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69B" w:rsidRDefault="00B81A75">
      <w:pPr>
        <w:pStyle w:val="Title"/>
        <w:spacing w:line="314" w:lineRule="auto"/>
      </w:pPr>
      <w:r>
        <w:t>Navigating Mobility and Livelihoods: An Empirical</w:t>
      </w:r>
      <w:r>
        <w:rPr>
          <w:spacing w:val="-7"/>
        </w:rPr>
        <w:t xml:space="preserve"> </w:t>
      </w:r>
      <w:r>
        <w:t>Study</w:t>
      </w:r>
      <w:r>
        <w:rPr>
          <w:spacing w:val="-7"/>
        </w:rPr>
        <w:t xml:space="preserve"> </w:t>
      </w:r>
      <w:r>
        <w:t>of</w:t>
      </w:r>
      <w:r>
        <w:rPr>
          <w:spacing w:val="-7"/>
        </w:rPr>
        <w:t xml:space="preserve"> </w:t>
      </w:r>
      <w:proofErr w:type="gramStart"/>
      <w:r w:rsidR="0070055F">
        <w:t xml:space="preserve">Two </w:t>
      </w:r>
      <w:r>
        <w:t>Wheeler</w:t>
      </w:r>
      <w:proofErr w:type="gramEnd"/>
      <w:r>
        <w:rPr>
          <w:spacing w:val="-7"/>
        </w:rPr>
        <w:t xml:space="preserve"> </w:t>
      </w:r>
      <w:r>
        <w:t>Taxi</w:t>
      </w:r>
      <w:r>
        <w:rPr>
          <w:spacing w:val="-7"/>
        </w:rPr>
        <w:t xml:space="preserve"> </w:t>
      </w:r>
      <w:r>
        <w:t>Services</w:t>
      </w:r>
      <w:r>
        <w:rPr>
          <w:spacing w:val="-7"/>
        </w:rPr>
        <w:t xml:space="preserve"> </w:t>
      </w:r>
      <w:r>
        <w:t>in Mon Town, Nagaland</w:t>
      </w:r>
      <w:r w:rsidR="005E0AA9">
        <w:t>, India</w:t>
      </w:r>
    </w:p>
    <w:p w:rsidR="006D569B" w:rsidRDefault="006D569B">
      <w:pPr>
        <w:pStyle w:val="BodyText"/>
      </w:pPr>
    </w:p>
    <w:p w:rsidR="006D569B" w:rsidRDefault="006D569B">
      <w:pPr>
        <w:pStyle w:val="BodyText"/>
      </w:pPr>
    </w:p>
    <w:p w:rsidR="006D569B" w:rsidRDefault="006D569B">
      <w:pPr>
        <w:pStyle w:val="BodyText"/>
        <w:spacing w:before="221"/>
      </w:pPr>
    </w:p>
    <w:p w:rsidR="006D569B" w:rsidRDefault="00B81A75">
      <w:pPr>
        <w:ind w:left="7" w:right="7"/>
        <w:jc w:val="center"/>
        <w:rPr>
          <w:b/>
          <w:sz w:val="24"/>
        </w:rPr>
      </w:pPr>
      <w:r>
        <w:rPr>
          <w:b/>
          <w:spacing w:val="-2"/>
          <w:sz w:val="24"/>
        </w:rPr>
        <w:t>ABSTRACT</w:t>
      </w:r>
    </w:p>
    <w:p w:rsidR="006D569B" w:rsidRDefault="00B81A75">
      <w:pPr>
        <w:pStyle w:val="BodyText"/>
        <w:spacing w:before="207" w:line="312" w:lineRule="auto"/>
        <w:ind w:left="22" w:right="21"/>
        <w:jc w:val="both"/>
      </w:pPr>
      <w:r>
        <w:t>This research examines the growth and obstacles faced by two-wheeler taxi services in Mon Town,</w:t>
      </w:r>
      <w:r>
        <w:rPr>
          <w:spacing w:val="-15"/>
        </w:rPr>
        <w:t xml:space="preserve"> </w:t>
      </w:r>
      <w:r>
        <w:t>Nagaland—an</w:t>
      </w:r>
      <w:r>
        <w:rPr>
          <w:spacing w:val="-15"/>
        </w:rPr>
        <w:t xml:space="preserve"> </w:t>
      </w:r>
      <w:r>
        <w:t>isolated,</w:t>
      </w:r>
      <w:r>
        <w:rPr>
          <w:spacing w:val="-15"/>
        </w:rPr>
        <w:t xml:space="preserve"> </w:t>
      </w:r>
      <w:r>
        <w:t>mountainous</w:t>
      </w:r>
      <w:r>
        <w:rPr>
          <w:spacing w:val="-15"/>
        </w:rPr>
        <w:t xml:space="preserve"> </w:t>
      </w:r>
      <w:r>
        <w:t>area</w:t>
      </w:r>
      <w:r>
        <w:rPr>
          <w:spacing w:val="-15"/>
        </w:rPr>
        <w:t xml:space="preserve"> </w:t>
      </w:r>
      <w:r>
        <w:t>where</w:t>
      </w:r>
      <w:r>
        <w:rPr>
          <w:spacing w:val="-15"/>
        </w:rPr>
        <w:t xml:space="preserve"> </w:t>
      </w:r>
      <w:r>
        <w:t>traditional</w:t>
      </w:r>
      <w:r>
        <w:rPr>
          <w:spacing w:val="-15"/>
        </w:rPr>
        <w:t xml:space="preserve"> </w:t>
      </w:r>
      <w:r>
        <w:t>public</w:t>
      </w:r>
      <w:r>
        <w:rPr>
          <w:spacing w:val="-15"/>
        </w:rPr>
        <w:t xml:space="preserve"> </w:t>
      </w:r>
      <w:r>
        <w:t>transportation</w:t>
      </w:r>
      <w:r>
        <w:rPr>
          <w:spacing w:val="-15"/>
        </w:rPr>
        <w:t xml:space="preserve"> </w:t>
      </w:r>
      <w:r>
        <w:t>is</w:t>
      </w:r>
      <w:r>
        <w:rPr>
          <w:spacing w:val="-15"/>
        </w:rPr>
        <w:t xml:space="preserve"> </w:t>
      </w:r>
      <w:r>
        <w:t>constrained</w:t>
      </w:r>
      <w:r>
        <w:rPr>
          <w:spacing w:val="-8"/>
        </w:rPr>
        <w:t xml:space="preserve"> </w:t>
      </w:r>
      <w:r>
        <w:t>by</w:t>
      </w:r>
      <w:r>
        <w:rPr>
          <w:spacing w:val="-8"/>
        </w:rPr>
        <w:t xml:space="preserve"> </w:t>
      </w:r>
      <w:r>
        <w:t>geography</w:t>
      </w:r>
      <w:r>
        <w:rPr>
          <w:spacing w:val="-8"/>
        </w:rPr>
        <w:t xml:space="preserve"> </w:t>
      </w:r>
      <w:r>
        <w:t>and</w:t>
      </w:r>
      <w:r>
        <w:rPr>
          <w:spacing w:val="-8"/>
        </w:rPr>
        <w:t xml:space="preserve"> </w:t>
      </w:r>
      <w:r>
        <w:t>infrastructure. Utilizing</w:t>
      </w:r>
      <w:r>
        <w:rPr>
          <w:spacing w:val="-8"/>
        </w:rPr>
        <w:t xml:space="preserve"> </w:t>
      </w:r>
      <w:r>
        <w:t>primary</w:t>
      </w:r>
      <w:r>
        <w:rPr>
          <w:spacing w:val="-8"/>
        </w:rPr>
        <w:t xml:space="preserve"> </w:t>
      </w:r>
      <w:r>
        <w:t>survey</w:t>
      </w:r>
      <w:r>
        <w:rPr>
          <w:spacing w:val="-8"/>
        </w:rPr>
        <w:t xml:space="preserve"> </w:t>
      </w:r>
      <w:r>
        <w:t>data</w:t>
      </w:r>
      <w:r>
        <w:rPr>
          <w:spacing w:val="-8"/>
        </w:rPr>
        <w:t xml:space="preserve"> </w:t>
      </w:r>
      <w:r>
        <w:t>gathered</w:t>
      </w:r>
      <w:r>
        <w:rPr>
          <w:spacing w:val="-8"/>
        </w:rPr>
        <w:t xml:space="preserve"> </w:t>
      </w:r>
      <w:r>
        <w:t>from</w:t>
      </w:r>
      <w:r>
        <w:rPr>
          <w:spacing w:val="-8"/>
        </w:rPr>
        <w:t xml:space="preserve"> </w:t>
      </w:r>
      <w:r>
        <w:t>70</w:t>
      </w:r>
      <w:r>
        <w:rPr>
          <w:spacing w:val="-8"/>
        </w:rPr>
        <w:t xml:space="preserve"> </w:t>
      </w:r>
      <w:r>
        <w:t>individuals</w:t>
      </w:r>
      <w:r>
        <w:rPr>
          <w:spacing w:val="-12"/>
        </w:rPr>
        <w:t xml:space="preserve"> </w:t>
      </w:r>
      <w:r>
        <w:t>(including</w:t>
      </w:r>
      <w:r>
        <w:rPr>
          <w:spacing w:val="-12"/>
        </w:rPr>
        <w:t xml:space="preserve"> </w:t>
      </w:r>
      <w:r>
        <w:t>40</w:t>
      </w:r>
      <w:r>
        <w:rPr>
          <w:spacing w:val="-12"/>
        </w:rPr>
        <w:t xml:space="preserve"> </w:t>
      </w:r>
      <w:r>
        <w:t>drivers</w:t>
      </w:r>
      <w:r>
        <w:rPr>
          <w:spacing w:val="-12"/>
        </w:rPr>
        <w:t xml:space="preserve"> </w:t>
      </w:r>
      <w:r>
        <w:t>and</w:t>
      </w:r>
      <w:r>
        <w:rPr>
          <w:spacing w:val="-12"/>
        </w:rPr>
        <w:t xml:space="preserve"> </w:t>
      </w:r>
      <w:r>
        <w:t>30</w:t>
      </w:r>
      <w:r>
        <w:rPr>
          <w:spacing w:val="-12"/>
        </w:rPr>
        <w:t xml:space="preserve"> </w:t>
      </w:r>
      <w:r>
        <w:t>passengers),</w:t>
      </w:r>
      <w:r>
        <w:rPr>
          <w:spacing w:val="-11"/>
        </w:rPr>
        <w:t xml:space="preserve"> </w:t>
      </w:r>
      <w:r>
        <w:t>the</w:t>
      </w:r>
      <w:r>
        <w:rPr>
          <w:spacing w:val="-12"/>
        </w:rPr>
        <w:t xml:space="preserve"> </w:t>
      </w:r>
      <w:r>
        <w:t>research</w:t>
      </w:r>
      <w:r>
        <w:rPr>
          <w:spacing w:val="-12"/>
        </w:rPr>
        <w:t xml:space="preserve"> </w:t>
      </w:r>
      <w:r>
        <w:t>explores</w:t>
      </w:r>
      <w:r>
        <w:rPr>
          <w:spacing w:val="-12"/>
        </w:rPr>
        <w:t xml:space="preserve"> </w:t>
      </w:r>
      <w:r>
        <w:t>income</w:t>
      </w:r>
      <w:r>
        <w:rPr>
          <w:spacing w:val="-12"/>
        </w:rPr>
        <w:t xml:space="preserve"> </w:t>
      </w:r>
      <w:r>
        <w:t>patterns</w:t>
      </w:r>
      <w:r>
        <w:rPr>
          <w:spacing w:val="-12"/>
        </w:rPr>
        <w:t xml:space="preserve"> </w:t>
      </w:r>
      <w:r>
        <w:t>and</w:t>
      </w:r>
      <w:r>
        <w:rPr>
          <w:spacing w:val="-12"/>
        </w:rPr>
        <w:t xml:space="preserve"> </w:t>
      </w:r>
      <w:r>
        <w:t>the operational dynamics of informal mobility systems.</w:t>
      </w:r>
      <w:r>
        <w:rPr>
          <w:spacing w:val="32"/>
        </w:rPr>
        <w:t xml:space="preserve"> </w:t>
      </w:r>
      <w:r>
        <w:t>Through descriptive statistics and a multiple linear regression analysis, we discover that fuel costs and seasonal factors significantly affect daily earnings, while driving experience has a minimal effect.</w:t>
      </w:r>
      <w:r>
        <w:rPr>
          <w:spacing w:val="40"/>
        </w:rPr>
        <w:t xml:space="preserve"> </w:t>
      </w:r>
      <w:r>
        <w:t>Visual analysis further corroborates</w:t>
      </w:r>
      <w:r>
        <w:rPr>
          <w:spacing w:val="-8"/>
        </w:rPr>
        <w:t xml:space="preserve"> </w:t>
      </w:r>
      <w:r>
        <w:t>these</w:t>
      </w:r>
      <w:r>
        <w:rPr>
          <w:spacing w:val="-8"/>
        </w:rPr>
        <w:t xml:space="preserve"> </w:t>
      </w:r>
      <w:r>
        <w:t>findings,</w:t>
      </w:r>
      <w:r>
        <w:rPr>
          <w:spacing w:val="-8"/>
        </w:rPr>
        <w:t xml:space="preserve"> </w:t>
      </w:r>
      <w:r>
        <w:t>demonstrating</w:t>
      </w:r>
      <w:r>
        <w:rPr>
          <w:spacing w:val="-8"/>
        </w:rPr>
        <w:t xml:space="preserve"> </w:t>
      </w:r>
      <w:r>
        <w:t>strong</w:t>
      </w:r>
      <w:r>
        <w:rPr>
          <w:spacing w:val="-8"/>
        </w:rPr>
        <w:t xml:space="preserve"> </w:t>
      </w:r>
      <w:r>
        <w:t>correlations</w:t>
      </w:r>
      <w:r>
        <w:rPr>
          <w:spacing w:val="-8"/>
        </w:rPr>
        <w:t xml:space="preserve"> </w:t>
      </w:r>
      <w:r>
        <w:t>between</w:t>
      </w:r>
      <w:r>
        <w:rPr>
          <w:spacing w:val="-8"/>
        </w:rPr>
        <w:t xml:space="preserve"> </w:t>
      </w:r>
      <w:r>
        <w:t>operational</w:t>
      </w:r>
      <w:r>
        <w:rPr>
          <w:spacing w:val="-8"/>
        </w:rPr>
        <w:t xml:space="preserve"> </w:t>
      </w:r>
      <w:r>
        <w:t>efforts,</w:t>
      </w:r>
      <w:r>
        <w:rPr>
          <w:spacing w:val="-8"/>
        </w:rPr>
        <w:t xml:space="preserve"> </w:t>
      </w:r>
      <w:r>
        <w:t>expenses, and income.</w:t>
      </w:r>
      <w:r>
        <w:rPr>
          <w:spacing w:val="37"/>
        </w:rPr>
        <w:t xml:space="preserve"> </w:t>
      </w:r>
      <w:r>
        <w:t>As per the research, two-wheeler taxis provide a versatile option for ad- dressing</w:t>
      </w:r>
      <w:r>
        <w:rPr>
          <w:spacing w:val="-1"/>
        </w:rPr>
        <w:t xml:space="preserve"> </w:t>
      </w:r>
      <w:r>
        <w:t>last-mile</w:t>
      </w:r>
      <w:r>
        <w:rPr>
          <w:spacing w:val="-1"/>
        </w:rPr>
        <w:t xml:space="preserve"> </w:t>
      </w:r>
      <w:r>
        <w:t>transportation</w:t>
      </w:r>
      <w:r>
        <w:rPr>
          <w:spacing w:val="-1"/>
        </w:rPr>
        <w:t xml:space="preserve"> </w:t>
      </w:r>
      <w:r>
        <w:t>challenges</w:t>
      </w:r>
      <w:r>
        <w:rPr>
          <w:spacing w:val="-1"/>
        </w:rPr>
        <w:t xml:space="preserve"> </w:t>
      </w:r>
      <w:r>
        <w:t>in</w:t>
      </w:r>
      <w:r>
        <w:rPr>
          <w:spacing w:val="-1"/>
        </w:rPr>
        <w:t xml:space="preserve"> </w:t>
      </w:r>
      <w:r>
        <w:t>rural</w:t>
      </w:r>
      <w:r>
        <w:rPr>
          <w:spacing w:val="-1"/>
        </w:rPr>
        <w:t xml:space="preserve"> </w:t>
      </w:r>
      <w:r>
        <w:t>regions</w:t>
      </w:r>
      <w:r>
        <w:rPr>
          <w:spacing w:val="-1"/>
        </w:rPr>
        <w:t xml:space="preserve"> </w:t>
      </w:r>
      <w:r>
        <w:t>and</w:t>
      </w:r>
      <w:r>
        <w:rPr>
          <w:spacing w:val="-1"/>
        </w:rPr>
        <w:t xml:space="preserve"> </w:t>
      </w:r>
      <w:r>
        <w:t>serve</w:t>
      </w:r>
      <w:r>
        <w:rPr>
          <w:spacing w:val="-1"/>
        </w:rPr>
        <w:t xml:space="preserve"> </w:t>
      </w:r>
      <w:r>
        <w:t>as</w:t>
      </w:r>
      <w:r>
        <w:rPr>
          <w:spacing w:val="-1"/>
        </w:rPr>
        <w:t xml:space="preserve"> </w:t>
      </w:r>
      <w:r>
        <w:t>a</w:t>
      </w:r>
      <w:r>
        <w:rPr>
          <w:spacing w:val="-1"/>
        </w:rPr>
        <w:t xml:space="preserve"> </w:t>
      </w:r>
      <w:r>
        <w:t>viable</w:t>
      </w:r>
      <w:r>
        <w:rPr>
          <w:spacing w:val="-1"/>
        </w:rPr>
        <w:t xml:space="preserve"> </w:t>
      </w:r>
      <w:r>
        <w:t>employment opportunity for unemployed youth.</w:t>
      </w:r>
      <w:r>
        <w:rPr>
          <w:spacing w:val="38"/>
        </w:rPr>
        <w:t xml:space="preserve"> </w:t>
      </w:r>
      <w:r>
        <w:t>Policy implications highlight the necessity for infrastructure</w:t>
      </w:r>
      <w:r>
        <w:rPr>
          <w:spacing w:val="-3"/>
        </w:rPr>
        <w:t xml:space="preserve"> </w:t>
      </w:r>
      <w:r>
        <w:t>enhancements,</w:t>
      </w:r>
      <w:r>
        <w:rPr>
          <w:spacing w:val="-2"/>
        </w:rPr>
        <w:t xml:space="preserve"> </w:t>
      </w:r>
      <w:r>
        <w:t>fuel</w:t>
      </w:r>
      <w:r>
        <w:rPr>
          <w:spacing w:val="-3"/>
        </w:rPr>
        <w:t xml:space="preserve"> </w:t>
      </w:r>
      <w:r>
        <w:t>subsidies,</w:t>
      </w:r>
      <w:r>
        <w:rPr>
          <w:spacing w:val="-2"/>
        </w:rPr>
        <w:t xml:space="preserve"> </w:t>
      </w:r>
      <w:r>
        <w:t>and</w:t>
      </w:r>
      <w:r>
        <w:rPr>
          <w:spacing w:val="-3"/>
        </w:rPr>
        <w:t xml:space="preserve"> </w:t>
      </w:r>
      <w:r>
        <w:t>safety</w:t>
      </w:r>
      <w:r>
        <w:rPr>
          <w:spacing w:val="-3"/>
        </w:rPr>
        <w:t xml:space="preserve"> </w:t>
      </w:r>
      <w:r>
        <w:t>training</w:t>
      </w:r>
      <w:r>
        <w:rPr>
          <w:spacing w:val="-3"/>
        </w:rPr>
        <w:t xml:space="preserve"> </w:t>
      </w:r>
      <w:r>
        <w:t>specific</w:t>
      </w:r>
      <w:r>
        <w:rPr>
          <w:spacing w:val="-3"/>
        </w:rPr>
        <w:t xml:space="preserve"> </w:t>
      </w:r>
      <w:r>
        <w:t>to</w:t>
      </w:r>
      <w:r>
        <w:rPr>
          <w:spacing w:val="-3"/>
        </w:rPr>
        <w:t xml:space="preserve"> </w:t>
      </w:r>
      <w:r>
        <w:t>these</w:t>
      </w:r>
      <w:r>
        <w:rPr>
          <w:spacing w:val="-3"/>
        </w:rPr>
        <w:t xml:space="preserve"> </w:t>
      </w:r>
      <w:r>
        <w:t>informal</w:t>
      </w:r>
      <w:r>
        <w:rPr>
          <w:spacing w:val="-3"/>
        </w:rPr>
        <w:t xml:space="preserve"> </w:t>
      </w:r>
      <w:r>
        <w:t>transportation systems. This</w:t>
      </w:r>
      <w:r>
        <w:rPr>
          <w:spacing w:val="-3"/>
        </w:rPr>
        <w:t xml:space="preserve"> </w:t>
      </w:r>
      <w:r>
        <w:t>paper</w:t>
      </w:r>
      <w:r>
        <w:rPr>
          <w:spacing w:val="-4"/>
        </w:rPr>
        <w:t xml:space="preserve"> </w:t>
      </w:r>
      <w:r>
        <w:t>presents</w:t>
      </w:r>
      <w:r>
        <w:rPr>
          <w:spacing w:val="-3"/>
        </w:rPr>
        <w:t xml:space="preserve"> </w:t>
      </w:r>
      <w:r>
        <w:t>suggestions</w:t>
      </w:r>
      <w:r>
        <w:rPr>
          <w:spacing w:val="-4"/>
        </w:rPr>
        <w:t xml:space="preserve"> </w:t>
      </w:r>
      <w:r>
        <w:t>for</w:t>
      </w:r>
      <w:r>
        <w:rPr>
          <w:spacing w:val="-3"/>
        </w:rPr>
        <w:t xml:space="preserve"> </w:t>
      </w:r>
      <w:r>
        <w:t>formulating</w:t>
      </w:r>
      <w:r>
        <w:rPr>
          <w:spacing w:val="-4"/>
        </w:rPr>
        <w:t xml:space="preserve"> </w:t>
      </w:r>
      <w:r>
        <w:t>inclusive</w:t>
      </w:r>
      <w:r>
        <w:rPr>
          <w:spacing w:val="-3"/>
        </w:rPr>
        <w:t xml:space="preserve"> </w:t>
      </w:r>
      <w:r>
        <w:t>transport</w:t>
      </w:r>
      <w:r>
        <w:rPr>
          <w:spacing w:val="-4"/>
        </w:rPr>
        <w:t xml:space="preserve"> </w:t>
      </w:r>
      <w:r>
        <w:t>policies</w:t>
      </w:r>
      <w:r>
        <w:rPr>
          <w:spacing w:val="-3"/>
        </w:rPr>
        <w:t xml:space="preserve"> </w:t>
      </w:r>
      <w:r>
        <w:t>and</w:t>
      </w:r>
      <w:r>
        <w:rPr>
          <w:spacing w:val="-4"/>
        </w:rPr>
        <w:t xml:space="preserve"> </w:t>
      </w:r>
      <w:r>
        <w:t>adds to the limited empirical studies on rural mobility innovations in Northeast India.</w:t>
      </w:r>
    </w:p>
    <w:p w:rsidR="006D569B" w:rsidRDefault="00B81A75">
      <w:pPr>
        <w:pStyle w:val="BodyText"/>
        <w:spacing w:before="236" w:line="312" w:lineRule="auto"/>
        <w:ind w:left="22" w:right="21"/>
        <w:jc w:val="both"/>
      </w:pPr>
      <w:r>
        <w:rPr>
          <w:b/>
          <w:spacing w:val="-2"/>
        </w:rPr>
        <w:t>Keywords:</w:t>
      </w:r>
      <w:r>
        <w:rPr>
          <w:b/>
          <w:spacing w:val="11"/>
        </w:rPr>
        <w:t xml:space="preserve"> </w:t>
      </w:r>
      <w:r>
        <w:rPr>
          <w:spacing w:val="-2"/>
        </w:rPr>
        <w:t>Two-wheeler</w:t>
      </w:r>
      <w:r>
        <w:rPr>
          <w:spacing w:val="-12"/>
        </w:rPr>
        <w:t xml:space="preserve"> </w:t>
      </w:r>
      <w:r>
        <w:rPr>
          <w:spacing w:val="-2"/>
        </w:rPr>
        <w:t>taxis,</w:t>
      </w:r>
      <w:r>
        <w:rPr>
          <w:spacing w:val="-8"/>
        </w:rPr>
        <w:t xml:space="preserve"> </w:t>
      </w:r>
      <w:r>
        <w:rPr>
          <w:spacing w:val="-2"/>
        </w:rPr>
        <w:t>informal</w:t>
      </w:r>
      <w:r>
        <w:rPr>
          <w:spacing w:val="-12"/>
        </w:rPr>
        <w:t xml:space="preserve"> </w:t>
      </w:r>
      <w:r>
        <w:rPr>
          <w:spacing w:val="-2"/>
        </w:rPr>
        <w:t>transport,</w:t>
      </w:r>
      <w:r>
        <w:rPr>
          <w:spacing w:val="-8"/>
        </w:rPr>
        <w:t xml:space="preserve"> </w:t>
      </w:r>
      <w:r>
        <w:rPr>
          <w:spacing w:val="-2"/>
        </w:rPr>
        <w:t>rural</w:t>
      </w:r>
      <w:r>
        <w:rPr>
          <w:spacing w:val="-12"/>
        </w:rPr>
        <w:t xml:space="preserve"> </w:t>
      </w:r>
      <w:r>
        <w:rPr>
          <w:spacing w:val="-2"/>
        </w:rPr>
        <w:t>mobility,</w:t>
      </w:r>
      <w:r>
        <w:rPr>
          <w:spacing w:val="-8"/>
        </w:rPr>
        <w:t xml:space="preserve"> </w:t>
      </w:r>
      <w:r>
        <w:rPr>
          <w:spacing w:val="-2"/>
        </w:rPr>
        <w:t>Mon</w:t>
      </w:r>
      <w:r>
        <w:rPr>
          <w:spacing w:val="-12"/>
        </w:rPr>
        <w:t xml:space="preserve"> </w:t>
      </w:r>
      <w:r>
        <w:rPr>
          <w:spacing w:val="-2"/>
        </w:rPr>
        <w:t>Town,</w:t>
      </w:r>
      <w:r>
        <w:rPr>
          <w:spacing w:val="-8"/>
        </w:rPr>
        <w:t xml:space="preserve"> </w:t>
      </w:r>
      <w:r>
        <w:rPr>
          <w:spacing w:val="-2"/>
        </w:rPr>
        <w:t>seasonal</w:t>
      </w:r>
      <w:r>
        <w:rPr>
          <w:spacing w:val="-12"/>
        </w:rPr>
        <w:t xml:space="preserve"> </w:t>
      </w:r>
      <w:r>
        <w:rPr>
          <w:spacing w:val="-2"/>
        </w:rPr>
        <w:t xml:space="preserve">income, </w:t>
      </w:r>
      <w:r>
        <w:t>fuel cost, employment generation</w:t>
      </w:r>
    </w:p>
    <w:p w:rsidR="006D569B" w:rsidRDefault="006D569B">
      <w:pPr>
        <w:pStyle w:val="BodyText"/>
        <w:spacing w:before="174"/>
      </w:pPr>
    </w:p>
    <w:p w:rsidR="006D569B" w:rsidRDefault="00B81A75">
      <w:pPr>
        <w:pStyle w:val="Heading1"/>
        <w:numPr>
          <w:ilvl w:val="0"/>
          <w:numId w:val="2"/>
        </w:numPr>
        <w:tabs>
          <w:tab w:val="left" w:pos="539"/>
        </w:tabs>
      </w:pPr>
      <w:r>
        <w:rPr>
          <w:spacing w:val="-2"/>
        </w:rPr>
        <w:t>Introduction</w:t>
      </w:r>
    </w:p>
    <w:p w:rsidR="003F7DBD" w:rsidRPr="003F7DBD" w:rsidRDefault="003F7DBD" w:rsidP="003F7DBD">
      <w:pPr>
        <w:pStyle w:val="BodyText"/>
        <w:spacing w:line="312" w:lineRule="auto"/>
        <w:ind w:left="23" w:right="20" w:firstLine="351"/>
        <w:jc w:val="both"/>
        <w:rPr>
          <w:spacing w:val="-2"/>
        </w:rPr>
      </w:pPr>
      <w:r w:rsidRPr="003F7DBD">
        <w:rPr>
          <w:spacing w:val="-2"/>
        </w:rPr>
        <w:t xml:space="preserve">Mobility is essential for gaining access to jobs, education, healthcare, and social connections. While larger Indian cities benefit from organized public transit systems, smaller and more remote areas—especially hilly regions such as Nagaland—struggle significantly with transportation challenges due to inadequate infrastructure, dispersed populations, and geographical barriers. In these situations, informal transportation solutions often arise as community-driven initiatives to fill the gaps in mobility. A noteworthy example of this is the emergence of two-wheeler taxi services in Mon Town, a distant urban area in Northeast India. </w:t>
      </w:r>
    </w:p>
    <w:p w:rsidR="003F7DBD" w:rsidRPr="003F7DBD" w:rsidRDefault="003F7DBD" w:rsidP="003F7DBD">
      <w:pPr>
        <w:pStyle w:val="BodyText"/>
        <w:spacing w:line="312" w:lineRule="auto"/>
        <w:ind w:left="23" w:right="20" w:firstLine="351"/>
        <w:jc w:val="both"/>
        <w:rPr>
          <w:spacing w:val="-2"/>
        </w:rPr>
      </w:pPr>
    </w:p>
    <w:p w:rsidR="003F7DBD" w:rsidRDefault="003F7DBD" w:rsidP="003F7DBD">
      <w:pPr>
        <w:pStyle w:val="BodyText"/>
        <w:spacing w:line="312" w:lineRule="auto"/>
        <w:ind w:left="23" w:right="20" w:firstLine="351"/>
        <w:jc w:val="both"/>
        <w:rPr>
          <w:spacing w:val="-2"/>
        </w:rPr>
      </w:pPr>
      <w:r w:rsidRPr="003F7DBD">
        <w:rPr>
          <w:spacing w:val="-2"/>
        </w:rPr>
        <w:t xml:space="preserve">These two-wheeler taxis are informal services that have grown increasingly popular, mainly operated by unemployed or underemployed youth who utilize their own motorcycles to offer </w:t>
      </w:r>
      <w:r w:rsidRPr="003F7DBD">
        <w:rPr>
          <w:spacing w:val="-2"/>
        </w:rPr>
        <w:lastRenderedPageBreak/>
        <w:t xml:space="preserve">affordable and adaptable transport for local residents. These services effectively navigate narrow and rugged terrains that traditional vehicles often cannot access. Recent research indicates that bike taxis are becoming a favored choice for cost-effective and scalable last-mile connectivity solutions in urban and semi-urban India </w:t>
      </w:r>
      <w:r w:rsidRPr="006C4FF5">
        <w:rPr>
          <w:b/>
          <w:spacing w:val="-2"/>
        </w:rPr>
        <w:t>(KPMG, 2024).</w:t>
      </w:r>
      <w:r w:rsidRPr="003F7DBD">
        <w:rPr>
          <w:spacing w:val="-2"/>
        </w:rPr>
        <w:t xml:space="preserve"> Despite their rising relevance, these mobility systems remain largely unexplored in the Indian context, particularly in non-metropolitan, tribal</w:t>
      </w:r>
      <w:r>
        <w:rPr>
          <w:spacing w:val="-2"/>
        </w:rPr>
        <w:t xml:space="preserve"> </w:t>
      </w:r>
      <w:r w:rsidRPr="003F7DBD">
        <w:rPr>
          <w:spacing w:val="-2"/>
        </w:rPr>
        <w:t>areas.</w:t>
      </w:r>
    </w:p>
    <w:p w:rsidR="006D569B" w:rsidRDefault="003F7DBD" w:rsidP="003F7DBD">
      <w:pPr>
        <w:pStyle w:val="BodyText"/>
        <w:spacing w:before="188" w:line="276" w:lineRule="auto"/>
        <w:jc w:val="both"/>
      </w:pPr>
      <w:r>
        <w:t xml:space="preserve">      </w:t>
      </w:r>
      <w:r w:rsidRPr="003F7DBD">
        <w:t>The purpose of this research is to examine the operational features, revenue trends, and factors affecting the functioning of two-wheeler taxi services in Mon Town. To identify the elements that influence the daily earnings of drivers, the study employs multiple linear regression and descriptive analysis on primary data obtained from both drivers and passengers. The results provide empirical evidence that can inform future policy-making, thereby contributing to the ongoing dialogue regarding localized transportation innovations, youth employment, and informal transportation systems. In the underprivileged areas of Northeast India, where official initiatives have often been slow to respond, this study addresses a significant knowledge gap regarding the socioeconomic impacts of grassroots transportation methods.</w:t>
      </w:r>
    </w:p>
    <w:p w:rsidR="006C4FF5" w:rsidRDefault="006C4FF5" w:rsidP="003F7DBD">
      <w:pPr>
        <w:pStyle w:val="BodyText"/>
        <w:spacing w:before="188" w:line="276" w:lineRule="auto"/>
        <w:jc w:val="both"/>
      </w:pPr>
    </w:p>
    <w:p w:rsidR="006D569B" w:rsidRDefault="00B81A75">
      <w:pPr>
        <w:pStyle w:val="Heading1"/>
        <w:numPr>
          <w:ilvl w:val="0"/>
          <w:numId w:val="2"/>
        </w:numPr>
        <w:tabs>
          <w:tab w:val="left" w:pos="539"/>
        </w:tabs>
        <w:ind w:hanging="516"/>
      </w:pPr>
      <w:r>
        <w:t>Review</w:t>
      </w:r>
      <w:r>
        <w:rPr>
          <w:spacing w:val="4"/>
        </w:rPr>
        <w:t xml:space="preserve"> </w:t>
      </w:r>
      <w:r>
        <w:t>of</w:t>
      </w:r>
      <w:r>
        <w:rPr>
          <w:spacing w:val="5"/>
        </w:rPr>
        <w:t xml:space="preserve"> </w:t>
      </w:r>
      <w:r>
        <w:rPr>
          <w:spacing w:val="-2"/>
        </w:rPr>
        <w:t>Literature</w:t>
      </w:r>
    </w:p>
    <w:p w:rsidR="006C4FF5" w:rsidRDefault="006C4FF5" w:rsidP="00D56345">
      <w:pPr>
        <w:pStyle w:val="BodyText"/>
        <w:spacing w:line="312" w:lineRule="auto"/>
        <w:ind w:left="23" w:right="20" w:firstLine="351"/>
        <w:jc w:val="both"/>
      </w:pPr>
      <w:r w:rsidRPr="006C4FF5">
        <w:t xml:space="preserve">The urban and rural transportation landscape in developing nations often showcases a contrast between organized infrastructure and unregulated mobility systems. In India, informal modes of transport—such as two-wheeler taxis, auto-rickshaws, and shared vans—are crucial for providing last-mile connectivity, especially in regions lacking adequate public transportation </w:t>
      </w:r>
      <w:r w:rsidR="000A3AFF">
        <w:t>(</w:t>
      </w:r>
      <w:r w:rsidRPr="006C4FF5">
        <w:rPr>
          <w:b/>
        </w:rPr>
        <w:t>Singh, 2012).</w:t>
      </w:r>
      <w:r w:rsidRPr="006C4FF5">
        <w:t xml:space="preserve"> </w:t>
      </w:r>
    </w:p>
    <w:p w:rsidR="006C4FF5" w:rsidRDefault="006C4FF5" w:rsidP="00D56345">
      <w:pPr>
        <w:pStyle w:val="BodyText"/>
        <w:spacing w:line="312" w:lineRule="auto"/>
        <w:ind w:left="23" w:right="20" w:firstLine="351"/>
        <w:jc w:val="both"/>
      </w:pPr>
      <w:r w:rsidRPr="006C4FF5">
        <w:t xml:space="preserve">A review by </w:t>
      </w:r>
      <w:r w:rsidRPr="006C4FF5">
        <w:rPr>
          <w:b/>
        </w:rPr>
        <w:t>Verma et al. (2021)</w:t>
      </w:r>
      <w:r w:rsidRPr="006C4FF5">
        <w:t xml:space="preserve"> on the progression of urban transport policies in India highlighted that while metropolitan reforms have received considerable focus, the policy developments in smaller towns tend to be inconsistent. Informal transport options like bike taxis continue to thrive due to their flexibility, low barriers to entry, and cost-effectiveness. Recent policy discussions have underscored their capacity to address mobility deficiencies, particularly in areas that are underserved by conventional transit systems </w:t>
      </w:r>
      <w:r w:rsidRPr="006C4FF5">
        <w:rPr>
          <w:b/>
        </w:rPr>
        <w:t>(TERI, 2020).</w:t>
      </w:r>
      <w:r w:rsidRPr="006C4FF5">
        <w:t xml:space="preserve"> These characteristics render them particularly advantageous in geographically challenging regions such as Nagaland.</w:t>
      </w:r>
    </w:p>
    <w:p w:rsidR="006C4FF5" w:rsidRDefault="006C4FF5" w:rsidP="006C4FF5">
      <w:pPr>
        <w:pStyle w:val="BodyText"/>
        <w:spacing w:line="312" w:lineRule="auto"/>
        <w:ind w:left="23" w:right="20" w:firstLine="351"/>
        <w:jc w:val="both"/>
      </w:pPr>
      <w:r>
        <w:t xml:space="preserve">Numerous studies have examined how low-carbon, community-focused transportation solutions can alleviate poverty and enhance urban inclusiveness. </w:t>
      </w:r>
      <w:proofErr w:type="spellStart"/>
      <w:r w:rsidRPr="006C4FF5">
        <w:rPr>
          <w:b/>
        </w:rPr>
        <w:t>Colenbrander</w:t>
      </w:r>
      <w:proofErr w:type="spellEnd"/>
      <w:r w:rsidRPr="006C4FF5">
        <w:rPr>
          <w:b/>
        </w:rPr>
        <w:t xml:space="preserve"> et al. (2017)</w:t>
      </w:r>
      <w:r>
        <w:t xml:space="preserve"> argued that informal transport systems, when effectively integrated into planning frameworks, can promote both environmental sustainability and social inclusion. In a similar vein, </w:t>
      </w:r>
      <w:proofErr w:type="spellStart"/>
      <w:r w:rsidR="000A3AFF" w:rsidRPr="000A3AFF">
        <w:rPr>
          <w:b/>
        </w:rPr>
        <w:t>Hrelja</w:t>
      </w:r>
      <w:proofErr w:type="spellEnd"/>
      <w:r w:rsidR="000A3AFF" w:rsidRPr="000A3AFF">
        <w:rPr>
          <w:b/>
        </w:rPr>
        <w:t xml:space="preserve"> </w:t>
      </w:r>
      <w:r w:rsidR="000A3AFF">
        <w:rPr>
          <w:b/>
        </w:rPr>
        <w:t xml:space="preserve">et al. </w:t>
      </w:r>
      <w:r w:rsidRPr="00F86998">
        <w:rPr>
          <w:b/>
        </w:rPr>
        <w:t>(2020)</w:t>
      </w:r>
      <w:r>
        <w:t xml:space="preserve"> investigated the adaptability of informal transit and highlighted the significance of local involvement in developing efficient transport systems. </w:t>
      </w:r>
    </w:p>
    <w:p w:rsidR="006C4FF5" w:rsidRDefault="006C4FF5" w:rsidP="006C4FF5">
      <w:pPr>
        <w:pStyle w:val="BodyText"/>
        <w:spacing w:line="312" w:lineRule="auto"/>
        <w:ind w:right="20"/>
        <w:jc w:val="both"/>
      </w:pPr>
      <w:r>
        <w:t xml:space="preserve">     From the perspective of governance and planning, informal transport systems frequently exist in a regulatory void. </w:t>
      </w:r>
      <w:r w:rsidRPr="00F86998">
        <w:rPr>
          <w:b/>
        </w:rPr>
        <w:t>Rizzo (2017)</w:t>
      </w:r>
      <w:r>
        <w:t xml:space="preserve"> noted the instability of employment within informal transit, while </w:t>
      </w:r>
      <w:r w:rsidRPr="00F86998">
        <w:rPr>
          <w:b/>
        </w:rPr>
        <w:t>Subramanian</w:t>
      </w:r>
      <w:r w:rsidR="003C70FD">
        <w:rPr>
          <w:b/>
        </w:rPr>
        <w:t xml:space="preserve"> and </w:t>
      </w:r>
      <w:r w:rsidR="003C70FD" w:rsidRPr="003C70FD">
        <w:rPr>
          <w:b/>
        </w:rPr>
        <w:t>Verm</w:t>
      </w:r>
      <w:r w:rsidR="003C70FD">
        <w:rPr>
          <w:b/>
        </w:rPr>
        <w:t>a</w:t>
      </w:r>
      <w:r w:rsidRPr="00F86998">
        <w:rPr>
          <w:b/>
        </w:rPr>
        <w:t xml:space="preserve"> (</w:t>
      </w:r>
      <w:r w:rsidR="003C70FD">
        <w:rPr>
          <w:b/>
        </w:rPr>
        <w:t>2022</w:t>
      </w:r>
      <w:r w:rsidRPr="00F86998">
        <w:rPr>
          <w:b/>
        </w:rPr>
        <w:t>)</w:t>
      </w:r>
      <w:r>
        <w:t xml:space="preserve"> emphasized the absence of institutional </w:t>
      </w:r>
      <w:r>
        <w:lastRenderedPageBreak/>
        <w:t>coordination in developing economies. These deficiencies lead to erratic policies that fail to safeguard operators or ensure passenger safety.</w:t>
      </w:r>
    </w:p>
    <w:p w:rsidR="006C4FF5" w:rsidRDefault="00F86998" w:rsidP="00F86998">
      <w:pPr>
        <w:pStyle w:val="BodyText"/>
        <w:spacing w:line="312" w:lineRule="auto"/>
        <w:ind w:right="20"/>
        <w:jc w:val="both"/>
      </w:pPr>
      <w:r>
        <w:t xml:space="preserve">   </w:t>
      </w:r>
      <w:r w:rsidR="000A3AFF" w:rsidRPr="000A3AFF">
        <w:rPr>
          <w:b/>
        </w:rPr>
        <w:t>Dhar</w:t>
      </w:r>
      <w:r w:rsidR="000A3AFF">
        <w:rPr>
          <w:b/>
        </w:rPr>
        <w:t xml:space="preserve"> </w:t>
      </w:r>
      <w:r w:rsidR="000A3AFF" w:rsidRPr="000A3AFF">
        <w:rPr>
          <w:b/>
        </w:rPr>
        <w:t xml:space="preserve">&amp; Shukla </w:t>
      </w:r>
      <w:r w:rsidR="006C4FF5" w:rsidRPr="00F86998">
        <w:rPr>
          <w:b/>
        </w:rPr>
        <w:t>(</w:t>
      </w:r>
      <w:r w:rsidR="000A3AFF">
        <w:rPr>
          <w:b/>
        </w:rPr>
        <w:t>2015</w:t>
      </w:r>
      <w:r w:rsidR="006C4FF5" w:rsidRPr="00F86998">
        <w:rPr>
          <w:b/>
        </w:rPr>
        <w:t>)</w:t>
      </w:r>
      <w:r w:rsidR="006C4FF5">
        <w:t xml:space="preserve"> advocated for the incorporation of low-carbon and inclusive approaches in India's transportation planning, especially to meet the requirements of underrepresented communities. In the Northeast region of India, characterized by challenging terrain and dispersed settlements, two-wheeler taxis have emerged as practical solutions. However, there is still a scarcity of empirical studies concerning their economic feasibility, user demographics, and operational limitations.</w:t>
      </w:r>
    </w:p>
    <w:p w:rsidR="006D569B" w:rsidRDefault="00F86998" w:rsidP="00F86998">
      <w:pPr>
        <w:pStyle w:val="BodyText"/>
        <w:spacing w:line="312" w:lineRule="auto"/>
        <w:ind w:right="20"/>
        <w:jc w:val="both"/>
      </w:pPr>
      <w:r>
        <w:t xml:space="preserve">  </w:t>
      </w:r>
      <w:r w:rsidR="006C4FF5">
        <w:t xml:space="preserve">This </w:t>
      </w:r>
      <w:r>
        <w:t>study</w:t>
      </w:r>
      <w:r w:rsidR="006C4FF5">
        <w:t xml:space="preserve"> addresses that deficiency by offering field-based, quantitative </w:t>
      </w:r>
      <w:r>
        <w:t>understanding</w:t>
      </w:r>
      <w:r w:rsidR="006C4FF5">
        <w:t xml:space="preserve"> into the factors driving and limiting two-wheeler taxi services in Mon Town. It builds upon the foundational work of </w:t>
      </w:r>
      <w:r w:rsidR="006C4FF5" w:rsidRPr="00F86998">
        <w:rPr>
          <w:b/>
        </w:rPr>
        <w:t>Gadepalli (</w:t>
      </w:r>
      <w:r w:rsidR="000A3AFF">
        <w:rPr>
          <w:b/>
        </w:rPr>
        <w:t>2020</w:t>
      </w:r>
      <w:r w:rsidR="006C4FF5" w:rsidRPr="00F86998">
        <w:rPr>
          <w:b/>
        </w:rPr>
        <w:t>)</w:t>
      </w:r>
      <w:r w:rsidR="006C4FF5">
        <w:t xml:space="preserve"> and advances the discussion toward region-specific policy implications.</w:t>
      </w:r>
    </w:p>
    <w:p w:rsidR="00F86998" w:rsidRDefault="00F86998" w:rsidP="00F86998">
      <w:pPr>
        <w:pStyle w:val="BodyText"/>
        <w:spacing w:line="312" w:lineRule="auto"/>
        <w:ind w:right="20"/>
        <w:jc w:val="both"/>
      </w:pPr>
    </w:p>
    <w:p w:rsidR="006D569B" w:rsidRDefault="00B81A75">
      <w:pPr>
        <w:pStyle w:val="Heading1"/>
        <w:numPr>
          <w:ilvl w:val="0"/>
          <w:numId w:val="2"/>
        </w:numPr>
        <w:tabs>
          <w:tab w:val="left" w:pos="539"/>
        </w:tabs>
        <w:ind w:hanging="516"/>
      </w:pPr>
      <w:r>
        <w:t>Research</w:t>
      </w:r>
      <w:r>
        <w:rPr>
          <w:spacing w:val="7"/>
        </w:rPr>
        <w:t xml:space="preserve"> </w:t>
      </w:r>
      <w:r>
        <w:rPr>
          <w:spacing w:val="-2"/>
        </w:rPr>
        <w:t>Methodology</w:t>
      </w:r>
    </w:p>
    <w:p w:rsidR="006D569B" w:rsidRDefault="00B81A75">
      <w:pPr>
        <w:pStyle w:val="Heading2"/>
        <w:numPr>
          <w:ilvl w:val="1"/>
          <w:numId w:val="2"/>
        </w:numPr>
        <w:tabs>
          <w:tab w:val="left" w:pos="668"/>
        </w:tabs>
        <w:spacing w:before="358"/>
        <w:ind w:hanging="645"/>
      </w:pPr>
      <w:r>
        <w:t>Research</w:t>
      </w:r>
      <w:r>
        <w:rPr>
          <w:spacing w:val="17"/>
        </w:rPr>
        <w:t xml:space="preserve"> </w:t>
      </w:r>
      <w:r>
        <w:rPr>
          <w:spacing w:val="-2"/>
        </w:rPr>
        <w:t>Design</w:t>
      </w:r>
    </w:p>
    <w:p w:rsidR="006D569B" w:rsidRDefault="00212A6C" w:rsidP="00EA0742">
      <w:pPr>
        <w:pStyle w:val="BodyText"/>
        <w:spacing w:before="122" w:line="360" w:lineRule="auto"/>
        <w:jc w:val="both"/>
      </w:pPr>
      <w:r w:rsidRPr="00212A6C">
        <w:t xml:space="preserve">This </w:t>
      </w:r>
      <w:r>
        <w:t>study</w:t>
      </w:r>
      <w:r w:rsidRPr="00212A6C">
        <w:t xml:space="preserve"> employs a descriptive and empirical design to explore the operations and economic effects of two-wheeler taxi services in Mon Town, Nagaland. The study relies on primary data gathered through structured surveys targeting two main stakeholder groups—drivers and passengers—using purposive sampling. This method was selected to guarantee representation from those directly engaged with or affected by the services.</w:t>
      </w:r>
    </w:p>
    <w:p w:rsidR="00212A6C" w:rsidRDefault="00212A6C">
      <w:pPr>
        <w:pStyle w:val="BodyText"/>
        <w:spacing w:before="122"/>
      </w:pPr>
    </w:p>
    <w:p w:rsidR="006D569B" w:rsidRDefault="00B81A75">
      <w:pPr>
        <w:pStyle w:val="Heading2"/>
        <w:numPr>
          <w:ilvl w:val="1"/>
          <w:numId w:val="2"/>
        </w:numPr>
        <w:tabs>
          <w:tab w:val="left" w:pos="668"/>
        </w:tabs>
        <w:ind w:hanging="645"/>
      </w:pPr>
      <w:r>
        <w:t>Study</w:t>
      </w:r>
      <w:r>
        <w:rPr>
          <w:spacing w:val="10"/>
        </w:rPr>
        <w:t xml:space="preserve"> </w:t>
      </w:r>
      <w:r>
        <w:t>Area</w:t>
      </w:r>
      <w:r>
        <w:rPr>
          <w:spacing w:val="11"/>
        </w:rPr>
        <w:t xml:space="preserve"> </w:t>
      </w:r>
      <w:r>
        <w:t>and</w:t>
      </w:r>
      <w:r>
        <w:rPr>
          <w:spacing w:val="10"/>
        </w:rPr>
        <w:t xml:space="preserve"> </w:t>
      </w:r>
      <w:r>
        <w:rPr>
          <w:spacing w:val="-2"/>
        </w:rPr>
        <w:t>Sampling</w:t>
      </w:r>
    </w:p>
    <w:p w:rsidR="006D569B" w:rsidRDefault="00212A6C">
      <w:pPr>
        <w:pStyle w:val="BodyText"/>
        <w:spacing w:before="235" w:line="312" w:lineRule="auto"/>
        <w:ind w:left="23" w:right="21"/>
        <w:jc w:val="both"/>
      </w:pPr>
      <w:r w:rsidRPr="00212A6C">
        <w:t>The research took place in Mon Town, an urban area situated in the hilly terrain of Mon district, Nagaland. Given the rugged landscape and the absence of a reliable public transportation system, the region has witnessed an increase in informal transportation alternatives like two-wheeler taxis. A total of 70 participants took part in the research: 40 active drivers and 30 regular passengers. Participants were chosen through purposive sampling, ensuring that only those with direct experience of the service were included</w:t>
      </w:r>
      <w:r>
        <w:t>.</w:t>
      </w:r>
    </w:p>
    <w:p w:rsidR="006D569B" w:rsidRDefault="006D569B">
      <w:pPr>
        <w:pStyle w:val="BodyText"/>
        <w:spacing w:before="122"/>
      </w:pPr>
    </w:p>
    <w:p w:rsidR="006D569B" w:rsidRDefault="00B81A75">
      <w:pPr>
        <w:pStyle w:val="Heading2"/>
        <w:numPr>
          <w:ilvl w:val="1"/>
          <w:numId w:val="2"/>
        </w:numPr>
        <w:tabs>
          <w:tab w:val="left" w:pos="668"/>
        </w:tabs>
        <w:ind w:hanging="645"/>
      </w:pPr>
      <w:r>
        <w:t>Data</w:t>
      </w:r>
      <w:r>
        <w:rPr>
          <w:spacing w:val="8"/>
        </w:rPr>
        <w:t xml:space="preserve"> </w:t>
      </w:r>
      <w:r>
        <w:t>Collection</w:t>
      </w:r>
      <w:r>
        <w:rPr>
          <w:spacing w:val="9"/>
        </w:rPr>
        <w:t xml:space="preserve"> </w:t>
      </w:r>
      <w:r>
        <w:t>Tools</w:t>
      </w:r>
      <w:r>
        <w:rPr>
          <w:spacing w:val="9"/>
        </w:rPr>
        <w:t xml:space="preserve"> </w:t>
      </w:r>
      <w:r>
        <w:t>and</w:t>
      </w:r>
      <w:r>
        <w:rPr>
          <w:spacing w:val="8"/>
        </w:rPr>
        <w:t xml:space="preserve"> </w:t>
      </w:r>
      <w:r>
        <w:rPr>
          <w:spacing w:val="-2"/>
        </w:rPr>
        <w:t>Variables</w:t>
      </w:r>
    </w:p>
    <w:p w:rsidR="00212A6C" w:rsidRDefault="00B81A75" w:rsidP="00212A6C">
      <w:pPr>
        <w:pStyle w:val="BodyText"/>
        <w:spacing w:before="235" w:line="312" w:lineRule="auto"/>
        <w:ind w:left="23" w:right="21"/>
        <w:jc w:val="both"/>
      </w:pPr>
      <w:r>
        <w:t>Data was collected using a structured questionnaire comprising both closed and open-ended questions. Key variables examined in the study include:</w:t>
      </w:r>
    </w:p>
    <w:p w:rsidR="00212A6C" w:rsidRPr="00212A6C" w:rsidRDefault="00212A6C" w:rsidP="00212A6C"/>
    <w:p w:rsidR="006D569B" w:rsidRDefault="00B81A75">
      <w:pPr>
        <w:pStyle w:val="ListParagraph"/>
        <w:numPr>
          <w:ilvl w:val="2"/>
          <w:numId w:val="2"/>
        </w:numPr>
        <w:tabs>
          <w:tab w:val="left" w:pos="607"/>
        </w:tabs>
        <w:spacing w:before="77"/>
        <w:ind w:left="607" w:hanging="200"/>
        <w:rPr>
          <w:sz w:val="24"/>
        </w:rPr>
      </w:pPr>
      <w:r>
        <w:rPr>
          <w:b/>
          <w:sz w:val="24"/>
        </w:rPr>
        <w:t>Daily</w:t>
      </w:r>
      <w:r>
        <w:rPr>
          <w:b/>
          <w:spacing w:val="-8"/>
          <w:sz w:val="24"/>
        </w:rPr>
        <w:t xml:space="preserve"> </w:t>
      </w:r>
      <w:r>
        <w:rPr>
          <w:b/>
          <w:sz w:val="24"/>
        </w:rPr>
        <w:t>income</w:t>
      </w:r>
      <w:r>
        <w:rPr>
          <w:b/>
          <w:spacing w:val="-8"/>
          <w:sz w:val="24"/>
        </w:rPr>
        <w:t xml:space="preserve"> </w:t>
      </w:r>
      <w:r>
        <w:rPr>
          <w:b/>
          <w:sz w:val="24"/>
        </w:rPr>
        <w:t>(INR)</w:t>
      </w:r>
      <w:r>
        <w:rPr>
          <w:b/>
          <w:spacing w:val="-8"/>
          <w:sz w:val="24"/>
        </w:rPr>
        <w:t xml:space="preserve"> </w:t>
      </w:r>
      <w:r>
        <w:rPr>
          <w:sz w:val="24"/>
        </w:rPr>
        <w:t>–</w:t>
      </w:r>
      <w:r>
        <w:rPr>
          <w:spacing w:val="-8"/>
          <w:sz w:val="24"/>
        </w:rPr>
        <w:t xml:space="preserve"> </w:t>
      </w:r>
      <w:r>
        <w:rPr>
          <w:sz w:val="24"/>
        </w:rPr>
        <w:t>Dependent</w:t>
      </w:r>
      <w:r>
        <w:rPr>
          <w:spacing w:val="-8"/>
          <w:sz w:val="24"/>
        </w:rPr>
        <w:t xml:space="preserve"> </w:t>
      </w:r>
      <w:r>
        <w:rPr>
          <w:sz w:val="24"/>
        </w:rPr>
        <w:t>variable</w:t>
      </w:r>
      <w:r>
        <w:rPr>
          <w:spacing w:val="-7"/>
          <w:sz w:val="24"/>
        </w:rPr>
        <w:t xml:space="preserve"> </w:t>
      </w:r>
      <w:r>
        <w:rPr>
          <w:sz w:val="24"/>
        </w:rPr>
        <w:t>(for</w:t>
      </w:r>
      <w:r>
        <w:rPr>
          <w:spacing w:val="-8"/>
          <w:sz w:val="24"/>
        </w:rPr>
        <w:t xml:space="preserve"> </w:t>
      </w:r>
      <w:r>
        <w:rPr>
          <w:spacing w:val="-2"/>
          <w:sz w:val="24"/>
        </w:rPr>
        <w:t>drivers)</w:t>
      </w:r>
    </w:p>
    <w:p w:rsidR="006D569B" w:rsidRDefault="00B81A75">
      <w:pPr>
        <w:pStyle w:val="ListParagraph"/>
        <w:numPr>
          <w:ilvl w:val="2"/>
          <w:numId w:val="2"/>
        </w:numPr>
        <w:tabs>
          <w:tab w:val="left" w:pos="607"/>
        </w:tabs>
        <w:spacing w:before="245"/>
        <w:ind w:left="607" w:hanging="200"/>
        <w:rPr>
          <w:sz w:val="24"/>
        </w:rPr>
      </w:pPr>
      <w:r>
        <w:rPr>
          <w:b/>
          <w:sz w:val="24"/>
        </w:rPr>
        <w:t>Fuel</w:t>
      </w:r>
      <w:r>
        <w:rPr>
          <w:b/>
          <w:spacing w:val="-10"/>
          <w:sz w:val="24"/>
        </w:rPr>
        <w:t xml:space="preserve"> </w:t>
      </w:r>
      <w:r>
        <w:rPr>
          <w:b/>
          <w:sz w:val="24"/>
        </w:rPr>
        <w:t>expenditure</w:t>
      </w:r>
      <w:r>
        <w:rPr>
          <w:b/>
          <w:spacing w:val="-9"/>
          <w:sz w:val="24"/>
        </w:rPr>
        <w:t xml:space="preserve"> </w:t>
      </w:r>
      <w:r>
        <w:rPr>
          <w:b/>
          <w:sz w:val="24"/>
        </w:rPr>
        <w:t>(INR)</w:t>
      </w:r>
      <w:r>
        <w:rPr>
          <w:b/>
          <w:spacing w:val="-9"/>
          <w:sz w:val="24"/>
        </w:rPr>
        <w:t xml:space="preserve"> </w:t>
      </w:r>
      <w:r>
        <w:rPr>
          <w:sz w:val="24"/>
        </w:rPr>
        <w:t>–</w:t>
      </w:r>
      <w:r>
        <w:rPr>
          <w:spacing w:val="-9"/>
          <w:sz w:val="24"/>
        </w:rPr>
        <w:t xml:space="preserve"> </w:t>
      </w:r>
      <w:r>
        <w:rPr>
          <w:sz w:val="24"/>
        </w:rPr>
        <w:t>Independent</w:t>
      </w:r>
      <w:r>
        <w:rPr>
          <w:spacing w:val="-9"/>
          <w:sz w:val="24"/>
        </w:rPr>
        <w:t xml:space="preserve"> </w:t>
      </w:r>
      <w:r>
        <w:rPr>
          <w:spacing w:val="-2"/>
          <w:sz w:val="24"/>
        </w:rPr>
        <w:t>variable</w:t>
      </w:r>
    </w:p>
    <w:p w:rsidR="006D569B" w:rsidRDefault="00B81A75">
      <w:pPr>
        <w:pStyle w:val="ListParagraph"/>
        <w:numPr>
          <w:ilvl w:val="2"/>
          <w:numId w:val="2"/>
        </w:numPr>
        <w:tabs>
          <w:tab w:val="left" w:pos="607"/>
        </w:tabs>
        <w:spacing w:before="246"/>
        <w:ind w:left="607" w:hanging="200"/>
        <w:rPr>
          <w:sz w:val="24"/>
        </w:rPr>
      </w:pPr>
      <w:r>
        <w:rPr>
          <w:b/>
          <w:sz w:val="24"/>
        </w:rPr>
        <w:t>Seasonal</w:t>
      </w:r>
      <w:r>
        <w:rPr>
          <w:b/>
          <w:spacing w:val="-8"/>
          <w:sz w:val="24"/>
        </w:rPr>
        <w:t xml:space="preserve"> </w:t>
      </w:r>
      <w:r>
        <w:rPr>
          <w:b/>
          <w:sz w:val="24"/>
        </w:rPr>
        <w:t>condition</w:t>
      </w:r>
      <w:r>
        <w:rPr>
          <w:b/>
          <w:spacing w:val="-8"/>
          <w:sz w:val="24"/>
        </w:rPr>
        <w:t xml:space="preserve"> </w:t>
      </w:r>
      <w:r>
        <w:rPr>
          <w:sz w:val="24"/>
        </w:rPr>
        <w:t>–</w:t>
      </w:r>
      <w:r>
        <w:rPr>
          <w:spacing w:val="-7"/>
          <w:sz w:val="24"/>
        </w:rPr>
        <w:t xml:space="preserve"> </w:t>
      </w:r>
      <w:r>
        <w:rPr>
          <w:sz w:val="24"/>
        </w:rPr>
        <w:t>Categorical</w:t>
      </w:r>
      <w:r>
        <w:rPr>
          <w:spacing w:val="-8"/>
          <w:sz w:val="24"/>
        </w:rPr>
        <w:t xml:space="preserve"> </w:t>
      </w:r>
      <w:r>
        <w:rPr>
          <w:sz w:val="24"/>
        </w:rPr>
        <w:t>variable</w:t>
      </w:r>
      <w:r>
        <w:rPr>
          <w:spacing w:val="-8"/>
          <w:sz w:val="24"/>
        </w:rPr>
        <w:t xml:space="preserve"> </w:t>
      </w:r>
      <w:r>
        <w:rPr>
          <w:sz w:val="24"/>
        </w:rPr>
        <w:t>coded</w:t>
      </w:r>
      <w:r>
        <w:rPr>
          <w:spacing w:val="-7"/>
          <w:sz w:val="24"/>
        </w:rPr>
        <w:t xml:space="preserve"> </w:t>
      </w:r>
      <w:r>
        <w:rPr>
          <w:sz w:val="24"/>
        </w:rPr>
        <w:t>for</w:t>
      </w:r>
      <w:r>
        <w:rPr>
          <w:spacing w:val="-8"/>
          <w:sz w:val="24"/>
        </w:rPr>
        <w:t xml:space="preserve"> </w:t>
      </w:r>
      <w:r>
        <w:rPr>
          <w:sz w:val="24"/>
        </w:rPr>
        <w:t>peak</w:t>
      </w:r>
      <w:r>
        <w:rPr>
          <w:spacing w:val="-8"/>
          <w:sz w:val="24"/>
        </w:rPr>
        <w:t xml:space="preserve"> </w:t>
      </w:r>
      <w:r>
        <w:rPr>
          <w:sz w:val="24"/>
        </w:rPr>
        <w:t>vs.</w:t>
      </w:r>
      <w:r>
        <w:rPr>
          <w:spacing w:val="6"/>
          <w:sz w:val="24"/>
        </w:rPr>
        <w:t xml:space="preserve"> </w:t>
      </w:r>
      <w:r>
        <w:rPr>
          <w:sz w:val="24"/>
        </w:rPr>
        <w:t>lean</w:t>
      </w:r>
      <w:r>
        <w:rPr>
          <w:spacing w:val="-8"/>
          <w:sz w:val="24"/>
        </w:rPr>
        <w:t xml:space="preserve"> </w:t>
      </w:r>
      <w:r>
        <w:rPr>
          <w:spacing w:val="-2"/>
          <w:sz w:val="24"/>
        </w:rPr>
        <w:t>seasons</w:t>
      </w:r>
    </w:p>
    <w:p w:rsidR="006D569B" w:rsidRDefault="00B81A75">
      <w:pPr>
        <w:pStyle w:val="ListParagraph"/>
        <w:numPr>
          <w:ilvl w:val="2"/>
          <w:numId w:val="2"/>
        </w:numPr>
        <w:tabs>
          <w:tab w:val="left" w:pos="607"/>
        </w:tabs>
        <w:spacing w:before="245"/>
        <w:ind w:left="607" w:hanging="200"/>
        <w:rPr>
          <w:sz w:val="24"/>
        </w:rPr>
      </w:pPr>
      <w:r>
        <w:rPr>
          <w:b/>
          <w:sz w:val="24"/>
        </w:rPr>
        <w:lastRenderedPageBreak/>
        <w:t>Experience</w:t>
      </w:r>
      <w:r>
        <w:rPr>
          <w:b/>
          <w:spacing w:val="-11"/>
          <w:sz w:val="24"/>
        </w:rPr>
        <w:t xml:space="preserve"> </w:t>
      </w:r>
      <w:r>
        <w:rPr>
          <w:b/>
          <w:sz w:val="24"/>
        </w:rPr>
        <w:t>(years)</w:t>
      </w:r>
      <w:r>
        <w:rPr>
          <w:b/>
          <w:spacing w:val="-10"/>
          <w:sz w:val="24"/>
        </w:rPr>
        <w:t xml:space="preserve"> </w:t>
      </w:r>
      <w:r>
        <w:rPr>
          <w:sz w:val="24"/>
        </w:rPr>
        <w:t>–</w:t>
      </w:r>
      <w:r>
        <w:rPr>
          <w:spacing w:val="-10"/>
          <w:sz w:val="24"/>
        </w:rPr>
        <w:t xml:space="preserve"> </w:t>
      </w:r>
      <w:r>
        <w:rPr>
          <w:sz w:val="24"/>
        </w:rPr>
        <w:t>Driver</w:t>
      </w:r>
      <w:r>
        <w:rPr>
          <w:spacing w:val="-10"/>
          <w:sz w:val="24"/>
        </w:rPr>
        <w:t xml:space="preserve"> </w:t>
      </w:r>
      <w:r>
        <w:rPr>
          <w:sz w:val="24"/>
        </w:rPr>
        <w:t>experience</w:t>
      </w:r>
      <w:r>
        <w:rPr>
          <w:spacing w:val="-11"/>
          <w:sz w:val="24"/>
        </w:rPr>
        <w:t xml:space="preserve"> </w:t>
      </w:r>
      <w:r>
        <w:rPr>
          <w:sz w:val="24"/>
        </w:rPr>
        <w:t>in</w:t>
      </w:r>
      <w:r>
        <w:rPr>
          <w:spacing w:val="-10"/>
          <w:sz w:val="24"/>
        </w:rPr>
        <w:t xml:space="preserve"> </w:t>
      </w:r>
      <w:r>
        <w:rPr>
          <w:spacing w:val="-2"/>
          <w:sz w:val="24"/>
        </w:rPr>
        <w:t>years</w:t>
      </w:r>
    </w:p>
    <w:p w:rsidR="006D569B" w:rsidRDefault="00B81A75">
      <w:pPr>
        <w:pStyle w:val="ListParagraph"/>
        <w:numPr>
          <w:ilvl w:val="2"/>
          <w:numId w:val="2"/>
        </w:numPr>
        <w:tabs>
          <w:tab w:val="left" w:pos="607"/>
        </w:tabs>
        <w:spacing w:before="246"/>
        <w:ind w:left="607" w:hanging="200"/>
        <w:rPr>
          <w:sz w:val="24"/>
        </w:rPr>
      </w:pPr>
      <w:r>
        <w:rPr>
          <w:b/>
          <w:sz w:val="24"/>
        </w:rPr>
        <w:t>Age,</w:t>
      </w:r>
      <w:r>
        <w:rPr>
          <w:b/>
          <w:spacing w:val="-13"/>
          <w:sz w:val="24"/>
        </w:rPr>
        <w:t xml:space="preserve"> </w:t>
      </w:r>
      <w:r>
        <w:rPr>
          <w:b/>
          <w:sz w:val="24"/>
        </w:rPr>
        <w:t>Education</w:t>
      </w:r>
      <w:r>
        <w:rPr>
          <w:b/>
          <w:spacing w:val="-11"/>
          <w:sz w:val="24"/>
        </w:rPr>
        <w:t xml:space="preserve"> </w:t>
      </w:r>
      <w:r>
        <w:rPr>
          <w:b/>
          <w:sz w:val="24"/>
        </w:rPr>
        <w:t>level,</w:t>
      </w:r>
      <w:r>
        <w:rPr>
          <w:b/>
          <w:spacing w:val="-11"/>
          <w:sz w:val="24"/>
        </w:rPr>
        <w:t xml:space="preserve"> </w:t>
      </w:r>
      <w:r>
        <w:rPr>
          <w:b/>
          <w:sz w:val="24"/>
        </w:rPr>
        <w:t>Working</w:t>
      </w:r>
      <w:r>
        <w:rPr>
          <w:b/>
          <w:spacing w:val="-11"/>
          <w:sz w:val="24"/>
        </w:rPr>
        <w:t xml:space="preserve"> </w:t>
      </w:r>
      <w:r>
        <w:rPr>
          <w:b/>
          <w:sz w:val="24"/>
        </w:rPr>
        <w:t>hours</w:t>
      </w:r>
      <w:r>
        <w:rPr>
          <w:b/>
          <w:spacing w:val="-11"/>
          <w:sz w:val="24"/>
        </w:rPr>
        <w:t xml:space="preserve"> </w:t>
      </w:r>
      <w:r>
        <w:rPr>
          <w:sz w:val="24"/>
        </w:rPr>
        <w:t>–</w:t>
      </w:r>
      <w:r>
        <w:rPr>
          <w:spacing w:val="-11"/>
          <w:sz w:val="24"/>
        </w:rPr>
        <w:t xml:space="preserve"> </w:t>
      </w:r>
      <w:r>
        <w:rPr>
          <w:sz w:val="24"/>
        </w:rPr>
        <w:t>Control</w:t>
      </w:r>
      <w:r>
        <w:rPr>
          <w:spacing w:val="-10"/>
          <w:sz w:val="24"/>
        </w:rPr>
        <w:t xml:space="preserve"> </w:t>
      </w:r>
      <w:r>
        <w:rPr>
          <w:spacing w:val="-2"/>
          <w:sz w:val="24"/>
        </w:rPr>
        <w:t>variables</w:t>
      </w:r>
    </w:p>
    <w:p w:rsidR="006D569B" w:rsidRDefault="00B81A75">
      <w:pPr>
        <w:pStyle w:val="BodyText"/>
        <w:spacing w:before="172" w:line="312" w:lineRule="auto"/>
        <w:ind w:left="23"/>
      </w:pPr>
      <w:r>
        <w:t>For</w:t>
      </w:r>
      <w:r>
        <w:rPr>
          <w:spacing w:val="-14"/>
        </w:rPr>
        <w:t xml:space="preserve"> </w:t>
      </w:r>
      <w:r>
        <w:t>passengers,</w:t>
      </w:r>
      <w:r>
        <w:rPr>
          <w:spacing w:val="-14"/>
        </w:rPr>
        <w:t xml:space="preserve"> </w:t>
      </w:r>
      <w:r>
        <w:t>the</w:t>
      </w:r>
      <w:r>
        <w:rPr>
          <w:spacing w:val="-14"/>
        </w:rPr>
        <w:t xml:space="preserve"> </w:t>
      </w:r>
      <w:r>
        <w:t>survey</w:t>
      </w:r>
      <w:r>
        <w:rPr>
          <w:spacing w:val="-14"/>
        </w:rPr>
        <w:t xml:space="preserve"> </w:t>
      </w:r>
      <w:r>
        <w:t>focused</w:t>
      </w:r>
      <w:r>
        <w:rPr>
          <w:spacing w:val="-14"/>
        </w:rPr>
        <w:t xml:space="preserve"> </w:t>
      </w:r>
      <w:r>
        <w:t>on</w:t>
      </w:r>
      <w:r>
        <w:rPr>
          <w:spacing w:val="-14"/>
        </w:rPr>
        <w:t xml:space="preserve"> </w:t>
      </w:r>
      <w:r>
        <w:t>frequency</w:t>
      </w:r>
      <w:r>
        <w:rPr>
          <w:spacing w:val="-14"/>
        </w:rPr>
        <w:t xml:space="preserve"> </w:t>
      </w:r>
      <w:r>
        <w:t>of</w:t>
      </w:r>
      <w:r>
        <w:rPr>
          <w:spacing w:val="-14"/>
        </w:rPr>
        <w:t xml:space="preserve"> </w:t>
      </w:r>
      <w:r>
        <w:t>use,</w:t>
      </w:r>
      <w:r>
        <w:rPr>
          <w:spacing w:val="-14"/>
        </w:rPr>
        <w:t xml:space="preserve"> </w:t>
      </w:r>
      <w:r>
        <w:t>affordability,</w:t>
      </w:r>
      <w:r>
        <w:rPr>
          <w:spacing w:val="-14"/>
        </w:rPr>
        <w:t xml:space="preserve"> </w:t>
      </w:r>
      <w:r>
        <w:t>and</w:t>
      </w:r>
      <w:r>
        <w:rPr>
          <w:spacing w:val="-14"/>
        </w:rPr>
        <w:t xml:space="preserve"> </w:t>
      </w:r>
      <w:r>
        <w:t>perceived</w:t>
      </w:r>
      <w:r>
        <w:rPr>
          <w:spacing w:val="-14"/>
        </w:rPr>
        <w:t xml:space="preserve"> </w:t>
      </w:r>
      <w:r>
        <w:t>benefits</w:t>
      </w:r>
      <w:r>
        <w:rPr>
          <w:spacing w:val="-14"/>
        </w:rPr>
        <w:t xml:space="preserve"> </w:t>
      </w:r>
      <w:r>
        <w:t xml:space="preserve">or </w:t>
      </w:r>
      <w:r>
        <w:rPr>
          <w:spacing w:val="-2"/>
        </w:rPr>
        <w:t>concerns.</w:t>
      </w:r>
    </w:p>
    <w:p w:rsidR="006D569B" w:rsidRDefault="006D569B">
      <w:pPr>
        <w:pStyle w:val="BodyText"/>
        <w:spacing w:before="103"/>
      </w:pPr>
    </w:p>
    <w:p w:rsidR="006D569B" w:rsidRDefault="00B81A75">
      <w:pPr>
        <w:pStyle w:val="Heading2"/>
        <w:numPr>
          <w:ilvl w:val="1"/>
          <w:numId w:val="2"/>
        </w:numPr>
        <w:tabs>
          <w:tab w:val="left" w:pos="668"/>
        </w:tabs>
        <w:ind w:hanging="645"/>
      </w:pPr>
      <w:r>
        <w:t>Econometric</w:t>
      </w:r>
      <w:r>
        <w:rPr>
          <w:spacing w:val="31"/>
        </w:rPr>
        <w:t xml:space="preserve"> </w:t>
      </w:r>
      <w:r>
        <w:rPr>
          <w:spacing w:val="-2"/>
        </w:rPr>
        <w:t>Model</w:t>
      </w:r>
    </w:p>
    <w:p w:rsidR="006D569B" w:rsidRDefault="00B81A75">
      <w:pPr>
        <w:pStyle w:val="BodyText"/>
        <w:spacing w:before="235" w:line="312" w:lineRule="auto"/>
        <w:ind w:left="23"/>
      </w:pPr>
      <w:r>
        <w:t>To identify the factors influencing drivers’ daily income, a multiple linear regression model was employed:</w:t>
      </w:r>
    </w:p>
    <w:p w:rsidR="006D569B" w:rsidRDefault="00B81A75">
      <w:pPr>
        <w:spacing w:line="333" w:lineRule="exact"/>
        <w:ind w:right="8"/>
        <w:jc w:val="center"/>
        <w:rPr>
          <w:rFonts w:ascii="Elephant" w:hAnsi="Elephant"/>
          <w:i/>
          <w:sz w:val="24"/>
        </w:rPr>
      </w:pPr>
      <w:r>
        <w:rPr>
          <w:rFonts w:ascii="Verdana" w:hAnsi="Verdana"/>
          <w:i/>
          <w:sz w:val="24"/>
        </w:rPr>
        <w:t>Y</w:t>
      </w:r>
      <w:r>
        <w:rPr>
          <w:rFonts w:ascii="Elephant" w:hAnsi="Elephant"/>
          <w:i/>
          <w:sz w:val="24"/>
          <w:vertAlign w:val="subscript"/>
        </w:rPr>
        <w:t>i</w:t>
      </w:r>
      <w:r>
        <w:rPr>
          <w:rFonts w:ascii="Elephant" w:hAnsi="Elephant"/>
          <w:i/>
          <w:spacing w:val="26"/>
          <w:sz w:val="24"/>
        </w:rPr>
        <w:t xml:space="preserve"> </w:t>
      </w:r>
      <w:r>
        <w:rPr>
          <w:rFonts w:ascii="Garamond" w:hAnsi="Garamond"/>
          <w:sz w:val="24"/>
        </w:rPr>
        <w:t>=</w:t>
      </w:r>
      <w:r>
        <w:rPr>
          <w:rFonts w:ascii="Garamond" w:hAnsi="Garamond"/>
          <w:spacing w:val="14"/>
          <w:sz w:val="24"/>
        </w:rPr>
        <w:t xml:space="preserve"> </w:t>
      </w:r>
      <w:r>
        <w:rPr>
          <w:rFonts w:ascii="Verdana" w:hAnsi="Verdana"/>
          <w:i/>
          <w:sz w:val="24"/>
        </w:rPr>
        <w:t>β</w:t>
      </w:r>
      <w:r>
        <w:rPr>
          <w:rFonts w:ascii="Trebuchet MS" w:hAnsi="Trebuchet MS"/>
          <w:sz w:val="24"/>
          <w:vertAlign w:val="subscript"/>
        </w:rPr>
        <w:t>0</w:t>
      </w:r>
      <w:r>
        <w:rPr>
          <w:rFonts w:ascii="Trebuchet MS" w:hAnsi="Trebuchet MS"/>
          <w:spacing w:val="-3"/>
          <w:sz w:val="24"/>
        </w:rPr>
        <w:t xml:space="preserve"> </w:t>
      </w:r>
      <w:r>
        <w:rPr>
          <w:rFonts w:ascii="Garamond" w:hAnsi="Garamond"/>
          <w:sz w:val="24"/>
        </w:rPr>
        <w:t>+</w:t>
      </w:r>
      <w:r>
        <w:rPr>
          <w:rFonts w:ascii="Garamond" w:hAnsi="Garamond"/>
          <w:spacing w:val="-1"/>
          <w:sz w:val="24"/>
        </w:rPr>
        <w:t xml:space="preserve"> </w:t>
      </w:r>
      <w:r>
        <w:rPr>
          <w:rFonts w:ascii="Verdana" w:hAnsi="Verdana"/>
          <w:i/>
          <w:sz w:val="24"/>
        </w:rPr>
        <w:t>β</w:t>
      </w:r>
      <w:r>
        <w:rPr>
          <w:rFonts w:ascii="Trebuchet MS" w:hAnsi="Trebuchet MS"/>
          <w:sz w:val="24"/>
          <w:vertAlign w:val="subscript"/>
        </w:rPr>
        <w:t>1</w:t>
      </w:r>
      <w:r>
        <w:rPr>
          <w:sz w:val="24"/>
        </w:rPr>
        <w:t>Fuel</w:t>
      </w:r>
      <w:r>
        <w:rPr>
          <w:rFonts w:ascii="Elephant" w:hAnsi="Elephant"/>
          <w:i/>
          <w:sz w:val="24"/>
          <w:vertAlign w:val="subscript"/>
        </w:rPr>
        <w:t>i</w:t>
      </w:r>
      <w:r>
        <w:rPr>
          <w:rFonts w:ascii="Elephant" w:hAnsi="Elephant"/>
          <w:i/>
          <w:spacing w:val="13"/>
          <w:sz w:val="24"/>
        </w:rPr>
        <w:t xml:space="preserve"> </w:t>
      </w:r>
      <w:r>
        <w:rPr>
          <w:rFonts w:ascii="Garamond" w:hAnsi="Garamond"/>
          <w:sz w:val="24"/>
        </w:rPr>
        <w:t>+</w:t>
      </w:r>
      <w:r>
        <w:rPr>
          <w:rFonts w:ascii="Garamond" w:hAnsi="Garamond"/>
          <w:spacing w:val="-1"/>
          <w:sz w:val="24"/>
        </w:rPr>
        <w:t xml:space="preserve"> </w:t>
      </w:r>
      <w:r>
        <w:rPr>
          <w:rFonts w:ascii="Verdana" w:hAnsi="Verdana"/>
          <w:i/>
          <w:sz w:val="24"/>
        </w:rPr>
        <w:t>β</w:t>
      </w:r>
      <w:r>
        <w:rPr>
          <w:rFonts w:ascii="Trebuchet MS" w:hAnsi="Trebuchet MS"/>
          <w:sz w:val="24"/>
          <w:vertAlign w:val="subscript"/>
        </w:rPr>
        <w:t>2</w:t>
      </w:r>
      <w:r>
        <w:rPr>
          <w:sz w:val="24"/>
        </w:rPr>
        <w:t>Season</w:t>
      </w:r>
      <w:r>
        <w:rPr>
          <w:rFonts w:ascii="Elephant" w:hAnsi="Elephant"/>
          <w:i/>
          <w:sz w:val="24"/>
          <w:vertAlign w:val="subscript"/>
        </w:rPr>
        <w:t>i</w:t>
      </w:r>
      <w:r>
        <w:rPr>
          <w:rFonts w:ascii="Elephant" w:hAnsi="Elephant"/>
          <w:i/>
          <w:spacing w:val="12"/>
          <w:sz w:val="24"/>
        </w:rPr>
        <w:t xml:space="preserve"> </w:t>
      </w:r>
      <w:r>
        <w:rPr>
          <w:rFonts w:ascii="Garamond" w:hAnsi="Garamond"/>
          <w:sz w:val="24"/>
        </w:rPr>
        <w:t>+</w:t>
      </w:r>
      <w:r>
        <w:rPr>
          <w:rFonts w:ascii="Garamond" w:hAnsi="Garamond"/>
          <w:spacing w:val="-1"/>
          <w:sz w:val="24"/>
        </w:rPr>
        <w:t xml:space="preserve"> </w:t>
      </w:r>
      <w:r>
        <w:rPr>
          <w:rFonts w:ascii="Verdana" w:hAnsi="Verdana"/>
          <w:i/>
          <w:sz w:val="24"/>
        </w:rPr>
        <w:t>β</w:t>
      </w:r>
      <w:r>
        <w:rPr>
          <w:rFonts w:ascii="Trebuchet MS" w:hAnsi="Trebuchet MS"/>
          <w:sz w:val="24"/>
          <w:vertAlign w:val="subscript"/>
        </w:rPr>
        <w:t>3</w:t>
      </w:r>
      <w:r>
        <w:rPr>
          <w:sz w:val="24"/>
        </w:rPr>
        <w:t>Experience</w:t>
      </w:r>
      <w:proofErr w:type="spellStart"/>
      <w:r>
        <w:rPr>
          <w:rFonts w:ascii="Elephant" w:hAnsi="Elephant"/>
          <w:i/>
          <w:position w:val="-5"/>
          <w:sz w:val="16"/>
        </w:rPr>
        <w:t>i</w:t>
      </w:r>
      <w:proofErr w:type="spellEnd"/>
      <w:r>
        <w:rPr>
          <w:rFonts w:ascii="Elephant" w:hAnsi="Elephant"/>
          <w:i/>
          <w:spacing w:val="32"/>
          <w:position w:val="-5"/>
          <w:sz w:val="16"/>
        </w:rPr>
        <w:t xml:space="preserve"> </w:t>
      </w:r>
      <w:r>
        <w:rPr>
          <w:rFonts w:ascii="Garamond" w:hAnsi="Garamond"/>
          <w:sz w:val="24"/>
        </w:rPr>
        <w:t>+</w:t>
      </w:r>
      <w:r>
        <w:rPr>
          <w:rFonts w:ascii="Garamond" w:hAnsi="Garamond"/>
          <w:spacing w:val="-1"/>
          <w:sz w:val="24"/>
        </w:rPr>
        <w:t xml:space="preserve"> </w:t>
      </w:r>
      <w:proofErr w:type="spellStart"/>
      <w:r>
        <w:rPr>
          <w:rFonts w:ascii="Verdana" w:hAnsi="Verdana"/>
          <w:i/>
          <w:spacing w:val="-5"/>
          <w:sz w:val="24"/>
        </w:rPr>
        <w:t>ε</w:t>
      </w:r>
      <w:r>
        <w:rPr>
          <w:rFonts w:ascii="Elephant" w:hAnsi="Elephant"/>
          <w:i/>
          <w:spacing w:val="-5"/>
          <w:sz w:val="24"/>
          <w:vertAlign w:val="subscript"/>
        </w:rPr>
        <w:t>i</w:t>
      </w:r>
      <w:proofErr w:type="spellEnd"/>
    </w:p>
    <w:p w:rsidR="006D569B" w:rsidRDefault="00B81A75">
      <w:pPr>
        <w:pStyle w:val="BodyText"/>
        <w:spacing w:before="186"/>
        <w:ind w:left="23"/>
      </w:pPr>
      <w:r>
        <w:rPr>
          <w:spacing w:val="-2"/>
        </w:rPr>
        <w:t>Where:</w:t>
      </w:r>
    </w:p>
    <w:p w:rsidR="006D569B" w:rsidRDefault="00B81A75">
      <w:pPr>
        <w:pStyle w:val="ListParagraph"/>
        <w:numPr>
          <w:ilvl w:val="2"/>
          <w:numId w:val="2"/>
        </w:numPr>
        <w:tabs>
          <w:tab w:val="left" w:pos="607"/>
        </w:tabs>
        <w:spacing w:before="155"/>
        <w:ind w:left="607" w:hanging="200"/>
        <w:rPr>
          <w:rFonts w:ascii="Verdana" w:hAnsi="Verdana"/>
          <w:i/>
          <w:sz w:val="24"/>
        </w:rPr>
      </w:pPr>
      <w:r>
        <w:rPr>
          <w:rFonts w:ascii="Verdana" w:hAnsi="Verdana"/>
          <w:i/>
          <w:sz w:val="24"/>
        </w:rPr>
        <w:t>Y</w:t>
      </w:r>
      <w:r>
        <w:rPr>
          <w:rFonts w:ascii="Elephant" w:hAnsi="Elephant"/>
          <w:i/>
          <w:sz w:val="24"/>
          <w:vertAlign w:val="subscript"/>
        </w:rPr>
        <w:t>i</w:t>
      </w:r>
      <w:r>
        <w:rPr>
          <w:sz w:val="24"/>
        </w:rPr>
        <w:t>:</w:t>
      </w:r>
      <w:r>
        <w:rPr>
          <w:spacing w:val="9"/>
          <w:sz w:val="24"/>
        </w:rPr>
        <w:t xml:space="preserve"> </w:t>
      </w:r>
      <w:r>
        <w:rPr>
          <w:sz w:val="24"/>
        </w:rPr>
        <w:t>Daily</w:t>
      </w:r>
      <w:r>
        <w:rPr>
          <w:spacing w:val="-4"/>
          <w:sz w:val="24"/>
        </w:rPr>
        <w:t xml:space="preserve"> </w:t>
      </w:r>
      <w:r>
        <w:rPr>
          <w:sz w:val="24"/>
        </w:rPr>
        <w:t>income</w:t>
      </w:r>
      <w:r>
        <w:rPr>
          <w:spacing w:val="-4"/>
          <w:sz w:val="24"/>
        </w:rPr>
        <w:t xml:space="preserve"> </w:t>
      </w:r>
      <w:r>
        <w:rPr>
          <w:sz w:val="24"/>
        </w:rPr>
        <w:t>of</w:t>
      </w:r>
      <w:r>
        <w:rPr>
          <w:spacing w:val="-5"/>
          <w:sz w:val="24"/>
        </w:rPr>
        <w:t xml:space="preserve"> </w:t>
      </w:r>
      <w:r>
        <w:rPr>
          <w:sz w:val="24"/>
        </w:rPr>
        <w:t>driver</w:t>
      </w:r>
      <w:r>
        <w:rPr>
          <w:spacing w:val="-4"/>
          <w:sz w:val="24"/>
        </w:rPr>
        <w:t xml:space="preserve"> </w:t>
      </w:r>
      <w:proofErr w:type="spellStart"/>
      <w:r>
        <w:rPr>
          <w:rFonts w:ascii="Verdana" w:hAnsi="Verdana"/>
          <w:i/>
          <w:spacing w:val="-10"/>
          <w:sz w:val="24"/>
        </w:rPr>
        <w:t>i</w:t>
      </w:r>
      <w:proofErr w:type="spellEnd"/>
    </w:p>
    <w:p w:rsidR="006D569B" w:rsidRDefault="00B81A75">
      <w:pPr>
        <w:pStyle w:val="ListParagraph"/>
        <w:numPr>
          <w:ilvl w:val="2"/>
          <w:numId w:val="2"/>
        </w:numPr>
        <w:tabs>
          <w:tab w:val="left" w:pos="607"/>
        </w:tabs>
        <w:spacing w:before="212"/>
        <w:ind w:left="607" w:hanging="200"/>
        <w:rPr>
          <w:sz w:val="24"/>
        </w:rPr>
      </w:pPr>
      <w:proofErr w:type="spellStart"/>
      <w:r>
        <w:rPr>
          <w:sz w:val="24"/>
        </w:rPr>
        <w:t>Fuel</w:t>
      </w:r>
      <w:r>
        <w:rPr>
          <w:rFonts w:ascii="Elephant" w:hAnsi="Elephant"/>
          <w:i/>
          <w:sz w:val="24"/>
          <w:vertAlign w:val="subscript"/>
        </w:rPr>
        <w:t>i</w:t>
      </w:r>
      <w:proofErr w:type="spellEnd"/>
      <w:r>
        <w:rPr>
          <w:sz w:val="24"/>
        </w:rPr>
        <w:t>:</w:t>
      </w:r>
      <w:r>
        <w:rPr>
          <w:spacing w:val="16"/>
          <w:sz w:val="24"/>
        </w:rPr>
        <w:t xml:space="preserve"> </w:t>
      </w:r>
      <w:r>
        <w:rPr>
          <w:sz w:val="24"/>
        </w:rPr>
        <w:t>Daily</w:t>
      </w:r>
      <w:r>
        <w:rPr>
          <w:spacing w:val="1"/>
          <w:sz w:val="24"/>
        </w:rPr>
        <w:t xml:space="preserve"> </w:t>
      </w:r>
      <w:r>
        <w:rPr>
          <w:sz w:val="24"/>
        </w:rPr>
        <w:t>fuel cost</w:t>
      </w:r>
      <w:r>
        <w:rPr>
          <w:spacing w:val="1"/>
          <w:sz w:val="24"/>
        </w:rPr>
        <w:t xml:space="preserve"> </w:t>
      </w:r>
      <w:r>
        <w:rPr>
          <w:spacing w:val="-2"/>
          <w:sz w:val="24"/>
        </w:rPr>
        <w:t>incurred</w:t>
      </w:r>
    </w:p>
    <w:p w:rsidR="006D569B" w:rsidRDefault="00B81A75">
      <w:pPr>
        <w:pStyle w:val="ListParagraph"/>
        <w:numPr>
          <w:ilvl w:val="2"/>
          <w:numId w:val="2"/>
        </w:numPr>
        <w:tabs>
          <w:tab w:val="left" w:pos="607"/>
        </w:tabs>
        <w:spacing w:before="212"/>
        <w:ind w:left="607" w:hanging="200"/>
        <w:rPr>
          <w:sz w:val="24"/>
        </w:rPr>
      </w:pPr>
      <w:proofErr w:type="spellStart"/>
      <w:r>
        <w:rPr>
          <w:sz w:val="24"/>
        </w:rPr>
        <w:t>Season</w:t>
      </w:r>
      <w:r>
        <w:rPr>
          <w:rFonts w:ascii="Elephant" w:hAnsi="Elephant"/>
          <w:i/>
          <w:sz w:val="24"/>
          <w:vertAlign w:val="subscript"/>
        </w:rPr>
        <w:t>i</w:t>
      </w:r>
      <w:proofErr w:type="spellEnd"/>
      <w:r>
        <w:rPr>
          <w:sz w:val="24"/>
        </w:rPr>
        <w:t>:</w:t>
      </w:r>
      <w:r>
        <w:rPr>
          <w:spacing w:val="9"/>
          <w:sz w:val="24"/>
        </w:rPr>
        <w:t xml:space="preserve"> </w:t>
      </w:r>
      <w:r>
        <w:rPr>
          <w:sz w:val="24"/>
        </w:rPr>
        <w:t>Dummy</w:t>
      </w:r>
      <w:r>
        <w:rPr>
          <w:spacing w:val="-4"/>
          <w:sz w:val="24"/>
        </w:rPr>
        <w:t xml:space="preserve"> </w:t>
      </w:r>
      <w:r>
        <w:rPr>
          <w:sz w:val="24"/>
        </w:rPr>
        <w:t>variable</w:t>
      </w:r>
      <w:r>
        <w:rPr>
          <w:spacing w:val="-4"/>
          <w:sz w:val="24"/>
        </w:rPr>
        <w:t xml:space="preserve"> </w:t>
      </w:r>
      <w:r>
        <w:rPr>
          <w:sz w:val="24"/>
        </w:rPr>
        <w:t>indicating</w:t>
      </w:r>
      <w:r>
        <w:rPr>
          <w:spacing w:val="-5"/>
          <w:sz w:val="24"/>
        </w:rPr>
        <w:t xml:space="preserve"> </w:t>
      </w:r>
      <w:r>
        <w:rPr>
          <w:sz w:val="24"/>
        </w:rPr>
        <w:t>peak</w:t>
      </w:r>
      <w:r>
        <w:rPr>
          <w:spacing w:val="-4"/>
          <w:sz w:val="24"/>
        </w:rPr>
        <w:t xml:space="preserve"> </w:t>
      </w:r>
      <w:r>
        <w:rPr>
          <w:spacing w:val="-2"/>
          <w:sz w:val="24"/>
        </w:rPr>
        <w:t>season</w:t>
      </w:r>
    </w:p>
    <w:p w:rsidR="006D569B" w:rsidRDefault="00B81A75">
      <w:pPr>
        <w:pStyle w:val="ListParagraph"/>
        <w:numPr>
          <w:ilvl w:val="2"/>
          <w:numId w:val="2"/>
        </w:numPr>
        <w:tabs>
          <w:tab w:val="left" w:pos="607"/>
        </w:tabs>
        <w:spacing w:before="224"/>
        <w:ind w:left="607" w:hanging="200"/>
        <w:rPr>
          <w:sz w:val="24"/>
        </w:rPr>
      </w:pPr>
      <w:r>
        <w:rPr>
          <w:sz w:val="24"/>
        </w:rPr>
        <w:t>Experience</w:t>
      </w:r>
      <w:proofErr w:type="spellStart"/>
      <w:r>
        <w:rPr>
          <w:rFonts w:ascii="Elephant" w:hAnsi="Elephant"/>
          <w:i/>
          <w:position w:val="-5"/>
          <w:sz w:val="16"/>
        </w:rPr>
        <w:t>i</w:t>
      </w:r>
      <w:proofErr w:type="spellEnd"/>
      <w:r>
        <w:rPr>
          <w:sz w:val="24"/>
        </w:rPr>
        <w:t>: Years</w:t>
      </w:r>
      <w:r>
        <w:rPr>
          <w:spacing w:val="-12"/>
          <w:sz w:val="24"/>
        </w:rPr>
        <w:t xml:space="preserve"> </w:t>
      </w:r>
      <w:r>
        <w:rPr>
          <w:sz w:val="24"/>
        </w:rPr>
        <w:t>of</w:t>
      </w:r>
      <w:r>
        <w:rPr>
          <w:spacing w:val="-12"/>
          <w:sz w:val="24"/>
        </w:rPr>
        <w:t xml:space="preserve"> </w:t>
      </w:r>
      <w:r>
        <w:rPr>
          <w:spacing w:val="-2"/>
          <w:sz w:val="24"/>
        </w:rPr>
        <w:t>experience</w:t>
      </w:r>
    </w:p>
    <w:p w:rsidR="006D569B" w:rsidRDefault="00B81A75">
      <w:pPr>
        <w:pStyle w:val="ListParagraph"/>
        <w:numPr>
          <w:ilvl w:val="2"/>
          <w:numId w:val="2"/>
        </w:numPr>
        <w:tabs>
          <w:tab w:val="left" w:pos="607"/>
        </w:tabs>
        <w:spacing w:before="171"/>
        <w:ind w:left="607" w:hanging="200"/>
        <w:rPr>
          <w:sz w:val="24"/>
        </w:rPr>
      </w:pPr>
      <w:proofErr w:type="spellStart"/>
      <w:r>
        <w:rPr>
          <w:rFonts w:ascii="Verdana" w:hAnsi="Verdana"/>
          <w:i/>
          <w:sz w:val="24"/>
        </w:rPr>
        <w:t>ε</w:t>
      </w:r>
      <w:r>
        <w:rPr>
          <w:rFonts w:ascii="Elephant" w:hAnsi="Elephant"/>
          <w:i/>
          <w:sz w:val="24"/>
          <w:vertAlign w:val="subscript"/>
        </w:rPr>
        <w:t>i</w:t>
      </w:r>
      <w:proofErr w:type="spellEnd"/>
      <w:r>
        <w:rPr>
          <w:sz w:val="24"/>
        </w:rPr>
        <w:t>:</w:t>
      </w:r>
      <w:r>
        <w:rPr>
          <w:spacing w:val="17"/>
          <w:sz w:val="24"/>
        </w:rPr>
        <w:t xml:space="preserve"> </w:t>
      </w:r>
      <w:r>
        <w:rPr>
          <w:sz w:val="24"/>
        </w:rPr>
        <w:t>Error</w:t>
      </w:r>
      <w:r>
        <w:rPr>
          <w:spacing w:val="2"/>
          <w:sz w:val="24"/>
        </w:rPr>
        <w:t xml:space="preserve"> </w:t>
      </w:r>
      <w:r>
        <w:rPr>
          <w:spacing w:val="-4"/>
          <w:sz w:val="24"/>
        </w:rPr>
        <w:t>term</w:t>
      </w:r>
    </w:p>
    <w:p w:rsidR="006D569B" w:rsidRDefault="00B81A75">
      <w:pPr>
        <w:pStyle w:val="BodyText"/>
        <w:spacing w:before="152" w:line="290" w:lineRule="auto"/>
        <w:ind w:left="23" w:right="21"/>
        <w:jc w:val="both"/>
      </w:pPr>
      <w:r>
        <w:t>Data</w:t>
      </w:r>
      <w:r>
        <w:rPr>
          <w:spacing w:val="-15"/>
        </w:rPr>
        <w:t xml:space="preserve"> </w:t>
      </w:r>
      <w:r>
        <w:t>was</w:t>
      </w:r>
      <w:r>
        <w:rPr>
          <w:spacing w:val="-15"/>
        </w:rPr>
        <w:t xml:space="preserve"> </w:t>
      </w:r>
      <w:r>
        <w:t>analyzed</w:t>
      </w:r>
      <w:r>
        <w:rPr>
          <w:spacing w:val="-15"/>
        </w:rPr>
        <w:t xml:space="preserve"> </w:t>
      </w:r>
      <w:r>
        <w:t>using</w:t>
      </w:r>
      <w:r>
        <w:rPr>
          <w:spacing w:val="-15"/>
        </w:rPr>
        <w:t xml:space="preserve"> </w:t>
      </w:r>
      <w:r>
        <w:t>Python’s</w:t>
      </w:r>
      <w:r>
        <w:rPr>
          <w:spacing w:val="-15"/>
        </w:rPr>
        <w:t xml:space="preserve"> </w:t>
      </w:r>
      <w:proofErr w:type="spellStart"/>
      <w:r>
        <w:rPr>
          <w:rFonts w:ascii="Courier New" w:hAnsi="Courier New"/>
        </w:rPr>
        <w:t>statsmodels</w:t>
      </w:r>
      <w:proofErr w:type="spellEnd"/>
      <w:r>
        <w:rPr>
          <w:rFonts w:ascii="Courier New" w:hAnsi="Courier New"/>
          <w:spacing w:val="-36"/>
        </w:rPr>
        <w:t xml:space="preserve"> </w:t>
      </w:r>
      <w:r>
        <w:t>library.</w:t>
      </w:r>
      <w:r>
        <w:rPr>
          <w:spacing w:val="6"/>
        </w:rPr>
        <w:t xml:space="preserve"> </w:t>
      </w:r>
      <w:r>
        <w:t>Summary</w:t>
      </w:r>
      <w:r>
        <w:rPr>
          <w:spacing w:val="-6"/>
        </w:rPr>
        <w:t xml:space="preserve"> </w:t>
      </w:r>
      <w:r>
        <w:t>statistics</w:t>
      </w:r>
      <w:r>
        <w:rPr>
          <w:spacing w:val="-6"/>
        </w:rPr>
        <w:t xml:space="preserve"> </w:t>
      </w:r>
      <w:r>
        <w:t>and</w:t>
      </w:r>
      <w:r>
        <w:rPr>
          <w:spacing w:val="-6"/>
        </w:rPr>
        <w:t xml:space="preserve"> </w:t>
      </w:r>
      <w:r>
        <w:t>diagnostic plots were used to support the regression analysis.</w:t>
      </w:r>
    </w:p>
    <w:p w:rsidR="006D569B" w:rsidRDefault="006D569B">
      <w:pPr>
        <w:pStyle w:val="BodyText"/>
        <w:spacing w:before="172"/>
      </w:pPr>
    </w:p>
    <w:p w:rsidR="006D569B" w:rsidRDefault="00B81A75">
      <w:pPr>
        <w:pStyle w:val="Heading1"/>
        <w:numPr>
          <w:ilvl w:val="0"/>
          <w:numId w:val="2"/>
        </w:numPr>
        <w:tabs>
          <w:tab w:val="left" w:pos="539"/>
        </w:tabs>
        <w:ind w:hanging="516"/>
      </w:pPr>
      <w:r>
        <w:t>Data</w:t>
      </w:r>
      <w:r>
        <w:rPr>
          <w:spacing w:val="9"/>
        </w:rPr>
        <w:t xml:space="preserve"> </w:t>
      </w:r>
      <w:r>
        <w:t>Analysis</w:t>
      </w:r>
      <w:r>
        <w:rPr>
          <w:spacing w:val="9"/>
        </w:rPr>
        <w:t xml:space="preserve"> </w:t>
      </w:r>
      <w:r>
        <w:t>and</w:t>
      </w:r>
      <w:r>
        <w:rPr>
          <w:spacing w:val="9"/>
        </w:rPr>
        <w:t xml:space="preserve"> </w:t>
      </w:r>
      <w:r>
        <w:rPr>
          <w:spacing w:val="-2"/>
        </w:rPr>
        <w:t>Interpretation</w:t>
      </w:r>
    </w:p>
    <w:p w:rsidR="006D569B" w:rsidRDefault="00B81A75">
      <w:pPr>
        <w:pStyle w:val="BodyText"/>
        <w:spacing w:before="309" w:line="304" w:lineRule="auto"/>
        <w:ind w:left="23" w:right="21"/>
        <w:jc w:val="both"/>
      </w:pPr>
      <w:r>
        <w:t>This</w:t>
      </w:r>
      <w:r>
        <w:rPr>
          <w:spacing w:val="-7"/>
        </w:rPr>
        <w:t xml:space="preserve"> </w:t>
      </w:r>
      <w:r>
        <w:t>section</w:t>
      </w:r>
      <w:r>
        <w:rPr>
          <w:spacing w:val="-7"/>
        </w:rPr>
        <w:t xml:space="preserve"> </w:t>
      </w:r>
      <w:r>
        <w:t>presents</w:t>
      </w:r>
      <w:r>
        <w:rPr>
          <w:spacing w:val="-7"/>
        </w:rPr>
        <w:t xml:space="preserve"> </w:t>
      </w:r>
      <w:r>
        <w:t>the</w:t>
      </w:r>
      <w:r>
        <w:rPr>
          <w:spacing w:val="-7"/>
        </w:rPr>
        <w:t xml:space="preserve"> </w:t>
      </w:r>
      <w:r>
        <w:t>descriptive</w:t>
      </w:r>
      <w:r>
        <w:rPr>
          <w:spacing w:val="-7"/>
        </w:rPr>
        <w:t xml:space="preserve"> </w:t>
      </w:r>
      <w:r>
        <w:t>and</w:t>
      </w:r>
      <w:r>
        <w:rPr>
          <w:spacing w:val="-7"/>
        </w:rPr>
        <w:t xml:space="preserve"> </w:t>
      </w:r>
      <w:r>
        <w:t>econometric</w:t>
      </w:r>
      <w:r>
        <w:rPr>
          <w:spacing w:val="-7"/>
        </w:rPr>
        <w:t xml:space="preserve"> </w:t>
      </w:r>
      <w:r>
        <w:t>analysis</w:t>
      </w:r>
      <w:r>
        <w:rPr>
          <w:spacing w:val="-7"/>
        </w:rPr>
        <w:t xml:space="preserve"> </w:t>
      </w:r>
      <w:r>
        <w:t>of</w:t>
      </w:r>
      <w:r>
        <w:rPr>
          <w:spacing w:val="-7"/>
        </w:rPr>
        <w:t xml:space="preserve"> </w:t>
      </w:r>
      <w:r>
        <w:t>the</w:t>
      </w:r>
      <w:r>
        <w:rPr>
          <w:spacing w:val="-7"/>
        </w:rPr>
        <w:t xml:space="preserve"> </w:t>
      </w:r>
      <w:r>
        <w:t>survey</w:t>
      </w:r>
      <w:r>
        <w:rPr>
          <w:spacing w:val="-7"/>
        </w:rPr>
        <w:t xml:space="preserve"> </w:t>
      </w:r>
      <w:r>
        <w:t>data. The</w:t>
      </w:r>
      <w:r>
        <w:rPr>
          <w:spacing w:val="-7"/>
        </w:rPr>
        <w:t xml:space="preserve"> </w:t>
      </w:r>
      <w:r>
        <w:t>analysis is</w:t>
      </w:r>
      <w:r>
        <w:rPr>
          <w:spacing w:val="-3"/>
        </w:rPr>
        <w:t xml:space="preserve"> </w:t>
      </w:r>
      <w:r>
        <w:t>conducted</w:t>
      </w:r>
      <w:r>
        <w:rPr>
          <w:spacing w:val="-3"/>
        </w:rPr>
        <w:t xml:space="preserve"> </w:t>
      </w:r>
      <w:r>
        <w:t>using</w:t>
      </w:r>
      <w:r>
        <w:rPr>
          <w:spacing w:val="-3"/>
        </w:rPr>
        <w:t xml:space="preserve"> </w:t>
      </w:r>
      <w:r>
        <w:t>Python</w:t>
      </w:r>
      <w:r>
        <w:rPr>
          <w:spacing w:val="-3"/>
        </w:rPr>
        <w:t xml:space="preserve"> </w:t>
      </w:r>
      <w:r>
        <w:t>libraries</w:t>
      </w:r>
      <w:r>
        <w:rPr>
          <w:spacing w:val="-3"/>
        </w:rPr>
        <w:t xml:space="preserve"> </w:t>
      </w:r>
      <w:r>
        <w:t>including</w:t>
      </w:r>
      <w:r>
        <w:rPr>
          <w:spacing w:val="-3"/>
        </w:rPr>
        <w:t xml:space="preserve"> </w:t>
      </w:r>
      <w:r>
        <w:rPr>
          <w:rFonts w:ascii="Courier New" w:hAnsi="Courier New"/>
        </w:rPr>
        <w:t>pandas</w:t>
      </w:r>
      <w:r>
        <w:t>,</w:t>
      </w:r>
      <w:r>
        <w:rPr>
          <w:spacing w:val="-2"/>
        </w:rPr>
        <w:t xml:space="preserve"> </w:t>
      </w:r>
      <w:r>
        <w:rPr>
          <w:rFonts w:ascii="Courier New" w:hAnsi="Courier New"/>
        </w:rPr>
        <w:t>seaborn</w:t>
      </w:r>
      <w:r>
        <w:t>,</w:t>
      </w:r>
      <w:r>
        <w:rPr>
          <w:spacing w:val="-2"/>
        </w:rPr>
        <w:t xml:space="preserve"> </w:t>
      </w:r>
      <w:r>
        <w:t>and</w:t>
      </w:r>
      <w:r>
        <w:rPr>
          <w:spacing w:val="-3"/>
        </w:rPr>
        <w:t xml:space="preserve"> </w:t>
      </w:r>
      <w:proofErr w:type="spellStart"/>
      <w:r>
        <w:rPr>
          <w:rFonts w:ascii="Courier New" w:hAnsi="Courier New"/>
        </w:rPr>
        <w:t>statsmodels</w:t>
      </w:r>
      <w:proofErr w:type="spellEnd"/>
      <w:r>
        <w:t>. The aim is to understand the economic dynamics of two-wheeler taxi operations in Mon Town by examining factors that influence drivers’ income.</w:t>
      </w:r>
    </w:p>
    <w:p w:rsidR="006A2845" w:rsidRPr="006A2845" w:rsidRDefault="006A2845" w:rsidP="006A2845"/>
    <w:p w:rsidR="006D569B" w:rsidRDefault="00B81A75">
      <w:pPr>
        <w:pStyle w:val="Heading2"/>
        <w:numPr>
          <w:ilvl w:val="1"/>
          <w:numId w:val="2"/>
        </w:numPr>
        <w:tabs>
          <w:tab w:val="left" w:pos="668"/>
        </w:tabs>
        <w:spacing w:before="100"/>
        <w:ind w:hanging="645"/>
      </w:pPr>
      <w:r>
        <w:t>Descriptive</w:t>
      </w:r>
      <w:r>
        <w:rPr>
          <w:spacing w:val="22"/>
        </w:rPr>
        <w:t xml:space="preserve"> </w:t>
      </w:r>
      <w:r>
        <w:rPr>
          <w:spacing w:val="-2"/>
        </w:rPr>
        <w:t>Statistics</w:t>
      </w:r>
    </w:p>
    <w:p w:rsidR="006D569B" w:rsidRDefault="006D569B">
      <w:pPr>
        <w:pStyle w:val="BodyText"/>
        <w:spacing w:before="273"/>
        <w:rPr>
          <w:b/>
          <w:sz w:val="28"/>
        </w:rPr>
      </w:pPr>
    </w:p>
    <w:p w:rsidR="006D569B" w:rsidRDefault="00B81A75">
      <w:pPr>
        <w:pStyle w:val="BodyText"/>
        <w:tabs>
          <w:tab w:val="left" w:pos="431"/>
          <w:tab w:val="left" w:pos="6144"/>
        </w:tabs>
        <w:jc w:val="center"/>
      </w:pPr>
      <w:r>
        <w:rPr>
          <w:u w:val="single"/>
        </w:rPr>
        <w:tab/>
        <w:t>Table</w:t>
      </w:r>
      <w:r>
        <w:rPr>
          <w:spacing w:val="-15"/>
          <w:u w:val="single"/>
        </w:rPr>
        <w:t xml:space="preserve"> </w:t>
      </w:r>
      <w:r>
        <w:rPr>
          <w:u w:val="single"/>
        </w:rPr>
        <w:t>1:</w:t>
      </w:r>
      <w:r>
        <w:rPr>
          <w:spacing w:val="-3"/>
          <w:u w:val="single"/>
        </w:rPr>
        <w:t xml:space="preserve"> </w:t>
      </w:r>
      <w:r>
        <w:rPr>
          <w:u w:val="single"/>
        </w:rPr>
        <w:t>Summary</w:t>
      </w:r>
      <w:r>
        <w:rPr>
          <w:spacing w:val="-14"/>
          <w:u w:val="single"/>
        </w:rPr>
        <w:t xml:space="preserve"> </w:t>
      </w:r>
      <w:r>
        <w:rPr>
          <w:u w:val="single"/>
        </w:rPr>
        <w:t>Statistics</w:t>
      </w:r>
      <w:r>
        <w:rPr>
          <w:spacing w:val="-15"/>
          <w:u w:val="single"/>
        </w:rPr>
        <w:t xml:space="preserve"> </w:t>
      </w:r>
      <w:r>
        <w:rPr>
          <w:u w:val="single"/>
        </w:rPr>
        <w:t>of</w:t>
      </w:r>
      <w:r>
        <w:rPr>
          <w:spacing w:val="-14"/>
          <w:u w:val="single"/>
        </w:rPr>
        <w:t xml:space="preserve"> </w:t>
      </w:r>
      <w:r>
        <w:rPr>
          <w:u w:val="single"/>
        </w:rPr>
        <w:t>Key</w:t>
      </w:r>
      <w:r>
        <w:rPr>
          <w:spacing w:val="-15"/>
          <w:u w:val="single"/>
        </w:rPr>
        <w:t xml:space="preserve"> </w:t>
      </w:r>
      <w:r>
        <w:rPr>
          <w:u w:val="single"/>
        </w:rPr>
        <w:t>Variables</w:t>
      </w:r>
      <w:r>
        <w:rPr>
          <w:spacing w:val="-14"/>
          <w:u w:val="single"/>
        </w:rPr>
        <w:t xml:space="preserve"> </w:t>
      </w:r>
      <w:r>
        <w:rPr>
          <w:spacing w:val="-2"/>
          <w:u w:val="single"/>
        </w:rPr>
        <w:t>(Drivers)</w:t>
      </w:r>
      <w:r>
        <w:rPr>
          <w:u w:val="single"/>
        </w:rPr>
        <w:tab/>
      </w:r>
    </w:p>
    <w:p w:rsidR="006D569B" w:rsidRDefault="006D569B">
      <w:pPr>
        <w:pStyle w:val="BodyText"/>
        <w:spacing w:before="9"/>
        <w:rPr>
          <w:sz w:val="6"/>
        </w:rPr>
      </w:pPr>
    </w:p>
    <w:tbl>
      <w:tblPr>
        <w:tblW w:w="0" w:type="auto"/>
        <w:tblInd w:w="1471" w:type="dxa"/>
        <w:tblLayout w:type="fixed"/>
        <w:tblCellMar>
          <w:left w:w="0" w:type="dxa"/>
          <w:right w:w="0" w:type="dxa"/>
        </w:tblCellMar>
        <w:tblLook w:val="01E0" w:firstRow="1" w:lastRow="1" w:firstColumn="1" w:lastColumn="1" w:noHBand="0" w:noVBand="0"/>
      </w:tblPr>
      <w:tblGrid>
        <w:gridCol w:w="5427"/>
        <w:gridCol w:w="717"/>
      </w:tblGrid>
      <w:tr w:rsidR="006D569B">
        <w:trPr>
          <w:trHeight w:val="355"/>
        </w:trPr>
        <w:tc>
          <w:tcPr>
            <w:tcW w:w="5427" w:type="dxa"/>
            <w:tcBorders>
              <w:bottom w:val="single" w:sz="6" w:space="0" w:color="000000"/>
            </w:tcBorders>
          </w:tcPr>
          <w:p w:rsidR="006D569B" w:rsidRDefault="00B81A75">
            <w:pPr>
              <w:pStyle w:val="TableParagraph"/>
              <w:tabs>
                <w:tab w:val="left" w:pos="2866"/>
                <w:tab w:val="left" w:pos="3726"/>
                <w:tab w:val="left" w:pos="4882"/>
              </w:tabs>
              <w:spacing w:before="5" w:line="240" w:lineRule="auto"/>
              <w:ind w:left="119"/>
              <w:jc w:val="left"/>
              <w:rPr>
                <w:b/>
                <w:sz w:val="24"/>
              </w:rPr>
            </w:pPr>
            <w:r>
              <w:rPr>
                <w:b/>
                <w:spacing w:val="-2"/>
                <w:sz w:val="24"/>
              </w:rPr>
              <w:t>Variable</w:t>
            </w:r>
            <w:r>
              <w:rPr>
                <w:b/>
                <w:sz w:val="24"/>
              </w:rPr>
              <w:tab/>
            </w:r>
            <w:r>
              <w:rPr>
                <w:b/>
                <w:spacing w:val="-4"/>
                <w:sz w:val="24"/>
              </w:rPr>
              <w:t>Mean</w:t>
            </w:r>
            <w:r>
              <w:rPr>
                <w:b/>
                <w:sz w:val="24"/>
              </w:rPr>
              <w:tab/>
              <w:t>Std.</w:t>
            </w:r>
            <w:r>
              <w:rPr>
                <w:b/>
                <w:spacing w:val="9"/>
                <w:sz w:val="24"/>
              </w:rPr>
              <w:t xml:space="preserve"> </w:t>
            </w:r>
            <w:r>
              <w:rPr>
                <w:b/>
                <w:spacing w:val="-4"/>
                <w:sz w:val="24"/>
              </w:rPr>
              <w:t>Dev.</w:t>
            </w:r>
            <w:r>
              <w:rPr>
                <w:b/>
                <w:sz w:val="24"/>
              </w:rPr>
              <w:tab/>
            </w:r>
            <w:r>
              <w:rPr>
                <w:b/>
                <w:spacing w:val="-5"/>
                <w:sz w:val="24"/>
              </w:rPr>
              <w:t>Min</w:t>
            </w:r>
          </w:p>
        </w:tc>
        <w:tc>
          <w:tcPr>
            <w:tcW w:w="717" w:type="dxa"/>
            <w:tcBorders>
              <w:bottom w:val="single" w:sz="6" w:space="0" w:color="000000"/>
            </w:tcBorders>
          </w:tcPr>
          <w:p w:rsidR="006D569B" w:rsidRDefault="00B81A75">
            <w:pPr>
              <w:pStyle w:val="TableParagraph"/>
              <w:spacing w:before="5" w:line="240" w:lineRule="auto"/>
              <w:rPr>
                <w:b/>
                <w:sz w:val="24"/>
              </w:rPr>
            </w:pPr>
            <w:r>
              <w:rPr>
                <w:b/>
                <w:spacing w:val="-5"/>
                <w:sz w:val="24"/>
              </w:rPr>
              <w:t>Max</w:t>
            </w:r>
          </w:p>
        </w:tc>
      </w:tr>
      <w:tr w:rsidR="006D569B">
        <w:trPr>
          <w:trHeight w:val="335"/>
        </w:trPr>
        <w:tc>
          <w:tcPr>
            <w:tcW w:w="5427" w:type="dxa"/>
            <w:tcBorders>
              <w:top w:val="single" w:sz="6" w:space="0" w:color="000000"/>
            </w:tcBorders>
          </w:tcPr>
          <w:p w:rsidR="006D569B" w:rsidRDefault="00B81A75">
            <w:pPr>
              <w:pStyle w:val="TableParagraph"/>
              <w:tabs>
                <w:tab w:val="left" w:pos="2829"/>
                <w:tab w:val="left" w:pos="3855"/>
                <w:tab w:val="left" w:pos="4915"/>
              </w:tabs>
              <w:spacing w:before="43" w:line="272" w:lineRule="exact"/>
              <w:ind w:left="119"/>
              <w:jc w:val="left"/>
              <w:rPr>
                <w:sz w:val="24"/>
              </w:rPr>
            </w:pPr>
            <w:r>
              <w:rPr>
                <w:sz w:val="24"/>
              </w:rPr>
              <w:t>Daily</w:t>
            </w:r>
            <w:r>
              <w:rPr>
                <w:spacing w:val="-8"/>
                <w:sz w:val="24"/>
              </w:rPr>
              <w:t xml:space="preserve"> </w:t>
            </w:r>
            <w:r>
              <w:rPr>
                <w:sz w:val="24"/>
              </w:rPr>
              <w:t>Income</w:t>
            </w:r>
            <w:r>
              <w:rPr>
                <w:spacing w:val="-7"/>
                <w:sz w:val="24"/>
              </w:rPr>
              <w:t xml:space="preserve"> </w:t>
            </w:r>
            <w:r>
              <w:rPr>
                <w:spacing w:val="-2"/>
                <w:sz w:val="24"/>
              </w:rPr>
              <w:t>(INR)</w:t>
            </w:r>
            <w:r>
              <w:rPr>
                <w:sz w:val="24"/>
              </w:rPr>
              <w:tab/>
            </w:r>
            <w:r>
              <w:rPr>
                <w:spacing w:val="-2"/>
                <w:sz w:val="24"/>
              </w:rPr>
              <w:t>845.75</w:t>
            </w:r>
            <w:r>
              <w:rPr>
                <w:sz w:val="24"/>
              </w:rPr>
              <w:tab/>
            </w:r>
            <w:r>
              <w:rPr>
                <w:spacing w:val="-2"/>
                <w:sz w:val="24"/>
              </w:rPr>
              <w:t>221.64</w:t>
            </w:r>
            <w:r>
              <w:rPr>
                <w:sz w:val="24"/>
              </w:rPr>
              <w:tab/>
            </w:r>
            <w:r>
              <w:rPr>
                <w:spacing w:val="-5"/>
                <w:sz w:val="24"/>
              </w:rPr>
              <w:t>450</w:t>
            </w:r>
          </w:p>
        </w:tc>
        <w:tc>
          <w:tcPr>
            <w:tcW w:w="717" w:type="dxa"/>
            <w:tcBorders>
              <w:top w:val="single" w:sz="6" w:space="0" w:color="000000"/>
            </w:tcBorders>
          </w:tcPr>
          <w:p w:rsidR="006D569B" w:rsidRDefault="00B81A75">
            <w:pPr>
              <w:pStyle w:val="TableParagraph"/>
              <w:spacing w:before="43" w:line="272" w:lineRule="exact"/>
              <w:rPr>
                <w:sz w:val="24"/>
              </w:rPr>
            </w:pPr>
            <w:r>
              <w:rPr>
                <w:spacing w:val="-4"/>
                <w:sz w:val="24"/>
              </w:rPr>
              <w:t>1350</w:t>
            </w:r>
          </w:p>
        </w:tc>
      </w:tr>
      <w:tr w:rsidR="006D569B">
        <w:trPr>
          <w:trHeight w:val="288"/>
        </w:trPr>
        <w:tc>
          <w:tcPr>
            <w:tcW w:w="5427" w:type="dxa"/>
          </w:tcPr>
          <w:p w:rsidR="006D569B" w:rsidRDefault="00B81A75">
            <w:pPr>
              <w:pStyle w:val="TableParagraph"/>
              <w:tabs>
                <w:tab w:val="left" w:pos="2829"/>
                <w:tab w:val="left" w:pos="3915"/>
                <w:tab w:val="left" w:pos="4915"/>
              </w:tabs>
              <w:ind w:left="119"/>
              <w:jc w:val="left"/>
              <w:rPr>
                <w:sz w:val="24"/>
              </w:rPr>
            </w:pPr>
            <w:r>
              <w:rPr>
                <w:sz w:val="24"/>
              </w:rPr>
              <w:t>Fuel</w:t>
            </w:r>
            <w:r>
              <w:rPr>
                <w:spacing w:val="-9"/>
                <w:sz w:val="24"/>
              </w:rPr>
              <w:t xml:space="preserve"> </w:t>
            </w:r>
            <w:r>
              <w:rPr>
                <w:sz w:val="24"/>
              </w:rPr>
              <w:t>Expenditure</w:t>
            </w:r>
            <w:r>
              <w:rPr>
                <w:spacing w:val="-9"/>
                <w:sz w:val="24"/>
              </w:rPr>
              <w:t xml:space="preserve"> </w:t>
            </w:r>
            <w:r>
              <w:rPr>
                <w:spacing w:val="-2"/>
                <w:sz w:val="24"/>
              </w:rPr>
              <w:t>(INR)</w:t>
            </w:r>
            <w:r>
              <w:rPr>
                <w:sz w:val="24"/>
              </w:rPr>
              <w:tab/>
            </w:r>
            <w:r>
              <w:rPr>
                <w:spacing w:val="-2"/>
                <w:sz w:val="24"/>
              </w:rPr>
              <w:t>315.20</w:t>
            </w:r>
            <w:r>
              <w:rPr>
                <w:sz w:val="24"/>
              </w:rPr>
              <w:tab/>
            </w:r>
            <w:r>
              <w:rPr>
                <w:spacing w:val="-2"/>
                <w:sz w:val="24"/>
              </w:rPr>
              <w:t>89.12</w:t>
            </w:r>
            <w:r>
              <w:rPr>
                <w:sz w:val="24"/>
              </w:rPr>
              <w:tab/>
            </w:r>
            <w:r>
              <w:rPr>
                <w:spacing w:val="-5"/>
                <w:sz w:val="24"/>
              </w:rPr>
              <w:t>150</w:t>
            </w:r>
          </w:p>
        </w:tc>
        <w:tc>
          <w:tcPr>
            <w:tcW w:w="717" w:type="dxa"/>
          </w:tcPr>
          <w:p w:rsidR="006D569B" w:rsidRDefault="00B81A75">
            <w:pPr>
              <w:pStyle w:val="TableParagraph"/>
              <w:rPr>
                <w:sz w:val="24"/>
              </w:rPr>
            </w:pPr>
            <w:r>
              <w:rPr>
                <w:spacing w:val="-5"/>
                <w:sz w:val="24"/>
              </w:rPr>
              <w:t>500</w:t>
            </w:r>
          </w:p>
        </w:tc>
      </w:tr>
      <w:tr w:rsidR="006D569B">
        <w:trPr>
          <w:trHeight w:val="288"/>
        </w:trPr>
        <w:tc>
          <w:tcPr>
            <w:tcW w:w="5427" w:type="dxa"/>
          </w:tcPr>
          <w:p w:rsidR="006D569B" w:rsidRDefault="00B81A75">
            <w:pPr>
              <w:pStyle w:val="TableParagraph"/>
              <w:tabs>
                <w:tab w:val="left" w:pos="3008"/>
                <w:tab w:val="left" w:pos="4035"/>
                <w:tab w:val="right" w:pos="5154"/>
              </w:tabs>
              <w:ind w:left="119"/>
              <w:jc w:val="left"/>
              <w:rPr>
                <w:sz w:val="24"/>
              </w:rPr>
            </w:pPr>
            <w:r>
              <w:rPr>
                <w:sz w:val="24"/>
              </w:rPr>
              <w:t>Experience</w:t>
            </w:r>
            <w:r>
              <w:rPr>
                <w:spacing w:val="-12"/>
                <w:sz w:val="24"/>
              </w:rPr>
              <w:t xml:space="preserve"> </w:t>
            </w:r>
            <w:r>
              <w:rPr>
                <w:spacing w:val="-2"/>
                <w:sz w:val="24"/>
              </w:rPr>
              <w:t>(Years)</w:t>
            </w:r>
            <w:r>
              <w:rPr>
                <w:sz w:val="24"/>
              </w:rPr>
              <w:tab/>
            </w:r>
            <w:r>
              <w:rPr>
                <w:spacing w:val="-5"/>
                <w:sz w:val="24"/>
              </w:rPr>
              <w:t>3.6</w:t>
            </w:r>
            <w:r>
              <w:rPr>
                <w:sz w:val="24"/>
              </w:rPr>
              <w:tab/>
            </w:r>
            <w:r>
              <w:rPr>
                <w:spacing w:val="-5"/>
                <w:sz w:val="24"/>
              </w:rPr>
              <w:t>1.8</w:t>
            </w:r>
            <w:r>
              <w:rPr>
                <w:sz w:val="24"/>
              </w:rPr>
              <w:tab/>
            </w:r>
            <w:r>
              <w:rPr>
                <w:spacing w:val="-10"/>
                <w:sz w:val="24"/>
              </w:rPr>
              <w:t>1</w:t>
            </w:r>
          </w:p>
        </w:tc>
        <w:tc>
          <w:tcPr>
            <w:tcW w:w="717" w:type="dxa"/>
          </w:tcPr>
          <w:p w:rsidR="006D569B" w:rsidRDefault="00B81A75">
            <w:pPr>
              <w:pStyle w:val="TableParagraph"/>
              <w:rPr>
                <w:sz w:val="24"/>
              </w:rPr>
            </w:pPr>
            <w:r>
              <w:rPr>
                <w:spacing w:val="-10"/>
                <w:sz w:val="24"/>
              </w:rPr>
              <w:t>8</w:t>
            </w:r>
          </w:p>
        </w:tc>
      </w:tr>
      <w:tr w:rsidR="006D569B">
        <w:trPr>
          <w:trHeight w:val="348"/>
        </w:trPr>
        <w:tc>
          <w:tcPr>
            <w:tcW w:w="5427" w:type="dxa"/>
            <w:tcBorders>
              <w:bottom w:val="single" w:sz="8" w:space="0" w:color="000000"/>
            </w:tcBorders>
          </w:tcPr>
          <w:p w:rsidR="006D569B" w:rsidRDefault="00B81A75">
            <w:pPr>
              <w:pStyle w:val="TableParagraph"/>
              <w:tabs>
                <w:tab w:val="left" w:pos="3008"/>
                <w:tab w:val="left" w:pos="4035"/>
                <w:tab w:val="right" w:pos="5154"/>
              </w:tabs>
              <w:spacing w:line="273" w:lineRule="exact"/>
              <w:ind w:left="119"/>
              <w:jc w:val="left"/>
              <w:rPr>
                <w:sz w:val="24"/>
              </w:rPr>
            </w:pPr>
            <w:r>
              <w:rPr>
                <w:sz w:val="24"/>
              </w:rPr>
              <w:t>Working</w:t>
            </w:r>
            <w:r>
              <w:rPr>
                <w:spacing w:val="-14"/>
                <w:sz w:val="24"/>
              </w:rPr>
              <w:t xml:space="preserve"> </w:t>
            </w:r>
            <w:r>
              <w:rPr>
                <w:sz w:val="24"/>
              </w:rPr>
              <w:t>Hours</w:t>
            </w:r>
            <w:r>
              <w:rPr>
                <w:spacing w:val="-14"/>
                <w:sz w:val="24"/>
              </w:rPr>
              <w:t xml:space="preserve"> </w:t>
            </w:r>
            <w:r>
              <w:rPr>
                <w:sz w:val="24"/>
              </w:rPr>
              <w:t>(Per</w:t>
            </w:r>
            <w:r>
              <w:rPr>
                <w:spacing w:val="-14"/>
                <w:sz w:val="24"/>
              </w:rPr>
              <w:t xml:space="preserve"> </w:t>
            </w:r>
            <w:r>
              <w:rPr>
                <w:spacing w:val="-4"/>
                <w:sz w:val="24"/>
              </w:rPr>
              <w:t>Day)</w:t>
            </w:r>
            <w:r>
              <w:rPr>
                <w:sz w:val="24"/>
              </w:rPr>
              <w:tab/>
            </w:r>
            <w:r>
              <w:rPr>
                <w:spacing w:val="-5"/>
                <w:sz w:val="24"/>
              </w:rPr>
              <w:t>7.9</w:t>
            </w:r>
            <w:r>
              <w:rPr>
                <w:sz w:val="24"/>
              </w:rPr>
              <w:tab/>
            </w:r>
            <w:r>
              <w:rPr>
                <w:spacing w:val="-5"/>
                <w:sz w:val="24"/>
              </w:rPr>
              <w:t>1.3</w:t>
            </w:r>
            <w:r>
              <w:rPr>
                <w:sz w:val="24"/>
              </w:rPr>
              <w:tab/>
            </w:r>
            <w:r>
              <w:rPr>
                <w:spacing w:val="-10"/>
                <w:sz w:val="24"/>
              </w:rPr>
              <w:t>6</w:t>
            </w:r>
          </w:p>
        </w:tc>
        <w:tc>
          <w:tcPr>
            <w:tcW w:w="717" w:type="dxa"/>
            <w:tcBorders>
              <w:bottom w:val="single" w:sz="8" w:space="0" w:color="000000"/>
            </w:tcBorders>
          </w:tcPr>
          <w:p w:rsidR="006D569B" w:rsidRDefault="00B81A75">
            <w:pPr>
              <w:pStyle w:val="TableParagraph"/>
              <w:spacing w:line="273" w:lineRule="exact"/>
              <w:rPr>
                <w:sz w:val="24"/>
              </w:rPr>
            </w:pPr>
            <w:r>
              <w:rPr>
                <w:spacing w:val="-5"/>
                <w:sz w:val="24"/>
              </w:rPr>
              <w:t>11</w:t>
            </w:r>
          </w:p>
        </w:tc>
      </w:tr>
    </w:tbl>
    <w:p w:rsidR="006D569B" w:rsidRDefault="006D569B">
      <w:pPr>
        <w:pStyle w:val="BodyText"/>
        <w:spacing w:before="140"/>
      </w:pPr>
    </w:p>
    <w:p w:rsidR="006D569B" w:rsidRDefault="00B81A75">
      <w:pPr>
        <w:pStyle w:val="BodyText"/>
        <w:spacing w:line="312" w:lineRule="auto"/>
        <w:ind w:left="23" w:right="21"/>
        <w:jc w:val="both"/>
      </w:pPr>
      <w:r>
        <w:rPr>
          <w:spacing w:val="-2"/>
        </w:rPr>
        <w:t>The</w:t>
      </w:r>
      <w:r>
        <w:rPr>
          <w:spacing w:val="-7"/>
        </w:rPr>
        <w:t xml:space="preserve"> </w:t>
      </w:r>
      <w:r>
        <w:rPr>
          <w:spacing w:val="-2"/>
        </w:rPr>
        <w:t>average</w:t>
      </w:r>
      <w:r>
        <w:rPr>
          <w:spacing w:val="-8"/>
        </w:rPr>
        <w:t xml:space="preserve"> </w:t>
      </w:r>
      <w:r>
        <w:rPr>
          <w:spacing w:val="-2"/>
        </w:rPr>
        <w:t>daily</w:t>
      </w:r>
      <w:r>
        <w:rPr>
          <w:spacing w:val="-7"/>
        </w:rPr>
        <w:t xml:space="preserve"> </w:t>
      </w:r>
      <w:r>
        <w:rPr>
          <w:spacing w:val="-2"/>
        </w:rPr>
        <w:t>income</w:t>
      </w:r>
      <w:r>
        <w:rPr>
          <w:spacing w:val="-8"/>
        </w:rPr>
        <w:t xml:space="preserve"> </w:t>
      </w:r>
      <w:r>
        <w:rPr>
          <w:spacing w:val="-2"/>
        </w:rPr>
        <w:t>for</w:t>
      </w:r>
      <w:r>
        <w:rPr>
          <w:spacing w:val="-7"/>
        </w:rPr>
        <w:t xml:space="preserve"> </w:t>
      </w:r>
      <w:r>
        <w:rPr>
          <w:spacing w:val="-2"/>
        </w:rPr>
        <w:t>drivers</w:t>
      </w:r>
      <w:r>
        <w:rPr>
          <w:spacing w:val="-7"/>
        </w:rPr>
        <w:t xml:space="preserve"> </w:t>
      </w:r>
      <w:r>
        <w:rPr>
          <w:spacing w:val="-2"/>
        </w:rPr>
        <w:t>is</w:t>
      </w:r>
      <w:r>
        <w:rPr>
          <w:spacing w:val="-8"/>
        </w:rPr>
        <w:t xml:space="preserve"> </w:t>
      </w:r>
      <w:r>
        <w:rPr>
          <w:spacing w:val="-2"/>
        </w:rPr>
        <w:t>approximately</w:t>
      </w:r>
      <w:r>
        <w:rPr>
          <w:spacing w:val="-7"/>
        </w:rPr>
        <w:t xml:space="preserve"> </w:t>
      </w:r>
      <w:r>
        <w:rPr>
          <w:spacing w:val="-2"/>
        </w:rPr>
        <w:t>845,</w:t>
      </w:r>
      <w:r>
        <w:rPr>
          <w:spacing w:val="-5"/>
        </w:rPr>
        <w:t xml:space="preserve"> </w:t>
      </w:r>
      <w:r>
        <w:rPr>
          <w:spacing w:val="-2"/>
        </w:rPr>
        <w:t>with</w:t>
      </w:r>
      <w:r>
        <w:rPr>
          <w:spacing w:val="-7"/>
        </w:rPr>
        <w:t xml:space="preserve"> </w:t>
      </w:r>
      <w:r>
        <w:rPr>
          <w:spacing w:val="-2"/>
        </w:rPr>
        <w:t>a</w:t>
      </w:r>
      <w:r>
        <w:rPr>
          <w:spacing w:val="-8"/>
        </w:rPr>
        <w:t xml:space="preserve"> </w:t>
      </w:r>
      <w:r>
        <w:rPr>
          <w:spacing w:val="-2"/>
        </w:rPr>
        <w:t>considerable</w:t>
      </w:r>
      <w:r>
        <w:rPr>
          <w:spacing w:val="-7"/>
        </w:rPr>
        <w:t xml:space="preserve"> </w:t>
      </w:r>
      <w:r>
        <w:rPr>
          <w:spacing w:val="-2"/>
        </w:rPr>
        <w:t>variation,</w:t>
      </w:r>
      <w:r>
        <w:rPr>
          <w:spacing w:val="-5"/>
        </w:rPr>
        <w:t xml:space="preserve"> </w:t>
      </w:r>
      <w:r>
        <w:rPr>
          <w:spacing w:val="-2"/>
        </w:rPr>
        <w:t xml:space="preserve">which </w:t>
      </w:r>
      <w:r>
        <w:t>reflects</w:t>
      </w:r>
      <w:r>
        <w:rPr>
          <w:spacing w:val="-1"/>
        </w:rPr>
        <w:t xml:space="preserve"> </w:t>
      </w:r>
      <w:r>
        <w:t>differing</w:t>
      </w:r>
      <w:r>
        <w:rPr>
          <w:spacing w:val="-1"/>
        </w:rPr>
        <w:t xml:space="preserve"> </w:t>
      </w:r>
      <w:r>
        <w:t>fuel</w:t>
      </w:r>
      <w:r>
        <w:rPr>
          <w:spacing w:val="-1"/>
        </w:rPr>
        <w:t xml:space="preserve"> </w:t>
      </w:r>
      <w:r>
        <w:t>expenses, work</w:t>
      </w:r>
      <w:r>
        <w:rPr>
          <w:spacing w:val="-1"/>
        </w:rPr>
        <w:t xml:space="preserve"> </w:t>
      </w:r>
      <w:r>
        <w:t>hours, and</w:t>
      </w:r>
      <w:r>
        <w:rPr>
          <w:spacing w:val="-1"/>
        </w:rPr>
        <w:t xml:space="preserve"> </w:t>
      </w:r>
      <w:r>
        <w:t>seasonal</w:t>
      </w:r>
      <w:r>
        <w:rPr>
          <w:spacing w:val="-1"/>
        </w:rPr>
        <w:t xml:space="preserve"> </w:t>
      </w:r>
      <w:r>
        <w:t>demand.</w:t>
      </w:r>
      <w:r>
        <w:rPr>
          <w:spacing w:val="24"/>
        </w:rPr>
        <w:t xml:space="preserve"> </w:t>
      </w:r>
      <w:r>
        <w:t>Fuel</w:t>
      </w:r>
      <w:r>
        <w:rPr>
          <w:spacing w:val="-1"/>
        </w:rPr>
        <w:t xml:space="preserve"> </w:t>
      </w:r>
      <w:r>
        <w:t>expenditure</w:t>
      </w:r>
      <w:r>
        <w:rPr>
          <w:spacing w:val="-1"/>
        </w:rPr>
        <w:t xml:space="preserve"> </w:t>
      </w:r>
      <w:r>
        <w:t xml:space="preserve">accounts </w:t>
      </w:r>
      <w:r>
        <w:lastRenderedPageBreak/>
        <w:t>for nearly 35–40 percent of daily revenue, indicating its strong impact on income margins.</w:t>
      </w:r>
    </w:p>
    <w:p w:rsidR="006D569B" w:rsidRDefault="006D569B">
      <w:pPr>
        <w:pStyle w:val="BodyText"/>
        <w:spacing w:before="122"/>
      </w:pPr>
    </w:p>
    <w:p w:rsidR="006D569B" w:rsidRDefault="00B81A75">
      <w:pPr>
        <w:pStyle w:val="Heading2"/>
        <w:numPr>
          <w:ilvl w:val="1"/>
          <w:numId w:val="2"/>
        </w:numPr>
        <w:tabs>
          <w:tab w:val="left" w:pos="668"/>
        </w:tabs>
        <w:ind w:hanging="645"/>
      </w:pPr>
      <w:r>
        <w:t>Graphical</w:t>
      </w:r>
      <w:r>
        <w:rPr>
          <w:spacing w:val="25"/>
        </w:rPr>
        <w:t xml:space="preserve"> </w:t>
      </w:r>
      <w:r>
        <w:rPr>
          <w:spacing w:val="-2"/>
        </w:rPr>
        <w:t>Insights</w:t>
      </w:r>
    </w:p>
    <w:p w:rsidR="006D569B" w:rsidRDefault="00B81A75">
      <w:pPr>
        <w:pStyle w:val="BodyText"/>
        <w:spacing w:before="228"/>
        <w:rPr>
          <w:b/>
          <w:sz w:val="20"/>
        </w:rPr>
      </w:pPr>
      <w:r>
        <w:rPr>
          <w:b/>
          <w:noProof/>
          <w:sz w:val="20"/>
        </w:rPr>
        <w:drawing>
          <wp:anchor distT="0" distB="0" distL="0" distR="0" simplePos="0" relativeHeight="487587840" behindDoc="1" locked="0" layoutInCell="1" allowOverlap="1">
            <wp:simplePos x="0" y="0"/>
            <wp:positionH relativeFrom="page">
              <wp:posOffset>1839402</wp:posOffset>
            </wp:positionH>
            <wp:positionV relativeFrom="paragraph">
              <wp:posOffset>306255</wp:posOffset>
            </wp:positionV>
            <wp:extent cx="3821239" cy="220408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821239" cy="2204085"/>
                    </a:xfrm>
                    <a:prstGeom prst="rect">
                      <a:avLst/>
                    </a:prstGeom>
                  </pic:spPr>
                </pic:pic>
              </a:graphicData>
            </a:graphic>
          </wp:anchor>
        </w:drawing>
      </w:r>
    </w:p>
    <w:p w:rsidR="006D569B" w:rsidRDefault="006D569B">
      <w:pPr>
        <w:pStyle w:val="BodyText"/>
        <w:spacing w:before="156"/>
        <w:rPr>
          <w:b/>
        </w:rPr>
      </w:pPr>
    </w:p>
    <w:p w:rsidR="006D569B" w:rsidRDefault="00B81A75">
      <w:pPr>
        <w:pStyle w:val="BodyText"/>
        <w:ind w:left="701"/>
      </w:pPr>
      <w:r>
        <w:t>Figure</w:t>
      </w:r>
      <w:r>
        <w:rPr>
          <w:spacing w:val="-8"/>
        </w:rPr>
        <w:t xml:space="preserve"> </w:t>
      </w:r>
      <w:r>
        <w:t>1:</w:t>
      </w:r>
      <w:r>
        <w:rPr>
          <w:spacing w:val="6"/>
        </w:rPr>
        <w:t xml:space="preserve"> </w:t>
      </w:r>
      <w:r>
        <w:t>Fuel</w:t>
      </w:r>
      <w:r>
        <w:rPr>
          <w:spacing w:val="-8"/>
        </w:rPr>
        <w:t xml:space="preserve"> </w:t>
      </w:r>
      <w:r>
        <w:t>Expenditure</w:t>
      </w:r>
      <w:r>
        <w:rPr>
          <w:spacing w:val="-8"/>
        </w:rPr>
        <w:t xml:space="preserve"> </w:t>
      </w:r>
      <w:r>
        <w:t>vs.</w:t>
      </w:r>
      <w:r>
        <w:rPr>
          <w:spacing w:val="6"/>
        </w:rPr>
        <w:t xml:space="preserve"> </w:t>
      </w:r>
      <w:r>
        <w:t>Daily</w:t>
      </w:r>
      <w:r>
        <w:rPr>
          <w:spacing w:val="-8"/>
        </w:rPr>
        <w:t xml:space="preserve"> </w:t>
      </w:r>
      <w:r>
        <w:t>Income</w:t>
      </w:r>
      <w:r>
        <w:rPr>
          <w:spacing w:val="-7"/>
        </w:rPr>
        <w:t xml:space="preserve"> </w:t>
      </w:r>
      <w:r>
        <w:t>(Scatterplot</w:t>
      </w:r>
      <w:r>
        <w:rPr>
          <w:spacing w:val="-8"/>
        </w:rPr>
        <w:t xml:space="preserve"> </w:t>
      </w:r>
      <w:r>
        <w:t>with</w:t>
      </w:r>
      <w:r>
        <w:rPr>
          <w:spacing w:val="-7"/>
        </w:rPr>
        <w:t xml:space="preserve"> </w:t>
      </w:r>
      <w:r>
        <w:t>Regression</w:t>
      </w:r>
      <w:r>
        <w:rPr>
          <w:spacing w:val="-8"/>
        </w:rPr>
        <w:t xml:space="preserve"> </w:t>
      </w:r>
      <w:r>
        <w:rPr>
          <w:spacing w:val="-2"/>
        </w:rPr>
        <w:t>Line)</w:t>
      </w:r>
    </w:p>
    <w:p w:rsidR="006D569B" w:rsidRDefault="006D569B">
      <w:pPr>
        <w:pStyle w:val="BodyText"/>
        <w:spacing w:before="138"/>
      </w:pPr>
    </w:p>
    <w:p w:rsidR="006D569B" w:rsidRDefault="00B81A75">
      <w:pPr>
        <w:pStyle w:val="BodyText"/>
        <w:spacing w:line="312" w:lineRule="auto"/>
        <w:ind w:left="23"/>
      </w:pPr>
      <w:r>
        <w:rPr>
          <w:spacing w:val="-2"/>
        </w:rPr>
        <w:t>The</w:t>
      </w:r>
      <w:r>
        <w:rPr>
          <w:spacing w:val="-8"/>
        </w:rPr>
        <w:t xml:space="preserve"> </w:t>
      </w:r>
      <w:r>
        <w:rPr>
          <w:spacing w:val="-2"/>
        </w:rPr>
        <w:t>scatterplot</w:t>
      </w:r>
      <w:r>
        <w:rPr>
          <w:spacing w:val="-8"/>
        </w:rPr>
        <w:t xml:space="preserve"> </w:t>
      </w:r>
      <w:r>
        <w:rPr>
          <w:spacing w:val="-2"/>
        </w:rPr>
        <w:t>above</w:t>
      </w:r>
      <w:r>
        <w:rPr>
          <w:spacing w:val="-8"/>
        </w:rPr>
        <w:t xml:space="preserve"> </w:t>
      </w:r>
      <w:r>
        <w:rPr>
          <w:spacing w:val="-2"/>
        </w:rPr>
        <w:t>shows</w:t>
      </w:r>
      <w:r>
        <w:rPr>
          <w:spacing w:val="-8"/>
        </w:rPr>
        <w:t xml:space="preserve"> </w:t>
      </w:r>
      <w:r>
        <w:rPr>
          <w:spacing w:val="-2"/>
        </w:rPr>
        <w:t>a</w:t>
      </w:r>
      <w:r>
        <w:rPr>
          <w:spacing w:val="-8"/>
        </w:rPr>
        <w:t xml:space="preserve"> </w:t>
      </w:r>
      <w:r>
        <w:rPr>
          <w:spacing w:val="-2"/>
        </w:rPr>
        <w:t>negative</w:t>
      </w:r>
      <w:r>
        <w:rPr>
          <w:spacing w:val="-8"/>
        </w:rPr>
        <w:t xml:space="preserve"> </w:t>
      </w:r>
      <w:r>
        <w:rPr>
          <w:spacing w:val="-2"/>
        </w:rPr>
        <w:t>relationship</w:t>
      </w:r>
      <w:r>
        <w:rPr>
          <w:spacing w:val="-8"/>
        </w:rPr>
        <w:t xml:space="preserve"> </w:t>
      </w:r>
      <w:r>
        <w:rPr>
          <w:spacing w:val="-2"/>
        </w:rPr>
        <w:t>between</w:t>
      </w:r>
      <w:r>
        <w:rPr>
          <w:spacing w:val="-8"/>
        </w:rPr>
        <w:t xml:space="preserve"> </w:t>
      </w:r>
      <w:r>
        <w:rPr>
          <w:spacing w:val="-2"/>
        </w:rPr>
        <w:t>fuel</w:t>
      </w:r>
      <w:r>
        <w:rPr>
          <w:spacing w:val="-8"/>
        </w:rPr>
        <w:t xml:space="preserve"> </w:t>
      </w:r>
      <w:r>
        <w:rPr>
          <w:spacing w:val="-2"/>
        </w:rPr>
        <w:t>cost</w:t>
      </w:r>
      <w:r>
        <w:rPr>
          <w:spacing w:val="-8"/>
        </w:rPr>
        <w:t xml:space="preserve"> </w:t>
      </w:r>
      <w:r>
        <w:rPr>
          <w:spacing w:val="-2"/>
        </w:rPr>
        <w:t>and</w:t>
      </w:r>
      <w:r>
        <w:rPr>
          <w:spacing w:val="-8"/>
        </w:rPr>
        <w:t xml:space="preserve"> </w:t>
      </w:r>
      <w:r>
        <w:rPr>
          <w:spacing w:val="-2"/>
        </w:rPr>
        <w:t>income.</w:t>
      </w:r>
      <w:r>
        <w:rPr>
          <w:spacing w:val="17"/>
        </w:rPr>
        <w:t xml:space="preserve"> </w:t>
      </w:r>
      <w:r>
        <w:rPr>
          <w:spacing w:val="-2"/>
        </w:rPr>
        <w:t>As</w:t>
      </w:r>
      <w:r>
        <w:rPr>
          <w:spacing w:val="-8"/>
        </w:rPr>
        <w:t xml:space="preserve"> </w:t>
      </w:r>
      <w:r>
        <w:rPr>
          <w:spacing w:val="-2"/>
        </w:rPr>
        <w:t xml:space="preserve">expected, </w:t>
      </w:r>
      <w:r>
        <w:t>higher fuel expenditure reduces net income. A regression line confirms this inverse trend.</w:t>
      </w:r>
    </w:p>
    <w:p w:rsidR="006D569B" w:rsidRDefault="006D569B">
      <w:pPr>
        <w:pStyle w:val="BodyText"/>
        <w:spacing w:line="312" w:lineRule="auto"/>
        <w:sectPr w:rsidR="006D569B">
          <w:footerReference w:type="default" r:id="rId8"/>
          <w:pgSz w:w="11910" w:h="16840"/>
          <w:pgMar w:top="1300" w:right="1417" w:bottom="1060" w:left="1417" w:header="0" w:footer="863" w:gutter="0"/>
          <w:cols w:space="720"/>
        </w:sectPr>
      </w:pPr>
    </w:p>
    <w:p w:rsidR="006D569B" w:rsidRDefault="00B81A75">
      <w:pPr>
        <w:pStyle w:val="BodyText"/>
        <w:ind w:left="1491"/>
        <w:rPr>
          <w:sz w:val="20"/>
        </w:rPr>
      </w:pPr>
      <w:r>
        <w:rPr>
          <w:noProof/>
          <w:sz w:val="20"/>
        </w:rPr>
        <w:lastRenderedPageBreak/>
        <w:drawing>
          <wp:inline distT="0" distB="0" distL="0" distR="0">
            <wp:extent cx="3821239" cy="218674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3821239" cy="2186749"/>
                    </a:xfrm>
                    <a:prstGeom prst="rect">
                      <a:avLst/>
                    </a:prstGeom>
                  </pic:spPr>
                </pic:pic>
              </a:graphicData>
            </a:graphic>
          </wp:inline>
        </w:drawing>
      </w:r>
    </w:p>
    <w:p w:rsidR="006D569B" w:rsidRDefault="006D569B">
      <w:pPr>
        <w:pStyle w:val="BodyText"/>
        <w:spacing w:before="182"/>
      </w:pPr>
    </w:p>
    <w:p w:rsidR="006D569B" w:rsidRDefault="00B81A75">
      <w:pPr>
        <w:pStyle w:val="BodyText"/>
        <w:jc w:val="center"/>
      </w:pPr>
      <w:r>
        <w:t>Figure</w:t>
      </w:r>
      <w:r>
        <w:rPr>
          <w:spacing w:val="-12"/>
        </w:rPr>
        <w:t xml:space="preserve"> </w:t>
      </w:r>
      <w:r>
        <w:t>2:</w:t>
      </w:r>
      <w:r>
        <w:rPr>
          <w:spacing w:val="1"/>
        </w:rPr>
        <w:t xml:space="preserve"> </w:t>
      </w:r>
      <w:r>
        <w:t>Seasonal</w:t>
      </w:r>
      <w:r>
        <w:rPr>
          <w:spacing w:val="-11"/>
        </w:rPr>
        <w:t xml:space="preserve"> </w:t>
      </w:r>
      <w:r>
        <w:t>Variation</w:t>
      </w:r>
      <w:r>
        <w:rPr>
          <w:spacing w:val="-12"/>
        </w:rPr>
        <w:t xml:space="preserve"> </w:t>
      </w:r>
      <w:r>
        <w:t>in</w:t>
      </w:r>
      <w:r>
        <w:rPr>
          <w:spacing w:val="-11"/>
        </w:rPr>
        <w:t xml:space="preserve"> </w:t>
      </w:r>
      <w:r>
        <w:rPr>
          <w:spacing w:val="-2"/>
        </w:rPr>
        <w:t>Income</w:t>
      </w:r>
    </w:p>
    <w:p w:rsidR="006D569B" w:rsidRDefault="006D569B">
      <w:pPr>
        <w:pStyle w:val="BodyText"/>
        <w:spacing w:before="119"/>
      </w:pPr>
    </w:p>
    <w:p w:rsidR="006D569B" w:rsidRDefault="00B81A75">
      <w:pPr>
        <w:pStyle w:val="BodyText"/>
        <w:spacing w:before="1" w:line="312" w:lineRule="auto"/>
        <w:ind w:left="23" w:firstLine="351"/>
      </w:pPr>
      <w:r>
        <w:t>This</w:t>
      </w:r>
      <w:r>
        <w:rPr>
          <w:spacing w:val="-15"/>
        </w:rPr>
        <w:t xml:space="preserve"> </w:t>
      </w:r>
      <w:r>
        <w:t>figure</w:t>
      </w:r>
      <w:r>
        <w:rPr>
          <w:spacing w:val="-15"/>
        </w:rPr>
        <w:t xml:space="preserve"> </w:t>
      </w:r>
      <w:r w:rsidR="00D56345">
        <w:rPr>
          <w:spacing w:val="-15"/>
        </w:rPr>
        <w:t xml:space="preserve">2, </w:t>
      </w:r>
      <w:r>
        <w:t>compares</w:t>
      </w:r>
      <w:r>
        <w:rPr>
          <w:spacing w:val="-15"/>
        </w:rPr>
        <w:t xml:space="preserve"> </w:t>
      </w:r>
      <w:r>
        <w:t>average</w:t>
      </w:r>
      <w:r>
        <w:rPr>
          <w:spacing w:val="-15"/>
        </w:rPr>
        <w:t xml:space="preserve"> </w:t>
      </w:r>
      <w:r>
        <w:t>incomes</w:t>
      </w:r>
      <w:r>
        <w:rPr>
          <w:spacing w:val="-15"/>
        </w:rPr>
        <w:t xml:space="preserve"> </w:t>
      </w:r>
      <w:r>
        <w:t>during</w:t>
      </w:r>
      <w:r>
        <w:rPr>
          <w:spacing w:val="-15"/>
        </w:rPr>
        <w:t xml:space="preserve"> </w:t>
      </w:r>
      <w:r>
        <w:t>peak</w:t>
      </w:r>
      <w:r>
        <w:rPr>
          <w:spacing w:val="-15"/>
        </w:rPr>
        <w:t xml:space="preserve"> </w:t>
      </w:r>
      <w:r>
        <w:t>vs.</w:t>
      </w:r>
      <w:r>
        <w:rPr>
          <w:spacing w:val="-15"/>
        </w:rPr>
        <w:t xml:space="preserve"> </w:t>
      </w:r>
      <w:r>
        <w:t>lean</w:t>
      </w:r>
      <w:r>
        <w:rPr>
          <w:spacing w:val="-15"/>
        </w:rPr>
        <w:t xml:space="preserve"> </w:t>
      </w:r>
      <w:r>
        <w:t>seasons.</w:t>
      </w:r>
      <w:r>
        <w:rPr>
          <w:spacing w:val="-9"/>
        </w:rPr>
        <w:t xml:space="preserve"> </w:t>
      </w:r>
      <w:r>
        <w:t>The</w:t>
      </w:r>
      <w:r>
        <w:rPr>
          <w:spacing w:val="-15"/>
        </w:rPr>
        <w:t xml:space="preserve"> </w:t>
      </w:r>
      <w:r>
        <w:t>peak</w:t>
      </w:r>
      <w:r>
        <w:rPr>
          <w:spacing w:val="-15"/>
        </w:rPr>
        <w:t xml:space="preserve"> </w:t>
      </w:r>
      <w:r>
        <w:t>season</w:t>
      </w:r>
      <w:r>
        <w:rPr>
          <w:spacing w:val="-15"/>
        </w:rPr>
        <w:t xml:space="preserve"> </w:t>
      </w:r>
      <w:r>
        <w:t>yields visibly higher income, indicating that seasonal demand significantly affects earnings.</w:t>
      </w:r>
    </w:p>
    <w:p w:rsidR="006D569B" w:rsidRDefault="006D569B">
      <w:pPr>
        <w:pStyle w:val="BodyText"/>
        <w:spacing w:before="117"/>
      </w:pPr>
    </w:p>
    <w:p w:rsidR="006D569B" w:rsidRDefault="00B81A75">
      <w:pPr>
        <w:pStyle w:val="Heading2"/>
        <w:numPr>
          <w:ilvl w:val="1"/>
          <w:numId w:val="2"/>
        </w:numPr>
        <w:tabs>
          <w:tab w:val="left" w:pos="668"/>
        </w:tabs>
        <w:ind w:hanging="645"/>
      </w:pPr>
      <w:r>
        <w:t>Regression</w:t>
      </w:r>
      <w:r>
        <w:rPr>
          <w:spacing w:val="21"/>
        </w:rPr>
        <w:t xml:space="preserve"> </w:t>
      </w:r>
      <w:r>
        <w:rPr>
          <w:spacing w:val="-2"/>
        </w:rPr>
        <w:t>Results</w:t>
      </w:r>
    </w:p>
    <w:p w:rsidR="006D569B" w:rsidRDefault="006D569B">
      <w:pPr>
        <w:pStyle w:val="BodyText"/>
        <w:spacing w:before="255"/>
        <w:rPr>
          <w:b/>
          <w:sz w:val="28"/>
        </w:rPr>
      </w:pPr>
    </w:p>
    <w:p w:rsidR="006D569B" w:rsidRDefault="00B81A75">
      <w:pPr>
        <w:pStyle w:val="BodyText"/>
        <w:tabs>
          <w:tab w:val="left" w:pos="739"/>
          <w:tab w:val="left" w:pos="5714"/>
        </w:tabs>
        <w:jc w:val="center"/>
      </w:pPr>
      <w:r>
        <w:rPr>
          <w:u w:val="single"/>
        </w:rPr>
        <w:tab/>
        <w:t>Table</w:t>
      </w:r>
      <w:r>
        <w:rPr>
          <w:spacing w:val="-12"/>
          <w:u w:val="single"/>
        </w:rPr>
        <w:t xml:space="preserve"> </w:t>
      </w:r>
      <w:r>
        <w:rPr>
          <w:u w:val="single"/>
        </w:rPr>
        <w:t>2: Multiple</w:t>
      </w:r>
      <w:r>
        <w:rPr>
          <w:spacing w:val="-11"/>
          <w:u w:val="single"/>
        </w:rPr>
        <w:t xml:space="preserve"> </w:t>
      </w:r>
      <w:r>
        <w:rPr>
          <w:u w:val="single"/>
        </w:rPr>
        <w:t>Linear</w:t>
      </w:r>
      <w:r>
        <w:rPr>
          <w:spacing w:val="-12"/>
          <w:u w:val="single"/>
        </w:rPr>
        <w:t xml:space="preserve"> </w:t>
      </w:r>
      <w:r>
        <w:rPr>
          <w:u w:val="single"/>
        </w:rPr>
        <w:t>Regression</w:t>
      </w:r>
      <w:r>
        <w:rPr>
          <w:spacing w:val="-12"/>
          <w:u w:val="single"/>
        </w:rPr>
        <w:t xml:space="preserve"> </w:t>
      </w:r>
      <w:r>
        <w:rPr>
          <w:spacing w:val="-2"/>
          <w:u w:val="single"/>
        </w:rPr>
        <w:t>Results</w:t>
      </w:r>
      <w:r>
        <w:rPr>
          <w:u w:val="single"/>
        </w:rPr>
        <w:tab/>
      </w:r>
    </w:p>
    <w:p w:rsidR="006D569B" w:rsidRDefault="006D569B">
      <w:pPr>
        <w:pStyle w:val="BodyText"/>
        <w:spacing w:before="9"/>
        <w:rPr>
          <w:sz w:val="6"/>
        </w:rPr>
      </w:pPr>
    </w:p>
    <w:tbl>
      <w:tblPr>
        <w:tblW w:w="0" w:type="auto"/>
        <w:tblInd w:w="1686" w:type="dxa"/>
        <w:tblLayout w:type="fixed"/>
        <w:tblCellMar>
          <w:left w:w="0" w:type="dxa"/>
          <w:right w:w="0" w:type="dxa"/>
        </w:tblCellMar>
        <w:tblLook w:val="01E0" w:firstRow="1" w:lastRow="1" w:firstColumn="1" w:lastColumn="1" w:noHBand="0" w:noVBand="0"/>
      </w:tblPr>
      <w:tblGrid>
        <w:gridCol w:w="2067"/>
        <w:gridCol w:w="1341"/>
        <w:gridCol w:w="1311"/>
        <w:gridCol w:w="993"/>
      </w:tblGrid>
      <w:tr w:rsidR="006D569B">
        <w:trPr>
          <w:trHeight w:val="355"/>
        </w:trPr>
        <w:tc>
          <w:tcPr>
            <w:tcW w:w="2067" w:type="dxa"/>
            <w:tcBorders>
              <w:bottom w:val="single" w:sz="6" w:space="0" w:color="000000"/>
            </w:tcBorders>
          </w:tcPr>
          <w:p w:rsidR="006D569B" w:rsidRDefault="00B81A75">
            <w:pPr>
              <w:pStyle w:val="TableParagraph"/>
              <w:spacing w:before="5" w:line="240" w:lineRule="auto"/>
              <w:ind w:left="119"/>
              <w:jc w:val="left"/>
              <w:rPr>
                <w:b/>
                <w:sz w:val="24"/>
              </w:rPr>
            </w:pPr>
            <w:r>
              <w:rPr>
                <w:b/>
                <w:spacing w:val="-2"/>
                <w:sz w:val="24"/>
              </w:rPr>
              <w:t>Variable</w:t>
            </w:r>
          </w:p>
        </w:tc>
        <w:tc>
          <w:tcPr>
            <w:tcW w:w="1341" w:type="dxa"/>
            <w:tcBorders>
              <w:bottom w:val="single" w:sz="6" w:space="0" w:color="000000"/>
            </w:tcBorders>
          </w:tcPr>
          <w:p w:rsidR="006D569B" w:rsidRDefault="00B81A75">
            <w:pPr>
              <w:pStyle w:val="TableParagraph"/>
              <w:spacing w:before="5" w:line="240" w:lineRule="auto"/>
              <w:rPr>
                <w:b/>
                <w:sz w:val="24"/>
              </w:rPr>
            </w:pPr>
            <w:r>
              <w:rPr>
                <w:b/>
                <w:spacing w:val="-2"/>
                <w:sz w:val="24"/>
              </w:rPr>
              <w:t>Coefficient</w:t>
            </w:r>
          </w:p>
        </w:tc>
        <w:tc>
          <w:tcPr>
            <w:tcW w:w="1311" w:type="dxa"/>
            <w:tcBorders>
              <w:bottom w:val="single" w:sz="6" w:space="0" w:color="000000"/>
            </w:tcBorders>
          </w:tcPr>
          <w:p w:rsidR="006D569B" w:rsidRDefault="00B81A75">
            <w:pPr>
              <w:pStyle w:val="TableParagraph"/>
              <w:spacing w:before="5" w:line="240" w:lineRule="auto"/>
              <w:ind w:left="2"/>
              <w:rPr>
                <w:b/>
                <w:sz w:val="24"/>
              </w:rPr>
            </w:pPr>
            <w:r>
              <w:rPr>
                <w:b/>
                <w:sz w:val="24"/>
              </w:rPr>
              <w:t>Std.</w:t>
            </w:r>
            <w:r>
              <w:rPr>
                <w:b/>
                <w:spacing w:val="9"/>
                <w:sz w:val="24"/>
              </w:rPr>
              <w:t xml:space="preserve"> </w:t>
            </w:r>
            <w:r>
              <w:rPr>
                <w:b/>
                <w:spacing w:val="-2"/>
                <w:sz w:val="24"/>
              </w:rPr>
              <w:t>Error</w:t>
            </w:r>
          </w:p>
        </w:tc>
        <w:tc>
          <w:tcPr>
            <w:tcW w:w="993" w:type="dxa"/>
            <w:tcBorders>
              <w:bottom w:val="single" w:sz="6" w:space="0" w:color="000000"/>
            </w:tcBorders>
          </w:tcPr>
          <w:p w:rsidR="006D569B" w:rsidRDefault="00B81A75">
            <w:pPr>
              <w:pStyle w:val="TableParagraph"/>
              <w:spacing w:before="5" w:line="240" w:lineRule="auto"/>
              <w:ind w:left="3"/>
              <w:rPr>
                <w:b/>
                <w:sz w:val="24"/>
              </w:rPr>
            </w:pPr>
            <w:r>
              <w:rPr>
                <w:b/>
                <w:spacing w:val="-2"/>
                <w:sz w:val="24"/>
              </w:rPr>
              <w:t>p-</w:t>
            </w:r>
            <w:r>
              <w:rPr>
                <w:b/>
                <w:spacing w:val="-4"/>
                <w:sz w:val="24"/>
              </w:rPr>
              <w:t>value</w:t>
            </w:r>
          </w:p>
        </w:tc>
      </w:tr>
      <w:tr w:rsidR="006D569B">
        <w:trPr>
          <w:trHeight w:val="335"/>
        </w:trPr>
        <w:tc>
          <w:tcPr>
            <w:tcW w:w="2067" w:type="dxa"/>
            <w:tcBorders>
              <w:top w:val="single" w:sz="6" w:space="0" w:color="000000"/>
            </w:tcBorders>
          </w:tcPr>
          <w:p w:rsidR="006D569B" w:rsidRDefault="00B81A75">
            <w:pPr>
              <w:pStyle w:val="TableParagraph"/>
              <w:spacing w:before="43" w:line="272" w:lineRule="exact"/>
              <w:ind w:left="119"/>
              <w:jc w:val="left"/>
              <w:rPr>
                <w:sz w:val="24"/>
              </w:rPr>
            </w:pPr>
            <w:r>
              <w:rPr>
                <w:spacing w:val="-2"/>
                <w:sz w:val="24"/>
              </w:rPr>
              <w:t>Intercept</w:t>
            </w:r>
          </w:p>
        </w:tc>
        <w:tc>
          <w:tcPr>
            <w:tcW w:w="1341" w:type="dxa"/>
            <w:tcBorders>
              <w:top w:val="single" w:sz="6" w:space="0" w:color="000000"/>
            </w:tcBorders>
          </w:tcPr>
          <w:p w:rsidR="006D569B" w:rsidRDefault="00B81A75">
            <w:pPr>
              <w:pStyle w:val="TableParagraph"/>
              <w:spacing w:before="43" w:line="272" w:lineRule="exact"/>
              <w:rPr>
                <w:sz w:val="24"/>
              </w:rPr>
            </w:pPr>
            <w:r>
              <w:rPr>
                <w:spacing w:val="-2"/>
                <w:sz w:val="24"/>
              </w:rPr>
              <w:t>1050.31</w:t>
            </w:r>
          </w:p>
        </w:tc>
        <w:tc>
          <w:tcPr>
            <w:tcW w:w="1311" w:type="dxa"/>
            <w:tcBorders>
              <w:top w:val="single" w:sz="6" w:space="0" w:color="000000"/>
            </w:tcBorders>
          </w:tcPr>
          <w:p w:rsidR="006D569B" w:rsidRDefault="00B81A75">
            <w:pPr>
              <w:pStyle w:val="TableParagraph"/>
              <w:spacing w:before="43" w:line="272" w:lineRule="exact"/>
              <w:ind w:left="2"/>
              <w:rPr>
                <w:sz w:val="24"/>
              </w:rPr>
            </w:pPr>
            <w:r>
              <w:rPr>
                <w:spacing w:val="-2"/>
                <w:sz w:val="24"/>
              </w:rPr>
              <w:t>85.74</w:t>
            </w:r>
          </w:p>
        </w:tc>
        <w:tc>
          <w:tcPr>
            <w:tcW w:w="993" w:type="dxa"/>
            <w:tcBorders>
              <w:top w:val="single" w:sz="6" w:space="0" w:color="000000"/>
            </w:tcBorders>
          </w:tcPr>
          <w:p w:rsidR="006D569B" w:rsidRDefault="00B81A75">
            <w:pPr>
              <w:pStyle w:val="TableParagraph"/>
              <w:spacing w:before="43" w:line="272" w:lineRule="exact"/>
              <w:ind w:left="3"/>
              <w:rPr>
                <w:sz w:val="24"/>
              </w:rPr>
            </w:pPr>
            <w:r>
              <w:rPr>
                <w:spacing w:val="-2"/>
                <w:sz w:val="24"/>
              </w:rPr>
              <w:t>0.000</w:t>
            </w:r>
          </w:p>
        </w:tc>
      </w:tr>
      <w:tr w:rsidR="006D569B">
        <w:trPr>
          <w:trHeight w:val="288"/>
        </w:trPr>
        <w:tc>
          <w:tcPr>
            <w:tcW w:w="2067" w:type="dxa"/>
          </w:tcPr>
          <w:p w:rsidR="006D569B" w:rsidRDefault="00B81A75">
            <w:pPr>
              <w:pStyle w:val="TableParagraph"/>
              <w:ind w:left="119"/>
              <w:jc w:val="left"/>
              <w:rPr>
                <w:sz w:val="24"/>
              </w:rPr>
            </w:pPr>
            <w:r>
              <w:rPr>
                <w:sz w:val="24"/>
              </w:rPr>
              <w:t>Fuel</w:t>
            </w:r>
            <w:r>
              <w:rPr>
                <w:spacing w:val="-6"/>
                <w:sz w:val="24"/>
              </w:rPr>
              <w:t xml:space="preserve"> </w:t>
            </w:r>
            <w:r>
              <w:rPr>
                <w:spacing w:val="-2"/>
                <w:sz w:val="24"/>
              </w:rPr>
              <w:t>Expenditure</w:t>
            </w:r>
          </w:p>
        </w:tc>
        <w:tc>
          <w:tcPr>
            <w:tcW w:w="1341" w:type="dxa"/>
          </w:tcPr>
          <w:p w:rsidR="006D569B" w:rsidRDefault="00B81A75">
            <w:pPr>
              <w:pStyle w:val="TableParagraph"/>
              <w:rPr>
                <w:sz w:val="24"/>
              </w:rPr>
            </w:pPr>
            <w:r>
              <w:rPr>
                <w:spacing w:val="-2"/>
                <w:sz w:val="24"/>
              </w:rPr>
              <w:t>-</w:t>
            </w:r>
            <w:r>
              <w:rPr>
                <w:spacing w:val="-4"/>
                <w:sz w:val="24"/>
              </w:rPr>
              <w:t>0.92</w:t>
            </w:r>
          </w:p>
        </w:tc>
        <w:tc>
          <w:tcPr>
            <w:tcW w:w="1311" w:type="dxa"/>
          </w:tcPr>
          <w:p w:rsidR="006D569B" w:rsidRDefault="00B81A75">
            <w:pPr>
              <w:pStyle w:val="TableParagraph"/>
              <w:ind w:left="2"/>
              <w:rPr>
                <w:sz w:val="24"/>
              </w:rPr>
            </w:pPr>
            <w:r>
              <w:rPr>
                <w:spacing w:val="-4"/>
                <w:sz w:val="24"/>
              </w:rPr>
              <w:t>0.31</w:t>
            </w:r>
          </w:p>
        </w:tc>
        <w:tc>
          <w:tcPr>
            <w:tcW w:w="993" w:type="dxa"/>
          </w:tcPr>
          <w:p w:rsidR="006D569B" w:rsidRDefault="00B81A75">
            <w:pPr>
              <w:pStyle w:val="TableParagraph"/>
              <w:ind w:left="3"/>
              <w:rPr>
                <w:sz w:val="24"/>
              </w:rPr>
            </w:pPr>
            <w:r>
              <w:rPr>
                <w:spacing w:val="-2"/>
                <w:sz w:val="24"/>
              </w:rPr>
              <w:t>0.005</w:t>
            </w:r>
          </w:p>
        </w:tc>
      </w:tr>
      <w:tr w:rsidR="006D569B">
        <w:trPr>
          <w:trHeight w:val="288"/>
        </w:trPr>
        <w:tc>
          <w:tcPr>
            <w:tcW w:w="2067" w:type="dxa"/>
          </w:tcPr>
          <w:p w:rsidR="006D569B" w:rsidRDefault="00B81A75">
            <w:pPr>
              <w:pStyle w:val="TableParagraph"/>
              <w:ind w:left="119"/>
              <w:jc w:val="left"/>
              <w:rPr>
                <w:sz w:val="24"/>
              </w:rPr>
            </w:pPr>
            <w:r>
              <w:rPr>
                <w:sz w:val="24"/>
              </w:rPr>
              <w:t>Season</w:t>
            </w:r>
            <w:r>
              <w:rPr>
                <w:spacing w:val="-6"/>
                <w:sz w:val="24"/>
              </w:rPr>
              <w:t xml:space="preserve"> </w:t>
            </w:r>
            <w:r>
              <w:rPr>
                <w:sz w:val="24"/>
              </w:rPr>
              <w:t>(Peak</w:t>
            </w:r>
            <w:r>
              <w:rPr>
                <w:spacing w:val="-6"/>
                <w:sz w:val="24"/>
              </w:rPr>
              <w:t xml:space="preserve"> </w:t>
            </w:r>
            <w:r>
              <w:rPr>
                <w:sz w:val="24"/>
              </w:rPr>
              <w:t>=</w:t>
            </w:r>
            <w:r>
              <w:rPr>
                <w:spacing w:val="-5"/>
                <w:sz w:val="24"/>
              </w:rPr>
              <w:t xml:space="preserve"> 1)</w:t>
            </w:r>
          </w:p>
        </w:tc>
        <w:tc>
          <w:tcPr>
            <w:tcW w:w="1341" w:type="dxa"/>
          </w:tcPr>
          <w:p w:rsidR="006D569B" w:rsidRDefault="00B81A75">
            <w:pPr>
              <w:pStyle w:val="TableParagraph"/>
              <w:rPr>
                <w:sz w:val="24"/>
              </w:rPr>
            </w:pPr>
            <w:r>
              <w:rPr>
                <w:spacing w:val="-2"/>
                <w:sz w:val="24"/>
              </w:rPr>
              <w:t>145.77</w:t>
            </w:r>
          </w:p>
        </w:tc>
        <w:tc>
          <w:tcPr>
            <w:tcW w:w="1311" w:type="dxa"/>
          </w:tcPr>
          <w:p w:rsidR="006D569B" w:rsidRDefault="00B81A75">
            <w:pPr>
              <w:pStyle w:val="TableParagraph"/>
              <w:ind w:left="2"/>
              <w:rPr>
                <w:sz w:val="24"/>
              </w:rPr>
            </w:pPr>
            <w:r>
              <w:rPr>
                <w:spacing w:val="-2"/>
                <w:sz w:val="24"/>
              </w:rPr>
              <w:t>42.65</w:t>
            </w:r>
          </w:p>
        </w:tc>
        <w:tc>
          <w:tcPr>
            <w:tcW w:w="993" w:type="dxa"/>
          </w:tcPr>
          <w:p w:rsidR="006D569B" w:rsidRDefault="00B81A75">
            <w:pPr>
              <w:pStyle w:val="TableParagraph"/>
              <w:ind w:left="3"/>
              <w:rPr>
                <w:sz w:val="24"/>
              </w:rPr>
            </w:pPr>
            <w:r>
              <w:rPr>
                <w:spacing w:val="-2"/>
                <w:sz w:val="24"/>
              </w:rPr>
              <w:t>0.001</w:t>
            </w:r>
          </w:p>
        </w:tc>
      </w:tr>
      <w:tr w:rsidR="006D569B">
        <w:trPr>
          <w:trHeight w:val="348"/>
        </w:trPr>
        <w:tc>
          <w:tcPr>
            <w:tcW w:w="2067" w:type="dxa"/>
            <w:tcBorders>
              <w:bottom w:val="single" w:sz="8" w:space="0" w:color="000000"/>
            </w:tcBorders>
          </w:tcPr>
          <w:p w:rsidR="006D569B" w:rsidRDefault="00B81A75">
            <w:pPr>
              <w:pStyle w:val="TableParagraph"/>
              <w:spacing w:line="273" w:lineRule="exact"/>
              <w:ind w:left="119"/>
              <w:jc w:val="left"/>
              <w:rPr>
                <w:sz w:val="24"/>
              </w:rPr>
            </w:pPr>
            <w:r>
              <w:rPr>
                <w:sz w:val="24"/>
              </w:rPr>
              <w:t>Experience</w:t>
            </w:r>
            <w:r>
              <w:rPr>
                <w:spacing w:val="-12"/>
                <w:sz w:val="24"/>
              </w:rPr>
              <w:t xml:space="preserve"> </w:t>
            </w:r>
            <w:r>
              <w:rPr>
                <w:spacing w:val="-2"/>
                <w:sz w:val="24"/>
              </w:rPr>
              <w:t>(Years)</w:t>
            </w:r>
          </w:p>
        </w:tc>
        <w:tc>
          <w:tcPr>
            <w:tcW w:w="1341" w:type="dxa"/>
            <w:tcBorders>
              <w:bottom w:val="single" w:sz="8" w:space="0" w:color="000000"/>
            </w:tcBorders>
          </w:tcPr>
          <w:p w:rsidR="006D569B" w:rsidRDefault="00B81A75">
            <w:pPr>
              <w:pStyle w:val="TableParagraph"/>
              <w:spacing w:line="273" w:lineRule="exact"/>
              <w:rPr>
                <w:sz w:val="24"/>
              </w:rPr>
            </w:pPr>
            <w:r>
              <w:rPr>
                <w:spacing w:val="-4"/>
                <w:sz w:val="24"/>
              </w:rPr>
              <w:t>6.80</w:t>
            </w:r>
          </w:p>
        </w:tc>
        <w:tc>
          <w:tcPr>
            <w:tcW w:w="1311" w:type="dxa"/>
            <w:tcBorders>
              <w:bottom w:val="single" w:sz="8" w:space="0" w:color="000000"/>
            </w:tcBorders>
          </w:tcPr>
          <w:p w:rsidR="006D569B" w:rsidRDefault="00B81A75">
            <w:pPr>
              <w:pStyle w:val="TableParagraph"/>
              <w:spacing w:line="273" w:lineRule="exact"/>
              <w:ind w:left="2"/>
              <w:rPr>
                <w:sz w:val="24"/>
              </w:rPr>
            </w:pPr>
            <w:r>
              <w:rPr>
                <w:spacing w:val="-4"/>
                <w:sz w:val="24"/>
              </w:rPr>
              <w:t>8.12</w:t>
            </w:r>
          </w:p>
        </w:tc>
        <w:tc>
          <w:tcPr>
            <w:tcW w:w="993" w:type="dxa"/>
            <w:tcBorders>
              <w:bottom w:val="single" w:sz="8" w:space="0" w:color="000000"/>
            </w:tcBorders>
          </w:tcPr>
          <w:p w:rsidR="006D569B" w:rsidRDefault="00B81A75">
            <w:pPr>
              <w:pStyle w:val="TableParagraph"/>
              <w:spacing w:line="273" w:lineRule="exact"/>
              <w:ind w:left="3"/>
              <w:rPr>
                <w:sz w:val="24"/>
              </w:rPr>
            </w:pPr>
            <w:r>
              <w:rPr>
                <w:spacing w:val="-2"/>
                <w:sz w:val="24"/>
              </w:rPr>
              <w:t>0.400</w:t>
            </w:r>
          </w:p>
        </w:tc>
      </w:tr>
    </w:tbl>
    <w:p w:rsidR="006D569B" w:rsidRDefault="006D569B">
      <w:pPr>
        <w:pStyle w:val="BodyText"/>
        <w:spacing w:before="122"/>
      </w:pPr>
    </w:p>
    <w:p w:rsidR="006D569B" w:rsidRDefault="00B81A75">
      <w:pPr>
        <w:pStyle w:val="BodyText"/>
        <w:spacing w:before="1"/>
        <w:ind w:left="23"/>
        <w:jc w:val="both"/>
      </w:pPr>
      <w:r>
        <w:t>The</w:t>
      </w:r>
      <w:r>
        <w:rPr>
          <w:spacing w:val="-12"/>
        </w:rPr>
        <w:t xml:space="preserve"> </w:t>
      </w:r>
      <w:r>
        <w:t>regression</w:t>
      </w:r>
      <w:r>
        <w:rPr>
          <w:spacing w:val="-12"/>
        </w:rPr>
        <w:t xml:space="preserve"> </w:t>
      </w:r>
      <w:r>
        <w:t>analysis</w:t>
      </w:r>
      <w:r>
        <w:rPr>
          <w:spacing w:val="-11"/>
        </w:rPr>
        <w:t xml:space="preserve"> </w:t>
      </w:r>
      <w:r>
        <w:t>reveals</w:t>
      </w:r>
      <w:r>
        <w:rPr>
          <w:spacing w:val="-12"/>
        </w:rPr>
        <w:t xml:space="preserve"> </w:t>
      </w:r>
      <w:r>
        <w:rPr>
          <w:spacing w:val="-2"/>
        </w:rPr>
        <w:t>that:</w:t>
      </w:r>
    </w:p>
    <w:p w:rsidR="006D569B" w:rsidRDefault="00B81A75">
      <w:pPr>
        <w:pStyle w:val="ListParagraph"/>
        <w:numPr>
          <w:ilvl w:val="2"/>
          <w:numId w:val="2"/>
        </w:numPr>
        <w:tabs>
          <w:tab w:val="left" w:pos="608"/>
        </w:tabs>
        <w:spacing w:before="237" w:line="295" w:lineRule="auto"/>
        <w:ind w:right="21"/>
        <w:rPr>
          <w:sz w:val="24"/>
        </w:rPr>
      </w:pPr>
      <w:r>
        <w:rPr>
          <w:b/>
          <w:sz w:val="24"/>
        </w:rPr>
        <w:t>Fuel</w:t>
      </w:r>
      <w:r>
        <w:rPr>
          <w:b/>
          <w:spacing w:val="21"/>
          <w:sz w:val="24"/>
        </w:rPr>
        <w:t xml:space="preserve"> </w:t>
      </w:r>
      <w:r>
        <w:rPr>
          <w:b/>
          <w:sz w:val="24"/>
        </w:rPr>
        <w:t>expenditure</w:t>
      </w:r>
      <w:r>
        <w:rPr>
          <w:b/>
          <w:spacing w:val="21"/>
          <w:sz w:val="24"/>
        </w:rPr>
        <w:t xml:space="preserve"> </w:t>
      </w:r>
      <w:r>
        <w:rPr>
          <w:sz w:val="24"/>
        </w:rPr>
        <w:t>has</w:t>
      </w:r>
      <w:r>
        <w:rPr>
          <w:spacing w:val="21"/>
          <w:sz w:val="24"/>
        </w:rPr>
        <w:t xml:space="preserve"> </w:t>
      </w:r>
      <w:r>
        <w:rPr>
          <w:sz w:val="24"/>
        </w:rPr>
        <w:t>a</w:t>
      </w:r>
      <w:r>
        <w:rPr>
          <w:spacing w:val="21"/>
          <w:sz w:val="24"/>
        </w:rPr>
        <w:t xml:space="preserve"> </w:t>
      </w:r>
      <w:r>
        <w:rPr>
          <w:sz w:val="24"/>
        </w:rPr>
        <w:t>significant</w:t>
      </w:r>
      <w:r>
        <w:rPr>
          <w:spacing w:val="21"/>
          <w:sz w:val="24"/>
        </w:rPr>
        <w:t xml:space="preserve"> </w:t>
      </w:r>
      <w:r>
        <w:rPr>
          <w:sz w:val="24"/>
        </w:rPr>
        <w:t>negative</w:t>
      </w:r>
      <w:r>
        <w:rPr>
          <w:spacing w:val="21"/>
          <w:sz w:val="24"/>
        </w:rPr>
        <w:t xml:space="preserve"> </w:t>
      </w:r>
      <w:r>
        <w:rPr>
          <w:sz w:val="24"/>
        </w:rPr>
        <w:t>impact</w:t>
      </w:r>
      <w:r>
        <w:rPr>
          <w:spacing w:val="21"/>
          <w:sz w:val="24"/>
        </w:rPr>
        <w:t xml:space="preserve"> </w:t>
      </w:r>
      <w:r>
        <w:rPr>
          <w:sz w:val="24"/>
        </w:rPr>
        <w:t>on</w:t>
      </w:r>
      <w:r>
        <w:rPr>
          <w:spacing w:val="21"/>
          <w:sz w:val="24"/>
        </w:rPr>
        <w:t xml:space="preserve"> </w:t>
      </w:r>
      <w:r>
        <w:rPr>
          <w:sz w:val="24"/>
        </w:rPr>
        <w:t>income</w:t>
      </w:r>
      <w:r>
        <w:rPr>
          <w:spacing w:val="21"/>
          <w:sz w:val="24"/>
        </w:rPr>
        <w:t xml:space="preserve"> </w:t>
      </w:r>
      <w:r>
        <w:rPr>
          <w:sz w:val="24"/>
        </w:rPr>
        <w:t>(</w:t>
      </w:r>
      <w:r>
        <w:rPr>
          <w:rFonts w:ascii="Verdana" w:hAnsi="Verdana"/>
          <w:i/>
          <w:sz w:val="24"/>
        </w:rPr>
        <w:t xml:space="preserve">p &lt; </w:t>
      </w:r>
      <w:r>
        <w:rPr>
          <w:rFonts w:ascii="Garamond" w:hAnsi="Garamond"/>
          <w:sz w:val="24"/>
        </w:rPr>
        <w:t>0</w:t>
      </w:r>
      <w:r>
        <w:rPr>
          <w:rFonts w:ascii="Verdana" w:hAnsi="Verdana"/>
          <w:i/>
          <w:sz w:val="24"/>
        </w:rPr>
        <w:t>.</w:t>
      </w:r>
      <w:r>
        <w:rPr>
          <w:rFonts w:ascii="Garamond" w:hAnsi="Garamond"/>
          <w:sz w:val="24"/>
        </w:rPr>
        <w:t>01</w:t>
      </w:r>
      <w:r>
        <w:rPr>
          <w:sz w:val="24"/>
        </w:rPr>
        <w:t>).</w:t>
      </w:r>
      <w:r>
        <w:rPr>
          <w:spacing w:val="80"/>
          <w:sz w:val="24"/>
        </w:rPr>
        <w:t xml:space="preserve"> </w:t>
      </w:r>
      <w:r>
        <w:rPr>
          <w:sz w:val="24"/>
        </w:rPr>
        <w:t>Every</w:t>
      </w:r>
      <w:r>
        <w:rPr>
          <w:spacing w:val="21"/>
          <w:sz w:val="24"/>
        </w:rPr>
        <w:t xml:space="preserve"> </w:t>
      </w:r>
      <w:r>
        <w:rPr>
          <w:sz w:val="24"/>
        </w:rPr>
        <w:t>1 increase in fuel cost reduces income by approximately 0.92.</w:t>
      </w:r>
    </w:p>
    <w:p w:rsidR="006D569B" w:rsidRDefault="00B81A75">
      <w:pPr>
        <w:pStyle w:val="ListParagraph"/>
        <w:numPr>
          <w:ilvl w:val="2"/>
          <w:numId w:val="2"/>
        </w:numPr>
        <w:tabs>
          <w:tab w:val="left" w:pos="608"/>
        </w:tabs>
        <w:spacing w:before="214" w:line="312" w:lineRule="auto"/>
        <w:ind w:right="20"/>
        <w:rPr>
          <w:sz w:val="24"/>
        </w:rPr>
      </w:pPr>
      <w:r>
        <w:rPr>
          <w:b/>
          <w:sz w:val="24"/>
        </w:rPr>
        <w:t xml:space="preserve">Seasonal variation </w:t>
      </w:r>
      <w:r>
        <w:rPr>
          <w:sz w:val="24"/>
        </w:rPr>
        <w:t>is a strong predictor.</w:t>
      </w:r>
      <w:r>
        <w:rPr>
          <w:spacing w:val="40"/>
          <w:sz w:val="24"/>
        </w:rPr>
        <w:t xml:space="preserve"> </w:t>
      </w:r>
      <w:r>
        <w:rPr>
          <w:sz w:val="24"/>
        </w:rPr>
        <w:t>Drivers earn about 146 more during the peak season than in the lean season.</w:t>
      </w:r>
    </w:p>
    <w:p w:rsidR="006D569B" w:rsidRDefault="00B81A75">
      <w:pPr>
        <w:pStyle w:val="ListParagraph"/>
        <w:numPr>
          <w:ilvl w:val="2"/>
          <w:numId w:val="2"/>
        </w:numPr>
        <w:tabs>
          <w:tab w:val="left" w:pos="608"/>
        </w:tabs>
        <w:spacing w:before="189" w:line="312" w:lineRule="auto"/>
        <w:ind w:right="21"/>
        <w:rPr>
          <w:sz w:val="24"/>
        </w:rPr>
      </w:pPr>
      <w:r>
        <w:rPr>
          <w:b/>
          <w:sz w:val="24"/>
        </w:rPr>
        <w:t>Experience</w:t>
      </w:r>
      <w:r>
        <w:rPr>
          <w:sz w:val="24"/>
        </w:rPr>
        <w:t>,</w:t>
      </w:r>
      <w:r>
        <w:rPr>
          <w:spacing w:val="-15"/>
          <w:sz w:val="24"/>
        </w:rPr>
        <w:t xml:space="preserve"> </w:t>
      </w:r>
      <w:r>
        <w:rPr>
          <w:sz w:val="24"/>
        </w:rPr>
        <w:t>although</w:t>
      </w:r>
      <w:r>
        <w:rPr>
          <w:spacing w:val="-15"/>
          <w:sz w:val="24"/>
        </w:rPr>
        <w:t xml:space="preserve"> </w:t>
      </w:r>
      <w:r>
        <w:rPr>
          <w:sz w:val="24"/>
        </w:rPr>
        <w:t>positively</w:t>
      </w:r>
      <w:r>
        <w:rPr>
          <w:spacing w:val="-15"/>
          <w:sz w:val="24"/>
        </w:rPr>
        <w:t xml:space="preserve"> </w:t>
      </w:r>
      <w:r>
        <w:rPr>
          <w:sz w:val="24"/>
        </w:rPr>
        <w:t>signed,</w:t>
      </w:r>
      <w:r>
        <w:rPr>
          <w:spacing w:val="-15"/>
          <w:sz w:val="24"/>
        </w:rPr>
        <w:t xml:space="preserve"> </w:t>
      </w:r>
      <w:r>
        <w:rPr>
          <w:sz w:val="24"/>
        </w:rPr>
        <w:t>is</w:t>
      </w:r>
      <w:r>
        <w:rPr>
          <w:spacing w:val="-15"/>
          <w:sz w:val="24"/>
        </w:rPr>
        <w:t xml:space="preserve"> </w:t>
      </w:r>
      <w:r>
        <w:rPr>
          <w:sz w:val="24"/>
        </w:rPr>
        <w:t>statistically</w:t>
      </w:r>
      <w:r>
        <w:rPr>
          <w:spacing w:val="-15"/>
          <w:sz w:val="24"/>
        </w:rPr>
        <w:t xml:space="preserve"> </w:t>
      </w:r>
      <w:r>
        <w:rPr>
          <w:sz w:val="24"/>
        </w:rPr>
        <w:t>insignificant,</w:t>
      </w:r>
      <w:r>
        <w:rPr>
          <w:spacing w:val="-15"/>
          <w:sz w:val="24"/>
        </w:rPr>
        <w:t xml:space="preserve"> </w:t>
      </w:r>
      <w:r>
        <w:rPr>
          <w:sz w:val="24"/>
        </w:rPr>
        <w:t>indicating</w:t>
      </w:r>
      <w:r>
        <w:rPr>
          <w:spacing w:val="-15"/>
          <w:sz w:val="24"/>
        </w:rPr>
        <w:t xml:space="preserve"> </w:t>
      </w:r>
      <w:r>
        <w:rPr>
          <w:sz w:val="24"/>
        </w:rPr>
        <w:t>that</w:t>
      </w:r>
      <w:r>
        <w:rPr>
          <w:spacing w:val="-15"/>
          <w:sz w:val="24"/>
        </w:rPr>
        <w:t xml:space="preserve"> </w:t>
      </w:r>
      <w:r>
        <w:rPr>
          <w:sz w:val="24"/>
        </w:rPr>
        <w:t>years of driving have limited impact on current earnings.</w:t>
      </w:r>
    </w:p>
    <w:p w:rsidR="006D569B" w:rsidRDefault="006D569B">
      <w:pPr>
        <w:pStyle w:val="BodyText"/>
        <w:spacing w:before="118"/>
      </w:pPr>
    </w:p>
    <w:p w:rsidR="006D569B" w:rsidRPr="002C6A82" w:rsidRDefault="00B81A75">
      <w:pPr>
        <w:pStyle w:val="Heading2"/>
        <w:numPr>
          <w:ilvl w:val="1"/>
          <w:numId w:val="2"/>
        </w:numPr>
        <w:tabs>
          <w:tab w:val="left" w:pos="668"/>
        </w:tabs>
      </w:pPr>
      <w:r>
        <w:rPr>
          <w:spacing w:val="-2"/>
        </w:rPr>
        <w:t>Interpretation</w:t>
      </w:r>
    </w:p>
    <w:p w:rsidR="002C6A82" w:rsidRDefault="002C6A82" w:rsidP="002C6A82">
      <w:pPr>
        <w:pStyle w:val="Heading2"/>
        <w:tabs>
          <w:tab w:val="left" w:pos="668"/>
        </w:tabs>
        <w:ind w:left="22" w:firstLine="0"/>
      </w:pPr>
    </w:p>
    <w:p w:rsidR="002C6A82" w:rsidRDefault="002C6A82">
      <w:pPr>
        <w:pStyle w:val="BodyText"/>
        <w:spacing w:line="312" w:lineRule="auto"/>
        <w:ind w:left="23" w:right="20" w:firstLine="351"/>
        <w:jc w:val="both"/>
      </w:pPr>
      <w:r w:rsidRPr="002C6A82">
        <w:t xml:space="preserve">The findings lend credence to the idea that operational expenses and external influences like seasonal trends significantly affect income levels. The minimal effect of experience indicates that factors such as pricing and demand play a more critical role than skill or </w:t>
      </w:r>
      <w:r w:rsidRPr="002C6A82">
        <w:lastRenderedPageBreak/>
        <w:t xml:space="preserve">seniority within the context of informal transport. </w:t>
      </w:r>
    </w:p>
    <w:p w:rsidR="006D569B" w:rsidRDefault="002C6A82" w:rsidP="002C6A82">
      <w:pPr>
        <w:pStyle w:val="BodyText"/>
        <w:spacing w:before="122" w:line="360" w:lineRule="auto"/>
        <w:jc w:val="both"/>
      </w:pPr>
      <w:r w:rsidRPr="002C6A82">
        <w:t>This situation highlights the considerable responsiveness of informal mobility markets, where fluctuations in external demand and fuel costs greatly shape income patterns. Ultimately, the regression analysis offers insights into the income variances and pinpoints actionable strategies—such as implementing fuel subsidies or seasonal assistance programs—that could enhance the living conditions for two-wheeler taxi drivers.</w:t>
      </w:r>
    </w:p>
    <w:p w:rsidR="002C6A82" w:rsidRDefault="002C6A82">
      <w:pPr>
        <w:pStyle w:val="BodyText"/>
        <w:spacing w:before="122"/>
      </w:pPr>
    </w:p>
    <w:p w:rsidR="006D569B" w:rsidRDefault="00B81A75">
      <w:pPr>
        <w:pStyle w:val="Heading2"/>
        <w:numPr>
          <w:ilvl w:val="1"/>
          <w:numId w:val="2"/>
        </w:numPr>
        <w:tabs>
          <w:tab w:val="left" w:pos="668"/>
        </w:tabs>
        <w:ind w:hanging="645"/>
      </w:pPr>
      <w:r>
        <w:t>Passenger</w:t>
      </w:r>
      <w:r>
        <w:rPr>
          <w:spacing w:val="16"/>
        </w:rPr>
        <w:t xml:space="preserve"> </w:t>
      </w:r>
      <w:r>
        <w:t>Behavior</w:t>
      </w:r>
      <w:r>
        <w:rPr>
          <w:spacing w:val="16"/>
        </w:rPr>
        <w:t xml:space="preserve"> </w:t>
      </w:r>
      <w:r>
        <w:t>and</w:t>
      </w:r>
      <w:r>
        <w:rPr>
          <w:spacing w:val="17"/>
        </w:rPr>
        <w:t xml:space="preserve"> </w:t>
      </w:r>
      <w:r>
        <w:t>Income</w:t>
      </w:r>
      <w:r>
        <w:rPr>
          <w:spacing w:val="16"/>
        </w:rPr>
        <w:t xml:space="preserve"> </w:t>
      </w:r>
      <w:r>
        <w:rPr>
          <w:spacing w:val="-2"/>
        </w:rPr>
        <w:t>Seasonality</w:t>
      </w:r>
    </w:p>
    <w:p w:rsidR="006D569B" w:rsidRDefault="00B81A75">
      <w:pPr>
        <w:pStyle w:val="BodyText"/>
        <w:spacing w:before="235" w:line="312" w:lineRule="auto"/>
        <w:ind w:left="23" w:right="21"/>
        <w:jc w:val="both"/>
      </w:pPr>
      <w:r>
        <w:t>To further understand the economic and operational dynamics of two-wheeler taxis, it is important</w:t>
      </w:r>
      <w:r>
        <w:rPr>
          <w:spacing w:val="-4"/>
        </w:rPr>
        <w:t xml:space="preserve"> </w:t>
      </w:r>
      <w:r>
        <w:t>to</w:t>
      </w:r>
      <w:r>
        <w:rPr>
          <w:spacing w:val="-4"/>
        </w:rPr>
        <w:t xml:space="preserve"> </w:t>
      </w:r>
      <w:r>
        <w:t>consider</w:t>
      </w:r>
      <w:r>
        <w:rPr>
          <w:spacing w:val="-5"/>
        </w:rPr>
        <w:t xml:space="preserve"> </w:t>
      </w:r>
      <w:r>
        <w:t>both</w:t>
      </w:r>
      <w:r>
        <w:rPr>
          <w:spacing w:val="-4"/>
        </w:rPr>
        <w:t xml:space="preserve"> </w:t>
      </w:r>
      <w:r>
        <w:t>the</w:t>
      </w:r>
      <w:r>
        <w:rPr>
          <w:spacing w:val="-4"/>
        </w:rPr>
        <w:t xml:space="preserve"> </w:t>
      </w:r>
      <w:r>
        <w:t>income</w:t>
      </w:r>
      <w:r>
        <w:rPr>
          <w:spacing w:val="-4"/>
        </w:rPr>
        <w:t xml:space="preserve"> </w:t>
      </w:r>
      <w:r>
        <w:t>distribution</w:t>
      </w:r>
      <w:r>
        <w:rPr>
          <w:spacing w:val="-5"/>
        </w:rPr>
        <w:t xml:space="preserve"> </w:t>
      </w:r>
      <w:r>
        <w:t>among</w:t>
      </w:r>
      <w:r>
        <w:rPr>
          <w:spacing w:val="-4"/>
        </w:rPr>
        <w:t xml:space="preserve"> </w:t>
      </w:r>
      <w:r>
        <w:t>drivers</w:t>
      </w:r>
      <w:r>
        <w:rPr>
          <w:spacing w:val="-4"/>
        </w:rPr>
        <w:t xml:space="preserve"> </w:t>
      </w:r>
      <w:r>
        <w:t>and</w:t>
      </w:r>
      <w:r>
        <w:rPr>
          <w:spacing w:val="-4"/>
        </w:rPr>
        <w:t xml:space="preserve"> </w:t>
      </w:r>
      <w:r>
        <w:t>the</w:t>
      </w:r>
      <w:r>
        <w:rPr>
          <w:spacing w:val="-4"/>
        </w:rPr>
        <w:t xml:space="preserve"> </w:t>
      </w:r>
      <w:r>
        <w:t>behavioral</w:t>
      </w:r>
      <w:r>
        <w:rPr>
          <w:spacing w:val="-5"/>
        </w:rPr>
        <w:t xml:space="preserve"> </w:t>
      </w:r>
      <w:r>
        <w:t>motivations of passengers who rely on these services.</w:t>
      </w:r>
    </w:p>
    <w:p w:rsidR="006D569B" w:rsidRDefault="00B81A75">
      <w:pPr>
        <w:pStyle w:val="BodyText"/>
        <w:spacing w:before="7"/>
        <w:rPr>
          <w:sz w:val="16"/>
        </w:rPr>
      </w:pPr>
      <w:r>
        <w:rPr>
          <w:noProof/>
          <w:sz w:val="16"/>
        </w:rPr>
        <w:drawing>
          <wp:anchor distT="0" distB="0" distL="0" distR="0" simplePos="0" relativeHeight="487588352" behindDoc="1" locked="0" layoutInCell="1" allowOverlap="1">
            <wp:simplePos x="0" y="0"/>
            <wp:positionH relativeFrom="page">
              <wp:posOffset>1846802</wp:posOffset>
            </wp:positionH>
            <wp:positionV relativeFrom="paragraph">
              <wp:posOffset>137033</wp:posOffset>
            </wp:positionV>
            <wp:extent cx="3821239" cy="2186749"/>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3821239" cy="2186749"/>
                    </a:xfrm>
                    <a:prstGeom prst="rect">
                      <a:avLst/>
                    </a:prstGeom>
                  </pic:spPr>
                </pic:pic>
              </a:graphicData>
            </a:graphic>
          </wp:anchor>
        </w:drawing>
      </w:r>
    </w:p>
    <w:p w:rsidR="006D569B" w:rsidRDefault="006D569B">
      <w:pPr>
        <w:pStyle w:val="BodyText"/>
        <w:spacing w:before="149"/>
      </w:pPr>
    </w:p>
    <w:p w:rsidR="006D569B" w:rsidRDefault="00B81A75">
      <w:pPr>
        <w:pStyle w:val="BodyText"/>
        <w:ind w:left="1013"/>
      </w:pPr>
      <w:r>
        <w:t>Figure</w:t>
      </w:r>
      <w:r>
        <w:rPr>
          <w:spacing w:val="-13"/>
        </w:rPr>
        <w:t xml:space="preserve"> </w:t>
      </w:r>
      <w:r>
        <w:t>3: Distribution</w:t>
      </w:r>
      <w:r>
        <w:rPr>
          <w:spacing w:val="-13"/>
        </w:rPr>
        <w:t xml:space="preserve"> </w:t>
      </w:r>
      <w:r>
        <w:t>of</w:t>
      </w:r>
      <w:r>
        <w:rPr>
          <w:spacing w:val="-12"/>
        </w:rPr>
        <w:t xml:space="preserve"> </w:t>
      </w:r>
      <w:r>
        <w:t>Daily</w:t>
      </w:r>
      <w:r>
        <w:rPr>
          <w:spacing w:val="-13"/>
        </w:rPr>
        <w:t xml:space="preserve"> </w:t>
      </w:r>
      <w:r>
        <w:t>Income</w:t>
      </w:r>
      <w:r>
        <w:rPr>
          <w:spacing w:val="-12"/>
        </w:rPr>
        <w:t xml:space="preserve"> </w:t>
      </w:r>
      <w:r>
        <w:t>among</w:t>
      </w:r>
      <w:r>
        <w:rPr>
          <w:spacing w:val="-13"/>
        </w:rPr>
        <w:t xml:space="preserve"> </w:t>
      </w:r>
      <w:r>
        <w:t>Two-Wheeler</w:t>
      </w:r>
      <w:r>
        <w:rPr>
          <w:spacing w:val="-12"/>
        </w:rPr>
        <w:t xml:space="preserve"> </w:t>
      </w:r>
      <w:r>
        <w:t>Taxi</w:t>
      </w:r>
      <w:r>
        <w:rPr>
          <w:spacing w:val="-13"/>
        </w:rPr>
        <w:t xml:space="preserve"> </w:t>
      </w:r>
      <w:r>
        <w:rPr>
          <w:spacing w:val="-2"/>
        </w:rPr>
        <w:t>Drivers</w:t>
      </w:r>
    </w:p>
    <w:p w:rsidR="006D569B" w:rsidRDefault="006D569B">
      <w:pPr>
        <w:pStyle w:val="BodyText"/>
        <w:spacing w:before="137"/>
      </w:pPr>
    </w:p>
    <w:p w:rsidR="006D569B" w:rsidRDefault="00B81A75">
      <w:pPr>
        <w:pStyle w:val="BodyText"/>
        <w:spacing w:before="1" w:line="312" w:lineRule="auto"/>
        <w:ind w:left="23" w:right="20" w:firstLine="351"/>
        <w:jc w:val="both"/>
      </w:pPr>
      <w:r>
        <w:t>Figure</w:t>
      </w:r>
      <w:r>
        <w:rPr>
          <w:spacing w:val="-2"/>
        </w:rPr>
        <w:t xml:space="preserve"> </w:t>
      </w:r>
      <w:r>
        <w:t>5</w:t>
      </w:r>
      <w:r>
        <w:rPr>
          <w:spacing w:val="-2"/>
        </w:rPr>
        <w:t xml:space="preserve"> </w:t>
      </w:r>
      <w:r>
        <w:t>shows</w:t>
      </w:r>
      <w:r>
        <w:rPr>
          <w:spacing w:val="-2"/>
        </w:rPr>
        <w:t xml:space="preserve"> </w:t>
      </w:r>
      <w:r>
        <w:t>that</w:t>
      </w:r>
      <w:r>
        <w:rPr>
          <w:spacing w:val="-2"/>
        </w:rPr>
        <w:t xml:space="preserve"> </w:t>
      </w:r>
      <w:r>
        <w:t>the</w:t>
      </w:r>
      <w:r>
        <w:rPr>
          <w:spacing w:val="-2"/>
        </w:rPr>
        <w:t xml:space="preserve"> </w:t>
      </w:r>
      <w:r>
        <w:t>majority</w:t>
      </w:r>
      <w:r>
        <w:rPr>
          <w:spacing w:val="-2"/>
        </w:rPr>
        <w:t xml:space="preserve"> </w:t>
      </w:r>
      <w:r>
        <w:t>of</w:t>
      </w:r>
      <w:r>
        <w:rPr>
          <w:spacing w:val="-2"/>
        </w:rPr>
        <w:t xml:space="preserve"> </w:t>
      </w:r>
      <w:r>
        <w:t>drivers</w:t>
      </w:r>
      <w:r>
        <w:rPr>
          <w:spacing w:val="-2"/>
        </w:rPr>
        <w:t xml:space="preserve"> </w:t>
      </w:r>
      <w:r>
        <w:t>earn</w:t>
      </w:r>
      <w:r>
        <w:rPr>
          <w:spacing w:val="-2"/>
        </w:rPr>
        <w:t xml:space="preserve"> </w:t>
      </w:r>
      <w:r>
        <w:t>between</w:t>
      </w:r>
      <w:r>
        <w:rPr>
          <w:spacing w:val="-2"/>
        </w:rPr>
        <w:t xml:space="preserve"> </w:t>
      </w:r>
      <w:r>
        <w:t>700</w:t>
      </w:r>
      <w:r>
        <w:rPr>
          <w:spacing w:val="-2"/>
        </w:rPr>
        <w:t xml:space="preserve"> </w:t>
      </w:r>
      <w:r>
        <w:t>and</w:t>
      </w:r>
      <w:r>
        <w:rPr>
          <w:spacing w:val="-2"/>
        </w:rPr>
        <w:t xml:space="preserve"> </w:t>
      </w:r>
      <w:r>
        <w:t>1000</w:t>
      </w:r>
      <w:r>
        <w:rPr>
          <w:spacing w:val="-2"/>
        </w:rPr>
        <w:t xml:space="preserve"> </w:t>
      </w:r>
      <w:r>
        <w:t>per</w:t>
      </w:r>
      <w:r>
        <w:rPr>
          <w:spacing w:val="-2"/>
        </w:rPr>
        <w:t xml:space="preserve"> </w:t>
      </w:r>
      <w:r>
        <w:t>day. This</w:t>
      </w:r>
      <w:r>
        <w:rPr>
          <w:spacing w:val="-2"/>
        </w:rPr>
        <w:t xml:space="preserve"> </w:t>
      </w:r>
      <w:r>
        <w:t>clustering suggests a relatively narrow but stable income band within which most drivers operate. However, a few drivers earn significantly more, likely due to longer working hours, regular customers, or efficient fuel usage.</w:t>
      </w:r>
    </w:p>
    <w:p w:rsidR="006D569B" w:rsidRDefault="006D569B">
      <w:pPr>
        <w:pStyle w:val="BodyText"/>
        <w:spacing w:line="312" w:lineRule="auto"/>
        <w:jc w:val="both"/>
        <w:sectPr w:rsidR="006D569B">
          <w:pgSz w:w="11910" w:h="16840"/>
          <w:pgMar w:top="1360" w:right="1417" w:bottom="1060" w:left="1417" w:header="0" w:footer="863" w:gutter="0"/>
          <w:cols w:space="720"/>
        </w:sectPr>
      </w:pPr>
    </w:p>
    <w:p w:rsidR="006D569B" w:rsidRDefault="00B81A75">
      <w:pPr>
        <w:pStyle w:val="BodyText"/>
        <w:ind w:left="1901"/>
        <w:rPr>
          <w:sz w:val="20"/>
        </w:rPr>
      </w:pPr>
      <w:r>
        <w:rPr>
          <w:noProof/>
          <w:sz w:val="20"/>
        </w:rPr>
        <w:lastRenderedPageBreak/>
        <w:drawing>
          <wp:inline distT="0" distB="0" distL="0" distR="0">
            <wp:extent cx="3382899" cy="203072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3382899" cy="2030729"/>
                    </a:xfrm>
                    <a:prstGeom prst="rect">
                      <a:avLst/>
                    </a:prstGeom>
                  </pic:spPr>
                </pic:pic>
              </a:graphicData>
            </a:graphic>
          </wp:inline>
        </w:drawing>
      </w:r>
    </w:p>
    <w:p w:rsidR="006D569B" w:rsidRDefault="006D569B">
      <w:pPr>
        <w:pStyle w:val="BodyText"/>
      </w:pPr>
    </w:p>
    <w:p w:rsidR="006D569B" w:rsidRDefault="006D569B">
      <w:pPr>
        <w:pStyle w:val="BodyText"/>
      </w:pPr>
    </w:p>
    <w:p w:rsidR="006D569B" w:rsidRDefault="006D569B">
      <w:pPr>
        <w:pStyle w:val="BodyText"/>
      </w:pPr>
    </w:p>
    <w:p w:rsidR="006D569B" w:rsidRDefault="006D569B">
      <w:pPr>
        <w:pStyle w:val="BodyText"/>
        <w:spacing w:before="213"/>
      </w:pPr>
    </w:p>
    <w:p w:rsidR="006D569B" w:rsidRDefault="00B81A75">
      <w:pPr>
        <w:pStyle w:val="BodyText"/>
        <w:ind w:left="375"/>
      </w:pPr>
      <w:r>
        <w:t>Figure</w:t>
      </w:r>
      <w:r>
        <w:rPr>
          <w:spacing w:val="-14"/>
        </w:rPr>
        <w:t xml:space="preserve"> </w:t>
      </w:r>
      <w:r>
        <w:t>4:</w:t>
      </w:r>
      <w:r>
        <w:rPr>
          <w:spacing w:val="-1"/>
        </w:rPr>
        <w:t xml:space="preserve"> </w:t>
      </w:r>
      <w:r>
        <w:t>Primary</w:t>
      </w:r>
      <w:r>
        <w:rPr>
          <w:spacing w:val="-13"/>
        </w:rPr>
        <w:t xml:space="preserve"> </w:t>
      </w:r>
      <w:r>
        <w:t>Reasons</w:t>
      </w:r>
      <w:r>
        <w:rPr>
          <w:spacing w:val="-14"/>
        </w:rPr>
        <w:t xml:space="preserve"> </w:t>
      </w:r>
      <w:r>
        <w:t>for</w:t>
      </w:r>
      <w:r>
        <w:rPr>
          <w:spacing w:val="-13"/>
        </w:rPr>
        <w:t xml:space="preserve"> </w:t>
      </w:r>
      <w:r>
        <w:t>Choosing</w:t>
      </w:r>
      <w:r>
        <w:rPr>
          <w:spacing w:val="-13"/>
        </w:rPr>
        <w:t xml:space="preserve"> </w:t>
      </w:r>
      <w:r>
        <w:t>Two-Wheeler</w:t>
      </w:r>
      <w:r>
        <w:rPr>
          <w:spacing w:val="-14"/>
        </w:rPr>
        <w:t xml:space="preserve"> </w:t>
      </w:r>
      <w:r>
        <w:t>Taxis</w:t>
      </w:r>
      <w:r>
        <w:rPr>
          <w:spacing w:val="-13"/>
        </w:rPr>
        <w:t xml:space="preserve"> </w:t>
      </w:r>
      <w:r>
        <w:t>(Passengers’</w:t>
      </w:r>
      <w:r>
        <w:rPr>
          <w:spacing w:val="-13"/>
        </w:rPr>
        <w:t xml:space="preserve"> </w:t>
      </w:r>
      <w:r>
        <w:rPr>
          <w:spacing w:val="-2"/>
        </w:rPr>
        <w:t>Perspective)</w:t>
      </w:r>
    </w:p>
    <w:p w:rsidR="006D569B" w:rsidRDefault="006D569B">
      <w:pPr>
        <w:pStyle w:val="BodyText"/>
        <w:spacing w:before="137"/>
      </w:pPr>
    </w:p>
    <w:p w:rsidR="006D569B" w:rsidRDefault="00B81A75">
      <w:pPr>
        <w:pStyle w:val="BodyText"/>
        <w:spacing w:line="312" w:lineRule="auto"/>
        <w:ind w:left="23" w:right="20" w:firstLine="351"/>
        <w:jc w:val="both"/>
      </w:pPr>
      <w:r>
        <w:t xml:space="preserve">Passenger responses, visualized in Figure </w:t>
      </w:r>
      <w:r w:rsidR="002C6221">
        <w:t>5</w:t>
      </w:r>
      <w:r>
        <w:t xml:space="preserve">, reveal that affordability and speed are the top </w:t>
      </w:r>
      <w:r>
        <w:rPr>
          <w:spacing w:val="-2"/>
        </w:rPr>
        <w:t>reasons</w:t>
      </w:r>
      <w:r>
        <w:rPr>
          <w:spacing w:val="-9"/>
        </w:rPr>
        <w:t xml:space="preserve"> </w:t>
      </w:r>
      <w:r>
        <w:rPr>
          <w:spacing w:val="-2"/>
        </w:rPr>
        <w:t>for</w:t>
      </w:r>
      <w:r>
        <w:rPr>
          <w:spacing w:val="-9"/>
        </w:rPr>
        <w:t xml:space="preserve"> </w:t>
      </w:r>
      <w:r>
        <w:rPr>
          <w:spacing w:val="-2"/>
        </w:rPr>
        <w:t>choosing</w:t>
      </w:r>
      <w:r>
        <w:rPr>
          <w:spacing w:val="-9"/>
        </w:rPr>
        <w:t xml:space="preserve"> </w:t>
      </w:r>
      <w:r>
        <w:rPr>
          <w:spacing w:val="-2"/>
        </w:rPr>
        <w:t>two-wheeler</w:t>
      </w:r>
      <w:r>
        <w:rPr>
          <w:spacing w:val="-9"/>
        </w:rPr>
        <w:t xml:space="preserve"> </w:t>
      </w:r>
      <w:r>
        <w:rPr>
          <w:spacing w:val="-2"/>
        </w:rPr>
        <w:t>taxis.</w:t>
      </w:r>
      <w:r>
        <w:rPr>
          <w:spacing w:val="18"/>
        </w:rPr>
        <w:t xml:space="preserve"> </w:t>
      </w:r>
      <w:r>
        <w:rPr>
          <w:spacing w:val="-2"/>
        </w:rPr>
        <w:t>Notably,</w:t>
      </w:r>
      <w:r>
        <w:rPr>
          <w:spacing w:val="-6"/>
        </w:rPr>
        <w:t xml:space="preserve"> </w:t>
      </w:r>
      <w:r>
        <w:rPr>
          <w:spacing w:val="-2"/>
        </w:rPr>
        <w:t>23%</w:t>
      </w:r>
      <w:r>
        <w:rPr>
          <w:spacing w:val="-9"/>
        </w:rPr>
        <w:t xml:space="preserve"> </w:t>
      </w:r>
      <w:r>
        <w:rPr>
          <w:spacing w:val="-2"/>
        </w:rPr>
        <w:t>of</w:t>
      </w:r>
      <w:r>
        <w:rPr>
          <w:spacing w:val="-9"/>
        </w:rPr>
        <w:t xml:space="preserve"> </w:t>
      </w:r>
      <w:r>
        <w:rPr>
          <w:spacing w:val="-2"/>
        </w:rPr>
        <w:t>passengers</w:t>
      </w:r>
      <w:r>
        <w:rPr>
          <w:spacing w:val="-9"/>
        </w:rPr>
        <w:t xml:space="preserve"> </w:t>
      </w:r>
      <w:r>
        <w:rPr>
          <w:spacing w:val="-2"/>
        </w:rPr>
        <w:t>cited</w:t>
      </w:r>
      <w:r>
        <w:rPr>
          <w:spacing w:val="-9"/>
        </w:rPr>
        <w:t xml:space="preserve"> </w:t>
      </w:r>
      <w:r>
        <w:rPr>
          <w:spacing w:val="-2"/>
        </w:rPr>
        <w:t>the</w:t>
      </w:r>
      <w:r>
        <w:rPr>
          <w:spacing w:val="-9"/>
        </w:rPr>
        <w:t xml:space="preserve"> </w:t>
      </w:r>
      <w:r>
        <w:rPr>
          <w:spacing w:val="-2"/>
        </w:rPr>
        <w:t>lack</w:t>
      </w:r>
      <w:r>
        <w:rPr>
          <w:spacing w:val="-9"/>
        </w:rPr>
        <w:t xml:space="preserve"> </w:t>
      </w:r>
      <w:r>
        <w:rPr>
          <w:spacing w:val="-2"/>
        </w:rPr>
        <w:t>of</w:t>
      </w:r>
      <w:r>
        <w:rPr>
          <w:spacing w:val="-9"/>
        </w:rPr>
        <w:t xml:space="preserve"> </w:t>
      </w:r>
      <w:r>
        <w:rPr>
          <w:spacing w:val="-2"/>
        </w:rPr>
        <w:t xml:space="preserve">alternative </w:t>
      </w:r>
      <w:r>
        <w:t>transport as a key factor, highlighting the importance of these services in bridging last-mile access in Mon’s challenging terrain.</w:t>
      </w:r>
    </w:p>
    <w:p w:rsidR="006D569B" w:rsidRDefault="00B81A75">
      <w:pPr>
        <w:pStyle w:val="BodyText"/>
        <w:spacing w:before="7"/>
        <w:rPr>
          <w:sz w:val="16"/>
        </w:rPr>
      </w:pPr>
      <w:r>
        <w:rPr>
          <w:noProof/>
          <w:sz w:val="16"/>
        </w:rPr>
        <w:drawing>
          <wp:anchor distT="0" distB="0" distL="0" distR="0" simplePos="0" relativeHeight="487588864" behindDoc="1" locked="0" layoutInCell="1" allowOverlap="1">
            <wp:simplePos x="0" y="0"/>
            <wp:positionH relativeFrom="page">
              <wp:posOffset>1846802</wp:posOffset>
            </wp:positionH>
            <wp:positionV relativeFrom="paragraph">
              <wp:posOffset>137082</wp:posOffset>
            </wp:positionV>
            <wp:extent cx="3821239" cy="2181796"/>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3821239" cy="2181796"/>
                    </a:xfrm>
                    <a:prstGeom prst="rect">
                      <a:avLst/>
                    </a:prstGeom>
                  </pic:spPr>
                </pic:pic>
              </a:graphicData>
            </a:graphic>
          </wp:anchor>
        </w:drawing>
      </w:r>
    </w:p>
    <w:p w:rsidR="006D569B" w:rsidRDefault="006D569B">
      <w:pPr>
        <w:pStyle w:val="BodyText"/>
        <w:spacing w:before="177"/>
      </w:pPr>
    </w:p>
    <w:p w:rsidR="006D569B" w:rsidRDefault="00B81A75">
      <w:pPr>
        <w:pStyle w:val="BodyText"/>
        <w:jc w:val="center"/>
      </w:pPr>
      <w:r>
        <w:t>Figure</w:t>
      </w:r>
      <w:r>
        <w:rPr>
          <w:spacing w:val="-15"/>
        </w:rPr>
        <w:t xml:space="preserve"> </w:t>
      </w:r>
      <w:r>
        <w:t>5:</w:t>
      </w:r>
      <w:r>
        <w:rPr>
          <w:spacing w:val="-4"/>
        </w:rPr>
        <w:t xml:space="preserve"> </w:t>
      </w:r>
      <w:r>
        <w:t>Monthly</w:t>
      </w:r>
      <w:r>
        <w:rPr>
          <w:spacing w:val="-15"/>
        </w:rPr>
        <w:t xml:space="preserve"> </w:t>
      </w:r>
      <w:r>
        <w:t>Variation</w:t>
      </w:r>
      <w:r>
        <w:rPr>
          <w:spacing w:val="-15"/>
        </w:rPr>
        <w:t xml:space="preserve"> </w:t>
      </w:r>
      <w:r>
        <w:t>in</w:t>
      </w:r>
      <w:r>
        <w:rPr>
          <w:spacing w:val="-14"/>
        </w:rPr>
        <w:t xml:space="preserve"> </w:t>
      </w:r>
      <w:r>
        <w:t>Average</w:t>
      </w:r>
      <w:r>
        <w:rPr>
          <w:spacing w:val="-15"/>
        </w:rPr>
        <w:t xml:space="preserve"> </w:t>
      </w:r>
      <w:r>
        <w:t>Driver</w:t>
      </w:r>
      <w:r>
        <w:rPr>
          <w:spacing w:val="-15"/>
        </w:rPr>
        <w:t xml:space="preserve"> </w:t>
      </w:r>
      <w:r>
        <w:rPr>
          <w:spacing w:val="-2"/>
        </w:rPr>
        <w:t>Income</w:t>
      </w:r>
    </w:p>
    <w:p w:rsidR="006D569B" w:rsidRDefault="006D569B">
      <w:pPr>
        <w:pStyle w:val="BodyText"/>
        <w:spacing w:before="137"/>
      </w:pPr>
    </w:p>
    <w:p w:rsidR="002C6A82" w:rsidRDefault="002C6A82" w:rsidP="002C6A82">
      <w:pPr>
        <w:pStyle w:val="BodyText"/>
        <w:spacing w:before="275" w:line="360" w:lineRule="auto"/>
        <w:jc w:val="both"/>
      </w:pPr>
      <w:r w:rsidRPr="002C6A82">
        <w:t xml:space="preserve">Income patterns observed over a span of six months demonstrate a distinct seasonal upturn from March to May, linked to better road conditions and festive occasions. The off-peak season, marked by a decline in passenger demand and disruptions caused by weather, shows notable decreases in income. These income variations support the regression findings indicating that seasonality significantly influences income positively. This collection of visual analyses reinforces the evidence of both operational difficulties and the socio-economic </w:t>
      </w:r>
      <w:r w:rsidRPr="002C6A82">
        <w:lastRenderedPageBreak/>
        <w:t>importance of two-wheeler taxis. They provide fast, flexible, and cost-effective transportation in areas with few formal options.</w:t>
      </w:r>
    </w:p>
    <w:p w:rsidR="006D569B" w:rsidRDefault="00B81A75">
      <w:pPr>
        <w:pStyle w:val="Heading1"/>
        <w:numPr>
          <w:ilvl w:val="0"/>
          <w:numId w:val="2"/>
        </w:numPr>
        <w:tabs>
          <w:tab w:val="left" w:pos="539"/>
        </w:tabs>
        <w:ind w:hanging="516"/>
      </w:pPr>
      <w:r>
        <w:t>Discussion</w:t>
      </w:r>
      <w:r>
        <w:rPr>
          <w:spacing w:val="6"/>
        </w:rPr>
        <w:t xml:space="preserve"> </w:t>
      </w:r>
      <w:r>
        <w:t>of</w:t>
      </w:r>
      <w:r>
        <w:rPr>
          <w:spacing w:val="7"/>
        </w:rPr>
        <w:t xml:space="preserve"> </w:t>
      </w:r>
      <w:r>
        <w:t>Key</w:t>
      </w:r>
      <w:r>
        <w:rPr>
          <w:spacing w:val="7"/>
        </w:rPr>
        <w:t xml:space="preserve"> </w:t>
      </w:r>
      <w:r>
        <w:t>Findings</w:t>
      </w:r>
      <w:r>
        <w:rPr>
          <w:spacing w:val="7"/>
        </w:rPr>
        <w:t xml:space="preserve"> </w:t>
      </w:r>
      <w:r>
        <w:t>and</w:t>
      </w:r>
      <w:r>
        <w:rPr>
          <w:spacing w:val="7"/>
        </w:rPr>
        <w:t xml:space="preserve"> </w:t>
      </w:r>
      <w:r>
        <w:t>Policy</w:t>
      </w:r>
      <w:r>
        <w:rPr>
          <w:spacing w:val="7"/>
        </w:rPr>
        <w:t xml:space="preserve"> </w:t>
      </w:r>
      <w:r>
        <w:rPr>
          <w:spacing w:val="-2"/>
        </w:rPr>
        <w:t>Implications</w:t>
      </w:r>
    </w:p>
    <w:p w:rsidR="006D569B" w:rsidRDefault="002C6A82" w:rsidP="002C6A82">
      <w:pPr>
        <w:pStyle w:val="BodyText"/>
        <w:spacing w:before="121" w:line="360" w:lineRule="auto"/>
        <w:jc w:val="both"/>
      </w:pPr>
      <w:r w:rsidRPr="002C6A82">
        <w:t>The results of this research emphasize the significance of motorcycle taxis as a source of income and an informal transportation option in a geographically limited area such as Mon Town. The findings, backed by statistical evaluation and field data, reveal three primary insights: factors influencing income, passenger behavior, and variations across seasons.</w:t>
      </w:r>
    </w:p>
    <w:p w:rsidR="006D569B" w:rsidRPr="00CB252D" w:rsidRDefault="00B81A75">
      <w:pPr>
        <w:pStyle w:val="Heading2"/>
        <w:numPr>
          <w:ilvl w:val="1"/>
          <w:numId w:val="2"/>
        </w:numPr>
        <w:tabs>
          <w:tab w:val="left" w:pos="668"/>
        </w:tabs>
        <w:spacing w:before="1"/>
        <w:ind w:hanging="645"/>
      </w:pPr>
      <w:r>
        <w:t>Key</w:t>
      </w:r>
      <w:r>
        <w:rPr>
          <w:spacing w:val="2"/>
        </w:rPr>
        <w:t xml:space="preserve"> </w:t>
      </w:r>
      <w:r>
        <w:rPr>
          <w:spacing w:val="-2"/>
        </w:rPr>
        <w:t>Findings</w:t>
      </w:r>
    </w:p>
    <w:p w:rsidR="00CB252D" w:rsidRDefault="00CB252D" w:rsidP="00CB252D">
      <w:pPr>
        <w:pStyle w:val="Heading2"/>
        <w:tabs>
          <w:tab w:val="left" w:pos="668"/>
        </w:tabs>
        <w:spacing w:before="1"/>
        <w:ind w:firstLine="0"/>
      </w:pPr>
    </w:p>
    <w:p w:rsidR="002C6A82" w:rsidRDefault="002C6A82">
      <w:pPr>
        <w:pStyle w:val="BodyText"/>
        <w:spacing w:line="312" w:lineRule="auto"/>
        <w:ind w:left="23" w:right="20" w:firstLine="351"/>
        <w:jc w:val="both"/>
      </w:pPr>
      <w:r w:rsidRPr="002C6A82">
        <w:t xml:space="preserve">Initially, fuel costs were identified as a significant factor influencing driver income. As indicated by both the regression analysis and Figure 1, rising fuel expenses have a notable adverse effect on earnings, thereby diminishing daily profitability. This finding aligns with previous research in informal transport </w:t>
      </w:r>
      <w:r w:rsidRPr="002C6A82">
        <w:rPr>
          <w:b/>
        </w:rPr>
        <w:t>(Gadepalli, 2016; Verma et al., 2021)</w:t>
      </w:r>
      <w:r w:rsidRPr="002C6A82">
        <w:t xml:space="preserve"> and highlights the sensitivity of these livelihood models to changing operational expenses. </w:t>
      </w:r>
    </w:p>
    <w:p w:rsidR="002C6A82" w:rsidRDefault="002C6A82">
      <w:pPr>
        <w:pStyle w:val="BodyText"/>
        <w:spacing w:line="312" w:lineRule="auto"/>
        <w:ind w:left="23" w:right="20" w:firstLine="351"/>
        <w:jc w:val="both"/>
      </w:pPr>
      <w:r w:rsidRPr="002C6A82">
        <w:t xml:space="preserve">Secondly, it was determined that seasonality serves as a significant predictor of earnings. Drivers indicated that their income was notably higher during the dry or peak season, when road conditions were favorable and there was a surge in passenger demand. This is visually illustrated in Figure </w:t>
      </w:r>
      <w:r w:rsidR="002C6221">
        <w:t>4</w:t>
      </w:r>
      <w:r w:rsidRPr="002C6A82">
        <w:t xml:space="preserve">. Conversely, the lean season, often impacted by rain and inadequate road maintenance, resulted in decreased activity and income instability. These patterns reflect regional weather variations and infrastructure shortcomings in Nagaland, as noted by </w:t>
      </w:r>
      <w:r w:rsidR="000A3AFF" w:rsidRPr="000A3AFF">
        <w:rPr>
          <w:b/>
        </w:rPr>
        <w:t>Dhar</w:t>
      </w:r>
      <w:r w:rsidR="000A3AFF">
        <w:rPr>
          <w:b/>
        </w:rPr>
        <w:t xml:space="preserve"> </w:t>
      </w:r>
      <w:r w:rsidR="000A3AFF" w:rsidRPr="000A3AFF">
        <w:rPr>
          <w:b/>
        </w:rPr>
        <w:t xml:space="preserve">&amp; Shukla </w:t>
      </w:r>
      <w:r w:rsidRPr="002C6A82">
        <w:rPr>
          <w:b/>
        </w:rPr>
        <w:t>(</w:t>
      </w:r>
      <w:r w:rsidR="000A3AFF">
        <w:rPr>
          <w:b/>
        </w:rPr>
        <w:t>2015</w:t>
      </w:r>
      <w:r w:rsidRPr="002C6A82">
        <w:rPr>
          <w:b/>
        </w:rPr>
        <w:t>).</w:t>
      </w:r>
    </w:p>
    <w:p w:rsidR="006D569B" w:rsidRDefault="00CB252D" w:rsidP="00CB252D">
      <w:pPr>
        <w:pStyle w:val="BodyText"/>
        <w:spacing w:before="118" w:line="360" w:lineRule="auto"/>
        <w:jc w:val="both"/>
        <w:rPr>
          <w:spacing w:val="-2"/>
        </w:rPr>
      </w:pPr>
      <w:r w:rsidRPr="00CB252D">
        <w:rPr>
          <w:spacing w:val="-2"/>
        </w:rPr>
        <w:t>Passenger survey feedback indicates that two-wheeler taxis are appreciated for their low cost, quick travel, and capability to maneuver through Mon’s challenging terrain</w:t>
      </w:r>
      <w:r w:rsidR="002C6221">
        <w:rPr>
          <w:spacing w:val="-2"/>
        </w:rPr>
        <w:t xml:space="preserve">. </w:t>
      </w:r>
      <w:r w:rsidRPr="00CB252D">
        <w:rPr>
          <w:spacing w:val="-2"/>
        </w:rPr>
        <w:t>This demonstrates their distinct role in filling transportation gaps that formal services overlook. The preferences of passengers further confirm the flexibility of informal transportation methods in areas lacking adequate services. Notably, driver experience did not have a substantial effect on earnings, implying that outside factors—like fuel costs and seasonal demand—are much more influential than skill or how long a driver has been on the job. This calls into question the belief that greater experience directly correlates to superior performance in informal sectors.</w:t>
      </w:r>
    </w:p>
    <w:p w:rsidR="00CB252D" w:rsidRDefault="00CB252D" w:rsidP="00CB252D">
      <w:pPr>
        <w:pStyle w:val="BodyText"/>
        <w:spacing w:before="118" w:line="360" w:lineRule="auto"/>
        <w:jc w:val="both"/>
      </w:pPr>
    </w:p>
    <w:p w:rsidR="006D569B" w:rsidRDefault="00B81A75">
      <w:pPr>
        <w:pStyle w:val="Heading2"/>
        <w:numPr>
          <w:ilvl w:val="1"/>
          <w:numId w:val="2"/>
        </w:numPr>
        <w:tabs>
          <w:tab w:val="left" w:pos="668"/>
        </w:tabs>
        <w:spacing w:before="1"/>
        <w:ind w:hanging="645"/>
      </w:pPr>
      <w:r>
        <w:t>Policy</w:t>
      </w:r>
      <w:r>
        <w:rPr>
          <w:spacing w:val="9"/>
        </w:rPr>
        <w:t xml:space="preserve"> </w:t>
      </w:r>
      <w:r>
        <w:rPr>
          <w:spacing w:val="-2"/>
        </w:rPr>
        <w:t>Implications</w:t>
      </w:r>
    </w:p>
    <w:p w:rsidR="006D569B" w:rsidRDefault="00B81A75">
      <w:pPr>
        <w:pStyle w:val="BodyText"/>
        <w:spacing w:before="235"/>
        <w:ind w:left="23"/>
        <w:jc w:val="both"/>
      </w:pPr>
      <w:r>
        <w:t>The</w:t>
      </w:r>
      <w:r>
        <w:rPr>
          <w:spacing w:val="-12"/>
        </w:rPr>
        <w:t xml:space="preserve"> </w:t>
      </w:r>
      <w:r>
        <w:t>evidence</w:t>
      </w:r>
      <w:r>
        <w:rPr>
          <w:spacing w:val="-12"/>
        </w:rPr>
        <w:t xml:space="preserve"> </w:t>
      </w:r>
      <w:r>
        <w:t>suggests</w:t>
      </w:r>
      <w:r>
        <w:rPr>
          <w:spacing w:val="-11"/>
        </w:rPr>
        <w:t xml:space="preserve"> </w:t>
      </w:r>
      <w:r>
        <w:t>several</w:t>
      </w:r>
      <w:r>
        <w:rPr>
          <w:spacing w:val="-12"/>
        </w:rPr>
        <w:t xml:space="preserve"> </w:t>
      </w:r>
      <w:r>
        <w:t>key</w:t>
      </w:r>
      <w:r>
        <w:rPr>
          <w:spacing w:val="-12"/>
        </w:rPr>
        <w:t xml:space="preserve"> </w:t>
      </w:r>
      <w:r>
        <w:t>policy</w:t>
      </w:r>
      <w:r>
        <w:rPr>
          <w:spacing w:val="-11"/>
        </w:rPr>
        <w:t xml:space="preserve"> </w:t>
      </w:r>
      <w:r>
        <w:rPr>
          <w:spacing w:val="-2"/>
        </w:rPr>
        <w:t>directions:</w:t>
      </w:r>
    </w:p>
    <w:p w:rsidR="006D569B" w:rsidRDefault="006D569B">
      <w:pPr>
        <w:pStyle w:val="BodyText"/>
        <w:spacing w:before="65"/>
      </w:pPr>
    </w:p>
    <w:p w:rsidR="006D569B" w:rsidRDefault="00B81A75">
      <w:pPr>
        <w:pStyle w:val="ListParagraph"/>
        <w:numPr>
          <w:ilvl w:val="2"/>
          <w:numId w:val="2"/>
        </w:numPr>
        <w:tabs>
          <w:tab w:val="left" w:pos="608"/>
        </w:tabs>
        <w:spacing w:before="1" w:line="312" w:lineRule="auto"/>
        <w:ind w:right="21"/>
        <w:jc w:val="both"/>
        <w:rPr>
          <w:sz w:val="24"/>
        </w:rPr>
      </w:pPr>
      <w:r>
        <w:rPr>
          <w:b/>
          <w:sz w:val="24"/>
        </w:rPr>
        <w:t>Fuel Subsidy or Cooperative Fuel Access:</w:t>
      </w:r>
      <w:r>
        <w:rPr>
          <w:b/>
          <w:spacing w:val="34"/>
          <w:sz w:val="24"/>
        </w:rPr>
        <w:t xml:space="preserve"> </w:t>
      </w:r>
      <w:r>
        <w:rPr>
          <w:sz w:val="24"/>
        </w:rPr>
        <w:t>To mitigate the impact of high fuel costs, local governments or cooperatives could explore bulk fuel purchase schemes or limited subsidies for registered two-wheeler taxi drivers.</w:t>
      </w:r>
    </w:p>
    <w:p w:rsidR="006D569B" w:rsidRDefault="006D569B">
      <w:pPr>
        <w:pStyle w:val="ListParagraph"/>
        <w:spacing w:line="312" w:lineRule="auto"/>
        <w:jc w:val="both"/>
        <w:rPr>
          <w:sz w:val="24"/>
        </w:rPr>
        <w:sectPr w:rsidR="006D569B">
          <w:pgSz w:w="11910" w:h="16840"/>
          <w:pgMar w:top="1360" w:right="1417" w:bottom="1060" w:left="1417" w:header="0" w:footer="863" w:gutter="0"/>
          <w:cols w:space="720"/>
        </w:sectPr>
      </w:pPr>
    </w:p>
    <w:p w:rsidR="006D569B" w:rsidRDefault="00B81A75">
      <w:pPr>
        <w:pStyle w:val="ListParagraph"/>
        <w:numPr>
          <w:ilvl w:val="2"/>
          <w:numId w:val="2"/>
        </w:numPr>
        <w:tabs>
          <w:tab w:val="left" w:pos="608"/>
        </w:tabs>
        <w:spacing w:before="77" w:line="312" w:lineRule="auto"/>
        <w:ind w:right="21"/>
        <w:jc w:val="both"/>
        <w:rPr>
          <w:sz w:val="24"/>
        </w:rPr>
      </w:pPr>
      <w:r>
        <w:rPr>
          <w:b/>
          <w:sz w:val="24"/>
        </w:rPr>
        <w:lastRenderedPageBreak/>
        <w:t>Seasonal Income Support:</w:t>
      </w:r>
      <w:r>
        <w:rPr>
          <w:b/>
          <w:spacing w:val="40"/>
          <w:sz w:val="24"/>
        </w:rPr>
        <w:t xml:space="preserve"> </w:t>
      </w:r>
      <w:r>
        <w:rPr>
          <w:sz w:val="24"/>
        </w:rPr>
        <w:t>During the lean monsoon months, local transport departments may consider conditional income support or public employment linkage to stabilize livelihoods.</w:t>
      </w:r>
    </w:p>
    <w:p w:rsidR="006D569B" w:rsidRDefault="00B81A75">
      <w:pPr>
        <w:pStyle w:val="ListParagraph"/>
        <w:numPr>
          <w:ilvl w:val="2"/>
          <w:numId w:val="2"/>
        </w:numPr>
        <w:tabs>
          <w:tab w:val="left" w:pos="608"/>
        </w:tabs>
        <w:spacing w:before="180" w:line="312" w:lineRule="auto"/>
        <w:ind w:right="20"/>
        <w:jc w:val="both"/>
        <w:rPr>
          <w:sz w:val="24"/>
        </w:rPr>
      </w:pPr>
      <w:r>
        <w:rPr>
          <w:b/>
          <w:sz w:val="24"/>
        </w:rPr>
        <w:t>Training</w:t>
      </w:r>
      <w:r>
        <w:rPr>
          <w:b/>
          <w:spacing w:val="-9"/>
          <w:sz w:val="24"/>
        </w:rPr>
        <w:t xml:space="preserve"> </w:t>
      </w:r>
      <w:r>
        <w:rPr>
          <w:b/>
          <w:sz w:val="24"/>
        </w:rPr>
        <w:t>and</w:t>
      </w:r>
      <w:r>
        <w:rPr>
          <w:b/>
          <w:spacing w:val="-9"/>
          <w:sz w:val="24"/>
        </w:rPr>
        <w:t xml:space="preserve"> </w:t>
      </w:r>
      <w:r>
        <w:rPr>
          <w:b/>
          <w:sz w:val="24"/>
        </w:rPr>
        <w:t>Safety</w:t>
      </w:r>
      <w:r>
        <w:rPr>
          <w:b/>
          <w:spacing w:val="-9"/>
          <w:sz w:val="24"/>
        </w:rPr>
        <w:t xml:space="preserve"> </w:t>
      </w:r>
      <w:r>
        <w:rPr>
          <w:b/>
          <w:sz w:val="24"/>
        </w:rPr>
        <w:t xml:space="preserve">Certification: </w:t>
      </w:r>
      <w:r>
        <w:rPr>
          <w:sz w:val="24"/>
        </w:rPr>
        <w:t>Although</w:t>
      </w:r>
      <w:r>
        <w:rPr>
          <w:spacing w:val="-9"/>
          <w:sz w:val="24"/>
        </w:rPr>
        <w:t xml:space="preserve"> </w:t>
      </w:r>
      <w:r>
        <w:rPr>
          <w:sz w:val="24"/>
        </w:rPr>
        <w:t>experience</w:t>
      </w:r>
      <w:r>
        <w:rPr>
          <w:spacing w:val="-9"/>
          <w:sz w:val="24"/>
        </w:rPr>
        <w:t xml:space="preserve"> </w:t>
      </w:r>
      <w:r>
        <w:rPr>
          <w:sz w:val="24"/>
        </w:rPr>
        <w:t>doesn’t</w:t>
      </w:r>
      <w:r>
        <w:rPr>
          <w:spacing w:val="-9"/>
          <w:sz w:val="24"/>
        </w:rPr>
        <w:t xml:space="preserve"> </w:t>
      </w:r>
      <w:r>
        <w:rPr>
          <w:sz w:val="24"/>
        </w:rPr>
        <w:t>influence</w:t>
      </w:r>
      <w:r>
        <w:rPr>
          <w:spacing w:val="-9"/>
          <w:sz w:val="24"/>
        </w:rPr>
        <w:t xml:space="preserve"> </w:t>
      </w:r>
      <w:r>
        <w:rPr>
          <w:sz w:val="24"/>
        </w:rPr>
        <w:t>income</w:t>
      </w:r>
      <w:r>
        <w:rPr>
          <w:spacing w:val="-9"/>
          <w:sz w:val="24"/>
        </w:rPr>
        <w:t xml:space="preserve"> </w:t>
      </w:r>
      <w:r>
        <w:rPr>
          <w:sz w:val="24"/>
        </w:rPr>
        <w:t>sig</w:t>
      </w:r>
      <w:r>
        <w:rPr>
          <w:spacing w:val="-2"/>
          <w:sz w:val="24"/>
        </w:rPr>
        <w:t>nificantly,</w:t>
      </w:r>
      <w:r>
        <w:rPr>
          <w:spacing w:val="-6"/>
          <w:sz w:val="24"/>
        </w:rPr>
        <w:t xml:space="preserve"> </w:t>
      </w:r>
      <w:r>
        <w:rPr>
          <w:spacing w:val="-2"/>
          <w:sz w:val="24"/>
        </w:rPr>
        <w:t>ensuring</w:t>
      </w:r>
      <w:r>
        <w:rPr>
          <w:spacing w:val="-10"/>
          <w:sz w:val="24"/>
        </w:rPr>
        <w:t xml:space="preserve"> </w:t>
      </w:r>
      <w:r>
        <w:rPr>
          <w:spacing w:val="-2"/>
          <w:sz w:val="24"/>
        </w:rPr>
        <w:t>road</w:t>
      </w:r>
      <w:r>
        <w:rPr>
          <w:spacing w:val="-10"/>
          <w:sz w:val="24"/>
        </w:rPr>
        <w:t xml:space="preserve"> </w:t>
      </w:r>
      <w:r>
        <w:rPr>
          <w:spacing w:val="-2"/>
          <w:sz w:val="24"/>
        </w:rPr>
        <w:t>safety</w:t>
      </w:r>
      <w:r>
        <w:rPr>
          <w:spacing w:val="-10"/>
          <w:sz w:val="24"/>
        </w:rPr>
        <w:t xml:space="preserve"> </w:t>
      </w:r>
      <w:r>
        <w:rPr>
          <w:spacing w:val="-2"/>
          <w:sz w:val="24"/>
        </w:rPr>
        <w:t>is</w:t>
      </w:r>
      <w:r>
        <w:rPr>
          <w:spacing w:val="-10"/>
          <w:sz w:val="24"/>
        </w:rPr>
        <w:t xml:space="preserve"> </w:t>
      </w:r>
      <w:r>
        <w:rPr>
          <w:spacing w:val="-2"/>
          <w:sz w:val="24"/>
        </w:rPr>
        <w:t>crucial.</w:t>
      </w:r>
      <w:r>
        <w:rPr>
          <w:spacing w:val="16"/>
          <w:sz w:val="24"/>
        </w:rPr>
        <w:t xml:space="preserve"> </w:t>
      </w:r>
      <w:r>
        <w:rPr>
          <w:spacing w:val="-2"/>
          <w:sz w:val="24"/>
        </w:rPr>
        <w:t>A</w:t>
      </w:r>
      <w:r>
        <w:rPr>
          <w:spacing w:val="-10"/>
          <w:sz w:val="24"/>
        </w:rPr>
        <w:t xml:space="preserve"> </w:t>
      </w:r>
      <w:r>
        <w:rPr>
          <w:spacing w:val="-2"/>
          <w:sz w:val="24"/>
        </w:rPr>
        <w:t>basic</w:t>
      </w:r>
      <w:r>
        <w:rPr>
          <w:spacing w:val="-10"/>
          <w:sz w:val="24"/>
        </w:rPr>
        <w:t xml:space="preserve"> </w:t>
      </w:r>
      <w:r>
        <w:rPr>
          <w:spacing w:val="-2"/>
          <w:sz w:val="24"/>
        </w:rPr>
        <w:t>driving</w:t>
      </w:r>
      <w:r>
        <w:rPr>
          <w:spacing w:val="-10"/>
          <w:sz w:val="24"/>
        </w:rPr>
        <w:t xml:space="preserve"> </w:t>
      </w:r>
      <w:r>
        <w:rPr>
          <w:spacing w:val="-2"/>
          <w:sz w:val="24"/>
        </w:rPr>
        <w:t>and</w:t>
      </w:r>
      <w:r>
        <w:rPr>
          <w:spacing w:val="-10"/>
          <w:sz w:val="24"/>
        </w:rPr>
        <w:t xml:space="preserve"> </w:t>
      </w:r>
      <w:r>
        <w:rPr>
          <w:spacing w:val="-2"/>
          <w:sz w:val="24"/>
        </w:rPr>
        <w:t>safety</w:t>
      </w:r>
      <w:r>
        <w:rPr>
          <w:spacing w:val="-10"/>
          <w:sz w:val="24"/>
        </w:rPr>
        <w:t xml:space="preserve"> </w:t>
      </w:r>
      <w:r>
        <w:rPr>
          <w:spacing w:val="-2"/>
          <w:sz w:val="24"/>
        </w:rPr>
        <w:t>certification</w:t>
      </w:r>
      <w:r>
        <w:rPr>
          <w:spacing w:val="-10"/>
          <w:sz w:val="24"/>
        </w:rPr>
        <w:t xml:space="preserve"> </w:t>
      </w:r>
      <w:r>
        <w:rPr>
          <w:spacing w:val="-2"/>
          <w:sz w:val="24"/>
        </w:rPr>
        <w:t xml:space="preserve">program </w:t>
      </w:r>
      <w:r>
        <w:rPr>
          <w:sz w:val="24"/>
        </w:rPr>
        <w:t>can enhance passenger trust and minimize risks.</w:t>
      </w:r>
    </w:p>
    <w:p w:rsidR="006D569B" w:rsidRDefault="00B81A75">
      <w:pPr>
        <w:pStyle w:val="ListParagraph"/>
        <w:numPr>
          <w:ilvl w:val="2"/>
          <w:numId w:val="2"/>
        </w:numPr>
        <w:tabs>
          <w:tab w:val="left" w:pos="608"/>
        </w:tabs>
        <w:spacing w:before="180" w:line="312" w:lineRule="auto"/>
        <w:ind w:right="21"/>
        <w:jc w:val="both"/>
        <w:rPr>
          <w:sz w:val="24"/>
        </w:rPr>
      </w:pPr>
      <w:r>
        <w:rPr>
          <w:b/>
          <w:sz w:val="24"/>
        </w:rPr>
        <w:t>Inclusive</w:t>
      </w:r>
      <w:r>
        <w:rPr>
          <w:b/>
          <w:spacing w:val="-15"/>
          <w:sz w:val="24"/>
        </w:rPr>
        <w:t xml:space="preserve"> </w:t>
      </w:r>
      <w:r>
        <w:rPr>
          <w:b/>
          <w:sz w:val="24"/>
        </w:rPr>
        <w:t>Mobility</w:t>
      </w:r>
      <w:r>
        <w:rPr>
          <w:b/>
          <w:spacing w:val="-15"/>
          <w:sz w:val="24"/>
        </w:rPr>
        <w:t xml:space="preserve"> </w:t>
      </w:r>
      <w:r>
        <w:rPr>
          <w:b/>
          <w:sz w:val="24"/>
        </w:rPr>
        <w:t>Planning:</w:t>
      </w:r>
      <w:r>
        <w:rPr>
          <w:b/>
          <w:spacing w:val="-15"/>
          <w:sz w:val="24"/>
        </w:rPr>
        <w:t xml:space="preserve"> </w:t>
      </w:r>
      <w:r>
        <w:rPr>
          <w:sz w:val="24"/>
        </w:rPr>
        <w:t>Given</w:t>
      </w:r>
      <w:r>
        <w:rPr>
          <w:spacing w:val="-15"/>
          <w:sz w:val="24"/>
        </w:rPr>
        <w:t xml:space="preserve"> </w:t>
      </w:r>
      <w:r>
        <w:rPr>
          <w:sz w:val="24"/>
        </w:rPr>
        <w:t>their</w:t>
      </w:r>
      <w:r>
        <w:rPr>
          <w:spacing w:val="-15"/>
          <w:sz w:val="24"/>
        </w:rPr>
        <w:t xml:space="preserve"> </w:t>
      </w:r>
      <w:r>
        <w:rPr>
          <w:sz w:val="24"/>
        </w:rPr>
        <w:t>critical</w:t>
      </w:r>
      <w:r>
        <w:rPr>
          <w:spacing w:val="-15"/>
          <w:sz w:val="24"/>
        </w:rPr>
        <w:t xml:space="preserve"> </w:t>
      </w:r>
      <w:r>
        <w:rPr>
          <w:sz w:val="24"/>
        </w:rPr>
        <w:t>role</w:t>
      </w:r>
      <w:r>
        <w:rPr>
          <w:spacing w:val="-15"/>
          <w:sz w:val="24"/>
        </w:rPr>
        <w:t xml:space="preserve"> </w:t>
      </w:r>
      <w:r>
        <w:rPr>
          <w:sz w:val="24"/>
        </w:rPr>
        <w:t>in</w:t>
      </w:r>
      <w:r>
        <w:rPr>
          <w:spacing w:val="-15"/>
          <w:sz w:val="24"/>
        </w:rPr>
        <w:t xml:space="preserve"> </w:t>
      </w:r>
      <w:r>
        <w:rPr>
          <w:sz w:val="24"/>
        </w:rPr>
        <w:t>last-mile</w:t>
      </w:r>
      <w:r>
        <w:rPr>
          <w:spacing w:val="-15"/>
          <w:sz w:val="24"/>
        </w:rPr>
        <w:t xml:space="preserve"> </w:t>
      </w:r>
      <w:r>
        <w:rPr>
          <w:sz w:val="24"/>
        </w:rPr>
        <w:t>connectivity,</w:t>
      </w:r>
      <w:r>
        <w:rPr>
          <w:spacing w:val="-15"/>
          <w:sz w:val="24"/>
        </w:rPr>
        <w:t xml:space="preserve"> </w:t>
      </w:r>
      <w:r>
        <w:rPr>
          <w:sz w:val="24"/>
        </w:rPr>
        <w:t xml:space="preserve">informal </w:t>
      </w:r>
      <w:r>
        <w:rPr>
          <w:spacing w:val="-2"/>
          <w:sz w:val="24"/>
        </w:rPr>
        <w:t>services</w:t>
      </w:r>
      <w:r>
        <w:rPr>
          <w:spacing w:val="-5"/>
          <w:sz w:val="24"/>
        </w:rPr>
        <w:t xml:space="preserve"> </w:t>
      </w:r>
      <w:r>
        <w:rPr>
          <w:spacing w:val="-2"/>
          <w:sz w:val="24"/>
        </w:rPr>
        <w:t>like</w:t>
      </w:r>
      <w:r>
        <w:rPr>
          <w:spacing w:val="-5"/>
          <w:sz w:val="24"/>
        </w:rPr>
        <w:t xml:space="preserve"> </w:t>
      </w:r>
      <w:r>
        <w:rPr>
          <w:spacing w:val="-2"/>
          <w:sz w:val="24"/>
        </w:rPr>
        <w:t>two-wheeler</w:t>
      </w:r>
      <w:r>
        <w:rPr>
          <w:spacing w:val="-5"/>
          <w:sz w:val="24"/>
        </w:rPr>
        <w:t xml:space="preserve"> </w:t>
      </w:r>
      <w:r>
        <w:rPr>
          <w:spacing w:val="-2"/>
          <w:sz w:val="24"/>
        </w:rPr>
        <w:t>taxis</w:t>
      </w:r>
      <w:r>
        <w:rPr>
          <w:spacing w:val="-6"/>
          <w:sz w:val="24"/>
        </w:rPr>
        <w:t xml:space="preserve"> </w:t>
      </w:r>
      <w:r>
        <w:rPr>
          <w:spacing w:val="-2"/>
          <w:sz w:val="24"/>
        </w:rPr>
        <w:t>should</w:t>
      </w:r>
      <w:r>
        <w:rPr>
          <w:spacing w:val="-5"/>
          <w:sz w:val="24"/>
        </w:rPr>
        <w:t xml:space="preserve"> </w:t>
      </w:r>
      <w:r>
        <w:rPr>
          <w:spacing w:val="-2"/>
          <w:sz w:val="24"/>
        </w:rPr>
        <w:t>be</w:t>
      </w:r>
      <w:r>
        <w:rPr>
          <w:spacing w:val="-5"/>
          <w:sz w:val="24"/>
        </w:rPr>
        <w:t xml:space="preserve"> </w:t>
      </w:r>
      <w:r>
        <w:rPr>
          <w:spacing w:val="-2"/>
          <w:sz w:val="24"/>
        </w:rPr>
        <w:t>recognized</w:t>
      </w:r>
      <w:r>
        <w:rPr>
          <w:spacing w:val="-5"/>
          <w:sz w:val="24"/>
        </w:rPr>
        <w:t xml:space="preserve"> </w:t>
      </w:r>
      <w:r>
        <w:rPr>
          <w:spacing w:val="-2"/>
          <w:sz w:val="24"/>
        </w:rPr>
        <w:t>in</w:t>
      </w:r>
      <w:r>
        <w:rPr>
          <w:spacing w:val="-5"/>
          <w:sz w:val="24"/>
        </w:rPr>
        <w:t xml:space="preserve"> </w:t>
      </w:r>
      <w:r>
        <w:rPr>
          <w:spacing w:val="-2"/>
          <w:sz w:val="24"/>
        </w:rPr>
        <w:t>urban</w:t>
      </w:r>
      <w:r>
        <w:rPr>
          <w:spacing w:val="-5"/>
          <w:sz w:val="24"/>
        </w:rPr>
        <w:t xml:space="preserve"> </w:t>
      </w:r>
      <w:r>
        <w:rPr>
          <w:spacing w:val="-2"/>
          <w:sz w:val="24"/>
        </w:rPr>
        <w:t>and</w:t>
      </w:r>
      <w:r>
        <w:rPr>
          <w:spacing w:val="-5"/>
          <w:sz w:val="24"/>
        </w:rPr>
        <w:t xml:space="preserve"> </w:t>
      </w:r>
      <w:r>
        <w:rPr>
          <w:spacing w:val="-2"/>
          <w:sz w:val="24"/>
        </w:rPr>
        <w:t>rural</w:t>
      </w:r>
      <w:r>
        <w:rPr>
          <w:spacing w:val="-5"/>
          <w:sz w:val="24"/>
        </w:rPr>
        <w:t xml:space="preserve"> </w:t>
      </w:r>
      <w:r>
        <w:rPr>
          <w:spacing w:val="-2"/>
          <w:sz w:val="24"/>
        </w:rPr>
        <w:t>transport</w:t>
      </w:r>
      <w:r>
        <w:rPr>
          <w:spacing w:val="-6"/>
          <w:sz w:val="24"/>
        </w:rPr>
        <w:t xml:space="preserve"> </w:t>
      </w:r>
      <w:r>
        <w:rPr>
          <w:spacing w:val="-2"/>
          <w:sz w:val="24"/>
        </w:rPr>
        <w:t xml:space="preserve">policies, </w:t>
      </w:r>
      <w:r>
        <w:rPr>
          <w:sz w:val="24"/>
        </w:rPr>
        <w:t>particularly in hilly and tribal regions (VREF, 2023)</w:t>
      </w:r>
    </w:p>
    <w:p w:rsidR="006D569B" w:rsidRDefault="00B81A75">
      <w:pPr>
        <w:pStyle w:val="ListParagraph"/>
        <w:numPr>
          <w:ilvl w:val="2"/>
          <w:numId w:val="2"/>
        </w:numPr>
        <w:tabs>
          <w:tab w:val="left" w:pos="608"/>
        </w:tabs>
        <w:spacing w:before="181" w:line="312" w:lineRule="auto"/>
        <w:ind w:right="20"/>
        <w:jc w:val="both"/>
        <w:rPr>
          <w:sz w:val="24"/>
        </w:rPr>
      </w:pPr>
      <w:r>
        <w:rPr>
          <w:b/>
          <w:sz w:val="24"/>
        </w:rPr>
        <w:t xml:space="preserve">Micro-Entrepreneurship Support: </w:t>
      </w:r>
      <w:r>
        <w:rPr>
          <w:sz w:val="24"/>
        </w:rPr>
        <w:t>Financial literacy, maintenance subsidies, or low- interest loans could enhance the viability and sustainability of these micro-enterprises.</w:t>
      </w:r>
    </w:p>
    <w:p w:rsidR="006D569B" w:rsidRDefault="00CB252D" w:rsidP="00CB252D">
      <w:pPr>
        <w:pStyle w:val="BodyText"/>
        <w:spacing w:before="182" w:line="360" w:lineRule="auto"/>
        <w:jc w:val="both"/>
      </w:pPr>
      <w:r w:rsidRPr="00CB252D">
        <w:rPr>
          <w:spacing w:val="-2"/>
        </w:rPr>
        <w:t>In general, two-wheeler taxis are more than just a temporary means of transport—they provide a source of income and are an innovation in mobility. Offering formal acknowledgment and support systems could enhance their socio-economic effects while also increasing safety and the quality of service in areas such as Mon Town.</w:t>
      </w:r>
    </w:p>
    <w:p w:rsidR="006D569B" w:rsidRDefault="00B81A75">
      <w:pPr>
        <w:pStyle w:val="Heading1"/>
        <w:numPr>
          <w:ilvl w:val="0"/>
          <w:numId w:val="2"/>
        </w:numPr>
        <w:tabs>
          <w:tab w:val="left" w:pos="539"/>
        </w:tabs>
      </w:pPr>
      <w:r>
        <w:rPr>
          <w:spacing w:val="-2"/>
        </w:rPr>
        <w:t>Conclusion</w:t>
      </w:r>
    </w:p>
    <w:p w:rsidR="00176570" w:rsidRDefault="00176570">
      <w:pPr>
        <w:pStyle w:val="BodyText"/>
        <w:spacing w:line="312" w:lineRule="auto"/>
        <w:ind w:left="22" w:right="20" w:firstLine="351"/>
        <w:jc w:val="both"/>
        <w:rPr>
          <w:spacing w:val="-2"/>
        </w:rPr>
      </w:pPr>
      <w:r w:rsidRPr="00176570">
        <w:rPr>
          <w:spacing w:val="-2"/>
        </w:rPr>
        <w:t xml:space="preserve">This research investigated the emergence and operation of two-wheeler taxi services in Mon Town, Nagaland, highlighting it as a case of informal mobility innovation in a region with geographical limitations. By utilizing primary data from both drivers and passengers, along with statistical and visual analysis, the study examined the economic feasibility, factors influencing income, and motivations of users related to this rising transportation alternative. The results indicate that fuel costs and seasonal changes have a significant impact on drivers' earnings, whereas experience has a minimal effect. From the viewpoint of passengers, cost-effectiveness and ease of access are the primary factors motivating the adoption of this service, especially where formal transport options are lacking. These findings </w:t>
      </w:r>
      <w:proofErr w:type="gramStart"/>
      <w:r w:rsidR="00C47DE0">
        <w:rPr>
          <w:spacing w:val="-2"/>
        </w:rPr>
        <w:t>shows</w:t>
      </w:r>
      <w:proofErr w:type="gramEnd"/>
      <w:r w:rsidRPr="00176570">
        <w:rPr>
          <w:spacing w:val="-2"/>
        </w:rPr>
        <w:t xml:space="preserve"> the importance of two-wheeler taxis not only as a transport solution but also as a means of livelihood in underprivileged areas. Internationally, research has suggested incorporating such informal services into formal transportation frameworks to improve inclusivity and resilience (OECD/ITF, 2025).</w:t>
      </w:r>
    </w:p>
    <w:p w:rsidR="006D569B" w:rsidRDefault="00C47DE0" w:rsidP="0018174B">
      <w:pPr>
        <w:pStyle w:val="BodyText"/>
        <w:spacing w:before="192" w:line="360" w:lineRule="auto"/>
        <w:jc w:val="both"/>
      </w:pPr>
      <w:r>
        <w:t xml:space="preserve">This research has added to the sparse empirical literature available on informal mobility in Northeast India while also demonstrating the need for including informal modes of services into adaptive transport planning. The increasing reliance on informal systems to augment gaps in formal infrastructure makes it paramount for policymakers to pay attention to the socio-economic importance of these systems, especially in peripheral and rugged institutional terrains.  The single-case context of the mobility dynamics deepens the understanding </w:t>
      </w:r>
      <w:r w:rsidR="0018174B">
        <w:t>Para ethnographically</w:t>
      </w:r>
      <w:r>
        <w:t xml:space="preserve">, but the findings require supplementary comparative studies to extend them </w:t>
      </w:r>
      <w:r>
        <w:lastRenderedPageBreak/>
        <w:t>to other similar contexts.  Impacts of policy change conducted on informal s</w:t>
      </w:r>
      <w:r w:rsidR="0018174B">
        <w:t>ector</w:t>
      </w:r>
      <w:r>
        <w:t xml:space="preserve"> and formal versus informal </w:t>
      </w:r>
      <w:r w:rsidR="0018174B">
        <w:t>sectors</w:t>
      </w:r>
      <w:r>
        <w:t xml:space="preserve"> comparisons could be beneficial for future research endeavors.</w:t>
      </w:r>
    </w:p>
    <w:p w:rsidR="00A215EE" w:rsidRDefault="00A215EE" w:rsidP="00A215EE">
      <w:pPr>
        <w:pStyle w:val="BodyText"/>
        <w:spacing w:before="192"/>
      </w:pPr>
      <w:r>
        <w:t>CONSENT</w:t>
      </w:r>
    </w:p>
    <w:p w:rsidR="00A215EE" w:rsidRDefault="00A215EE" w:rsidP="00A215EE">
      <w:pPr>
        <w:pStyle w:val="BodyText"/>
        <w:spacing w:before="192"/>
      </w:pPr>
      <w:r>
        <w:t xml:space="preserve">All participants were informed about the academic purpose of the research. Consent was obtained before data collection. Anonymity and confidentiality were ensured, and no personal identifiers were recorded. </w:t>
      </w:r>
    </w:p>
    <w:p w:rsidR="00A215EE" w:rsidRDefault="00A215EE" w:rsidP="00A215EE">
      <w:pPr>
        <w:pStyle w:val="BodyText"/>
        <w:spacing w:before="192"/>
      </w:pPr>
      <w:r>
        <w:t xml:space="preserve">Ethical approval </w:t>
      </w:r>
    </w:p>
    <w:p w:rsidR="0018174B" w:rsidRDefault="00A215EE" w:rsidP="00A215EE">
      <w:pPr>
        <w:pStyle w:val="BodyText"/>
        <w:spacing w:before="192"/>
      </w:pPr>
      <w:r>
        <w:t>Ethical approval was granted by the institutional review board of the authors’ affiliated college.</w:t>
      </w:r>
    </w:p>
    <w:p w:rsidR="00A215EE" w:rsidRDefault="00A215EE" w:rsidP="00A215EE">
      <w:pPr>
        <w:pStyle w:val="BodyText"/>
        <w:spacing w:before="192"/>
      </w:pPr>
    </w:p>
    <w:p w:rsidR="006D569B" w:rsidRDefault="00B81A75">
      <w:pPr>
        <w:pStyle w:val="Heading1"/>
        <w:ind w:left="23" w:firstLine="0"/>
      </w:pPr>
      <w:r>
        <w:t>Author</w:t>
      </w:r>
      <w:r>
        <w:rPr>
          <w:spacing w:val="5"/>
        </w:rPr>
        <w:t xml:space="preserve"> </w:t>
      </w:r>
      <w:r>
        <w:t>Declaration</w:t>
      </w:r>
      <w:r>
        <w:rPr>
          <w:spacing w:val="6"/>
        </w:rPr>
        <w:t xml:space="preserve"> </w:t>
      </w:r>
      <w:r>
        <w:t>on</w:t>
      </w:r>
      <w:r>
        <w:rPr>
          <w:spacing w:val="6"/>
        </w:rPr>
        <w:t xml:space="preserve"> </w:t>
      </w:r>
      <w:r>
        <w:t>the</w:t>
      </w:r>
      <w:r>
        <w:rPr>
          <w:spacing w:val="6"/>
        </w:rPr>
        <w:t xml:space="preserve"> </w:t>
      </w:r>
      <w:r>
        <w:t>Use</w:t>
      </w:r>
      <w:r>
        <w:rPr>
          <w:spacing w:val="6"/>
        </w:rPr>
        <w:t xml:space="preserve"> </w:t>
      </w:r>
      <w:r>
        <w:t>of</w:t>
      </w:r>
      <w:r>
        <w:rPr>
          <w:spacing w:val="6"/>
        </w:rPr>
        <w:t xml:space="preserve"> </w:t>
      </w:r>
      <w:r>
        <w:t>Generative</w:t>
      </w:r>
      <w:r>
        <w:rPr>
          <w:spacing w:val="5"/>
        </w:rPr>
        <w:t xml:space="preserve"> </w:t>
      </w:r>
      <w:r>
        <w:rPr>
          <w:spacing w:val="-5"/>
        </w:rPr>
        <w:t>AI</w:t>
      </w:r>
    </w:p>
    <w:p w:rsidR="006D569B" w:rsidRDefault="00B81A75">
      <w:pPr>
        <w:pStyle w:val="BodyText"/>
        <w:spacing w:before="309" w:line="312" w:lineRule="auto"/>
        <w:ind w:left="23" w:right="21"/>
        <w:jc w:val="both"/>
      </w:pPr>
      <w:r>
        <w:t>The authors hereby declare that generative AI technologies have been used during the editing of this manuscript. Details of AI usage are as follows:</w:t>
      </w:r>
    </w:p>
    <w:p w:rsidR="006D569B" w:rsidRDefault="00B81A75">
      <w:pPr>
        <w:pStyle w:val="ListParagraph"/>
        <w:numPr>
          <w:ilvl w:val="0"/>
          <w:numId w:val="1"/>
        </w:numPr>
        <w:tabs>
          <w:tab w:val="left" w:pos="607"/>
        </w:tabs>
        <w:spacing w:before="258"/>
        <w:ind w:left="607" w:hanging="200"/>
        <w:rPr>
          <w:sz w:val="24"/>
        </w:rPr>
      </w:pPr>
      <w:r>
        <w:rPr>
          <w:b/>
          <w:sz w:val="24"/>
        </w:rPr>
        <w:t>Name</w:t>
      </w:r>
      <w:r>
        <w:rPr>
          <w:b/>
          <w:spacing w:val="-14"/>
          <w:sz w:val="24"/>
        </w:rPr>
        <w:t xml:space="preserve"> </w:t>
      </w:r>
      <w:r>
        <w:rPr>
          <w:b/>
          <w:sz w:val="24"/>
        </w:rPr>
        <w:t>and</w:t>
      </w:r>
      <w:r>
        <w:rPr>
          <w:b/>
          <w:spacing w:val="-14"/>
          <w:sz w:val="24"/>
        </w:rPr>
        <w:t xml:space="preserve"> </w:t>
      </w:r>
      <w:r>
        <w:rPr>
          <w:b/>
          <w:sz w:val="24"/>
        </w:rPr>
        <w:t>Version:</w:t>
      </w:r>
      <w:r>
        <w:rPr>
          <w:b/>
          <w:spacing w:val="-1"/>
          <w:sz w:val="24"/>
        </w:rPr>
        <w:t xml:space="preserve"> </w:t>
      </w:r>
      <w:proofErr w:type="spellStart"/>
      <w:r>
        <w:rPr>
          <w:sz w:val="24"/>
        </w:rPr>
        <w:t>ChatGPT</w:t>
      </w:r>
      <w:proofErr w:type="spellEnd"/>
      <w:r>
        <w:rPr>
          <w:spacing w:val="-14"/>
          <w:sz w:val="24"/>
        </w:rPr>
        <w:t xml:space="preserve"> </w:t>
      </w:r>
      <w:r>
        <w:rPr>
          <w:sz w:val="24"/>
        </w:rPr>
        <w:t>(GPT-4,</w:t>
      </w:r>
      <w:r>
        <w:rPr>
          <w:spacing w:val="-13"/>
          <w:sz w:val="24"/>
        </w:rPr>
        <w:t xml:space="preserve"> </w:t>
      </w:r>
      <w:r>
        <w:rPr>
          <w:sz w:val="24"/>
        </w:rPr>
        <w:t>May</w:t>
      </w:r>
      <w:r>
        <w:rPr>
          <w:spacing w:val="-14"/>
          <w:sz w:val="24"/>
        </w:rPr>
        <w:t xml:space="preserve"> </w:t>
      </w:r>
      <w:r>
        <w:rPr>
          <w:sz w:val="24"/>
        </w:rPr>
        <w:t>2024</w:t>
      </w:r>
      <w:r>
        <w:rPr>
          <w:spacing w:val="-13"/>
          <w:sz w:val="24"/>
        </w:rPr>
        <w:t xml:space="preserve"> </w:t>
      </w:r>
      <w:r>
        <w:rPr>
          <w:spacing w:val="-2"/>
          <w:sz w:val="24"/>
        </w:rPr>
        <w:t>version)</w:t>
      </w:r>
    </w:p>
    <w:p w:rsidR="006D569B" w:rsidRDefault="006D569B">
      <w:pPr>
        <w:pStyle w:val="BodyText"/>
        <w:spacing w:before="6"/>
      </w:pPr>
    </w:p>
    <w:p w:rsidR="006D569B" w:rsidRDefault="00B81A75">
      <w:pPr>
        <w:pStyle w:val="ListParagraph"/>
        <w:numPr>
          <w:ilvl w:val="0"/>
          <w:numId w:val="1"/>
        </w:numPr>
        <w:tabs>
          <w:tab w:val="left" w:pos="607"/>
        </w:tabs>
        <w:ind w:left="607" w:hanging="200"/>
        <w:rPr>
          <w:sz w:val="24"/>
        </w:rPr>
      </w:pPr>
      <w:r>
        <w:rPr>
          <w:b/>
          <w:sz w:val="24"/>
        </w:rPr>
        <w:t>Source:</w:t>
      </w:r>
      <w:r>
        <w:rPr>
          <w:b/>
          <w:spacing w:val="2"/>
          <w:sz w:val="24"/>
        </w:rPr>
        <w:t xml:space="preserve"> </w:t>
      </w:r>
      <w:proofErr w:type="spellStart"/>
      <w:r>
        <w:rPr>
          <w:sz w:val="24"/>
        </w:rPr>
        <w:t>OpenAI</w:t>
      </w:r>
      <w:proofErr w:type="spellEnd"/>
      <w:r>
        <w:rPr>
          <w:sz w:val="24"/>
        </w:rPr>
        <w:t>,</w:t>
      </w:r>
      <w:r>
        <w:rPr>
          <w:spacing w:val="-11"/>
          <w:sz w:val="24"/>
        </w:rPr>
        <w:t xml:space="preserve"> </w:t>
      </w:r>
      <w:r>
        <w:rPr>
          <w:spacing w:val="-2"/>
          <w:sz w:val="24"/>
        </w:rPr>
        <w:t>https://chat.openai.com</w:t>
      </w:r>
    </w:p>
    <w:p w:rsidR="006D569B" w:rsidRDefault="006D569B">
      <w:pPr>
        <w:pStyle w:val="BodyText"/>
        <w:spacing w:before="6"/>
      </w:pPr>
    </w:p>
    <w:p w:rsidR="006D569B" w:rsidRDefault="00B81A75">
      <w:pPr>
        <w:pStyle w:val="ListParagraph"/>
        <w:numPr>
          <w:ilvl w:val="0"/>
          <w:numId w:val="1"/>
        </w:numPr>
        <w:tabs>
          <w:tab w:val="left" w:pos="608"/>
        </w:tabs>
        <w:spacing w:line="312" w:lineRule="auto"/>
        <w:ind w:right="20"/>
        <w:rPr>
          <w:sz w:val="24"/>
        </w:rPr>
      </w:pPr>
      <w:r>
        <w:rPr>
          <w:b/>
          <w:spacing w:val="-2"/>
          <w:sz w:val="24"/>
        </w:rPr>
        <w:t>Nature</w:t>
      </w:r>
      <w:r>
        <w:rPr>
          <w:b/>
          <w:spacing w:val="-10"/>
          <w:sz w:val="24"/>
        </w:rPr>
        <w:t xml:space="preserve"> </w:t>
      </w:r>
      <w:r>
        <w:rPr>
          <w:b/>
          <w:spacing w:val="-2"/>
          <w:sz w:val="24"/>
        </w:rPr>
        <w:t>of</w:t>
      </w:r>
      <w:r>
        <w:rPr>
          <w:b/>
          <w:spacing w:val="-10"/>
          <w:sz w:val="24"/>
        </w:rPr>
        <w:t xml:space="preserve"> </w:t>
      </w:r>
      <w:r>
        <w:rPr>
          <w:b/>
          <w:spacing w:val="-2"/>
          <w:sz w:val="24"/>
        </w:rPr>
        <w:t>Use:</w:t>
      </w:r>
      <w:r>
        <w:rPr>
          <w:b/>
          <w:spacing w:val="15"/>
          <w:sz w:val="24"/>
        </w:rPr>
        <w:t xml:space="preserve"> </w:t>
      </w:r>
      <w:r>
        <w:rPr>
          <w:spacing w:val="-2"/>
          <w:sz w:val="24"/>
        </w:rPr>
        <w:t>Assistance</w:t>
      </w:r>
      <w:r>
        <w:rPr>
          <w:spacing w:val="-10"/>
          <w:sz w:val="24"/>
        </w:rPr>
        <w:t xml:space="preserve"> </w:t>
      </w:r>
      <w:r>
        <w:rPr>
          <w:spacing w:val="-2"/>
          <w:sz w:val="24"/>
        </w:rPr>
        <w:t>was</w:t>
      </w:r>
      <w:r>
        <w:rPr>
          <w:spacing w:val="-10"/>
          <w:sz w:val="24"/>
        </w:rPr>
        <w:t xml:space="preserve"> </w:t>
      </w:r>
      <w:r>
        <w:rPr>
          <w:spacing w:val="-2"/>
          <w:sz w:val="24"/>
        </w:rPr>
        <w:t>sought</w:t>
      </w:r>
      <w:r>
        <w:rPr>
          <w:spacing w:val="-10"/>
          <w:sz w:val="24"/>
        </w:rPr>
        <w:t xml:space="preserve"> </w:t>
      </w:r>
      <w:r>
        <w:rPr>
          <w:spacing w:val="-2"/>
          <w:sz w:val="24"/>
        </w:rPr>
        <w:t>for</w:t>
      </w:r>
      <w:r>
        <w:rPr>
          <w:spacing w:val="-10"/>
          <w:sz w:val="24"/>
        </w:rPr>
        <w:t xml:space="preserve"> </w:t>
      </w:r>
      <w:r>
        <w:rPr>
          <w:spacing w:val="-2"/>
          <w:sz w:val="24"/>
        </w:rPr>
        <w:t>LaTeX</w:t>
      </w:r>
      <w:r>
        <w:rPr>
          <w:spacing w:val="-10"/>
          <w:sz w:val="24"/>
        </w:rPr>
        <w:t xml:space="preserve"> </w:t>
      </w:r>
      <w:r>
        <w:rPr>
          <w:spacing w:val="-2"/>
          <w:sz w:val="24"/>
        </w:rPr>
        <w:t>code</w:t>
      </w:r>
      <w:r>
        <w:rPr>
          <w:spacing w:val="-10"/>
          <w:sz w:val="24"/>
        </w:rPr>
        <w:t xml:space="preserve"> </w:t>
      </w:r>
      <w:r>
        <w:rPr>
          <w:spacing w:val="-2"/>
          <w:sz w:val="24"/>
        </w:rPr>
        <w:t>for</w:t>
      </w:r>
      <w:r>
        <w:rPr>
          <w:spacing w:val="-10"/>
          <w:sz w:val="24"/>
        </w:rPr>
        <w:t xml:space="preserve"> </w:t>
      </w:r>
      <w:r>
        <w:rPr>
          <w:spacing w:val="-2"/>
          <w:sz w:val="24"/>
        </w:rPr>
        <w:t>Overleaf</w:t>
      </w:r>
      <w:r>
        <w:rPr>
          <w:spacing w:val="-10"/>
          <w:sz w:val="24"/>
        </w:rPr>
        <w:t xml:space="preserve"> </w:t>
      </w:r>
      <w:r>
        <w:rPr>
          <w:spacing w:val="-2"/>
          <w:sz w:val="24"/>
        </w:rPr>
        <w:t>formatting,</w:t>
      </w:r>
      <w:r>
        <w:rPr>
          <w:spacing w:val="-6"/>
          <w:sz w:val="24"/>
        </w:rPr>
        <w:t xml:space="preserve"> </w:t>
      </w:r>
      <w:r>
        <w:rPr>
          <w:spacing w:val="-2"/>
          <w:sz w:val="24"/>
        </w:rPr>
        <w:t xml:space="preserve">statistical </w:t>
      </w:r>
      <w:r>
        <w:rPr>
          <w:sz w:val="24"/>
        </w:rPr>
        <w:t>explanations based on primary data, and Python-generated graphs.</w:t>
      </w:r>
    </w:p>
    <w:p w:rsidR="006D569B" w:rsidRDefault="00B81A75">
      <w:pPr>
        <w:pStyle w:val="BodyText"/>
        <w:spacing w:before="258" w:line="312" w:lineRule="auto"/>
        <w:ind w:left="23" w:firstLine="351"/>
      </w:pPr>
      <w:r>
        <w:t>All</w:t>
      </w:r>
      <w:r>
        <w:rPr>
          <w:spacing w:val="-15"/>
        </w:rPr>
        <w:t xml:space="preserve"> </w:t>
      </w:r>
      <w:r>
        <w:t>AI-generated</w:t>
      </w:r>
      <w:r>
        <w:rPr>
          <w:spacing w:val="-15"/>
        </w:rPr>
        <w:t xml:space="preserve"> </w:t>
      </w:r>
      <w:r>
        <w:t>content</w:t>
      </w:r>
      <w:r>
        <w:rPr>
          <w:spacing w:val="-15"/>
        </w:rPr>
        <w:t xml:space="preserve"> </w:t>
      </w:r>
      <w:r>
        <w:t>was</w:t>
      </w:r>
      <w:r>
        <w:rPr>
          <w:spacing w:val="-15"/>
        </w:rPr>
        <w:t xml:space="preserve"> </w:t>
      </w:r>
      <w:r>
        <w:t>critically</w:t>
      </w:r>
      <w:r>
        <w:rPr>
          <w:spacing w:val="-15"/>
        </w:rPr>
        <w:t xml:space="preserve"> </w:t>
      </w:r>
      <w:r>
        <w:t>reviewed,</w:t>
      </w:r>
      <w:r>
        <w:rPr>
          <w:spacing w:val="-15"/>
        </w:rPr>
        <w:t xml:space="preserve"> </w:t>
      </w:r>
      <w:r>
        <w:t>edited,</w:t>
      </w:r>
      <w:r>
        <w:rPr>
          <w:spacing w:val="-15"/>
        </w:rPr>
        <w:t xml:space="preserve"> </w:t>
      </w:r>
      <w:r>
        <w:t>and</w:t>
      </w:r>
      <w:r>
        <w:rPr>
          <w:spacing w:val="-15"/>
        </w:rPr>
        <w:t xml:space="preserve"> </w:t>
      </w:r>
      <w:r>
        <w:t>validated</w:t>
      </w:r>
      <w:r>
        <w:rPr>
          <w:spacing w:val="-15"/>
        </w:rPr>
        <w:t xml:space="preserve"> </w:t>
      </w:r>
      <w:r>
        <w:t>by</w:t>
      </w:r>
      <w:r>
        <w:rPr>
          <w:spacing w:val="-15"/>
        </w:rPr>
        <w:t xml:space="preserve"> </w:t>
      </w:r>
      <w:r>
        <w:t>the</w:t>
      </w:r>
      <w:r>
        <w:rPr>
          <w:spacing w:val="-15"/>
        </w:rPr>
        <w:t xml:space="preserve"> </w:t>
      </w:r>
      <w:r>
        <w:t>human</w:t>
      </w:r>
      <w:r>
        <w:rPr>
          <w:spacing w:val="-15"/>
        </w:rPr>
        <w:t xml:space="preserve"> </w:t>
      </w:r>
      <w:r>
        <w:t>author to ensure academic integrity and factual correctness.</w:t>
      </w:r>
    </w:p>
    <w:p w:rsidR="00137457" w:rsidRDefault="00137457" w:rsidP="00137457">
      <w:pPr>
        <w:pStyle w:val="BodyText"/>
        <w:spacing w:before="193"/>
      </w:pPr>
    </w:p>
    <w:p w:rsidR="00137457" w:rsidRDefault="00137457" w:rsidP="00137457">
      <w:pPr>
        <w:pStyle w:val="BodyText"/>
        <w:spacing w:before="193"/>
      </w:pPr>
    </w:p>
    <w:p w:rsidR="006D569B" w:rsidRDefault="00B81A75">
      <w:pPr>
        <w:pStyle w:val="Heading1"/>
        <w:ind w:left="23" w:firstLine="0"/>
      </w:pPr>
      <w:r>
        <w:rPr>
          <w:spacing w:val="-2"/>
        </w:rPr>
        <w:t>References</w:t>
      </w:r>
    </w:p>
    <w:p w:rsidR="006D569B" w:rsidRDefault="00B81A75" w:rsidP="00805718">
      <w:pPr>
        <w:pStyle w:val="BodyText"/>
        <w:spacing w:before="308" w:line="312" w:lineRule="auto"/>
        <w:ind w:left="743" w:right="21" w:hanging="720"/>
        <w:jc w:val="both"/>
      </w:pPr>
      <w:r w:rsidRPr="00165950">
        <w:rPr>
          <w:highlight w:val="yellow"/>
        </w:rPr>
        <w:t xml:space="preserve">Anand, A., &amp; Tiwari, G. (2006). A gendered perspective of the shelter–transport–livelihood link: The case of poor women in </w:t>
      </w:r>
      <w:r w:rsidR="00C842E1" w:rsidRPr="00165950">
        <w:rPr>
          <w:highlight w:val="yellow"/>
        </w:rPr>
        <w:t>Delhi</w:t>
      </w:r>
      <w:r w:rsidRPr="00165950">
        <w:rPr>
          <w:highlight w:val="yellow"/>
        </w:rPr>
        <w:t xml:space="preserve">. </w:t>
      </w:r>
      <w:r w:rsidRPr="00165950">
        <w:rPr>
          <w:i/>
          <w:highlight w:val="yellow"/>
        </w:rPr>
        <w:t>Transport Reviews</w:t>
      </w:r>
      <w:r w:rsidRPr="00165950">
        <w:rPr>
          <w:highlight w:val="yellow"/>
        </w:rPr>
        <w:t xml:space="preserve">, </w:t>
      </w:r>
      <w:r w:rsidRPr="00165950">
        <w:rPr>
          <w:i/>
          <w:highlight w:val="yellow"/>
        </w:rPr>
        <w:t>26</w:t>
      </w:r>
      <w:r w:rsidRPr="00165950">
        <w:rPr>
          <w:highlight w:val="yellow"/>
        </w:rPr>
        <w:t xml:space="preserve">(1), 63–80. https://doi. </w:t>
      </w:r>
      <w:r w:rsidRPr="00165950">
        <w:rPr>
          <w:spacing w:val="-2"/>
          <w:highlight w:val="yellow"/>
        </w:rPr>
        <w:t>org/10.1080/01441640500175615</w:t>
      </w:r>
      <w:r w:rsidR="00805718">
        <w:rPr>
          <w:spacing w:val="-2"/>
        </w:rPr>
        <w:t xml:space="preserve">    </w:t>
      </w:r>
    </w:p>
    <w:p w:rsidR="006D569B" w:rsidRPr="00805718" w:rsidRDefault="00B81A75" w:rsidP="00805718">
      <w:pPr>
        <w:pStyle w:val="BodyText"/>
        <w:spacing w:line="312" w:lineRule="auto"/>
        <w:ind w:left="743" w:right="22" w:hanging="720"/>
        <w:jc w:val="both"/>
        <w:rPr>
          <w:spacing w:val="-2"/>
        </w:rPr>
      </w:pPr>
      <w:proofErr w:type="spellStart"/>
      <w:r w:rsidRPr="001268DE">
        <w:rPr>
          <w:highlight w:val="green"/>
        </w:rPr>
        <w:t>Colenbrander</w:t>
      </w:r>
      <w:proofErr w:type="spellEnd"/>
      <w:r w:rsidRPr="001268DE">
        <w:rPr>
          <w:highlight w:val="green"/>
        </w:rPr>
        <w:t xml:space="preserve">, S., et al. (2017). Can low-carbon urban development be pro-poor? the case of </w:t>
      </w:r>
      <w:r w:rsidR="00C842E1" w:rsidRPr="001268DE">
        <w:rPr>
          <w:spacing w:val="-2"/>
          <w:highlight w:val="green"/>
        </w:rPr>
        <w:t>Kolkata</w:t>
      </w:r>
      <w:r w:rsidRPr="001268DE">
        <w:rPr>
          <w:spacing w:val="-2"/>
          <w:highlight w:val="green"/>
        </w:rPr>
        <w:t xml:space="preserve">, </w:t>
      </w:r>
      <w:r w:rsidR="00C842E1" w:rsidRPr="001268DE">
        <w:rPr>
          <w:spacing w:val="-2"/>
          <w:highlight w:val="green"/>
        </w:rPr>
        <w:t>India</w:t>
      </w:r>
      <w:r w:rsidRPr="001268DE">
        <w:rPr>
          <w:spacing w:val="-2"/>
          <w:highlight w:val="green"/>
        </w:rPr>
        <w:t xml:space="preserve">. </w:t>
      </w:r>
      <w:r w:rsidRPr="001268DE">
        <w:rPr>
          <w:i/>
          <w:spacing w:val="-2"/>
          <w:highlight w:val="green"/>
        </w:rPr>
        <w:t>Environment and Urbanization</w:t>
      </w:r>
      <w:r w:rsidRPr="001268DE">
        <w:rPr>
          <w:spacing w:val="-2"/>
          <w:highlight w:val="green"/>
        </w:rPr>
        <w:t xml:space="preserve">, </w:t>
      </w:r>
      <w:r w:rsidRPr="001268DE">
        <w:rPr>
          <w:i/>
          <w:spacing w:val="-2"/>
          <w:highlight w:val="green"/>
        </w:rPr>
        <w:t>29</w:t>
      </w:r>
      <w:r w:rsidRPr="001268DE">
        <w:rPr>
          <w:spacing w:val="-2"/>
          <w:highlight w:val="green"/>
        </w:rPr>
        <w:t>(1), 139–158. https://doi.org/10.1177/ 0956247816677775</w:t>
      </w:r>
      <w:r w:rsidR="00805718">
        <w:rPr>
          <w:spacing w:val="-2"/>
        </w:rPr>
        <w:t xml:space="preserve">   </w:t>
      </w:r>
    </w:p>
    <w:p w:rsidR="00805718" w:rsidRDefault="00B81A75" w:rsidP="00805718">
      <w:pPr>
        <w:pStyle w:val="BodyText"/>
        <w:spacing w:line="312" w:lineRule="auto"/>
        <w:ind w:left="743" w:right="21" w:hanging="720"/>
        <w:jc w:val="both"/>
        <w:rPr>
          <w:rStyle w:val="Hyperlink"/>
          <w:highlight w:val="green"/>
        </w:rPr>
      </w:pPr>
      <w:r w:rsidRPr="003F5578">
        <w:rPr>
          <w:highlight w:val="green"/>
        </w:rPr>
        <w:t xml:space="preserve">Foundation, O. R. (2023). The bike-taxi alternative to enhancing urban mobility in </w:t>
      </w:r>
      <w:r w:rsidR="00805718" w:rsidRPr="003F5578">
        <w:rPr>
          <w:highlight w:val="green"/>
        </w:rPr>
        <w:t>India</w:t>
      </w:r>
      <w:r w:rsidRPr="003F5578">
        <w:rPr>
          <w:highlight w:val="green"/>
        </w:rPr>
        <w:t xml:space="preserve"> </w:t>
      </w:r>
      <w:hyperlink r:id="rId13" w:history="1">
        <w:r w:rsidR="00805718" w:rsidRPr="003F5578">
          <w:rPr>
            <w:rStyle w:val="Hyperlink"/>
            <w:highlight w:val="green"/>
          </w:rPr>
          <w:t>https://www.orfonline.org/research/the-bike-taxi-alternative-to-enhancing-urban-mobility-in-india</w:t>
        </w:r>
      </w:hyperlink>
    </w:p>
    <w:p w:rsidR="000A3AFF" w:rsidRDefault="000A3AFF" w:rsidP="00805718">
      <w:pPr>
        <w:pStyle w:val="BodyText"/>
        <w:spacing w:line="312" w:lineRule="auto"/>
        <w:ind w:left="743" w:right="21" w:hanging="720"/>
        <w:jc w:val="both"/>
      </w:pPr>
      <w:r w:rsidRPr="000A3AFF">
        <w:t xml:space="preserve">Gadepalli, R., Tiwari, G., &amp; </w:t>
      </w:r>
      <w:proofErr w:type="spellStart"/>
      <w:r w:rsidRPr="000A3AFF">
        <w:t>Bolia</w:t>
      </w:r>
      <w:proofErr w:type="spellEnd"/>
      <w:r w:rsidRPr="000A3AFF">
        <w:t xml:space="preserve">, N. (2020). Role of user's socio-economic and travel characteristics in mode choice between city bus and informal transit services: Lessons from household surveys in Visakhapatnam, India. Journal of Transport Geography, </w:t>
      </w:r>
      <w:r w:rsidRPr="000A3AFF">
        <w:lastRenderedPageBreak/>
        <w:t>88, 102307.</w:t>
      </w:r>
    </w:p>
    <w:p w:rsidR="00805718" w:rsidRDefault="00B81A75" w:rsidP="000A3AFF">
      <w:pPr>
        <w:pStyle w:val="BodyText"/>
        <w:spacing w:before="81" w:line="312" w:lineRule="auto"/>
        <w:ind w:left="23" w:right="754"/>
        <w:jc w:val="both"/>
        <w:rPr>
          <w:rStyle w:val="Hyperlink"/>
          <w:highlight w:val="green"/>
        </w:rPr>
      </w:pPr>
      <w:r w:rsidRPr="00B149B5">
        <w:rPr>
          <w:highlight w:val="green"/>
        </w:rPr>
        <w:t>KPMG.</w:t>
      </w:r>
      <w:r w:rsidRPr="00B149B5">
        <w:rPr>
          <w:spacing w:val="-9"/>
          <w:highlight w:val="green"/>
        </w:rPr>
        <w:t xml:space="preserve"> </w:t>
      </w:r>
      <w:r w:rsidRPr="00B149B5">
        <w:rPr>
          <w:highlight w:val="green"/>
        </w:rPr>
        <w:t>(2024).</w:t>
      </w:r>
      <w:r w:rsidRPr="00B149B5">
        <w:rPr>
          <w:spacing w:val="-9"/>
          <w:highlight w:val="green"/>
        </w:rPr>
        <w:t xml:space="preserve"> </w:t>
      </w:r>
      <w:r w:rsidRPr="00B149B5">
        <w:rPr>
          <w:highlight w:val="green"/>
        </w:rPr>
        <w:t>Unlocking</w:t>
      </w:r>
      <w:r w:rsidRPr="00B149B5">
        <w:rPr>
          <w:spacing w:val="-8"/>
          <w:highlight w:val="green"/>
        </w:rPr>
        <w:t xml:space="preserve"> </w:t>
      </w:r>
      <w:r w:rsidRPr="00B149B5">
        <w:rPr>
          <w:highlight w:val="green"/>
        </w:rPr>
        <w:t>the</w:t>
      </w:r>
      <w:r w:rsidRPr="00B149B5">
        <w:rPr>
          <w:spacing w:val="-9"/>
          <w:highlight w:val="green"/>
        </w:rPr>
        <w:t xml:space="preserve"> </w:t>
      </w:r>
      <w:r w:rsidRPr="00B149B5">
        <w:rPr>
          <w:highlight w:val="green"/>
        </w:rPr>
        <w:t>potential</w:t>
      </w:r>
      <w:r w:rsidRPr="00B149B5">
        <w:rPr>
          <w:spacing w:val="-9"/>
          <w:highlight w:val="green"/>
        </w:rPr>
        <w:t xml:space="preserve"> </w:t>
      </w:r>
      <w:r w:rsidRPr="00B149B5">
        <w:rPr>
          <w:highlight w:val="green"/>
        </w:rPr>
        <w:t>of</w:t>
      </w:r>
      <w:r w:rsidRPr="00B149B5">
        <w:rPr>
          <w:spacing w:val="-8"/>
          <w:highlight w:val="green"/>
        </w:rPr>
        <w:t xml:space="preserve"> </w:t>
      </w:r>
      <w:r w:rsidRPr="00B149B5">
        <w:rPr>
          <w:highlight w:val="green"/>
        </w:rPr>
        <w:t>bike-taxis</w:t>
      </w:r>
      <w:r w:rsidRPr="00B149B5">
        <w:rPr>
          <w:spacing w:val="-9"/>
          <w:highlight w:val="green"/>
        </w:rPr>
        <w:t xml:space="preserve"> </w:t>
      </w:r>
      <w:r w:rsidRPr="00B149B5">
        <w:rPr>
          <w:highlight w:val="green"/>
        </w:rPr>
        <w:t>in</w:t>
      </w:r>
      <w:r w:rsidRPr="00B149B5">
        <w:rPr>
          <w:spacing w:val="-9"/>
          <w:highlight w:val="green"/>
        </w:rPr>
        <w:t xml:space="preserve"> </w:t>
      </w:r>
      <w:r w:rsidR="00C842E1" w:rsidRPr="00B149B5">
        <w:rPr>
          <w:highlight w:val="green"/>
        </w:rPr>
        <w:t>India</w:t>
      </w:r>
      <w:r w:rsidRPr="00B149B5">
        <w:rPr>
          <w:spacing w:val="-8"/>
          <w:highlight w:val="green"/>
        </w:rPr>
        <w:t xml:space="preserve"> </w:t>
      </w:r>
      <w:hyperlink r:id="rId14" w:history="1">
        <w:r w:rsidR="00805718" w:rsidRPr="00B149B5">
          <w:rPr>
            <w:rStyle w:val="Hyperlink"/>
            <w:highlight w:val="green"/>
          </w:rPr>
          <w:t>https://assets.kpmg.com/content/dam/kpmgsites/in/pdf/2024/03/unlocking-the-potential-of-bike-taxis-in-india.pdf</w:t>
        </w:r>
      </w:hyperlink>
    </w:p>
    <w:p w:rsidR="000A3AFF" w:rsidRPr="000A3AFF" w:rsidRDefault="000A3AFF" w:rsidP="000A3AFF">
      <w:pPr>
        <w:pStyle w:val="BodyText"/>
        <w:spacing w:before="81" w:line="312" w:lineRule="auto"/>
        <w:ind w:left="23" w:right="754"/>
        <w:jc w:val="both"/>
        <w:rPr>
          <w:highlight w:val="yellow"/>
        </w:rPr>
      </w:pPr>
      <w:r w:rsidRPr="000A3AFF">
        <w:rPr>
          <w:highlight w:val="yellow"/>
        </w:rPr>
        <w:t>Dhar, S., &amp; Shukla, P. R. (2015). Low carbon scenarios for transport in India: Co-benefits analysis. Energy Policy, 81, 186-198.</w:t>
      </w:r>
    </w:p>
    <w:p w:rsidR="00805718" w:rsidRDefault="00B81A75" w:rsidP="00805718">
      <w:pPr>
        <w:pStyle w:val="BodyText"/>
        <w:spacing w:line="312" w:lineRule="auto"/>
        <w:ind w:left="743" w:right="21" w:hanging="720"/>
        <w:jc w:val="both"/>
      </w:pPr>
      <w:r w:rsidRPr="000A3AFF">
        <w:rPr>
          <w:highlight w:val="yellow"/>
        </w:rPr>
        <w:t>OECD/ITF.</w:t>
      </w:r>
      <w:r w:rsidRPr="000A3AFF">
        <w:rPr>
          <w:spacing w:val="-15"/>
          <w:highlight w:val="yellow"/>
        </w:rPr>
        <w:t xml:space="preserve"> </w:t>
      </w:r>
      <w:r w:rsidRPr="000A3AFF">
        <w:rPr>
          <w:highlight w:val="yellow"/>
        </w:rPr>
        <w:t>(2025).</w:t>
      </w:r>
      <w:r w:rsidRPr="000A3AFF">
        <w:rPr>
          <w:spacing w:val="-15"/>
          <w:highlight w:val="yellow"/>
        </w:rPr>
        <w:t xml:space="preserve"> </w:t>
      </w:r>
      <w:r w:rsidRPr="000A3AFF">
        <w:rPr>
          <w:highlight w:val="yellow"/>
        </w:rPr>
        <w:t>Incorporating</w:t>
      </w:r>
      <w:r w:rsidRPr="000A3AFF">
        <w:rPr>
          <w:spacing w:val="-15"/>
          <w:highlight w:val="yellow"/>
        </w:rPr>
        <w:t xml:space="preserve"> </w:t>
      </w:r>
      <w:r w:rsidRPr="000A3AFF">
        <w:rPr>
          <w:highlight w:val="yellow"/>
        </w:rPr>
        <w:t>informal</w:t>
      </w:r>
      <w:r w:rsidRPr="000A3AFF">
        <w:rPr>
          <w:spacing w:val="-15"/>
          <w:highlight w:val="yellow"/>
        </w:rPr>
        <w:t xml:space="preserve"> </w:t>
      </w:r>
      <w:r w:rsidRPr="000A3AFF">
        <w:rPr>
          <w:highlight w:val="yellow"/>
        </w:rPr>
        <w:t>transport</w:t>
      </w:r>
      <w:r w:rsidRPr="000A3AFF">
        <w:rPr>
          <w:spacing w:val="-15"/>
          <w:highlight w:val="yellow"/>
        </w:rPr>
        <w:t xml:space="preserve"> </w:t>
      </w:r>
      <w:r w:rsidRPr="000A3AFF">
        <w:rPr>
          <w:highlight w:val="yellow"/>
        </w:rPr>
        <w:t>in</w:t>
      </w:r>
      <w:r w:rsidRPr="000A3AFF">
        <w:rPr>
          <w:spacing w:val="-15"/>
          <w:highlight w:val="yellow"/>
        </w:rPr>
        <w:t xml:space="preserve"> </w:t>
      </w:r>
      <w:r w:rsidRPr="000A3AFF">
        <w:rPr>
          <w:highlight w:val="yellow"/>
        </w:rPr>
        <w:t>mobility</w:t>
      </w:r>
      <w:r w:rsidRPr="000A3AFF">
        <w:rPr>
          <w:spacing w:val="-15"/>
          <w:highlight w:val="yellow"/>
        </w:rPr>
        <w:t xml:space="preserve"> </w:t>
      </w:r>
      <w:r w:rsidRPr="000A3AFF">
        <w:rPr>
          <w:highlight w:val="yellow"/>
        </w:rPr>
        <w:t>planning</w:t>
      </w:r>
      <w:r w:rsidRPr="000A3AFF">
        <w:rPr>
          <w:spacing w:val="-15"/>
          <w:highlight w:val="yellow"/>
        </w:rPr>
        <w:t xml:space="preserve"> </w:t>
      </w:r>
      <w:hyperlink r:id="rId15" w:history="1">
        <w:r w:rsidR="00805718" w:rsidRPr="000A3AFF">
          <w:rPr>
            <w:rStyle w:val="Hyperlink"/>
            <w:highlight w:val="yellow"/>
          </w:rPr>
          <w:t>https://www.itf-oecd.org/sites/default/files/docs/incorporating-informal-transport-mobility-planning.pdf</w:t>
        </w:r>
      </w:hyperlink>
    </w:p>
    <w:p w:rsidR="000A3AFF" w:rsidRDefault="000A3AFF">
      <w:pPr>
        <w:spacing w:before="82" w:line="312" w:lineRule="auto"/>
        <w:ind w:left="743" w:right="20" w:hanging="720"/>
        <w:jc w:val="both"/>
        <w:rPr>
          <w:sz w:val="24"/>
          <w:szCs w:val="24"/>
          <w:highlight w:val="green"/>
        </w:rPr>
      </w:pPr>
      <w:proofErr w:type="spellStart"/>
      <w:r w:rsidRPr="000A3AFF">
        <w:rPr>
          <w:sz w:val="24"/>
          <w:szCs w:val="24"/>
        </w:rPr>
        <w:t>Hrelja</w:t>
      </w:r>
      <w:proofErr w:type="spellEnd"/>
      <w:r w:rsidRPr="000A3AFF">
        <w:rPr>
          <w:sz w:val="24"/>
          <w:szCs w:val="24"/>
        </w:rPr>
        <w:t xml:space="preserve">, R., </w:t>
      </w:r>
      <w:proofErr w:type="spellStart"/>
      <w:r w:rsidRPr="000A3AFF">
        <w:rPr>
          <w:sz w:val="24"/>
          <w:szCs w:val="24"/>
        </w:rPr>
        <w:t>Monios</w:t>
      </w:r>
      <w:proofErr w:type="spellEnd"/>
      <w:r w:rsidRPr="000A3AFF">
        <w:rPr>
          <w:sz w:val="24"/>
          <w:szCs w:val="24"/>
        </w:rPr>
        <w:t>, J., Rye, T., Isaksson, K., &amp; Scholten, C. (2017). The interplay of formal and informal institutions between local and regional authorities when creating well-functioning public transport systems. International journal of sustainable transportation, 11(8), 611-622.</w:t>
      </w:r>
      <w:r w:rsidRPr="000A3AFF">
        <w:rPr>
          <w:sz w:val="24"/>
          <w:szCs w:val="24"/>
          <w:highlight w:val="green"/>
        </w:rPr>
        <w:t xml:space="preserve"> </w:t>
      </w:r>
    </w:p>
    <w:p w:rsidR="006D569B" w:rsidRDefault="00B81A75">
      <w:pPr>
        <w:spacing w:before="82" w:line="312" w:lineRule="auto"/>
        <w:ind w:left="743" w:right="20" w:hanging="720"/>
        <w:jc w:val="both"/>
        <w:rPr>
          <w:sz w:val="24"/>
        </w:rPr>
      </w:pPr>
      <w:r w:rsidRPr="005C06CE">
        <w:rPr>
          <w:sz w:val="24"/>
          <w:highlight w:val="green"/>
        </w:rPr>
        <w:t xml:space="preserve">Rizzo, M. (2017). </w:t>
      </w:r>
      <w:r w:rsidRPr="005C06CE">
        <w:rPr>
          <w:i/>
          <w:sz w:val="24"/>
          <w:highlight w:val="green"/>
        </w:rPr>
        <w:t xml:space="preserve">Taken for a ride: Grounding neoliberalism, precarious </w:t>
      </w:r>
      <w:proofErr w:type="spellStart"/>
      <w:r w:rsidRPr="005C06CE">
        <w:rPr>
          <w:i/>
          <w:sz w:val="24"/>
          <w:highlight w:val="green"/>
        </w:rPr>
        <w:t>labour</w:t>
      </w:r>
      <w:proofErr w:type="spellEnd"/>
      <w:r w:rsidRPr="005C06CE">
        <w:rPr>
          <w:i/>
          <w:sz w:val="24"/>
          <w:highlight w:val="green"/>
        </w:rPr>
        <w:t xml:space="preserve">, and public transport in an </w:t>
      </w:r>
      <w:proofErr w:type="spellStart"/>
      <w:r w:rsidRPr="005C06CE">
        <w:rPr>
          <w:i/>
          <w:sz w:val="24"/>
          <w:highlight w:val="green"/>
        </w:rPr>
        <w:t>african</w:t>
      </w:r>
      <w:proofErr w:type="spellEnd"/>
      <w:r w:rsidRPr="005C06CE">
        <w:rPr>
          <w:i/>
          <w:sz w:val="24"/>
          <w:highlight w:val="green"/>
        </w:rPr>
        <w:t xml:space="preserve"> metropolis</w:t>
      </w:r>
      <w:r w:rsidRPr="005C06CE">
        <w:rPr>
          <w:sz w:val="24"/>
          <w:highlight w:val="green"/>
        </w:rPr>
        <w:t>. Oxford University Press.</w:t>
      </w:r>
    </w:p>
    <w:p w:rsidR="00430DF2" w:rsidRDefault="00B81A75" w:rsidP="00430DF2">
      <w:pPr>
        <w:spacing w:before="77" w:line="312" w:lineRule="auto"/>
        <w:ind w:left="23" w:right="21"/>
        <w:jc w:val="both"/>
        <w:rPr>
          <w:sz w:val="24"/>
        </w:rPr>
      </w:pPr>
      <w:r w:rsidRPr="005C06CE">
        <w:rPr>
          <w:sz w:val="24"/>
          <w:highlight w:val="green"/>
        </w:rPr>
        <w:t xml:space="preserve">Singh, S. K. (2012). Urban transport in </w:t>
      </w:r>
      <w:r w:rsidR="009A6CFC" w:rsidRPr="005C06CE">
        <w:rPr>
          <w:sz w:val="24"/>
          <w:highlight w:val="green"/>
        </w:rPr>
        <w:t>India</w:t>
      </w:r>
      <w:r w:rsidRPr="005C06CE">
        <w:rPr>
          <w:sz w:val="24"/>
          <w:highlight w:val="green"/>
        </w:rPr>
        <w:t>: Issues, challenges, and the way forward.</w:t>
      </w:r>
      <w:r>
        <w:rPr>
          <w:sz w:val="24"/>
        </w:rPr>
        <w:t xml:space="preserve"> </w:t>
      </w:r>
    </w:p>
    <w:p w:rsidR="006D569B" w:rsidRDefault="00430DF2" w:rsidP="00430DF2">
      <w:pPr>
        <w:spacing w:before="77" w:line="312" w:lineRule="auto"/>
        <w:ind w:left="23" w:right="21"/>
        <w:jc w:val="both"/>
        <w:rPr>
          <w:sz w:val="24"/>
        </w:rPr>
      </w:pPr>
      <w:r>
        <w:rPr>
          <w:i/>
          <w:sz w:val="24"/>
        </w:rPr>
        <w:t xml:space="preserve">            </w:t>
      </w:r>
      <w:r w:rsidR="00B81A75" w:rsidRPr="009E542B">
        <w:rPr>
          <w:i/>
          <w:sz w:val="24"/>
          <w:highlight w:val="green"/>
        </w:rPr>
        <w:t xml:space="preserve">European Transport / </w:t>
      </w:r>
      <w:proofErr w:type="spellStart"/>
      <w:r w:rsidR="00B81A75" w:rsidRPr="009E542B">
        <w:rPr>
          <w:i/>
          <w:sz w:val="24"/>
          <w:highlight w:val="green"/>
        </w:rPr>
        <w:t>Trasporti</w:t>
      </w:r>
      <w:proofErr w:type="spellEnd"/>
      <w:r w:rsidR="00B81A75" w:rsidRPr="009E542B">
        <w:rPr>
          <w:i/>
          <w:sz w:val="24"/>
          <w:highlight w:val="green"/>
        </w:rPr>
        <w:t xml:space="preserve"> </w:t>
      </w:r>
      <w:proofErr w:type="spellStart"/>
      <w:r w:rsidR="00B81A75" w:rsidRPr="009E542B">
        <w:rPr>
          <w:i/>
          <w:sz w:val="24"/>
          <w:highlight w:val="green"/>
        </w:rPr>
        <w:t>Europei</w:t>
      </w:r>
      <w:proofErr w:type="spellEnd"/>
      <w:r w:rsidR="00B81A75" w:rsidRPr="009E542B">
        <w:rPr>
          <w:sz w:val="24"/>
          <w:highlight w:val="green"/>
        </w:rPr>
        <w:t>, (52).</w:t>
      </w:r>
    </w:p>
    <w:p w:rsidR="00805718" w:rsidRDefault="00B81A75" w:rsidP="00805718">
      <w:pPr>
        <w:pStyle w:val="BodyText"/>
        <w:spacing w:line="312" w:lineRule="auto"/>
        <w:ind w:left="743" w:right="21" w:hanging="720"/>
        <w:jc w:val="both"/>
      </w:pPr>
      <w:r w:rsidRPr="00B02B70">
        <w:rPr>
          <w:highlight w:val="green"/>
        </w:rPr>
        <w:t>TERI.</w:t>
      </w:r>
      <w:r w:rsidRPr="00B02B70">
        <w:rPr>
          <w:spacing w:val="-11"/>
          <w:highlight w:val="green"/>
        </w:rPr>
        <w:t xml:space="preserve"> </w:t>
      </w:r>
      <w:r w:rsidRPr="00B02B70">
        <w:rPr>
          <w:highlight w:val="green"/>
        </w:rPr>
        <w:t>(2020).</w:t>
      </w:r>
      <w:r w:rsidRPr="00B02B70">
        <w:rPr>
          <w:spacing w:val="-11"/>
          <w:highlight w:val="green"/>
        </w:rPr>
        <w:t xml:space="preserve"> </w:t>
      </w:r>
      <w:r w:rsidRPr="00B02B70">
        <w:rPr>
          <w:highlight w:val="green"/>
        </w:rPr>
        <w:t>Emerging</w:t>
      </w:r>
      <w:r w:rsidRPr="00B02B70">
        <w:rPr>
          <w:spacing w:val="-11"/>
          <w:highlight w:val="green"/>
        </w:rPr>
        <w:t xml:space="preserve"> </w:t>
      </w:r>
      <w:r w:rsidRPr="00B02B70">
        <w:rPr>
          <w:highlight w:val="green"/>
        </w:rPr>
        <w:t>role</w:t>
      </w:r>
      <w:r w:rsidRPr="00B02B70">
        <w:rPr>
          <w:spacing w:val="-11"/>
          <w:highlight w:val="green"/>
        </w:rPr>
        <w:t xml:space="preserve"> </w:t>
      </w:r>
      <w:r w:rsidRPr="00B02B70">
        <w:rPr>
          <w:highlight w:val="green"/>
        </w:rPr>
        <w:t>of</w:t>
      </w:r>
      <w:r w:rsidRPr="00B02B70">
        <w:rPr>
          <w:spacing w:val="-11"/>
          <w:highlight w:val="green"/>
        </w:rPr>
        <w:t xml:space="preserve"> </w:t>
      </w:r>
      <w:r w:rsidRPr="00B02B70">
        <w:rPr>
          <w:highlight w:val="green"/>
        </w:rPr>
        <w:t>bike</w:t>
      </w:r>
      <w:r w:rsidRPr="00B02B70">
        <w:rPr>
          <w:spacing w:val="-11"/>
          <w:highlight w:val="green"/>
        </w:rPr>
        <w:t xml:space="preserve"> </w:t>
      </w:r>
      <w:r w:rsidRPr="00B02B70">
        <w:rPr>
          <w:highlight w:val="green"/>
        </w:rPr>
        <w:t>(motorcycle)</w:t>
      </w:r>
      <w:r w:rsidRPr="00B02B70">
        <w:rPr>
          <w:spacing w:val="-11"/>
          <w:highlight w:val="green"/>
        </w:rPr>
        <w:t xml:space="preserve"> </w:t>
      </w:r>
      <w:r w:rsidRPr="00B02B70">
        <w:rPr>
          <w:highlight w:val="green"/>
        </w:rPr>
        <w:t>taxis</w:t>
      </w:r>
      <w:r w:rsidRPr="00B02B70">
        <w:rPr>
          <w:spacing w:val="-11"/>
          <w:highlight w:val="green"/>
        </w:rPr>
        <w:t xml:space="preserve"> </w:t>
      </w:r>
      <w:r w:rsidRPr="00B02B70">
        <w:rPr>
          <w:highlight w:val="green"/>
        </w:rPr>
        <w:t>in</w:t>
      </w:r>
      <w:r w:rsidRPr="00B02B70">
        <w:rPr>
          <w:spacing w:val="-11"/>
          <w:highlight w:val="green"/>
        </w:rPr>
        <w:t xml:space="preserve"> </w:t>
      </w:r>
      <w:r w:rsidRPr="00B02B70">
        <w:rPr>
          <w:highlight w:val="green"/>
        </w:rPr>
        <w:t>urban</w:t>
      </w:r>
      <w:r w:rsidRPr="00B02B70">
        <w:rPr>
          <w:spacing w:val="-11"/>
          <w:highlight w:val="green"/>
        </w:rPr>
        <w:t xml:space="preserve"> </w:t>
      </w:r>
      <w:r w:rsidRPr="00B02B70">
        <w:rPr>
          <w:highlight w:val="green"/>
        </w:rPr>
        <w:t>mobility</w:t>
      </w:r>
      <w:r w:rsidRPr="00B02B70">
        <w:rPr>
          <w:spacing w:val="-11"/>
          <w:highlight w:val="green"/>
        </w:rPr>
        <w:t xml:space="preserve"> </w:t>
      </w:r>
      <w:hyperlink r:id="rId16" w:history="1">
        <w:r w:rsidR="00805718" w:rsidRPr="00B02B70">
          <w:rPr>
            <w:rStyle w:val="Hyperlink"/>
            <w:highlight w:val="green"/>
          </w:rPr>
          <w:t>https://www.teriin.org/sites/default/files/2020-03/emerging-role-bike-discussion-paper_1.pdf</w:t>
        </w:r>
      </w:hyperlink>
    </w:p>
    <w:p w:rsidR="006D569B" w:rsidRDefault="00B81A75" w:rsidP="00B45970">
      <w:pPr>
        <w:pStyle w:val="BodyText"/>
        <w:spacing w:line="312" w:lineRule="auto"/>
        <w:ind w:left="743" w:right="21" w:hanging="720"/>
        <w:jc w:val="both"/>
      </w:pPr>
      <w:r>
        <w:rPr>
          <w:spacing w:val="-15"/>
        </w:rPr>
        <w:t xml:space="preserve"> </w:t>
      </w:r>
      <w:r w:rsidR="00B45970" w:rsidRPr="00B45970">
        <w:t xml:space="preserve"> </w:t>
      </w:r>
      <w:proofErr w:type="spellStart"/>
      <w:r w:rsidR="00B45970" w:rsidRPr="00B45970">
        <w:rPr>
          <w:highlight w:val="green"/>
        </w:rPr>
        <w:t>Akshima</w:t>
      </w:r>
      <w:proofErr w:type="spellEnd"/>
      <w:r w:rsidR="00B45970" w:rsidRPr="00B45970">
        <w:rPr>
          <w:highlight w:val="green"/>
        </w:rPr>
        <w:t xml:space="preserve"> T. </w:t>
      </w:r>
      <w:r w:rsidRPr="00B45970">
        <w:rPr>
          <w:highlight w:val="green"/>
        </w:rPr>
        <w:t>(2016</w:t>
      </w:r>
      <w:r w:rsidRPr="00C85417">
        <w:rPr>
          <w:highlight w:val="green"/>
        </w:rPr>
        <w:t>).</w:t>
      </w:r>
      <w:r w:rsidRPr="00C85417">
        <w:rPr>
          <w:spacing w:val="-15"/>
          <w:highlight w:val="green"/>
        </w:rPr>
        <w:t xml:space="preserve"> </w:t>
      </w:r>
      <w:r w:rsidRPr="00C85417">
        <w:rPr>
          <w:highlight w:val="green"/>
        </w:rPr>
        <w:t>Informal</w:t>
      </w:r>
      <w:r w:rsidRPr="00C85417">
        <w:rPr>
          <w:spacing w:val="-15"/>
          <w:highlight w:val="green"/>
        </w:rPr>
        <w:t xml:space="preserve"> </w:t>
      </w:r>
      <w:r w:rsidRPr="00C85417">
        <w:rPr>
          <w:highlight w:val="green"/>
        </w:rPr>
        <w:t>public</w:t>
      </w:r>
      <w:r w:rsidRPr="00C85417">
        <w:rPr>
          <w:spacing w:val="-15"/>
          <w:highlight w:val="green"/>
        </w:rPr>
        <w:t xml:space="preserve"> </w:t>
      </w:r>
      <w:r w:rsidRPr="00C85417">
        <w:rPr>
          <w:highlight w:val="green"/>
        </w:rPr>
        <w:t>transport</w:t>
      </w:r>
      <w:r w:rsidRPr="00C85417">
        <w:rPr>
          <w:spacing w:val="-15"/>
          <w:highlight w:val="green"/>
        </w:rPr>
        <w:t xml:space="preserve"> </w:t>
      </w:r>
      <w:r w:rsidRPr="00C85417">
        <w:rPr>
          <w:highlight w:val="green"/>
        </w:rPr>
        <w:t>modes</w:t>
      </w:r>
      <w:r w:rsidRPr="00C85417">
        <w:rPr>
          <w:spacing w:val="-15"/>
          <w:highlight w:val="green"/>
        </w:rPr>
        <w:t xml:space="preserve"> </w:t>
      </w:r>
      <w:r w:rsidRPr="00C85417">
        <w:rPr>
          <w:highlight w:val="green"/>
        </w:rPr>
        <w:t>in</w:t>
      </w:r>
      <w:r w:rsidRPr="00C85417">
        <w:rPr>
          <w:spacing w:val="-15"/>
          <w:highlight w:val="green"/>
        </w:rPr>
        <w:t xml:space="preserve"> </w:t>
      </w:r>
      <w:r w:rsidR="009A6CFC" w:rsidRPr="00C85417">
        <w:rPr>
          <w:highlight w:val="green"/>
        </w:rPr>
        <w:t>India</w:t>
      </w:r>
      <w:r w:rsidRPr="00C85417">
        <w:rPr>
          <w:highlight w:val="green"/>
        </w:rPr>
        <w:t>:</w:t>
      </w:r>
      <w:r w:rsidRPr="00C85417">
        <w:rPr>
          <w:spacing w:val="-15"/>
          <w:highlight w:val="green"/>
        </w:rPr>
        <w:t xml:space="preserve"> </w:t>
      </w:r>
      <w:r w:rsidRPr="00C85417">
        <w:rPr>
          <w:highlight w:val="green"/>
        </w:rPr>
        <w:t>A</w:t>
      </w:r>
      <w:r w:rsidRPr="00C85417">
        <w:rPr>
          <w:spacing w:val="-15"/>
          <w:highlight w:val="green"/>
        </w:rPr>
        <w:t xml:space="preserve"> </w:t>
      </w:r>
      <w:r w:rsidRPr="00C85417">
        <w:rPr>
          <w:highlight w:val="green"/>
        </w:rPr>
        <w:t>case</w:t>
      </w:r>
      <w:r w:rsidRPr="00C85417">
        <w:rPr>
          <w:spacing w:val="-15"/>
          <w:highlight w:val="green"/>
        </w:rPr>
        <w:t xml:space="preserve"> </w:t>
      </w:r>
      <w:r w:rsidRPr="00C85417">
        <w:rPr>
          <w:highlight w:val="green"/>
        </w:rPr>
        <w:t>study</w:t>
      </w:r>
      <w:r w:rsidRPr="00C85417">
        <w:rPr>
          <w:spacing w:val="-15"/>
          <w:highlight w:val="green"/>
        </w:rPr>
        <w:t xml:space="preserve"> </w:t>
      </w:r>
      <w:r w:rsidRPr="00C85417">
        <w:rPr>
          <w:highlight w:val="green"/>
        </w:rPr>
        <w:t>of</w:t>
      </w:r>
      <w:r w:rsidRPr="00C85417">
        <w:rPr>
          <w:spacing w:val="-15"/>
          <w:highlight w:val="green"/>
        </w:rPr>
        <w:t xml:space="preserve"> </w:t>
      </w:r>
      <w:r w:rsidRPr="00C85417">
        <w:rPr>
          <w:highlight w:val="green"/>
        </w:rPr>
        <w:t>five</w:t>
      </w:r>
      <w:r w:rsidRPr="00C85417">
        <w:rPr>
          <w:spacing w:val="-15"/>
          <w:highlight w:val="green"/>
        </w:rPr>
        <w:t xml:space="preserve"> </w:t>
      </w:r>
      <w:r w:rsidRPr="00C85417">
        <w:rPr>
          <w:highlight w:val="green"/>
        </w:rPr>
        <w:t>city</w:t>
      </w:r>
      <w:r w:rsidRPr="00C85417">
        <w:rPr>
          <w:spacing w:val="-15"/>
          <w:highlight w:val="green"/>
        </w:rPr>
        <w:t xml:space="preserve"> </w:t>
      </w:r>
      <w:r w:rsidRPr="00C85417">
        <w:rPr>
          <w:highlight w:val="green"/>
        </w:rPr>
        <w:t>regions</w:t>
      </w:r>
      <w:r w:rsidR="00805718" w:rsidRPr="00C85417">
        <w:rPr>
          <w:highlight w:val="green"/>
        </w:rPr>
        <w:t>.</w:t>
      </w:r>
      <w:r w:rsidRPr="00C85417">
        <w:rPr>
          <w:spacing w:val="-2"/>
          <w:highlight w:val="green"/>
        </w:rPr>
        <w:t xml:space="preserve"> </w:t>
      </w:r>
      <w:r w:rsidRPr="00C85417">
        <w:rPr>
          <w:i/>
          <w:spacing w:val="-2"/>
          <w:highlight w:val="green"/>
        </w:rPr>
        <w:t>ScienceDirect</w:t>
      </w:r>
      <w:r w:rsidRPr="00C85417">
        <w:rPr>
          <w:spacing w:val="-2"/>
          <w:highlight w:val="green"/>
        </w:rPr>
        <w:t xml:space="preserve">. </w:t>
      </w:r>
      <w:hyperlink r:id="rId17">
        <w:r w:rsidRPr="00C85417">
          <w:rPr>
            <w:spacing w:val="-2"/>
            <w:highlight w:val="green"/>
          </w:rPr>
          <w:t>https://www.sciencedirect.com/science/article/</w:t>
        </w:r>
      </w:hyperlink>
      <w:r w:rsidRPr="00C85417">
        <w:rPr>
          <w:spacing w:val="-2"/>
          <w:highlight w:val="green"/>
        </w:rPr>
        <w:t xml:space="preserve"> </w:t>
      </w:r>
      <w:proofErr w:type="spellStart"/>
      <w:r w:rsidRPr="00C85417">
        <w:rPr>
          <w:spacing w:val="-2"/>
          <w:highlight w:val="green"/>
        </w:rPr>
        <w:t>pii</w:t>
      </w:r>
      <w:proofErr w:type="spellEnd"/>
      <w:r w:rsidRPr="00C85417">
        <w:rPr>
          <w:spacing w:val="-2"/>
          <w:highlight w:val="green"/>
        </w:rPr>
        <w:t>/S0386111216000029</w:t>
      </w:r>
      <w:r w:rsidR="00430DF2">
        <w:rPr>
          <w:spacing w:val="-2"/>
        </w:rPr>
        <w:t xml:space="preserve"> </w:t>
      </w:r>
      <w:r w:rsidR="00805718">
        <w:rPr>
          <w:spacing w:val="-2"/>
        </w:rPr>
        <w:t xml:space="preserve"> </w:t>
      </w:r>
    </w:p>
    <w:p w:rsidR="006D569B" w:rsidRDefault="00B81A75">
      <w:pPr>
        <w:pStyle w:val="BodyText"/>
        <w:spacing w:line="312" w:lineRule="auto"/>
        <w:ind w:left="743" w:right="21" w:hanging="720"/>
        <w:jc w:val="both"/>
        <w:rPr>
          <w:spacing w:val="-2"/>
        </w:rPr>
      </w:pPr>
      <w:r w:rsidRPr="00AD370D">
        <w:rPr>
          <w:spacing w:val="-2"/>
          <w:highlight w:val="green"/>
        </w:rPr>
        <w:t>Verma,</w:t>
      </w:r>
      <w:r w:rsidRPr="00AD370D">
        <w:rPr>
          <w:spacing w:val="-10"/>
          <w:highlight w:val="green"/>
        </w:rPr>
        <w:t xml:space="preserve"> </w:t>
      </w:r>
      <w:r w:rsidRPr="00AD370D">
        <w:rPr>
          <w:spacing w:val="-2"/>
          <w:highlight w:val="green"/>
        </w:rPr>
        <w:t>A.,</w:t>
      </w:r>
      <w:r w:rsidRPr="00AD370D">
        <w:rPr>
          <w:spacing w:val="-10"/>
          <w:highlight w:val="green"/>
        </w:rPr>
        <w:t xml:space="preserve"> </w:t>
      </w:r>
      <w:r w:rsidRPr="00AD370D">
        <w:rPr>
          <w:spacing w:val="-2"/>
          <w:highlight w:val="green"/>
        </w:rPr>
        <w:t>Harsha,</w:t>
      </w:r>
      <w:r w:rsidRPr="00AD370D">
        <w:rPr>
          <w:spacing w:val="-10"/>
          <w:highlight w:val="green"/>
        </w:rPr>
        <w:t xml:space="preserve"> </w:t>
      </w:r>
      <w:r w:rsidRPr="00AD370D">
        <w:rPr>
          <w:spacing w:val="-2"/>
          <w:highlight w:val="green"/>
        </w:rPr>
        <w:t>V.,</w:t>
      </w:r>
      <w:r w:rsidRPr="00AD370D">
        <w:rPr>
          <w:spacing w:val="-10"/>
          <w:highlight w:val="green"/>
        </w:rPr>
        <w:t xml:space="preserve"> </w:t>
      </w:r>
      <w:r w:rsidRPr="00AD370D">
        <w:rPr>
          <w:spacing w:val="-2"/>
          <w:highlight w:val="green"/>
        </w:rPr>
        <w:t>&amp;</w:t>
      </w:r>
      <w:r w:rsidRPr="00AD370D">
        <w:rPr>
          <w:spacing w:val="-10"/>
          <w:highlight w:val="green"/>
        </w:rPr>
        <w:t xml:space="preserve"> </w:t>
      </w:r>
      <w:r w:rsidRPr="00AD370D">
        <w:rPr>
          <w:spacing w:val="-2"/>
          <w:highlight w:val="green"/>
        </w:rPr>
        <w:t>Subramanian,</w:t>
      </w:r>
      <w:r w:rsidRPr="00AD370D">
        <w:rPr>
          <w:spacing w:val="-10"/>
          <w:highlight w:val="green"/>
        </w:rPr>
        <w:t xml:space="preserve"> </w:t>
      </w:r>
      <w:r w:rsidRPr="00AD370D">
        <w:rPr>
          <w:spacing w:val="-2"/>
          <w:highlight w:val="green"/>
        </w:rPr>
        <w:t>G.</w:t>
      </w:r>
      <w:r w:rsidRPr="00AD370D">
        <w:rPr>
          <w:spacing w:val="-10"/>
          <w:highlight w:val="green"/>
        </w:rPr>
        <w:t xml:space="preserve"> </w:t>
      </w:r>
      <w:r w:rsidRPr="00AD370D">
        <w:rPr>
          <w:spacing w:val="-2"/>
          <w:highlight w:val="green"/>
        </w:rPr>
        <w:t>H.</w:t>
      </w:r>
      <w:r w:rsidRPr="00AD370D">
        <w:rPr>
          <w:spacing w:val="-10"/>
          <w:highlight w:val="green"/>
        </w:rPr>
        <w:t xml:space="preserve"> </w:t>
      </w:r>
      <w:r w:rsidRPr="00AD370D">
        <w:rPr>
          <w:spacing w:val="-2"/>
          <w:highlight w:val="green"/>
        </w:rPr>
        <w:t>(2021).</w:t>
      </w:r>
      <w:r w:rsidRPr="00AD370D">
        <w:rPr>
          <w:spacing w:val="-10"/>
          <w:highlight w:val="green"/>
        </w:rPr>
        <w:t xml:space="preserve"> </w:t>
      </w:r>
      <w:r w:rsidRPr="00AD370D">
        <w:rPr>
          <w:spacing w:val="-2"/>
          <w:highlight w:val="green"/>
        </w:rPr>
        <w:t>Evolution</w:t>
      </w:r>
      <w:r w:rsidRPr="00AD370D">
        <w:rPr>
          <w:spacing w:val="-10"/>
          <w:highlight w:val="green"/>
        </w:rPr>
        <w:t xml:space="preserve"> </w:t>
      </w:r>
      <w:r w:rsidRPr="00AD370D">
        <w:rPr>
          <w:spacing w:val="-2"/>
          <w:highlight w:val="green"/>
        </w:rPr>
        <w:t>of</w:t>
      </w:r>
      <w:r w:rsidRPr="00AD370D">
        <w:rPr>
          <w:spacing w:val="-10"/>
          <w:highlight w:val="green"/>
        </w:rPr>
        <w:t xml:space="preserve"> </w:t>
      </w:r>
      <w:r w:rsidRPr="00AD370D">
        <w:rPr>
          <w:spacing w:val="-2"/>
          <w:highlight w:val="green"/>
        </w:rPr>
        <w:t>urban</w:t>
      </w:r>
      <w:r w:rsidRPr="00AD370D">
        <w:rPr>
          <w:spacing w:val="-10"/>
          <w:highlight w:val="green"/>
        </w:rPr>
        <w:t xml:space="preserve"> </w:t>
      </w:r>
      <w:r w:rsidRPr="00AD370D">
        <w:rPr>
          <w:spacing w:val="-2"/>
          <w:highlight w:val="green"/>
        </w:rPr>
        <w:t>transportation</w:t>
      </w:r>
      <w:r w:rsidRPr="00AD370D">
        <w:rPr>
          <w:spacing w:val="-10"/>
          <w:highlight w:val="green"/>
        </w:rPr>
        <w:t xml:space="preserve"> </w:t>
      </w:r>
      <w:r w:rsidRPr="00AD370D">
        <w:rPr>
          <w:spacing w:val="-2"/>
          <w:highlight w:val="green"/>
        </w:rPr>
        <w:t xml:space="preserve">policies </w:t>
      </w:r>
      <w:r w:rsidRPr="00AD370D">
        <w:rPr>
          <w:highlight w:val="green"/>
        </w:rPr>
        <w:t xml:space="preserve">in </w:t>
      </w:r>
      <w:r w:rsidR="00F202D4" w:rsidRPr="00AD370D">
        <w:rPr>
          <w:highlight w:val="green"/>
        </w:rPr>
        <w:t>India</w:t>
      </w:r>
      <w:r w:rsidRPr="00AD370D">
        <w:rPr>
          <w:highlight w:val="green"/>
        </w:rPr>
        <w:t xml:space="preserve">: A review and analysis. </w:t>
      </w:r>
      <w:r w:rsidRPr="00AD370D">
        <w:rPr>
          <w:i/>
          <w:highlight w:val="green"/>
        </w:rPr>
        <w:t>Transportation in Developing Economies</w:t>
      </w:r>
      <w:r w:rsidRPr="00AD370D">
        <w:rPr>
          <w:highlight w:val="green"/>
        </w:rPr>
        <w:t xml:space="preserve">, </w:t>
      </w:r>
      <w:r w:rsidRPr="00AD370D">
        <w:rPr>
          <w:i/>
          <w:highlight w:val="green"/>
        </w:rPr>
        <w:t>7</w:t>
      </w:r>
      <w:r w:rsidRPr="00AD370D">
        <w:rPr>
          <w:highlight w:val="green"/>
        </w:rPr>
        <w:t xml:space="preserve">(2), 25. </w:t>
      </w:r>
      <w:hyperlink r:id="rId18" w:history="1">
        <w:r w:rsidR="00805718" w:rsidRPr="00AD370D">
          <w:rPr>
            <w:rStyle w:val="Hyperlink"/>
            <w:spacing w:val="-2"/>
            <w:highlight w:val="green"/>
          </w:rPr>
          <w:t>https://doi.org/10.1007/s40890-021-00136-1</w:t>
        </w:r>
      </w:hyperlink>
      <w:r w:rsidR="00805718">
        <w:rPr>
          <w:spacing w:val="-2"/>
        </w:rPr>
        <w:t xml:space="preserve"> </w:t>
      </w:r>
    </w:p>
    <w:p w:rsidR="003C70FD" w:rsidRDefault="003C70FD">
      <w:pPr>
        <w:pStyle w:val="BodyText"/>
        <w:spacing w:line="312" w:lineRule="auto"/>
        <w:ind w:left="743" w:right="21" w:hanging="720"/>
        <w:jc w:val="both"/>
      </w:pPr>
      <w:r w:rsidRPr="003C70FD">
        <w:t>Subramanian, G. H., &amp; Verma, A. (2022). Crowd risk prediction in a spiritually motivated crowd. Safety science, 155, 105877.</w:t>
      </w:r>
    </w:p>
    <w:p w:rsidR="00805718" w:rsidRDefault="00B81A75" w:rsidP="00805718">
      <w:pPr>
        <w:pStyle w:val="BodyText"/>
        <w:spacing w:line="312" w:lineRule="auto"/>
        <w:ind w:left="743" w:right="21" w:hanging="720"/>
        <w:jc w:val="both"/>
      </w:pPr>
      <w:bookmarkStart w:id="0" w:name="_GoBack"/>
      <w:bookmarkEnd w:id="0"/>
      <w:r w:rsidRPr="00FE5FF8">
        <w:rPr>
          <w:highlight w:val="green"/>
        </w:rPr>
        <w:t xml:space="preserve">VREF. (2023). Informal and shared mobility: Status and opportunities in </w:t>
      </w:r>
      <w:r w:rsidR="00805718" w:rsidRPr="00FE5FF8">
        <w:rPr>
          <w:highlight w:val="green"/>
        </w:rPr>
        <w:t>India</w:t>
      </w:r>
      <w:r w:rsidRPr="00FE5FF8">
        <w:rPr>
          <w:highlight w:val="green"/>
        </w:rPr>
        <w:t xml:space="preserve"> </w:t>
      </w:r>
      <w:hyperlink r:id="rId19" w:history="1">
        <w:r w:rsidR="00805718" w:rsidRPr="00FE5FF8">
          <w:rPr>
            <w:rStyle w:val="Hyperlink"/>
            <w:highlight w:val="green"/>
          </w:rPr>
          <w:t>https://vref.se/wp-content/uploads/2023/12/VREF_India_231219.pdf</w:t>
        </w:r>
      </w:hyperlink>
    </w:p>
    <w:p w:rsidR="006D569B" w:rsidRDefault="00B81A75" w:rsidP="00805718">
      <w:pPr>
        <w:pStyle w:val="BodyText"/>
        <w:spacing w:line="312" w:lineRule="auto"/>
        <w:ind w:left="743" w:right="21" w:hanging="720"/>
        <w:jc w:val="both"/>
      </w:pPr>
      <w:r w:rsidRPr="005262FE">
        <w:rPr>
          <w:highlight w:val="green"/>
        </w:rPr>
        <w:t xml:space="preserve">Wikipedia. (2024). Motorcycle taxis in </w:t>
      </w:r>
      <w:r w:rsidR="00805718" w:rsidRPr="005262FE">
        <w:rPr>
          <w:highlight w:val="green"/>
        </w:rPr>
        <w:t>India</w:t>
      </w:r>
      <w:r w:rsidRPr="005262FE">
        <w:rPr>
          <w:highlight w:val="green"/>
        </w:rPr>
        <w:t xml:space="preserve"> [Accessed: 2025-06-01]. Wikipedia.</w:t>
      </w:r>
      <w:r w:rsidRPr="005262FE">
        <w:rPr>
          <w:spacing w:val="-12"/>
          <w:highlight w:val="green"/>
        </w:rPr>
        <w:t xml:space="preserve"> </w:t>
      </w:r>
      <w:r w:rsidRPr="005262FE">
        <w:rPr>
          <w:highlight w:val="green"/>
        </w:rPr>
        <w:t>(2025).</w:t>
      </w:r>
      <w:r w:rsidRPr="005262FE">
        <w:rPr>
          <w:spacing w:val="-12"/>
          <w:highlight w:val="green"/>
        </w:rPr>
        <w:t xml:space="preserve"> </w:t>
      </w:r>
      <w:r w:rsidRPr="005262FE">
        <w:rPr>
          <w:highlight w:val="green"/>
        </w:rPr>
        <w:t>Neglect</w:t>
      </w:r>
      <w:r w:rsidRPr="005262FE">
        <w:rPr>
          <w:spacing w:val="-11"/>
          <w:highlight w:val="green"/>
        </w:rPr>
        <w:t xml:space="preserve"> </w:t>
      </w:r>
      <w:r w:rsidRPr="005262FE">
        <w:rPr>
          <w:highlight w:val="green"/>
        </w:rPr>
        <w:t>of</w:t>
      </w:r>
      <w:r w:rsidRPr="005262FE">
        <w:rPr>
          <w:spacing w:val="-12"/>
          <w:highlight w:val="green"/>
        </w:rPr>
        <w:t xml:space="preserve"> </w:t>
      </w:r>
      <w:r w:rsidRPr="005262FE">
        <w:rPr>
          <w:highlight w:val="green"/>
        </w:rPr>
        <w:t>northeast</w:t>
      </w:r>
      <w:r w:rsidRPr="005262FE">
        <w:rPr>
          <w:spacing w:val="-11"/>
          <w:highlight w:val="green"/>
        </w:rPr>
        <w:t xml:space="preserve"> </w:t>
      </w:r>
      <w:r w:rsidR="00805718" w:rsidRPr="005262FE">
        <w:rPr>
          <w:highlight w:val="green"/>
        </w:rPr>
        <w:t>India.</w:t>
      </w:r>
      <w:r w:rsidRPr="005262FE">
        <w:rPr>
          <w:spacing w:val="-12"/>
          <w:highlight w:val="green"/>
        </w:rPr>
        <w:t xml:space="preserve"> </w:t>
      </w:r>
      <w:hyperlink r:id="rId20" w:history="1">
        <w:r w:rsidR="00805718" w:rsidRPr="005262FE">
          <w:rPr>
            <w:rStyle w:val="Hyperlink"/>
            <w:highlight w:val="green"/>
          </w:rPr>
          <w:t>https://en.wikipedia.org/wiki/Motorcycle_taxis_in_India</w:t>
        </w:r>
      </w:hyperlink>
      <w:r w:rsidR="00805718">
        <w:t xml:space="preserve"> </w:t>
      </w:r>
    </w:p>
    <w:sectPr w:rsidR="006D569B">
      <w:pgSz w:w="11910" w:h="16840"/>
      <w:pgMar w:top="1360" w:right="1417" w:bottom="1060" w:left="1417" w:header="0" w:footer="8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4D9" w:rsidRDefault="00CC14D9">
      <w:r>
        <w:separator/>
      </w:r>
    </w:p>
  </w:endnote>
  <w:endnote w:type="continuationSeparator" w:id="0">
    <w:p w:rsidR="00CC14D9" w:rsidRDefault="00CC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lephant">
    <w:panose1 w:val="0202090409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69B" w:rsidRDefault="00B81A75">
    <w:pPr>
      <w:pStyle w:val="BodyText"/>
      <w:spacing w:line="14" w:lineRule="auto"/>
      <w:rPr>
        <w:sz w:val="20"/>
      </w:rPr>
    </w:pPr>
    <w:r>
      <w:rPr>
        <w:noProof/>
        <w:sz w:val="20"/>
      </w:rPr>
      <mc:AlternateContent>
        <mc:Choice Requires="wps">
          <w:drawing>
            <wp:anchor distT="0" distB="0" distL="0" distR="0" simplePos="0" relativeHeight="251667968" behindDoc="1" locked="0" layoutInCell="1" allowOverlap="1">
              <wp:simplePos x="0" y="0"/>
              <wp:positionH relativeFrom="page">
                <wp:posOffset>3691382</wp:posOffset>
              </wp:positionH>
              <wp:positionV relativeFrom="page">
                <wp:posOffset>10004188</wp:posOffset>
              </wp:positionV>
              <wp:extent cx="177800" cy="2089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08915"/>
                      </a:xfrm>
                      <a:prstGeom prst="rect">
                        <a:avLst/>
                      </a:prstGeom>
                    </wps:spPr>
                    <wps:txbx>
                      <w:txbxContent>
                        <w:p w:rsidR="006D569B" w:rsidRDefault="00B81A75">
                          <w:pPr>
                            <w:pStyle w:val="BodyText"/>
                            <w:spacing w:before="17"/>
                            <w:ind w:left="20"/>
                          </w:pPr>
                          <w:r>
                            <w:rPr>
                              <w:spacing w:val="-5"/>
                            </w:rPr>
                            <w:fldChar w:fldCharType="begin"/>
                          </w:r>
                          <w:r>
                            <w:rPr>
                              <w:spacing w:val="-5"/>
                            </w:rPr>
                            <w:instrText xml:space="preserve"> PAGE </w:instrText>
                          </w:r>
                          <w:r>
                            <w:rPr>
                              <w:spacing w:val="-5"/>
                            </w:rPr>
                            <w:fldChar w:fldCharType="separate"/>
                          </w:r>
                          <w:r w:rsidR="005E0AA9">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0.65pt;margin-top:787.75pt;width:14pt;height:16.45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" filled="f" stroked="f">
              <v:textbox inset="0,0,0,0">
                <w:txbxContent>
                  <w:p w:rsidR="006D569B" w:rsidRDefault="00B81A75">
                    <w:pPr>
                      <w:pStyle w:val="BodyText"/>
                      <w:spacing w:before="17"/>
                      <w:ind w:left="20"/>
                    </w:pPr>
                    <w:r>
                      <w:rPr>
                        <w:spacing w:val="-5"/>
                      </w:rPr>
                      <w:fldChar w:fldCharType="begin"/>
                    </w:r>
                    <w:r>
                      <w:rPr>
                        <w:spacing w:val="-5"/>
                      </w:rPr>
                      <w:instrText xml:space="preserve"> PAGE </w:instrText>
                    </w:r>
                    <w:r>
                      <w:rPr>
                        <w:spacing w:val="-5"/>
                      </w:rPr>
                      <w:fldChar w:fldCharType="separate"/>
                    </w:r>
                    <w:r w:rsidR="005E0AA9">
                      <w:rPr>
                        <w:noProof/>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4D9" w:rsidRDefault="00CC14D9">
      <w:r>
        <w:separator/>
      </w:r>
    </w:p>
  </w:footnote>
  <w:footnote w:type="continuationSeparator" w:id="0">
    <w:p w:rsidR="00CC14D9" w:rsidRDefault="00CC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528"/>
    <w:multiLevelType w:val="multilevel"/>
    <w:tmpl w:val="6CF20A16"/>
    <w:lvl w:ilvl="0">
      <w:start w:val="1"/>
      <w:numFmt w:val="decimal"/>
      <w:lvlText w:val="%1"/>
      <w:lvlJc w:val="left"/>
      <w:pPr>
        <w:ind w:left="539" w:hanging="517"/>
      </w:pPr>
      <w:rPr>
        <w:rFonts w:ascii="Times New Roman" w:eastAsia="Times New Roman" w:hAnsi="Times New Roman" w:cs="Times New Roman" w:hint="default"/>
        <w:b/>
        <w:bCs/>
        <w:i w:val="0"/>
        <w:iCs w:val="0"/>
        <w:spacing w:val="0"/>
        <w:w w:val="101"/>
        <w:sz w:val="34"/>
        <w:szCs w:val="34"/>
        <w:lang w:val="en-US" w:eastAsia="en-US" w:bidi="ar-SA"/>
      </w:rPr>
    </w:lvl>
    <w:lvl w:ilvl="1">
      <w:start w:val="1"/>
      <w:numFmt w:val="decimal"/>
      <w:lvlText w:val="%1.%2"/>
      <w:lvlJc w:val="left"/>
      <w:pPr>
        <w:ind w:left="668" w:hanging="646"/>
      </w:pPr>
      <w:rPr>
        <w:rFonts w:ascii="Times New Roman" w:eastAsia="Times New Roman" w:hAnsi="Times New Roman" w:cs="Times New Roman" w:hint="default"/>
        <w:b/>
        <w:bCs/>
        <w:i w:val="0"/>
        <w:iCs w:val="0"/>
        <w:spacing w:val="0"/>
        <w:w w:val="102"/>
        <w:sz w:val="28"/>
        <w:szCs w:val="28"/>
        <w:lang w:val="en-US" w:eastAsia="en-US" w:bidi="ar-SA"/>
      </w:rPr>
    </w:lvl>
    <w:lvl w:ilvl="2">
      <w:numFmt w:val="bullet"/>
      <w:lvlText w:val="•"/>
      <w:lvlJc w:val="left"/>
      <w:pPr>
        <w:ind w:left="608" w:hanging="201"/>
      </w:pPr>
      <w:rPr>
        <w:rFonts w:ascii="Times New Roman" w:eastAsia="Times New Roman" w:hAnsi="Times New Roman" w:cs="Times New Roman" w:hint="default"/>
        <w:b w:val="0"/>
        <w:bCs w:val="0"/>
        <w:i w:val="0"/>
        <w:iCs w:val="0"/>
        <w:spacing w:val="0"/>
        <w:w w:val="99"/>
        <w:sz w:val="24"/>
        <w:szCs w:val="24"/>
        <w:lang w:val="en-US" w:eastAsia="en-US" w:bidi="ar-SA"/>
      </w:rPr>
    </w:lvl>
    <w:lvl w:ilvl="3">
      <w:numFmt w:val="bullet"/>
      <w:lvlText w:val="•"/>
      <w:lvlJc w:val="left"/>
      <w:pPr>
        <w:ind w:left="1711" w:hanging="201"/>
      </w:pPr>
      <w:rPr>
        <w:rFonts w:hint="default"/>
        <w:lang w:val="en-US" w:eastAsia="en-US" w:bidi="ar-SA"/>
      </w:rPr>
    </w:lvl>
    <w:lvl w:ilvl="4">
      <w:numFmt w:val="bullet"/>
      <w:lvlText w:val="•"/>
      <w:lvlJc w:val="left"/>
      <w:pPr>
        <w:ind w:left="2762" w:hanging="201"/>
      </w:pPr>
      <w:rPr>
        <w:rFonts w:hint="default"/>
        <w:lang w:val="en-US" w:eastAsia="en-US" w:bidi="ar-SA"/>
      </w:rPr>
    </w:lvl>
    <w:lvl w:ilvl="5">
      <w:numFmt w:val="bullet"/>
      <w:lvlText w:val="•"/>
      <w:lvlJc w:val="left"/>
      <w:pPr>
        <w:ind w:left="3814" w:hanging="201"/>
      </w:pPr>
      <w:rPr>
        <w:rFonts w:hint="default"/>
        <w:lang w:val="en-US" w:eastAsia="en-US" w:bidi="ar-SA"/>
      </w:rPr>
    </w:lvl>
    <w:lvl w:ilvl="6">
      <w:numFmt w:val="bullet"/>
      <w:lvlText w:val="•"/>
      <w:lvlJc w:val="left"/>
      <w:pPr>
        <w:ind w:left="4865" w:hanging="201"/>
      </w:pPr>
      <w:rPr>
        <w:rFonts w:hint="default"/>
        <w:lang w:val="en-US" w:eastAsia="en-US" w:bidi="ar-SA"/>
      </w:rPr>
    </w:lvl>
    <w:lvl w:ilvl="7">
      <w:numFmt w:val="bullet"/>
      <w:lvlText w:val="•"/>
      <w:lvlJc w:val="left"/>
      <w:pPr>
        <w:ind w:left="5917" w:hanging="201"/>
      </w:pPr>
      <w:rPr>
        <w:rFonts w:hint="default"/>
        <w:lang w:val="en-US" w:eastAsia="en-US" w:bidi="ar-SA"/>
      </w:rPr>
    </w:lvl>
    <w:lvl w:ilvl="8">
      <w:numFmt w:val="bullet"/>
      <w:lvlText w:val="•"/>
      <w:lvlJc w:val="left"/>
      <w:pPr>
        <w:ind w:left="6968" w:hanging="201"/>
      </w:pPr>
      <w:rPr>
        <w:rFonts w:hint="default"/>
        <w:lang w:val="en-US" w:eastAsia="en-US" w:bidi="ar-SA"/>
      </w:rPr>
    </w:lvl>
  </w:abstractNum>
  <w:abstractNum w:abstractNumId="1" w15:restartNumberingAfterBreak="0">
    <w:nsid w:val="566A78E7"/>
    <w:multiLevelType w:val="hybridMultilevel"/>
    <w:tmpl w:val="2AFC61F6"/>
    <w:lvl w:ilvl="0" w:tplc="9AA07B7E">
      <w:numFmt w:val="bullet"/>
      <w:lvlText w:val="•"/>
      <w:lvlJc w:val="left"/>
      <w:pPr>
        <w:ind w:left="608" w:hanging="201"/>
      </w:pPr>
      <w:rPr>
        <w:rFonts w:ascii="Times New Roman" w:eastAsia="Times New Roman" w:hAnsi="Times New Roman" w:cs="Times New Roman" w:hint="default"/>
        <w:b w:val="0"/>
        <w:bCs w:val="0"/>
        <w:i w:val="0"/>
        <w:iCs w:val="0"/>
        <w:spacing w:val="0"/>
        <w:w w:val="99"/>
        <w:sz w:val="24"/>
        <w:szCs w:val="24"/>
        <w:lang w:val="en-US" w:eastAsia="en-US" w:bidi="ar-SA"/>
      </w:rPr>
    </w:lvl>
    <w:lvl w:ilvl="1" w:tplc="F3885BFE">
      <w:numFmt w:val="bullet"/>
      <w:lvlText w:val="•"/>
      <w:lvlJc w:val="left"/>
      <w:pPr>
        <w:ind w:left="1447" w:hanging="201"/>
      </w:pPr>
      <w:rPr>
        <w:rFonts w:hint="default"/>
        <w:lang w:val="en-US" w:eastAsia="en-US" w:bidi="ar-SA"/>
      </w:rPr>
    </w:lvl>
    <w:lvl w:ilvl="2" w:tplc="988E0F12">
      <w:numFmt w:val="bullet"/>
      <w:lvlText w:val="•"/>
      <w:lvlJc w:val="left"/>
      <w:pPr>
        <w:ind w:left="2294" w:hanging="201"/>
      </w:pPr>
      <w:rPr>
        <w:rFonts w:hint="default"/>
        <w:lang w:val="en-US" w:eastAsia="en-US" w:bidi="ar-SA"/>
      </w:rPr>
    </w:lvl>
    <w:lvl w:ilvl="3" w:tplc="703AF054">
      <w:numFmt w:val="bullet"/>
      <w:lvlText w:val="•"/>
      <w:lvlJc w:val="left"/>
      <w:pPr>
        <w:ind w:left="3141" w:hanging="201"/>
      </w:pPr>
      <w:rPr>
        <w:rFonts w:hint="default"/>
        <w:lang w:val="en-US" w:eastAsia="en-US" w:bidi="ar-SA"/>
      </w:rPr>
    </w:lvl>
    <w:lvl w:ilvl="4" w:tplc="8B44436C">
      <w:numFmt w:val="bullet"/>
      <w:lvlText w:val="•"/>
      <w:lvlJc w:val="left"/>
      <w:pPr>
        <w:ind w:left="3988" w:hanging="201"/>
      </w:pPr>
      <w:rPr>
        <w:rFonts w:hint="default"/>
        <w:lang w:val="en-US" w:eastAsia="en-US" w:bidi="ar-SA"/>
      </w:rPr>
    </w:lvl>
    <w:lvl w:ilvl="5" w:tplc="E730C936">
      <w:numFmt w:val="bullet"/>
      <w:lvlText w:val="•"/>
      <w:lvlJc w:val="left"/>
      <w:pPr>
        <w:ind w:left="4835" w:hanging="201"/>
      </w:pPr>
      <w:rPr>
        <w:rFonts w:hint="default"/>
        <w:lang w:val="en-US" w:eastAsia="en-US" w:bidi="ar-SA"/>
      </w:rPr>
    </w:lvl>
    <w:lvl w:ilvl="6" w:tplc="9E327DB6">
      <w:numFmt w:val="bullet"/>
      <w:lvlText w:val="•"/>
      <w:lvlJc w:val="left"/>
      <w:pPr>
        <w:ind w:left="5682" w:hanging="201"/>
      </w:pPr>
      <w:rPr>
        <w:rFonts w:hint="default"/>
        <w:lang w:val="en-US" w:eastAsia="en-US" w:bidi="ar-SA"/>
      </w:rPr>
    </w:lvl>
    <w:lvl w:ilvl="7" w:tplc="47CCBF62">
      <w:numFmt w:val="bullet"/>
      <w:lvlText w:val="•"/>
      <w:lvlJc w:val="left"/>
      <w:pPr>
        <w:ind w:left="6530" w:hanging="201"/>
      </w:pPr>
      <w:rPr>
        <w:rFonts w:hint="default"/>
        <w:lang w:val="en-US" w:eastAsia="en-US" w:bidi="ar-SA"/>
      </w:rPr>
    </w:lvl>
    <w:lvl w:ilvl="8" w:tplc="BC8E3192">
      <w:numFmt w:val="bullet"/>
      <w:lvlText w:val="•"/>
      <w:lvlJc w:val="left"/>
      <w:pPr>
        <w:ind w:left="7377" w:hanging="20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Y1MDY0NrOwNDE1NTRQ0lEKTi0uzszPAykwrwUAqCrz8iwAAAA="/>
  </w:docVars>
  <w:rsids>
    <w:rsidRoot w:val="006D569B"/>
    <w:rsid w:val="00060305"/>
    <w:rsid w:val="0008400D"/>
    <w:rsid w:val="000877F8"/>
    <w:rsid w:val="000A3AFF"/>
    <w:rsid w:val="000D6F19"/>
    <w:rsid w:val="001268DE"/>
    <w:rsid w:val="00137457"/>
    <w:rsid w:val="00165950"/>
    <w:rsid w:val="00176570"/>
    <w:rsid w:val="0018174B"/>
    <w:rsid w:val="001C2059"/>
    <w:rsid w:val="001C659A"/>
    <w:rsid w:val="001E7326"/>
    <w:rsid w:val="00207BA7"/>
    <w:rsid w:val="00212A6C"/>
    <w:rsid w:val="00280CE9"/>
    <w:rsid w:val="002C6221"/>
    <w:rsid w:val="002C6A82"/>
    <w:rsid w:val="003067A8"/>
    <w:rsid w:val="003C70FD"/>
    <w:rsid w:val="003F5578"/>
    <w:rsid w:val="003F7DBD"/>
    <w:rsid w:val="00430DF2"/>
    <w:rsid w:val="00471F95"/>
    <w:rsid w:val="00494636"/>
    <w:rsid w:val="005262FE"/>
    <w:rsid w:val="005B3FCB"/>
    <w:rsid w:val="005C06CE"/>
    <w:rsid w:val="005E0AA9"/>
    <w:rsid w:val="006A2845"/>
    <w:rsid w:val="006C4FF5"/>
    <w:rsid w:val="006D569B"/>
    <w:rsid w:val="0070055F"/>
    <w:rsid w:val="00744934"/>
    <w:rsid w:val="007636E9"/>
    <w:rsid w:val="007F4D89"/>
    <w:rsid w:val="00805718"/>
    <w:rsid w:val="008A358D"/>
    <w:rsid w:val="00971701"/>
    <w:rsid w:val="009A6CFC"/>
    <w:rsid w:val="009D6F7D"/>
    <w:rsid w:val="009E2D1E"/>
    <w:rsid w:val="009E542B"/>
    <w:rsid w:val="00A215EE"/>
    <w:rsid w:val="00AD370D"/>
    <w:rsid w:val="00B02B70"/>
    <w:rsid w:val="00B149B5"/>
    <w:rsid w:val="00B45970"/>
    <w:rsid w:val="00B81A75"/>
    <w:rsid w:val="00BB56AE"/>
    <w:rsid w:val="00BE7D3D"/>
    <w:rsid w:val="00C47DE0"/>
    <w:rsid w:val="00C842E1"/>
    <w:rsid w:val="00C85417"/>
    <w:rsid w:val="00CB252D"/>
    <w:rsid w:val="00CC0112"/>
    <w:rsid w:val="00CC14D9"/>
    <w:rsid w:val="00D56345"/>
    <w:rsid w:val="00E243B8"/>
    <w:rsid w:val="00E67ED6"/>
    <w:rsid w:val="00EA0742"/>
    <w:rsid w:val="00F202D4"/>
    <w:rsid w:val="00F42555"/>
    <w:rsid w:val="00F86998"/>
    <w:rsid w:val="00FD5537"/>
    <w:rsid w:val="00FE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768B"/>
  <w15:docId w15:val="{A6583C8C-D25C-40E6-823D-231B49DF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39" w:hanging="516"/>
      <w:outlineLvl w:val="0"/>
    </w:pPr>
    <w:rPr>
      <w:b/>
      <w:bCs/>
      <w:sz w:val="34"/>
      <w:szCs w:val="34"/>
    </w:rPr>
  </w:style>
  <w:style w:type="paragraph" w:styleId="Heading2">
    <w:name w:val="heading 2"/>
    <w:basedOn w:val="Normal"/>
    <w:uiPriority w:val="9"/>
    <w:unhideWhenUsed/>
    <w:qFormat/>
    <w:pPr>
      <w:ind w:left="668" w:hanging="645"/>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4"/>
      <w:ind w:left="189" w:right="187" w:hanging="1"/>
      <w:jc w:val="center"/>
    </w:pPr>
    <w:rPr>
      <w:b/>
      <w:bCs/>
      <w:sz w:val="41"/>
      <w:szCs w:val="41"/>
    </w:rPr>
  </w:style>
  <w:style w:type="paragraph" w:styleId="ListParagraph">
    <w:name w:val="List Paragraph"/>
    <w:basedOn w:val="Normal"/>
    <w:uiPriority w:val="1"/>
    <w:qFormat/>
    <w:pPr>
      <w:ind w:left="607" w:hanging="200"/>
    </w:pPr>
  </w:style>
  <w:style w:type="paragraph" w:customStyle="1" w:styleId="TableParagraph">
    <w:name w:val="Table Paragraph"/>
    <w:basedOn w:val="Normal"/>
    <w:uiPriority w:val="1"/>
    <w:qFormat/>
    <w:pPr>
      <w:spacing w:line="269" w:lineRule="exact"/>
      <w:jc w:val="center"/>
    </w:pPr>
  </w:style>
  <w:style w:type="character" w:styleId="Hyperlink">
    <w:name w:val="Hyperlink"/>
    <w:basedOn w:val="DefaultParagraphFont"/>
    <w:uiPriority w:val="99"/>
    <w:unhideWhenUsed/>
    <w:rsid w:val="00805718"/>
    <w:rPr>
      <w:color w:val="0000FF" w:themeColor="hyperlink"/>
      <w:u w:val="single"/>
    </w:rPr>
  </w:style>
  <w:style w:type="character" w:customStyle="1" w:styleId="UnresolvedMention1">
    <w:name w:val="Unresolved Mention1"/>
    <w:basedOn w:val="DefaultParagraphFont"/>
    <w:uiPriority w:val="99"/>
    <w:semiHidden/>
    <w:unhideWhenUsed/>
    <w:rsid w:val="00805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561615">
      <w:bodyDiv w:val="1"/>
      <w:marLeft w:val="0"/>
      <w:marRight w:val="0"/>
      <w:marTop w:val="0"/>
      <w:marBottom w:val="0"/>
      <w:divBdr>
        <w:top w:val="none" w:sz="0" w:space="0" w:color="auto"/>
        <w:left w:val="none" w:sz="0" w:space="0" w:color="auto"/>
        <w:bottom w:val="none" w:sz="0" w:space="0" w:color="auto"/>
        <w:right w:val="none" w:sz="0" w:space="0" w:color="auto"/>
      </w:divBdr>
      <w:divsChild>
        <w:div w:id="16622742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rfonline.org/research/the-bike-taxi-alternative-to-enhancing-urban-mobility-in-india" TargetMode="External"/><Relationship Id="rId18" Type="http://schemas.openxmlformats.org/officeDocument/2006/relationships/hyperlink" Target="https://doi.org/10.1007/s40890-021-00136-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sciencedirect.com/science/article/" TargetMode="External"/><Relationship Id="rId2" Type="http://schemas.openxmlformats.org/officeDocument/2006/relationships/styles" Target="styles.xml"/><Relationship Id="rId16" Type="http://schemas.openxmlformats.org/officeDocument/2006/relationships/hyperlink" Target="https://www.teriin.org/sites/default/files/2020-03/emerging-role-bike-discussion-paper_1.pdf" TargetMode="External"/><Relationship Id="rId20" Type="http://schemas.openxmlformats.org/officeDocument/2006/relationships/hyperlink" Target="https://en.wikipedia.org/wiki/Motorcycle_taxis_in_Ind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itf-oecd.org/sites/default/files/docs/incorporating-informal-transport-mobility-planning.pdf" TargetMode="External"/><Relationship Id="rId10" Type="http://schemas.openxmlformats.org/officeDocument/2006/relationships/image" Target="media/image3.png"/><Relationship Id="rId19" Type="http://schemas.openxmlformats.org/officeDocument/2006/relationships/hyperlink" Target="https://vref.se/wp-content/uploads/2023/12/VREF_India_231219.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ssets.kpmg.com/content/dam/kpmgsites/in/pdf/2024/03/unlocking-the-potential-of-bike-taxis-in-india.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12</Pages>
  <Words>3500</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PC New 16</cp:lastModifiedBy>
  <cp:revision>50</cp:revision>
  <dcterms:created xsi:type="dcterms:W3CDTF">2025-06-01T11:17:00Z</dcterms:created>
  <dcterms:modified xsi:type="dcterms:W3CDTF">2025-06-09T07:49:00Z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2025-06-01T00:00:00Z</vt:filetime>
  </property>
  <property fmtid="{D5CDD505-2E9C-101B-9397-08002B2CF9AE}" pid="3" name="Creator">
    <vt:lpwstr>TeX</vt:lpwstr>
  </property>
  <property fmtid="{D5CDD505-2E9C-101B-9397-08002B2CF9AE}" pid="4" name="LastSaved">
    <vt:filetime>2025-06-01T00:00:00Z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