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1E886" w14:textId="5821952D" w:rsidR="000528B0" w:rsidRPr="000528B0" w:rsidRDefault="000528B0" w:rsidP="000528B0">
      <w:pPr>
        <w:pStyle w:val="NoSpacing"/>
        <w:spacing w:line="276" w:lineRule="auto"/>
        <w:rPr>
          <w:rFonts w:ascii="Arial" w:hAnsi="Arial" w:cs="Arial"/>
          <w:b/>
          <w:sz w:val="28"/>
          <w:szCs w:val="28"/>
          <w:u w:val="single"/>
          <w:lang w:eastAsia="en-IN"/>
        </w:rPr>
      </w:pPr>
      <w:r w:rsidRPr="000528B0">
        <w:rPr>
          <w:rFonts w:ascii="Arial" w:hAnsi="Arial" w:cs="Arial"/>
          <w:b/>
          <w:sz w:val="28"/>
          <w:szCs w:val="28"/>
          <w:u w:val="single"/>
          <w:lang w:eastAsia="en-IN"/>
        </w:rPr>
        <w:t xml:space="preserve">Case Report                      </w:t>
      </w:r>
    </w:p>
    <w:p w14:paraId="45328AA9" w14:textId="05A9815E" w:rsidR="00504E4C" w:rsidRDefault="00504E4C" w:rsidP="00A06812">
      <w:pPr>
        <w:pStyle w:val="NoSpacing"/>
        <w:spacing w:line="276" w:lineRule="auto"/>
        <w:jc w:val="center"/>
        <w:rPr>
          <w:rFonts w:ascii="Arial" w:hAnsi="Arial" w:cs="Arial"/>
          <w:b/>
          <w:sz w:val="28"/>
          <w:szCs w:val="28"/>
          <w:lang w:eastAsia="en-IN"/>
        </w:rPr>
      </w:pPr>
      <w:r w:rsidRPr="00D761F8">
        <w:rPr>
          <w:rFonts w:ascii="Arial" w:hAnsi="Arial" w:cs="Arial"/>
          <w:b/>
          <w:sz w:val="28"/>
          <w:szCs w:val="28"/>
          <w:lang w:eastAsia="en-IN"/>
        </w:rPr>
        <w:t>Ulcerative Dermatitis Lesions in Swiss Albino Mice</w:t>
      </w:r>
      <w:r w:rsidR="00376625" w:rsidRPr="00D761F8">
        <w:rPr>
          <w:rFonts w:ascii="Arial" w:hAnsi="Arial" w:cs="Arial"/>
          <w:b/>
          <w:sz w:val="28"/>
          <w:szCs w:val="28"/>
          <w:lang w:eastAsia="en-IN"/>
        </w:rPr>
        <w:t>: A Case Report</w:t>
      </w:r>
      <w:r w:rsidR="00F07AB1">
        <w:rPr>
          <w:rFonts w:ascii="Arial" w:hAnsi="Arial" w:cs="Arial"/>
          <w:b/>
          <w:sz w:val="28"/>
          <w:szCs w:val="28"/>
          <w:lang w:eastAsia="en-IN"/>
        </w:rPr>
        <w:t xml:space="preserve"> </w:t>
      </w:r>
      <w:r w:rsidR="00F07AB1" w:rsidRPr="005D3EDC">
        <w:rPr>
          <w:rFonts w:ascii="Arial" w:hAnsi="Arial" w:cs="Arial"/>
          <w:b/>
          <w:sz w:val="28"/>
          <w:szCs w:val="28"/>
          <w:highlight w:val="yellow"/>
          <w:lang w:eastAsia="en-IN"/>
        </w:rPr>
        <w:t>(</w:t>
      </w:r>
      <w:r w:rsidR="00DF697D" w:rsidRPr="005D3EDC">
        <w:rPr>
          <w:rFonts w:ascii="Arial" w:hAnsi="Arial" w:cs="Arial"/>
          <w:b/>
          <w:sz w:val="28"/>
          <w:szCs w:val="28"/>
          <w:highlight w:val="yellow"/>
          <w:lang w:eastAsia="en-IN"/>
        </w:rPr>
        <w:t>Laboratory Animal Medicine</w:t>
      </w:r>
      <w:r w:rsidR="00F07AB1" w:rsidRPr="005D3EDC">
        <w:rPr>
          <w:rFonts w:ascii="Arial" w:hAnsi="Arial" w:cs="Arial"/>
          <w:b/>
          <w:sz w:val="28"/>
          <w:szCs w:val="28"/>
          <w:highlight w:val="yellow"/>
          <w:lang w:eastAsia="en-IN"/>
        </w:rPr>
        <w:t>)</w:t>
      </w:r>
    </w:p>
    <w:p w14:paraId="3EFE43FF" w14:textId="77777777" w:rsidR="00D761F8" w:rsidRPr="00D761F8" w:rsidRDefault="00D761F8" w:rsidP="00A06812">
      <w:pPr>
        <w:pStyle w:val="NoSpacing"/>
        <w:spacing w:line="276" w:lineRule="auto"/>
        <w:jc w:val="center"/>
        <w:rPr>
          <w:rFonts w:ascii="Arial" w:hAnsi="Arial" w:cs="Arial"/>
          <w:b/>
          <w:sz w:val="28"/>
          <w:szCs w:val="28"/>
          <w:lang w:eastAsia="en-IN"/>
        </w:rPr>
      </w:pPr>
    </w:p>
    <w:p w14:paraId="4F0FCDCE" w14:textId="77777777" w:rsidR="00376625" w:rsidRPr="00D761F8" w:rsidRDefault="00376625" w:rsidP="00A06812">
      <w:pPr>
        <w:pStyle w:val="NoSpacing"/>
        <w:spacing w:line="276" w:lineRule="auto"/>
        <w:jc w:val="both"/>
        <w:rPr>
          <w:rFonts w:ascii="Arial" w:hAnsi="Arial" w:cs="Arial"/>
          <w:sz w:val="24"/>
          <w:szCs w:val="24"/>
        </w:rPr>
      </w:pPr>
    </w:p>
    <w:p w14:paraId="2C5748C1" w14:textId="77777777" w:rsidR="00E56CC2" w:rsidRPr="00A06812" w:rsidRDefault="00D761F8" w:rsidP="00A06812">
      <w:pPr>
        <w:pStyle w:val="NoSpacing"/>
        <w:spacing w:line="276" w:lineRule="auto"/>
        <w:jc w:val="both"/>
        <w:rPr>
          <w:rFonts w:ascii="Times New Roman" w:hAnsi="Times New Roman" w:cs="Times New Roman"/>
          <w:b/>
          <w:sz w:val="24"/>
          <w:szCs w:val="24"/>
        </w:rPr>
      </w:pPr>
      <w:r>
        <w:rPr>
          <w:rFonts w:ascii="Times New Roman" w:hAnsi="Times New Roman" w:cs="Times New Roman"/>
          <w:b/>
          <w:noProof/>
          <w:sz w:val="24"/>
          <w:szCs w:val="24"/>
          <w:lang w:eastAsia="en-IN"/>
        </w:rPr>
        <mc:AlternateContent>
          <mc:Choice Requires="wps">
            <w:drawing>
              <wp:anchor distT="0" distB="0" distL="114300" distR="114300" simplePos="0" relativeHeight="251668480" behindDoc="0" locked="0" layoutInCell="1" allowOverlap="1" wp14:anchorId="5C20835F" wp14:editId="665CB1B2">
                <wp:simplePos x="0" y="0"/>
                <wp:positionH relativeFrom="column">
                  <wp:posOffset>-11220</wp:posOffset>
                </wp:positionH>
                <wp:positionV relativeFrom="paragraph">
                  <wp:posOffset>15917</wp:posOffset>
                </wp:positionV>
                <wp:extent cx="5766891" cy="28045"/>
                <wp:effectExtent l="19050" t="19050" r="24765" b="29210"/>
                <wp:wrapNone/>
                <wp:docPr id="3" name="Straight Connector 3"/>
                <wp:cNvGraphicFramePr/>
                <a:graphic xmlns:a="http://schemas.openxmlformats.org/drawingml/2006/main">
                  <a:graphicData uri="http://schemas.microsoft.com/office/word/2010/wordprocessingShape">
                    <wps:wsp>
                      <wps:cNvCnPr/>
                      <wps:spPr>
                        <a:xfrm flipV="1">
                          <a:off x="0" y="0"/>
                          <a:ext cx="5766891" cy="2804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7B3F758" id="Straight Connector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5pt" to="453.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" strokecolor="black [3200]" strokeweight="2.25pt">
                <v:stroke joinstyle="miter"/>
              </v:line>
            </w:pict>
          </mc:Fallback>
        </mc:AlternateContent>
      </w:r>
    </w:p>
    <w:p w14:paraId="2B8EE3B0" w14:textId="77777777" w:rsidR="00E56CC2" w:rsidRDefault="00D761F8" w:rsidP="00037457">
      <w:pPr>
        <w:pStyle w:val="NoSpacing"/>
        <w:spacing w:line="276" w:lineRule="auto"/>
        <w:jc w:val="both"/>
        <w:rPr>
          <w:rFonts w:ascii="Arial" w:hAnsi="Arial" w:cs="Arial"/>
          <w:b/>
        </w:rPr>
      </w:pPr>
      <w:r w:rsidRPr="00D761F8">
        <w:rPr>
          <w:rFonts w:ascii="Arial" w:hAnsi="Arial" w:cs="Arial"/>
          <w:b/>
        </w:rPr>
        <w:t>ABSTRACT</w:t>
      </w:r>
    </w:p>
    <w:p w14:paraId="23C1AD08" w14:textId="77777777" w:rsidR="00D761F8" w:rsidRPr="00D761F8" w:rsidRDefault="00D761F8" w:rsidP="00037457">
      <w:pPr>
        <w:pStyle w:val="NoSpacing"/>
        <w:spacing w:line="276" w:lineRule="auto"/>
        <w:jc w:val="both"/>
        <w:rPr>
          <w:rFonts w:ascii="Arial" w:hAnsi="Arial" w:cs="Arial"/>
          <w:sz w:val="20"/>
          <w:szCs w:val="20"/>
        </w:rPr>
      </w:pPr>
    </w:p>
    <w:p w14:paraId="5817DA6E" w14:textId="36ACCF16" w:rsidR="00037457" w:rsidRPr="00D761F8" w:rsidRDefault="00037457" w:rsidP="00037457">
      <w:pPr>
        <w:pStyle w:val="NoSpacing"/>
        <w:spacing w:line="276" w:lineRule="auto"/>
        <w:jc w:val="both"/>
        <w:rPr>
          <w:rFonts w:ascii="Arial" w:eastAsia="Times New Roman" w:hAnsi="Arial" w:cs="Arial"/>
          <w:sz w:val="20"/>
          <w:szCs w:val="20"/>
          <w:lang w:eastAsia="en-IN"/>
        </w:rPr>
      </w:pPr>
      <w:r w:rsidRPr="00D761F8">
        <w:rPr>
          <w:rFonts w:ascii="Arial" w:eastAsia="Times New Roman" w:hAnsi="Arial" w:cs="Arial"/>
          <w:b/>
          <w:bCs/>
          <w:sz w:val="20"/>
          <w:szCs w:val="20"/>
          <w:lang w:eastAsia="en-IN"/>
        </w:rPr>
        <w:t>Aim</w:t>
      </w:r>
      <w:r w:rsidRPr="00D761F8">
        <w:rPr>
          <w:rFonts w:ascii="Arial" w:eastAsia="Times New Roman" w:hAnsi="Arial" w:cs="Arial"/>
          <w:bCs/>
          <w:sz w:val="20"/>
          <w:szCs w:val="20"/>
          <w:lang w:eastAsia="en-IN"/>
        </w:rPr>
        <w:t>:</w:t>
      </w:r>
      <w:r w:rsidR="00DF697D">
        <w:rPr>
          <w:rFonts w:ascii="Arial" w:eastAsia="Times New Roman" w:hAnsi="Arial" w:cs="Arial"/>
          <w:bCs/>
          <w:sz w:val="20"/>
          <w:szCs w:val="20"/>
          <w:lang w:eastAsia="en-IN"/>
        </w:rPr>
        <w:t xml:space="preserve"> </w:t>
      </w:r>
      <w:r w:rsidRPr="00D761F8">
        <w:rPr>
          <w:rFonts w:ascii="Arial" w:eastAsia="Times New Roman" w:hAnsi="Arial" w:cs="Arial"/>
          <w:sz w:val="20"/>
          <w:szCs w:val="20"/>
          <w:lang w:eastAsia="en-IN"/>
        </w:rPr>
        <w:t>Ulcerative dermatitis (UD) is a common, multifactorial skin condition in laboratory mice, typically reported in C57BL/6 strains. This report documents the first known occurrence of UD in Swiss Albino mice and evaluates the response to standard topical therapy.</w:t>
      </w:r>
    </w:p>
    <w:p w14:paraId="3E2E7D59" w14:textId="32D53855" w:rsidR="00037457" w:rsidRPr="00D761F8" w:rsidRDefault="00037457" w:rsidP="00037457">
      <w:pPr>
        <w:pStyle w:val="NoSpacing"/>
        <w:spacing w:line="276" w:lineRule="auto"/>
        <w:jc w:val="both"/>
        <w:rPr>
          <w:rFonts w:ascii="Arial" w:eastAsia="Times New Roman" w:hAnsi="Arial" w:cs="Arial"/>
          <w:sz w:val="20"/>
          <w:szCs w:val="20"/>
          <w:lang w:eastAsia="en-IN"/>
        </w:rPr>
      </w:pPr>
      <w:r w:rsidRPr="00D761F8">
        <w:rPr>
          <w:rFonts w:ascii="Arial" w:eastAsia="Times New Roman" w:hAnsi="Arial" w:cs="Arial"/>
          <w:b/>
          <w:bCs/>
          <w:sz w:val="20"/>
          <w:szCs w:val="20"/>
          <w:lang w:eastAsia="en-IN"/>
        </w:rPr>
        <w:t>Presentation</w:t>
      </w:r>
      <w:r w:rsidR="00DF697D">
        <w:rPr>
          <w:rFonts w:ascii="Arial" w:eastAsia="Times New Roman" w:hAnsi="Arial" w:cs="Arial"/>
          <w:b/>
          <w:bCs/>
          <w:sz w:val="20"/>
          <w:szCs w:val="20"/>
          <w:lang w:eastAsia="en-IN"/>
        </w:rPr>
        <w:t xml:space="preserve"> of the Case</w:t>
      </w:r>
      <w:r w:rsidRPr="00D761F8">
        <w:rPr>
          <w:rFonts w:ascii="Arial" w:eastAsia="Times New Roman" w:hAnsi="Arial" w:cs="Arial"/>
          <w:b/>
          <w:bCs/>
          <w:sz w:val="20"/>
          <w:szCs w:val="20"/>
          <w:lang w:eastAsia="en-IN"/>
        </w:rPr>
        <w:t>:</w:t>
      </w:r>
      <w:r w:rsidR="00DF697D">
        <w:rPr>
          <w:rFonts w:ascii="Arial" w:eastAsia="Times New Roman" w:hAnsi="Arial" w:cs="Arial"/>
          <w:b/>
          <w:bCs/>
          <w:sz w:val="20"/>
          <w:szCs w:val="20"/>
          <w:lang w:eastAsia="en-IN"/>
        </w:rPr>
        <w:t xml:space="preserve"> </w:t>
      </w:r>
      <w:r w:rsidRPr="00D761F8">
        <w:rPr>
          <w:rFonts w:ascii="Arial" w:eastAsia="Times New Roman" w:hAnsi="Arial" w:cs="Arial"/>
          <w:sz w:val="20"/>
          <w:szCs w:val="20"/>
          <w:lang w:eastAsia="en-IN"/>
        </w:rPr>
        <w:t xml:space="preserve">Four Swiss Albino mice at the Laboratory Animal Facility, AIIMS Rishikesh, presented with alopecia, pruritus, ulcerations, anorexia, and debility. Lesions appeared on the outer pinna, dorsal thorax, and caudal areas. The mice were isolated and treated with a topical cream containing Clobetasol, Neomycin, and Miconazole, applied twice daily for five days. Only one animal recovered; the </w:t>
      </w:r>
      <w:r w:rsidR="00C739B5">
        <w:rPr>
          <w:rFonts w:ascii="Arial" w:eastAsia="Times New Roman" w:hAnsi="Arial" w:cs="Arial"/>
          <w:sz w:val="20"/>
          <w:szCs w:val="20"/>
          <w:lang w:eastAsia="en-IN"/>
        </w:rPr>
        <w:t>condition of the other animals</w:t>
      </w:r>
      <w:r w:rsidRPr="00D761F8">
        <w:rPr>
          <w:rFonts w:ascii="Arial" w:eastAsia="Times New Roman" w:hAnsi="Arial" w:cs="Arial"/>
          <w:sz w:val="20"/>
          <w:szCs w:val="20"/>
          <w:lang w:eastAsia="en-IN"/>
        </w:rPr>
        <w:t xml:space="preserve"> deteriorated</w:t>
      </w:r>
      <w:r w:rsidR="00C739B5">
        <w:rPr>
          <w:rFonts w:ascii="Arial" w:eastAsia="Times New Roman" w:hAnsi="Arial" w:cs="Arial"/>
          <w:sz w:val="20"/>
          <w:szCs w:val="20"/>
          <w:lang w:eastAsia="en-IN"/>
        </w:rPr>
        <w:t>,</w:t>
      </w:r>
      <w:r w:rsidRPr="00D761F8">
        <w:rPr>
          <w:rFonts w:ascii="Arial" w:eastAsia="Times New Roman" w:hAnsi="Arial" w:cs="Arial"/>
          <w:sz w:val="20"/>
          <w:szCs w:val="20"/>
          <w:lang w:eastAsia="en-IN"/>
        </w:rPr>
        <w:t xml:space="preserve"> and </w:t>
      </w:r>
      <w:r w:rsidR="00C739B5">
        <w:rPr>
          <w:rFonts w:ascii="Arial" w:eastAsia="Times New Roman" w:hAnsi="Arial" w:cs="Arial"/>
          <w:sz w:val="20"/>
          <w:szCs w:val="20"/>
          <w:lang w:eastAsia="en-IN"/>
        </w:rPr>
        <w:t xml:space="preserve">they </w:t>
      </w:r>
      <w:r w:rsidRPr="00D761F8">
        <w:rPr>
          <w:rFonts w:ascii="Arial" w:eastAsia="Times New Roman" w:hAnsi="Arial" w:cs="Arial"/>
          <w:sz w:val="20"/>
          <w:szCs w:val="20"/>
          <w:lang w:eastAsia="en-IN"/>
        </w:rPr>
        <w:t>were humanely euthanized.</w:t>
      </w:r>
    </w:p>
    <w:p w14:paraId="188BA1B7" w14:textId="16BD8B9E" w:rsidR="00037457" w:rsidRPr="00D761F8" w:rsidRDefault="00037457" w:rsidP="00037457">
      <w:pPr>
        <w:pStyle w:val="NoSpacing"/>
        <w:spacing w:line="276" w:lineRule="auto"/>
        <w:jc w:val="both"/>
        <w:rPr>
          <w:rFonts w:ascii="Arial" w:eastAsia="Times New Roman" w:hAnsi="Arial" w:cs="Arial"/>
          <w:sz w:val="20"/>
          <w:szCs w:val="20"/>
          <w:lang w:eastAsia="en-IN"/>
        </w:rPr>
      </w:pPr>
      <w:r w:rsidRPr="00D761F8">
        <w:rPr>
          <w:rFonts w:ascii="Arial" w:eastAsia="Times New Roman" w:hAnsi="Arial" w:cs="Arial"/>
          <w:b/>
          <w:bCs/>
          <w:sz w:val="20"/>
          <w:szCs w:val="20"/>
          <w:lang w:eastAsia="en-IN"/>
        </w:rPr>
        <w:t>Discussion</w:t>
      </w:r>
      <w:r w:rsidRPr="00D761F8">
        <w:rPr>
          <w:rFonts w:ascii="Arial" w:eastAsia="Times New Roman" w:hAnsi="Arial" w:cs="Arial"/>
          <w:bCs/>
          <w:sz w:val="20"/>
          <w:szCs w:val="20"/>
          <w:lang w:eastAsia="en-IN"/>
        </w:rPr>
        <w:t>:</w:t>
      </w:r>
      <w:r w:rsidR="00DF697D">
        <w:rPr>
          <w:rFonts w:ascii="Arial" w:eastAsia="Times New Roman" w:hAnsi="Arial" w:cs="Arial"/>
          <w:bCs/>
          <w:sz w:val="20"/>
          <w:szCs w:val="20"/>
          <w:lang w:eastAsia="en-IN"/>
        </w:rPr>
        <w:t xml:space="preserve"> </w:t>
      </w:r>
      <w:r w:rsidRPr="00D761F8">
        <w:rPr>
          <w:rFonts w:ascii="Arial" w:eastAsia="Times New Roman" w:hAnsi="Arial" w:cs="Arial"/>
          <w:sz w:val="20"/>
          <w:szCs w:val="20"/>
          <w:lang w:eastAsia="en-IN"/>
        </w:rPr>
        <w:t xml:space="preserve">This case highlights Swiss Albino mice as susceptible to UD and demonstrates the limited efficacy of common topical treatments. The rapid progression may involve pruritogenic mechanisms such as mast cell degranulation. Alternative treatments like gabapentin or sodium hypochlorite may offer better outcomes in refractory cases. </w:t>
      </w:r>
    </w:p>
    <w:p w14:paraId="3FC7AFEA" w14:textId="1958B30B" w:rsidR="00037457" w:rsidRPr="00D761F8" w:rsidRDefault="00037457" w:rsidP="00037457">
      <w:pPr>
        <w:pStyle w:val="NoSpacing"/>
        <w:spacing w:line="276" w:lineRule="auto"/>
        <w:jc w:val="both"/>
        <w:rPr>
          <w:rFonts w:ascii="Arial" w:eastAsia="Times New Roman" w:hAnsi="Arial" w:cs="Arial"/>
          <w:sz w:val="20"/>
          <w:szCs w:val="20"/>
          <w:lang w:eastAsia="en-IN"/>
        </w:rPr>
      </w:pPr>
      <w:r w:rsidRPr="00D761F8">
        <w:rPr>
          <w:rFonts w:ascii="Arial" w:eastAsia="Times New Roman" w:hAnsi="Arial" w:cs="Arial"/>
          <w:b/>
          <w:bCs/>
          <w:sz w:val="20"/>
          <w:szCs w:val="20"/>
          <w:lang w:eastAsia="en-IN"/>
        </w:rPr>
        <w:t>Conclusion</w:t>
      </w:r>
      <w:r w:rsidRPr="00D761F8">
        <w:rPr>
          <w:rFonts w:ascii="Arial" w:eastAsia="Times New Roman" w:hAnsi="Arial" w:cs="Arial"/>
          <w:bCs/>
          <w:sz w:val="20"/>
          <w:szCs w:val="20"/>
          <w:lang w:eastAsia="en-IN"/>
        </w:rPr>
        <w:t>:</w:t>
      </w:r>
      <w:r w:rsidR="00DF697D">
        <w:rPr>
          <w:rFonts w:ascii="Arial" w:eastAsia="Times New Roman" w:hAnsi="Arial" w:cs="Arial"/>
          <w:bCs/>
          <w:sz w:val="20"/>
          <w:szCs w:val="20"/>
          <w:lang w:eastAsia="en-IN"/>
        </w:rPr>
        <w:t xml:space="preserve"> </w:t>
      </w:r>
      <w:r w:rsidRPr="00D761F8">
        <w:rPr>
          <w:rFonts w:ascii="Arial" w:eastAsia="Times New Roman" w:hAnsi="Arial" w:cs="Arial"/>
          <w:sz w:val="20"/>
          <w:szCs w:val="20"/>
          <w:lang w:eastAsia="en-IN"/>
        </w:rPr>
        <w:t>UD requires prompt identification and intervention. Poor response to therapy often results in euthanasia due to severe morbidity. Further research is essential to develop effective treatment strategies and understand strain-specific disease dynamics.</w:t>
      </w:r>
    </w:p>
    <w:p w14:paraId="6AB473F4" w14:textId="77777777" w:rsidR="00B856BE" w:rsidRPr="00037457" w:rsidRDefault="00B856BE" w:rsidP="00037457">
      <w:pPr>
        <w:pStyle w:val="NoSpacing"/>
        <w:spacing w:line="276" w:lineRule="auto"/>
        <w:jc w:val="both"/>
        <w:rPr>
          <w:rFonts w:ascii="Times New Roman" w:hAnsi="Times New Roman" w:cs="Times New Roman"/>
          <w:sz w:val="24"/>
          <w:szCs w:val="24"/>
        </w:rPr>
      </w:pPr>
    </w:p>
    <w:p w14:paraId="27D15094" w14:textId="77777777" w:rsidR="00A06812" w:rsidRPr="00A06812" w:rsidRDefault="00A06812" w:rsidP="00A06812">
      <w:pPr>
        <w:pStyle w:val="NoSpacing"/>
        <w:spacing w:line="276" w:lineRule="auto"/>
        <w:jc w:val="both"/>
        <w:rPr>
          <w:rFonts w:ascii="Times New Roman" w:hAnsi="Times New Roman" w:cs="Times New Roman"/>
          <w:sz w:val="24"/>
          <w:szCs w:val="24"/>
        </w:rPr>
      </w:pPr>
    </w:p>
    <w:p w14:paraId="240CF7B0" w14:textId="77777777" w:rsidR="00B856BE" w:rsidRPr="00D761F8" w:rsidRDefault="00B856BE" w:rsidP="00A06812">
      <w:pPr>
        <w:pStyle w:val="NoSpacing"/>
        <w:spacing w:line="276" w:lineRule="auto"/>
        <w:jc w:val="both"/>
        <w:rPr>
          <w:rFonts w:ascii="Arial" w:hAnsi="Arial" w:cs="Arial"/>
          <w:i/>
          <w:sz w:val="20"/>
          <w:szCs w:val="20"/>
        </w:rPr>
      </w:pPr>
      <w:r w:rsidRPr="00DF697D">
        <w:rPr>
          <w:rFonts w:ascii="Arial" w:hAnsi="Arial" w:cs="Arial"/>
          <w:b/>
          <w:color w:val="002060"/>
          <w:sz w:val="20"/>
          <w:szCs w:val="20"/>
        </w:rPr>
        <w:t>Keywords</w:t>
      </w:r>
      <w:r w:rsidR="00D761F8" w:rsidRPr="00D761F8">
        <w:rPr>
          <w:rFonts w:ascii="Arial" w:hAnsi="Arial" w:cs="Arial"/>
          <w:b/>
          <w:i/>
          <w:sz w:val="20"/>
          <w:szCs w:val="20"/>
        </w:rPr>
        <w:t xml:space="preserve">: </w:t>
      </w:r>
      <w:r w:rsidRPr="00DF697D">
        <w:rPr>
          <w:rFonts w:ascii="Arial" w:hAnsi="Arial" w:cs="Arial"/>
          <w:sz w:val="20"/>
          <w:szCs w:val="20"/>
        </w:rPr>
        <w:t>Ulcerative dermatitis, Swiss Albino Mice, Multifactorial etiology, Topical treatments</w:t>
      </w:r>
      <w:r w:rsidR="00E56CC2" w:rsidRPr="00D761F8">
        <w:rPr>
          <w:rFonts w:ascii="Arial" w:hAnsi="Arial" w:cs="Arial"/>
          <w:i/>
          <w:sz w:val="20"/>
          <w:szCs w:val="20"/>
        </w:rPr>
        <w:t xml:space="preserve"> </w:t>
      </w:r>
    </w:p>
    <w:p w14:paraId="2086DE13" w14:textId="77777777" w:rsidR="00734695" w:rsidRPr="00A06812" w:rsidRDefault="00734695" w:rsidP="00A06812">
      <w:pPr>
        <w:pStyle w:val="NoSpacing"/>
        <w:spacing w:line="276" w:lineRule="auto"/>
        <w:jc w:val="both"/>
        <w:rPr>
          <w:rFonts w:ascii="Times New Roman" w:hAnsi="Times New Roman" w:cs="Times New Roman"/>
          <w:sz w:val="24"/>
          <w:szCs w:val="24"/>
        </w:rPr>
      </w:pPr>
    </w:p>
    <w:p w14:paraId="71024F26"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00A35341"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14BD8E34"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47050D19"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27D463DE"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1A080D79"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41F99BEC"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7BD7AEBC"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1C5760EE" w14:textId="77777777" w:rsidR="000B4BB3" w:rsidRDefault="00D761F8" w:rsidP="00A06812">
      <w:pPr>
        <w:pStyle w:val="NoSpacing"/>
        <w:spacing w:line="276" w:lineRule="auto"/>
        <w:jc w:val="both"/>
        <w:rPr>
          <w:rFonts w:ascii="Arial" w:hAnsi="Arial" w:cs="Arial"/>
          <w:b/>
        </w:rPr>
      </w:pPr>
      <w:r>
        <w:rPr>
          <w:rFonts w:ascii="Arial" w:hAnsi="Arial" w:cs="Arial"/>
          <w:b/>
        </w:rPr>
        <w:t xml:space="preserve">1. </w:t>
      </w:r>
      <w:r w:rsidR="00EA07AE" w:rsidRPr="00EA07AE">
        <w:rPr>
          <w:rFonts w:ascii="Arial" w:hAnsi="Arial" w:cs="Arial"/>
          <w:b/>
        </w:rPr>
        <w:t>INTRODUCTION</w:t>
      </w:r>
    </w:p>
    <w:p w14:paraId="5F2E53F7" w14:textId="77777777" w:rsidR="00EA07AE" w:rsidRPr="00A06812" w:rsidRDefault="00EA07AE" w:rsidP="00A06812">
      <w:pPr>
        <w:pStyle w:val="NoSpacing"/>
        <w:spacing w:line="276" w:lineRule="auto"/>
        <w:jc w:val="both"/>
        <w:rPr>
          <w:rFonts w:ascii="Times New Roman" w:hAnsi="Times New Roman" w:cs="Times New Roman"/>
          <w:b/>
          <w:sz w:val="24"/>
          <w:szCs w:val="24"/>
        </w:rPr>
      </w:pPr>
    </w:p>
    <w:p w14:paraId="1B598725" w14:textId="47DD182F" w:rsidR="00765BAB" w:rsidRPr="00D761F8" w:rsidRDefault="00765BAB" w:rsidP="00765BAB">
      <w:pPr>
        <w:pStyle w:val="NoSpacing"/>
        <w:spacing w:line="276" w:lineRule="auto"/>
        <w:jc w:val="both"/>
        <w:rPr>
          <w:rFonts w:ascii="Arial" w:hAnsi="Arial" w:cs="Arial"/>
          <w:sz w:val="20"/>
          <w:szCs w:val="20"/>
        </w:rPr>
      </w:pPr>
      <w:r w:rsidRPr="00D761F8">
        <w:rPr>
          <w:rFonts w:ascii="Arial" w:hAnsi="Arial" w:cs="Arial"/>
          <w:sz w:val="20"/>
          <w:szCs w:val="20"/>
        </w:rPr>
        <w:t xml:space="preserve">Ulcerative dermatitis (UD) is a common idiopathic non-infectious condition of several strains of laboratory mice characterized by alopecia, redness, and pruritus, leading to excoriations and skin ulceration </w:t>
      </w:r>
      <w:r>
        <w:rPr>
          <w:rFonts w:ascii="Arial" w:hAnsi="Arial" w:cs="Arial"/>
          <w:sz w:val="20"/>
          <w:szCs w:val="20"/>
        </w:rPr>
        <w:t>[1]</w:t>
      </w:r>
      <w:r w:rsidRPr="00D761F8">
        <w:rPr>
          <w:rFonts w:ascii="Arial" w:hAnsi="Arial" w:cs="Arial"/>
          <w:sz w:val="20"/>
          <w:szCs w:val="20"/>
        </w:rPr>
        <w:t xml:space="preserve">. </w:t>
      </w:r>
      <w:r w:rsidRPr="002629B8">
        <w:rPr>
          <w:rFonts w:ascii="Arial" w:hAnsi="Arial" w:cs="Arial"/>
          <w:sz w:val="20"/>
          <w:szCs w:val="20"/>
        </w:rPr>
        <w:t>The high incidence among C57BL/6 strains indicates some sort of genetic involvement</w:t>
      </w:r>
      <w:r>
        <w:rPr>
          <w:rFonts w:ascii="Arial" w:hAnsi="Arial" w:cs="Arial"/>
          <w:sz w:val="20"/>
          <w:szCs w:val="20"/>
        </w:rPr>
        <w:t xml:space="preserve"> [2]. </w:t>
      </w:r>
      <w:r w:rsidRPr="00D761F8">
        <w:rPr>
          <w:rFonts w:ascii="Arial" w:hAnsi="Arial" w:cs="Arial"/>
          <w:sz w:val="20"/>
          <w:szCs w:val="20"/>
        </w:rPr>
        <w:t xml:space="preserve">Although UD's exact etiology is unknown, it is considered multifactorial. Various risk factors associated with the development of UD include a nutritionally deficient diet, a high-fat diet, season, age, sex, and parasitism </w:t>
      </w:r>
      <w:r>
        <w:rPr>
          <w:rFonts w:ascii="Arial" w:hAnsi="Arial" w:cs="Arial"/>
          <w:sz w:val="20"/>
          <w:szCs w:val="20"/>
        </w:rPr>
        <w:t>[3]</w:t>
      </w:r>
      <w:r w:rsidRPr="00D761F8">
        <w:rPr>
          <w:rFonts w:ascii="Arial" w:hAnsi="Arial" w:cs="Arial"/>
          <w:sz w:val="20"/>
          <w:szCs w:val="20"/>
        </w:rPr>
        <w:t xml:space="preserve">.  Seasonal changes in temperature and humidity play an important role in the onset of UD </w:t>
      </w:r>
      <w:r>
        <w:rPr>
          <w:rFonts w:ascii="Arial" w:hAnsi="Arial" w:cs="Arial"/>
          <w:sz w:val="20"/>
          <w:szCs w:val="20"/>
        </w:rPr>
        <w:t>[4]</w:t>
      </w:r>
      <w:r w:rsidRPr="00D761F8">
        <w:rPr>
          <w:rFonts w:ascii="Arial" w:hAnsi="Arial" w:cs="Arial"/>
          <w:sz w:val="20"/>
          <w:szCs w:val="20"/>
        </w:rPr>
        <w:t xml:space="preserve">. It initially presents as alopecia over the neck and trunk, which gradually worsens into skin ulcerations on the neck, head, ears, and upper back, ultimately causing severe dermatitis </w:t>
      </w:r>
      <w:r>
        <w:rPr>
          <w:rFonts w:ascii="Arial" w:hAnsi="Arial" w:cs="Arial"/>
          <w:sz w:val="20"/>
          <w:szCs w:val="20"/>
        </w:rPr>
        <w:t>[5]</w:t>
      </w:r>
      <w:r w:rsidRPr="00D761F8">
        <w:rPr>
          <w:rFonts w:ascii="Arial" w:hAnsi="Arial" w:cs="Arial"/>
          <w:sz w:val="20"/>
          <w:szCs w:val="20"/>
        </w:rPr>
        <w:t xml:space="preserve">. Multiple treatment strategies have been employed to treat ulcerative dermatitis, including restricted fat diets, topical chlorhexidine, corticosteroid-antimicrobial combinations, calamine lotion, and antibiotics with limited or incomplete cure. Use of Gabapentin, a γ-aminobutyric acid (GABA) antiepileptic drug </w:t>
      </w:r>
      <w:r w:rsidRPr="00D761F8">
        <w:rPr>
          <w:rFonts w:ascii="Arial" w:hAnsi="Arial" w:cs="Arial"/>
          <w:sz w:val="20"/>
          <w:szCs w:val="20"/>
        </w:rPr>
        <w:lastRenderedPageBreak/>
        <w:t xml:space="preserve">which is used to treat neuropathic and inflammatory pain, has been found to have limiting effects on the clinical signs of UD </w:t>
      </w:r>
      <w:r>
        <w:rPr>
          <w:rFonts w:ascii="Arial" w:hAnsi="Arial" w:cs="Arial"/>
          <w:sz w:val="20"/>
          <w:szCs w:val="20"/>
        </w:rPr>
        <w:t>[6]</w:t>
      </w:r>
      <w:r w:rsidRPr="00D761F8">
        <w:rPr>
          <w:rFonts w:ascii="Arial" w:hAnsi="Arial" w:cs="Arial"/>
          <w:sz w:val="20"/>
          <w:szCs w:val="20"/>
        </w:rPr>
        <w:t>.</w:t>
      </w:r>
    </w:p>
    <w:p w14:paraId="3FCAFA2B" w14:textId="77777777" w:rsidR="00AB33A5" w:rsidRPr="00A06812" w:rsidRDefault="00AB33A5" w:rsidP="00A06812">
      <w:pPr>
        <w:pStyle w:val="NoSpacing"/>
        <w:spacing w:line="276" w:lineRule="auto"/>
        <w:jc w:val="both"/>
        <w:rPr>
          <w:rFonts w:ascii="Times New Roman" w:hAnsi="Times New Roman" w:cs="Times New Roman"/>
          <w:sz w:val="24"/>
          <w:szCs w:val="24"/>
        </w:rPr>
      </w:pPr>
    </w:p>
    <w:p w14:paraId="68EC0CE6" w14:textId="77777777" w:rsidR="00813CAC" w:rsidRDefault="00D761F8" w:rsidP="00A06812">
      <w:pPr>
        <w:pStyle w:val="NoSpacing"/>
        <w:spacing w:line="276" w:lineRule="auto"/>
        <w:jc w:val="both"/>
        <w:rPr>
          <w:rFonts w:ascii="Arial" w:hAnsi="Arial" w:cs="Arial"/>
          <w:b/>
        </w:rPr>
      </w:pPr>
      <w:r>
        <w:rPr>
          <w:rFonts w:ascii="Arial" w:hAnsi="Arial" w:cs="Arial"/>
          <w:b/>
        </w:rPr>
        <w:t xml:space="preserve">2. </w:t>
      </w:r>
      <w:r w:rsidRPr="00D761F8">
        <w:rPr>
          <w:rFonts w:ascii="Arial" w:hAnsi="Arial" w:cs="Arial"/>
          <w:b/>
        </w:rPr>
        <w:t>PRESENTATION OF CASE</w:t>
      </w:r>
    </w:p>
    <w:p w14:paraId="42B7C61F" w14:textId="77777777" w:rsidR="00D761F8" w:rsidRPr="00D761F8" w:rsidRDefault="00D761F8" w:rsidP="00A06812">
      <w:pPr>
        <w:pStyle w:val="NoSpacing"/>
        <w:spacing w:line="276" w:lineRule="auto"/>
        <w:jc w:val="both"/>
        <w:rPr>
          <w:rFonts w:ascii="Arial" w:hAnsi="Arial" w:cs="Arial"/>
          <w:b/>
        </w:rPr>
      </w:pPr>
    </w:p>
    <w:p w14:paraId="1F3862B0" w14:textId="77777777" w:rsidR="00517A40" w:rsidRPr="00D761F8" w:rsidRDefault="00517A40" w:rsidP="00D761F8">
      <w:pPr>
        <w:pStyle w:val="NoSpacing"/>
        <w:spacing w:line="276" w:lineRule="auto"/>
        <w:jc w:val="both"/>
        <w:rPr>
          <w:rFonts w:ascii="Arial" w:hAnsi="Arial" w:cs="Arial"/>
          <w:sz w:val="20"/>
          <w:szCs w:val="20"/>
        </w:rPr>
      </w:pPr>
      <w:r w:rsidRPr="00D761F8">
        <w:rPr>
          <w:rFonts w:ascii="Arial" w:hAnsi="Arial" w:cs="Arial"/>
          <w:sz w:val="20"/>
          <w:szCs w:val="20"/>
        </w:rPr>
        <w:t>A colony of four Swiss Albino mice housed at the Laboratory Animal Facility, All India Institute of Medical Sciences, Rishikesh, presented with clinical signs of ulcerative dermatitis, including alopecia, pruritus, ulcerations, anorexia, and debility. Lesions were observed over the outer pinna, dorsal thorax, and caudal areas</w:t>
      </w:r>
      <w:r w:rsidR="00037457" w:rsidRPr="00D761F8">
        <w:rPr>
          <w:rFonts w:ascii="Arial" w:hAnsi="Arial" w:cs="Arial"/>
          <w:sz w:val="20"/>
          <w:szCs w:val="20"/>
        </w:rPr>
        <w:t xml:space="preserve"> (Fig. 1)</w:t>
      </w:r>
      <w:r w:rsidRPr="00D761F8">
        <w:rPr>
          <w:rFonts w:ascii="Arial" w:hAnsi="Arial" w:cs="Arial"/>
          <w:sz w:val="20"/>
          <w:szCs w:val="20"/>
        </w:rPr>
        <w:t>. The affected animals were isolated and treated topically with a combination cream containing Clobetasol, Neomycin, and Miconazole, applied twice daily for five consecutive days. Despite treatment, only one mouse showed clinical improvement. The remaining three animals exhibited progressive deterioration and were humanely euthanized using a high dose of pentothal followed by cervical dislocation due to their moribund condition. This case represents the first documented occurrence of ulcerative dermatitis in Swiss Albino mice.</w:t>
      </w:r>
    </w:p>
    <w:p w14:paraId="512EC218" w14:textId="77777777" w:rsidR="00517A40" w:rsidRDefault="00517A40" w:rsidP="00A06812">
      <w:pPr>
        <w:pStyle w:val="NoSpacing"/>
        <w:spacing w:line="276" w:lineRule="auto"/>
        <w:jc w:val="both"/>
        <w:rPr>
          <w:rFonts w:ascii="Times New Roman" w:hAnsi="Times New Roman" w:cs="Times New Roman"/>
          <w:b/>
          <w:sz w:val="24"/>
          <w:szCs w:val="24"/>
        </w:rPr>
      </w:pPr>
    </w:p>
    <w:p w14:paraId="09D8E97D" w14:textId="77777777" w:rsidR="006F4A90" w:rsidRPr="00A06812" w:rsidRDefault="006F4A90" w:rsidP="00A06812">
      <w:pPr>
        <w:pStyle w:val="NoSpacing"/>
        <w:spacing w:line="276" w:lineRule="auto"/>
        <w:jc w:val="both"/>
        <w:rPr>
          <w:rFonts w:ascii="Times New Roman" w:hAnsi="Times New Roman" w:cs="Times New Roman"/>
          <w:sz w:val="24"/>
          <w:szCs w:val="24"/>
        </w:rPr>
      </w:pPr>
    </w:p>
    <w:p w14:paraId="618220EC" w14:textId="77777777" w:rsidR="006F4A90" w:rsidRPr="00A06812" w:rsidRDefault="006F4A90" w:rsidP="00A06812">
      <w:pPr>
        <w:pStyle w:val="NoSpacing"/>
        <w:spacing w:line="276" w:lineRule="auto"/>
        <w:jc w:val="both"/>
        <w:rPr>
          <w:rFonts w:ascii="Times New Roman" w:hAnsi="Times New Roman" w:cs="Times New Roman"/>
          <w:sz w:val="24"/>
          <w:szCs w:val="24"/>
        </w:rPr>
      </w:pPr>
    </w:p>
    <w:p w14:paraId="5835E6A2" w14:textId="77777777" w:rsidR="006F4A90" w:rsidRPr="00A06812" w:rsidRDefault="0095556A" w:rsidP="00A06812">
      <w:pPr>
        <w:pStyle w:val="NoSpacing"/>
        <w:spacing w:line="276" w:lineRule="auto"/>
        <w:jc w:val="both"/>
        <w:rPr>
          <w:rFonts w:ascii="Times New Roman" w:hAnsi="Times New Roman" w:cs="Times New Roman"/>
          <w:sz w:val="24"/>
          <w:szCs w:val="24"/>
        </w:rPr>
      </w:pPr>
      <w:r w:rsidRPr="00A06812">
        <w:rPr>
          <w:noProof/>
          <w:sz w:val="24"/>
          <w:szCs w:val="24"/>
          <w:lang w:eastAsia="en-IN"/>
        </w:rPr>
        <w:drawing>
          <wp:anchor distT="0" distB="0" distL="114300" distR="114300" simplePos="0" relativeHeight="251665408" behindDoc="0" locked="0" layoutInCell="1" allowOverlap="1" wp14:anchorId="0D19DFDF" wp14:editId="5AAF8DF8">
            <wp:simplePos x="0" y="0"/>
            <wp:positionH relativeFrom="margin">
              <wp:posOffset>1429423</wp:posOffset>
            </wp:positionH>
            <wp:positionV relativeFrom="paragraph">
              <wp:posOffset>-439351</wp:posOffset>
            </wp:positionV>
            <wp:extent cx="2125980" cy="2013924"/>
            <wp:effectExtent l="0" t="0" r="762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5980" cy="2013924"/>
                    </a:xfrm>
                    <a:prstGeom prst="rect">
                      <a:avLst/>
                    </a:prstGeom>
                  </pic:spPr>
                </pic:pic>
              </a:graphicData>
            </a:graphic>
            <wp14:sizeRelH relativeFrom="margin">
              <wp14:pctWidth>0</wp14:pctWidth>
            </wp14:sizeRelH>
            <wp14:sizeRelV relativeFrom="margin">
              <wp14:pctHeight>0</wp14:pctHeight>
            </wp14:sizeRelV>
          </wp:anchor>
        </w:drawing>
      </w:r>
    </w:p>
    <w:p w14:paraId="26DDBA15" w14:textId="77777777" w:rsidR="006F4A90" w:rsidRPr="00A06812" w:rsidRDefault="006F4A90" w:rsidP="00A06812">
      <w:pPr>
        <w:pStyle w:val="NoSpacing"/>
        <w:spacing w:line="276" w:lineRule="auto"/>
        <w:jc w:val="both"/>
        <w:rPr>
          <w:rFonts w:ascii="Times New Roman" w:hAnsi="Times New Roman" w:cs="Times New Roman"/>
          <w:sz w:val="24"/>
          <w:szCs w:val="24"/>
        </w:rPr>
      </w:pPr>
    </w:p>
    <w:p w14:paraId="23387A51" w14:textId="77777777" w:rsidR="006F4A90" w:rsidRPr="00A06812" w:rsidRDefault="006F4A90" w:rsidP="00A06812">
      <w:pPr>
        <w:pStyle w:val="NoSpacing"/>
        <w:spacing w:line="276" w:lineRule="auto"/>
        <w:jc w:val="both"/>
        <w:rPr>
          <w:rFonts w:ascii="Times New Roman" w:hAnsi="Times New Roman" w:cs="Times New Roman"/>
          <w:sz w:val="24"/>
          <w:szCs w:val="24"/>
        </w:rPr>
      </w:pPr>
    </w:p>
    <w:p w14:paraId="48B9423A" w14:textId="77777777" w:rsidR="006F4A90" w:rsidRPr="00A06812" w:rsidRDefault="006F4A90" w:rsidP="00A06812">
      <w:pPr>
        <w:pStyle w:val="NoSpacing"/>
        <w:spacing w:line="276" w:lineRule="auto"/>
        <w:jc w:val="both"/>
        <w:rPr>
          <w:rFonts w:ascii="Times New Roman" w:hAnsi="Times New Roman" w:cs="Times New Roman"/>
          <w:sz w:val="24"/>
          <w:szCs w:val="24"/>
        </w:rPr>
      </w:pPr>
    </w:p>
    <w:p w14:paraId="062E8BE2" w14:textId="77777777" w:rsidR="006F4A90" w:rsidRPr="00A06812" w:rsidRDefault="006F4A90" w:rsidP="00A06812">
      <w:pPr>
        <w:pStyle w:val="NoSpacing"/>
        <w:spacing w:line="276" w:lineRule="auto"/>
        <w:jc w:val="both"/>
        <w:rPr>
          <w:rFonts w:ascii="Times New Roman" w:hAnsi="Times New Roman" w:cs="Times New Roman"/>
          <w:sz w:val="24"/>
          <w:szCs w:val="24"/>
        </w:rPr>
      </w:pPr>
    </w:p>
    <w:p w14:paraId="42B9044A" w14:textId="77777777" w:rsidR="006F4A90" w:rsidRPr="00A06812" w:rsidRDefault="006F4A90" w:rsidP="00A06812">
      <w:pPr>
        <w:pStyle w:val="NoSpacing"/>
        <w:spacing w:line="276" w:lineRule="auto"/>
        <w:jc w:val="both"/>
        <w:rPr>
          <w:rFonts w:ascii="Times New Roman" w:hAnsi="Times New Roman" w:cs="Times New Roman"/>
          <w:sz w:val="24"/>
          <w:szCs w:val="24"/>
        </w:rPr>
      </w:pPr>
      <w:r w:rsidRPr="00A06812">
        <w:rPr>
          <w:rFonts w:ascii="Times New Roman" w:hAnsi="Times New Roman" w:cs="Times New Roman"/>
          <w:sz w:val="24"/>
          <w:szCs w:val="24"/>
        </w:rPr>
        <w:tab/>
      </w:r>
    </w:p>
    <w:p w14:paraId="4EE664A5" w14:textId="77777777" w:rsidR="0095556A" w:rsidRPr="00A06812" w:rsidRDefault="0095556A" w:rsidP="00A06812">
      <w:pPr>
        <w:pStyle w:val="NoSpacing"/>
        <w:spacing w:line="276" w:lineRule="auto"/>
        <w:jc w:val="both"/>
        <w:rPr>
          <w:rFonts w:ascii="Times New Roman" w:hAnsi="Times New Roman" w:cs="Times New Roman"/>
          <w:sz w:val="24"/>
          <w:szCs w:val="24"/>
        </w:rPr>
      </w:pPr>
    </w:p>
    <w:p w14:paraId="77AFFF01" w14:textId="77777777" w:rsidR="0095556A" w:rsidRPr="00A06812" w:rsidRDefault="0095556A" w:rsidP="00A06812">
      <w:pPr>
        <w:pStyle w:val="NoSpacing"/>
        <w:spacing w:line="276" w:lineRule="auto"/>
        <w:jc w:val="both"/>
        <w:rPr>
          <w:rFonts w:ascii="Times New Roman" w:hAnsi="Times New Roman" w:cs="Times New Roman"/>
          <w:sz w:val="24"/>
          <w:szCs w:val="24"/>
        </w:rPr>
      </w:pPr>
    </w:p>
    <w:p w14:paraId="35D6CD3D" w14:textId="77777777" w:rsidR="00414AC1" w:rsidRPr="00A06812" w:rsidRDefault="00E56CC2" w:rsidP="00A06812">
      <w:pPr>
        <w:pStyle w:val="NoSpacing"/>
        <w:spacing w:line="276" w:lineRule="auto"/>
        <w:jc w:val="both"/>
        <w:rPr>
          <w:rFonts w:ascii="Times New Roman" w:hAnsi="Times New Roman" w:cs="Times New Roman"/>
          <w:b/>
          <w:sz w:val="24"/>
          <w:szCs w:val="24"/>
        </w:rPr>
      </w:pPr>
      <w:r w:rsidRPr="00A06812">
        <w:rPr>
          <w:noProof/>
          <w:sz w:val="24"/>
          <w:szCs w:val="24"/>
          <w:lang w:eastAsia="en-IN"/>
        </w:rPr>
        <mc:AlternateContent>
          <mc:Choice Requires="wps">
            <w:drawing>
              <wp:anchor distT="0" distB="0" distL="114300" distR="114300" simplePos="0" relativeHeight="251667456" behindDoc="0" locked="0" layoutInCell="1" allowOverlap="1" wp14:anchorId="15E31A1F" wp14:editId="446DD694">
                <wp:simplePos x="0" y="0"/>
                <wp:positionH relativeFrom="column">
                  <wp:posOffset>1727823</wp:posOffset>
                </wp:positionH>
                <wp:positionV relativeFrom="paragraph">
                  <wp:posOffset>47765</wp:posOffset>
                </wp:positionV>
                <wp:extent cx="1890508" cy="18986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1890508" cy="189865"/>
                        </a:xfrm>
                        <a:prstGeom prst="rect">
                          <a:avLst/>
                        </a:prstGeom>
                        <a:solidFill>
                          <a:prstClr val="white"/>
                        </a:solidFill>
                        <a:ln>
                          <a:noFill/>
                        </a:ln>
                      </wps:spPr>
                      <wps:txbx>
                        <w:txbxContent>
                          <w:p w14:paraId="2CB41D59" w14:textId="77777777" w:rsidR="00A32521" w:rsidRPr="00D761F8" w:rsidRDefault="00A32521" w:rsidP="00A32521">
                            <w:pPr>
                              <w:pStyle w:val="Caption"/>
                              <w:rPr>
                                <w:rFonts w:ascii="Arial" w:hAnsi="Arial" w:cs="Arial"/>
                                <w:i w:val="0"/>
                                <w:noProof/>
                                <w:color w:val="auto"/>
                                <w:sz w:val="20"/>
                                <w:szCs w:val="20"/>
                              </w:rPr>
                            </w:pPr>
                            <w:r w:rsidRPr="00D761F8">
                              <w:rPr>
                                <w:rFonts w:ascii="Arial" w:hAnsi="Arial" w:cs="Arial"/>
                                <w:b/>
                                <w:i w:val="0"/>
                                <w:color w:val="auto"/>
                                <w:sz w:val="20"/>
                                <w:szCs w:val="20"/>
                              </w:rPr>
                              <w:t xml:space="preserve">Figure </w:t>
                            </w:r>
                            <w:r w:rsidRPr="00D761F8">
                              <w:rPr>
                                <w:rFonts w:ascii="Arial" w:hAnsi="Arial" w:cs="Arial"/>
                                <w:b/>
                                <w:i w:val="0"/>
                                <w:color w:val="auto"/>
                                <w:sz w:val="20"/>
                                <w:szCs w:val="20"/>
                              </w:rPr>
                              <w:fldChar w:fldCharType="begin"/>
                            </w:r>
                            <w:r w:rsidRPr="00D761F8">
                              <w:rPr>
                                <w:rFonts w:ascii="Arial" w:hAnsi="Arial" w:cs="Arial"/>
                                <w:b/>
                                <w:i w:val="0"/>
                                <w:color w:val="auto"/>
                                <w:sz w:val="20"/>
                                <w:szCs w:val="20"/>
                              </w:rPr>
                              <w:instrText xml:space="preserve"> SEQ Figure \* ARABIC </w:instrText>
                            </w:r>
                            <w:r w:rsidRPr="00D761F8">
                              <w:rPr>
                                <w:rFonts w:ascii="Arial" w:hAnsi="Arial" w:cs="Arial"/>
                                <w:b/>
                                <w:i w:val="0"/>
                                <w:color w:val="auto"/>
                                <w:sz w:val="20"/>
                                <w:szCs w:val="20"/>
                              </w:rPr>
                              <w:fldChar w:fldCharType="separate"/>
                            </w:r>
                            <w:r w:rsidR="00013D8C" w:rsidRPr="00D761F8">
                              <w:rPr>
                                <w:rFonts w:ascii="Arial" w:hAnsi="Arial" w:cs="Arial"/>
                                <w:b/>
                                <w:i w:val="0"/>
                                <w:noProof/>
                                <w:color w:val="auto"/>
                                <w:sz w:val="20"/>
                                <w:szCs w:val="20"/>
                              </w:rPr>
                              <w:t>1</w:t>
                            </w:r>
                            <w:r w:rsidRPr="00D761F8">
                              <w:rPr>
                                <w:rFonts w:ascii="Arial" w:hAnsi="Arial" w:cs="Arial"/>
                                <w:b/>
                                <w:i w:val="0"/>
                                <w:color w:val="auto"/>
                                <w:sz w:val="20"/>
                                <w:szCs w:val="20"/>
                              </w:rPr>
                              <w:fldChar w:fldCharType="end"/>
                            </w:r>
                            <w:r w:rsidRPr="00D761F8">
                              <w:rPr>
                                <w:rFonts w:ascii="Arial" w:hAnsi="Arial" w:cs="Arial"/>
                                <w:i w:val="0"/>
                                <w:color w:val="auto"/>
                                <w:sz w:val="20"/>
                                <w:szCs w:val="20"/>
                              </w:rPr>
                              <w:t>: Ulcerative Lesions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31A1F" id="_x0000_t202" coordsize="21600,21600" o:spt="202" path="m,l,21600r21600,l21600,xe">
                <v:stroke joinstyle="miter"/>
                <v:path gradientshapeok="t" o:connecttype="rect"/>
              </v:shapetype>
              <v:shape id="Text Box 2" o:spid="_x0000_s1026" type="#_x0000_t202" style="position:absolute;left:0;text-align:left;margin-left:136.05pt;margin-top:3.75pt;width:148.85pt;height:1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" stroked="f">
                <v:textbox inset="0,0,0,0">
                  <w:txbxContent>
                    <w:p w14:paraId="2CB41D59" w14:textId="77777777" w:rsidR="00A32521" w:rsidRPr="00D761F8" w:rsidRDefault="00A32521" w:rsidP="00A32521">
                      <w:pPr>
                        <w:pStyle w:val="Caption"/>
                        <w:rPr>
                          <w:rFonts w:ascii="Arial" w:hAnsi="Arial" w:cs="Arial"/>
                          <w:i w:val="0"/>
                          <w:noProof/>
                          <w:color w:val="auto"/>
                          <w:sz w:val="20"/>
                          <w:szCs w:val="20"/>
                        </w:rPr>
                      </w:pPr>
                      <w:r w:rsidRPr="00D761F8">
                        <w:rPr>
                          <w:rFonts w:ascii="Arial" w:hAnsi="Arial" w:cs="Arial"/>
                          <w:b/>
                          <w:i w:val="0"/>
                          <w:color w:val="auto"/>
                          <w:sz w:val="20"/>
                          <w:szCs w:val="20"/>
                        </w:rPr>
                        <w:t xml:space="preserve">Figure </w:t>
                      </w:r>
                      <w:r w:rsidRPr="00D761F8">
                        <w:rPr>
                          <w:rFonts w:ascii="Arial" w:hAnsi="Arial" w:cs="Arial"/>
                          <w:b/>
                          <w:i w:val="0"/>
                          <w:color w:val="auto"/>
                          <w:sz w:val="20"/>
                          <w:szCs w:val="20"/>
                        </w:rPr>
                        <w:fldChar w:fldCharType="begin"/>
                      </w:r>
                      <w:r w:rsidRPr="00D761F8">
                        <w:rPr>
                          <w:rFonts w:ascii="Arial" w:hAnsi="Arial" w:cs="Arial"/>
                          <w:b/>
                          <w:i w:val="0"/>
                          <w:color w:val="auto"/>
                          <w:sz w:val="20"/>
                          <w:szCs w:val="20"/>
                        </w:rPr>
                        <w:instrText xml:space="preserve"> SEQ Figure \* ARABIC </w:instrText>
                      </w:r>
                      <w:r w:rsidRPr="00D761F8">
                        <w:rPr>
                          <w:rFonts w:ascii="Arial" w:hAnsi="Arial" w:cs="Arial"/>
                          <w:b/>
                          <w:i w:val="0"/>
                          <w:color w:val="auto"/>
                          <w:sz w:val="20"/>
                          <w:szCs w:val="20"/>
                        </w:rPr>
                        <w:fldChar w:fldCharType="separate"/>
                      </w:r>
                      <w:r w:rsidR="00013D8C" w:rsidRPr="00D761F8">
                        <w:rPr>
                          <w:rFonts w:ascii="Arial" w:hAnsi="Arial" w:cs="Arial"/>
                          <w:b/>
                          <w:i w:val="0"/>
                          <w:noProof/>
                          <w:color w:val="auto"/>
                          <w:sz w:val="20"/>
                          <w:szCs w:val="20"/>
                        </w:rPr>
                        <w:t>1</w:t>
                      </w:r>
                      <w:r w:rsidRPr="00D761F8">
                        <w:rPr>
                          <w:rFonts w:ascii="Arial" w:hAnsi="Arial" w:cs="Arial"/>
                          <w:b/>
                          <w:i w:val="0"/>
                          <w:color w:val="auto"/>
                          <w:sz w:val="20"/>
                          <w:szCs w:val="20"/>
                        </w:rPr>
                        <w:fldChar w:fldCharType="end"/>
                      </w:r>
                      <w:r w:rsidRPr="00D761F8">
                        <w:rPr>
                          <w:rFonts w:ascii="Arial" w:hAnsi="Arial" w:cs="Arial"/>
                          <w:i w:val="0"/>
                          <w:color w:val="auto"/>
                          <w:sz w:val="20"/>
                          <w:szCs w:val="20"/>
                        </w:rPr>
                        <w:t>: Ulcerative Lesions</w:t>
                      </w:r>
                    </w:p>
                  </w:txbxContent>
                </v:textbox>
              </v:shape>
            </w:pict>
          </mc:Fallback>
        </mc:AlternateContent>
      </w:r>
      <w:r w:rsidR="00414AC1" w:rsidRPr="00A06812">
        <w:rPr>
          <w:rFonts w:ascii="Times New Roman" w:hAnsi="Times New Roman" w:cs="Times New Roman"/>
          <w:b/>
          <w:sz w:val="24"/>
          <w:szCs w:val="24"/>
        </w:rPr>
        <w:t xml:space="preserve">                   </w:t>
      </w:r>
    </w:p>
    <w:p w14:paraId="0C8C6B04" w14:textId="77777777" w:rsidR="00A06812" w:rsidRDefault="00A06812" w:rsidP="00A06812">
      <w:pPr>
        <w:pStyle w:val="NoSpacing"/>
        <w:spacing w:line="276" w:lineRule="auto"/>
        <w:jc w:val="both"/>
        <w:rPr>
          <w:rFonts w:ascii="Times New Roman" w:hAnsi="Times New Roman" w:cs="Times New Roman"/>
          <w:sz w:val="24"/>
          <w:szCs w:val="24"/>
        </w:rPr>
      </w:pPr>
    </w:p>
    <w:p w14:paraId="01F2215E" w14:textId="77777777" w:rsidR="00BA26B4" w:rsidRPr="00A06812" w:rsidRDefault="00BA26B4" w:rsidP="00A06812">
      <w:pPr>
        <w:pStyle w:val="NoSpacing"/>
        <w:spacing w:line="276" w:lineRule="auto"/>
        <w:jc w:val="both"/>
        <w:rPr>
          <w:rFonts w:ascii="Times New Roman" w:hAnsi="Times New Roman" w:cs="Times New Roman"/>
          <w:b/>
          <w:sz w:val="24"/>
          <w:szCs w:val="24"/>
        </w:rPr>
      </w:pPr>
    </w:p>
    <w:p w14:paraId="40F6CD5E" w14:textId="77777777" w:rsidR="00BA26B4" w:rsidRDefault="00D761F8" w:rsidP="00A06812">
      <w:pPr>
        <w:pStyle w:val="NoSpacing"/>
        <w:spacing w:line="276" w:lineRule="auto"/>
        <w:jc w:val="both"/>
        <w:rPr>
          <w:rFonts w:ascii="Arial" w:hAnsi="Arial" w:cs="Arial"/>
          <w:b/>
        </w:rPr>
      </w:pPr>
      <w:r>
        <w:rPr>
          <w:rFonts w:ascii="Arial" w:hAnsi="Arial" w:cs="Arial"/>
          <w:b/>
        </w:rPr>
        <w:t xml:space="preserve">3. </w:t>
      </w:r>
      <w:r w:rsidRPr="00D761F8">
        <w:rPr>
          <w:rFonts w:ascii="Arial" w:hAnsi="Arial" w:cs="Arial"/>
          <w:b/>
        </w:rPr>
        <w:t>DISCUSSION</w:t>
      </w:r>
    </w:p>
    <w:p w14:paraId="57316E29" w14:textId="77777777" w:rsidR="00D761F8" w:rsidRPr="00A06812" w:rsidRDefault="00D761F8" w:rsidP="00A06812">
      <w:pPr>
        <w:pStyle w:val="NoSpacing"/>
        <w:spacing w:line="276" w:lineRule="auto"/>
        <w:jc w:val="both"/>
        <w:rPr>
          <w:rFonts w:ascii="Times New Roman" w:hAnsi="Times New Roman" w:cs="Times New Roman"/>
          <w:b/>
          <w:sz w:val="24"/>
          <w:szCs w:val="24"/>
        </w:rPr>
      </w:pPr>
    </w:p>
    <w:p w14:paraId="7EE9B9A3" w14:textId="566CADE1" w:rsidR="00765BAB" w:rsidRPr="00D761F8" w:rsidRDefault="00765BAB" w:rsidP="00765BAB">
      <w:pPr>
        <w:pStyle w:val="NoSpacing"/>
        <w:spacing w:line="276" w:lineRule="auto"/>
        <w:jc w:val="both"/>
        <w:rPr>
          <w:rFonts w:ascii="Arial" w:hAnsi="Arial" w:cs="Arial"/>
          <w:sz w:val="20"/>
          <w:szCs w:val="20"/>
        </w:rPr>
      </w:pPr>
      <w:r w:rsidRPr="00D761F8">
        <w:rPr>
          <w:rFonts w:ascii="Arial" w:hAnsi="Arial" w:cs="Arial"/>
          <w:sz w:val="20"/>
          <w:szCs w:val="20"/>
        </w:rPr>
        <w:t xml:space="preserve">Ulcerative dermatitis (UD) remains a challenging condition in laboratory mice due to its idiopathic and multifactorial nature, commonly affecting C57BL/6 mice </w:t>
      </w:r>
      <w:r>
        <w:rPr>
          <w:rFonts w:ascii="Arial" w:hAnsi="Arial" w:cs="Arial"/>
          <w:sz w:val="20"/>
          <w:szCs w:val="20"/>
        </w:rPr>
        <w:t>[6]</w:t>
      </w:r>
      <w:r w:rsidRPr="00D761F8">
        <w:rPr>
          <w:rFonts w:ascii="Arial" w:hAnsi="Arial" w:cs="Arial"/>
          <w:sz w:val="20"/>
          <w:szCs w:val="20"/>
        </w:rPr>
        <w:t xml:space="preserve">. </w:t>
      </w:r>
      <w:r w:rsidRPr="00D761F8">
        <w:rPr>
          <w:rFonts w:ascii="Arial" w:hAnsi="Arial" w:cs="Arial"/>
          <w:sz w:val="20"/>
          <w:szCs w:val="20"/>
          <w:lang w:eastAsia="en-IN"/>
        </w:rPr>
        <w:t xml:space="preserve">The present case in Swiss Albino mice highlights not only a rare strain-specific presentation but also the limited efficacy of commonly used topical treatments. The therapeutic regimen consisting of Clobetasol (a potent corticosteroid), Neomycin (an aminoglycoside antibiotic), and Miconazole (an antifungal agent) was administered twice daily for five days. While one animal showed clinical recovery, the remaining mice exhibited progressive deterioration, eventually reaching a moribund state necessitating humane euthanasia. </w:t>
      </w:r>
      <w:r w:rsidRPr="00D761F8">
        <w:rPr>
          <w:rFonts w:ascii="Arial" w:hAnsi="Arial" w:cs="Arial"/>
          <w:sz w:val="20"/>
          <w:szCs w:val="20"/>
        </w:rPr>
        <w:t xml:space="preserve">Ulceration appeared rapidly, probably due to intense scratching because of the pruritogenic properties of the histamine released from mast cell granules </w:t>
      </w:r>
      <w:r>
        <w:rPr>
          <w:rFonts w:ascii="Arial" w:hAnsi="Arial" w:cs="Arial"/>
          <w:sz w:val="20"/>
          <w:szCs w:val="20"/>
        </w:rPr>
        <w:t>[7]</w:t>
      </w:r>
      <w:r w:rsidRPr="00D761F8">
        <w:rPr>
          <w:rFonts w:ascii="Arial" w:hAnsi="Arial" w:cs="Arial"/>
          <w:sz w:val="20"/>
          <w:szCs w:val="20"/>
        </w:rPr>
        <w:t xml:space="preserve">. 0.005% sodium hypochlorite solution was found to be an effective topical treatment alternative for UD in C57BL/6 mice </w:t>
      </w:r>
      <w:r>
        <w:rPr>
          <w:rFonts w:ascii="Arial" w:hAnsi="Arial" w:cs="Arial"/>
          <w:sz w:val="20"/>
          <w:szCs w:val="20"/>
        </w:rPr>
        <w:t>[8]</w:t>
      </w:r>
      <w:r w:rsidRPr="00D761F8">
        <w:rPr>
          <w:rFonts w:ascii="Arial" w:hAnsi="Arial" w:cs="Arial"/>
          <w:sz w:val="20"/>
          <w:szCs w:val="20"/>
        </w:rPr>
        <w:t xml:space="preserve">. </w:t>
      </w:r>
      <w:r w:rsidRPr="000F636A">
        <w:rPr>
          <w:rFonts w:ascii="Arial" w:hAnsi="Arial" w:cs="Arial"/>
          <w:sz w:val="20"/>
          <w:szCs w:val="20"/>
        </w:rPr>
        <w:t>Oclacitinib</w:t>
      </w:r>
      <w:r>
        <w:rPr>
          <w:rFonts w:ascii="Arial" w:hAnsi="Arial" w:cs="Arial"/>
          <w:sz w:val="20"/>
          <w:szCs w:val="20"/>
        </w:rPr>
        <w:t xml:space="preserve">, a </w:t>
      </w:r>
      <w:proofErr w:type="spellStart"/>
      <w:r>
        <w:rPr>
          <w:rFonts w:ascii="Arial" w:hAnsi="Arial" w:cs="Arial"/>
          <w:sz w:val="20"/>
          <w:szCs w:val="20"/>
        </w:rPr>
        <w:t>j</w:t>
      </w:r>
      <w:r w:rsidRPr="000F636A">
        <w:rPr>
          <w:rFonts w:ascii="Arial" w:hAnsi="Arial" w:cs="Arial"/>
          <w:sz w:val="20"/>
          <w:szCs w:val="20"/>
        </w:rPr>
        <w:t>anus</w:t>
      </w:r>
      <w:proofErr w:type="spellEnd"/>
      <w:r w:rsidRPr="000F636A">
        <w:rPr>
          <w:rFonts w:ascii="Arial" w:hAnsi="Arial" w:cs="Arial"/>
          <w:sz w:val="20"/>
          <w:szCs w:val="20"/>
        </w:rPr>
        <w:t xml:space="preserve"> kinase (JAK) inhibitor</w:t>
      </w:r>
      <w:r>
        <w:rPr>
          <w:rFonts w:ascii="Arial" w:hAnsi="Arial" w:cs="Arial"/>
          <w:sz w:val="20"/>
          <w:szCs w:val="20"/>
        </w:rPr>
        <w:t>,</w:t>
      </w:r>
      <w:r w:rsidRPr="000F636A">
        <w:rPr>
          <w:rFonts w:ascii="Arial" w:hAnsi="Arial" w:cs="Arial"/>
          <w:sz w:val="20"/>
          <w:szCs w:val="20"/>
        </w:rPr>
        <w:t xml:space="preserve"> </w:t>
      </w:r>
      <w:r>
        <w:rPr>
          <w:rFonts w:ascii="Arial" w:hAnsi="Arial" w:cs="Arial"/>
          <w:sz w:val="20"/>
          <w:szCs w:val="20"/>
        </w:rPr>
        <w:t xml:space="preserve">when applied topically have been shown </w:t>
      </w:r>
      <w:r w:rsidRPr="000F636A">
        <w:rPr>
          <w:rFonts w:ascii="Arial" w:hAnsi="Arial" w:cs="Arial"/>
          <w:sz w:val="20"/>
          <w:szCs w:val="20"/>
        </w:rPr>
        <w:t>to improve an induced model of dermatitis in mice</w:t>
      </w:r>
      <w:r>
        <w:rPr>
          <w:rFonts w:ascii="Arial" w:hAnsi="Arial" w:cs="Arial"/>
          <w:sz w:val="20"/>
          <w:szCs w:val="20"/>
        </w:rPr>
        <w:t xml:space="preserve"> [9]</w:t>
      </w:r>
      <w:r w:rsidRPr="000F636A">
        <w:rPr>
          <w:rFonts w:ascii="Arial" w:hAnsi="Arial" w:cs="Arial"/>
          <w:sz w:val="20"/>
          <w:szCs w:val="20"/>
        </w:rPr>
        <w:t xml:space="preserve">. </w:t>
      </w:r>
    </w:p>
    <w:p w14:paraId="6783A137" w14:textId="45AA28F6" w:rsidR="00765BAB" w:rsidRPr="00D761F8" w:rsidRDefault="00765BAB" w:rsidP="00765BAB">
      <w:pPr>
        <w:pStyle w:val="NoSpacing"/>
        <w:spacing w:line="276" w:lineRule="auto"/>
        <w:jc w:val="both"/>
        <w:rPr>
          <w:rFonts w:ascii="Arial" w:hAnsi="Arial" w:cs="Arial"/>
          <w:sz w:val="20"/>
          <w:szCs w:val="20"/>
          <w:lang w:eastAsia="en-IN"/>
        </w:rPr>
      </w:pPr>
      <w:r w:rsidRPr="00D761F8">
        <w:rPr>
          <w:rFonts w:ascii="Arial" w:hAnsi="Arial" w:cs="Arial"/>
          <w:sz w:val="20"/>
          <w:szCs w:val="20"/>
          <w:lang w:eastAsia="en-IN"/>
        </w:rPr>
        <w:t xml:space="preserve">This outcome underscores the variability in treatment response and the potentially aggressive course of UD in certain individuals. The poor prognosis in the majority of the affected animals, despite timely isolation and intervention, points to the complexity of the disease and suggests that topical therapy alone may be insufficient in advanced or </w:t>
      </w:r>
      <w:proofErr w:type="spellStart"/>
      <w:r w:rsidRPr="00D761F8">
        <w:rPr>
          <w:rFonts w:ascii="Arial" w:hAnsi="Arial" w:cs="Arial"/>
          <w:sz w:val="20"/>
          <w:szCs w:val="20"/>
          <w:lang w:eastAsia="en-IN"/>
        </w:rPr>
        <w:t>multifactorially</w:t>
      </w:r>
      <w:proofErr w:type="spellEnd"/>
      <w:r w:rsidRPr="00D761F8">
        <w:rPr>
          <w:rFonts w:ascii="Arial" w:hAnsi="Arial" w:cs="Arial"/>
          <w:sz w:val="20"/>
          <w:szCs w:val="20"/>
          <w:lang w:eastAsia="en-IN"/>
        </w:rPr>
        <w:t xml:space="preserve"> influenced cases </w:t>
      </w:r>
      <w:r>
        <w:rPr>
          <w:rFonts w:ascii="Arial" w:hAnsi="Arial" w:cs="Arial"/>
          <w:sz w:val="20"/>
          <w:szCs w:val="20"/>
          <w:lang w:eastAsia="en-IN"/>
        </w:rPr>
        <w:t>[10]</w:t>
      </w:r>
      <w:r w:rsidRPr="00D761F8">
        <w:rPr>
          <w:rFonts w:ascii="Arial" w:hAnsi="Arial" w:cs="Arial"/>
          <w:sz w:val="20"/>
          <w:szCs w:val="20"/>
          <w:lang w:eastAsia="en-IN"/>
        </w:rPr>
        <w:t xml:space="preserve">. The failure of treatment in three of the four animals emphasizes the importance of early diagnosis and highlights the need for exploring adjunct or systemic therapies, such as neuropathic pain modulators like gabapentin </w:t>
      </w:r>
      <w:r>
        <w:rPr>
          <w:rFonts w:ascii="Arial" w:hAnsi="Arial" w:cs="Arial"/>
          <w:sz w:val="20"/>
          <w:szCs w:val="20"/>
          <w:lang w:eastAsia="en-IN"/>
        </w:rPr>
        <w:t>[5]</w:t>
      </w:r>
      <w:r w:rsidRPr="00D761F8">
        <w:rPr>
          <w:rFonts w:ascii="Arial" w:hAnsi="Arial" w:cs="Arial"/>
          <w:sz w:val="20"/>
          <w:szCs w:val="20"/>
          <w:lang w:eastAsia="en-IN"/>
        </w:rPr>
        <w:t>, which have shown promise in alleviating clinical signs in previous studies.</w:t>
      </w:r>
      <w:r>
        <w:rPr>
          <w:rFonts w:ascii="Arial" w:hAnsi="Arial" w:cs="Arial"/>
          <w:sz w:val="20"/>
          <w:szCs w:val="20"/>
          <w:lang w:eastAsia="en-IN"/>
        </w:rPr>
        <w:t xml:space="preserve"> </w:t>
      </w:r>
      <w:proofErr w:type="spellStart"/>
      <w:r w:rsidRPr="00A130D8">
        <w:rPr>
          <w:rFonts w:ascii="Arial" w:hAnsi="Arial" w:cs="Arial"/>
          <w:sz w:val="20"/>
          <w:szCs w:val="20"/>
          <w:lang w:eastAsia="en-IN"/>
        </w:rPr>
        <w:t>Dupilumab</w:t>
      </w:r>
      <w:proofErr w:type="spellEnd"/>
      <w:r w:rsidRPr="00A130D8">
        <w:rPr>
          <w:rFonts w:ascii="Arial" w:hAnsi="Arial" w:cs="Arial"/>
          <w:sz w:val="20"/>
          <w:szCs w:val="20"/>
          <w:lang w:eastAsia="en-IN"/>
        </w:rPr>
        <w:t xml:space="preserve"> biosimilars</w:t>
      </w:r>
      <w:r>
        <w:rPr>
          <w:rFonts w:ascii="Arial" w:hAnsi="Arial" w:cs="Arial"/>
          <w:sz w:val="20"/>
          <w:szCs w:val="20"/>
          <w:lang w:eastAsia="en-IN"/>
        </w:rPr>
        <w:t xml:space="preserve"> have been </w:t>
      </w:r>
      <w:r>
        <w:rPr>
          <w:rFonts w:ascii="Arial" w:hAnsi="Arial" w:cs="Arial"/>
          <w:sz w:val="20"/>
          <w:szCs w:val="20"/>
          <w:lang w:eastAsia="en-IN"/>
        </w:rPr>
        <w:lastRenderedPageBreak/>
        <w:t xml:space="preserve">shown to be effective in treating atopic dermatitis in a knock-in mouse model [11]. </w:t>
      </w:r>
      <w:proofErr w:type="spellStart"/>
      <w:r w:rsidRPr="00A130D8">
        <w:rPr>
          <w:rFonts w:ascii="Arial" w:hAnsi="Arial" w:cs="Arial"/>
          <w:sz w:val="20"/>
          <w:szCs w:val="20"/>
          <w:lang w:eastAsia="en-IN"/>
        </w:rPr>
        <w:t>Dupilumab</w:t>
      </w:r>
      <w:proofErr w:type="spellEnd"/>
      <w:r w:rsidRPr="00A130D8">
        <w:rPr>
          <w:rFonts w:ascii="Arial" w:hAnsi="Arial" w:cs="Arial"/>
          <w:sz w:val="20"/>
          <w:szCs w:val="20"/>
          <w:lang w:eastAsia="en-IN"/>
        </w:rPr>
        <w:t xml:space="preserve">, an IL-4 and IL-13 antagonist, has been shown to be effective in treating moderate-to-severe atopic dermatitis </w:t>
      </w:r>
      <w:r>
        <w:rPr>
          <w:rFonts w:ascii="Arial" w:hAnsi="Arial" w:cs="Arial"/>
          <w:sz w:val="20"/>
          <w:szCs w:val="20"/>
          <w:lang w:eastAsia="en-IN"/>
        </w:rPr>
        <w:t>[12]</w:t>
      </w:r>
      <w:r w:rsidRPr="00A130D8">
        <w:rPr>
          <w:rFonts w:ascii="Arial" w:hAnsi="Arial" w:cs="Arial"/>
          <w:sz w:val="20"/>
          <w:szCs w:val="20"/>
          <w:lang w:eastAsia="en-IN"/>
        </w:rPr>
        <w:t>.</w:t>
      </w:r>
    </w:p>
    <w:p w14:paraId="3FCCB6B0" w14:textId="77777777" w:rsidR="00765BAB" w:rsidRPr="00D761F8" w:rsidRDefault="00765BAB" w:rsidP="00765BAB">
      <w:pPr>
        <w:pStyle w:val="NoSpacing"/>
        <w:spacing w:line="276" w:lineRule="auto"/>
        <w:jc w:val="both"/>
        <w:rPr>
          <w:rFonts w:ascii="Arial" w:hAnsi="Arial" w:cs="Arial"/>
          <w:sz w:val="20"/>
          <w:szCs w:val="20"/>
          <w:lang w:eastAsia="en-IN"/>
        </w:rPr>
      </w:pPr>
      <w:r w:rsidRPr="00D761F8">
        <w:rPr>
          <w:rFonts w:ascii="Arial" w:hAnsi="Arial" w:cs="Arial"/>
          <w:sz w:val="20"/>
          <w:szCs w:val="20"/>
          <w:lang w:eastAsia="en-IN"/>
        </w:rPr>
        <w:t>Furthermore, the occurrence of this condition in Swiss Albino mice broadens the strain susceptibility spectrum and calls for heightened awareness and surveillance in facilities using this commonly employed strain. These findings collectively suggest that more comprehensive studies are required to evaluate the pathophysiology and optimize treatment protocols for ulcerative dermatitis in laboratory mice.</w:t>
      </w:r>
    </w:p>
    <w:p w14:paraId="44E70AF5" w14:textId="77777777" w:rsidR="008B4EF7" w:rsidRDefault="008B4EF7" w:rsidP="00A06812">
      <w:pPr>
        <w:pStyle w:val="NoSpacing"/>
        <w:spacing w:line="276" w:lineRule="auto"/>
        <w:jc w:val="both"/>
        <w:rPr>
          <w:rFonts w:ascii="Times New Roman" w:hAnsi="Times New Roman" w:cs="Times New Roman"/>
          <w:b/>
          <w:sz w:val="24"/>
          <w:szCs w:val="24"/>
        </w:rPr>
      </w:pPr>
    </w:p>
    <w:p w14:paraId="6E9C420D" w14:textId="77777777" w:rsidR="008A0159" w:rsidRDefault="00D761F8" w:rsidP="00A06812">
      <w:pPr>
        <w:pStyle w:val="NoSpacing"/>
        <w:spacing w:line="276" w:lineRule="auto"/>
        <w:jc w:val="both"/>
        <w:rPr>
          <w:rFonts w:ascii="Arial" w:hAnsi="Arial" w:cs="Arial"/>
          <w:b/>
        </w:rPr>
      </w:pPr>
      <w:r>
        <w:rPr>
          <w:rFonts w:ascii="Times New Roman" w:hAnsi="Times New Roman" w:cs="Times New Roman"/>
          <w:b/>
          <w:sz w:val="24"/>
          <w:szCs w:val="24"/>
        </w:rPr>
        <w:t xml:space="preserve">4. </w:t>
      </w:r>
      <w:r w:rsidRPr="00D761F8">
        <w:rPr>
          <w:rFonts w:ascii="Arial" w:hAnsi="Arial" w:cs="Arial"/>
          <w:b/>
        </w:rPr>
        <w:t>CONCLUSION</w:t>
      </w:r>
    </w:p>
    <w:p w14:paraId="7B9EDFE2" w14:textId="77777777" w:rsidR="00D761F8" w:rsidRPr="00A06812" w:rsidRDefault="00D761F8" w:rsidP="00A06812">
      <w:pPr>
        <w:pStyle w:val="NoSpacing"/>
        <w:spacing w:line="276" w:lineRule="auto"/>
        <w:jc w:val="both"/>
        <w:rPr>
          <w:rFonts w:ascii="Times New Roman" w:hAnsi="Times New Roman" w:cs="Times New Roman"/>
          <w:b/>
          <w:sz w:val="24"/>
          <w:szCs w:val="24"/>
        </w:rPr>
      </w:pPr>
    </w:p>
    <w:p w14:paraId="18FFE85A" w14:textId="77777777" w:rsidR="00AB162C" w:rsidRPr="00D761F8" w:rsidRDefault="00037457" w:rsidP="00037457">
      <w:pPr>
        <w:pStyle w:val="NoSpacing"/>
        <w:spacing w:line="276" w:lineRule="auto"/>
        <w:jc w:val="both"/>
        <w:rPr>
          <w:rFonts w:ascii="Arial" w:hAnsi="Arial" w:cs="Arial"/>
          <w:sz w:val="20"/>
          <w:szCs w:val="20"/>
        </w:rPr>
      </w:pPr>
      <w:r w:rsidRPr="00D761F8">
        <w:rPr>
          <w:rFonts w:ascii="Arial" w:hAnsi="Arial" w:cs="Arial"/>
          <w:sz w:val="20"/>
          <w:szCs w:val="20"/>
        </w:rPr>
        <w:t>This study documents the first case of ulcerative dermatitis in Swiss Albino mice, highlighting their susceptibility to the condition. Limited response to topical treatment emphasizes the need for early diagnosis and alternative therapies. Humane euthanasia is necessary for non-responsive cases to prevent suffering, underscoring the need for further research on effective management strategies.</w:t>
      </w:r>
    </w:p>
    <w:p w14:paraId="2C8172ED" w14:textId="77777777" w:rsidR="00037457" w:rsidRPr="00EA07AE" w:rsidRDefault="00037457" w:rsidP="00EA07AE">
      <w:pPr>
        <w:pStyle w:val="NoSpacing"/>
        <w:rPr>
          <w:rFonts w:ascii="Times New Roman" w:hAnsi="Times New Roman" w:cs="Times New Roman"/>
          <w:b/>
          <w:sz w:val="24"/>
          <w:szCs w:val="24"/>
        </w:rPr>
      </w:pPr>
    </w:p>
    <w:p w14:paraId="63013312" w14:textId="77777777" w:rsidR="00BF16D2" w:rsidRPr="007A4135" w:rsidRDefault="00BF16D2" w:rsidP="00BF16D2">
      <w:pPr>
        <w:rPr>
          <w:highlight w:val="yellow"/>
        </w:rPr>
      </w:pPr>
      <w:r w:rsidRPr="007A4135">
        <w:rPr>
          <w:highlight w:val="yellow"/>
        </w:rPr>
        <w:t>Disclaimer (Artificial intelligence)</w:t>
      </w:r>
    </w:p>
    <w:p w14:paraId="40111FD1" w14:textId="77777777" w:rsidR="00BF16D2" w:rsidRPr="007A4135" w:rsidRDefault="00BF16D2" w:rsidP="00BF16D2">
      <w:pPr>
        <w:rPr>
          <w:highlight w:val="yellow"/>
        </w:rPr>
      </w:pPr>
      <w:r w:rsidRPr="007A4135">
        <w:rPr>
          <w:highlight w:val="yellow"/>
        </w:rPr>
        <w:t xml:space="preserve">Option 1: </w:t>
      </w:r>
    </w:p>
    <w:p w14:paraId="6BFE6C71" w14:textId="77777777" w:rsidR="00BF16D2" w:rsidRPr="007A4135" w:rsidRDefault="00BF16D2" w:rsidP="00BF16D2">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1A930AE3" w14:textId="77777777" w:rsidR="00BF16D2" w:rsidRPr="007A4135" w:rsidRDefault="00BF16D2" w:rsidP="00BF16D2">
      <w:pPr>
        <w:rPr>
          <w:highlight w:val="yellow"/>
        </w:rPr>
      </w:pPr>
      <w:r w:rsidRPr="007A4135">
        <w:rPr>
          <w:highlight w:val="yellow"/>
        </w:rPr>
        <w:t xml:space="preserve">Option 2: </w:t>
      </w:r>
    </w:p>
    <w:p w14:paraId="1615663B" w14:textId="77777777" w:rsidR="00BF16D2" w:rsidRPr="007A4135" w:rsidRDefault="00BF16D2" w:rsidP="00BF16D2">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DFFAF03" w14:textId="77777777" w:rsidR="00BF16D2" w:rsidRPr="007A4135" w:rsidRDefault="00BF16D2" w:rsidP="00BF16D2">
      <w:pPr>
        <w:rPr>
          <w:highlight w:val="yellow"/>
        </w:rPr>
      </w:pPr>
      <w:r w:rsidRPr="007A4135">
        <w:rPr>
          <w:highlight w:val="yellow"/>
        </w:rPr>
        <w:t>Details of the AI usage are given below:</w:t>
      </w:r>
    </w:p>
    <w:p w14:paraId="64E9EE2A" w14:textId="77777777" w:rsidR="00BF16D2" w:rsidRPr="007A4135" w:rsidRDefault="00BF16D2" w:rsidP="00BF16D2">
      <w:pPr>
        <w:rPr>
          <w:highlight w:val="yellow"/>
        </w:rPr>
      </w:pPr>
      <w:r w:rsidRPr="007A4135">
        <w:rPr>
          <w:highlight w:val="yellow"/>
        </w:rPr>
        <w:t>1.</w:t>
      </w:r>
    </w:p>
    <w:p w14:paraId="7D62A68F" w14:textId="77777777" w:rsidR="00BF16D2" w:rsidRPr="007A4135" w:rsidRDefault="00BF16D2" w:rsidP="00BF16D2">
      <w:pPr>
        <w:rPr>
          <w:highlight w:val="yellow"/>
        </w:rPr>
      </w:pPr>
      <w:r w:rsidRPr="007A4135">
        <w:rPr>
          <w:highlight w:val="yellow"/>
        </w:rPr>
        <w:t>2.</w:t>
      </w:r>
    </w:p>
    <w:p w14:paraId="4C9CABF7" w14:textId="77777777" w:rsidR="00BF16D2" w:rsidRPr="00D047BB" w:rsidRDefault="00BF16D2" w:rsidP="00BF16D2">
      <w:r w:rsidRPr="007A4135">
        <w:rPr>
          <w:highlight w:val="yellow"/>
        </w:rPr>
        <w:t>3.</w:t>
      </w:r>
    </w:p>
    <w:p w14:paraId="0283E34F" w14:textId="77777777" w:rsidR="0050060E" w:rsidRDefault="0050060E" w:rsidP="00A06812">
      <w:pPr>
        <w:pStyle w:val="NoSpacing"/>
        <w:spacing w:line="276" w:lineRule="auto"/>
        <w:jc w:val="both"/>
        <w:rPr>
          <w:rFonts w:ascii="Arial" w:hAnsi="Arial" w:cs="Arial"/>
          <w:b/>
        </w:rPr>
      </w:pPr>
      <w:bookmarkStart w:id="0" w:name="_GoBack"/>
      <w:bookmarkEnd w:id="0"/>
    </w:p>
    <w:p w14:paraId="77835225" w14:textId="616533DF" w:rsidR="006F4A90" w:rsidRPr="00A06812" w:rsidRDefault="00C53DDD" w:rsidP="00A06812">
      <w:pPr>
        <w:pStyle w:val="NoSpacing"/>
        <w:spacing w:line="276" w:lineRule="auto"/>
        <w:jc w:val="both"/>
        <w:rPr>
          <w:rFonts w:ascii="Times New Roman" w:hAnsi="Times New Roman" w:cs="Times New Roman"/>
          <w:b/>
          <w:sz w:val="24"/>
          <w:szCs w:val="24"/>
        </w:rPr>
      </w:pPr>
      <w:r w:rsidRPr="00C53DDD">
        <w:rPr>
          <w:rFonts w:ascii="Arial" w:hAnsi="Arial" w:cs="Arial"/>
          <w:b/>
        </w:rPr>
        <w:t>REFERENCES</w:t>
      </w:r>
    </w:p>
    <w:p w14:paraId="03F34D55" w14:textId="77777777" w:rsidR="004303D8" w:rsidRPr="00A06812" w:rsidRDefault="004303D8" w:rsidP="00A06812">
      <w:pPr>
        <w:pStyle w:val="NoSpacing"/>
        <w:spacing w:line="276" w:lineRule="auto"/>
        <w:jc w:val="both"/>
        <w:rPr>
          <w:rFonts w:ascii="Times New Roman" w:hAnsi="Times New Roman" w:cs="Times New Roman"/>
          <w:b/>
          <w:sz w:val="24"/>
          <w:szCs w:val="24"/>
        </w:rPr>
      </w:pPr>
    </w:p>
    <w:p w14:paraId="1E2A8E9D" w14:textId="77777777" w:rsidR="00A71FE4" w:rsidRPr="00A71FE4" w:rsidRDefault="00A71FE4" w:rsidP="00A71FE4">
      <w:pPr>
        <w:numPr>
          <w:ilvl w:val="0"/>
          <w:numId w:val="3"/>
        </w:numPr>
        <w:spacing w:after="0" w:line="276" w:lineRule="auto"/>
        <w:ind w:left="284"/>
        <w:jc w:val="both"/>
        <w:rPr>
          <w:rFonts w:ascii="Arial" w:hAnsi="Arial" w:cs="Arial"/>
          <w:sz w:val="20"/>
          <w:szCs w:val="20"/>
          <w:lang w:eastAsia="en-IN"/>
        </w:rPr>
      </w:pPr>
      <w:r w:rsidRPr="00A71FE4">
        <w:rPr>
          <w:rFonts w:ascii="Arial" w:hAnsi="Arial" w:cs="Arial"/>
          <w:sz w:val="20"/>
          <w:szCs w:val="20"/>
          <w:lang w:eastAsia="en-IN"/>
        </w:rPr>
        <w:t xml:space="preserve">Hampton AL, </w:t>
      </w:r>
      <w:proofErr w:type="spellStart"/>
      <w:r w:rsidRPr="00A71FE4">
        <w:rPr>
          <w:rFonts w:ascii="Arial" w:hAnsi="Arial" w:cs="Arial"/>
          <w:sz w:val="20"/>
          <w:szCs w:val="20"/>
          <w:lang w:eastAsia="en-IN"/>
        </w:rPr>
        <w:t>Hish</w:t>
      </w:r>
      <w:proofErr w:type="spellEnd"/>
      <w:r w:rsidRPr="00A71FE4">
        <w:rPr>
          <w:rFonts w:ascii="Arial" w:hAnsi="Arial" w:cs="Arial"/>
          <w:sz w:val="20"/>
          <w:szCs w:val="20"/>
          <w:lang w:eastAsia="en-IN"/>
        </w:rPr>
        <w:t xml:space="preserve"> GA, Aslam MN, Rothman ED, Bergin IL, Patterson KA, et al. Progression of ulcerative dermatitis lesions in C57BL/6Crl mice and the development of a scoring system for dermatitis Lesions. J Am Assoc Lab </w:t>
      </w:r>
      <w:proofErr w:type="spellStart"/>
      <w:r w:rsidRPr="00A71FE4">
        <w:rPr>
          <w:rFonts w:ascii="Arial" w:hAnsi="Arial" w:cs="Arial"/>
          <w:sz w:val="20"/>
          <w:szCs w:val="20"/>
          <w:lang w:eastAsia="en-IN"/>
        </w:rPr>
        <w:t>Anim</w:t>
      </w:r>
      <w:proofErr w:type="spellEnd"/>
      <w:r w:rsidRPr="00A71FE4">
        <w:rPr>
          <w:rFonts w:ascii="Arial" w:hAnsi="Arial" w:cs="Arial"/>
          <w:sz w:val="20"/>
          <w:szCs w:val="20"/>
          <w:lang w:eastAsia="en-IN"/>
        </w:rPr>
        <w:t xml:space="preserve"> Sci. 2012;51(5):586–93. </w:t>
      </w:r>
      <w:r w:rsidRPr="00A71FE4">
        <w:rPr>
          <w:rFonts w:ascii="Arial" w:hAnsi="Arial" w:cs="Arial"/>
          <w:sz w:val="20"/>
          <w:szCs w:val="20"/>
        </w:rPr>
        <w:t>PMID: 23312087; PMCID: PMC3447447.</w:t>
      </w:r>
    </w:p>
    <w:p w14:paraId="61ADDB00" w14:textId="77777777" w:rsidR="00A71FE4" w:rsidRPr="00A71FE4" w:rsidRDefault="00A71FE4" w:rsidP="00A71FE4">
      <w:pPr>
        <w:numPr>
          <w:ilvl w:val="0"/>
          <w:numId w:val="3"/>
        </w:numPr>
        <w:spacing w:after="0" w:line="276" w:lineRule="auto"/>
        <w:ind w:left="284"/>
        <w:jc w:val="both"/>
        <w:rPr>
          <w:rFonts w:ascii="Arial" w:hAnsi="Arial" w:cs="Arial"/>
          <w:sz w:val="20"/>
          <w:szCs w:val="20"/>
          <w:lang w:eastAsia="en-IN"/>
        </w:rPr>
      </w:pPr>
      <w:r w:rsidRPr="00A71FE4">
        <w:rPr>
          <w:rFonts w:ascii="Arial" w:hAnsi="Arial" w:cs="Arial"/>
          <w:sz w:val="20"/>
          <w:szCs w:val="20"/>
          <w:lang w:eastAsia="en-IN"/>
        </w:rPr>
        <w:t xml:space="preserve">Neuhaus B, </w:t>
      </w:r>
      <w:proofErr w:type="spellStart"/>
      <w:r w:rsidRPr="00A71FE4">
        <w:rPr>
          <w:rFonts w:ascii="Arial" w:hAnsi="Arial" w:cs="Arial"/>
          <w:sz w:val="20"/>
          <w:szCs w:val="20"/>
          <w:lang w:eastAsia="en-IN"/>
        </w:rPr>
        <w:t>Niessen</w:t>
      </w:r>
      <w:proofErr w:type="spellEnd"/>
      <w:r w:rsidRPr="00A71FE4">
        <w:rPr>
          <w:rFonts w:ascii="Arial" w:hAnsi="Arial" w:cs="Arial"/>
          <w:sz w:val="20"/>
          <w:szCs w:val="20"/>
          <w:lang w:eastAsia="en-IN"/>
        </w:rPr>
        <w:t xml:space="preserve"> CM, </w:t>
      </w:r>
      <w:proofErr w:type="spellStart"/>
      <w:r w:rsidRPr="00A71FE4">
        <w:rPr>
          <w:rFonts w:ascii="Arial" w:hAnsi="Arial" w:cs="Arial"/>
          <w:sz w:val="20"/>
          <w:szCs w:val="20"/>
          <w:lang w:eastAsia="en-IN"/>
        </w:rPr>
        <w:t>Mesaros</w:t>
      </w:r>
      <w:proofErr w:type="spellEnd"/>
      <w:r w:rsidRPr="00A71FE4">
        <w:rPr>
          <w:rFonts w:ascii="Arial" w:hAnsi="Arial" w:cs="Arial"/>
          <w:sz w:val="20"/>
          <w:szCs w:val="20"/>
          <w:lang w:eastAsia="en-IN"/>
        </w:rPr>
        <w:t xml:space="preserve"> A, Withers DJ, Krieg T, Partridge L. Experimental analysis of risk factors for ulcerative dermatitis in mice. Exp Dermatol. 2012;21(9):712–3. </w:t>
      </w:r>
      <w:proofErr w:type="spellStart"/>
      <w:r w:rsidRPr="00A71FE4">
        <w:rPr>
          <w:rFonts w:ascii="Arial" w:hAnsi="Arial" w:cs="Arial"/>
          <w:sz w:val="20"/>
          <w:szCs w:val="20"/>
        </w:rPr>
        <w:t>doi</w:t>
      </w:r>
      <w:proofErr w:type="spellEnd"/>
      <w:r w:rsidRPr="00A71FE4">
        <w:rPr>
          <w:rFonts w:ascii="Arial" w:hAnsi="Arial" w:cs="Arial"/>
          <w:sz w:val="20"/>
          <w:szCs w:val="20"/>
        </w:rPr>
        <w:t>: 10.1111/j.1600-0625.2012.</w:t>
      </w:r>
      <w:proofErr w:type="gramStart"/>
      <w:r w:rsidRPr="00A71FE4">
        <w:rPr>
          <w:rFonts w:ascii="Arial" w:hAnsi="Arial" w:cs="Arial"/>
          <w:sz w:val="20"/>
          <w:szCs w:val="20"/>
        </w:rPr>
        <w:t>01558.x.</w:t>
      </w:r>
      <w:proofErr w:type="gramEnd"/>
      <w:r w:rsidRPr="00A71FE4">
        <w:rPr>
          <w:rFonts w:ascii="Arial" w:hAnsi="Arial" w:cs="Arial"/>
          <w:sz w:val="20"/>
          <w:szCs w:val="20"/>
        </w:rPr>
        <w:t xml:space="preserve"> PMID: 22897579.</w:t>
      </w:r>
    </w:p>
    <w:p w14:paraId="65B77127" w14:textId="77777777" w:rsidR="00A71FE4" w:rsidRPr="00A71FE4" w:rsidRDefault="00A71FE4" w:rsidP="00A71FE4">
      <w:pPr>
        <w:numPr>
          <w:ilvl w:val="0"/>
          <w:numId w:val="3"/>
        </w:numPr>
        <w:spacing w:after="0" w:line="276" w:lineRule="auto"/>
        <w:ind w:left="284"/>
        <w:jc w:val="both"/>
        <w:rPr>
          <w:rFonts w:ascii="Arial" w:hAnsi="Arial" w:cs="Arial"/>
          <w:sz w:val="20"/>
          <w:szCs w:val="20"/>
          <w:lang w:eastAsia="en-IN"/>
        </w:rPr>
      </w:pPr>
      <w:proofErr w:type="spellStart"/>
      <w:r w:rsidRPr="00A71FE4">
        <w:rPr>
          <w:rFonts w:ascii="Arial" w:hAnsi="Arial" w:cs="Arial"/>
          <w:sz w:val="20"/>
          <w:szCs w:val="20"/>
          <w:lang w:eastAsia="en-IN"/>
        </w:rPr>
        <w:t>Kastenmayer</w:t>
      </w:r>
      <w:proofErr w:type="spellEnd"/>
      <w:r w:rsidRPr="00A71FE4">
        <w:rPr>
          <w:rFonts w:ascii="Arial" w:hAnsi="Arial" w:cs="Arial"/>
          <w:sz w:val="20"/>
          <w:szCs w:val="20"/>
          <w:lang w:eastAsia="en-IN"/>
        </w:rPr>
        <w:t xml:space="preserve"> RJ, Fain MA, Perdue KA. A retrospective study of idiopathic ulcerative dermatitis in mice with a C57BL/6 background. J Am Assoc Lab </w:t>
      </w:r>
      <w:proofErr w:type="spellStart"/>
      <w:r w:rsidRPr="00A71FE4">
        <w:rPr>
          <w:rFonts w:ascii="Arial" w:hAnsi="Arial" w:cs="Arial"/>
          <w:sz w:val="20"/>
          <w:szCs w:val="20"/>
          <w:lang w:eastAsia="en-IN"/>
        </w:rPr>
        <w:t>Anim</w:t>
      </w:r>
      <w:proofErr w:type="spellEnd"/>
      <w:r w:rsidRPr="00A71FE4">
        <w:rPr>
          <w:rFonts w:ascii="Arial" w:hAnsi="Arial" w:cs="Arial"/>
          <w:sz w:val="20"/>
          <w:szCs w:val="20"/>
          <w:lang w:eastAsia="en-IN"/>
        </w:rPr>
        <w:t xml:space="preserve"> Sci. 2006;45(6):8–12. </w:t>
      </w:r>
      <w:r w:rsidRPr="00A71FE4">
        <w:rPr>
          <w:rFonts w:ascii="Arial" w:hAnsi="Arial" w:cs="Arial"/>
          <w:sz w:val="20"/>
          <w:szCs w:val="20"/>
        </w:rPr>
        <w:t>PMID: 17089984.</w:t>
      </w:r>
    </w:p>
    <w:p w14:paraId="497CE36C" w14:textId="77777777" w:rsidR="00A71FE4" w:rsidRPr="00A71FE4" w:rsidRDefault="00A71FE4" w:rsidP="00A71FE4">
      <w:pPr>
        <w:numPr>
          <w:ilvl w:val="0"/>
          <w:numId w:val="3"/>
        </w:numPr>
        <w:spacing w:after="0" w:line="276" w:lineRule="auto"/>
        <w:ind w:left="284"/>
        <w:jc w:val="both"/>
        <w:rPr>
          <w:rFonts w:ascii="Arial" w:hAnsi="Arial" w:cs="Arial"/>
          <w:sz w:val="20"/>
          <w:szCs w:val="20"/>
          <w:lang w:eastAsia="en-IN"/>
        </w:rPr>
      </w:pPr>
      <w:r w:rsidRPr="00A71FE4">
        <w:rPr>
          <w:rFonts w:ascii="Arial" w:hAnsi="Arial" w:cs="Arial"/>
          <w:sz w:val="20"/>
          <w:szCs w:val="20"/>
          <w:lang w:eastAsia="en-IN"/>
        </w:rPr>
        <w:t>Sundberg JP. Handbook of Mouse Mutations with Skin and Hair Abnormalities: Animal Models and Biomedical Tools. CRC Press; 1994. 582 p.</w:t>
      </w:r>
    </w:p>
    <w:p w14:paraId="572D828C" w14:textId="77777777" w:rsidR="00A71FE4" w:rsidRPr="00A71FE4" w:rsidRDefault="00A71FE4" w:rsidP="00A71FE4">
      <w:pPr>
        <w:numPr>
          <w:ilvl w:val="0"/>
          <w:numId w:val="3"/>
        </w:numPr>
        <w:spacing w:after="0" w:line="276" w:lineRule="auto"/>
        <w:ind w:left="284"/>
        <w:jc w:val="both"/>
        <w:rPr>
          <w:rFonts w:ascii="Arial" w:hAnsi="Arial" w:cs="Arial"/>
          <w:sz w:val="20"/>
          <w:szCs w:val="20"/>
          <w:lang w:eastAsia="en-IN"/>
        </w:rPr>
      </w:pPr>
      <w:proofErr w:type="spellStart"/>
      <w:r w:rsidRPr="00A71FE4">
        <w:rPr>
          <w:rFonts w:ascii="Arial" w:hAnsi="Arial" w:cs="Arial"/>
          <w:sz w:val="20"/>
          <w:szCs w:val="20"/>
          <w:lang w:eastAsia="en-IN"/>
        </w:rPr>
        <w:lastRenderedPageBreak/>
        <w:t>Lejnieks</w:t>
      </w:r>
      <w:proofErr w:type="spellEnd"/>
      <w:r w:rsidRPr="00A71FE4">
        <w:rPr>
          <w:rFonts w:ascii="Arial" w:hAnsi="Arial" w:cs="Arial"/>
          <w:sz w:val="20"/>
          <w:szCs w:val="20"/>
          <w:lang w:eastAsia="en-IN"/>
        </w:rPr>
        <w:t xml:space="preserve"> DV. Treatment of ulcerative dermatitis in mice (</w:t>
      </w:r>
      <w:r w:rsidRPr="00A71FE4">
        <w:rPr>
          <w:rFonts w:ascii="Arial" w:hAnsi="Arial" w:cs="Arial"/>
          <w:i/>
          <w:sz w:val="20"/>
          <w:szCs w:val="20"/>
          <w:lang w:eastAsia="en-IN"/>
        </w:rPr>
        <w:t>Mus musculus</w:t>
      </w:r>
      <w:r w:rsidRPr="00A71FE4">
        <w:rPr>
          <w:rFonts w:ascii="Arial" w:hAnsi="Arial" w:cs="Arial"/>
          <w:sz w:val="20"/>
          <w:szCs w:val="20"/>
          <w:lang w:eastAsia="en-IN"/>
        </w:rPr>
        <w:t xml:space="preserve">) with gabapentin: 14 cases (2011-2019). Journal of Exotic Pet Medicine. 2022; 41:54 61. </w:t>
      </w:r>
      <w:r w:rsidRPr="00A71FE4">
        <w:rPr>
          <w:rFonts w:ascii="Arial" w:hAnsi="Arial" w:cs="Arial"/>
          <w:sz w:val="20"/>
          <w:szCs w:val="20"/>
        </w:rPr>
        <w:t>https://doi.org/10.1053/j.jepm.2022.02.004</w:t>
      </w:r>
    </w:p>
    <w:p w14:paraId="07F6064F" w14:textId="77777777" w:rsidR="00A71FE4" w:rsidRPr="00A71FE4" w:rsidRDefault="00A71FE4" w:rsidP="00A71FE4">
      <w:pPr>
        <w:numPr>
          <w:ilvl w:val="0"/>
          <w:numId w:val="3"/>
        </w:numPr>
        <w:spacing w:after="0" w:line="276" w:lineRule="auto"/>
        <w:ind w:left="284"/>
        <w:jc w:val="both"/>
        <w:rPr>
          <w:rFonts w:ascii="Arial" w:hAnsi="Arial" w:cs="Arial"/>
          <w:sz w:val="20"/>
          <w:szCs w:val="20"/>
          <w:lang w:eastAsia="en-IN"/>
        </w:rPr>
      </w:pPr>
      <w:r w:rsidRPr="00A71FE4">
        <w:rPr>
          <w:rFonts w:ascii="Arial" w:hAnsi="Arial" w:cs="Arial"/>
          <w:sz w:val="20"/>
          <w:szCs w:val="20"/>
          <w:lang w:eastAsia="en-IN"/>
        </w:rPr>
        <w:t xml:space="preserve">Sargent JL, </w:t>
      </w:r>
      <w:proofErr w:type="spellStart"/>
      <w:r w:rsidRPr="00A71FE4">
        <w:rPr>
          <w:rFonts w:ascii="Arial" w:hAnsi="Arial" w:cs="Arial"/>
          <w:sz w:val="20"/>
          <w:szCs w:val="20"/>
          <w:lang w:eastAsia="en-IN"/>
        </w:rPr>
        <w:t>Koewler</w:t>
      </w:r>
      <w:proofErr w:type="spellEnd"/>
      <w:r w:rsidRPr="00A71FE4">
        <w:rPr>
          <w:rFonts w:ascii="Arial" w:hAnsi="Arial" w:cs="Arial"/>
          <w:sz w:val="20"/>
          <w:szCs w:val="20"/>
          <w:lang w:eastAsia="en-IN"/>
        </w:rPr>
        <w:t xml:space="preserve"> NJ, Diggs HE. Systematic literature review of risk factors and treatments for ulcerative dermatitis in C57BL/6 mice. Comp Med. 2015;65(6):465–72. </w:t>
      </w:r>
      <w:r w:rsidRPr="00A71FE4">
        <w:rPr>
          <w:rFonts w:ascii="Arial" w:hAnsi="Arial" w:cs="Arial"/>
          <w:sz w:val="20"/>
          <w:szCs w:val="20"/>
        </w:rPr>
        <w:t>PMID: 26678363; PMCID: PMC4681240.</w:t>
      </w:r>
    </w:p>
    <w:p w14:paraId="045CC930" w14:textId="77777777" w:rsidR="00A71FE4" w:rsidRPr="00A71FE4" w:rsidRDefault="00644A50" w:rsidP="00A71FE4">
      <w:pPr>
        <w:numPr>
          <w:ilvl w:val="0"/>
          <w:numId w:val="3"/>
        </w:numPr>
        <w:spacing w:line="276" w:lineRule="auto"/>
        <w:ind w:left="284"/>
        <w:contextualSpacing/>
        <w:jc w:val="both"/>
        <w:rPr>
          <w:rFonts w:ascii="Arial" w:hAnsi="Arial" w:cs="Arial"/>
          <w:sz w:val="20"/>
          <w:szCs w:val="20"/>
          <w:lang w:eastAsia="en-IN"/>
        </w:rPr>
      </w:pPr>
      <w:proofErr w:type="spellStart"/>
      <w:r w:rsidRPr="00A71FE4">
        <w:rPr>
          <w:rFonts w:ascii="Arial" w:hAnsi="Arial" w:cs="Arial"/>
          <w:sz w:val="20"/>
          <w:szCs w:val="20"/>
          <w:lang w:eastAsia="en-IN"/>
        </w:rPr>
        <w:t>Gozalo</w:t>
      </w:r>
      <w:proofErr w:type="spellEnd"/>
      <w:r w:rsidRPr="00A71FE4">
        <w:rPr>
          <w:rFonts w:ascii="Arial" w:hAnsi="Arial" w:cs="Arial"/>
          <w:sz w:val="20"/>
          <w:szCs w:val="20"/>
          <w:lang w:eastAsia="en-IN"/>
        </w:rPr>
        <w:t xml:space="preserve"> AS, </w:t>
      </w:r>
      <w:proofErr w:type="spellStart"/>
      <w:r w:rsidRPr="00A71FE4">
        <w:rPr>
          <w:rFonts w:ascii="Arial" w:hAnsi="Arial" w:cs="Arial"/>
          <w:sz w:val="20"/>
          <w:szCs w:val="20"/>
          <w:lang w:eastAsia="en-IN"/>
        </w:rPr>
        <w:t>Zerfas</w:t>
      </w:r>
      <w:proofErr w:type="spellEnd"/>
      <w:r w:rsidRPr="00A71FE4">
        <w:rPr>
          <w:rFonts w:ascii="Arial" w:hAnsi="Arial" w:cs="Arial"/>
          <w:sz w:val="20"/>
          <w:szCs w:val="20"/>
          <w:lang w:eastAsia="en-IN"/>
        </w:rPr>
        <w:t xml:space="preserve"> PM, Qin J, Alves DA, </w:t>
      </w:r>
      <w:proofErr w:type="spellStart"/>
      <w:r w:rsidRPr="00A71FE4">
        <w:rPr>
          <w:rFonts w:ascii="Arial" w:hAnsi="Arial" w:cs="Arial"/>
          <w:sz w:val="20"/>
          <w:szCs w:val="20"/>
          <w:lang w:eastAsia="en-IN"/>
        </w:rPr>
        <w:t>Akkaya</w:t>
      </w:r>
      <w:proofErr w:type="spellEnd"/>
      <w:r w:rsidRPr="00A71FE4">
        <w:rPr>
          <w:rFonts w:ascii="Arial" w:hAnsi="Arial" w:cs="Arial"/>
          <w:sz w:val="20"/>
          <w:szCs w:val="20"/>
          <w:lang w:eastAsia="en-IN"/>
        </w:rPr>
        <w:t xml:space="preserve"> M, Peña MY, et al. Contributions of </w:t>
      </w:r>
      <w:r w:rsidR="00A71FE4" w:rsidRPr="00A71FE4">
        <w:rPr>
          <w:rFonts w:ascii="Arial" w:hAnsi="Arial" w:cs="Arial"/>
          <w:sz w:val="20"/>
          <w:szCs w:val="20"/>
          <w:lang w:eastAsia="en-IN"/>
        </w:rPr>
        <w:t>diet and age to ulcerative dermatitis in female</w:t>
      </w:r>
      <w:r w:rsidRPr="00A71FE4">
        <w:rPr>
          <w:rFonts w:ascii="Arial" w:hAnsi="Arial" w:cs="Arial"/>
          <w:sz w:val="20"/>
          <w:szCs w:val="20"/>
          <w:lang w:eastAsia="en-IN"/>
        </w:rPr>
        <w:t xml:space="preserve"> C57BL/6J </w:t>
      </w:r>
      <w:r w:rsidR="00A71FE4" w:rsidRPr="00A71FE4">
        <w:rPr>
          <w:rFonts w:ascii="Arial" w:hAnsi="Arial" w:cs="Arial"/>
          <w:sz w:val="20"/>
          <w:szCs w:val="20"/>
          <w:lang w:eastAsia="en-IN"/>
        </w:rPr>
        <w:t>mice</w:t>
      </w:r>
      <w:r w:rsidRPr="00A71FE4">
        <w:rPr>
          <w:rFonts w:ascii="Arial" w:hAnsi="Arial" w:cs="Arial"/>
          <w:sz w:val="20"/>
          <w:szCs w:val="20"/>
          <w:lang w:eastAsia="en-IN"/>
        </w:rPr>
        <w:t>. Comp Med. 2023;73(2):109–19. https://doi.org/10.30802/AALAS-CM-22-000096. PMID: 36882188; PMCID: PMC10162378.</w:t>
      </w:r>
    </w:p>
    <w:p w14:paraId="769EEAA9" w14:textId="77777777" w:rsidR="00A71FE4" w:rsidRPr="00A71FE4" w:rsidRDefault="00A71FE4" w:rsidP="00A71FE4">
      <w:pPr>
        <w:numPr>
          <w:ilvl w:val="0"/>
          <w:numId w:val="3"/>
        </w:numPr>
        <w:spacing w:after="0" w:line="276" w:lineRule="auto"/>
        <w:ind w:left="284"/>
        <w:contextualSpacing/>
        <w:jc w:val="both"/>
        <w:rPr>
          <w:rFonts w:ascii="Arial" w:hAnsi="Arial" w:cs="Arial"/>
          <w:sz w:val="20"/>
          <w:szCs w:val="20"/>
          <w:lang w:eastAsia="en-IN"/>
        </w:rPr>
      </w:pPr>
      <w:r w:rsidRPr="00A71FE4">
        <w:rPr>
          <w:rFonts w:ascii="Arial" w:hAnsi="Arial" w:cs="Arial"/>
          <w:sz w:val="20"/>
          <w:szCs w:val="20"/>
          <w:lang w:eastAsia="en-IN"/>
        </w:rPr>
        <w:t xml:space="preserve">Michaud CR, Qin J, Elkins WR, </w:t>
      </w:r>
      <w:proofErr w:type="spellStart"/>
      <w:r w:rsidRPr="00A71FE4">
        <w:rPr>
          <w:rFonts w:ascii="Arial" w:hAnsi="Arial" w:cs="Arial"/>
          <w:sz w:val="20"/>
          <w:szCs w:val="20"/>
          <w:lang w:eastAsia="en-IN"/>
        </w:rPr>
        <w:t>Gozalo</w:t>
      </w:r>
      <w:proofErr w:type="spellEnd"/>
      <w:r w:rsidRPr="00A71FE4">
        <w:rPr>
          <w:rFonts w:ascii="Arial" w:hAnsi="Arial" w:cs="Arial"/>
          <w:sz w:val="20"/>
          <w:szCs w:val="20"/>
          <w:lang w:eastAsia="en-IN"/>
        </w:rPr>
        <w:t xml:space="preserve"> AS. Comparison of 3 topical treatments against ulcerative dermatitis in mice with a C57BL/6 background. Comp Med. 2016;66(2):100–4. </w:t>
      </w:r>
      <w:r w:rsidRPr="00A71FE4">
        <w:rPr>
          <w:rFonts w:ascii="Arial" w:hAnsi="Arial" w:cs="Arial"/>
          <w:sz w:val="20"/>
          <w:szCs w:val="20"/>
        </w:rPr>
        <w:t>PMID: 27053563; PMCID: PMC4825958.</w:t>
      </w:r>
    </w:p>
    <w:p w14:paraId="499D4663" w14:textId="77777777" w:rsidR="00A71FE4" w:rsidRPr="00A71FE4" w:rsidRDefault="00A71FE4" w:rsidP="00A71FE4">
      <w:pPr>
        <w:numPr>
          <w:ilvl w:val="0"/>
          <w:numId w:val="3"/>
        </w:numPr>
        <w:spacing w:after="0" w:line="276" w:lineRule="auto"/>
        <w:ind w:left="284"/>
        <w:jc w:val="both"/>
        <w:rPr>
          <w:rFonts w:ascii="Arial" w:hAnsi="Arial" w:cs="Arial"/>
          <w:sz w:val="20"/>
          <w:szCs w:val="20"/>
          <w:lang w:eastAsia="en-IN"/>
        </w:rPr>
      </w:pPr>
      <w:r w:rsidRPr="00A71FE4">
        <w:rPr>
          <w:rFonts w:ascii="Arial" w:hAnsi="Arial" w:cs="Arial"/>
          <w:sz w:val="20"/>
          <w:szCs w:val="20"/>
          <w:lang w:eastAsia="en-IN"/>
        </w:rPr>
        <w:t xml:space="preserve">Davison SE, Emmer KM, </w:t>
      </w:r>
      <w:proofErr w:type="spellStart"/>
      <w:r w:rsidRPr="00A71FE4">
        <w:rPr>
          <w:rFonts w:ascii="Arial" w:hAnsi="Arial" w:cs="Arial"/>
          <w:sz w:val="20"/>
          <w:szCs w:val="20"/>
          <w:lang w:eastAsia="en-IN"/>
        </w:rPr>
        <w:t>Ugiliweneza</w:t>
      </w:r>
      <w:proofErr w:type="spellEnd"/>
      <w:r w:rsidRPr="00A71FE4">
        <w:rPr>
          <w:rFonts w:ascii="Arial" w:hAnsi="Arial" w:cs="Arial"/>
          <w:sz w:val="20"/>
          <w:szCs w:val="20"/>
          <w:lang w:eastAsia="en-IN"/>
        </w:rPr>
        <w:t xml:space="preserve"> B, Sherwood LC. Evaluation of topical oclacitinib and nail trimming as a treatment for murine ulcerative dermatitis in laboratory mice. </w:t>
      </w:r>
      <w:proofErr w:type="spellStart"/>
      <w:r w:rsidRPr="00A71FE4">
        <w:rPr>
          <w:rFonts w:ascii="Arial" w:hAnsi="Arial" w:cs="Arial"/>
          <w:sz w:val="20"/>
          <w:szCs w:val="20"/>
          <w:lang w:eastAsia="en-IN"/>
        </w:rPr>
        <w:t>PLoS</w:t>
      </w:r>
      <w:proofErr w:type="spellEnd"/>
      <w:r w:rsidRPr="00A71FE4">
        <w:rPr>
          <w:rFonts w:ascii="Arial" w:hAnsi="Arial" w:cs="Arial"/>
          <w:sz w:val="20"/>
          <w:szCs w:val="20"/>
          <w:lang w:eastAsia="en-IN"/>
        </w:rPr>
        <w:t xml:space="preserve"> One. 2022;17(10</w:t>
      </w:r>
      <w:proofErr w:type="gramStart"/>
      <w:r w:rsidRPr="00A71FE4">
        <w:rPr>
          <w:rFonts w:ascii="Arial" w:hAnsi="Arial" w:cs="Arial"/>
          <w:sz w:val="20"/>
          <w:szCs w:val="20"/>
          <w:lang w:eastAsia="en-IN"/>
        </w:rPr>
        <w:t>):e</w:t>
      </w:r>
      <w:proofErr w:type="gramEnd"/>
      <w:r w:rsidRPr="00A71FE4">
        <w:rPr>
          <w:rFonts w:ascii="Arial" w:hAnsi="Arial" w:cs="Arial"/>
          <w:sz w:val="20"/>
          <w:szCs w:val="20"/>
          <w:lang w:eastAsia="en-IN"/>
        </w:rPr>
        <w:t xml:space="preserve">0276333. </w:t>
      </w:r>
      <w:proofErr w:type="spellStart"/>
      <w:r w:rsidRPr="00A71FE4">
        <w:rPr>
          <w:rFonts w:ascii="Arial" w:hAnsi="Arial" w:cs="Arial"/>
          <w:sz w:val="20"/>
          <w:szCs w:val="20"/>
          <w:lang w:eastAsia="en-IN"/>
        </w:rPr>
        <w:t>doi</w:t>
      </w:r>
      <w:proofErr w:type="spellEnd"/>
      <w:r w:rsidRPr="00A71FE4">
        <w:rPr>
          <w:rFonts w:ascii="Arial" w:hAnsi="Arial" w:cs="Arial"/>
          <w:sz w:val="20"/>
          <w:szCs w:val="20"/>
          <w:lang w:eastAsia="en-IN"/>
        </w:rPr>
        <w:t>: 10.1371/journal.pone.0276333. PMID: 36256616; PMCID: PMC9578627.</w:t>
      </w:r>
    </w:p>
    <w:p w14:paraId="31A21A82" w14:textId="77777777" w:rsidR="00A71FE4" w:rsidRPr="00A71FE4" w:rsidRDefault="00A71FE4" w:rsidP="00A71FE4">
      <w:pPr>
        <w:numPr>
          <w:ilvl w:val="0"/>
          <w:numId w:val="3"/>
        </w:numPr>
        <w:spacing w:after="0" w:line="240" w:lineRule="auto"/>
        <w:ind w:left="284"/>
        <w:jc w:val="both"/>
        <w:rPr>
          <w:rFonts w:ascii="Arial" w:hAnsi="Arial" w:cs="Arial"/>
          <w:sz w:val="20"/>
          <w:szCs w:val="20"/>
          <w:lang w:eastAsia="en-IN"/>
        </w:rPr>
      </w:pPr>
      <w:r w:rsidRPr="00A71FE4">
        <w:rPr>
          <w:rFonts w:ascii="Arial" w:hAnsi="Arial" w:cs="Arial"/>
          <w:sz w:val="20"/>
          <w:szCs w:val="20"/>
          <w:lang w:eastAsia="en-IN"/>
        </w:rPr>
        <w:t xml:space="preserve">Williams LK, </w:t>
      </w:r>
      <w:proofErr w:type="spellStart"/>
      <w:r w:rsidRPr="00A71FE4">
        <w:rPr>
          <w:rFonts w:ascii="Arial" w:hAnsi="Arial" w:cs="Arial"/>
          <w:sz w:val="20"/>
          <w:szCs w:val="20"/>
          <w:lang w:eastAsia="en-IN"/>
        </w:rPr>
        <w:t>Csaki</w:t>
      </w:r>
      <w:proofErr w:type="spellEnd"/>
      <w:r w:rsidRPr="00A71FE4">
        <w:rPr>
          <w:rFonts w:ascii="Arial" w:hAnsi="Arial" w:cs="Arial"/>
          <w:sz w:val="20"/>
          <w:szCs w:val="20"/>
          <w:lang w:eastAsia="en-IN"/>
        </w:rPr>
        <w:t xml:space="preserve"> LS, Cantor RM, </w:t>
      </w:r>
      <w:proofErr w:type="spellStart"/>
      <w:r w:rsidRPr="00A71FE4">
        <w:rPr>
          <w:rFonts w:ascii="Arial" w:hAnsi="Arial" w:cs="Arial"/>
          <w:sz w:val="20"/>
          <w:szCs w:val="20"/>
          <w:lang w:eastAsia="en-IN"/>
        </w:rPr>
        <w:t>Reue</w:t>
      </w:r>
      <w:proofErr w:type="spellEnd"/>
      <w:r w:rsidRPr="00A71FE4">
        <w:rPr>
          <w:rFonts w:ascii="Arial" w:hAnsi="Arial" w:cs="Arial"/>
          <w:sz w:val="20"/>
          <w:szCs w:val="20"/>
          <w:lang w:eastAsia="en-IN"/>
        </w:rPr>
        <w:t xml:space="preserve"> K, Lawson GW. Ulcerative dermatitis in C57BL/6 mice exhibits an oxidative stress response consistent with normal wound healing. Comp Med. 2012;62(3):166–71. PMID: 22776048; PMCID: PMC3364703.</w:t>
      </w:r>
    </w:p>
    <w:p w14:paraId="32DFBF33" w14:textId="77777777" w:rsidR="00A71FE4" w:rsidRPr="00A71FE4" w:rsidRDefault="00A71FE4" w:rsidP="00A71FE4">
      <w:pPr>
        <w:numPr>
          <w:ilvl w:val="0"/>
          <w:numId w:val="3"/>
        </w:numPr>
        <w:spacing w:after="0" w:line="276" w:lineRule="auto"/>
        <w:ind w:left="284"/>
        <w:jc w:val="both"/>
        <w:rPr>
          <w:rFonts w:ascii="Arial" w:hAnsi="Arial" w:cs="Arial"/>
          <w:sz w:val="20"/>
          <w:szCs w:val="20"/>
          <w:lang w:eastAsia="en-IN"/>
        </w:rPr>
      </w:pPr>
      <w:r w:rsidRPr="00A71FE4">
        <w:rPr>
          <w:rFonts w:ascii="Arial" w:hAnsi="Arial" w:cs="Arial"/>
          <w:sz w:val="20"/>
          <w:szCs w:val="20"/>
          <w:lang w:eastAsia="en-IN"/>
        </w:rPr>
        <w:t xml:space="preserve">Yang T, Lu R, Xu X, Zhang L, Wang D, Feng X, et al. Abstract 5133: Oxazolone induced atopic dermatitis mouse model using hIL-4/hIL-4Ra double knock-in mice, a preclinical mouse model for evaluating </w:t>
      </w:r>
      <w:proofErr w:type="spellStart"/>
      <w:r w:rsidRPr="00A71FE4">
        <w:rPr>
          <w:rFonts w:ascii="Arial" w:hAnsi="Arial" w:cs="Arial"/>
          <w:sz w:val="20"/>
          <w:szCs w:val="20"/>
          <w:lang w:eastAsia="en-IN"/>
        </w:rPr>
        <w:t>Dupilumab</w:t>
      </w:r>
      <w:proofErr w:type="spellEnd"/>
      <w:r w:rsidRPr="00A71FE4">
        <w:rPr>
          <w:rFonts w:ascii="Arial" w:hAnsi="Arial" w:cs="Arial"/>
          <w:sz w:val="20"/>
          <w:szCs w:val="20"/>
          <w:lang w:eastAsia="en-IN"/>
        </w:rPr>
        <w:t xml:space="preserve"> biosimilars. Cancer Research. 2023;83(7_Supplement):5133–5133. </w:t>
      </w:r>
      <w:r w:rsidRPr="00A71FE4">
        <w:rPr>
          <w:rFonts w:ascii="Arial" w:hAnsi="Arial" w:cs="Arial"/>
          <w:sz w:val="20"/>
          <w:szCs w:val="20"/>
        </w:rPr>
        <w:t>https://doi.org/10.1158/1538-7445.AM2023-5133</w:t>
      </w:r>
    </w:p>
    <w:p w14:paraId="4CB6D66D" w14:textId="77777777" w:rsidR="00A71FE4" w:rsidRPr="00A71FE4" w:rsidRDefault="00A71FE4" w:rsidP="00A71FE4">
      <w:pPr>
        <w:numPr>
          <w:ilvl w:val="0"/>
          <w:numId w:val="3"/>
        </w:numPr>
        <w:spacing w:after="0" w:line="240" w:lineRule="auto"/>
        <w:ind w:left="284"/>
        <w:jc w:val="both"/>
        <w:rPr>
          <w:rFonts w:ascii="Arial" w:hAnsi="Arial" w:cs="Arial"/>
          <w:sz w:val="20"/>
          <w:szCs w:val="20"/>
          <w:lang w:eastAsia="en-IN"/>
        </w:rPr>
      </w:pPr>
      <w:r w:rsidRPr="00A71FE4">
        <w:rPr>
          <w:rFonts w:ascii="Arial" w:hAnsi="Arial" w:cs="Arial"/>
          <w:sz w:val="20"/>
          <w:szCs w:val="20"/>
          <w:lang w:eastAsia="en-IN"/>
        </w:rPr>
        <w:t xml:space="preserve">Mohamed HAFA. Long-Term Effectiveness and discontinuation rates of </w:t>
      </w:r>
      <w:proofErr w:type="spellStart"/>
      <w:r w:rsidRPr="00A71FE4">
        <w:rPr>
          <w:rFonts w:ascii="Arial" w:hAnsi="Arial" w:cs="Arial"/>
          <w:sz w:val="20"/>
          <w:szCs w:val="20"/>
          <w:lang w:eastAsia="en-IN"/>
        </w:rPr>
        <w:t>dupilumab</w:t>
      </w:r>
      <w:proofErr w:type="spellEnd"/>
      <w:r w:rsidRPr="00A71FE4">
        <w:rPr>
          <w:rFonts w:ascii="Arial" w:hAnsi="Arial" w:cs="Arial"/>
          <w:sz w:val="20"/>
          <w:szCs w:val="20"/>
          <w:lang w:eastAsia="en-IN"/>
        </w:rPr>
        <w:t xml:space="preserve"> in atopic dermatitis: A comprehensive literature review. AJRDES. 2024;7(1):76–81. https://doi.org/10.9734/ajrdes/2024/v7i1110.</w:t>
      </w:r>
    </w:p>
    <w:p w14:paraId="0DDF4968" w14:textId="7142790B" w:rsidR="00517A40" w:rsidRPr="00C53DDD" w:rsidRDefault="00517A40" w:rsidP="007912D6">
      <w:pPr>
        <w:spacing w:after="0" w:line="276" w:lineRule="auto"/>
        <w:jc w:val="both"/>
        <w:rPr>
          <w:rFonts w:ascii="Arial" w:hAnsi="Arial" w:cs="Arial"/>
          <w:sz w:val="20"/>
          <w:szCs w:val="20"/>
        </w:rPr>
      </w:pPr>
    </w:p>
    <w:p w14:paraId="4A0FD30D" w14:textId="77777777" w:rsidR="001F17F6" w:rsidRPr="008B4EF7" w:rsidRDefault="001F17F6" w:rsidP="008B4EF7">
      <w:pPr>
        <w:rPr>
          <w:rFonts w:ascii="Times New Roman" w:hAnsi="Times New Roman" w:cs="Times New Roman"/>
          <w:sz w:val="24"/>
          <w:szCs w:val="24"/>
        </w:rPr>
      </w:pPr>
    </w:p>
    <w:sectPr w:rsidR="001F17F6" w:rsidRPr="008B4EF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53677" w14:textId="77777777" w:rsidR="007C4327" w:rsidRDefault="007C4327" w:rsidP="005E7B90">
      <w:pPr>
        <w:spacing w:after="0" w:line="240" w:lineRule="auto"/>
      </w:pPr>
      <w:r>
        <w:separator/>
      </w:r>
    </w:p>
  </w:endnote>
  <w:endnote w:type="continuationSeparator" w:id="0">
    <w:p w14:paraId="7B7472CE" w14:textId="77777777" w:rsidR="007C4327" w:rsidRDefault="007C4327" w:rsidP="005E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29BB4" w14:textId="77777777" w:rsidR="00A23D40" w:rsidRDefault="00A23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87062"/>
      <w:docPartObj>
        <w:docPartGallery w:val="Page Numbers (Bottom of Page)"/>
        <w:docPartUnique/>
      </w:docPartObj>
    </w:sdtPr>
    <w:sdtEndPr>
      <w:rPr>
        <w:noProof/>
      </w:rPr>
    </w:sdtEndPr>
    <w:sdtContent>
      <w:p w14:paraId="08B27521" w14:textId="05CEB627" w:rsidR="005E7B90" w:rsidRDefault="005E7B90">
        <w:pPr>
          <w:pStyle w:val="Footer"/>
          <w:jc w:val="right"/>
        </w:pPr>
        <w:r>
          <w:fldChar w:fldCharType="begin"/>
        </w:r>
        <w:r>
          <w:instrText xml:space="preserve"> PAGE   \* MERGEFORMAT </w:instrText>
        </w:r>
        <w:r>
          <w:fldChar w:fldCharType="separate"/>
        </w:r>
        <w:r w:rsidR="005D3EDC">
          <w:rPr>
            <w:noProof/>
          </w:rPr>
          <w:t>2</w:t>
        </w:r>
        <w:r>
          <w:rPr>
            <w:noProof/>
          </w:rPr>
          <w:fldChar w:fldCharType="end"/>
        </w:r>
      </w:p>
    </w:sdtContent>
  </w:sdt>
  <w:p w14:paraId="41441827" w14:textId="77777777" w:rsidR="005E7B90" w:rsidRDefault="005E7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E40A" w14:textId="77777777" w:rsidR="00A23D40" w:rsidRDefault="00A23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67E5E" w14:textId="77777777" w:rsidR="007C4327" w:rsidRDefault="007C4327" w:rsidP="005E7B90">
      <w:pPr>
        <w:spacing w:after="0" w:line="240" w:lineRule="auto"/>
      </w:pPr>
      <w:r>
        <w:separator/>
      </w:r>
    </w:p>
  </w:footnote>
  <w:footnote w:type="continuationSeparator" w:id="0">
    <w:p w14:paraId="5F32BAD4" w14:textId="77777777" w:rsidR="007C4327" w:rsidRDefault="007C4327" w:rsidP="005E7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FEF2D" w14:textId="65DFFEAC" w:rsidR="00A23D40" w:rsidRDefault="007C4327">
    <w:pPr>
      <w:pStyle w:val="Header"/>
    </w:pPr>
    <w:r>
      <w:rPr>
        <w:noProof/>
      </w:rPr>
      <w:pict w14:anchorId="3A4AE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49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1E4A" w14:textId="497D7D5F" w:rsidR="00A23D40" w:rsidRDefault="007C4327">
    <w:pPr>
      <w:pStyle w:val="Header"/>
    </w:pPr>
    <w:r>
      <w:rPr>
        <w:noProof/>
      </w:rPr>
      <w:pict w14:anchorId="694650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49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D588" w14:textId="18591132" w:rsidR="00A23D40" w:rsidRDefault="007C4327">
    <w:pPr>
      <w:pStyle w:val="Header"/>
    </w:pPr>
    <w:r>
      <w:rPr>
        <w:noProof/>
      </w:rPr>
      <w:pict w14:anchorId="4D42D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49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B8A"/>
    <w:multiLevelType w:val="hybridMultilevel"/>
    <w:tmpl w:val="8D2403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0E5319"/>
    <w:multiLevelType w:val="hybridMultilevel"/>
    <w:tmpl w:val="38907F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5C09FB"/>
    <w:multiLevelType w:val="hybridMultilevel"/>
    <w:tmpl w:val="349E0B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4C"/>
    <w:rsid w:val="00013D8C"/>
    <w:rsid w:val="00037457"/>
    <w:rsid w:val="00037AE7"/>
    <w:rsid w:val="00040B46"/>
    <w:rsid w:val="000528B0"/>
    <w:rsid w:val="000A0A48"/>
    <w:rsid w:val="000A7692"/>
    <w:rsid w:val="000B4BB3"/>
    <w:rsid w:val="000D39E0"/>
    <w:rsid w:val="000E6140"/>
    <w:rsid w:val="00106091"/>
    <w:rsid w:val="001202B4"/>
    <w:rsid w:val="00132868"/>
    <w:rsid w:val="00145332"/>
    <w:rsid w:val="001B0997"/>
    <w:rsid w:val="001D70D6"/>
    <w:rsid w:val="001F17F6"/>
    <w:rsid w:val="00216397"/>
    <w:rsid w:val="002321B4"/>
    <w:rsid w:val="002475E9"/>
    <w:rsid w:val="002500BB"/>
    <w:rsid w:val="00293444"/>
    <w:rsid w:val="00295670"/>
    <w:rsid w:val="002B72A5"/>
    <w:rsid w:val="002E6BEB"/>
    <w:rsid w:val="00316CCC"/>
    <w:rsid w:val="0034625F"/>
    <w:rsid w:val="00376625"/>
    <w:rsid w:val="003D356B"/>
    <w:rsid w:val="00414AC1"/>
    <w:rsid w:val="004303D8"/>
    <w:rsid w:val="0047174D"/>
    <w:rsid w:val="00483F08"/>
    <w:rsid w:val="00491F85"/>
    <w:rsid w:val="004A0667"/>
    <w:rsid w:val="0050060E"/>
    <w:rsid w:val="00504E4C"/>
    <w:rsid w:val="00517A40"/>
    <w:rsid w:val="005265CA"/>
    <w:rsid w:val="005274F9"/>
    <w:rsid w:val="005A18F5"/>
    <w:rsid w:val="005D3EDC"/>
    <w:rsid w:val="005E783F"/>
    <w:rsid w:val="005E7B90"/>
    <w:rsid w:val="006002FE"/>
    <w:rsid w:val="0062521C"/>
    <w:rsid w:val="006255D5"/>
    <w:rsid w:val="00644A50"/>
    <w:rsid w:val="00652772"/>
    <w:rsid w:val="00652CE9"/>
    <w:rsid w:val="0068675A"/>
    <w:rsid w:val="006A63C4"/>
    <w:rsid w:val="006F4A90"/>
    <w:rsid w:val="0070420B"/>
    <w:rsid w:val="00731F41"/>
    <w:rsid w:val="007331F6"/>
    <w:rsid w:val="00734695"/>
    <w:rsid w:val="00765BAB"/>
    <w:rsid w:val="00772B57"/>
    <w:rsid w:val="00777E50"/>
    <w:rsid w:val="007912D6"/>
    <w:rsid w:val="007A4A89"/>
    <w:rsid w:val="007B1C9D"/>
    <w:rsid w:val="007C4327"/>
    <w:rsid w:val="007E32CE"/>
    <w:rsid w:val="007F1838"/>
    <w:rsid w:val="00813CAC"/>
    <w:rsid w:val="00854758"/>
    <w:rsid w:val="008701A1"/>
    <w:rsid w:val="008727B2"/>
    <w:rsid w:val="008A0159"/>
    <w:rsid w:val="008A3DE9"/>
    <w:rsid w:val="008B4EF7"/>
    <w:rsid w:val="008C6107"/>
    <w:rsid w:val="008C62A4"/>
    <w:rsid w:val="008E2B4D"/>
    <w:rsid w:val="008F5098"/>
    <w:rsid w:val="00952385"/>
    <w:rsid w:val="00953098"/>
    <w:rsid w:val="0095556A"/>
    <w:rsid w:val="00970BC0"/>
    <w:rsid w:val="009A30D4"/>
    <w:rsid w:val="009C53BB"/>
    <w:rsid w:val="009F24AF"/>
    <w:rsid w:val="00A06812"/>
    <w:rsid w:val="00A124EC"/>
    <w:rsid w:val="00A23D40"/>
    <w:rsid w:val="00A256E0"/>
    <w:rsid w:val="00A32521"/>
    <w:rsid w:val="00A4003A"/>
    <w:rsid w:val="00A56888"/>
    <w:rsid w:val="00A71FE4"/>
    <w:rsid w:val="00AB162C"/>
    <w:rsid w:val="00AB33A5"/>
    <w:rsid w:val="00B55416"/>
    <w:rsid w:val="00B62600"/>
    <w:rsid w:val="00B7598C"/>
    <w:rsid w:val="00B856BE"/>
    <w:rsid w:val="00B872DD"/>
    <w:rsid w:val="00B92AFB"/>
    <w:rsid w:val="00BA1742"/>
    <w:rsid w:val="00BA26B4"/>
    <w:rsid w:val="00BB2864"/>
    <w:rsid w:val="00BB3024"/>
    <w:rsid w:val="00BB38AF"/>
    <w:rsid w:val="00BC7470"/>
    <w:rsid w:val="00BF16D2"/>
    <w:rsid w:val="00C4076D"/>
    <w:rsid w:val="00C53DDD"/>
    <w:rsid w:val="00C5631B"/>
    <w:rsid w:val="00C739B5"/>
    <w:rsid w:val="00D16170"/>
    <w:rsid w:val="00D2697A"/>
    <w:rsid w:val="00D403C3"/>
    <w:rsid w:val="00D54B12"/>
    <w:rsid w:val="00D64574"/>
    <w:rsid w:val="00D761F8"/>
    <w:rsid w:val="00D971B6"/>
    <w:rsid w:val="00DF117A"/>
    <w:rsid w:val="00DF697D"/>
    <w:rsid w:val="00E30ED8"/>
    <w:rsid w:val="00E56CC2"/>
    <w:rsid w:val="00E91A8B"/>
    <w:rsid w:val="00EA07AE"/>
    <w:rsid w:val="00EB02B3"/>
    <w:rsid w:val="00ED3DA2"/>
    <w:rsid w:val="00ED66B5"/>
    <w:rsid w:val="00F07AB1"/>
    <w:rsid w:val="00FA600B"/>
    <w:rsid w:val="00FD06D3"/>
    <w:rsid w:val="00FD74D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375B899"/>
  <w15:chartTrackingRefBased/>
  <w15:docId w15:val="{5E9BCB4D-0BF5-4B8A-9468-6C484E30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04E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EA07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E4C"/>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504E4C"/>
    <w:rPr>
      <w:color w:val="0000FF"/>
      <w:u w:val="single"/>
    </w:rPr>
  </w:style>
  <w:style w:type="paragraph" w:styleId="NoSpacing">
    <w:name w:val="No Spacing"/>
    <w:uiPriority w:val="1"/>
    <w:qFormat/>
    <w:rsid w:val="00376625"/>
    <w:pPr>
      <w:spacing w:after="0" w:line="240" w:lineRule="auto"/>
    </w:pPr>
  </w:style>
  <w:style w:type="paragraph" w:styleId="Bibliography">
    <w:name w:val="Bibliography"/>
    <w:basedOn w:val="Normal"/>
    <w:next w:val="Normal"/>
    <w:uiPriority w:val="37"/>
    <w:unhideWhenUsed/>
    <w:rsid w:val="00A124EC"/>
  </w:style>
  <w:style w:type="paragraph" w:styleId="Header">
    <w:name w:val="header"/>
    <w:basedOn w:val="Normal"/>
    <w:link w:val="HeaderChar"/>
    <w:uiPriority w:val="99"/>
    <w:unhideWhenUsed/>
    <w:rsid w:val="005E7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B90"/>
  </w:style>
  <w:style w:type="paragraph" w:styleId="Footer">
    <w:name w:val="footer"/>
    <w:basedOn w:val="Normal"/>
    <w:link w:val="FooterChar"/>
    <w:uiPriority w:val="99"/>
    <w:unhideWhenUsed/>
    <w:rsid w:val="005E7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B90"/>
  </w:style>
  <w:style w:type="paragraph" w:styleId="BalloonText">
    <w:name w:val="Balloon Text"/>
    <w:basedOn w:val="Normal"/>
    <w:link w:val="BalloonTextChar"/>
    <w:uiPriority w:val="99"/>
    <w:semiHidden/>
    <w:unhideWhenUsed/>
    <w:rsid w:val="00600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2FE"/>
    <w:rPr>
      <w:rFonts w:ascii="Segoe UI" w:hAnsi="Segoe UI" w:cs="Segoe UI"/>
      <w:sz w:val="18"/>
      <w:szCs w:val="18"/>
    </w:rPr>
  </w:style>
  <w:style w:type="paragraph" w:styleId="Caption">
    <w:name w:val="caption"/>
    <w:basedOn w:val="Normal"/>
    <w:next w:val="Normal"/>
    <w:uiPriority w:val="35"/>
    <w:unhideWhenUsed/>
    <w:qFormat/>
    <w:rsid w:val="00A32521"/>
    <w:pPr>
      <w:spacing w:after="200" w:line="240" w:lineRule="auto"/>
    </w:pPr>
    <w:rPr>
      <w:i/>
      <w:iCs/>
      <w:color w:val="44546A" w:themeColor="text2"/>
      <w:sz w:val="18"/>
      <w:szCs w:val="18"/>
    </w:rPr>
  </w:style>
  <w:style w:type="paragraph" w:styleId="ListParagraph">
    <w:name w:val="List Paragraph"/>
    <w:basedOn w:val="Normal"/>
    <w:uiPriority w:val="34"/>
    <w:qFormat/>
    <w:rsid w:val="0070420B"/>
    <w:pPr>
      <w:ind w:left="720"/>
      <w:contextualSpacing/>
    </w:pPr>
  </w:style>
  <w:style w:type="character" w:customStyle="1" w:styleId="Heading3Char">
    <w:name w:val="Heading 3 Char"/>
    <w:basedOn w:val="DefaultParagraphFont"/>
    <w:link w:val="Heading3"/>
    <w:uiPriority w:val="9"/>
    <w:semiHidden/>
    <w:rsid w:val="00EA07AE"/>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62521C"/>
    <w:rPr>
      <w:color w:val="605E5C"/>
      <w:shd w:val="clear" w:color="auto" w:fill="E1DFDD"/>
    </w:rPr>
  </w:style>
  <w:style w:type="character" w:styleId="CommentReference">
    <w:name w:val="annotation reference"/>
    <w:basedOn w:val="DefaultParagraphFont"/>
    <w:uiPriority w:val="99"/>
    <w:semiHidden/>
    <w:unhideWhenUsed/>
    <w:rsid w:val="00F07AB1"/>
    <w:rPr>
      <w:sz w:val="16"/>
      <w:szCs w:val="16"/>
    </w:rPr>
  </w:style>
  <w:style w:type="paragraph" w:styleId="CommentText">
    <w:name w:val="annotation text"/>
    <w:basedOn w:val="Normal"/>
    <w:link w:val="CommentTextChar"/>
    <w:uiPriority w:val="99"/>
    <w:semiHidden/>
    <w:unhideWhenUsed/>
    <w:rsid w:val="00F07AB1"/>
    <w:pPr>
      <w:spacing w:line="240" w:lineRule="auto"/>
    </w:pPr>
    <w:rPr>
      <w:sz w:val="20"/>
      <w:szCs w:val="20"/>
    </w:rPr>
  </w:style>
  <w:style w:type="character" w:customStyle="1" w:styleId="CommentTextChar">
    <w:name w:val="Comment Text Char"/>
    <w:basedOn w:val="DefaultParagraphFont"/>
    <w:link w:val="CommentText"/>
    <w:uiPriority w:val="99"/>
    <w:semiHidden/>
    <w:rsid w:val="00F07AB1"/>
    <w:rPr>
      <w:sz w:val="20"/>
      <w:szCs w:val="20"/>
    </w:rPr>
  </w:style>
  <w:style w:type="paragraph" w:styleId="CommentSubject">
    <w:name w:val="annotation subject"/>
    <w:basedOn w:val="CommentText"/>
    <w:next w:val="CommentText"/>
    <w:link w:val="CommentSubjectChar"/>
    <w:uiPriority w:val="99"/>
    <w:semiHidden/>
    <w:unhideWhenUsed/>
    <w:rsid w:val="00F07AB1"/>
    <w:rPr>
      <w:b/>
      <w:bCs/>
    </w:rPr>
  </w:style>
  <w:style w:type="character" w:customStyle="1" w:styleId="CommentSubjectChar">
    <w:name w:val="Comment Subject Char"/>
    <w:basedOn w:val="CommentTextChar"/>
    <w:link w:val="CommentSubject"/>
    <w:uiPriority w:val="99"/>
    <w:semiHidden/>
    <w:rsid w:val="00F07A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139498">
      <w:bodyDiv w:val="1"/>
      <w:marLeft w:val="0"/>
      <w:marRight w:val="0"/>
      <w:marTop w:val="0"/>
      <w:marBottom w:val="0"/>
      <w:divBdr>
        <w:top w:val="none" w:sz="0" w:space="0" w:color="auto"/>
        <w:left w:val="none" w:sz="0" w:space="0" w:color="auto"/>
        <w:bottom w:val="none" w:sz="0" w:space="0" w:color="auto"/>
        <w:right w:val="none" w:sz="0" w:space="0" w:color="auto"/>
      </w:divBdr>
      <w:divsChild>
        <w:div w:id="1320185694">
          <w:marLeft w:val="0"/>
          <w:marRight w:val="0"/>
          <w:marTop w:val="0"/>
          <w:marBottom w:val="0"/>
          <w:divBdr>
            <w:top w:val="none" w:sz="0" w:space="0" w:color="auto"/>
            <w:left w:val="none" w:sz="0" w:space="0" w:color="auto"/>
            <w:bottom w:val="none" w:sz="0" w:space="0" w:color="auto"/>
            <w:right w:val="none" w:sz="0" w:space="0" w:color="auto"/>
          </w:divBdr>
          <w:divsChild>
            <w:div w:id="55511726">
              <w:marLeft w:val="0"/>
              <w:marRight w:val="0"/>
              <w:marTop w:val="0"/>
              <w:marBottom w:val="0"/>
              <w:divBdr>
                <w:top w:val="none" w:sz="0" w:space="0" w:color="auto"/>
                <w:left w:val="none" w:sz="0" w:space="0" w:color="auto"/>
                <w:bottom w:val="none" w:sz="0" w:space="0" w:color="auto"/>
                <w:right w:val="none" w:sz="0" w:space="0" w:color="auto"/>
              </w:divBdr>
              <w:divsChild>
                <w:div w:id="29360523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38047404">
      <w:bodyDiv w:val="1"/>
      <w:marLeft w:val="0"/>
      <w:marRight w:val="0"/>
      <w:marTop w:val="0"/>
      <w:marBottom w:val="0"/>
      <w:divBdr>
        <w:top w:val="none" w:sz="0" w:space="0" w:color="auto"/>
        <w:left w:val="none" w:sz="0" w:space="0" w:color="auto"/>
        <w:bottom w:val="none" w:sz="0" w:space="0" w:color="auto"/>
        <w:right w:val="none" w:sz="0" w:space="0" w:color="auto"/>
      </w:divBdr>
    </w:div>
    <w:div w:id="694235605">
      <w:bodyDiv w:val="1"/>
      <w:marLeft w:val="0"/>
      <w:marRight w:val="0"/>
      <w:marTop w:val="0"/>
      <w:marBottom w:val="0"/>
      <w:divBdr>
        <w:top w:val="none" w:sz="0" w:space="0" w:color="auto"/>
        <w:left w:val="none" w:sz="0" w:space="0" w:color="auto"/>
        <w:bottom w:val="none" w:sz="0" w:space="0" w:color="auto"/>
        <w:right w:val="none" w:sz="0" w:space="0" w:color="auto"/>
      </w:divBdr>
    </w:div>
    <w:div w:id="867987468">
      <w:bodyDiv w:val="1"/>
      <w:marLeft w:val="0"/>
      <w:marRight w:val="0"/>
      <w:marTop w:val="0"/>
      <w:marBottom w:val="0"/>
      <w:divBdr>
        <w:top w:val="none" w:sz="0" w:space="0" w:color="auto"/>
        <w:left w:val="none" w:sz="0" w:space="0" w:color="auto"/>
        <w:bottom w:val="none" w:sz="0" w:space="0" w:color="auto"/>
        <w:right w:val="none" w:sz="0" w:space="0" w:color="auto"/>
      </w:divBdr>
    </w:div>
    <w:div w:id="930358066">
      <w:bodyDiv w:val="1"/>
      <w:marLeft w:val="0"/>
      <w:marRight w:val="0"/>
      <w:marTop w:val="0"/>
      <w:marBottom w:val="0"/>
      <w:divBdr>
        <w:top w:val="none" w:sz="0" w:space="0" w:color="auto"/>
        <w:left w:val="none" w:sz="0" w:space="0" w:color="auto"/>
        <w:bottom w:val="none" w:sz="0" w:space="0" w:color="auto"/>
        <w:right w:val="none" w:sz="0" w:space="0" w:color="auto"/>
      </w:divBdr>
      <w:divsChild>
        <w:div w:id="959339404">
          <w:marLeft w:val="0"/>
          <w:marRight w:val="0"/>
          <w:marTop w:val="0"/>
          <w:marBottom w:val="0"/>
          <w:divBdr>
            <w:top w:val="none" w:sz="0" w:space="0" w:color="auto"/>
            <w:left w:val="none" w:sz="0" w:space="0" w:color="auto"/>
            <w:bottom w:val="none" w:sz="0" w:space="0" w:color="auto"/>
            <w:right w:val="none" w:sz="0" w:space="0" w:color="auto"/>
          </w:divBdr>
          <w:divsChild>
            <w:div w:id="717511845">
              <w:marLeft w:val="0"/>
              <w:marRight w:val="0"/>
              <w:marTop w:val="0"/>
              <w:marBottom w:val="0"/>
              <w:divBdr>
                <w:top w:val="none" w:sz="0" w:space="0" w:color="auto"/>
                <w:left w:val="none" w:sz="0" w:space="0" w:color="auto"/>
                <w:bottom w:val="none" w:sz="0" w:space="0" w:color="auto"/>
                <w:right w:val="none" w:sz="0" w:space="0" w:color="auto"/>
              </w:divBdr>
              <w:divsChild>
                <w:div w:id="48701671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85225408">
      <w:bodyDiv w:val="1"/>
      <w:marLeft w:val="0"/>
      <w:marRight w:val="0"/>
      <w:marTop w:val="0"/>
      <w:marBottom w:val="0"/>
      <w:divBdr>
        <w:top w:val="none" w:sz="0" w:space="0" w:color="auto"/>
        <w:left w:val="none" w:sz="0" w:space="0" w:color="auto"/>
        <w:bottom w:val="none" w:sz="0" w:space="0" w:color="auto"/>
        <w:right w:val="none" w:sz="0" w:space="0" w:color="auto"/>
      </w:divBdr>
      <w:divsChild>
        <w:div w:id="128982256">
          <w:marLeft w:val="0"/>
          <w:marRight w:val="0"/>
          <w:marTop w:val="0"/>
          <w:marBottom w:val="0"/>
          <w:divBdr>
            <w:top w:val="none" w:sz="0" w:space="0" w:color="auto"/>
            <w:left w:val="none" w:sz="0" w:space="0" w:color="auto"/>
            <w:bottom w:val="none" w:sz="0" w:space="0" w:color="auto"/>
            <w:right w:val="none" w:sz="0" w:space="0" w:color="auto"/>
          </w:divBdr>
          <w:divsChild>
            <w:div w:id="23992672">
              <w:marLeft w:val="0"/>
              <w:marRight w:val="0"/>
              <w:marTop w:val="0"/>
              <w:marBottom w:val="0"/>
              <w:divBdr>
                <w:top w:val="none" w:sz="0" w:space="0" w:color="auto"/>
                <w:left w:val="none" w:sz="0" w:space="0" w:color="auto"/>
                <w:bottom w:val="none" w:sz="0" w:space="0" w:color="auto"/>
                <w:right w:val="none" w:sz="0" w:space="0" w:color="auto"/>
              </w:divBdr>
              <w:divsChild>
                <w:div w:id="203333763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21021191">
      <w:bodyDiv w:val="1"/>
      <w:marLeft w:val="0"/>
      <w:marRight w:val="0"/>
      <w:marTop w:val="0"/>
      <w:marBottom w:val="0"/>
      <w:divBdr>
        <w:top w:val="none" w:sz="0" w:space="0" w:color="auto"/>
        <w:left w:val="none" w:sz="0" w:space="0" w:color="auto"/>
        <w:bottom w:val="none" w:sz="0" w:space="0" w:color="auto"/>
        <w:right w:val="none" w:sz="0" w:space="0" w:color="auto"/>
      </w:divBdr>
    </w:div>
    <w:div w:id="1348825719">
      <w:bodyDiv w:val="1"/>
      <w:marLeft w:val="0"/>
      <w:marRight w:val="0"/>
      <w:marTop w:val="0"/>
      <w:marBottom w:val="0"/>
      <w:divBdr>
        <w:top w:val="none" w:sz="0" w:space="0" w:color="auto"/>
        <w:left w:val="none" w:sz="0" w:space="0" w:color="auto"/>
        <w:bottom w:val="none" w:sz="0" w:space="0" w:color="auto"/>
        <w:right w:val="none" w:sz="0" w:space="0" w:color="auto"/>
      </w:divBdr>
    </w:div>
    <w:div w:id="1504969967">
      <w:bodyDiv w:val="1"/>
      <w:marLeft w:val="0"/>
      <w:marRight w:val="0"/>
      <w:marTop w:val="0"/>
      <w:marBottom w:val="0"/>
      <w:divBdr>
        <w:top w:val="none" w:sz="0" w:space="0" w:color="auto"/>
        <w:left w:val="none" w:sz="0" w:space="0" w:color="auto"/>
        <w:bottom w:val="none" w:sz="0" w:space="0" w:color="auto"/>
        <w:right w:val="none" w:sz="0" w:space="0" w:color="auto"/>
      </w:divBdr>
    </w:div>
    <w:div w:id="1796754061">
      <w:bodyDiv w:val="1"/>
      <w:marLeft w:val="0"/>
      <w:marRight w:val="0"/>
      <w:marTop w:val="0"/>
      <w:marBottom w:val="0"/>
      <w:divBdr>
        <w:top w:val="none" w:sz="0" w:space="0" w:color="auto"/>
        <w:left w:val="none" w:sz="0" w:space="0" w:color="auto"/>
        <w:bottom w:val="none" w:sz="0" w:space="0" w:color="auto"/>
        <w:right w:val="none" w:sz="0" w:space="0" w:color="auto"/>
      </w:divBdr>
    </w:div>
    <w:div w:id="19684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4</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1137</cp:lastModifiedBy>
  <cp:revision>44</cp:revision>
  <cp:lastPrinted>2024-04-05T10:15:00Z</cp:lastPrinted>
  <dcterms:created xsi:type="dcterms:W3CDTF">2024-10-13T06:56:00Z</dcterms:created>
  <dcterms:modified xsi:type="dcterms:W3CDTF">2025-05-28T11:25:00Z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ca58ef1a-d9ba-4cd3-8f66-2e9c41c8925c</vt:lpwstr>
  </property>
  <property fmtid="{D5CDD505-2E9C-101B-9397-08002B2CF9AE}" pid="3" name="ZOTERO_PREF_1">
    <vt:lpwstr>&lt;data data-version="3" zotero-version="7.0.15"&gt;&lt;session id="W6pNgWra"/&gt;&lt;style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