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EB36" w14:textId="7912B158" w:rsidR="00252782" w:rsidRPr="00252782" w:rsidRDefault="00252782" w:rsidP="00B23580">
      <w:pPr>
        <w:spacing w:after="0" w:line="240" w:lineRule="auto"/>
        <w:jc w:val="center"/>
        <w:rPr>
          <w:rFonts w:cs="Times New Roman"/>
          <w:b/>
          <w:bCs/>
          <w:sz w:val="28"/>
          <w:szCs w:val="28"/>
          <w:u w:val="single"/>
          <w:lang w:val="en-US"/>
        </w:rPr>
      </w:pPr>
      <w:bookmarkStart w:id="0" w:name="_Hlk197568409"/>
      <w:r w:rsidRPr="00252782">
        <w:rPr>
          <w:rFonts w:cs="Times New Roman"/>
          <w:b/>
          <w:bCs/>
          <w:sz w:val="28"/>
          <w:szCs w:val="28"/>
          <w:u w:val="single"/>
          <w:lang w:val="en-US"/>
        </w:rPr>
        <w:t>Original Research Article</w:t>
      </w:r>
    </w:p>
    <w:p w14:paraId="3D3C0183" w14:textId="77777777" w:rsidR="00252782" w:rsidRDefault="00252782" w:rsidP="00B23580">
      <w:pPr>
        <w:spacing w:after="0" w:line="240" w:lineRule="auto"/>
        <w:jc w:val="center"/>
        <w:rPr>
          <w:rFonts w:cs="Times New Roman"/>
          <w:b/>
          <w:bCs/>
          <w:sz w:val="28"/>
          <w:szCs w:val="28"/>
          <w:lang w:val="en-US"/>
        </w:rPr>
      </w:pPr>
    </w:p>
    <w:p w14:paraId="33228846" w14:textId="54E0557A" w:rsidR="00B23580" w:rsidRPr="00AC6EA2" w:rsidRDefault="00B23580" w:rsidP="00B23580">
      <w:pPr>
        <w:spacing w:after="0" w:line="240" w:lineRule="auto"/>
        <w:jc w:val="center"/>
        <w:rPr>
          <w:rFonts w:cs="Times New Roman"/>
          <w:b/>
          <w:bCs/>
          <w:sz w:val="28"/>
          <w:szCs w:val="28"/>
          <w:lang w:val="en-US"/>
        </w:rPr>
      </w:pPr>
      <w:r>
        <w:rPr>
          <w:rFonts w:cs="Times New Roman"/>
          <w:b/>
          <w:bCs/>
          <w:sz w:val="28"/>
          <w:szCs w:val="28"/>
          <w:lang w:val="en-US"/>
        </w:rPr>
        <w:t>FACTORS INFLUENCING</w:t>
      </w:r>
      <w:r w:rsidRPr="00A86865">
        <w:rPr>
          <w:rFonts w:cs="Times New Roman"/>
          <w:b/>
          <w:bCs/>
          <w:sz w:val="28"/>
          <w:szCs w:val="28"/>
          <w:lang w:val="en-US"/>
        </w:rPr>
        <w:t xml:space="preserve"> AND </w:t>
      </w:r>
      <w:r>
        <w:rPr>
          <w:rFonts w:cs="Times New Roman"/>
          <w:b/>
          <w:bCs/>
          <w:sz w:val="28"/>
          <w:szCs w:val="28"/>
          <w:lang w:val="en-US"/>
        </w:rPr>
        <w:t>PROBLEM</w:t>
      </w:r>
      <w:r w:rsidRPr="00A86865">
        <w:rPr>
          <w:rFonts w:cs="Times New Roman"/>
          <w:b/>
          <w:bCs/>
          <w:sz w:val="28"/>
          <w:szCs w:val="28"/>
          <w:lang w:val="en-US"/>
        </w:rPr>
        <w:t xml:space="preserve">S FACED BY FARMERS IN THE ADOPTION OF </w:t>
      </w:r>
      <w:r>
        <w:rPr>
          <w:rFonts w:cs="Times New Roman"/>
          <w:b/>
          <w:bCs/>
          <w:sz w:val="28"/>
          <w:szCs w:val="28"/>
          <w:lang w:val="en-US"/>
        </w:rPr>
        <w:t>BIOSTIMULANTS</w:t>
      </w:r>
      <w:r w:rsidRPr="00A86865">
        <w:rPr>
          <w:rFonts w:cs="Times New Roman"/>
          <w:b/>
          <w:bCs/>
          <w:sz w:val="28"/>
          <w:szCs w:val="28"/>
          <w:lang w:val="en-US"/>
        </w:rPr>
        <w:t xml:space="preserve"> IN</w:t>
      </w:r>
      <w:r>
        <w:rPr>
          <w:rFonts w:cs="Times New Roman"/>
          <w:b/>
          <w:bCs/>
          <w:sz w:val="28"/>
          <w:szCs w:val="28"/>
          <w:lang w:val="en-US"/>
        </w:rPr>
        <w:t xml:space="preserve"> DANTIWADA TALUKA OF BANASKANTHA</w:t>
      </w:r>
      <w:r w:rsidRPr="00A86865">
        <w:rPr>
          <w:rFonts w:cs="Times New Roman"/>
          <w:b/>
          <w:bCs/>
          <w:sz w:val="28"/>
          <w:szCs w:val="28"/>
          <w:lang w:val="en-US"/>
        </w:rPr>
        <w:t xml:space="preserve"> DISTRICT</w:t>
      </w:r>
      <w:r>
        <w:rPr>
          <w:rFonts w:cs="Times New Roman"/>
          <w:b/>
          <w:bCs/>
          <w:sz w:val="28"/>
          <w:szCs w:val="28"/>
          <w:lang w:val="en-US"/>
        </w:rPr>
        <w:t>,</w:t>
      </w:r>
      <w:r w:rsidRPr="00A86865">
        <w:rPr>
          <w:rFonts w:cs="Times New Roman"/>
          <w:b/>
          <w:bCs/>
          <w:sz w:val="28"/>
          <w:szCs w:val="28"/>
          <w:lang w:val="en-US"/>
        </w:rPr>
        <w:t xml:space="preserve"> GUJARAT</w:t>
      </w:r>
    </w:p>
    <w:bookmarkEnd w:id="0"/>
    <w:p w14:paraId="317DA1D2" w14:textId="77777777" w:rsidR="00BB1123" w:rsidRDefault="00BB1123" w:rsidP="00B23580">
      <w:pPr>
        <w:spacing w:before="157" w:line="244" w:lineRule="auto"/>
        <w:ind w:right="7"/>
        <w:jc w:val="center"/>
        <w:rPr>
          <w:b/>
          <w:sz w:val="22"/>
        </w:rPr>
      </w:pPr>
    </w:p>
    <w:p w14:paraId="5BA7E667" w14:textId="77777777" w:rsidR="00C35A5D" w:rsidRPr="00C35A5D" w:rsidRDefault="00511644" w:rsidP="00511644">
      <w:pPr>
        <w:spacing w:before="157" w:line="244" w:lineRule="auto"/>
        <w:ind w:right="7"/>
        <w:rPr>
          <w:b/>
          <w:szCs w:val="24"/>
        </w:rPr>
      </w:pPr>
      <w:r w:rsidRPr="00C35A5D">
        <w:rPr>
          <w:b/>
          <w:szCs w:val="24"/>
        </w:rPr>
        <w:t>Abstract</w:t>
      </w:r>
    </w:p>
    <w:p w14:paraId="366174DF" w14:textId="0810D7CC" w:rsidR="00C35A5D" w:rsidRPr="00C35A5D" w:rsidRDefault="00C35A5D" w:rsidP="00557F66">
      <w:pPr>
        <w:pBdr>
          <w:bottom w:val="single" w:sz="4" w:space="1" w:color="auto"/>
        </w:pBdr>
        <w:spacing w:before="157" w:line="240" w:lineRule="auto"/>
        <w:ind w:right="7"/>
        <w:rPr>
          <w:bCs/>
          <w:szCs w:val="24"/>
        </w:rPr>
      </w:pPr>
      <w:r w:rsidRPr="00C35A5D">
        <w:rPr>
          <w:bCs/>
          <w:szCs w:val="24"/>
        </w:rPr>
        <w:t xml:space="preserve">Agriculture is the backbone of the Indian economy. Approximately 60 to 70 percent of the Indian population is engaged in agriculture, contributing nearly 20 percent to the nation’s GDP. Recently, there has been a notable shift in agricultural input practices, with various agencies emphasizing the use of biological alternatives such as </w:t>
      </w:r>
      <w:proofErr w:type="spellStart"/>
      <w:r w:rsidRPr="00C35A5D">
        <w:rPr>
          <w:bCs/>
          <w:szCs w:val="24"/>
        </w:rPr>
        <w:t>biostimulants</w:t>
      </w:r>
      <w:proofErr w:type="spellEnd"/>
      <w:r w:rsidRPr="00C35A5D">
        <w:rPr>
          <w:bCs/>
          <w:szCs w:val="24"/>
        </w:rPr>
        <w:t xml:space="preserve">. This study investigates the factors influencing and the challenges faced by farmers in adopting </w:t>
      </w:r>
      <w:proofErr w:type="spellStart"/>
      <w:r w:rsidRPr="00C35A5D">
        <w:rPr>
          <w:bCs/>
          <w:szCs w:val="24"/>
        </w:rPr>
        <w:t>biostimulants</w:t>
      </w:r>
      <w:proofErr w:type="spellEnd"/>
      <w:r w:rsidRPr="00C35A5D">
        <w:rPr>
          <w:bCs/>
          <w:szCs w:val="24"/>
        </w:rPr>
        <w:t xml:space="preserve"> in </w:t>
      </w:r>
      <w:proofErr w:type="spellStart"/>
      <w:r w:rsidRPr="00C35A5D">
        <w:rPr>
          <w:bCs/>
          <w:szCs w:val="24"/>
        </w:rPr>
        <w:t>Dantiwada</w:t>
      </w:r>
      <w:proofErr w:type="spellEnd"/>
      <w:r w:rsidRPr="00C35A5D">
        <w:rPr>
          <w:bCs/>
          <w:szCs w:val="24"/>
        </w:rPr>
        <w:t xml:space="preserve"> Taluka of Banaskantha District, Gujarat.</w:t>
      </w:r>
      <w:r w:rsidRPr="00C35A5D">
        <w:rPr>
          <w:bCs/>
          <w:szCs w:val="24"/>
        </w:rPr>
        <w:t xml:space="preserve"> </w:t>
      </w:r>
      <w:r w:rsidRPr="00C35A5D">
        <w:rPr>
          <w:bCs/>
          <w:szCs w:val="24"/>
        </w:rPr>
        <w:t>Using multi-stage sampling, 200 farmers were selected as respondents. The results revealed that a majority of the farmers (78%) belonged to the 36</w:t>
      </w:r>
      <w:r w:rsidRPr="00C35A5D">
        <w:rPr>
          <w:bCs/>
          <w:szCs w:val="24"/>
        </w:rPr>
        <w:t>-</w:t>
      </w:r>
      <w:r w:rsidRPr="00C35A5D">
        <w:rPr>
          <w:bCs/>
          <w:szCs w:val="24"/>
        </w:rPr>
        <w:t>50 years age group, and nearly 79</w:t>
      </w:r>
      <w:r w:rsidRPr="00C35A5D">
        <w:rPr>
          <w:bCs/>
          <w:szCs w:val="24"/>
        </w:rPr>
        <w:t xml:space="preserve"> per cent</w:t>
      </w:r>
      <w:r w:rsidRPr="00C35A5D">
        <w:rPr>
          <w:bCs/>
          <w:szCs w:val="24"/>
        </w:rPr>
        <w:t xml:space="preserve"> had a family size of 3 to 5 members. In terms of education, 27</w:t>
      </w:r>
      <w:r w:rsidRPr="00C35A5D">
        <w:rPr>
          <w:bCs/>
          <w:szCs w:val="24"/>
        </w:rPr>
        <w:t xml:space="preserve"> per cent</w:t>
      </w:r>
      <w:r w:rsidRPr="00C35A5D">
        <w:rPr>
          <w:bCs/>
          <w:szCs w:val="24"/>
        </w:rPr>
        <w:t xml:space="preserve"> of the respondents had primary education, 50.5</w:t>
      </w:r>
      <w:r w:rsidRPr="00C35A5D">
        <w:rPr>
          <w:bCs/>
          <w:szCs w:val="24"/>
        </w:rPr>
        <w:t xml:space="preserve"> per cent</w:t>
      </w:r>
      <w:r w:rsidRPr="00C35A5D">
        <w:rPr>
          <w:bCs/>
          <w:szCs w:val="24"/>
        </w:rPr>
        <w:t xml:space="preserve"> had completed secondary education (SSC), and 21</w:t>
      </w:r>
      <w:r w:rsidRPr="00C35A5D">
        <w:rPr>
          <w:bCs/>
          <w:szCs w:val="24"/>
        </w:rPr>
        <w:t xml:space="preserve"> per cent</w:t>
      </w:r>
      <w:r w:rsidRPr="00C35A5D">
        <w:rPr>
          <w:bCs/>
          <w:szCs w:val="24"/>
        </w:rPr>
        <w:t xml:space="preserve"> had higher secondary education (HSC). Most farmers engaged in farming along with animal husbandry, with a majority earning between ₹1 lakh and ₹5 lakhs annually. The average landholding was between 2 to 5 acres.</w:t>
      </w:r>
      <w:r w:rsidRPr="00C35A5D">
        <w:rPr>
          <w:bCs/>
          <w:szCs w:val="24"/>
        </w:rPr>
        <w:t xml:space="preserve"> </w:t>
      </w:r>
      <w:r w:rsidRPr="00C35A5D">
        <w:rPr>
          <w:bCs/>
          <w:szCs w:val="24"/>
        </w:rPr>
        <w:t xml:space="preserve">Regarding crop patterns, groundnut was the dominant crop during the Kharif season (100%), potato was the most cultivated crop in Rabi, followed by wheat, mustard, and amaranth. In the </w:t>
      </w:r>
      <w:proofErr w:type="spellStart"/>
      <w:r w:rsidRPr="00C35A5D">
        <w:rPr>
          <w:bCs/>
          <w:szCs w:val="24"/>
        </w:rPr>
        <w:t>Zayad</w:t>
      </w:r>
      <w:proofErr w:type="spellEnd"/>
      <w:r w:rsidRPr="00C35A5D">
        <w:rPr>
          <w:bCs/>
          <w:szCs w:val="24"/>
        </w:rPr>
        <w:t xml:space="preserve"> season, groundnut again led, followed by pearl millet, muskmelon, and watermelon.</w:t>
      </w:r>
      <w:r w:rsidRPr="00C35A5D">
        <w:rPr>
          <w:bCs/>
          <w:szCs w:val="24"/>
        </w:rPr>
        <w:t xml:space="preserve"> </w:t>
      </w:r>
      <w:r w:rsidRPr="00C35A5D">
        <w:rPr>
          <w:bCs/>
          <w:szCs w:val="24"/>
        </w:rPr>
        <w:t>Survey findings indicated that 82.5</w:t>
      </w:r>
      <w:r w:rsidRPr="00C35A5D">
        <w:rPr>
          <w:bCs/>
          <w:szCs w:val="24"/>
        </w:rPr>
        <w:t xml:space="preserve"> per cent</w:t>
      </w:r>
      <w:r w:rsidRPr="00C35A5D">
        <w:rPr>
          <w:bCs/>
          <w:szCs w:val="24"/>
        </w:rPr>
        <w:t xml:space="preserve"> of the farmers were aware of </w:t>
      </w:r>
      <w:proofErr w:type="spellStart"/>
      <w:r w:rsidRPr="00C35A5D">
        <w:rPr>
          <w:bCs/>
          <w:szCs w:val="24"/>
        </w:rPr>
        <w:t>biostimulants</w:t>
      </w:r>
      <w:proofErr w:type="spellEnd"/>
      <w:r w:rsidRPr="00C35A5D">
        <w:rPr>
          <w:bCs/>
          <w:szCs w:val="24"/>
        </w:rPr>
        <w:t>, and among them, 86</w:t>
      </w:r>
      <w:r w:rsidRPr="00C35A5D">
        <w:rPr>
          <w:bCs/>
          <w:szCs w:val="24"/>
        </w:rPr>
        <w:t xml:space="preserve"> per cent</w:t>
      </w:r>
      <w:r w:rsidRPr="00C35A5D">
        <w:rPr>
          <w:bCs/>
          <w:szCs w:val="24"/>
        </w:rPr>
        <w:t xml:space="preserve"> had used them in their fields. Most users believed that </w:t>
      </w:r>
      <w:proofErr w:type="spellStart"/>
      <w:r w:rsidRPr="00C35A5D">
        <w:rPr>
          <w:bCs/>
          <w:szCs w:val="24"/>
        </w:rPr>
        <w:t>biostimulants</w:t>
      </w:r>
      <w:proofErr w:type="spellEnd"/>
      <w:r w:rsidRPr="00C35A5D">
        <w:rPr>
          <w:bCs/>
          <w:szCs w:val="24"/>
        </w:rPr>
        <w:t xml:space="preserve"> enhanced flowering and increased crop yields. Dealer and distributor recommendations were the most influential factor in encouraging farmers to adopt </w:t>
      </w:r>
      <w:proofErr w:type="spellStart"/>
      <w:r w:rsidRPr="00C35A5D">
        <w:rPr>
          <w:bCs/>
          <w:szCs w:val="24"/>
        </w:rPr>
        <w:t>biostimulants</w:t>
      </w:r>
      <w:proofErr w:type="spellEnd"/>
      <w:r w:rsidRPr="00C35A5D">
        <w:rPr>
          <w:bCs/>
          <w:szCs w:val="24"/>
        </w:rPr>
        <w:t>.</w:t>
      </w:r>
      <w:r w:rsidRPr="00C35A5D">
        <w:rPr>
          <w:bCs/>
          <w:szCs w:val="24"/>
        </w:rPr>
        <w:t xml:space="preserve"> </w:t>
      </w:r>
      <w:r w:rsidRPr="00C35A5D">
        <w:rPr>
          <w:bCs/>
          <w:szCs w:val="24"/>
        </w:rPr>
        <w:t xml:space="preserve">The primary challenges identified were the lack of proper technical knowledge and the delayed visible effects of </w:t>
      </w:r>
      <w:proofErr w:type="spellStart"/>
      <w:r w:rsidRPr="00C35A5D">
        <w:rPr>
          <w:bCs/>
          <w:szCs w:val="24"/>
        </w:rPr>
        <w:t>biostimulants</w:t>
      </w:r>
      <w:proofErr w:type="spellEnd"/>
      <w:r w:rsidRPr="00C35A5D">
        <w:rPr>
          <w:bCs/>
          <w:szCs w:val="24"/>
        </w:rPr>
        <w:t xml:space="preserve">. Despite these challenges, the market potential analysis showed promising opportunities. The projected seasonal market for </w:t>
      </w:r>
      <w:proofErr w:type="spellStart"/>
      <w:r w:rsidRPr="00C35A5D">
        <w:rPr>
          <w:bCs/>
          <w:szCs w:val="24"/>
        </w:rPr>
        <w:t>biostimulants</w:t>
      </w:r>
      <w:proofErr w:type="spellEnd"/>
      <w:r w:rsidRPr="00C35A5D">
        <w:rPr>
          <w:bCs/>
          <w:szCs w:val="24"/>
        </w:rPr>
        <w:t xml:space="preserve"> in </w:t>
      </w:r>
      <w:proofErr w:type="spellStart"/>
      <w:r w:rsidRPr="00C35A5D">
        <w:rPr>
          <w:bCs/>
          <w:szCs w:val="24"/>
        </w:rPr>
        <w:t>Dantiwada</w:t>
      </w:r>
      <w:proofErr w:type="spellEnd"/>
      <w:r w:rsidRPr="00C35A5D">
        <w:rPr>
          <w:bCs/>
          <w:szCs w:val="24"/>
        </w:rPr>
        <w:t xml:space="preserve"> was valued at approximately ₹5.25 crore, indicating considerable demand.</w:t>
      </w:r>
    </w:p>
    <w:p w14:paraId="02D97E7F" w14:textId="1D5D5B3F" w:rsidR="00511644" w:rsidRPr="00557F66" w:rsidRDefault="00511644" w:rsidP="00557F66">
      <w:pPr>
        <w:pBdr>
          <w:bottom w:val="single" w:sz="4" w:space="1" w:color="auto"/>
        </w:pBdr>
        <w:spacing w:before="157"/>
        <w:ind w:right="7"/>
        <w:rPr>
          <w:bCs/>
          <w:szCs w:val="24"/>
        </w:rPr>
      </w:pPr>
      <w:r w:rsidRPr="00C35A5D">
        <w:rPr>
          <w:rFonts w:cs="Times New Roman"/>
          <w:b/>
          <w:szCs w:val="24"/>
        </w:rPr>
        <w:t xml:space="preserve">Key words: </w:t>
      </w:r>
      <w:r w:rsidR="00B2428C" w:rsidRPr="00C35A5D">
        <w:rPr>
          <w:rFonts w:cs="Times New Roman"/>
          <w:bCs/>
          <w:szCs w:val="24"/>
        </w:rPr>
        <w:t xml:space="preserve">Farming, </w:t>
      </w:r>
      <w:proofErr w:type="spellStart"/>
      <w:r w:rsidR="00C35A5D" w:rsidRPr="00C35A5D">
        <w:rPr>
          <w:rFonts w:cs="Times New Roman"/>
          <w:bCs/>
          <w:szCs w:val="24"/>
        </w:rPr>
        <w:t>b</w:t>
      </w:r>
      <w:r w:rsidR="00B2428C" w:rsidRPr="00C35A5D">
        <w:rPr>
          <w:rFonts w:cs="Times New Roman"/>
          <w:bCs/>
          <w:szCs w:val="24"/>
        </w:rPr>
        <w:t>iostimulants</w:t>
      </w:r>
      <w:proofErr w:type="spellEnd"/>
      <w:r w:rsidR="00B2428C" w:rsidRPr="00C35A5D">
        <w:rPr>
          <w:rFonts w:cs="Times New Roman"/>
          <w:bCs/>
          <w:szCs w:val="24"/>
        </w:rPr>
        <w:t xml:space="preserve">, </w:t>
      </w:r>
      <w:r w:rsidR="00C35A5D" w:rsidRPr="00C35A5D">
        <w:rPr>
          <w:rFonts w:cs="Times New Roman"/>
          <w:bCs/>
          <w:szCs w:val="24"/>
        </w:rPr>
        <w:t>f</w:t>
      </w:r>
      <w:r w:rsidR="00B2428C" w:rsidRPr="00C35A5D">
        <w:rPr>
          <w:rFonts w:cs="Times New Roman"/>
          <w:bCs/>
          <w:szCs w:val="24"/>
        </w:rPr>
        <w:t xml:space="preserve">armers, </w:t>
      </w:r>
      <w:r w:rsidR="00C35A5D" w:rsidRPr="00C35A5D">
        <w:rPr>
          <w:rFonts w:cs="Times New Roman"/>
          <w:bCs/>
          <w:szCs w:val="24"/>
        </w:rPr>
        <w:t>a</w:t>
      </w:r>
      <w:r w:rsidR="00B2428C" w:rsidRPr="00C35A5D">
        <w:rPr>
          <w:rFonts w:cs="Times New Roman"/>
          <w:bCs/>
          <w:szCs w:val="24"/>
        </w:rPr>
        <w:t xml:space="preserve">wareness, </w:t>
      </w:r>
      <w:r w:rsidR="00C35A5D" w:rsidRPr="00C35A5D">
        <w:rPr>
          <w:rFonts w:cs="Times New Roman"/>
          <w:bCs/>
          <w:szCs w:val="24"/>
        </w:rPr>
        <w:t>c</w:t>
      </w:r>
      <w:r w:rsidR="00B2428C" w:rsidRPr="00C35A5D">
        <w:rPr>
          <w:rFonts w:cs="Times New Roman"/>
          <w:bCs/>
          <w:szCs w:val="24"/>
        </w:rPr>
        <w:t>hemical inputs</w:t>
      </w:r>
    </w:p>
    <w:p w14:paraId="6CD6905F" w14:textId="77777777" w:rsidR="00B23580" w:rsidRPr="00C35A5D" w:rsidRDefault="00B23580" w:rsidP="00511644">
      <w:pPr>
        <w:spacing w:before="157" w:line="244" w:lineRule="auto"/>
        <w:ind w:right="7"/>
        <w:rPr>
          <w:rFonts w:cs="Times New Roman"/>
          <w:b/>
          <w:bCs/>
          <w:szCs w:val="24"/>
        </w:rPr>
      </w:pPr>
      <w:r w:rsidRPr="00C35A5D">
        <w:rPr>
          <w:rFonts w:cs="Times New Roman"/>
          <w:b/>
          <w:bCs/>
          <w:szCs w:val="24"/>
        </w:rPr>
        <w:t>1. Introduction</w:t>
      </w:r>
    </w:p>
    <w:p w14:paraId="7FD05166" w14:textId="6E6298DE" w:rsidR="006E166F" w:rsidRPr="00C35A5D" w:rsidRDefault="006E166F" w:rsidP="006E166F">
      <w:pPr>
        <w:spacing w:line="240" w:lineRule="auto"/>
        <w:rPr>
          <w:rFonts w:cs="Times New Roman"/>
          <w:spacing w:val="-2"/>
          <w:szCs w:val="24"/>
        </w:rPr>
      </w:pPr>
      <w:r w:rsidRPr="00C35A5D">
        <w:rPr>
          <w:rFonts w:cs="Times New Roman"/>
          <w:spacing w:val="-2"/>
          <w:szCs w:val="24"/>
        </w:rPr>
        <w:t xml:space="preserve">India experienced a severe food crisis between 1947 and 1960, marked by widespread food shortages, recurring famines, and poor climatic conditions that significantly hampered agricultural production (Nelson </w:t>
      </w:r>
      <w:r w:rsidRPr="00C35A5D">
        <w:rPr>
          <w:rFonts w:cs="Times New Roman"/>
          <w:i/>
          <w:iCs/>
          <w:spacing w:val="-2"/>
          <w:szCs w:val="24"/>
        </w:rPr>
        <w:t>et al.,</w:t>
      </w:r>
      <w:r w:rsidRPr="00C35A5D">
        <w:rPr>
          <w:rFonts w:cs="Times New Roman"/>
          <w:spacing w:val="-2"/>
          <w:szCs w:val="24"/>
        </w:rPr>
        <w:t xml:space="preserve"> 2019). During this time, the per capita availability of food was estimated to be as low as 417 grams per day, which is far below the nutritional requirements for a healthy population (Sharma &amp; </w:t>
      </w:r>
      <w:proofErr w:type="spellStart"/>
      <w:r w:rsidRPr="00C35A5D">
        <w:rPr>
          <w:rFonts w:cs="Times New Roman"/>
          <w:spacing w:val="-2"/>
          <w:szCs w:val="24"/>
        </w:rPr>
        <w:t>Singhvi</w:t>
      </w:r>
      <w:proofErr w:type="spellEnd"/>
      <w:r w:rsidRPr="00C35A5D">
        <w:rPr>
          <w:rFonts w:cs="Times New Roman"/>
          <w:spacing w:val="-2"/>
          <w:szCs w:val="24"/>
        </w:rPr>
        <w:t>, 2017). In response to this challenge, transformative measures were sought to combat chronic hunger and poverty.</w:t>
      </w:r>
    </w:p>
    <w:p w14:paraId="3E0B42A7" w14:textId="62CC288E" w:rsidR="006E166F" w:rsidRPr="00C35A5D" w:rsidRDefault="006E166F" w:rsidP="006E166F">
      <w:pPr>
        <w:spacing w:line="240" w:lineRule="auto"/>
        <w:rPr>
          <w:rFonts w:cs="Times New Roman"/>
          <w:spacing w:val="-2"/>
          <w:szCs w:val="24"/>
        </w:rPr>
      </w:pPr>
      <w:r w:rsidRPr="00C35A5D">
        <w:rPr>
          <w:rFonts w:cs="Times New Roman"/>
          <w:spacing w:val="-2"/>
          <w:szCs w:val="24"/>
        </w:rPr>
        <w:t xml:space="preserve">Globally, agricultural advancements were being made by scientists like Norman Borlaug, whose development of high-yielding, disease-resistant crop varieties led to a revolution in food production (Unger, 2015). Inspired by such innovations, India initiated the Green Revolution in </w:t>
      </w:r>
      <w:r w:rsidRPr="00C35A5D">
        <w:rPr>
          <w:rFonts w:cs="Times New Roman"/>
          <w:spacing w:val="-2"/>
          <w:szCs w:val="24"/>
        </w:rPr>
        <w:lastRenderedPageBreak/>
        <w:t>1966-67 under the leadership of Dr. M. S. Swaminathan</w:t>
      </w:r>
      <w:r w:rsidR="0010626B">
        <w:rPr>
          <w:rFonts w:cs="Times New Roman"/>
          <w:spacing w:val="-2"/>
          <w:szCs w:val="24"/>
        </w:rPr>
        <w:t xml:space="preserve"> (Swaminathan &amp; </w:t>
      </w:r>
      <w:proofErr w:type="spellStart"/>
      <w:r w:rsidR="0010626B">
        <w:rPr>
          <w:rFonts w:cs="Times New Roman"/>
          <w:spacing w:val="-2"/>
          <w:szCs w:val="24"/>
        </w:rPr>
        <w:t>Kesavan</w:t>
      </w:r>
      <w:proofErr w:type="spellEnd"/>
      <w:r w:rsidR="0010626B">
        <w:rPr>
          <w:rFonts w:cs="Times New Roman"/>
          <w:spacing w:val="-2"/>
          <w:szCs w:val="24"/>
        </w:rPr>
        <w:t>, 2015)</w:t>
      </w:r>
      <w:r w:rsidRPr="00C35A5D">
        <w:rPr>
          <w:rFonts w:cs="Times New Roman"/>
          <w:spacing w:val="-2"/>
          <w:szCs w:val="24"/>
        </w:rPr>
        <w:t xml:space="preserve">. This movement introduced scientific farming practices involving high-yielding seeds, chemical fertilizers, pesticides, and improved irrigation systems. By the early 1980s, India achieved self-sufficiency in food grain production and reduced hunger (Verma </w:t>
      </w:r>
      <w:r w:rsidRPr="00C35A5D">
        <w:rPr>
          <w:rFonts w:cs="Times New Roman"/>
          <w:i/>
          <w:iCs/>
          <w:spacing w:val="-2"/>
          <w:szCs w:val="24"/>
        </w:rPr>
        <w:t>et al.,</w:t>
      </w:r>
      <w:r w:rsidRPr="00C35A5D">
        <w:rPr>
          <w:rFonts w:cs="Times New Roman"/>
          <w:spacing w:val="-2"/>
          <w:szCs w:val="24"/>
        </w:rPr>
        <w:t xml:space="preserve"> 2019).</w:t>
      </w:r>
    </w:p>
    <w:p w14:paraId="5BA7FF6A" w14:textId="0628FA00" w:rsidR="006E166F" w:rsidRPr="00C35A5D" w:rsidRDefault="006E166F" w:rsidP="006E166F">
      <w:pPr>
        <w:spacing w:line="240" w:lineRule="auto"/>
        <w:rPr>
          <w:rFonts w:cs="Times New Roman"/>
          <w:spacing w:val="-2"/>
          <w:szCs w:val="24"/>
        </w:rPr>
      </w:pPr>
      <w:r w:rsidRPr="00C35A5D">
        <w:rPr>
          <w:rFonts w:cs="Times New Roman"/>
          <w:spacing w:val="-2"/>
          <w:szCs w:val="24"/>
        </w:rPr>
        <w:t>However, the Green Revolution also had unintended consequences. Environmental degradation, deforestation, salinization, biodiversity loss, and pollution became pressing issues. Excessive chemical input use led to declining soil fertility and contamination of water bodies. India emerged as one of Asia</w:t>
      </w:r>
      <w:r w:rsidR="00E14E13" w:rsidRPr="00C35A5D">
        <w:rPr>
          <w:rFonts w:cs="Times New Roman"/>
          <w:spacing w:val="-2"/>
          <w:szCs w:val="24"/>
        </w:rPr>
        <w:t>’</w:t>
      </w:r>
      <w:r w:rsidRPr="00C35A5D">
        <w:rPr>
          <w:rFonts w:cs="Times New Roman"/>
          <w:spacing w:val="-2"/>
          <w:szCs w:val="24"/>
        </w:rPr>
        <w:t>s largest pesticide users, which contributed to pesticide residue accumulation in ecosystems (Ameen &amp; Raza, 2017). Despite regulatory efforts, improper chemical usage in South Asia continues to adversely impact human health and the environment (</w:t>
      </w:r>
      <w:proofErr w:type="spellStart"/>
      <w:r w:rsidRPr="00C35A5D">
        <w:rPr>
          <w:rFonts w:cs="Times New Roman"/>
          <w:spacing w:val="-2"/>
          <w:szCs w:val="24"/>
        </w:rPr>
        <w:t>Gyeltshen</w:t>
      </w:r>
      <w:proofErr w:type="spellEnd"/>
      <w:r w:rsidRPr="00C35A5D">
        <w:rPr>
          <w:rFonts w:cs="Times New Roman"/>
          <w:spacing w:val="-2"/>
          <w:szCs w:val="24"/>
        </w:rPr>
        <w:t>, 2021).</w:t>
      </w:r>
    </w:p>
    <w:p w14:paraId="7F35A35A" w14:textId="77777777" w:rsidR="006E166F" w:rsidRPr="00C35A5D" w:rsidRDefault="006E166F" w:rsidP="006E166F">
      <w:pPr>
        <w:spacing w:line="240" w:lineRule="auto"/>
        <w:rPr>
          <w:rFonts w:cs="Times New Roman"/>
          <w:spacing w:val="-2"/>
          <w:szCs w:val="24"/>
        </w:rPr>
      </w:pPr>
      <w:r w:rsidRPr="00C35A5D">
        <w:rPr>
          <w:rFonts w:cs="Times New Roman"/>
          <w:spacing w:val="-2"/>
          <w:szCs w:val="24"/>
        </w:rPr>
        <w:t>Recent studies further indicate that while per capita food availability has increased, undernourishment and related</w:t>
      </w:r>
      <w:bookmarkStart w:id="1" w:name="_GoBack"/>
      <w:bookmarkEnd w:id="1"/>
      <w:r w:rsidRPr="00C35A5D">
        <w:rPr>
          <w:rFonts w:cs="Times New Roman"/>
          <w:spacing w:val="-2"/>
          <w:szCs w:val="24"/>
        </w:rPr>
        <w:t xml:space="preserve"> health issues persist. Overreliance on synthetic inputs contributes to non-communicable diseases and ecological imbalance (Deshmukh </w:t>
      </w:r>
      <w:r w:rsidRPr="00C35A5D">
        <w:rPr>
          <w:rFonts w:cs="Times New Roman"/>
          <w:i/>
          <w:iCs/>
          <w:spacing w:val="-2"/>
          <w:szCs w:val="24"/>
        </w:rPr>
        <w:t>et al.,</w:t>
      </w:r>
      <w:r w:rsidRPr="00C35A5D">
        <w:rPr>
          <w:rFonts w:cs="Times New Roman"/>
          <w:spacing w:val="-2"/>
          <w:szCs w:val="24"/>
        </w:rPr>
        <w:t xml:space="preserve"> 2023).</w:t>
      </w:r>
    </w:p>
    <w:p w14:paraId="36535410" w14:textId="17CCD8A9" w:rsidR="000558E8" w:rsidRPr="00C35A5D" w:rsidRDefault="000558E8" w:rsidP="006E166F">
      <w:pPr>
        <w:spacing w:line="240" w:lineRule="auto"/>
        <w:rPr>
          <w:rFonts w:cs="Times New Roman"/>
          <w:b/>
          <w:bCs/>
          <w:szCs w:val="24"/>
          <w:lang w:val="en-US"/>
        </w:rPr>
      </w:pPr>
      <w:r w:rsidRPr="00C35A5D">
        <w:rPr>
          <w:rFonts w:cs="Times New Roman"/>
          <w:b/>
          <w:bCs/>
          <w:szCs w:val="24"/>
          <w:lang w:val="en-US"/>
        </w:rPr>
        <w:t xml:space="preserve">1.1 Need for </w:t>
      </w:r>
      <w:r w:rsidR="00E14E13" w:rsidRPr="00C35A5D">
        <w:rPr>
          <w:rFonts w:cs="Times New Roman"/>
          <w:b/>
          <w:bCs/>
          <w:szCs w:val="24"/>
          <w:lang w:val="en-US"/>
        </w:rPr>
        <w:t>b</w:t>
      </w:r>
      <w:r w:rsidRPr="00C35A5D">
        <w:rPr>
          <w:rFonts w:cs="Times New Roman"/>
          <w:b/>
          <w:bCs/>
          <w:szCs w:val="24"/>
          <w:lang w:val="en-US"/>
        </w:rPr>
        <w:t>io</w:t>
      </w:r>
      <w:r w:rsidR="00E14E13" w:rsidRPr="00C35A5D">
        <w:rPr>
          <w:rFonts w:cs="Times New Roman"/>
          <w:b/>
          <w:bCs/>
          <w:szCs w:val="24"/>
          <w:lang w:val="en-US"/>
        </w:rPr>
        <w:t>-</w:t>
      </w:r>
      <w:r w:rsidRPr="00C35A5D">
        <w:rPr>
          <w:rFonts w:cs="Times New Roman"/>
          <w:b/>
          <w:bCs/>
          <w:szCs w:val="24"/>
          <w:lang w:val="en-US"/>
        </w:rPr>
        <w:t>input products in agriculture</w:t>
      </w:r>
    </w:p>
    <w:p w14:paraId="45B18B74" w14:textId="50D158F1" w:rsidR="006E166F" w:rsidRPr="00C35A5D" w:rsidRDefault="006E166F" w:rsidP="006E166F">
      <w:pPr>
        <w:spacing w:line="240" w:lineRule="auto"/>
        <w:rPr>
          <w:rFonts w:cs="Times New Roman"/>
          <w:spacing w:val="-2"/>
          <w:szCs w:val="24"/>
          <w:lang w:val="en-GB"/>
        </w:rPr>
      </w:pPr>
      <w:r w:rsidRPr="00C35A5D">
        <w:rPr>
          <w:rFonts w:cs="Times New Roman"/>
          <w:spacing w:val="-2"/>
          <w:szCs w:val="24"/>
          <w:lang w:val="en-GB"/>
        </w:rPr>
        <w:t>In light of the adverse consequences of conventional agricultural practices, sustainable approaches are gaining momentum.</w:t>
      </w:r>
      <w:r w:rsidR="00E64CC2" w:rsidRPr="00E64CC2">
        <w:rPr>
          <w:rFonts w:cs="Times New Roman"/>
          <w:spacing w:val="-2"/>
          <w:szCs w:val="24"/>
          <w:lang w:val="en-GB"/>
        </w:rPr>
        <w:t xml:space="preserve"> Today, India produces a diverse array o</w:t>
      </w:r>
      <w:r w:rsidR="00E64CC2">
        <w:rPr>
          <w:rFonts w:cs="Times New Roman"/>
          <w:spacing w:val="-2"/>
          <w:szCs w:val="24"/>
          <w:lang w:val="en-GB"/>
        </w:rPr>
        <w:t>f</w:t>
      </w:r>
      <w:r w:rsidR="00E64CC2" w:rsidRPr="00E64CC2">
        <w:rPr>
          <w:rFonts w:cs="Times New Roman"/>
          <w:spacing w:val="-2"/>
          <w:szCs w:val="24"/>
          <w:lang w:val="en-GB"/>
        </w:rPr>
        <w:t xml:space="preserve"> fertilizers, encompassing both organic and inorganic varieties, each</w:t>
      </w:r>
      <w:r w:rsidR="00E64CC2">
        <w:rPr>
          <w:rFonts w:cs="Times New Roman"/>
          <w:spacing w:val="-2"/>
          <w:szCs w:val="24"/>
          <w:lang w:val="en-GB"/>
        </w:rPr>
        <w:t xml:space="preserve"> </w:t>
      </w:r>
      <w:r w:rsidR="00E64CC2" w:rsidRPr="00E64CC2">
        <w:rPr>
          <w:rFonts w:cs="Times New Roman"/>
          <w:spacing w:val="-2"/>
          <w:szCs w:val="24"/>
          <w:lang w:val="en-GB"/>
        </w:rPr>
        <w:t>serving a specifi</w:t>
      </w:r>
      <w:r w:rsidR="00E64CC2">
        <w:rPr>
          <w:rFonts w:cs="Times New Roman"/>
          <w:spacing w:val="-2"/>
          <w:szCs w:val="24"/>
          <w:lang w:val="en-GB"/>
        </w:rPr>
        <w:t>c</w:t>
      </w:r>
      <w:r w:rsidR="00E64CC2" w:rsidRPr="00E64CC2">
        <w:rPr>
          <w:rFonts w:cs="Times New Roman"/>
          <w:spacing w:val="-2"/>
          <w:szCs w:val="24"/>
          <w:lang w:val="en-GB"/>
        </w:rPr>
        <w:t xml:space="preserve"> purpose in enhancing soil fertility and crop yields</w:t>
      </w:r>
      <w:r w:rsidR="00E64CC2">
        <w:rPr>
          <w:rFonts w:cs="Times New Roman"/>
          <w:spacing w:val="-2"/>
          <w:szCs w:val="24"/>
          <w:lang w:val="en-GB"/>
        </w:rPr>
        <w:t xml:space="preserve"> (</w:t>
      </w:r>
      <w:proofErr w:type="spellStart"/>
      <w:r w:rsidR="00E64CC2">
        <w:rPr>
          <w:rFonts w:cs="Times New Roman"/>
          <w:spacing w:val="-2"/>
          <w:szCs w:val="24"/>
          <w:lang w:val="en-GB"/>
        </w:rPr>
        <w:t>Jaimin</w:t>
      </w:r>
      <w:proofErr w:type="spellEnd"/>
      <w:r w:rsidR="00E64CC2">
        <w:rPr>
          <w:rFonts w:cs="Times New Roman"/>
          <w:spacing w:val="-2"/>
          <w:szCs w:val="24"/>
          <w:lang w:val="en-GB"/>
        </w:rPr>
        <w:t xml:space="preserve"> &amp; Patel, 2024)</w:t>
      </w:r>
      <w:r w:rsidR="00E64CC2" w:rsidRPr="00E64CC2">
        <w:rPr>
          <w:rFonts w:cs="Times New Roman"/>
          <w:spacing w:val="-2"/>
          <w:szCs w:val="24"/>
          <w:lang w:val="en-GB"/>
        </w:rPr>
        <w:t>.</w:t>
      </w:r>
      <w:r w:rsidRPr="00C35A5D">
        <w:rPr>
          <w:rFonts w:cs="Times New Roman"/>
          <w:spacing w:val="-2"/>
          <w:szCs w:val="24"/>
          <w:lang w:val="en-GB"/>
        </w:rPr>
        <w:t xml:space="preserve"> One such approach involves the integration of bioproducts into agroecosystems. These include biofertilizers, biopesticides, </w:t>
      </w:r>
      <w:proofErr w:type="spellStart"/>
      <w:r w:rsidRPr="00C35A5D">
        <w:rPr>
          <w:rFonts w:cs="Times New Roman"/>
          <w:spacing w:val="-2"/>
          <w:szCs w:val="24"/>
          <w:lang w:val="en-GB"/>
        </w:rPr>
        <w:t>biostimulants</w:t>
      </w:r>
      <w:proofErr w:type="spellEnd"/>
      <w:r w:rsidRPr="00C35A5D">
        <w:rPr>
          <w:rFonts w:cs="Times New Roman"/>
          <w:spacing w:val="-2"/>
          <w:szCs w:val="24"/>
          <w:lang w:val="en-GB"/>
        </w:rPr>
        <w:t>, and other natural farming inputs that can enhance productivity while maintaining ecological balance (</w:t>
      </w:r>
      <w:proofErr w:type="spellStart"/>
      <w:r w:rsidRPr="00C35A5D">
        <w:rPr>
          <w:rFonts w:cs="Times New Roman"/>
          <w:spacing w:val="-2"/>
          <w:szCs w:val="24"/>
          <w:lang w:val="en-GB"/>
        </w:rPr>
        <w:t>Giraldo</w:t>
      </w:r>
      <w:proofErr w:type="spellEnd"/>
      <w:r w:rsidRPr="00C35A5D">
        <w:rPr>
          <w:rFonts w:cs="Times New Roman"/>
          <w:spacing w:val="-2"/>
          <w:szCs w:val="24"/>
          <w:lang w:val="en-GB"/>
        </w:rPr>
        <w:t xml:space="preserve"> </w:t>
      </w:r>
      <w:r w:rsidRPr="00C35A5D">
        <w:rPr>
          <w:rFonts w:cs="Times New Roman"/>
          <w:i/>
          <w:iCs/>
          <w:spacing w:val="-2"/>
          <w:szCs w:val="24"/>
          <w:lang w:val="en-GB"/>
        </w:rPr>
        <w:t>et al.,</w:t>
      </w:r>
      <w:r w:rsidRPr="00C35A5D">
        <w:rPr>
          <w:rFonts w:cs="Times New Roman"/>
          <w:spacing w:val="-2"/>
          <w:szCs w:val="24"/>
          <w:lang w:val="en-GB"/>
        </w:rPr>
        <w:t xml:space="preserve"> 2023).</w:t>
      </w:r>
    </w:p>
    <w:p w14:paraId="29631EF2" w14:textId="77777777" w:rsidR="006E166F" w:rsidRPr="00C35A5D" w:rsidRDefault="006E166F" w:rsidP="006E166F">
      <w:pPr>
        <w:spacing w:line="240" w:lineRule="auto"/>
        <w:rPr>
          <w:rFonts w:cs="Times New Roman"/>
          <w:spacing w:val="-2"/>
          <w:szCs w:val="24"/>
          <w:lang w:val="en-GB"/>
        </w:rPr>
      </w:pPr>
      <w:r w:rsidRPr="00C35A5D">
        <w:rPr>
          <w:rFonts w:cs="Times New Roman"/>
          <w:spacing w:val="-2"/>
          <w:szCs w:val="24"/>
          <w:lang w:val="en-GB"/>
        </w:rPr>
        <w:t>Bio-inputs are derived from biological organisms and are used to improve soil fertility, promote plant growth, and enhance crop health. They serve as effective and environmentally friendly alternatives to chemical inputs, offering farmers a sustainable farming model (Singh &amp; Yadav, 2020).</w:t>
      </w:r>
    </w:p>
    <w:p w14:paraId="12A948AA" w14:textId="2E81172E" w:rsidR="000558E8" w:rsidRPr="00C35A5D" w:rsidRDefault="000A325B" w:rsidP="006E166F">
      <w:pPr>
        <w:spacing w:line="240" w:lineRule="auto"/>
        <w:rPr>
          <w:rFonts w:cs="Times New Roman"/>
          <w:b/>
          <w:bCs/>
          <w:szCs w:val="24"/>
          <w:lang w:val="en-US"/>
        </w:rPr>
      </w:pPr>
      <w:r w:rsidRPr="00C35A5D">
        <w:rPr>
          <w:rFonts w:cs="Times New Roman"/>
          <w:b/>
          <w:bCs/>
          <w:szCs w:val="24"/>
          <w:lang w:val="en-US"/>
        </w:rPr>
        <w:t xml:space="preserve">1.2 </w:t>
      </w:r>
      <w:proofErr w:type="spellStart"/>
      <w:r w:rsidRPr="00C35A5D">
        <w:rPr>
          <w:rFonts w:cs="Times New Roman"/>
          <w:b/>
          <w:bCs/>
          <w:szCs w:val="24"/>
          <w:lang w:val="en-US"/>
        </w:rPr>
        <w:t>Biostimulants</w:t>
      </w:r>
      <w:proofErr w:type="spellEnd"/>
    </w:p>
    <w:p w14:paraId="03554F8B" w14:textId="4293B06E" w:rsidR="000A325B" w:rsidRPr="00C35A5D" w:rsidRDefault="000A325B" w:rsidP="000558E8">
      <w:pPr>
        <w:spacing w:line="240" w:lineRule="auto"/>
        <w:rPr>
          <w:rFonts w:cs="Times New Roman"/>
          <w:spacing w:val="-2"/>
          <w:szCs w:val="24"/>
          <w:lang w:val="en-GB"/>
        </w:rPr>
      </w:pPr>
      <w:r w:rsidRPr="00C35A5D">
        <w:rPr>
          <w:rFonts w:cs="Times New Roman"/>
          <w:spacing w:val="-2"/>
          <w:szCs w:val="24"/>
          <w:lang w:val="en-GB"/>
        </w:rPr>
        <w:t>While biopesticides protect against biotic stress (</w:t>
      </w:r>
      <w:r w:rsidRPr="00C35A5D">
        <w:rPr>
          <w:rFonts w:cs="Times New Roman"/>
          <w:i/>
          <w:iCs/>
          <w:spacing w:val="-2"/>
          <w:szCs w:val="24"/>
          <w:lang w:val="en-GB"/>
        </w:rPr>
        <w:t>i.e.,</w:t>
      </w:r>
      <w:r w:rsidRPr="00C35A5D">
        <w:rPr>
          <w:rFonts w:cs="Times New Roman"/>
          <w:spacing w:val="-2"/>
          <w:szCs w:val="24"/>
          <w:lang w:val="en-GB"/>
        </w:rPr>
        <w:t xml:space="preserve"> attack by pests), </w:t>
      </w:r>
      <w:proofErr w:type="spellStart"/>
      <w:r w:rsidRPr="00C35A5D">
        <w:rPr>
          <w:rFonts w:cs="Times New Roman"/>
          <w:spacing w:val="-2"/>
          <w:szCs w:val="24"/>
          <w:lang w:val="en-GB"/>
        </w:rPr>
        <w:t>biostimulants</w:t>
      </w:r>
      <w:proofErr w:type="spellEnd"/>
      <w:r w:rsidRPr="00C35A5D">
        <w:rPr>
          <w:rFonts w:cs="Times New Roman"/>
          <w:spacing w:val="-2"/>
          <w:szCs w:val="24"/>
          <w:lang w:val="en-GB"/>
        </w:rPr>
        <w:t xml:space="preserve"> protect the plant against abiotic stress (</w:t>
      </w:r>
      <w:r w:rsidRPr="00C35A5D">
        <w:rPr>
          <w:rFonts w:cs="Times New Roman"/>
          <w:i/>
          <w:iCs/>
          <w:spacing w:val="-2"/>
          <w:szCs w:val="24"/>
          <w:lang w:val="en-GB"/>
        </w:rPr>
        <w:t>i.e.,</w:t>
      </w:r>
      <w:r w:rsidRPr="00C35A5D">
        <w:rPr>
          <w:rFonts w:cs="Times New Roman"/>
          <w:spacing w:val="-2"/>
          <w:szCs w:val="24"/>
          <w:lang w:val="en-GB"/>
        </w:rPr>
        <w:t xml:space="preserve"> frost, drought, salinity). The effectiveness of these agronomic products can be assessed by</w:t>
      </w:r>
      <w:r w:rsidRPr="00C35A5D">
        <w:rPr>
          <w:rFonts w:cs="Times New Roman"/>
          <w:i/>
          <w:iCs/>
          <w:spacing w:val="-2"/>
          <w:szCs w:val="24"/>
          <w:lang w:val="en-GB"/>
        </w:rPr>
        <w:t>, e.g.</w:t>
      </w:r>
      <w:r w:rsidR="000D2C55" w:rsidRPr="00C35A5D">
        <w:rPr>
          <w:rFonts w:cs="Times New Roman"/>
          <w:i/>
          <w:iCs/>
          <w:spacing w:val="-2"/>
          <w:szCs w:val="24"/>
          <w:lang w:val="en-GB"/>
        </w:rPr>
        <w:t>,</w:t>
      </w:r>
      <w:r w:rsidRPr="00C35A5D">
        <w:rPr>
          <w:rFonts w:cs="Times New Roman"/>
          <w:spacing w:val="-2"/>
          <w:szCs w:val="24"/>
          <w:lang w:val="en-GB"/>
        </w:rPr>
        <w:t xml:space="preserve"> </w:t>
      </w:r>
      <w:r w:rsidR="006E166F" w:rsidRPr="00C35A5D">
        <w:rPr>
          <w:rFonts w:cs="Times New Roman"/>
          <w:spacing w:val="-2"/>
          <w:szCs w:val="24"/>
          <w:lang w:val="en-GB"/>
        </w:rPr>
        <w:t>root mass</w:t>
      </w:r>
      <w:r w:rsidRPr="00C35A5D">
        <w:rPr>
          <w:rFonts w:cs="Times New Roman"/>
          <w:spacing w:val="-2"/>
          <w:szCs w:val="24"/>
          <w:lang w:val="en-GB"/>
        </w:rPr>
        <w:t xml:space="preserve"> measurement, the intensity of photosynthesis and the extent of the harvested quantity on experimental plots </w:t>
      </w:r>
      <w:r w:rsidR="006E166F" w:rsidRPr="00C35A5D">
        <w:rPr>
          <w:rFonts w:cs="Times New Roman"/>
          <w:spacing w:val="-2"/>
          <w:szCs w:val="24"/>
          <w:lang w:val="en-GB"/>
        </w:rPr>
        <w:t>compared to</w:t>
      </w:r>
      <w:r w:rsidRPr="00C35A5D">
        <w:rPr>
          <w:rFonts w:cs="Times New Roman"/>
          <w:spacing w:val="-2"/>
          <w:szCs w:val="24"/>
          <w:lang w:val="en-GB"/>
        </w:rPr>
        <w:t xml:space="preserve"> the control ones and those on which the reference product was used. The effect of </w:t>
      </w:r>
      <w:proofErr w:type="spellStart"/>
      <w:r w:rsidRPr="00C35A5D">
        <w:rPr>
          <w:rFonts w:cs="Times New Roman"/>
          <w:spacing w:val="-2"/>
          <w:szCs w:val="24"/>
          <w:lang w:val="en-GB"/>
        </w:rPr>
        <w:t>biostimulants</w:t>
      </w:r>
      <w:proofErr w:type="spellEnd"/>
      <w:r w:rsidRPr="00C35A5D">
        <w:rPr>
          <w:rFonts w:cs="Times New Roman"/>
          <w:spacing w:val="-2"/>
          <w:szCs w:val="24"/>
          <w:lang w:val="en-GB"/>
        </w:rPr>
        <w:t xml:space="preserve"> is very clear when abiotic stress conditions occur. If stress is not present, the differences may not be observed. </w:t>
      </w:r>
      <w:proofErr w:type="spellStart"/>
      <w:r w:rsidRPr="00C35A5D">
        <w:rPr>
          <w:rFonts w:cs="Times New Roman"/>
          <w:spacing w:val="-2"/>
          <w:szCs w:val="24"/>
          <w:lang w:val="en-GB"/>
        </w:rPr>
        <w:t>Biostimulants</w:t>
      </w:r>
      <w:proofErr w:type="spellEnd"/>
      <w:r w:rsidRPr="00C35A5D">
        <w:rPr>
          <w:rFonts w:cs="Times New Roman"/>
          <w:spacing w:val="-2"/>
          <w:szCs w:val="24"/>
          <w:lang w:val="en-GB"/>
        </w:rPr>
        <w:t xml:space="preserve"> are thus a means of protection for the plant in the case of abiotic </w:t>
      </w:r>
      <w:r w:rsidR="006E166F" w:rsidRPr="00C35A5D">
        <w:rPr>
          <w:rFonts w:cs="Times New Roman"/>
          <w:spacing w:val="-2"/>
          <w:szCs w:val="24"/>
          <w:lang w:val="en-GB"/>
        </w:rPr>
        <w:t>stress</w:t>
      </w:r>
      <w:r w:rsidR="0010626B" w:rsidRPr="0010626B">
        <w:rPr>
          <w:rFonts w:cs="Times New Roman"/>
          <w:spacing w:val="-2"/>
          <w:lang w:val="en-GB"/>
        </w:rPr>
        <w:t xml:space="preserve"> </w:t>
      </w:r>
      <w:r w:rsidR="0010626B">
        <w:rPr>
          <w:rFonts w:cs="Times New Roman"/>
          <w:spacing w:val="-2"/>
          <w:lang w:val="en-GB"/>
        </w:rPr>
        <w:t>(</w:t>
      </w:r>
      <w:proofErr w:type="spellStart"/>
      <w:r w:rsidR="0010626B" w:rsidRPr="006D6DA1">
        <w:rPr>
          <w:rFonts w:cs="Times New Roman"/>
          <w:spacing w:val="-2"/>
          <w:lang w:val="en-GB"/>
        </w:rPr>
        <w:t>Chojnacka</w:t>
      </w:r>
      <w:proofErr w:type="spellEnd"/>
      <w:r w:rsidR="0010626B">
        <w:rPr>
          <w:rFonts w:cs="Times New Roman"/>
          <w:spacing w:val="-2"/>
          <w:lang w:val="en-GB"/>
        </w:rPr>
        <w:t>, 2015)</w:t>
      </w:r>
      <w:r w:rsidR="006E166F" w:rsidRPr="00C35A5D">
        <w:rPr>
          <w:rFonts w:cs="Times New Roman"/>
          <w:spacing w:val="-2"/>
          <w:szCs w:val="24"/>
          <w:lang w:val="en-GB"/>
        </w:rPr>
        <w:t>.</w:t>
      </w:r>
    </w:p>
    <w:p w14:paraId="7AD93A4B" w14:textId="508CB022" w:rsidR="000A325B" w:rsidRPr="00C35A5D" w:rsidRDefault="000A325B" w:rsidP="000A325B">
      <w:pPr>
        <w:tabs>
          <w:tab w:val="left" w:pos="6990"/>
        </w:tabs>
        <w:spacing w:line="240" w:lineRule="auto"/>
        <w:rPr>
          <w:rFonts w:cs="Times New Roman"/>
          <w:spacing w:val="-2"/>
          <w:szCs w:val="24"/>
        </w:rPr>
      </w:pPr>
      <w:r w:rsidRPr="00C35A5D">
        <w:rPr>
          <w:rFonts w:cs="Times New Roman"/>
          <w:b/>
          <w:bCs/>
          <w:spacing w:val="-2"/>
          <w:szCs w:val="24"/>
        </w:rPr>
        <w:t xml:space="preserve">Plant </w:t>
      </w:r>
      <w:proofErr w:type="spellStart"/>
      <w:r w:rsidRPr="00C35A5D">
        <w:rPr>
          <w:rFonts w:cs="Times New Roman"/>
          <w:b/>
          <w:bCs/>
          <w:spacing w:val="-2"/>
          <w:szCs w:val="24"/>
        </w:rPr>
        <w:t>Biostimulants</w:t>
      </w:r>
      <w:proofErr w:type="spellEnd"/>
      <w:r w:rsidRPr="00C35A5D">
        <w:rPr>
          <w:rFonts w:cs="Times New Roman"/>
          <w:b/>
          <w:bCs/>
          <w:spacing w:val="-2"/>
          <w:szCs w:val="24"/>
        </w:rPr>
        <w:t xml:space="preserve"> of Microbial Origin:</w:t>
      </w:r>
      <w:r w:rsidRPr="00C35A5D">
        <w:rPr>
          <w:rFonts w:cs="Times New Roman"/>
          <w:spacing w:val="-2"/>
          <w:szCs w:val="24"/>
        </w:rPr>
        <w:t xml:space="preserve"> Microbial Plant </w:t>
      </w:r>
      <w:proofErr w:type="spellStart"/>
      <w:r w:rsidRPr="00C35A5D">
        <w:rPr>
          <w:rFonts w:cs="Times New Roman"/>
          <w:spacing w:val="-2"/>
          <w:szCs w:val="24"/>
        </w:rPr>
        <w:t>Biostimulants</w:t>
      </w:r>
      <w:proofErr w:type="spellEnd"/>
      <w:r w:rsidRPr="00C35A5D">
        <w:rPr>
          <w:rFonts w:cs="Times New Roman"/>
          <w:spacing w:val="-2"/>
          <w:szCs w:val="24"/>
        </w:rPr>
        <w:t xml:space="preserve"> (PBs) include fungi, bacteria, and Arbuscular Mycorrhizal Fungi (AMF). Through rhizosphere engineering, microbial inoculants like Plant Growth Promoting Rhizobacteria (PGPR) and Trichoderma spp. enhance soil fertility and restore microbiomes depleted by crop domestication. Additionally, microbial fermentation now allows large-scale enzyme production for soil application (</w:t>
      </w:r>
      <w:proofErr w:type="spellStart"/>
      <w:r w:rsidRPr="00C35A5D">
        <w:rPr>
          <w:rFonts w:cs="Times New Roman"/>
          <w:spacing w:val="-2"/>
          <w:szCs w:val="24"/>
        </w:rPr>
        <w:t>Papnai</w:t>
      </w:r>
      <w:proofErr w:type="spellEnd"/>
      <w:r w:rsidRPr="00C35A5D">
        <w:rPr>
          <w:rFonts w:cs="Times New Roman"/>
          <w:spacing w:val="-2"/>
          <w:szCs w:val="24"/>
        </w:rPr>
        <w:t xml:space="preserve"> </w:t>
      </w:r>
      <w:r w:rsidRPr="00C35A5D">
        <w:rPr>
          <w:rFonts w:cs="Times New Roman"/>
          <w:i/>
          <w:iCs/>
          <w:spacing w:val="-2"/>
          <w:szCs w:val="24"/>
        </w:rPr>
        <w:t>et al.</w:t>
      </w:r>
      <w:r w:rsidRPr="00C35A5D">
        <w:rPr>
          <w:rFonts w:cs="Times New Roman"/>
          <w:spacing w:val="-2"/>
          <w:szCs w:val="24"/>
        </w:rPr>
        <w:t>, 2022)</w:t>
      </w:r>
      <w:r w:rsidR="006E166F" w:rsidRPr="00C35A5D">
        <w:rPr>
          <w:rFonts w:cs="Times New Roman"/>
          <w:spacing w:val="-2"/>
          <w:szCs w:val="24"/>
        </w:rPr>
        <w:t>.</w:t>
      </w:r>
      <w:r w:rsidR="00180421" w:rsidRPr="00180421">
        <w:t xml:space="preserve"> </w:t>
      </w:r>
      <w:r w:rsidR="00180421" w:rsidRPr="00180421">
        <w:rPr>
          <w:rFonts w:cs="Times New Roman"/>
          <w:spacing w:val="-2"/>
          <w:szCs w:val="24"/>
        </w:rPr>
        <w:t>Supply of adequate nitrogen to the soil is necessary for sustained crop production which is directly related to food security</w:t>
      </w:r>
      <w:r w:rsidR="00180421">
        <w:rPr>
          <w:rFonts w:cs="Times New Roman"/>
          <w:spacing w:val="-2"/>
          <w:szCs w:val="24"/>
        </w:rPr>
        <w:t xml:space="preserve"> (Das </w:t>
      </w:r>
      <w:r w:rsidR="00180421" w:rsidRPr="00180421">
        <w:rPr>
          <w:rFonts w:cs="Times New Roman"/>
          <w:i/>
          <w:iCs/>
          <w:spacing w:val="-2"/>
          <w:szCs w:val="24"/>
        </w:rPr>
        <w:t>et al.,</w:t>
      </w:r>
      <w:r w:rsidR="00180421">
        <w:rPr>
          <w:rFonts w:cs="Times New Roman"/>
          <w:spacing w:val="-2"/>
          <w:szCs w:val="24"/>
        </w:rPr>
        <w:t xml:space="preserve"> 2019)</w:t>
      </w:r>
      <w:r w:rsidR="00180421" w:rsidRPr="00180421">
        <w:rPr>
          <w:rFonts w:cs="Times New Roman"/>
          <w:spacing w:val="-2"/>
          <w:szCs w:val="24"/>
        </w:rPr>
        <w:t>.</w:t>
      </w:r>
    </w:p>
    <w:p w14:paraId="7A9E554B" w14:textId="1B311B6B" w:rsidR="000A325B" w:rsidRPr="00C35A5D" w:rsidRDefault="000A325B" w:rsidP="000A325B">
      <w:pPr>
        <w:tabs>
          <w:tab w:val="left" w:pos="6990"/>
        </w:tabs>
        <w:spacing w:line="240" w:lineRule="auto"/>
        <w:rPr>
          <w:rFonts w:cs="Times New Roman"/>
          <w:spacing w:val="-2"/>
          <w:szCs w:val="24"/>
        </w:rPr>
      </w:pPr>
      <w:r w:rsidRPr="00C35A5D">
        <w:rPr>
          <w:rFonts w:cs="Times New Roman"/>
          <w:b/>
          <w:bCs/>
          <w:spacing w:val="-2"/>
          <w:szCs w:val="24"/>
        </w:rPr>
        <w:lastRenderedPageBreak/>
        <w:t xml:space="preserve">Plant Extract Based </w:t>
      </w:r>
      <w:proofErr w:type="spellStart"/>
      <w:r w:rsidRPr="00C35A5D">
        <w:rPr>
          <w:rFonts w:cs="Times New Roman"/>
          <w:b/>
          <w:bCs/>
          <w:spacing w:val="-2"/>
          <w:szCs w:val="24"/>
        </w:rPr>
        <w:t>Biostimulants</w:t>
      </w:r>
      <w:proofErr w:type="spellEnd"/>
      <w:r w:rsidRPr="00C35A5D">
        <w:rPr>
          <w:rFonts w:cs="Times New Roman"/>
          <w:b/>
          <w:bCs/>
          <w:spacing w:val="-2"/>
          <w:szCs w:val="24"/>
        </w:rPr>
        <w:t>:</w:t>
      </w:r>
      <w:r w:rsidRPr="00C35A5D">
        <w:rPr>
          <w:rFonts w:cs="Times New Roman"/>
          <w:spacing w:val="-2"/>
          <w:szCs w:val="24"/>
        </w:rPr>
        <w:t xml:space="preserve"> Plant extract PBs, particularly protein hydrolysates (PHs), contain amino acids, oligopeptides, and polypeptides, produced through enzymatic or chemical hydrolysis. Rich in antioxidants and </w:t>
      </w:r>
      <w:proofErr w:type="spellStart"/>
      <w:r w:rsidRPr="00C35A5D">
        <w:rPr>
          <w:rFonts w:cs="Times New Roman"/>
          <w:spacing w:val="-2"/>
          <w:szCs w:val="24"/>
        </w:rPr>
        <w:t>osmoprotectants</w:t>
      </w:r>
      <w:proofErr w:type="spellEnd"/>
      <w:r w:rsidRPr="00C35A5D">
        <w:rPr>
          <w:rFonts w:cs="Times New Roman"/>
          <w:spacing w:val="-2"/>
          <w:szCs w:val="24"/>
        </w:rPr>
        <w:t xml:space="preserve"> like proline and sugars, these extracts improve stress tolerance, productivity, and nutrient use efficiency. Extracts from tropical plants are widely used for their beneficial agricultural effects</w:t>
      </w:r>
      <w:r w:rsidR="006E166F" w:rsidRPr="00C35A5D">
        <w:rPr>
          <w:rFonts w:cs="Times New Roman"/>
          <w:spacing w:val="-2"/>
          <w:szCs w:val="24"/>
        </w:rPr>
        <w:t xml:space="preserve"> </w:t>
      </w:r>
      <w:r w:rsidR="00336C04" w:rsidRPr="00C35A5D">
        <w:rPr>
          <w:rFonts w:cs="Times New Roman"/>
          <w:spacing w:val="-2"/>
          <w:szCs w:val="24"/>
        </w:rPr>
        <w:t>(</w:t>
      </w:r>
      <w:proofErr w:type="spellStart"/>
      <w:r w:rsidR="00336C04" w:rsidRPr="00C35A5D">
        <w:rPr>
          <w:rFonts w:cs="Times New Roman"/>
          <w:spacing w:val="-2"/>
          <w:szCs w:val="24"/>
        </w:rPr>
        <w:t>Papnai</w:t>
      </w:r>
      <w:proofErr w:type="spellEnd"/>
      <w:r w:rsidR="00336C04" w:rsidRPr="00C35A5D">
        <w:rPr>
          <w:rFonts w:cs="Times New Roman"/>
          <w:spacing w:val="-2"/>
          <w:szCs w:val="24"/>
        </w:rPr>
        <w:t xml:space="preserve"> </w:t>
      </w:r>
      <w:r w:rsidR="00336C04" w:rsidRPr="00C35A5D">
        <w:rPr>
          <w:rFonts w:cs="Times New Roman"/>
          <w:i/>
          <w:iCs/>
          <w:spacing w:val="-2"/>
          <w:szCs w:val="24"/>
        </w:rPr>
        <w:t>et al.</w:t>
      </w:r>
      <w:r w:rsidR="00336C04" w:rsidRPr="00C35A5D">
        <w:rPr>
          <w:rFonts w:cs="Times New Roman"/>
          <w:spacing w:val="-2"/>
          <w:szCs w:val="24"/>
        </w:rPr>
        <w:t>, 2022)</w:t>
      </w:r>
      <w:r w:rsidR="006E166F" w:rsidRPr="00C35A5D">
        <w:rPr>
          <w:rFonts w:cs="Times New Roman"/>
          <w:spacing w:val="-2"/>
          <w:szCs w:val="24"/>
        </w:rPr>
        <w:t>.</w:t>
      </w:r>
    </w:p>
    <w:p w14:paraId="273B0D5E" w14:textId="67493602" w:rsidR="000A325B" w:rsidRPr="00C35A5D" w:rsidRDefault="000A325B" w:rsidP="000A325B">
      <w:pPr>
        <w:tabs>
          <w:tab w:val="left" w:pos="6990"/>
        </w:tabs>
        <w:spacing w:line="240" w:lineRule="auto"/>
        <w:rPr>
          <w:rFonts w:cs="Times New Roman"/>
          <w:spacing w:val="-2"/>
          <w:szCs w:val="24"/>
        </w:rPr>
      </w:pPr>
      <w:r w:rsidRPr="00C35A5D">
        <w:rPr>
          <w:rFonts w:cs="Times New Roman"/>
          <w:b/>
          <w:bCs/>
          <w:spacing w:val="-2"/>
          <w:szCs w:val="24"/>
        </w:rPr>
        <w:t xml:space="preserve">Seaweed Derived Plant </w:t>
      </w:r>
      <w:proofErr w:type="spellStart"/>
      <w:r w:rsidRPr="00C35A5D">
        <w:rPr>
          <w:rFonts w:cs="Times New Roman"/>
          <w:b/>
          <w:bCs/>
          <w:spacing w:val="-2"/>
          <w:szCs w:val="24"/>
        </w:rPr>
        <w:t>Biostimulants</w:t>
      </w:r>
      <w:proofErr w:type="spellEnd"/>
      <w:r w:rsidRPr="00C35A5D">
        <w:rPr>
          <w:rFonts w:cs="Times New Roman"/>
          <w:b/>
          <w:bCs/>
          <w:spacing w:val="-2"/>
          <w:szCs w:val="24"/>
        </w:rPr>
        <w:t>:</w:t>
      </w:r>
      <w:r w:rsidRPr="00C35A5D">
        <w:rPr>
          <w:rFonts w:cs="Times New Roman"/>
          <w:spacing w:val="-2"/>
          <w:szCs w:val="24"/>
        </w:rPr>
        <w:t xml:space="preserve"> Seaweed </w:t>
      </w:r>
      <w:proofErr w:type="spellStart"/>
      <w:r w:rsidRPr="00C35A5D">
        <w:rPr>
          <w:rFonts w:cs="Times New Roman"/>
          <w:spacing w:val="-2"/>
          <w:szCs w:val="24"/>
        </w:rPr>
        <w:t>biostimulants</w:t>
      </w:r>
      <w:proofErr w:type="spellEnd"/>
      <w:r w:rsidRPr="00C35A5D">
        <w:rPr>
          <w:rFonts w:cs="Times New Roman"/>
          <w:spacing w:val="-2"/>
          <w:szCs w:val="24"/>
        </w:rPr>
        <w:t xml:space="preserve"> are cost-effective and enhance plant biomass production. Most extracts are derived from brown algae, especially Ascophyllum nodosum, using alkali extraction. Liquid extracts and powders are preferred over dried seaweed due to slower decomposition. Popular species include </w:t>
      </w:r>
      <w:proofErr w:type="spellStart"/>
      <w:r w:rsidRPr="00C35A5D">
        <w:rPr>
          <w:rFonts w:cs="Times New Roman"/>
          <w:spacing w:val="-2"/>
          <w:szCs w:val="24"/>
        </w:rPr>
        <w:t>Macrocystis</w:t>
      </w:r>
      <w:proofErr w:type="spellEnd"/>
      <w:r w:rsidRPr="00C35A5D">
        <w:rPr>
          <w:rFonts w:cs="Times New Roman"/>
          <w:spacing w:val="-2"/>
          <w:szCs w:val="24"/>
        </w:rPr>
        <w:t xml:space="preserve"> </w:t>
      </w:r>
      <w:proofErr w:type="spellStart"/>
      <w:r w:rsidRPr="00C35A5D">
        <w:rPr>
          <w:rFonts w:cs="Times New Roman"/>
          <w:spacing w:val="-2"/>
          <w:szCs w:val="24"/>
        </w:rPr>
        <w:t>pyrifera</w:t>
      </w:r>
      <w:proofErr w:type="spellEnd"/>
      <w:r w:rsidRPr="00C35A5D">
        <w:rPr>
          <w:rFonts w:cs="Times New Roman"/>
          <w:spacing w:val="-2"/>
          <w:szCs w:val="24"/>
        </w:rPr>
        <w:t xml:space="preserve">, </w:t>
      </w:r>
      <w:proofErr w:type="spellStart"/>
      <w:r w:rsidRPr="00C35A5D">
        <w:rPr>
          <w:rFonts w:cs="Times New Roman"/>
          <w:spacing w:val="-2"/>
          <w:szCs w:val="24"/>
        </w:rPr>
        <w:t>Ecklonia</w:t>
      </w:r>
      <w:proofErr w:type="spellEnd"/>
      <w:r w:rsidRPr="00C35A5D">
        <w:rPr>
          <w:rFonts w:cs="Times New Roman"/>
          <w:spacing w:val="-2"/>
          <w:szCs w:val="24"/>
        </w:rPr>
        <w:t xml:space="preserve"> maxima, and Laminaria </w:t>
      </w:r>
      <w:proofErr w:type="spellStart"/>
      <w:r w:rsidRPr="00C35A5D">
        <w:rPr>
          <w:rFonts w:cs="Times New Roman"/>
          <w:spacing w:val="-2"/>
          <w:szCs w:val="24"/>
        </w:rPr>
        <w:t>digitata</w:t>
      </w:r>
      <w:proofErr w:type="spellEnd"/>
      <w:r w:rsidRPr="00C35A5D">
        <w:rPr>
          <w:rFonts w:cs="Times New Roman"/>
          <w:spacing w:val="-2"/>
          <w:szCs w:val="24"/>
        </w:rPr>
        <w:t xml:space="preserve"> (</w:t>
      </w:r>
      <w:proofErr w:type="spellStart"/>
      <w:r w:rsidRPr="00C35A5D">
        <w:rPr>
          <w:rFonts w:cs="Times New Roman"/>
          <w:spacing w:val="-2"/>
          <w:szCs w:val="24"/>
        </w:rPr>
        <w:t>Papnai</w:t>
      </w:r>
      <w:proofErr w:type="spellEnd"/>
      <w:r w:rsidRPr="00C35A5D">
        <w:rPr>
          <w:rFonts w:cs="Times New Roman"/>
          <w:spacing w:val="-2"/>
          <w:szCs w:val="24"/>
        </w:rPr>
        <w:t xml:space="preserve"> </w:t>
      </w:r>
      <w:r w:rsidRPr="00C35A5D">
        <w:rPr>
          <w:rFonts w:cs="Times New Roman"/>
          <w:i/>
          <w:iCs/>
          <w:spacing w:val="-2"/>
          <w:szCs w:val="24"/>
        </w:rPr>
        <w:t>et al.</w:t>
      </w:r>
      <w:r w:rsidRPr="00C35A5D">
        <w:rPr>
          <w:rFonts w:cs="Times New Roman"/>
          <w:spacing w:val="-2"/>
          <w:szCs w:val="24"/>
        </w:rPr>
        <w:t>, 2022)</w:t>
      </w:r>
      <w:r w:rsidR="006E166F" w:rsidRPr="00C35A5D">
        <w:rPr>
          <w:rFonts w:cs="Times New Roman"/>
          <w:spacing w:val="-2"/>
          <w:szCs w:val="24"/>
        </w:rPr>
        <w:t>.</w:t>
      </w:r>
    </w:p>
    <w:p w14:paraId="1F7C9103" w14:textId="55E05291" w:rsidR="000A325B" w:rsidRPr="00C35A5D" w:rsidRDefault="000A325B" w:rsidP="000A325B">
      <w:pPr>
        <w:tabs>
          <w:tab w:val="left" w:pos="6990"/>
        </w:tabs>
        <w:spacing w:line="240" w:lineRule="auto"/>
        <w:rPr>
          <w:rFonts w:cs="Times New Roman"/>
          <w:spacing w:val="-2"/>
          <w:szCs w:val="24"/>
        </w:rPr>
      </w:pPr>
      <w:r w:rsidRPr="00C35A5D">
        <w:rPr>
          <w:rFonts w:cs="Times New Roman"/>
          <w:b/>
          <w:bCs/>
          <w:spacing w:val="-2"/>
          <w:szCs w:val="24"/>
        </w:rPr>
        <w:t xml:space="preserve">Protein Hydrolysate Derived Plant </w:t>
      </w:r>
      <w:proofErr w:type="spellStart"/>
      <w:r w:rsidRPr="00C35A5D">
        <w:rPr>
          <w:rFonts w:cs="Times New Roman"/>
          <w:b/>
          <w:bCs/>
          <w:spacing w:val="-2"/>
          <w:szCs w:val="24"/>
        </w:rPr>
        <w:t>Biostimulants</w:t>
      </w:r>
      <w:proofErr w:type="spellEnd"/>
      <w:r w:rsidRPr="00C35A5D">
        <w:rPr>
          <w:rFonts w:cs="Times New Roman"/>
          <w:b/>
          <w:bCs/>
          <w:spacing w:val="-2"/>
          <w:szCs w:val="24"/>
        </w:rPr>
        <w:t>:</w:t>
      </w:r>
      <w:r w:rsidRPr="00C35A5D">
        <w:rPr>
          <w:rFonts w:cs="Times New Roman"/>
          <w:spacing w:val="-2"/>
          <w:szCs w:val="24"/>
        </w:rPr>
        <w:t xml:space="preserve"> Protein hydrolysates, produced via acid, alkaline, thermal, or enzymatic hydrolysis, consist of amino acids, oligopeptides, and polypeptides. Applied as foliar sprays or near-root applications, they improve nutrient uptake, nitrogen metabolism, and crop productivity. They are derived from plant residues and animal waste (</w:t>
      </w:r>
      <w:proofErr w:type="spellStart"/>
      <w:r w:rsidRPr="00C35A5D">
        <w:rPr>
          <w:rFonts w:cs="Times New Roman"/>
          <w:spacing w:val="-2"/>
          <w:szCs w:val="24"/>
        </w:rPr>
        <w:t>Papnai</w:t>
      </w:r>
      <w:proofErr w:type="spellEnd"/>
      <w:r w:rsidRPr="00C35A5D">
        <w:rPr>
          <w:rFonts w:cs="Times New Roman"/>
          <w:spacing w:val="-2"/>
          <w:szCs w:val="24"/>
        </w:rPr>
        <w:t xml:space="preserve"> </w:t>
      </w:r>
      <w:r w:rsidRPr="00C35A5D">
        <w:rPr>
          <w:rFonts w:cs="Times New Roman"/>
          <w:i/>
          <w:iCs/>
          <w:spacing w:val="-2"/>
          <w:szCs w:val="24"/>
        </w:rPr>
        <w:t>et al.</w:t>
      </w:r>
      <w:r w:rsidRPr="00C35A5D">
        <w:rPr>
          <w:rFonts w:cs="Times New Roman"/>
          <w:spacing w:val="-2"/>
          <w:szCs w:val="24"/>
        </w:rPr>
        <w:t>, 2022)</w:t>
      </w:r>
      <w:r w:rsidR="006E166F" w:rsidRPr="00C35A5D">
        <w:rPr>
          <w:rFonts w:cs="Times New Roman"/>
          <w:spacing w:val="-2"/>
          <w:szCs w:val="24"/>
        </w:rPr>
        <w:t>.</w:t>
      </w:r>
    </w:p>
    <w:p w14:paraId="08D3ECF8" w14:textId="50194236" w:rsidR="000A325B" w:rsidRPr="00C35A5D" w:rsidRDefault="000A325B" w:rsidP="000A325B">
      <w:pPr>
        <w:spacing w:line="240" w:lineRule="auto"/>
        <w:rPr>
          <w:rFonts w:cs="Times New Roman"/>
          <w:szCs w:val="24"/>
          <w:lang w:val="en-US"/>
        </w:rPr>
      </w:pPr>
      <w:r w:rsidRPr="00C35A5D">
        <w:rPr>
          <w:rFonts w:cs="Times New Roman"/>
          <w:b/>
          <w:bCs/>
          <w:spacing w:val="-2"/>
          <w:szCs w:val="24"/>
        </w:rPr>
        <w:t xml:space="preserve">Humic Substances Derived Plant </w:t>
      </w:r>
      <w:proofErr w:type="spellStart"/>
      <w:r w:rsidRPr="00C35A5D">
        <w:rPr>
          <w:rFonts w:cs="Times New Roman"/>
          <w:b/>
          <w:bCs/>
          <w:spacing w:val="-2"/>
          <w:szCs w:val="24"/>
        </w:rPr>
        <w:t>Biostimulants</w:t>
      </w:r>
      <w:proofErr w:type="spellEnd"/>
      <w:r w:rsidRPr="00C35A5D">
        <w:rPr>
          <w:rFonts w:cs="Times New Roman"/>
          <w:b/>
          <w:bCs/>
          <w:spacing w:val="-2"/>
          <w:szCs w:val="24"/>
        </w:rPr>
        <w:t>:</w:t>
      </w:r>
      <w:r w:rsidRPr="00C35A5D">
        <w:rPr>
          <w:rFonts w:cs="Times New Roman"/>
          <w:spacing w:val="-2"/>
          <w:szCs w:val="24"/>
        </w:rPr>
        <w:t xml:space="preserve"> </w:t>
      </w:r>
      <w:proofErr w:type="spellStart"/>
      <w:r w:rsidRPr="00C35A5D">
        <w:rPr>
          <w:rFonts w:cs="Times New Roman"/>
          <w:spacing w:val="-2"/>
          <w:szCs w:val="24"/>
        </w:rPr>
        <w:t>Humic</w:t>
      </w:r>
      <w:proofErr w:type="spellEnd"/>
      <w:r w:rsidRPr="00C35A5D">
        <w:rPr>
          <w:rFonts w:cs="Times New Roman"/>
          <w:spacing w:val="-2"/>
          <w:szCs w:val="24"/>
        </w:rPr>
        <w:t xml:space="preserve"> substances (HS), derived from organic carbon products like compost and manure, enhance root and shoot growth. HS improves nutrient uptake and soil organic matter content. Techniques like ultracentrifugation and sedimentation are used for molecular characterization. Extraction involves alkali or acid hydrolysis (</w:t>
      </w:r>
      <w:proofErr w:type="spellStart"/>
      <w:r w:rsidRPr="00C35A5D">
        <w:rPr>
          <w:rFonts w:cs="Times New Roman"/>
          <w:spacing w:val="-2"/>
          <w:szCs w:val="24"/>
        </w:rPr>
        <w:t>Papnai</w:t>
      </w:r>
      <w:proofErr w:type="spellEnd"/>
      <w:r w:rsidRPr="00C35A5D">
        <w:rPr>
          <w:rFonts w:cs="Times New Roman"/>
          <w:spacing w:val="-2"/>
          <w:szCs w:val="24"/>
        </w:rPr>
        <w:t xml:space="preserve"> </w:t>
      </w:r>
      <w:r w:rsidRPr="00C35A5D">
        <w:rPr>
          <w:rFonts w:cs="Times New Roman"/>
          <w:i/>
          <w:iCs/>
          <w:spacing w:val="-2"/>
          <w:szCs w:val="24"/>
        </w:rPr>
        <w:t>et al.</w:t>
      </w:r>
      <w:r w:rsidRPr="00C35A5D">
        <w:rPr>
          <w:rFonts w:cs="Times New Roman"/>
          <w:spacing w:val="-2"/>
          <w:szCs w:val="24"/>
        </w:rPr>
        <w:t>, 2022)</w:t>
      </w:r>
      <w:r w:rsidR="006E166F" w:rsidRPr="00C35A5D">
        <w:rPr>
          <w:rFonts w:cs="Times New Roman"/>
          <w:spacing w:val="-2"/>
          <w:szCs w:val="24"/>
        </w:rPr>
        <w:t>.</w:t>
      </w:r>
    </w:p>
    <w:p w14:paraId="4536A782" w14:textId="30FEF960" w:rsidR="000558E8" w:rsidRPr="00C35A5D" w:rsidRDefault="0085362B" w:rsidP="000558E8">
      <w:pPr>
        <w:spacing w:line="240" w:lineRule="auto"/>
        <w:rPr>
          <w:rFonts w:cs="Times New Roman"/>
          <w:spacing w:val="-2"/>
          <w:szCs w:val="24"/>
        </w:rPr>
      </w:pPr>
      <w:r w:rsidRPr="00C35A5D">
        <w:rPr>
          <w:rFonts w:cs="Times New Roman"/>
          <w:spacing w:val="-2"/>
          <w:szCs w:val="24"/>
        </w:rPr>
        <w:t xml:space="preserve">Research and development efforts are introducing innovative </w:t>
      </w:r>
      <w:proofErr w:type="spellStart"/>
      <w:r w:rsidRPr="00C35A5D">
        <w:rPr>
          <w:rFonts w:cs="Times New Roman"/>
          <w:spacing w:val="-2"/>
          <w:szCs w:val="24"/>
        </w:rPr>
        <w:t>biostimulants</w:t>
      </w:r>
      <w:proofErr w:type="spellEnd"/>
      <w:r w:rsidRPr="00C35A5D">
        <w:rPr>
          <w:rFonts w:cs="Times New Roman"/>
          <w:spacing w:val="-2"/>
          <w:szCs w:val="24"/>
        </w:rPr>
        <w:t xml:space="preserve"> tailored to regional needs. Major companies are investing in collaborations, mergers, and acquisitions to strengthen their market presence. The </w:t>
      </w:r>
      <w:proofErr w:type="spellStart"/>
      <w:r w:rsidRPr="00C35A5D">
        <w:rPr>
          <w:rFonts w:cs="Times New Roman"/>
          <w:spacing w:val="-2"/>
          <w:szCs w:val="24"/>
        </w:rPr>
        <w:t>biostimulant</w:t>
      </w:r>
      <w:proofErr w:type="spellEnd"/>
      <w:r w:rsidRPr="00C35A5D">
        <w:rPr>
          <w:rFonts w:cs="Times New Roman"/>
          <w:spacing w:val="-2"/>
          <w:szCs w:val="24"/>
        </w:rPr>
        <w:t xml:space="preserve"> market is expected to grow at a compound annual growth rate (CAGR) of 11.2</w:t>
      </w:r>
      <w:r w:rsidR="000D2C55" w:rsidRPr="00C35A5D">
        <w:rPr>
          <w:rFonts w:cs="Times New Roman"/>
          <w:spacing w:val="-2"/>
          <w:szCs w:val="24"/>
        </w:rPr>
        <w:t xml:space="preserve"> percent</w:t>
      </w:r>
      <w:r w:rsidRPr="00C35A5D">
        <w:rPr>
          <w:rFonts w:cs="Times New Roman"/>
          <w:spacing w:val="-2"/>
          <w:szCs w:val="24"/>
        </w:rPr>
        <w:t>, reaching approximately $ 7.6 billion by 2030 (Markets</w:t>
      </w:r>
      <w:r w:rsidR="00E14E13" w:rsidRPr="00C35A5D">
        <w:rPr>
          <w:rFonts w:cs="Times New Roman"/>
          <w:spacing w:val="-2"/>
          <w:szCs w:val="24"/>
        </w:rPr>
        <w:t xml:space="preserve"> </w:t>
      </w:r>
      <w:r w:rsidRPr="00C35A5D">
        <w:rPr>
          <w:rFonts w:cs="Times New Roman"/>
          <w:spacing w:val="-2"/>
          <w:szCs w:val="24"/>
        </w:rPr>
        <w:t>and</w:t>
      </w:r>
      <w:r w:rsidR="00E14E13" w:rsidRPr="00C35A5D">
        <w:rPr>
          <w:rFonts w:cs="Times New Roman"/>
          <w:spacing w:val="-2"/>
          <w:szCs w:val="24"/>
        </w:rPr>
        <w:t xml:space="preserve"> </w:t>
      </w:r>
      <w:r w:rsidRPr="00C35A5D">
        <w:rPr>
          <w:rFonts w:cs="Times New Roman"/>
          <w:spacing w:val="-2"/>
          <w:szCs w:val="24"/>
        </w:rPr>
        <w:t>Markets, 2023).</w:t>
      </w:r>
    </w:p>
    <w:p w14:paraId="5CC4EFA8" w14:textId="7CFB43D9" w:rsidR="0085362B" w:rsidRPr="00C35A5D" w:rsidRDefault="0085362B" w:rsidP="000558E8">
      <w:pPr>
        <w:spacing w:line="240" w:lineRule="auto"/>
        <w:rPr>
          <w:rFonts w:cs="Times New Roman"/>
          <w:spacing w:val="-2"/>
          <w:szCs w:val="24"/>
        </w:rPr>
      </w:pPr>
      <w:r w:rsidRPr="00C35A5D">
        <w:rPr>
          <w:rFonts w:cs="Times New Roman"/>
          <w:spacing w:val="-2"/>
          <w:szCs w:val="24"/>
        </w:rPr>
        <w:t xml:space="preserve">The </w:t>
      </w:r>
      <w:proofErr w:type="spellStart"/>
      <w:r w:rsidRPr="00C35A5D">
        <w:rPr>
          <w:rFonts w:cs="Times New Roman"/>
          <w:spacing w:val="-2"/>
          <w:szCs w:val="24"/>
        </w:rPr>
        <w:t>biostimulant</w:t>
      </w:r>
      <w:proofErr w:type="spellEnd"/>
      <w:r w:rsidRPr="00C35A5D">
        <w:rPr>
          <w:rFonts w:cs="Times New Roman"/>
          <w:spacing w:val="-2"/>
          <w:szCs w:val="24"/>
        </w:rPr>
        <w:t xml:space="preserve"> market in India has shown significant growth in recent years, primarily due to the increasing focus on sustainable agricultural practices and the need for higher crop productivity. </w:t>
      </w:r>
      <w:proofErr w:type="spellStart"/>
      <w:r w:rsidRPr="00C35A5D">
        <w:rPr>
          <w:rFonts w:cs="Times New Roman"/>
          <w:spacing w:val="-2"/>
          <w:szCs w:val="24"/>
        </w:rPr>
        <w:t>Biostimulants</w:t>
      </w:r>
      <w:proofErr w:type="spellEnd"/>
      <w:r w:rsidRPr="00C35A5D">
        <w:rPr>
          <w:rFonts w:cs="Times New Roman"/>
          <w:spacing w:val="-2"/>
          <w:szCs w:val="24"/>
        </w:rPr>
        <w:t xml:space="preserve"> play a crucial role in enhancing nutrient use efficiency, improving plant tolerance to abiotic stress, and promoting overall crop health. Their adoption has become essential in addressing challenges like soil degradation, water scarcity, and climate variability (Patel </w:t>
      </w:r>
      <w:r w:rsidRPr="00C35A5D">
        <w:rPr>
          <w:rFonts w:cs="Times New Roman"/>
          <w:i/>
          <w:iCs/>
          <w:spacing w:val="-2"/>
          <w:szCs w:val="24"/>
        </w:rPr>
        <w:t>et al</w:t>
      </w:r>
      <w:r w:rsidRPr="00C35A5D">
        <w:rPr>
          <w:rFonts w:cs="Times New Roman"/>
          <w:spacing w:val="-2"/>
          <w:szCs w:val="24"/>
        </w:rPr>
        <w:t>., 2022</w:t>
      </w:r>
      <w:r w:rsidR="006E166F" w:rsidRPr="00C35A5D">
        <w:rPr>
          <w:rFonts w:cs="Times New Roman"/>
          <w:spacing w:val="-2"/>
          <w:szCs w:val="24"/>
        </w:rPr>
        <w:t>). Indian</w:t>
      </w:r>
      <w:r w:rsidRPr="00C35A5D">
        <w:rPr>
          <w:rFonts w:cs="Times New Roman"/>
          <w:spacing w:val="-2"/>
          <w:szCs w:val="24"/>
        </w:rPr>
        <w:t xml:space="preserve"> farmers have shown a growing interest in </w:t>
      </w:r>
      <w:proofErr w:type="spellStart"/>
      <w:r w:rsidRPr="00C35A5D">
        <w:rPr>
          <w:rFonts w:cs="Times New Roman"/>
          <w:spacing w:val="-2"/>
          <w:szCs w:val="24"/>
        </w:rPr>
        <w:t>biostimulants</w:t>
      </w:r>
      <w:proofErr w:type="spellEnd"/>
      <w:r w:rsidRPr="00C35A5D">
        <w:rPr>
          <w:rFonts w:cs="Times New Roman"/>
          <w:spacing w:val="-2"/>
          <w:szCs w:val="24"/>
        </w:rPr>
        <w:t xml:space="preserve">, especially in horticultural crops like fruits, vegetables, and spices. States like Maharashtra, Gujarat, and Punjab have reported higher adoption rates due to </w:t>
      </w:r>
      <w:proofErr w:type="spellStart"/>
      <w:r w:rsidRPr="00C35A5D">
        <w:rPr>
          <w:rFonts w:cs="Times New Roman"/>
          <w:spacing w:val="-2"/>
          <w:szCs w:val="24"/>
        </w:rPr>
        <w:t>favorable</w:t>
      </w:r>
      <w:proofErr w:type="spellEnd"/>
      <w:r w:rsidRPr="00C35A5D">
        <w:rPr>
          <w:rFonts w:cs="Times New Roman"/>
          <w:spacing w:val="-2"/>
          <w:szCs w:val="24"/>
        </w:rPr>
        <w:t xml:space="preserve"> climatic conditions and increased farmer awareness</w:t>
      </w:r>
      <w:r w:rsidR="0010626B" w:rsidRPr="0010626B">
        <w:rPr>
          <w:rFonts w:cs="Times New Roman"/>
          <w:spacing w:val="-2"/>
        </w:rPr>
        <w:t xml:space="preserve"> </w:t>
      </w:r>
      <w:r w:rsidR="0010626B">
        <w:rPr>
          <w:rFonts w:cs="Times New Roman"/>
          <w:spacing w:val="-2"/>
        </w:rPr>
        <w:t>(</w:t>
      </w:r>
      <w:r w:rsidR="0010626B" w:rsidRPr="00777D0F">
        <w:rPr>
          <w:rFonts w:cs="Times New Roman"/>
          <w:spacing w:val="-2"/>
        </w:rPr>
        <w:t>Sharma &amp; Kumar, 2020</w:t>
      </w:r>
      <w:r w:rsidR="0010626B">
        <w:rPr>
          <w:rFonts w:cs="Times New Roman"/>
          <w:spacing w:val="-2"/>
        </w:rPr>
        <w:t>)</w:t>
      </w:r>
      <w:r w:rsidRPr="00C35A5D">
        <w:rPr>
          <w:rFonts w:cs="Times New Roman"/>
          <w:spacing w:val="-2"/>
          <w:szCs w:val="24"/>
        </w:rPr>
        <w:t>.</w:t>
      </w:r>
    </w:p>
    <w:p w14:paraId="0A2ADA2C" w14:textId="5908EC6B" w:rsidR="002F3DC4" w:rsidRPr="00C35A5D" w:rsidRDefault="0085362B" w:rsidP="002F3DC4">
      <w:pPr>
        <w:spacing w:line="240" w:lineRule="auto"/>
        <w:rPr>
          <w:rFonts w:cs="Times New Roman"/>
          <w:spacing w:val="-2"/>
          <w:szCs w:val="24"/>
        </w:rPr>
      </w:pPr>
      <w:r w:rsidRPr="00C35A5D">
        <w:rPr>
          <w:rFonts w:cs="Times New Roman"/>
          <w:spacing w:val="-2"/>
          <w:szCs w:val="24"/>
        </w:rPr>
        <w:t xml:space="preserve">The increasing consumer demand for organic and chemical-free produce has also driven market growth. As consumers become more conscious of food safety and sustainability, farmers are inclined to reduce the use of synthetic inputs and adopt </w:t>
      </w:r>
      <w:proofErr w:type="spellStart"/>
      <w:r w:rsidRPr="00C35A5D">
        <w:rPr>
          <w:rFonts w:cs="Times New Roman"/>
          <w:spacing w:val="-2"/>
          <w:szCs w:val="24"/>
        </w:rPr>
        <w:t>biostimulants</w:t>
      </w:r>
      <w:proofErr w:type="spellEnd"/>
      <w:r w:rsidRPr="00C35A5D">
        <w:rPr>
          <w:rFonts w:cs="Times New Roman"/>
          <w:spacing w:val="-2"/>
          <w:szCs w:val="24"/>
        </w:rPr>
        <w:t xml:space="preserve"> as a reliable alternative.</w:t>
      </w:r>
    </w:p>
    <w:p w14:paraId="2900912B" w14:textId="77777777" w:rsidR="0085362B" w:rsidRPr="00C35A5D" w:rsidRDefault="0085362B" w:rsidP="002F3DC4">
      <w:pPr>
        <w:spacing w:line="240" w:lineRule="auto"/>
        <w:rPr>
          <w:rFonts w:cs="Times New Roman"/>
          <w:b/>
          <w:bCs/>
          <w:szCs w:val="24"/>
        </w:rPr>
      </w:pPr>
      <w:r w:rsidRPr="00C35A5D">
        <w:rPr>
          <w:rFonts w:cs="Times New Roman"/>
          <w:b/>
          <w:bCs/>
          <w:szCs w:val="24"/>
        </w:rPr>
        <w:t>1.3 Objectives</w:t>
      </w:r>
    </w:p>
    <w:p w14:paraId="15CDE787" w14:textId="77777777" w:rsidR="0085362B" w:rsidRPr="00C35A5D" w:rsidRDefault="0085362B" w:rsidP="0085362B">
      <w:pPr>
        <w:pStyle w:val="ListParagraph"/>
        <w:numPr>
          <w:ilvl w:val="0"/>
          <w:numId w:val="2"/>
        </w:numPr>
        <w:spacing w:after="0" w:line="240" w:lineRule="auto"/>
        <w:ind w:left="360"/>
        <w:rPr>
          <w:rFonts w:cs="Times New Roman"/>
          <w:szCs w:val="24"/>
        </w:rPr>
      </w:pPr>
      <w:bookmarkStart w:id="2" w:name="_Hlk188366866"/>
      <w:r w:rsidRPr="00C35A5D">
        <w:rPr>
          <w:rFonts w:cs="Times New Roman"/>
          <w:szCs w:val="24"/>
        </w:rPr>
        <w:t>To study the socio-economic profile of farmers</w:t>
      </w:r>
      <w:bookmarkEnd w:id="2"/>
    </w:p>
    <w:p w14:paraId="1737F5C5" w14:textId="77777777" w:rsidR="0085362B" w:rsidRPr="00C35A5D" w:rsidRDefault="0085362B" w:rsidP="0085362B">
      <w:pPr>
        <w:pStyle w:val="ListParagraph"/>
        <w:numPr>
          <w:ilvl w:val="0"/>
          <w:numId w:val="2"/>
        </w:numPr>
        <w:spacing w:after="0" w:line="240" w:lineRule="auto"/>
        <w:ind w:left="360"/>
        <w:rPr>
          <w:rFonts w:cs="Times New Roman"/>
          <w:szCs w:val="24"/>
        </w:rPr>
      </w:pPr>
      <w:r w:rsidRPr="00C35A5D">
        <w:rPr>
          <w:rFonts w:cs="Times New Roman"/>
          <w:szCs w:val="24"/>
        </w:rPr>
        <w:t xml:space="preserve">To find out factors influencing farmers’ preference for </w:t>
      </w:r>
      <w:proofErr w:type="spellStart"/>
      <w:r w:rsidRPr="00C35A5D">
        <w:rPr>
          <w:rFonts w:cs="Times New Roman"/>
          <w:szCs w:val="24"/>
        </w:rPr>
        <w:t>biostimulants</w:t>
      </w:r>
      <w:proofErr w:type="spellEnd"/>
    </w:p>
    <w:p w14:paraId="58DC443B" w14:textId="77777777" w:rsidR="0085362B" w:rsidRPr="00C35A5D" w:rsidRDefault="0085362B" w:rsidP="0085362B">
      <w:pPr>
        <w:pStyle w:val="ListParagraph"/>
        <w:numPr>
          <w:ilvl w:val="0"/>
          <w:numId w:val="2"/>
        </w:numPr>
        <w:spacing w:after="0" w:line="240" w:lineRule="auto"/>
        <w:ind w:left="360"/>
        <w:rPr>
          <w:rFonts w:cs="Times New Roman"/>
          <w:szCs w:val="24"/>
        </w:rPr>
      </w:pPr>
      <w:r w:rsidRPr="00C35A5D">
        <w:rPr>
          <w:rFonts w:cs="Times New Roman"/>
          <w:szCs w:val="24"/>
        </w:rPr>
        <w:t xml:space="preserve">To study the problems faced by farmers in adoption of </w:t>
      </w:r>
      <w:proofErr w:type="spellStart"/>
      <w:r w:rsidRPr="00C35A5D">
        <w:rPr>
          <w:rFonts w:cs="Times New Roman"/>
          <w:szCs w:val="24"/>
        </w:rPr>
        <w:t>biostimulants</w:t>
      </w:r>
      <w:proofErr w:type="spellEnd"/>
    </w:p>
    <w:p w14:paraId="15327815" w14:textId="77777777" w:rsidR="00C06115" w:rsidRPr="00C35A5D" w:rsidRDefault="00C06115" w:rsidP="00C06115">
      <w:pPr>
        <w:pStyle w:val="ListParagraph"/>
        <w:numPr>
          <w:ilvl w:val="0"/>
          <w:numId w:val="2"/>
        </w:numPr>
        <w:spacing w:after="0" w:line="240" w:lineRule="auto"/>
        <w:ind w:left="360"/>
        <w:rPr>
          <w:rFonts w:cs="Times New Roman"/>
          <w:szCs w:val="24"/>
        </w:rPr>
      </w:pPr>
      <w:r w:rsidRPr="00C35A5D">
        <w:rPr>
          <w:rFonts w:cs="Times New Roman"/>
          <w:szCs w:val="24"/>
        </w:rPr>
        <w:t xml:space="preserve">To find out the market potential of </w:t>
      </w:r>
      <w:proofErr w:type="spellStart"/>
      <w:r w:rsidRPr="00C35A5D">
        <w:rPr>
          <w:rFonts w:cs="Times New Roman"/>
          <w:szCs w:val="24"/>
        </w:rPr>
        <w:t>biostimulants</w:t>
      </w:r>
      <w:proofErr w:type="spellEnd"/>
    </w:p>
    <w:p w14:paraId="4C357FA4" w14:textId="40B19517" w:rsidR="0085362B" w:rsidRPr="00C35A5D" w:rsidRDefault="0085362B" w:rsidP="0085362B">
      <w:pPr>
        <w:pStyle w:val="ListParagraph"/>
        <w:widowControl w:val="0"/>
        <w:numPr>
          <w:ilvl w:val="0"/>
          <w:numId w:val="4"/>
        </w:numPr>
        <w:autoSpaceDE w:val="0"/>
        <w:autoSpaceDN w:val="0"/>
        <w:spacing w:before="157" w:after="0" w:line="240" w:lineRule="auto"/>
        <w:ind w:left="360"/>
        <w:contextualSpacing w:val="0"/>
        <w:jc w:val="left"/>
        <w:rPr>
          <w:b/>
          <w:bCs/>
          <w:szCs w:val="24"/>
        </w:rPr>
      </w:pPr>
      <w:r w:rsidRPr="00C35A5D">
        <w:rPr>
          <w:b/>
          <w:bCs/>
          <w:szCs w:val="24"/>
        </w:rPr>
        <w:lastRenderedPageBreak/>
        <w:t>Materials</w:t>
      </w:r>
      <w:r w:rsidR="00BB0B99" w:rsidRPr="00C35A5D">
        <w:rPr>
          <w:b/>
          <w:bCs/>
          <w:szCs w:val="24"/>
        </w:rPr>
        <w:t xml:space="preserve"> </w:t>
      </w:r>
      <w:r w:rsidRPr="00C35A5D">
        <w:rPr>
          <w:b/>
          <w:bCs/>
          <w:szCs w:val="24"/>
        </w:rPr>
        <w:t>and</w:t>
      </w:r>
      <w:r w:rsidR="00E14E13" w:rsidRPr="00C35A5D">
        <w:rPr>
          <w:b/>
          <w:bCs/>
          <w:szCs w:val="24"/>
        </w:rPr>
        <w:t xml:space="preserve"> </w:t>
      </w:r>
      <w:r w:rsidRPr="00C35A5D">
        <w:rPr>
          <w:b/>
          <w:bCs/>
          <w:spacing w:val="-2"/>
          <w:szCs w:val="24"/>
        </w:rPr>
        <w:t>Methods</w:t>
      </w:r>
    </w:p>
    <w:p w14:paraId="2E397339" w14:textId="6F042E52" w:rsidR="00413809" w:rsidRPr="00C35A5D" w:rsidRDefault="00413809" w:rsidP="00413809">
      <w:pPr>
        <w:spacing w:line="240" w:lineRule="auto"/>
        <w:rPr>
          <w:szCs w:val="24"/>
        </w:rPr>
      </w:pPr>
      <w:r w:rsidRPr="00C35A5D">
        <w:rPr>
          <w:szCs w:val="24"/>
        </w:rPr>
        <w:t xml:space="preserve">The study adopted a descriptive research design to explore various aspects of </w:t>
      </w:r>
      <w:proofErr w:type="spellStart"/>
      <w:r w:rsidRPr="00C35A5D">
        <w:rPr>
          <w:szCs w:val="24"/>
        </w:rPr>
        <w:t>biostimulant</w:t>
      </w:r>
      <w:proofErr w:type="spellEnd"/>
      <w:r w:rsidRPr="00C35A5D">
        <w:rPr>
          <w:szCs w:val="24"/>
        </w:rPr>
        <w:t xml:space="preserve"> adoption among farmers in </w:t>
      </w:r>
      <w:proofErr w:type="spellStart"/>
      <w:r w:rsidRPr="00C35A5D">
        <w:rPr>
          <w:szCs w:val="24"/>
        </w:rPr>
        <w:t>Dantiwada</w:t>
      </w:r>
      <w:proofErr w:type="spellEnd"/>
      <w:r w:rsidRPr="00C35A5D">
        <w:rPr>
          <w:szCs w:val="24"/>
        </w:rPr>
        <w:t xml:space="preserve"> Taluka of Banaskantha </w:t>
      </w:r>
      <w:r w:rsidR="00E14E13" w:rsidRPr="00C35A5D">
        <w:rPr>
          <w:szCs w:val="24"/>
        </w:rPr>
        <w:t>d</w:t>
      </w:r>
      <w:r w:rsidRPr="00C35A5D">
        <w:rPr>
          <w:szCs w:val="24"/>
        </w:rPr>
        <w:t>istrict, Gujarat. Data collection was conducted in selected villages using a structured interview schedule tailored to the study objectives.</w:t>
      </w:r>
    </w:p>
    <w:p w14:paraId="1CA55ADE" w14:textId="1478BA1D" w:rsidR="00413809" w:rsidRPr="00C35A5D" w:rsidRDefault="00413809" w:rsidP="00413809">
      <w:pPr>
        <w:spacing w:line="240" w:lineRule="auto"/>
        <w:rPr>
          <w:szCs w:val="24"/>
        </w:rPr>
      </w:pPr>
      <w:r w:rsidRPr="00C35A5D">
        <w:rPr>
          <w:szCs w:val="24"/>
        </w:rPr>
        <w:t>Primary data were collected from 200 farmers through direct interviews, while secondary data were sourced from literature, research publications, and official websites. A non-probability purposive sampling technique was employed to identify respondents. The field survey was conducted over a period of 60 days.</w:t>
      </w:r>
    </w:p>
    <w:p w14:paraId="3B6E9164" w14:textId="0CE05064" w:rsidR="0085362B" w:rsidRPr="00C35A5D" w:rsidRDefault="00413809" w:rsidP="00413809">
      <w:pPr>
        <w:spacing w:line="240" w:lineRule="auto"/>
        <w:rPr>
          <w:szCs w:val="24"/>
        </w:rPr>
      </w:pPr>
      <w:r w:rsidRPr="00C35A5D">
        <w:rPr>
          <w:szCs w:val="24"/>
        </w:rPr>
        <w:t xml:space="preserve">The data collected were compiled in tabular format and </w:t>
      </w:r>
      <w:proofErr w:type="spellStart"/>
      <w:r w:rsidRPr="00C35A5D">
        <w:rPr>
          <w:szCs w:val="24"/>
        </w:rPr>
        <w:t>analyzed</w:t>
      </w:r>
      <w:proofErr w:type="spellEnd"/>
      <w:r w:rsidRPr="00C35A5D">
        <w:rPr>
          <w:szCs w:val="24"/>
        </w:rPr>
        <w:t xml:space="preserve"> using two key statistical techniques: Weighted Average Mean (WAM) and Garrett Ranking Technique</w:t>
      </w:r>
      <w:r w:rsidRPr="00C35A5D">
        <w:rPr>
          <w:szCs w:val="24"/>
        </w:rPr>
        <w:t xml:space="preserve"> </w:t>
      </w:r>
      <w:r w:rsidR="0085362B" w:rsidRPr="00C35A5D">
        <w:rPr>
          <w:szCs w:val="24"/>
        </w:rPr>
        <w:t>(</w:t>
      </w:r>
      <w:proofErr w:type="spellStart"/>
      <w:r w:rsidR="0085362B" w:rsidRPr="00C35A5D">
        <w:rPr>
          <w:szCs w:val="24"/>
        </w:rPr>
        <w:t>Nemoto</w:t>
      </w:r>
      <w:proofErr w:type="spellEnd"/>
      <w:r w:rsidR="0085362B" w:rsidRPr="00C35A5D">
        <w:rPr>
          <w:szCs w:val="24"/>
        </w:rPr>
        <w:t xml:space="preserve"> and </w:t>
      </w:r>
      <w:proofErr w:type="spellStart"/>
      <w:r w:rsidR="0085362B" w:rsidRPr="00C35A5D">
        <w:rPr>
          <w:szCs w:val="24"/>
        </w:rPr>
        <w:t>Beglar</w:t>
      </w:r>
      <w:proofErr w:type="spellEnd"/>
      <w:r w:rsidR="0085362B" w:rsidRPr="00C35A5D">
        <w:rPr>
          <w:szCs w:val="24"/>
        </w:rPr>
        <w:t xml:space="preserve">, 2014, Guh </w:t>
      </w:r>
      <w:r w:rsidR="0085362B" w:rsidRPr="00C35A5D">
        <w:rPr>
          <w:i/>
          <w:szCs w:val="24"/>
        </w:rPr>
        <w:t>et al</w:t>
      </w:r>
      <w:r w:rsidR="0085362B" w:rsidRPr="00C35A5D">
        <w:rPr>
          <w:szCs w:val="24"/>
        </w:rPr>
        <w:t>. 2008 &amp; Christy, 2014).</w:t>
      </w:r>
    </w:p>
    <w:p w14:paraId="5BB68D41" w14:textId="319C9845" w:rsidR="006E166F" w:rsidRPr="00C35A5D" w:rsidRDefault="006E166F" w:rsidP="006E166F">
      <w:pPr>
        <w:spacing w:line="240" w:lineRule="auto"/>
        <w:rPr>
          <w:szCs w:val="24"/>
        </w:rPr>
      </w:pPr>
      <w:r w:rsidRPr="00C35A5D">
        <w:rPr>
          <w:szCs w:val="24"/>
        </w:rPr>
        <w:t xml:space="preserve">The collected responses were organized into </w:t>
      </w:r>
      <w:r w:rsidR="00C35A5D" w:rsidRPr="00C35A5D">
        <w:rPr>
          <w:szCs w:val="24"/>
        </w:rPr>
        <w:t xml:space="preserve">a </w:t>
      </w:r>
      <w:r w:rsidRPr="00C35A5D">
        <w:rPr>
          <w:szCs w:val="24"/>
        </w:rPr>
        <w:t xml:space="preserve">tabular format and </w:t>
      </w:r>
      <w:proofErr w:type="spellStart"/>
      <w:r w:rsidRPr="00C35A5D">
        <w:rPr>
          <w:szCs w:val="24"/>
        </w:rPr>
        <w:t>analyzed</w:t>
      </w:r>
      <w:proofErr w:type="spellEnd"/>
      <w:r w:rsidRPr="00C35A5D">
        <w:rPr>
          <w:szCs w:val="24"/>
        </w:rPr>
        <w:t xml:space="preserve"> using two major statistical tools: Weighted Average Mean (WAM) and the Garrett Ranking Technique. </w:t>
      </w:r>
    </w:p>
    <w:p w14:paraId="0555D28E" w14:textId="77777777" w:rsidR="006E166F" w:rsidRPr="00C35A5D" w:rsidRDefault="006E166F" w:rsidP="006E166F">
      <w:pPr>
        <w:spacing w:line="240" w:lineRule="auto"/>
        <w:rPr>
          <w:szCs w:val="24"/>
        </w:rPr>
      </w:pPr>
      <w:r w:rsidRPr="00C35A5D">
        <w:rPr>
          <w:szCs w:val="24"/>
        </w:rPr>
        <w:t>Weighted average mean (X) = (F</w:t>
      </w:r>
      <w:r w:rsidRPr="00C35A5D">
        <w:rPr>
          <w:szCs w:val="24"/>
          <w:vertAlign w:val="subscript"/>
        </w:rPr>
        <w:t>1</w:t>
      </w:r>
      <w:r w:rsidRPr="00C35A5D">
        <w:rPr>
          <w:szCs w:val="24"/>
        </w:rPr>
        <w:t>X</w:t>
      </w:r>
      <w:r w:rsidRPr="00C35A5D">
        <w:rPr>
          <w:szCs w:val="24"/>
          <w:vertAlign w:val="subscript"/>
        </w:rPr>
        <w:t>1</w:t>
      </w:r>
      <w:r w:rsidRPr="00C35A5D">
        <w:rPr>
          <w:szCs w:val="24"/>
        </w:rPr>
        <w:t xml:space="preserve"> + F</w:t>
      </w:r>
      <w:r w:rsidRPr="00C35A5D">
        <w:rPr>
          <w:szCs w:val="24"/>
          <w:vertAlign w:val="subscript"/>
        </w:rPr>
        <w:t>2</w:t>
      </w:r>
      <w:r w:rsidRPr="00C35A5D">
        <w:rPr>
          <w:szCs w:val="24"/>
        </w:rPr>
        <w:t>X</w:t>
      </w:r>
      <w:r w:rsidRPr="00C35A5D">
        <w:rPr>
          <w:szCs w:val="24"/>
          <w:vertAlign w:val="subscript"/>
        </w:rPr>
        <w:t>2</w:t>
      </w:r>
      <w:r w:rsidRPr="00C35A5D">
        <w:rPr>
          <w:szCs w:val="24"/>
        </w:rPr>
        <w:t xml:space="preserve"> + F</w:t>
      </w:r>
      <w:r w:rsidRPr="00C35A5D">
        <w:rPr>
          <w:szCs w:val="24"/>
          <w:vertAlign w:val="subscript"/>
        </w:rPr>
        <w:t>3</w:t>
      </w:r>
      <w:r w:rsidRPr="00C35A5D">
        <w:rPr>
          <w:szCs w:val="24"/>
        </w:rPr>
        <w:t>X</w:t>
      </w:r>
      <w:r w:rsidRPr="00C35A5D">
        <w:rPr>
          <w:szCs w:val="24"/>
          <w:vertAlign w:val="subscript"/>
        </w:rPr>
        <w:t>3</w:t>
      </w:r>
      <w:r w:rsidRPr="00C35A5D">
        <w:rPr>
          <w:szCs w:val="24"/>
        </w:rPr>
        <w:t xml:space="preserve"> + F</w:t>
      </w:r>
      <w:r w:rsidRPr="00C35A5D">
        <w:rPr>
          <w:szCs w:val="24"/>
          <w:vertAlign w:val="subscript"/>
        </w:rPr>
        <w:t>4</w:t>
      </w:r>
      <w:r w:rsidRPr="00C35A5D">
        <w:rPr>
          <w:szCs w:val="24"/>
        </w:rPr>
        <w:t>X</w:t>
      </w:r>
      <w:r w:rsidRPr="00C35A5D">
        <w:rPr>
          <w:szCs w:val="24"/>
          <w:vertAlign w:val="subscript"/>
        </w:rPr>
        <w:t>4</w:t>
      </w:r>
      <w:r w:rsidRPr="00C35A5D">
        <w:rPr>
          <w:szCs w:val="24"/>
        </w:rPr>
        <w:t xml:space="preserve"> + F</w:t>
      </w:r>
      <w:r w:rsidRPr="00C35A5D">
        <w:rPr>
          <w:szCs w:val="24"/>
          <w:vertAlign w:val="subscript"/>
        </w:rPr>
        <w:t>5</w:t>
      </w:r>
      <w:r w:rsidRPr="00C35A5D">
        <w:rPr>
          <w:szCs w:val="24"/>
        </w:rPr>
        <w:t>X</w:t>
      </w:r>
      <w:r w:rsidRPr="00C35A5D">
        <w:rPr>
          <w:szCs w:val="24"/>
          <w:vertAlign w:val="subscript"/>
        </w:rPr>
        <w:t>5</w:t>
      </w:r>
      <w:r w:rsidRPr="00C35A5D">
        <w:rPr>
          <w:szCs w:val="24"/>
        </w:rPr>
        <w:t xml:space="preserve">) / </w:t>
      </w:r>
      <w:proofErr w:type="spellStart"/>
      <w:r w:rsidRPr="00C35A5D">
        <w:rPr>
          <w:szCs w:val="24"/>
        </w:rPr>
        <w:t>X</w:t>
      </w:r>
      <w:r w:rsidRPr="00C35A5D">
        <w:rPr>
          <w:szCs w:val="24"/>
          <w:vertAlign w:val="subscript"/>
        </w:rPr>
        <w:t>t</w:t>
      </w:r>
      <w:proofErr w:type="spellEnd"/>
    </w:p>
    <w:p w14:paraId="487B4031" w14:textId="77777777" w:rsidR="006E166F" w:rsidRPr="00C35A5D" w:rsidRDefault="006E166F" w:rsidP="006E166F">
      <w:pPr>
        <w:spacing w:line="240" w:lineRule="auto"/>
        <w:rPr>
          <w:szCs w:val="24"/>
        </w:rPr>
      </w:pPr>
      <w:r w:rsidRPr="00C35A5D">
        <w:rPr>
          <w:szCs w:val="24"/>
        </w:rPr>
        <w:t xml:space="preserve">Where, </w:t>
      </w:r>
    </w:p>
    <w:p w14:paraId="3B5A70E4" w14:textId="77777777" w:rsidR="006E166F" w:rsidRPr="00C35A5D" w:rsidRDefault="006E166F" w:rsidP="006E166F">
      <w:pPr>
        <w:spacing w:line="240" w:lineRule="auto"/>
        <w:rPr>
          <w:szCs w:val="24"/>
        </w:rPr>
      </w:pPr>
      <w:r w:rsidRPr="00C35A5D">
        <w:rPr>
          <w:szCs w:val="24"/>
        </w:rPr>
        <w:t>F = Weight given to each response</w:t>
      </w:r>
    </w:p>
    <w:p w14:paraId="17A9B38C" w14:textId="77777777" w:rsidR="006E166F" w:rsidRPr="00C35A5D" w:rsidRDefault="006E166F" w:rsidP="006E166F">
      <w:pPr>
        <w:spacing w:line="240" w:lineRule="auto"/>
        <w:rPr>
          <w:szCs w:val="24"/>
        </w:rPr>
      </w:pPr>
      <w:r w:rsidRPr="00C35A5D">
        <w:rPr>
          <w:szCs w:val="24"/>
        </w:rPr>
        <w:t>X = Number of responses</w:t>
      </w:r>
    </w:p>
    <w:p w14:paraId="6459B7BB" w14:textId="77777777" w:rsidR="006E166F" w:rsidRPr="00C35A5D" w:rsidRDefault="006E166F" w:rsidP="006E166F">
      <w:pPr>
        <w:spacing w:line="240" w:lineRule="auto"/>
        <w:rPr>
          <w:szCs w:val="24"/>
        </w:rPr>
      </w:pPr>
      <w:proofErr w:type="spellStart"/>
      <w:r w:rsidRPr="00C35A5D">
        <w:rPr>
          <w:szCs w:val="24"/>
        </w:rPr>
        <w:t>X</w:t>
      </w:r>
      <w:r w:rsidRPr="00C35A5D">
        <w:rPr>
          <w:szCs w:val="24"/>
          <w:vertAlign w:val="subscript"/>
        </w:rPr>
        <w:t>t</w:t>
      </w:r>
      <w:proofErr w:type="spellEnd"/>
      <w:r w:rsidRPr="00C35A5D">
        <w:rPr>
          <w:szCs w:val="24"/>
        </w:rPr>
        <w:t xml:space="preserve"> = Total number of responses</w:t>
      </w:r>
    </w:p>
    <w:p w14:paraId="60EA71C6" w14:textId="77777777" w:rsidR="006E166F" w:rsidRPr="00C35A5D" w:rsidRDefault="006E166F" w:rsidP="006E166F">
      <w:pPr>
        <w:spacing w:line="240" w:lineRule="auto"/>
        <w:rPr>
          <w:szCs w:val="24"/>
        </w:rPr>
      </w:pPr>
      <w:r w:rsidRPr="00C35A5D">
        <w:rPr>
          <w:szCs w:val="24"/>
        </w:rPr>
        <w:t>Each response was multiplied by its respective weight, the products summed, and then divided by the total weight to derive the WAM.</w:t>
      </w:r>
    </w:p>
    <w:p w14:paraId="1D1BA7E7" w14:textId="2A626FD7" w:rsidR="006E166F" w:rsidRPr="00C35A5D" w:rsidRDefault="006E166F" w:rsidP="006E166F">
      <w:pPr>
        <w:spacing w:line="240" w:lineRule="auto"/>
        <w:rPr>
          <w:szCs w:val="24"/>
        </w:rPr>
      </w:pPr>
      <w:r w:rsidRPr="00C35A5D">
        <w:rPr>
          <w:szCs w:val="24"/>
        </w:rPr>
        <w:t>Garrett’s ranking was used to study</w:t>
      </w:r>
      <w:r w:rsidR="00C35A5D" w:rsidRPr="00C35A5D">
        <w:rPr>
          <w:szCs w:val="24"/>
        </w:rPr>
        <w:t xml:space="preserve"> the</w:t>
      </w:r>
      <w:r w:rsidRPr="00C35A5D">
        <w:rPr>
          <w:szCs w:val="24"/>
        </w:rPr>
        <w:t xml:space="preserve"> rank problems faced by farmers in adopting </w:t>
      </w:r>
      <w:proofErr w:type="spellStart"/>
      <w:r w:rsidRPr="00C35A5D">
        <w:rPr>
          <w:szCs w:val="24"/>
        </w:rPr>
        <w:t>biostimulants</w:t>
      </w:r>
      <w:proofErr w:type="spellEnd"/>
      <w:r w:rsidRPr="00C35A5D">
        <w:rPr>
          <w:szCs w:val="24"/>
        </w:rPr>
        <w:t>. Respondents were asked to rank all relevant issues based on severity. These ranks were converted into percent position using the formula:</w:t>
      </w:r>
    </w:p>
    <w:p w14:paraId="4904FCC5" w14:textId="77777777" w:rsidR="006E166F" w:rsidRPr="00C35A5D" w:rsidRDefault="006E166F" w:rsidP="006E166F">
      <w:pPr>
        <w:spacing w:line="240" w:lineRule="auto"/>
        <w:rPr>
          <w:szCs w:val="24"/>
        </w:rPr>
      </w:pPr>
      <w:r w:rsidRPr="00C35A5D">
        <w:rPr>
          <w:szCs w:val="24"/>
        </w:rPr>
        <w:t>Percentage position = 100 (</w:t>
      </w:r>
      <w:r w:rsidRPr="00C35A5D">
        <w:rPr>
          <w:rFonts w:ascii="Cambria Math" w:hAnsi="Cambria Math" w:cs="Cambria Math"/>
          <w:szCs w:val="24"/>
        </w:rPr>
        <w:t>𝑅</w:t>
      </w:r>
      <w:r w:rsidRPr="00C35A5D">
        <w:rPr>
          <w:rFonts w:ascii="Cambria Math" w:hAnsi="Cambria Math" w:cs="Cambria Math"/>
          <w:szCs w:val="24"/>
          <w:vertAlign w:val="subscript"/>
        </w:rPr>
        <w:t>𝑖𝑗</w:t>
      </w:r>
      <w:r w:rsidRPr="00C35A5D">
        <w:rPr>
          <w:szCs w:val="24"/>
        </w:rPr>
        <w:t xml:space="preserve"> - 0.5) / </w:t>
      </w:r>
      <w:r w:rsidRPr="00C35A5D">
        <w:rPr>
          <w:rFonts w:ascii="Cambria Math" w:hAnsi="Cambria Math" w:cs="Cambria Math"/>
          <w:szCs w:val="24"/>
        </w:rPr>
        <w:t>𝑁</w:t>
      </w:r>
      <w:r w:rsidRPr="00C35A5D">
        <w:rPr>
          <w:rFonts w:ascii="Cambria Math" w:hAnsi="Cambria Math" w:cs="Cambria Math"/>
          <w:szCs w:val="24"/>
          <w:vertAlign w:val="subscript"/>
        </w:rPr>
        <w:t>𝑗</w:t>
      </w:r>
    </w:p>
    <w:p w14:paraId="5F61DFB7" w14:textId="77777777" w:rsidR="006E166F" w:rsidRPr="00C35A5D" w:rsidRDefault="006E166F" w:rsidP="006E166F">
      <w:pPr>
        <w:spacing w:line="240" w:lineRule="auto"/>
        <w:rPr>
          <w:szCs w:val="24"/>
        </w:rPr>
      </w:pPr>
      <w:r w:rsidRPr="00C35A5D">
        <w:rPr>
          <w:szCs w:val="24"/>
        </w:rPr>
        <w:t xml:space="preserve">Where, </w:t>
      </w:r>
    </w:p>
    <w:p w14:paraId="48D05AA1" w14:textId="77777777" w:rsidR="006E166F" w:rsidRPr="00C35A5D" w:rsidRDefault="006E166F" w:rsidP="006E166F">
      <w:pPr>
        <w:spacing w:line="240" w:lineRule="auto"/>
        <w:rPr>
          <w:szCs w:val="24"/>
        </w:rPr>
      </w:pPr>
      <w:r w:rsidRPr="00C35A5D">
        <w:rPr>
          <w:szCs w:val="24"/>
        </w:rPr>
        <w:t>R</w:t>
      </w:r>
      <w:r w:rsidRPr="00C35A5D">
        <w:rPr>
          <w:szCs w:val="24"/>
          <w:vertAlign w:val="subscript"/>
        </w:rPr>
        <w:t>ij</w:t>
      </w:r>
      <w:r w:rsidRPr="00C35A5D">
        <w:rPr>
          <w:szCs w:val="24"/>
        </w:rPr>
        <w:t xml:space="preserve"> = Rank given for the ith variable by </w:t>
      </w:r>
      <w:proofErr w:type="spellStart"/>
      <w:r w:rsidRPr="00C35A5D">
        <w:rPr>
          <w:szCs w:val="24"/>
        </w:rPr>
        <w:t>j</w:t>
      </w:r>
      <w:r w:rsidRPr="00C35A5D">
        <w:rPr>
          <w:szCs w:val="24"/>
          <w:vertAlign w:val="superscript"/>
        </w:rPr>
        <w:t>th</w:t>
      </w:r>
      <w:proofErr w:type="spellEnd"/>
      <w:r w:rsidRPr="00C35A5D">
        <w:rPr>
          <w:szCs w:val="24"/>
        </w:rPr>
        <w:t xml:space="preserve"> respondent</w:t>
      </w:r>
    </w:p>
    <w:p w14:paraId="06483497" w14:textId="2186D785" w:rsidR="006E166F" w:rsidRPr="00C35A5D" w:rsidRDefault="006E166F" w:rsidP="006E166F">
      <w:pPr>
        <w:spacing w:line="240" w:lineRule="auto"/>
        <w:rPr>
          <w:szCs w:val="24"/>
        </w:rPr>
      </w:pPr>
      <w:r w:rsidRPr="00C35A5D">
        <w:rPr>
          <w:szCs w:val="24"/>
        </w:rPr>
        <w:t>N</w:t>
      </w:r>
      <w:r w:rsidRPr="00C35A5D">
        <w:rPr>
          <w:szCs w:val="24"/>
          <w:vertAlign w:val="subscript"/>
        </w:rPr>
        <w:t>j</w:t>
      </w:r>
      <w:r w:rsidRPr="00C35A5D">
        <w:rPr>
          <w:szCs w:val="24"/>
        </w:rPr>
        <w:t xml:space="preserve"> = Number of variables ranked by </w:t>
      </w:r>
      <w:proofErr w:type="spellStart"/>
      <w:r w:rsidRPr="00C35A5D">
        <w:rPr>
          <w:szCs w:val="24"/>
        </w:rPr>
        <w:t>j</w:t>
      </w:r>
      <w:r w:rsidRPr="00C35A5D">
        <w:rPr>
          <w:szCs w:val="24"/>
          <w:vertAlign w:val="superscript"/>
        </w:rPr>
        <w:t>th</w:t>
      </w:r>
      <w:proofErr w:type="spellEnd"/>
      <w:r w:rsidRPr="00C35A5D">
        <w:rPr>
          <w:szCs w:val="24"/>
        </w:rPr>
        <w:t xml:space="preserve"> respondent</w:t>
      </w:r>
    </w:p>
    <w:p w14:paraId="4D06DFA2" w14:textId="0CD80CB6" w:rsidR="00413809" w:rsidRPr="00C35A5D" w:rsidRDefault="00413809" w:rsidP="006E166F">
      <w:pPr>
        <w:spacing w:line="240" w:lineRule="auto"/>
        <w:rPr>
          <w:szCs w:val="24"/>
        </w:rPr>
      </w:pPr>
      <w:r w:rsidRPr="00C35A5D">
        <w:rPr>
          <w:szCs w:val="24"/>
        </w:rPr>
        <w:t>The percentage positions were then converted into Garrett scores using a standard conversion table. The mean scores were calculated for each factor and used to derive the final ranking.</w:t>
      </w:r>
    </w:p>
    <w:p w14:paraId="1BCC88DD" w14:textId="1CE1E215" w:rsidR="008356AD" w:rsidRPr="00C35A5D" w:rsidRDefault="008356AD" w:rsidP="008356AD">
      <w:pPr>
        <w:pStyle w:val="ListParagraph"/>
        <w:widowControl w:val="0"/>
        <w:numPr>
          <w:ilvl w:val="0"/>
          <w:numId w:val="4"/>
        </w:numPr>
        <w:autoSpaceDE w:val="0"/>
        <w:autoSpaceDN w:val="0"/>
        <w:spacing w:before="157" w:after="0" w:line="240" w:lineRule="auto"/>
        <w:ind w:left="360"/>
        <w:contextualSpacing w:val="0"/>
        <w:jc w:val="left"/>
        <w:rPr>
          <w:b/>
          <w:bCs/>
          <w:szCs w:val="24"/>
        </w:rPr>
      </w:pPr>
      <w:r w:rsidRPr="00C35A5D">
        <w:rPr>
          <w:b/>
          <w:bCs/>
          <w:szCs w:val="24"/>
        </w:rPr>
        <w:t>Result</w:t>
      </w:r>
      <w:r w:rsidR="00F41F0B" w:rsidRPr="00C35A5D">
        <w:rPr>
          <w:b/>
          <w:bCs/>
          <w:szCs w:val="24"/>
        </w:rPr>
        <w:t>s</w:t>
      </w:r>
      <w:r w:rsidR="00A03621" w:rsidRPr="00C35A5D">
        <w:rPr>
          <w:b/>
          <w:bCs/>
          <w:szCs w:val="24"/>
        </w:rPr>
        <w:t xml:space="preserve"> </w:t>
      </w:r>
      <w:r w:rsidRPr="00C35A5D">
        <w:rPr>
          <w:b/>
          <w:bCs/>
          <w:szCs w:val="24"/>
        </w:rPr>
        <w:t>and</w:t>
      </w:r>
      <w:r w:rsidR="00A03621" w:rsidRPr="00C35A5D">
        <w:rPr>
          <w:b/>
          <w:bCs/>
          <w:szCs w:val="24"/>
        </w:rPr>
        <w:t xml:space="preserve"> </w:t>
      </w:r>
      <w:r w:rsidRPr="00C35A5D">
        <w:rPr>
          <w:b/>
          <w:bCs/>
          <w:spacing w:val="-2"/>
          <w:szCs w:val="24"/>
        </w:rPr>
        <w:t>Discussion</w:t>
      </w:r>
    </w:p>
    <w:p w14:paraId="10AB5078" w14:textId="53851F67" w:rsidR="008356AD" w:rsidRPr="00C35A5D" w:rsidRDefault="008356AD" w:rsidP="000D2C55">
      <w:pPr>
        <w:widowControl w:val="0"/>
        <w:autoSpaceDE w:val="0"/>
        <w:autoSpaceDN w:val="0"/>
        <w:spacing w:after="0" w:line="240" w:lineRule="auto"/>
        <w:rPr>
          <w:szCs w:val="24"/>
        </w:rPr>
      </w:pPr>
      <w:r w:rsidRPr="00C35A5D">
        <w:rPr>
          <w:szCs w:val="24"/>
        </w:rPr>
        <w:t xml:space="preserve">During the study, </w:t>
      </w:r>
      <w:r w:rsidR="00F41F0B" w:rsidRPr="00C35A5D">
        <w:rPr>
          <w:szCs w:val="24"/>
        </w:rPr>
        <w:t xml:space="preserve">the </w:t>
      </w:r>
      <w:r w:rsidRPr="00C35A5D">
        <w:rPr>
          <w:szCs w:val="24"/>
        </w:rPr>
        <w:t xml:space="preserve">following result was found. All the findings and conclusions are drawn from the questionnaires, which were </w:t>
      </w:r>
      <w:r w:rsidR="00C35A5D" w:rsidRPr="00C35A5D">
        <w:rPr>
          <w:szCs w:val="24"/>
        </w:rPr>
        <w:t>fil</w:t>
      </w:r>
      <w:r w:rsidRPr="00C35A5D">
        <w:rPr>
          <w:szCs w:val="24"/>
        </w:rPr>
        <w:t>l</w:t>
      </w:r>
      <w:r w:rsidR="00C35A5D" w:rsidRPr="00C35A5D">
        <w:rPr>
          <w:szCs w:val="24"/>
        </w:rPr>
        <w:t>e</w:t>
      </w:r>
      <w:r w:rsidRPr="00C35A5D">
        <w:rPr>
          <w:szCs w:val="24"/>
        </w:rPr>
        <w:t>d by the respondents in person.</w:t>
      </w:r>
    </w:p>
    <w:p w14:paraId="173AB854" w14:textId="5D873314" w:rsidR="008F61AF" w:rsidRPr="00C35A5D" w:rsidRDefault="008F61AF" w:rsidP="00C06115">
      <w:pPr>
        <w:spacing w:before="240" w:after="0" w:line="240" w:lineRule="auto"/>
        <w:rPr>
          <w:rFonts w:cs="Times New Roman"/>
          <w:szCs w:val="24"/>
        </w:rPr>
      </w:pPr>
      <w:r w:rsidRPr="00C35A5D">
        <w:rPr>
          <w:b/>
          <w:bCs/>
          <w:szCs w:val="24"/>
        </w:rPr>
        <w:t>3.1</w:t>
      </w:r>
      <w:r w:rsidR="00F41F0B" w:rsidRPr="00C35A5D">
        <w:rPr>
          <w:b/>
          <w:bCs/>
          <w:szCs w:val="24"/>
        </w:rPr>
        <w:t xml:space="preserve"> </w:t>
      </w:r>
      <w:r w:rsidR="00C06115" w:rsidRPr="00C35A5D">
        <w:rPr>
          <w:rFonts w:cs="Times New Roman"/>
          <w:b/>
          <w:bCs/>
          <w:szCs w:val="24"/>
        </w:rPr>
        <w:t>To study the socio-economic profile of</w:t>
      </w:r>
      <w:r w:rsidR="00F41F0B" w:rsidRPr="00C35A5D">
        <w:rPr>
          <w:rFonts w:cs="Times New Roman"/>
          <w:b/>
          <w:bCs/>
          <w:szCs w:val="24"/>
        </w:rPr>
        <w:t xml:space="preserve"> </w:t>
      </w:r>
      <w:r w:rsidR="00C06115" w:rsidRPr="00C35A5D">
        <w:rPr>
          <w:rFonts w:cs="Times New Roman"/>
          <w:b/>
          <w:bCs/>
          <w:szCs w:val="24"/>
        </w:rPr>
        <w:t>farmers</w:t>
      </w:r>
    </w:p>
    <w:p w14:paraId="42BE32DA" w14:textId="77777777" w:rsidR="008356AD" w:rsidRPr="00C35A5D" w:rsidRDefault="008356AD" w:rsidP="00511644">
      <w:pPr>
        <w:widowControl w:val="0"/>
        <w:autoSpaceDE w:val="0"/>
        <w:autoSpaceDN w:val="0"/>
        <w:spacing w:before="240" w:after="0" w:line="240" w:lineRule="auto"/>
        <w:jc w:val="left"/>
        <w:rPr>
          <w:szCs w:val="24"/>
        </w:rPr>
      </w:pPr>
      <w:r w:rsidRPr="00C35A5D">
        <w:rPr>
          <w:b/>
          <w:bCs/>
          <w:szCs w:val="24"/>
        </w:rPr>
        <w:t>Age of farmers</w:t>
      </w:r>
      <w:r w:rsidRPr="00C35A5D">
        <w:rPr>
          <w:szCs w:val="24"/>
        </w:rPr>
        <w:t>:</w:t>
      </w:r>
    </w:p>
    <w:p w14:paraId="15B1A1DA" w14:textId="77777777" w:rsidR="008356AD" w:rsidRPr="00C35A5D" w:rsidRDefault="008356AD" w:rsidP="008F61AF">
      <w:pPr>
        <w:widowControl w:val="0"/>
        <w:autoSpaceDE w:val="0"/>
        <w:autoSpaceDN w:val="0"/>
        <w:spacing w:after="0" w:line="240" w:lineRule="auto"/>
        <w:jc w:val="center"/>
        <w:rPr>
          <w:szCs w:val="24"/>
        </w:rPr>
      </w:pPr>
      <w:r w:rsidRPr="00C35A5D">
        <w:rPr>
          <w:szCs w:val="24"/>
        </w:rPr>
        <w:lastRenderedPageBreak/>
        <w:t>Table 1. Age of the farmers</w:t>
      </w:r>
    </w:p>
    <w:tbl>
      <w:tblPr>
        <w:tblStyle w:val="TableGrid"/>
        <w:tblW w:w="9250" w:type="dxa"/>
        <w:tblInd w:w="0" w:type="dxa"/>
        <w:tblLook w:val="04A0" w:firstRow="1" w:lastRow="0" w:firstColumn="1" w:lastColumn="0" w:noHBand="0" w:noVBand="1"/>
      </w:tblPr>
      <w:tblGrid>
        <w:gridCol w:w="3670"/>
        <w:gridCol w:w="2790"/>
        <w:gridCol w:w="2790"/>
      </w:tblGrid>
      <w:tr w:rsidR="008356AD" w:rsidRPr="00C35A5D" w14:paraId="02DCC31C" w14:textId="77777777" w:rsidTr="00225870">
        <w:trPr>
          <w:trHeight w:val="305"/>
        </w:trPr>
        <w:tc>
          <w:tcPr>
            <w:tcW w:w="3670" w:type="dxa"/>
            <w:tcBorders>
              <w:top w:val="single" w:sz="4" w:space="0" w:color="auto"/>
              <w:bottom w:val="single" w:sz="4" w:space="0" w:color="auto"/>
            </w:tcBorders>
          </w:tcPr>
          <w:p w14:paraId="5A9AD4B4" w14:textId="77777777" w:rsidR="008356AD" w:rsidRPr="00C35A5D" w:rsidRDefault="008356AD" w:rsidP="00225870">
            <w:pPr>
              <w:spacing w:line="240" w:lineRule="auto"/>
              <w:rPr>
                <w:rFonts w:cs="Times New Roman"/>
                <w:szCs w:val="24"/>
              </w:rPr>
            </w:pPr>
            <w:r w:rsidRPr="00C35A5D">
              <w:rPr>
                <w:rFonts w:cs="Times New Roman"/>
                <w:b/>
                <w:szCs w:val="24"/>
              </w:rPr>
              <w:t xml:space="preserve">Age (Years) </w:t>
            </w:r>
          </w:p>
        </w:tc>
        <w:tc>
          <w:tcPr>
            <w:tcW w:w="2790" w:type="dxa"/>
            <w:tcBorders>
              <w:top w:val="single" w:sz="4" w:space="0" w:color="auto"/>
              <w:bottom w:val="single" w:sz="4" w:space="0" w:color="auto"/>
            </w:tcBorders>
          </w:tcPr>
          <w:p w14:paraId="00DED330" w14:textId="77777777" w:rsidR="008356AD" w:rsidRPr="00C35A5D" w:rsidRDefault="008356AD" w:rsidP="00225870">
            <w:pPr>
              <w:spacing w:line="240" w:lineRule="auto"/>
              <w:ind w:left="4"/>
              <w:jc w:val="center"/>
              <w:rPr>
                <w:rFonts w:cs="Times New Roman"/>
                <w:szCs w:val="24"/>
              </w:rPr>
            </w:pPr>
            <w:r w:rsidRPr="00C35A5D">
              <w:rPr>
                <w:rFonts w:cs="Times New Roman"/>
                <w:b/>
                <w:szCs w:val="24"/>
              </w:rPr>
              <w:t xml:space="preserve">Frequency </w:t>
            </w:r>
          </w:p>
        </w:tc>
        <w:tc>
          <w:tcPr>
            <w:tcW w:w="2790" w:type="dxa"/>
            <w:tcBorders>
              <w:top w:val="single" w:sz="4" w:space="0" w:color="auto"/>
              <w:bottom w:val="single" w:sz="4" w:space="0" w:color="auto"/>
            </w:tcBorders>
          </w:tcPr>
          <w:p w14:paraId="7F588B16" w14:textId="77777777" w:rsidR="008356AD" w:rsidRPr="00C35A5D" w:rsidRDefault="008356AD" w:rsidP="00225870">
            <w:pPr>
              <w:spacing w:line="240" w:lineRule="auto"/>
              <w:ind w:left="5"/>
              <w:jc w:val="center"/>
              <w:rPr>
                <w:rFonts w:cs="Times New Roman"/>
                <w:szCs w:val="24"/>
              </w:rPr>
            </w:pPr>
            <w:r w:rsidRPr="00C35A5D">
              <w:rPr>
                <w:rFonts w:cs="Times New Roman"/>
                <w:b/>
                <w:szCs w:val="24"/>
              </w:rPr>
              <w:t xml:space="preserve">Percentage  </w:t>
            </w:r>
          </w:p>
        </w:tc>
      </w:tr>
      <w:tr w:rsidR="008356AD" w:rsidRPr="00C35A5D" w14:paraId="32637C65" w14:textId="77777777" w:rsidTr="00225870">
        <w:trPr>
          <w:trHeight w:val="251"/>
        </w:trPr>
        <w:tc>
          <w:tcPr>
            <w:tcW w:w="3670" w:type="dxa"/>
            <w:tcBorders>
              <w:top w:val="single" w:sz="4" w:space="0" w:color="auto"/>
            </w:tcBorders>
          </w:tcPr>
          <w:p w14:paraId="6A35A86A" w14:textId="77777777" w:rsidR="008356AD" w:rsidRPr="00C35A5D" w:rsidRDefault="008356AD" w:rsidP="00225870">
            <w:pPr>
              <w:spacing w:line="240" w:lineRule="auto"/>
              <w:rPr>
                <w:rFonts w:cs="Times New Roman"/>
                <w:szCs w:val="24"/>
              </w:rPr>
            </w:pPr>
            <w:r w:rsidRPr="00C35A5D">
              <w:rPr>
                <w:rFonts w:cs="Times New Roman"/>
                <w:szCs w:val="24"/>
              </w:rPr>
              <w:t>21-35</w:t>
            </w:r>
          </w:p>
        </w:tc>
        <w:tc>
          <w:tcPr>
            <w:tcW w:w="2790" w:type="dxa"/>
            <w:tcBorders>
              <w:top w:val="single" w:sz="4" w:space="0" w:color="auto"/>
            </w:tcBorders>
          </w:tcPr>
          <w:p w14:paraId="278AE0E6" w14:textId="77777777" w:rsidR="008356AD" w:rsidRPr="00C35A5D" w:rsidRDefault="008356AD" w:rsidP="00225870">
            <w:pPr>
              <w:spacing w:line="240" w:lineRule="auto"/>
              <w:ind w:left="7"/>
              <w:jc w:val="center"/>
              <w:rPr>
                <w:rFonts w:cs="Times New Roman"/>
                <w:color w:val="000000" w:themeColor="text1"/>
                <w:szCs w:val="24"/>
              </w:rPr>
            </w:pPr>
            <w:r w:rsidRPr="00C35A5D">
              <w:rPr>
                <w:rFonts w:cs="Times New Roman"/>
                <w:color w:val="000000" w:themeColor="text1"/>
                <w:szCs w:val="24"/>
              </w:rPr>
              <w:t>20</w:t>
            </w:r>
          </w:p>
        </w:tc>
        <w:tc>
          <w:tcPr>
            <w:tcW w:w="2790" w:type="dxa"/>
            <w:tcBorders>
              <w:top w:val="single" w:sz="4" w:space="0" w:color="auto"/>
            </w:tcBorders>
          </w:tcPr>
          <w:p w14:paraId="15E2A1BD" w14:textId="77777777" w:rsidR="008356AD" w:rsidRPr="00C35A5D" w:rsidRDefault="008356AD" w:rsidP="00225870">
            <w:pPr>
              <w:spacing w:line="240" w:lineRule="auto"/>
              <w:ind w:left="5"/>
              <w:jc w:val="center"/>
              <w:rPr>
                <w:rFonts w:cs="Times New Roman"/>
                <w:color w:val="000000" w:themeColor="text1"/>
                <w:szCs w:val="24"/>
              </w:rPr>
            </w:pPr>
            <w:r w:rsidRPr="00C35A5D">
              <w:rPr>
                <w:rFonts w:cs="Times New Roman"/>
                <w:color w:val="000000" w:themeColor="text1"/>
                <w:szCs w:val="24"/>
              </w:rPr>
              <w:t>10.0</w:t>
            </w:r>
            <w:r w:rsidR="00225870" w:rsidRPr="00C35A5D">
              <w:rPr>
                <w:rFonts w:cs="Times New Roman"/>
                <w:color w:val="000000" w:themeColor="text1"/>
                <w:szCs w:val="24"/>
              </w:rPr>
              <w:t>0</w:t>
            </w:r>
          </w:p>
        </w:tc>
      </w:tr>
      <w:tr w:rsidR="008356AD" w:rsidRPr="00C35A5D" w14:paraId="36A9BC10" w14:textId="77777777" w:rsidTr="00225870">
        <w:trPr>
          <w:trHeight w:val="252"/>
        </w:trPr>
        <w:tc>
          <w:tcPr>
            <w:tcW w:w="3670" w:type="dxa"/>
          </w:tcPr>
          <w:p w14:paraId="2DA7F307" w14:textId="77777777" w:rsidR="008356AD" w:rsidRPr="00C35A5D" w:rsidRDefault="008356AD" w:rsidP="00225870">
            <w:pPr>
              <w:spacing w:line="240" w:lineRule="auto"/>
              <w:rPr>
                <w:rFonts w:cs="Times New Roman"/>
                <w:bCs/>
                <w:szCs w:val="24"/>
              </w:rPr>
            </w:pPr>
            <w:r w:rsidRPr="00C35A5D">
              <w:rPr>
                <w:rFonts w:cs="Times New Roman"/>
                <w:bCs/>
                <w:szCs w:val="24"/>
              </w:rPr>
              <w:t>36-50</w:t>
            </w:r>
          </w:p>
        </w:tc>
        <w:tc>
          <w:tcPr>
            <w:tcW w:w="2790" w:type="dxa"/>
          </w:tcPr>
          <w:p w14:paraId="1F232032" w14:textId="77777777" w:rsidR="008356AD" w:rsidRPr="00C35A5D" w:rsidRDefault="008356AD" w:rsidP="00225870">
            <w:pPr>
              <w:spacing w:line="240" w:lineRule="auto"/>
              <w:ind w:left="7"/>
              <w:jc w:val="center"/>
              <w:rPr>
                <w:rFonts w:cs="Times New Roman"/>
                <w:bCs/>
                <w:color w:val="000000" w:themeColor="text1"/>
                <w:szCs w:val="24"/>
              </w:rPr>
            </w:pPr>
            <w:r w:rsidRPr="00C35A5D">
              <w:rPr>
                <w:rFonts w:cs="Times New Roman"/>
                <w:bCs/>
                <w:color w:val="000000" w:themeColor="text1"/>
                <w:szCs w:val="24"/>
              </w:rPr>
              <w:t>156</w:t>
            </w:r>
          </w:p>
        </w:tc>
        <w:tc>
          <w:tcPr>
            <w:tcW w:w="2790" w:type="dxa"/>
          </w:tcPr>
          <w:p w14:paraId="2196F109" w14:textId="77777777" w:rsidR="008356AD" w:rsidRPr="00C35A5D" w:rsidRDefault="008356AD" w:rsidP="00225870">
            <w:pPr>
              <w:spacing w:line="240" w:lineRule="auto"/>
              <w:ind w:left="5"/>
              <w:jc w:val="center"/>
              <w:rPr>
                <w:rFonts w:cs="Times New Roman"/>
                <w:bCs/>
                <w:color w:val="000000" w:themeColor="text1"/>
                <w:szCs w:val="24"/>
              </w:rPr>
            </w:pPr>
            <w:r w:rsidRPr="00C35A5D">
              <w:rPr>
                <w:rFonts w:cs="Times New Roman"/>
                <w:bCs/>
                <w:color w:val="000000" w:themeColor="text1"/>
                <w:szCs w:val="24"/>
              </w:rPr>
              <w:t>78.0</w:t>
            </w:r>
            <w:r w:rsidR="00225870" w:rsidRPr="00C35A5D">
              <w:rPr>
                <w:rFonts w:cs="Times New Roman"/>
                <w:bCs/>
                <w:color w:val="000000" w:themeColor="text1"/>
                <w:szCs w:val="24"/>
              </w:rPr>
              <w:t>0</w:t>
            </w:r>
          </w:p>
        </w:tc>
      </w:tr>
      <w:tr w:rsidR="008356AD" w:rsidRPr="00C35A5D" w14:paraId="58C7FBA1" w14:textId="77777777" w:rsidTr="00225870">
        <w:trPr>
          <w:trHeight w:val="333"/>
        </w:trPr>
        <w:tc>
          <w:tcPr>
            <w:tcW w:w="3670" w:type="dxa"/>
            <w:tcBorders>
              <w:bottom w:val="single" w:sz="4" w:space="0" w:color="auto"/>
            </w:tcBorders>
          </w:tcPr>
          <w:p w14:paraId="28A08AD4" w14:textId="77777777" w:rsidR="008356AD" w:rsidRPr="00C35A5D" w:rsidRDefault="008356AD" w:rsidP="00225870">
            <w:pPr>
              <w:spacing w:line="240" w:lineRule="auto"/>
              <w:rPr>
                <w:rFonts w:cs="Times New Roman"/>
                <w:szCs w:val="24"/>
              </w:rPr>
            </w:pPr>
            <w:r w:rsidRPr="00C35A5D">
              <w:rPr>
                <w:rFonts w:cs="Times New Roman"/>
                <w:szCs w:val="24"/>
              </w:rPr>
              <w:t>51-65</w:t>
            </w:r>
          </w:p>
        </w:tc>
        <w:tc>
          <w:tcPr>
            <w:tcW w:w="2790" w:type="dxa"/>
            <w:tcBorders>
              <w:bottom w:val="single" w:sz="4" w:space="0" w:color="auto"/>
            </w:tcBorders>
          </w:tcPr>
          <w:p w14:paraId="31FAB8C3" w14:textId="77777777" w:rsidR="008356AD" w:rsidRPr="00C35A5D" w:rsidRDefault="008356AD" w:rsidP="00225870">
            <w:pPr>
              <w:spacing w:line="240" w:lineRule="auto"/>
              <w:ind w:left="7"/>
              <w:jc w:val="center"/>
              <w:rPr>
                <w:rFonts w:cs="Times New Roman"/>
                <w:color w:val="000000" w:themeColor="text1"/>
                <w:szCs w:val="24"/>
              </w:rPr>
            </w:pPr>
            <w:r w:rsidRPr="00C35A5D">
              <w:rPr>
                <w:rFonts w:cs="Times New Roman"/>
                <w:color w:val="000000" w:themeColor="text1"/>
                <w:szCs w:val="24"/>
              </w:rPr>
              <w:t>24</w:t>
            </w:r>
          </w:p>
        </w:tc>
        <w:tc>
          <w:tcPr>
            <w:tcW w:w="2790" w:type="dxa"/>
            <w:tcBorders>
              <w:bottom w:val="single" w:sz="4" w:space="0" w:color="auto"/>
            </w:tcBorders>
          </w:tcPr>
          <w:p w14:paraId="7A8EF132" w14:textId="77777777" w:rsidR="008356AD" w:rsidRPr="00C35A5D" w:rsidRDefault="008356AD" w:rsidP="00225870">
            <w:pPr>
              <w:spacing w:line="240" w:lineRule="auto"/>
              <w:ind w:left="8"/>
              <w:jc w:val="center"/>
              <w:rPr>
                <w:rFonts w:cs="Times New Roman"/>
                <w:color w:val="000000" w:themeColor="text1"/>
                <w:szCs w:val="24"/>
              </w:rPr>
            </w:pPr>
            <w:r w:rsidRPr="00C35A5D">
              <w:rPr>
                <w:rFonts w:cs="Times New Roman"/>
                <w:color w:val="000000" w:themeColor="text1"/>
                <w:szCs w:val="24"/>
              </w:rPr>
              <w:t>12.0</w:t>
            </w:r>
            <w:r w:rsidR="00225870" w:rsidRPr="00C35A5D">
              <w:rPr>
                <w:rFonts w:cs="Times New Roman"/>
                <w:color w:val="000000" w:themeColor="text1"/>
                <w:szCs w:val="24"/>
              </w:rPr>
              <w:t>0</w:t>
            </w:r>
          </w:p>
        </w:tc>
      </w:tr>
      <w:tr w:rsidR="008356AD" w:rsidRPr="00C35A5D" w14:paraId="16540D28" w14:textId="77777777" w:rsidTr="00225870">
        <w:trPr>
          <w:trHeight w:val="260"/>
        </w:trPr>
        <w:tc>
          <w:tcPr>
            <w:tcW w:w="3670" w:type="dxa"/>
            <w:tcBorders>
              <w:top w:val="single" w:sz="4" w:space="0" w:color="auto"/>
              <w:bottom w:val="single" w:sz="4" w:space="0" w:color="auto"/>
            </w:tcBorders>
          </w:tcPr>
          <w:p w14:paraId="0B0D420F" w14:textId="77777777" w:rsidR="008356AD" w:rsidRPr="00C35A5D" w:rsidRDefault="008356AD" w:rsidP="00225870">
            <w:pPr>
              <w:spacing w:line="240" w:lineRule="auto"/>
              <w:jc w:val="left"/>
              <w:rPr>
                <w:rFonts w:cs="Times New Roman"/>
                <w:szCs w:val="24"/>
              </w:rPr>
            </w:pPr>
            <w:r w:rsidRPr="00C35A5D">
              <w:rPr>
                <w:rFonts w:cs="Times New Roman"/>
                <w:b/>
                <w:szCs w:val="24"/>
              </w:rPr>
              <w:t>Total</w:t>
            </w:r>
          </w:p>
        </w:tc>
        <w:tc>
          <w:tcPr>
            <w:tcW w:w="2790" w:type="dxa"/>
            <w:tcBorders>
              <w:top w:val="single" w:sz="4" w:space="0" w:color="auto"/>
              <w:bottom w:val="single" w:sz="4" w:space="0" w:color="auto"/>
            </w:tcBorders>
          </w:tcPr>
          <w:p w14:paraId="16ABE283" w14:textId="77777777" w:rsidR="008356AD" w:rsidRPr="00C35A5D" w:rsidRDefault="008356AD" w:rsidP="00225870">
            <w:pPr>
              <w:spacing w:line="240" w:lineRule="auto"/>
              <w:ind w:left="7"/>
              <w:jc w:val="center"/>
              <w:rPr>
                <w:rFonts w:cs="Times New Roman"/>
                <w:szCs w:val="24"/>
              </w:rPr>
            </w:pPr>
            <w:r w:rsidRPr="00C35A5D">
              <w:rPr>
                <w:rFonts w:cs="Times New Roman"/>
                <w:b/>
                <w:szCs w:val="24"/>
              </w:rPr>
              <w:t>200</w:t>
            </w:r>
          </w:p>
        </w:tc>
        <w:tc>
          <w:tcPr>
            <w:tcW w:w="2790" w:type="dxa"/>
            <w:tcBorders>
              <w:top w:val="single" w:sz="4" w:space="0" w:color="auto"/>
              <w:bottom w:val="single" w:sz="4" w:space="0" w:color="auto"/>
            </w:tcBorders>
          </w:tcPr>
          <w:p w14:paraId="5B1D83BF" w14:textId="77777777" w:rsidR="008356AD" w:rsidRPr="00C35A5D" w:rsidRDefault="008356AD" w:rsidP="00225870">
            <w:pPr>
              <w:spacing w:line="240" w:lineRule="auto"/>
              <w:ind w:left="8"/>
              <w:jc w:val="center"/>
              <w:rPr>
                <w:rFonts w:cs="Times New Roman"/>
                <w:szCs w:val="24"/>
              </w:rPr>
            </w:pPr>
            <w:r w:rsidRPr="00C35A5D">
              <w:rPr>
                <w:rFonts w:cs="Times New Roman"/>
                <w:b/>
                <w:szCs w:val="24"/>
              </w:rPr>
              <w:t>100</w:t>
            </w:r>
          </w:p>
        </w:tc>
      </w:tr>
    </w:tbl>
    <w:p w14:paraId="1A7941DF" w14:textId="38CBE0A1" w:rsidR="00511644" w:rsidRPr="00C35A5D" w:rsidRDefault="00F41F0B" w:rsidP="008F61AF">
      <w:pPr>
        <w:widowControl w:val="0"/>
        <w:autoSpaceDE w:val="0"/>
        <w:autoSpaceDN w:val="0"/>
        <w:spacing w:after="0" w:line="240" w:lineRule="auto"/>
        <w:rPr>
          <w:szCs w:val="24"/>
        </w:rPr>
      </w:pPr>
      <w:r w:rsidRPr="00C35A5D">
        <w:rPr>
          <w:szCs w:val="24"/>
        </w:rPr>
        <w:t>Table 1 shows that the majority of farmers (78%) were in the 36</w:t>
      </w:r>
      <w:r w:rsidRPr="00C35A5D">
        <w:rPr>
          <w:szCs w:val="24"/>
        </w:rPr>
        <w:t>-</w:t>
      </w:r>
      <w:r w:rsidRPr="00C35A5D">
        <w:rPr>
          <w:szCs w:val="24"/>
        </w:rPr>
        <w:t>50 years age group, followed by 12</w:t>
      </w:r>
      <w:r w:rsidR="00C35A5D" w:rsidRPr="00C35A5D">
        <w:rPr>
          <w:szCs w:val="24"/>
        </w:rPr>
        <w:t xml:space="preserve"> per cent</w:t>
      </w:r>
      <w:r w:rsidRPr="00C35A5D">
        <w:rPr>
          <w:szCs w:val="24"/>
        </w:rPr>
        <w:t xml:space="preserve"> in the 51</w:t>
      </w:r>
      <w:r w:rsidRPr="00C35A5D">
        <w:rPr>
          <w:szCs w:val="24"/>
        </w:rPr>
        <w:t>-</w:t>
      </w:r>
      <w:r w:rsidRPr="00C35A5D">
        <w:rPr>
          <w:szCs w:val="24"/>
        </w:rPr>
        <w:t>65 years group, and 10</w:t>
      </w:r>
      <w:r w:rsidR="000D2C55" w:rsidRPr="00C35A5D">
        <w:rPr>
          <w:szCs w:val="24"/>
        </w:rPr>
        <w:t xml:space="preserve"> per</w:t>
      </w:r>
      <w:r w:rsidR="00C35A5D" w:rsidRPr="00C35A5D">
        <w:rPr>
          <w:szCs w:val="24"/>
        </w:rPr>
        <w:t xml:space="preserve"> </w:t>
      </w:r>
      <w:r w:rsidR="000D2C55" w:rsidRPr="00C35A5D">
        <w:rPr>
          <w:szCs w:val="24"/>
        </w:rPr>
        <w:t>cent</w:t>
      </w:r>
      <w:r w:rsidRPr="00C35A5D">
        <w:rPr>
          <w:szCs w:val="24"/>
        </w:rPr>
        <w:t xml:space="preserve"> in the 21</w:t>
      </w:r>
      <w:r w:rsidRPr="00C35A5D">
        <w:rPr>
          <w:szCs w:val="24"/>
        </w:rPr>
        <w:t>-</w:t>
      </w:r>
      <w:r w:rsidRPr="00C35A5D">
        <w:rPr>
          <w:szCs w:val="24"/>
        </w:rPr>
        <w:t>35 years group. This indicates that middle-aged individuals are most active in agriculture in the study area.</w:t>
      </w:r>
    </w:p>
    <w:p w14:paraId="38E0C23B" w14:textId="77777777" w:rsidR="00225870" w:rsidRPr="00C35A5D" w:rsidRDefault="00225870" w:rsidP="00225870">
      <w:pPr>
        <w:widowControl w:val="0"/>
        <w:autoSpaceDE w:val="0"/>
        <w:autoSpaceDN w:val="0"/>
        <w:spacing w:before="157" w:after="0" w:line="240" w:lineRule="auto"/>
        <w:rPr>
          <w:b/>
          <w:bCs/>
          <w:szCs w:val="24"/>
        </w:rPr>
      </w:pPr>
      <w:r w:rsidRPr="00C35A5D">
        <w:rPr>
          <w:rFonts w:cs="Times New Roman"/>
          <w:b/>
          <w:bCs/>
          <w:szCs w:val="24"/>
        </w:rPr>
        <w:t>Annual income of farmers</w:t>
      </w:r>
      <w:r w:rsidRPr="00C35A5D">
        <w:rPr>
          <w:b/>
          <w:bCs/>
          <w:szCs w:val="24"/>
        </w:rPr>
        <w:t>:</w:t>
      </w:r>
    </w:p>
    <w:p w14:paraId="21883072" w14:textId="77777777" w:rsidR="00225870" w:rsidRPr="00C35A5D" w:rsidRDefault="00225870" w:rsidP="008F61AF">
      <w:pPr>
        <w:widowControl w:val="0"/>
        <w:autoSpaceDE w:val="0"/>
        <w:autoSpaceDN w:val="0"/>
        <w:spacing w:after="0" w:line="240" w:lineRule="auto"/>
        <w:jc w:val="center"/>
        <w:rPr>
          <w:szCs w:val="24"/>
        </w:rPr>
      </w:pPr>
      <w:r w:rsidRPr="00C35A5D">
        <w:rPr>
          <w:szCs w:val="24"/>
        </w:rPr>
        <w:t xml:space="preserve">Table 2. </w:t>
      </w:r>
      <w:r w:rsidRPr="00C35A5D">
        <w:rPr>
          <w:rFonts w:cs="Times New Roman"/>
          <w:szCs w:val="24"/>
        </w:rPr>
        <w:t>Annual income of farmers</w:t>
      </w:r>
    </w:p>
    <w:tbl>
      <w:tblPr>
        <w:tblStyle w:val="TableGrid"/>
        <w:tblW w:w="9250" w:type="dxa"/>
        <w:tblInd w:w="0" w:type="dxa"/>
        <w:tblLook w:val="04A0" w:firstRow="1" w:lastRow="0" w:firstColumn="1" w:lastColumn="0" w:noHBand="0" w:noVBand="1"/>
      </w:tblPr>
      <w:tblGrid>
        <w:gridCol w:w="3670"/>
        <w:gridCol w:w="2790"/>
        <w:gridCol w:w="2790"/>
      </w:tblGrid>
      <w:tr w:rsidR="00225870" w:rsidRPr="00C35A5D" w14:paraId="2F02E4CF" w14:textId="77777777" w:rsidTr="006910D6">
        <w:trPr>
          <w:trHeight w:val="305"/>
        </w:trPr>
        <w:tc>
          <w:tcPr>
            <w:tcW w:w="3670" w:type="dxa"/>
            <w:tcBorders>
              <w:top w:val="single" w:sz="4" w:space="0" w:color="auto"/>
              <w:bottom w:val="single" w:sz="4" w:space="0" w:color="auto"/>
            </w:tcBorders>
            <w:vAlign w:val="center"/>
          </w:tcPr>
          <w:p w14:paraId="00B7452F" w14:textId="77777777" w:rsidR="00225870" w:rsidRPr="00C35A5D" w:rsidRDefault="00225870" w:rsidP="006910D6">
            <w:pPr>
              <w:spacing w:line="240" w:lineRule="auto"/>
              <w:jc w:val="left"/>
              <w:rPr>
                <w:rFonts w:cs="Times New Roman"/>
                <w:szCs w:val="24"/>
              </w:rPr>
            </w:pPr>
            <w:r w:rsidRPr="00C35A5D">
              <w:rPr>
                <w:rFonts w:eastAsia="Times New Roman" w:cs="Times New Roman"/>
                <w:b/>
                <w:bCs/>
                <w:color w:val="000000"/>
                <w:szCs w:val="24"/>
                <w:lang w:eastAsia="en-IN"/>
              </w:rPr>
              <w:t>Annual Income</w:t>
            </w:r>
          </w:p>
        </w:tc>
        <w:tc>
          <w:tcPr>
            <w:tcW w:w="2790" w:type="dxa"/>
            <w:tcBorders>
              <w:top w:val="single" w:sz="4" w:space="0" w:color="auto"/>
              <w:bottom w:val="single" w:sz="4" w:space="0" w:color="auto"/>
            </w:tcBorders>
            <w:vAlign w:val="center"/>
          </w:tcPr>
          <w:p w14:paraId="11E5BF4B" w14:textId="77777777" w:rsidR="00225870" w:rsidRPr="00C35A5D" w:rsidRDefault="00225870" w:rsidP="006910D6">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35E861F6" w14:textId="77777777" w:rsidR="00225870" w:rsidRPr="00C35A5D" w:rsidRDefault="00225870" w:rsidP="006910D6">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225870" w:rsidRPr="00C35A5D" w14:paraId="375BF68A" w14:textId="77777777" w:rsidTr="006910D6">
        <w:trPr>
          <w:trHeight w:val="251"/>
        </w:trPr>
        <w:tc>
          <w:tcPr>
            <w:tcW w:w="3670" w:type="dxa"/>
            <w:tcBorders>
              <w:top w:val="single" w:sz="4" w:space="0" w:color="auto"/>
            </w:tcBorders>
            <w:vAlign w:val="center"/>
          </w:tcPr>
          <w:p w14:paraId="1D10B178" w14:textId="77777777" w:rsidR="00225870" w:rsidRPr="00C35A5D" w:rsidRDefault="00225870" w:rsidP="006910D6">
            <w:pPr>
              <w:spacing w:line="240" w:lineRule="auto"/>
              <w:jc w:val="left"/>
              <w:rPr>
                <w:rFonts w:cs="Times New Roman"/>
                <w:szCs w:val="24"/>
              </w:rPr>
            </w:pPr>
            <w:r w:rsidRPr="00C35A5D">
              <w:rPr>
                <w:rFonts w:eastAsia="Times New Roman" w:cs="Times New Roman"/>
                <w:color w:val="000000" w:themeColor="text1"/>
                <w:szCs w:val="24"/>
                <w:lang w:eastAsia="en-IN"/>
              </w:rPr>
              <w:t>&lt;1 Lakh</w:t>
            </w:r>
          </w:p>
        </w:tc>
        <w:tc>
          <w:tcPr>
            <w:tcW w:w="2790" w:type="dxa"/>
            <w:tcBorders>
              <w:top w:val="single" w:sz="4" w:space="0" w:color="auto"/>
            </w:tcBorders>
            <w:vAlign w:val="center"/>
          </w:tcPr>
          <w:p w14:paraId="2474FB06" w14:textId="77777777" w:rsidR="00225870" w:rsidRPr="00C35A5D" w:rsidRDefault="00225870" w:rsidP="006910D6">
            <w:pPr>
              <w:spacing w:line="240" w:lineRule="auto"/>
              <w:ind w:left="7"/>
              <w:jc w:val="center"/>
              <w:rPr>
                <w:rFonts w:cs="Times New Roman"/>
                <w:color w:val="000000" w:themeColor="text1"/>
                <w:szCs w:val="24"/>
              </w:rPr>
            </w:pPr>
            <w:r w:rsidRPr="00C35A5D">
              <w:rPr>
                <w:rFonts w:cs="Times New Roman"/>
                <w:color w:val="000000" w:themeColor="text1"/>
                <w:szCs w:val="24"/>
              </w:rPr>
              <w:t>1</w:t>
            </w:r>
          </w:p>
        </w:tc>
        <w:tc>
          <w:tcPr>
            <w:tcW w:w="2790" w:type="dxa"/>
            <w:tcBorders>
              <w:top w:val="single" w:sz="4" w:space="0" w:color="auto"/>
            </w:tcBorders>
            <w:vAlign w:val="center"/>
          </w:tcPr>
          <w:p w14:paraId="36CED206" w14:textId="77777777" w:rsidR="00225870" w:rsidRPr="00C35A5D" w:rsidRDefault="00225870" w:rsidP="006910D6">
            <w:pPr>
              <w:spacing w:line="240" w:lineRule="auto"/>
              <w:ind w:left="5"/>
              <w:jc w:val="center"/>
              <w:rPr>
                <w:rFonts w:cs="Times New Roman"/>
                <w:color w:val="000000" w:themeColor="text1"/>
                <w:szCs w:val="24"/>
              </w:rPr>
            </w:pPr>
            <w:r w:rsidRPr="00C35A5D">
              <w:rPr>
                <w:rFonts w:cs="Times New Roman"/>
                <w:color w:val="000000" w:themeColor="text1"/>
                <w:szCs w:val="24"/>
              </w:rPr>
              <w:t>0.5</w:t>
            </w:r>
            <w:r w:rsidR="00253EB7" w:rsidRPr="00C35A5D">
              <w:rPr>
                <w:rFonts w:cs="Times New Roman"/>
                <w:color w:val="000000" w:themeColor="text1"/>
                <w:szCs w:val="24"/>
              </w:rPr>
              <w:t>0</w:t>
            </w:r>
          </w:p>
        </w:tc>
      </w:tr>
      <w:tr w:rsidR="00225870" w:rsidRPr="00C35A5D" w14:paraId="5A45C3D7" w14:textId="77777777" w:rsidTr="006910D6">
        <w:trPr>
          <w:trHeight w:val="252"/>
        </w:trPr>
        <w:tc>
          <w:tcPr>
            <w:tcW w:w="3670" w:type="dxa"/>
            <w:vAlign w:val="center"/>
          </w:tcPr>
          <w:p w14:paraId="5E0DD51D" w14:textId="77777777" w:rsidR="00225870" w:rsidRPr="00C35A5D" w:rsidRDefault="00225870" w:rsidP="006910D6">
            <w:pPr>
              <w:spacing w:line="240" w:lineRule="auto"/>
              <w:jc w:val="left"/>
              <w:rPr>
                <w:rFonts w:cs="Times New Roman"/>
                <w:bCs/>
                <w:szCs w:val="24"/>
              </w:rPr>
            </w:pPr>
            <w:r w:rsidRPr="00C35A5D">
              <w:rPr>
                <w:rFonts w:eastAsia="Times New Roman" w:cs="Times New Roman"/>
                <w:color w:val="000000" w:themeColor="text1"/>
                <w:szCs w:val="24"/>
                <w:lang w:eastAsia="en-IN"/>
              </w:rPr>
              <w:t>1 - 5 Lakhs</w:t>
            </w:r>
          </w:p>
        </w:tc>
        <w:tc>
          <w:tcPr>
            <w:tcW w:w="2790" w:type="dxa"/>
            <w:vAlign w:val="center"/>
          </w:tcPr>
          <w:p w14:paraId="53B5903A" w14:textId="77777777" w:rsidR="00225870" w:rsidRPr="00C35A5D" w:rsidRDefault="00225870" w:rsidP="006910D6">
            <w:pPr>
              <w:spacing w:line="240" w:lineRule="auto"/>
              <w:ind w:left="7"/>
              <w:jc w:val="center"/>
              <w:rPr>
                <w:rFonts w:cs="Times New Roman"/>
                <w:bCs/>
                <w:color w:val="000000" w:themeColor="text1"/>
                <w:szCs w:val="24"/>
              </w:rPr>
            </w:pPr>
            <w:r w:rsidRPr="00C35A5D">
              <w:rPr>
                <w:rFonts w:cs="Times New Roman"/>
                <w:color w:val="000000" w:themeColor="text1"/>
                <w:szCs w:val="24"/>
              </w:rPr>
              <w:t>146</w:t>
            </w:r>
          </w:p>
        </w:tc>
        <w:tc>
          <w:tcPr>
            <w:tcW w:w="2790" w:type="dxa"/>
            <w:vAlign w:val="center"/>
          </w:tcPr>
          <w:p w14:paraId="776AE0FA" w14:textId="77777777" w:rsidR="00225870" w:rsidRPr="00C35A5D" w:rsidRDefault="00225870" w:rsidP="006910D6">
            <w:pPr>
              <w:spacing w:line="240" w:lineRule="auto"/>
              <w:ind w:left="5"/>
              <w:jc w:val="center"/>
              <w:rPr>
                <w:rFonts w:cs="Times New Roman"/>
                <w:bCs/>
                <w:color w:val="000000" w:themeColor="text1"/>
                <w:szCs w:val="24"/>
              </w:rPr>
            </w:pPr>
            <w:r w:rsidRPr="00C35A5D">
              <w:rPr>
                <w:rFonts w:cs="Times New Roman"/>
                <w:color w:val="000000" w:themeColor="text1"/>
                <w:szCs w:val="24"/>
              </w:rPr>
              <w:t>73.0</w:t>
            </w:r>
            <w:r w:rsidR="00253EB7" w:rsidRPr="00C35A5D">
              <w:rPr>
                <w:rFonts w:cs="Times New Roman"/>
                <w:color w:val="000000" w:themeColor="text1"/>
                <w:szCs w:val="24"/>
              </w:rPr>
              <w:t>0</w:t>
            </w:r>
          </w:p>
        </w:tc>
      </w:tr>
      <w:tr w:rsidR="00225870" w:rsidRPr="00C35A5D" w14:paraId="43113656" w14:textId="77777777" w:rsidTr="006910D6">
        <w:trPr>
          <w:trHeight w:val="333"/>
        </w:trPr>
        <w:tc>
          <w:tcPr>
            <w:tcW w:w="3670" w:type="dxa"/>
            <w:vAlign w:val="center"/>
          </w:tcPr>
          <w:p w14:paraId="4176F409" w14:textId="77777777" w:rsidR="00225870" w:rsidRPr="00C35A5D" w:rsidRDefault="00225870" w:rsidP="006910D6">
            <w:pPr>
              <w:spacing w:line="240" w:lineRule="auto"/>
              <w:jc w:val="left"/>
              <w:rPr>
                <w:rFonts w:cs="Times New Roman"/>
                <w:szCs w:val="24"/>
              </w:rPr>
            </w:pPr>
            <w:r w:rsidRPr="00C35A5D">
              <w:rPr>
                <w:rFonts w:eastAsia="Times New Roman" w:cs="Times New Roman"/>
                <w:color w:val="000000" w:themeColor="text1"/>
                <w:szCs w:val="24"/>
                <w:lang w:eastAsia="en-IN"/>
              </w:rPr>
              <w:t>5 - 10 Lakhs</w:t>
            </w:r>
          </w:p>
        </w:tc>
        <w:tc>
          <w:tcPr>
            <w:tcW w:w="2790" w:type="dxa"/>
            <w:vAlign w:val="center"/>
          </w:tcPr>
          <w:p w14:paraId="0B7CCA73" w14:textId="77777777" w:rsidR="00225870" w:rsidRPr="00C35A5D" w:rsidRDefault="00225870" w:rsidP="006910D6">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39</w:t>
            </w:r>
          </w:p>
        </w:tc>
        <w:tc>
          <w:tcPr>
            <w:tcW w:w="2790" w:type="dxa"/>
            <w:vAlign w:val="center"/>
          </w:tcPr>
          <w:p w14:paraId="4D6F54B3" w14:textId="77777777" w:rsidR="00225870" w:rsidRPr="00C35A5D" w:rsidRDefault="00225870" w:rsidP="006910D6">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19.5</w:t>
            </w:r>
            <w:r w:rsidR="00253EB7" w:rsidRPr="00C35A5D">
              <w:rPr>
                <w:rFonts w:eastAsia="Times New Roman" w:cs="Times New Roman"/>
                <w:color w:val="000000" w:themeColor="text1"/>
                <w:szCs w:val="24"/>
                <w:lang w:eastAsia="en-IN"/>
              </w:rPr>
              <w:t>0</w:t>
            </w:r>
          </w:p>
        </w:tc>
      </w:tr>
      <w:tr w:rsidR="00225870" w:rsidRPr="00C35A5D" w14:paraId="0AA3EFF5" w14:textId="77777777" w:rsidTr="006910D6">
        <w:trPr>
          <w:trHeight w:val="333"/>
        </w:trPr>
        <w:tc>
          <w:tcPr>
            <w:tcW w:w="3670" w:type="dxa"/>
            <w:tcBorders>
              <w:bottom w:val="single" w:sz="4" w:space="0" w:color="auto"/>
            </w:tcBorders>
            <w:vAlign w:val="center"/>
          </w:tcPr>
          <w:p w14:paraId="065E5CE2" w14:textId="77777777" w:rsidR="00225870" w:rsidRPr="00C35A5D" w:rsidRDefault="00225870" w:rsidP="006910D6">
            <w:pPr>
              <w:spacing w:line="240" w:lineRule="auto"/>
              <w:jc w:val="left"/>
              <w:rPr>
                <w:rFonts w:cs="Times New Roman"/>
                <w:szCs w:val="24"/>
              </w:rPr>
            </w:pPr>
            <w:r w:rsidRPr="00C35A5D">
              <w:rPr>
                <w:rFonts w:eastAsia="Times New Roman" w:cs="Times New Roman"/>
                <w:color w:val="000000" w:themeColor="text1"/>
                <w:szCs w:val="24"/>
                <w:lang w:eastAsia="en-IN"/>
              </w:rPr>
              <w:t>&gt; 10 Lakhs</w:t>
            </w:r>
          </w:p>
        </w:tc>
        <w:tc>
          <w:tcPr>
            <w:tcW w:w="2790" w:type="dxa"/>
            <w:tcBorders>
              <w:bottom w:val="single" w:sz="4" w:space="0" w:color="auto"/>
            </w:tcBorders>
            <w:vAlign w:val="center"/>
          </w:tcPr>
          <w:p w14:paraId="6D1E0332" w14:textId="77777777" w:rsidR="00225870" w:rsidRPr="00C35A5D" w:rsidRDefault="00225870" w:rsidP="006910D6">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14</w:t>
            </w:r>
          </w:p>
        </w:tc>
        <w:tc>
          <w:tcPr>
            <w:tcW w:w="2790" w:type="dxa"/>
            <w:tcBorders>
              <w:bottom w:val="single" w:sz="4" w:space="0" w:color="auto"/>
            </w:tcBorders>
            <w:vAlign w:val="center"/>
          </w:tcPr>
          <w:p w14:paraId="336D7EBD" w14:textId="77777777" w:rsidR="00225870" w:rsidRPr="00C35A5D" w:rsidRDefault="00225870" w:rsidP="006910D6">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7.0</w:t>
            </w:r>
            <w:r w:rsidR="00253EB7" w:rsidRPr="00C35A5D">
              <w:rPr>
                <w:rFonts w:eastAsia="Times New Roman" w:cs="Times New Roman"/>
                <w:color w:val="000000" w:themeColor="text1"/>
                <w:szCs w:val="24"/>
                <w:lang w:eastAsia="en-IN"/>
              </w:rPr>
              <w:t>0</w:t>
            </w:r>
          </w:p>
        </w:tc>
      </w:tr>
      <w:tr w:rsidR="00225870" w:rsidRPr="00C35A5D" w14:paraId="75622EA7" w14:textId="77777777" w:rsidTr="006910D6">
        <w:trPr>
          <w:trHeight w:val="260"/>
        </w:trPr>
        <w:tc>
          <w:tcPr>
            <w:tcW w:w="3670" w:type="dxa"/>
            <w:tcBorders>
              <w:top w:val="single" w:sz="4" w:space="0" w:color="auto"/>
              <w:bottom w:val="single" w:sz="4" w:space="0" w:color="auto"/>
            </w:tcBorders>
            <w:vAlign w:val="center"/>
          </w:tcPr>
          <w:p w14:paraId="4E392E92" w14:textId="77777777" w:rsidR="00225870" w:rsidRPr="00C35A5D" w:rsidRDefault="00225870" w:rsidP="006910D6">
            <w:pPr>
              <w:spacing w:line="240" w:lineRule="auto"/>
              <w:jc w:val="left"/>
              <w:rPr>
                <w:rFonts w:cs="Times New Roman"/>
                <w:szCs w:val="24"/>
              </w:rPr>
            </w:pPr>
            <w:r w:rsidRPr="00C35A5D">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02BC6318" w14:textId="77777777" w:rsidR="00225870" w:rsidRPr="00C35A5D" w:rsidRDefault="00225870" w:rsidP="006910D6">
            <w:pPr>
              <w:spacing w:line="240" w:lineRule="auto"/>
              <w:ind w:left="7"/>
              <w:jc w:val="center"/>
              <w:rPr>
                <w:rFonts w:cs="Times New Roman"/>
                <w:szCs w:val="24"/>
              </w:rPr>
            </w:pPr>
            <w:r w:rsidRPr="00C35A5D">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10325136" w14:textId="77777777" w:rsidR="00225870" w:rsidRPr="00C35A5D" w:rsidRDefault="00225870" w:rsidP="006910D6">
            <w:pPr>
              <w:spacing w:line="240" w:lineRule="auto"/>
              <w:ind w:left="8"/>
              <w:jc w:val="center"/>
              <w:rPr>
                <w:rFonts w:cs="Times New Roman"/>
                <w:szCs w:val="24"/>
              </w:rPr>
            </w:pPr>
            <w:r w:rsidRPr="00C35A5D">
              <w:rPr>
                <w:rFonts w:eastAsia="Times New Roman" w:cs="Times New Roman"/>
                <w:b/>
                <w:bCs/>
                <w:color w:val="000000"/>
                <w:szCs w:val="24"/>
                <w:lang w:eastAsia="en-IN"/>
              </w:rPr>
              <w:t>100</w:t>
            </w:r>
          </w:p>
        </w:tc>
      </w:tr>
    </w:tbl>
    <w:p w14:paraId="41EA1836" w14:textId="636D28E1" w:rsidR="00F41F0B" w:rsidRPr="00C35A5D" w:rsidRDefault="00F41F0B" w:rsidP="006910D6">
      <w:pPr>
        <w:widowControl w:val="0"/>
        <w:autoSpaceDE w:val="0"/>
        <w:autoSpaceDN w:val="0"/>
        <w:spacing w:before="157" w:after="0" w:line="240" w:lineRule="auto"/>
        <w:rPr>
          <w:szCs w:val="24"/>
        </w:rPr>
      </w:pPr>
      <w:r w:rsidRPr="00C35A5D">
        <w:rPr>
          <w:szCs w:val="24"/>
        </w:rPr>
        <w:t>As presented in Table 2, 73</w:t>
      </w:r>
      <w:r w:rsidR="00E14E13" w:rsidRPr="00C35A5D">
        <w:rPr>
          <w:szCs w:val="24"/>
        </w:rPr>
        <w:t xml:space="preserve"> per cent</w:t>
      </w:r>
      <w:r w:rsidRPr="00C35A5D">
        <w:rPr>
          <w:szCs w:val="24"/>
        </w:rPr>
        <w:t xml:space="preserve"> of the farmers reported an annual income between ₹1 lakh to ₹5 lakhs, 19.5</w:t>
      </w:r>
      <w:r w:rsidR="00E14E13" w:rsidRPr="00C35A5D">
        <w:rPr>
          <w:szCs w:val="24"/>
        </w:rPr>
        <w:t xml:space="preserve"> per cent</w:t>
      </w:r>
      <w:r w:rsidRPr="00C35A5D">
        <w:rPr>
          <w:szCs w:val="24"/>
        </w:rPr>
        <w:t xml:space="preserve"> earned ₹5</w:t>
      </w:r>
      <w:r w:rsidRPr="00C35A5D">
        <w:rPr>
          <w:szCs w:val="24"/>
        </w:rPr>
        <w:t>-</w:t>
      </w:r>
      <w:r w:rsidRPr="00C35A5D">
        <w:rPr>
          <w:szCs w:val="24"/>
        </w:rPr>
        <w:t>10 lakhs, 7</w:t>
      </w:r>
      <w:r w:rsidR="00E14E13" w:rsidRPr="00C35A5D">
        <w:rPr>
          <w:szCs w:val="24"/>
        </w:rPr>
        <w:t xml:space="preserve"> per cent</w:t>
      </w:r>
      <w:r w:rsidRPr="00C35A5D">
        <w:rPr>
          <w:szCs w:val="24"/>
        </w:rPr>
        <w:t xml:space="preserve"> earned more than ₹10 lakhs, and only 0.5</w:t>
      </w:r>
      <w:r w:rsidR="00E14E13" w:rsidRPr="00C35A5D">
        <w:rPr>
          <w:szCs w:val="24"/>
        </w:rPr>
        <w:t xml:space="preserve"> per cent</w:t>
      </w:r>
      <w:r w:rsidRPr="00C35A5D">
        <w:rPr>
          <w:szCs w:val="24"/>
        </w:rPr>
        <w:t xml:space="preserve"> earned below ₹1 lakh. This reflects a </w:t>
      </w:r>
      <w:proofErr w:type="gramStart"/>
      <w:r w:rsidRPr="00C35A5D">
        <w:rPr>
          <w:szCs w:val="24"/>
        </w:rPr>
        <w:t>moderate income</w:t>
      </w:r>
      <w:proofErr w:type="gramEnd"/>
      <w:r w:rsidRPr="00C35A5D">
        <w:rPr>
          <w:szCs w:val="24"/>
        </w:rPr>
        <w:t xml:space="preserve"> level among most farmers.</w:t>
      </w:r>
    </w:p>
    <w:p w14:paraId="120EA9DE" w14:textId="7ECE0D88" w:rsidR="006910D6" w:rsidRPr="00C35A5D" w:rsidRDefault="00253EB7" w:rsidP="006910D6">
      <w:pPr>
        <w:widowControl w:val="0"/>
        <w:autoSpaceDE w:val="0"/>
        <w:autoSpaceDN w:val="0"/>
        <w:spacing w:before="157" w:after="0" w:line="240" w:lineRule="auto"/>
        <w:rPr>
          <w:rFonts w:cs="Times New Roman"/>
          <w:b/>
          <w:bCs/>
          <w:szCs w:val="24"/>
        </w:rPr>
      </w:pPr>
      <w:r w:rsidRPr="00C35A5D">
        <w:rPr>
          <w:rFonts w:cs="Times New Roman"/>
          <w:b/>
          <w:bCs/>
          <w:szCs w:val="24"/>
        </w:rPr>
        <w:t>Education of farmers:</w:t>
      </w:r>
    </w:p>
    <w:p w14:paraId="579776D3" w14:textId="77777777" w:rsidR="00253EB7" w:rsidRPr="00C35A5D" w:rsidRDefault="00253EB7" w:rsidP="008F61AF">
      <w:pPr>
        <w:widowControl w:val="0"/>
        <w:autoSpaceDE w:val="0"/>
        <w:autoSpaceDN w:val="0"/>
        <w:spacing w:after="0" w:line="240" w:lineRule="auto"/>
        <w:jc w:val="center"/>
        <w:rPr>
          <w:szCs w:val="24"/>
        </w:rPr>
      </w:pPr>
      <w:r w:rsidRPr="00C35A5D">
        <w:rPr>
          <w:szCs w:val="24"/>
        </w:rPr>
        <w:t xml:space="preserve">Table 3. </w:t>
      </w:r>
      <w:r w:rsidRPr="00C35A5D">
        <w:rPr>
          <w:rFonts w:cs="Times New Roman"/>
          <w:szCs w:val="24"/>
        </w:rPr>
        <w:t>Education of farmers</w:t>
      </w:r>
    </w:p>
    <w:tbl>
      <w:tblPr>
        <w:tblStyle w:val="TableGrid"/>
        <w:tblW w:w="9250" w:type="dxa"/>
        <w:tblInd w:w="0" w:type="dxa"/>
        <w:tblLook w:val="04A0" w:firstRow="1" w:lastRow="0" w:firstColumn="1" w:lastColumn="0" w:noHBand="0" w:noVBand="1"/>
      </w:tblPr>
      <w:tblGrid>
        <w:gridCol w:w="3670"/>
        <w:gridCol w:w="2790"/>
        <w:gridCol w:w="2790"/>
      </w:tblGrid>
      <w:tr w:rsidR="00253EB7" w:rsidRPr="00C35A5D" w14:paraId="1EDFC564" w14:textId="77777777" w:rsidTr="006E166F">
        <w:trPr>
          <w:trHeight w:val="260"/>
        </w:trPr>
        <w:tc>
          <w:tcPr>
            <w:tcW w:w="3670" w:type="dxa"/>
            <w:tcBorders>
              <w:top w:val="single" w:sz="4" w:space="0" w:color="auto"/>
              <w:bottom w:val="single" w:sz="4" w:space="0" w:color="auto"/>
            </w:tcBorders>
            <w:vAlign w:val="center"/>
          </w:tcPr>
          <w:p w14:paraId="68B659F0" w14:textId="77777777" w:rsidR="00253EB7" w:rsidRPr="00C35A5D" w:rsidRDefault="00253EB7" w:rsidP="00253EB7">
            <w:pPr>
              <w:spacing w:line="240" w:lineRule="auto"/>
              <w:rPr>
                <w:rFonts w:cs="Times New Roman"/>
                <w:szCs w:val="24"/>
              </w:rPr>
            </w:pPr>
            <w:r w:rsidRPr="00C35A5D">
              <w:rPr>
                <w:rFonts w:eastAsia="Times New Roman" w:cs="Times New Roman"/>
                <w:b/>
                <w:bCs/>
                <w:color w:val="000000"/>
                <w:szCs w:val="24"/>
                <w:lang w:eastAsia="en-IN"/>
              </w:rPr>
              <w:t xml:space="preserve">Education Level </w:t>
            </w:r>
          </w:p>
        </w:tc>
        <w:tc>
          <w:tcPr>
            <w:tcW w:w="2790" w:type="dxa"/>
            <w:tcBorders>
              <w:top w:val="single" w:sz="4" w:space="0" w:color="auto"/>
              <w:bottom w:val="single" w:sz="4" w:space="0" w:color="auto"/>
            </w:tcBorders>
            <w:vAlign w:val="center"/>
          </w:tcPr>
          <w:p w14:paraId="36A52B7F" w14:textId="77777777" w:rsidR="00253EB7" w:rsidRPr="00C35A5D" w:rsidRDefault="00253EB7" w:rsidP="00253EB7">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798282C5" w14:textId="77777777" w:rsidR="00253EB7" w:rsidRPr="00C35A5D" w:rsidRDefault="00253EB7" w:rsidP="00253EB7">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253EB7" w:rsidRPr="00C35A5D" w14:paraId="25FFDAB0" w14:textId="77777777" w:rsidTr="006E166F">
        <w:trPr>
          <w:trHeight w:val="215"/>
        </w:trPr>
        <w:tc>
          <w:tcPr>
            <w:tcW w:w="3670" w:type="dxa"/>
            <w:tcBorders>
              <w:top w:val="single" w:sz="4" w:space="0" w:color="auto"/>
            </w:tcBorders>
            <w:vAlign w:val="center"/>
          </w:tcPr>
          <w:p w14:paraId="09A450B1" w14:textId="77777777" w:rsidR="00253EB7" w:rsidRPr="00C35A5D" w:rsidRDefault="00253EB7" w:rsidP="00253EB7">
            <w:pPr>
              <w:spacing w:line="240" w:lineRule="auto"/>
              <w:rPr>
                <w:rFonts w:cs="Times New Roman"/>
                <w:szCs w:val="24"/>
              </w:rPr>
            </w:pPr>
            <w:r w:rsidRPr="00C35A5D">
              <w:rPr>
                <w:rFonts w:eastAsia="Times New Roman" w:cs="Times New Roman"/>
                <w:color w:val="000000"/>
                <w:szCs w:val="24"/>
                <w:lang w:eastAsia="en-IN"/>
              </w:rPr>
              <w:t>Up to Primary</w:t>
            </w:r>
          </w:p>
        </w:tc>
        <w:tc>
          <w:tcPr>
            <w:tcW w:w="2790" w:type="dxa"/>
            <w:tcBorders>
              <w:top w:val="single" w:sz="4" w:space="0" w:color="auto"/>
            </w:tcBorders>
            <w:vAlign w:val="center"/>
          </w:tcPr>
          <w:p w14:paraId="7FB85516" w14:textId="77777777" w:rsidR="00253EB7" w:rsidRPr="00C35A5D" w:rsidRDefault="00253EB7" w:rsidP="00253EB7">
            <w:pPr>
              <w:spacing w:line="240" w:lineRule="auto"/>
              <w:ind w:left="7"/>
              <w:jc w:val="center"/>
              <w:rPr>
                <w:rFonts w:cs="Times New Roman"/>
                <w:color w:val="000000" w:themeColor="text1"/>
                <w:szCs w:val="24"/>
              </w:rPr>
            </w:pPr>
            <w:r w:rsidRPr="00C35A5D">
              <w:rPr>
                <w:rFonts w:eastAsia="Times New Roman" w:cs="Times New Roman"/>
                <w:color w:val="000000"/>
                <w:szCs w:val="24"/>
                <w:lang w:eastAsia="en-IN"/>
              </w:rPr>
              <w:t>54</w:t>
            </w:r>
          </w:p>
        </w:tc>
        <w:tc>
          <w:tcPr>
            <w:tcW w:w="2790" w:type="dxa"/>
            <w:tcBorders>
              <w:top w:val="single" w:sz="4" w:space="0" w:color="auto"/>
            </w:tcBorders>
            <w:vAlign w:val="center"/>
          </w:tcPr>
          <w:p w14:paraId="5DA5356F" w14:textId="77777777" w:rsidR="00253EB7" w:rsidRPr="00C35A5D" w:rsidRDefault="00253EB7" w:rsidP="00253EB7">
            <w:pPr>
              <w:spacing w:line="240" w:lineRule="auto"/>
              <w:ind w:left="5"/>
              <w:jc w:val="center"/>
              <w:rPr>
                <w:rFonts w:cs="Times New Roman"/>
                <w:color w:val="000000" w:themeColor="text1"/>
                <w:szCs w:val="24"/>
              </w:rPr>
            </w:pPr>
            <w:r w:rsidRPr="00C35A5D">
              <w:rPr>
                <w:rFonts w:eastAsia="Times New Roman" w:cs="Times New Roman"/>
                <w:color w:val="000000"/>
                <w:szCs w:val="24"/>
                <w:lang w:eastAsia="en-IN"/>
              </w:rPr>
              <w:t>27.00</w:t>
            </w:r>
          </w:p>
        </w:tc>
      </w:tr>
      <w:tr w:rsidR="00253EB7" w:rsidRPr="00C35A5D" w14:paraId="69051B5E" w14:textId="77777777" w:rsidTr="006E166F">
        <w:trPr>
          <w:trHeight w:val="180"/>
        </w:trPr>
        <w:tc>
          <w:tcPr>
            <w:tcW w:w="3670" w:type="dxa"/>
            <w:vAlign w:val="center"/>
          </w:tcPr>
          <w:p w14:paraId="637552F9" w14:textId="77777777" w:rsidR="00253EB7" w:rsidRPr="00C35A5D" w:rsidRDefault="00300F04" w:rsidP="00253EB7">
            <w:pPr>
              <w:spacing w:line="240" w:lineRule="auto"/>
              <w:rPr>
                <w:rFonts w:cs="Times New Roman"/>
                <w:bCs/>
                <w:szCs w:val="24"/>
              </w:rPr>
            </w:pPr>
            <w:r w:rsidRPr="00C35A5D">
              <w:rPr>
                <w:rFonts w:eastAsia="Times New Roman" w:cs="Times New Roman"/>
                <w:color w:val="000000"/>
                <w:szCs w:val="24"/>
                <w:u w:val="single"/>
                <w:lang w:eastAsia="en-IN"/>
              </w:rPr>
              <w:t>&lt;</w:t>
            </w:r>
            <w:r w:rsidR="00253EB7" w:rsidRPr="00C35A5D">
              <w:rPr>
                <w:rFonts w:eastAsia="Times New Roman" w:cs="Times New Roman"/>
                <w:color w:val="000000"/>
                <w:szCs w:val="24"/>
                <w:lang w:eastAsia="en-IN"/>
              </w:rPr>
              <w:t>SSC</w:t>
            </w:r>
          </w:p>
        </w:tc>
        <w:tc>
          <w:tcPr>
            <w:tcW w:w="2790" w:type="dxa"/>
            <w:vAlign w:val="center"/>
          </w:tcPr>
          <w:p w14:paraId="26FD0DC6" w14:textId="77777777" w:rsidR="00253EB7" w:rsidRPr="00C35A5D" w:rsidRDefault="00253EB7" w:rsidP="00253EB7">
            <w:pPr>
              <w:spacing w:line="240" w:lineRule="auto"/>
              <w:ind w:left="7"/>
              <w:jc w:val="center"/>
              <w:rPr>
                <w:rFonts w:cs="Times New Roman"/>
                <w:bCs/>
                <w:color w:val="000000" w:themeColor="text1"/>
                <w:szCs w:val="24"/>
              </w:rPr>
            </w:pPr>
            <w:r w:rsidRPr="00C35A5D">
              <w:rPr>
                <w:rFonts w:eastAsia="Times New Roman" w:cs="Times New Roman"/>
                <w:color w:val="000000"/>
                <w:szCs w:val="24"/>
                <w:lang w:eastAsia="en-IN"/>
              </w:rPr>
              <w:t>101</w:t>
            </w:r>
          </w:p>
        </w:tc>
        <w:tc>
          <w:tcPr>
            <w:tcW w:w="2790" w:type="dxa"/>
            <w:vAlign w:val="center"/>
          </w:tcPr>
          <w:p w14:paraId="55062D4F" w14:textId="77777777" w:rsidR="00253EB7" w:rsidRPr="00C35A5D" w:rsidRDefault="00253EB7" w:rsidP="00253EB7">
            <w:pPr>
              <w:spacing w:line="240" w:lineRule="auto"/>
              <w:ind w:left="5"/>
              <w:jc w:val="center"/>
              <w:rPr>
                <w:rFonts w:cs="Times New Roman"/>
                <w:bCs/>
                <w:color w:val="000000" w:themeColor="text1"/>
                <w:szCs w:val="24"/>
              </w:rPr>
            </w:pPr>
            <w:r w:rsidRPr="00C35A5D">
              <w:rPr>
                <w:rFonts w:eastAsia="Times New Roman" w:cs="Times New Roman"/>
                <w:color w:val="000000"/>
                <w:szCs w:val="24"/>
                <w:lang w:eastAsia="en-IN"/>
              </w:rPr>
              <w:t>50.50</w:t>
            </w:r>
          </w:p>
        </w:tc>
      </w:tr>
      <w:tr w:rsidR="00253EB7" w:rsidRPr="00C35A5D" w14:paraId="740FD82E" w14:textId="77777777" w:rsidTr="006E166F">
        <w:trPr>
          <w:trHeight w:val="261"/>
        </w:trPr>
        <w:tc>
          <w:tcPr>
            <w:tcW w:w="3670" w:type="dxa"/>
            <w:vAlign w:val="center"/>
          </w:tcPr>
          <w:p w14:paraId="03F7E607" w14:textId="77777777" w:rsidR="00253EB7" w:rsidRPr="00C35A5D" w:rsidRDefault="00300F04" w:rsidP="00253EB7">
            <w:pPr>
              <w:spacing w:line="240" w:lineRule="auto"/>
              <w:rPr>
                <w:rFonts w:cs="Times New Roman"/>
                <w:szCs w:val="24"/>
              </w:rPr>
            </w:pPr>
            <w:r w:rsidRPr="00C35A5D">
              <w:rPr>
                <w:rFonts w:eastAsia="Times New Roman" w:cs="Times New Roman"/>
                <w:color w:val="000000"/>
                <w:szCs w:val="24"/>
                <w:u w:val="single"/>
                <w:lang w:eastAsia="en-IN"/>
              </w:rPr>
              <w:t>&lt;</w:t>
            </w:r>
            <w:r w:rsidR="00253EB7" w:rsidRPr="00C35A5D">
              <w:rPr>
                <w:rFonts w:eastAsia="Times New Roman" w:cs="Times New Roman"/>
                <w:color w:val="000000"/>
                <w:szCs w:val="24"/>
                <w:lang w:eastAsia="en-IN"/>
              </w:rPr>
              <w:t>HSC</w:t>
            </w:r>
          </w:p>
        </w:tc>
        <w:tc>
          <w:tcPr>
            <w:tcW w:w="2790" w:type="dxa"/>
            <w:vAlign w:val="center"/>
          </w:tcPr>
          <w:p w14:paraId="58405E34" w14:textId="77777777" w:rsidR="00253EB7" w:rsidRPr="00C35A5D" w:rsidRDefault="00253EB7" w:rsidP="00253EB7">
            <w:pPr>
              <w:spacing w:line="240" w:lineRule="auto"/>
              <w:ind w:left="7"/>
              <w:jc w:val="center"/>
              <w:rPr>
                <w:rFonts w:cs="Times New Roman"/>
                <w:color w:val="000000" w:themeColor="text1"/>
                <w:szCs w:val="24"/>
              </w:rPr>
            </w:pPr>
            <w:r w:rsidRPr="00C35A5D">
              <w:rPr>
                <w:rFonts w:eastAsia="Times New Roman" w:cs="Times New Roman"/>
                <w:color w:val="000000"/>
                <w:szCs w:val="24"/>
                <w:lang w:eastAsia="en-IN"/>
              </w:rPr>
              <w:t>42</w:t>
            </w:r>
          </w:p>
        </w:tc>
        <w:tc>
          <w:tcPr>
            <w:tcW w:w="2790" w:type="dxa"/>
            <w:vAlign w:val="center"/>
          </w:tcPr>
          <w:p w14:paraId="386ACB8E" w14:textId="77777777" w:rsidR="00253EB7" w:rsidRPr="00C35A5D" w:rsidRDefault="00253EB7" w:rsidP="00253EB7">
            <w:pPr>
              <w:spacing w:line="240" w:lineRule="auto"/>
              <w:ind w:left="8"/>
              <w:jc w:val="center"/>
              <w:rPr>
                <w:rFonts w:cs="Times New Roman"/>
                <w:color w:val="000000" w:themeColor="text1"/>
                <w:szCs w:val="24"/>
              </w:rPr>
            </w:pPr>
            <w:r w:rsidRPr="00C35A5D">
              <w:rPr>
                <w:rFonts w:eastAsia="Times New Roman" w:cs="Times New Roman"/>
                <w:color w:val="000000"/>
                <w:szCs w:val="24"/>
                <w:lang w:eastAsia="en-IN"/>
              </w:rPr>
              <w:t>21.00</w:t>
            </w:r>
          </w:p>
        </w:tc>
      </w:tr>
      <w:tr w:rsidR="00253EB7" w:rsidRPr="00C35A5D" w14:paraId="6799D818" w14:textId="77777777" w:rsidTr="006E166F">
        <w:trPr>
          <w:trHeight w:val="261"/>
        </w:trPr>
        <w:tc>
          <w:tcPr>
            <w:tcW w:w="3670" w:type="dxa"/>
            <w:tcBorders>
              <w:bottom w:val="single" w:sz="4" w:space="0" w:color="auto"/>
            </w:tcBorders>
            <w:vAlign w:val="center"/>
          </w:tcPr>
          <w:p w14:paraId="1EE5557F" w14:textId="77777777" w:rsidR="00253EB7" w:rsidRPr="00C35A5D" w:rsidRDefault="00253EB7" w:rsidP="00253EB7">
            <w:pPr>
              <w:spacing w:line="240" w:lineRule="auto"/>
              <w:rPr>
                <w:rFonts w:cs="Times New Roman"/>
                <w:szCs w:val="24"/>
              </w:rPr>
            </w:pPr>
            <w:r w:rsidRPr="00C35A5D">
              <w:rPr>
                <w:rFonts w:eastAsia="Times New Roman" w:cs="Times New Roman"/>
                <w:color w:val="000000"/>
                <w:szCs w:val="24"/>
                <w:lang w:eastAsia="en-IN"/>
              </w:rPr>
              <w:t>Graduate</w:t>
            </w:r>
          </w:p>
        </w:tc>
        <w:tc>
          <w:tcPr>
            <w:tcW w:w="2790" w:type="dxa"/>
            <w:tcBorders>
              <w:bottom w:val="single" w:sz="4" w:space="0" w:color="auto"/>
            </w:tcBorders>
            <w:vAlign w:val="center"/>
          </w:tcPr>
          <w:p w14:paraId="5F0DBB7B" w14:textId="77777777" w:rsidR="00253EB7" w:rsidRPr="00C35A5D" w:rsidRDefault="00253EB7" w:rsidP="00253EB7">
            <w:pPr>
              <w:spacing w:line="240" w:lineRule="auto"/>
              <w:ind w:left="7"/>
              <w:jc w:val="center"/>
              <w:rPr>
                <w:rFonts w:cs="Times New Roman"/>
                <w:color w:val="000000" w:themeColor="text1"/>
                <w:szCs w:val="24"/>
              </w:rPr>
            </w:pPr>
            <w:r w:rsidRPr="00C35A5D">
              <w:rPr>
                <w:rFonts w:eastAsia="Times New Roman" w:cs="Times New Roman"/>
                <w:color w:val="000000"/>
                <w:szCs w:val="24"/>
                <w:lang w:eastAsia="en-IN"/>
              </w:rPr>
              <w:t>3</w:t>
            </w:r>
          </w:p>
        </w:tc>
        <w:tc>
          <w:tcPr>
            <w:tcW w:w="2790" w:type="dxa"/>
            <w:tcBorders>
              <w:bottom w:val="single" w:sz="4" w:space="0" w:color="auto"/>
            </w:tcBorders>
            <w:vAlign w:val="center"/>
          </w:tcPr>
          <w:p w14:paraId="2CDE4F6D" w14:textId="77777777" w:rsidR="00253EB7" w:rsidRPr="00C35A5D" w:rsidRDefault="00253EB7" w:rsidP="00253EB7">
            <w:pPr>
              <w:spacing w:line="240" w:lineRule="auto"/>
              <w:ind w:left="8"/>
              <w:jc w:val="center"/>
              <w:rPr>
                <w:rFonts w:cs="Times New Roman"/>
                <w:color w:val="000000" w:themeColor="text1"/>
                <w:szCs w:val="24"/>
              </w:rPr>
            </w:pPr>
            <w:r w:rsidRPr="00C35A5D">
              <w:rPr>
                <w:rFonts w:eastAsia="Times New Roman" w:cs="Times New Roman"/>
                <w:color w:val="000000"/>
                <w:szCs w:val="24"/>
                <w:lang w:eastAsia="en-IN"/>
              </w:rPr>
              <w:t>1.50</w:t>
            </w:r>
          </w:p>
        </w:tc>
      </w:tr>
      <w:tr w:rsidR="00253EB7" w:rsidRPr="00C35A5D" w14:paraId="125D235E" w14:textId="77777777" w:rsidTr="006E166F">
        <w:trPr>
          <w:trHeight w:val="260"/>
        </w:trPr>
        <w:tc>
          <w:tcPr>
            <w:tcW w:w="3670" w:type="dxa"/>
            <w:tcBorders>
              <w:top w:val="single" w:sz="4" w:space="0" w:color="auto"/>
              <w:bottom w:val="single" w:sz="4" w:space="0" w:color="auto"/>
            </w:tcBorders>
            <w:vAlign w:val="center"/>
          </w:tcPr>
          <w:p w14:paraId="14040636" w14:textId="77777777" w:rsidR="00253EB7" w:rsidRPr="00C35A5D" w:rsidRDefault="00253EB7" w:rsidP="00253EB7">
            <w:pPr>
              <w:spacing w:line="240" w:lineRule="auto"/>
              <w:jc w:val="left"/>
              <w:rPr>
                <w:rFonts w:cs="Times New Roman"/>
                <w:szCs w:val="24"/>
              </w:rPr>
            </w:pPr>
            <w:r w:rsidRPr="00C35A5D">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796EF1E6" w14:textId="77777777" w:rsidR="00253EB7" w:rsidRPr="00C35A5D" w:rsidRDefault="00253EB7" w:rsidP="00253EB7">
            <w:pPr>
              <w:spacing w:line="240" w:lineRule="auto"/>
              <w:ind w:left="7"/>
              <w:jc w:val="center"/>
              <w:rPr>
                <w:rFonts w:cs="Times New Roman"/>
                <w:szCs w:val="24"/>
              </w:rPr>
            </w:pPr>
            <w:r w:rsidRPr="00C35A5D">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3042EBCF" w14:textId="77777777" w:rsidR="00253EB7" w:rsidRPr="00C35A5D" w:rsidRDefault="00253EB7" w:rsidP="00253EB7">
            <w:pPr>
              <w:spacing w:line="240" w:lineRule="auto"/>
              <w:ind w:left="8"/>
              <w:jc w:val="center"/>
              <w:rPr>
                <w:rFonts w:cs="Times New Roman"/>
                <w:szCs w:val="24"/>
              </w:rPr>
            </w:pPr>
            <w:r w:rsidRPr="00C35A5D">
              <w:rPr>
                <w:rFonts w:eastAsia="Times New Roman" w:cs="Times New Roman"/>
                <w:b/>
                <w:bCs/>
                <w:color w:val="000000"/>
                <w:szCs w:val="24"/>
                <w:lang w:eastAsia="en-IN"/>
              </w:rPr>
              <w:t>100</w:t>
            </w:r>
          </w:p>
        </w:tc>
      </w:tr>
    </w:tbl>
    <w:p w14:paraId="1A228559" w14:textId="2C90EF6E" w:rsidR="00253EB7" w:rsidRPr="00C35A5D" w:rsidRDefault="00253EB7" w:rsidP="008F61AF">
      <w:pPr>
        <w:widowControl w:val="0"/>
        <w:autoSpaceDE w:val="0"/>
        <w:autoSpaceDN w:val="0"/>
        <w:spacing w:after="0" w:line="240" w:lineRule="auto"/>
        <w:rPr>
          <w:rFonts w:cs="Times New Roman"/>
          <w:szCs w:val="24"/>
        </w:rPr>
      </w:pPr>
      <w:r w:rsidRPr="00C35A5D">
        <w:rPr>
          <w:rFonts w:cs="Times New Roman"/>
          <w:szCs w:val="24"/>
        </w:rPr>
        <w:t>Education helps farmers to incorporate the latest scientific advances and technology tools into their daily operations.</w:t>
      </w:r>
      <w:r w:rsidR="00F41F0B" w:rsidRPr="00C35A5D">
        <w:rPr>
          <w:rFonts w:cs="Times New Roman"/>
          <w:szCs w:val="24"/>
        </w:rPr>
        <w:t xml:space="preserve"> </w:t>
      </w:r>
      <w:r w:rsidRPr="00C35A5D">
        <w:rPr>
          <w:rFonts w:cs="Times New Roman"/>
          <w:szCs w:val="24"/>
        </w:rPr>
        <w:t>Table 3, highlight</w:t>
      </w:r>
      <w:r w:rsidR="00F41F0B" w:rsidRPr="00C35A5D">
        <w:rPr>
          <w:rFonts w:cs="Times New Roman"/>
          <w:szCs w:val="24"/>
        </w:rPr>
        <w:t>s</w:t>
      </w:r>
      <w:r w:rsidRPr="00C35A5D">
        <w:rPr>
          <w:rFonts w:cs="Times New Roman"/>
          <w:szCs w:val="24"/>
        </w:rPr>
        <w:t xml:space="preserve"> a comprehensive overview of the educational</w:t>
      </w:r>
      <w:r w:rsidR="00CF7EA2" w:rsidRPr="00C35A5D">
        <w:rPr>
          <w:rFonts w:cs="Times New Roman"/>
          <w:szCs w:val="24"/>
        </w:rPr>
        <w:t xml:space="preserve"> </w:t>
      </w:r>
      <w:r w:rsidRPr="00C35A5D">
        <w:rPr>
          <w:rFonts w:cs="Times New Roman"/>
          <w:szCs w:val="24"/>
        </w:rPr>
        <w:t xml:space="preserve">distribution within the studied population, shedding light on the educational composition of the individuals. Table 3 revealed that 54 farmers had studied up to primary level with contributing 27.00 per cent, </w:t>
      </w:r>
      <w:r w:rsidR="00300F04" w:rsidRPr="00C35A5D">
        <w:rPr>
          <w:rFonts w:cs="Times New Roman"/>
          <w:szCs w:val="24"/>
          <w:u w:val="single"/>
        </w:rPr>
        <w:t>&lt;</w:t>
      </w:r>
      <w:r w:rsidRPr="00C35A5D">
        <w:rPr>
          <w:rFonts w:cs="Times New Roman"/>
          <w:szCs w:val="24"/>
        </w:rPr>
        <w:t xml:space="preserve">SSC there were 101 farmers, contributing 50.00 per cent, also 21.00 per cent of farmers had </w:t>
      </w:r>
      <w:r w:rsidR="00F41F0B" w:rsidRPr="00C35A5D">
        <w:rPr>
          <w:rFonts w:cs="Times New Roman"/>
          <w:szCs w:val="24"/>
        </w:rPr>
        <w:t xml:space="preserve">an </w:t>
      </w:r>
      <w:r w:rsidRPr="00C35A5D">
        <w:rPr>
          <w:rFonts w:cs="Times New Roman"/>
          <w:szCs w:val="24"/>
        </w:rPr>
        <w:t xml:space="preserve">education level up to </w:t>
      </w:r>
      <w:r w:rsidR="00300F04" w:rsidRPr="00C35A5D">
        <w:rPr>
          <w:rFonts w:cs="Times New Roman"/>
          <w:szCs w:val="24"/>
          <w:u w:val="single"/>
        </w:rPr>
        <w:t>&lt;</w:t>
      </w:r>
      <w:r w:rsidRPr="00C35A5D">
        <w:rPr>
          <w:rFonts w:cs="Times New Roman"/>
          <w:szCs w:val="24"/>
        </w:rPr>
        <w:t>HSC and only 3 per cent of farmers were graduate</w:t>
      </w:r>
      <w:r w:rsidR="00F41F0B" w:rsidRPr="00C35A5D">
        <w:rPr>
          <w:rFonts w:cs="Times New Roman"/>
          <w:szCs w:val="24"/>
        </w:rPr>
        <w:t>s</w:t>
      </w:r>
      <w:r w:rsidRPr="00C35A5D">
        <w:rPr>
          <w:rFonts w:cs="Times New Roman"/>
          <w:szCs w:val="24"/>
        </w:rPr>
        <w:t>.</w:t>
      </w:r>
    </w:p>
    <w:p w14:paraId="396263A6" w14:textId="77777777" w:rsidR="00253EB7" w:rsidRPr="00C35A5D" w:rsidRDefault="00253EB7" w:rsidP="00C06115">
      <w:pPr>
        <w:spacing w:before="120" w:after="0" w:line="240" w:lineRule="auto"/>
        <w:rPr>
          <w:rFonts w:cs="Times New Roman"/>
          <w:b/>
          <w:bCs/>
          <w:szCs w:val="24"/>
        </w:rPr>
      </w:pPr>
      <w:r w:rsidRPr="00C35A5D">
        <w:rPr>
          <w:rFonts w:cs="Times New Roman"/>
          <w:b/>
          <w:bCs/>
          <w:szCs w:val="24"/>
        </w:rPr>
        <w:t>Occupation of farmers:</w:t>
      </w:r>
    </w:p>
    <w:p w14:paraId="0E95B99D" w14:textId="77777777" w:rsidR="00253EB7" w:rsidRPr="00C35A5D" w:rsidRDefault="00253EB7" w:rsidP="008F61AF">
      <w:pPr>
        <w:widowControl w:val="0"/>
        <w:autoSpaceDE w:val="0"/>
        <w:autoSpaceDN w:val="0"/>
        <w:spacing w:after="0" w:line="240" w:lineRule="auto"/>
        <w:jc w:val="center"/>
        <w:rPr>
          <w:rFonts w:cs="Times New Roman"/>
          <w:szCs w:val="24"/>
        </w:rPr>
      </w:pPr>
      <w:r w:rsidRPr="00C35A5D">
        <w:rPr>
          <w:szCs w:val="24"/>
        </w:rPr>
        <w:t xml:space="preserve">Table 4. </w:t>
      </w:r>
      <w:r w:rsidRPr="00C35A5D">
        <w:rPr>
          <w:rFonts w:cs="Times New Roman"/>
          <w:szCs w:val="24"/>
        </w:rPr>
        <w:t>Occupation of farmers</w:t>
      </w:r>
    </w:p>
    <w:tbl>
      <w:tblPr>
        <w:tblStyle w:val="TableGrid"/>
        <w:tblW w:w="9250" w:type="dxa"/>
        <w:tblInd w:w="0" w:type="dxa"/>
        <w:tblLook w:val="04A0" w:firstRow="1" w:lastRow="0" w:firstColumn="1" w:lastColumn="0" w:noHBand="0" w:noVBand="1"/>
      </w:tblPr>
      <w:tblGrid>
        <w:gridCol w:w="3670"/>
        <w:gridCol w:w="2790"/>
        <w:gridCol w:w="2790"/>
      </w:tblGrid>
      <w:tr w:rsidR="00253EB7" w:rsidRPr="00C35A5D" w14:paraId="5EEEE19A" w14:textId="77777777" w:rsidTr="006E166F">
        <w:trPr>
          <w:trHeight w:val="260"/>
        </w:trPr>
        <w:tc>
          <w:tcPr>
            <w:tcW w:w="3670" w:type="dxa"/>
            <w:tcBorders>
              <w:top w:val="single" w:sz="4" w:space="0" w:color="auto"/>
              <w:bottom w:val="single" w:sz="4" w:space="0" w:color="auto"/>
            </w:tcBorders>
            <w:vAlign w:val="center"/>
          </w:tcPr>
          <w:p w14:paraId="20FE7B80" w14:textId="77777777" w:rsidR="00253EB7" w:rsidRPr="00C35A5D" w:rsidRDefault="00253EB7" w:rsidP="00253EB7">
            <w:pPr>
              <w:spacing w:line="240" w:lineRule="auto"/>
              <w:rPr>
                <w:rFonts w:cs="Times New Roman"/>
                <w:szCs w:val="24"/>
              </w:rPr>
            </w:pPr>
            <w:r w:rsidRPr="00C35A5D">
              <w:rPr>
                <w:rFonts w:eastAsia="Times New Roman" w:cs="Times New Roman"/>
                <w:b/>
                <w:bCs/>
                <w:color w:val="000000"/>
                <w:szCs w:val="24"/>
                <w:lang w:eastAsia="en-IN"/>
              </w:rPr>
              <w:t>Occupation</w:t>
            </w:r>
          </w:p>
        </w:tc>
        <w:tc>
          <w:tcPr>
            <w:tcW w:w="2790" w:type="dxa"/>
            <w:tcBorders>
              <w:top w:val="single" w:sz="4" w:space="0" w:color="auto"/>
              <w:bottom w:val="single" w:sz="4" w:space="0" w:color="auto"/>
            </w:tcBorders>
            <w:vAlign w:val="center"/>
          </w:tcPr>
          <w:p w14:paraId="5DD4B191" w14:textId="77777777" w:rsidR="00253EB7" w:rsidRPr="00C35A5D" w:rsidRDefault="00253EB7" w:rsidP="00253EB7">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43AD003C" w14:textId="77777777" w:rsidR="00253EB7" w:rsidRPr="00C35A5D" w:rsidRDefault="00253EB7" w:rsidP="00253EB7">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253EB7" w:rsidRPr="00C35A5D" w14:paraId="3984D3D9" w14:textId="77777777" w:rsidTr="006E166F">
        <w:trPr>
          <w:trHeight w:val="215"/>
        </w:trPr>
        <w:tc>
          <w:tcPr>
            <w:tcW w:w="3670" w:type="dxa"/>
            <w:tcBorders>
              <w:top w:val="single" w:sz="4" w:space="0" w:color="auto"/>
            </w:tcBorders>
            <w:vAlign w:val="center"/>
          </w:tcPr>
          <w:p w14:paraId="0D51A8B1" w14:textId="77777777" w:rsidR="00253EB7" w:rsidRPr="00C35A5D" w:rsidRDefault="00253EB7" w:rsidP="00253EB7">
            <w:pPr>
              <w:spacing w:line="240" w:lineRule="auto"/>
              <w:rPr>
                <w:rFonts w:cs="Times New Roman"/>
                <w:szCs w:val="24"/>
              </w:rPr>
            </w:pPr>
            <w:r w:rsidRPr="00C35A5D">
              <w:rPr>
                <w:rFonts w:eastAsia="Times New Roman" w:cs="Times New Roman"/>
                <w:color w:val="000000" w:themeColor="text1"/>
                <w:szCs w:val="24"/>
                <w:lang w:eastAsia="en-IN"/>
              </w:rPr>
              <w:t>Farming</w:t>
            </w:r>
          </w:p>
        </w:tc>
        <w:tc>
          <w:tcPr>
            <w:tcW w:w="2790" w:type="dxa"/>
            <w:tcBorders>
              <w:top w:val="single" w:sz="4" w:space="0" w:color="auto"/>
            </w:tcBorders>
            <w:vAlign w:val="center"/>
          </w:tcPr>
          <w:p w14:paraId="10C13651" w14:textId="77777777" w:rsidR="00253EB7" w:rsidRPr="00C35A5D" w:rsidRDefault="00253EB7" w:rsidP="00253EB7">
            <w:pPr>
              <w:spacing w:line="240" w:lineRule="auto"/>
              <w:ind w:left="7"/>
              <w:jc w:val="center"/>
              <w:rPr>
                <w:rFonts w:cs="Times New Roman"/>
                <w:color w:val="000000" w:themeColor="text1"/>
                <w:szCs w:val="24"/>
              </w:rPr>
            </w:pPr>
            <w:r w:rsidRPr="00C35A5D">
              <w:rPr>
                <w:rFonts w:cs="Times New Roman"/>
                <w:color w:val="000000" w:themeColor="text1"/>
                <w:szCs w:val="24"/>
              </w:rPr>
              <w:t>15</w:t>
            </w:r>
          </w:p>
        </w:tc>
        <w:tc>
          <w:tcPr>
            <w:tcW w:w="2790" w:type="dxa"/>
            <w:tcBorders>
              <w:top w:val="single" w:sz="4" w:space="0" w:color="auto"/>
            </w:tcBorders>
            <w:vAlign w:val="center"/>
          </w:tcPr>
          <w:p w14:paraId="5F4D74C0" w14:textId="77777777" w:rsidR="00253EB7" w:rsidRPr="00C35A5D" w:rsidRDefault="00253EB7" w:rsidP="00253EB7">
            <w:pPr>
              <w:spacing w:line="240" w:lineRule="auto"/>
              <w:ind w:left="5"/>
              <w:jc w:val="center"/>
              <w:rPr>
                <w:rFonts w:cs="Times New Roman"/>
                <w:color w:val="000000" w:themeColor="text1"/>
                <w:szCs w:val="24"/>
              </w:rPr>
            </w:pPr>
            <w:r w:rsidRPr="00C35A5D">
              <w:rPr>
                <w:rFonts w:cs="Times New Roman"/>
                <w:color w:val="000000" w:themeColor="text1"/>
                <w:szCs w:val="24"/>
              </w:rPr>
              <w:t>7.5</w:t>
            </w:r>
            <w:r w:rsidR="00E5169C" w:rsidRPr="00C35A5D">
              <w:rPr>
                <w:rFonts w:cs="Times New Roman"/>
                <w:color w:val="000000" w:themeColor="text1"/>
                <w:szCs w:val="24"/>
              </w:rPr>
              <w:t>0</w:t>
            </w:r>
          </w:p>
        </w:tc>
      </w:tr>
      <w:tr w:rsidR="00253EB7" w:rsidRPr="00C35A5D" w14:paraId="05204D0D" w14:textId="77777777" w:rsidTr="006E166F">
        <w:trPr>
          <w:trHeight w:val="180"/>
        </w:trPr>
        <w:tc>
          <w:tcPr>
            <w:tcW w:w="3670" w:type="dxa"/>
            <w:vAlign w:val="center"/>
          </w:tcPr>
          <w:p w14:paraId="37C00D77" w14:textId="77777777" w:rsidR="00253EB7" w:rsidRPr="00C35A5D" w:rsidRDefault="00253EB7" w:rsidP="00253EB7">
            <w:pPr>
              <w:spacing w:line="240" w:lineRule="auto"/>
              <w:rPr>
                <w:rFonts w:cs="Times New Roman"/>
                <w:bCs/>
                <w:szCs w:val="24"/>
              </w:rPr>
            </w:pPr>
            <w:r w:rsidRPr="00C35A5D">
              <w:rPr>
                <w:rFonts w:eastAsia="Times New Roman" w:cs="Times New Roman"/>
                <w:color w:val="000000" w:themeColor="text1"/>
                <w:szCs w:val="24"/>
                <w:lang w:eastAsia="en-IN"/>
              </w:rPr>
              <w:t>Farming + AH</w:t>
            </w:r>
          </w:p>
        </w:tc>
        <w:tc>
          <w:tcPr>
            <w:tcW w:w="2790" w:type="dxa"/>
            <w:vAlign w:val="center"/>
          </w:tcPr>
          <w:p w14:paraId="5DD15BB4" w14:textId="77777777" w:rsidR="00253EB7" w:rsidRPr="00C35A5D" w:rsidRDefault="00253EB7" w:rsidP="00253EB7">
            <w:pPr>
              <w:spacing w:line="240" w:lineRule="auto"/>
              <w:ind w:left="7"/>
              <w:jc w:val="center"/>
              <w:rPr>
                <w:rFonts w:cs="Times New Roman"/>
                <w:bCs/>
                <w:color w:val="000000" w:themeColor="text1"/>
                <w:szCs w:val="24"/>
              </w:rPr>
            </w:pPr>
            <w:r w:rsidRPr="00C35A5D">
              <w:rPr>
                <w:rFonts w:eastAsia="Times New Roman" w:cs="Times New Roman"/>
                <w:color w:val="000000" w:themeColor="text1"/>
                <w:szCs w:val="24"/>
                <w:lang w:eastAsia="en-IN"/>
              </w:rPr>
              <w:t>164</w:t>
            </w:r>
          </w:p>
        </w:tc>
        <w:tc>
          <w:tcPr>
            <w:tcW w:w="2790" w:type="dxa"/>
            <w:vAlign w:val="center"/>
          </w:tcPr>
          <w:p w14:paraId="43B8018D" w14:textId="77777777" w:rsidR="00253EB7" w:rsidRPr="00C35A5D" w:rsidRDefault="00253EB7" w:rsidP="00253EB7">
            <w:pPr>
              <w:spacing w:line="240" w:lineRule="auto"/>
              <w:ind w:left="5"/>
              <w:jc w:val="center"/>
              <w:rPr>
                <w:rFonts w:cs="Times New Roman"/>
                <w:bCs/>
                <w:color w:val="000000" w:themeColor="text1"/>
                <w:szCs w:val="24"/>
              </w:rPr>
            </w:pPr>
            <w:r w:rsidRPr="00C35A5D">
              <w:rPr>
                <w:rFonts w:eastAsia="Times New Roman" w:cs="Times New Roman"/>
                <w:color w:val="000000" w:themeColor="text1"/>
                <w:szCs w:val="24"/>
                <w:lang w:eastAsia="en-IN"/>
              </w:rPr>
              <w:t>82.0</w:t>
            </w:r>
            <w:r w:rsidR="00E5169C" w:rsidRPr="00C35A5D">
              <w:rPr>
                <w:rFonts w:eastAsia="Times New Roman" w:cs="Times New Roman"/>
                <w:color w:val="000000" w:themeColor="text1"/>
                <w:szCs w:val="24"/>
                <w:lang w:eastAsia="en-IN"/>
              </w:rPr>
              <w:t>0</w:t>
            </w:r>
          </w:p>
        </w:tc>
      </w:tr>
      <w:tr w:rsidR="00253EB7" w:rsidRPr="00C35A5D" w14:paraId="0ECEF899" w14:textId="77777777" w:rsidTr="006E166F">
        <w:trPr>
          <w:trHeight w:val="261"/>
        </w:trPr>
        <w:tc>
          <w:tcPr>
            <w:tcW w:w="3670" w:type="dxa"/>
            <w:vAlign w:val="center"/>
          </w:tcPr>
          <w:p w14:paraId="4338A27F" w14:textId="77777777" w:rsidR="00253EB7" w:rsidRPr="00C35A5D" w:rsidRDefault="00253EB7" w:rsidP="00253EB7">
            <w:pPr>
              <w:spacing w:line="240" w:lineRule="auto"/>
              <w:rPr>
                <w:rFonts w:cs="Times New Roman"/>
                <w:szCs w:val="24"/>
              </w:rPr>
            </w:pPr>
            <w:r w:rsidRPr="00C35A5D">
              <w:rPr>
                <w:rFonts w:eastAsia="Times New Roman" w:cs="Times New Roman"/>
                <w:color w:val="000000" w:themeColor="text1"/>
                <w:szCs w:val="24"/>
                <w:lang w:eastAsia="en-IN"/>
              </w:rPr>
              <w:t>Farming + AH + Service</w:t>
            </w:r>
          </w:p>
        </w:tc>
        <w:tc>
          <w:tcPr>
            <w:tcW w:w="2790" w:type="dxa"/>
            <w:vAlign w:val="center"/>
          </w:tcPr>
          <w:p w14:paraId="6EBEB382" w14:textId="77777777" w:rsidR="00253EB7" w:rsidRPr="00C35A5D" w:rsidRDefault="00253EB7" w:rsidP="00253EB7">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12</w:t>
            </w:r>
          </w:p>
        </w:tc>
        <w:tc>
          <w:tcPr>
            <w:tcW w:w="2790" w:type="dxa"/>
            <w:vAlign w:val="center"/>
          </w:tcPr>
          <w:p w14:paraId="24F9661C" w14:textId="77777777" w:rsidR="00253EB7" w:rsidRPr="00C35A5D" w:rsidRDefault="00253EB7" w:rsidP="00253EB7">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6.0</w:t>
            </w:r>
            <w:r w:rsidR="00E5169C" w:rsidRPr="00C35A5D">
              <w:rPr>
                <w:rFonts w:eastAsia="Times New Roman" w:cs="Times New Roman"/>
                <w:color w:val="000000" w:themeColor="text1"/>
                <w:szCs w:val="24"/>
                <w:lang w:eastAsia="en-IN"/>
              </w:rPr>
              <w:t>0</w:t>
            </w:r>
          </w:p>
        </w:tc>
      </w:tr>
      <w:tr w:rsidR="00253EB7" w:rsidRPr="00C35A5D" w14:paraId="08888994" w14:textId="77777777" w:rsidTr="006E166F">
        <w:trPr>
          <w:trHeight w:val="261"/>
        </w:trPr>
        <w:tc>
          <w:tcPr>
            <w:tcW w:w="3670" w:type="dxa"/>
            <w:tcBorders>
              <w:bottom w:val="single" w:sz="4" w:space="0" w:color="auto"/>
            </w:tcBorders>
            <w:vAlign w:val="center"/>
          </w:tcPr>
          <w:p w14:paraId="3523B071" w14:textId="77777777" w:rsidR="00253EB7" w:rsidRPr="00C35A5D" w:rsidRDefault="00253EB7" w:rsidP="00253EB7">
            <w:pPr>
              <w:spacing w:line="240" w:lineRule="auto"/>
              <w:rPr>
                <w:rFonts w:cs="Times New Roman"/>
                <w:szCs w:val="24"/>
              </w:rPr>
            </w:pPr>
            <w:r w:rsidRPr="00C35A5D">
              <w:rPr>
                <w:rFonts w:eastAsia="Times New Roman" w:cs="Times New Roman"/>
                <w:color w:val="000000" w:themeColor="text1"/>
                <w:szCs w:val="24"/>
                <w:lang w:eastAsia="en-IN"/>
              </w:rPr>
              <w:t>Farming+ AH + Business</w:t>
            </w:r>
          </w:p>
        </w:tc>
        <w:tc>
          <w:tcPr>
            <w:tcW w:w="2790" w:type="dxa"/>
            <w:tcBorders>
              <w:bottom w:val="single" w:sz="4" w:space="0" w:color="auto"/>
            </w:tcBorders>
            <w:vAlign w:val="center"/>
          </w:tcPr>
          <w:p w14:paraId="3534B4FF" w14:textId="77777777" w:rsidR="00253EB7" w:rsidRPr="00C35A5D" w:rsidRDefault="00253EB7" w:rsidP="00253EB7">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9</w:t>
            </w:r>
          </w:p>
        </w:tc>
        <w:tc>
          <w:tcPr>
            <w:tcW w:w="2790" w:type="dxa"/>
            <w:tcBorders>
              <w:bottom w:val="single" w:sz="4" w:space="0" w:color="auto"/>
            </w:tcBorders>
            <w:vAlign w:val="center"/>
          </w:tcPr>
          <w:p w14:paraId="42105B3A" w14:textId="77777777" w:rsidR="00253EB7" w:rsidRPr="00C35A5D" w:rsidRDefault="00253EB7" w:rsidP="00253EB7">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4.5</w:t>
            </w:r>
            <w:r w:rsidR="00E5169C" w:rsidRPr="00C35A5D">
              <w:rPr>
                <w:rFonts w:eastAsia="Times New Roman" w:cs="Times New Roman"/>
                <w:color w:val="000000" w:themeColor="text1"/>
                <w:szCs w:val="24"/>
                <w:lang w:eastAsia="en-IN"/>
              </w:rPr>
              <w:t>0</w:t>
            </w:r>
          </w:p>
        </w:tc>
      </w:tr>
      <w:tr w:rsidR="00253EB7" w:rsidRPr="00C35A5D" w14:paraId="72722E59" w14:textId="77777777" w:rsidTr="006E166F">
        <w:trPr>
          <w:trHeight w:val="260"/>
        </w:trPr>
        <w:tc>
          <w:tcPr>
            <w:tcW w:w="3670" w:type="dxa"/>
            <w:tcBorders>
              <w:top w:val="single" w:sz="4" w:space="0" w:color="auto"/>
              <w:bottom w:val="single" w:sz="4" w:space="0" w:color="auto"/>
            </w:tcBorders>
            <w:vAlign w:val="center"/>
          </w:tcPr>
          <w:p w14:paraId="7912AD82" w14:textId="77777777" w:rsidR="00253EB7" w:rsidRPr="00C35A5D" w:rsidRDefault="00253EB7" w:rsidP="00253EB7">
            <w:pPr>
              <w:spacing w:line="240" w:lineRule="auto"/>
              <w:jc w:val="left"/>
              <w:rPr>
                <w:rFonts w:cs="Times New Roman"/>
                <w:szCs w:val="24"/>
              </w:rPr>
            </w:pPr>
            <w:r w:rsidRPr="00C35A5D">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5C973DA6" w14:textId="77777777" w:rsidR="00253EB7" w:rsidRPr="00C35A5D" w:rsidRDefault="00253EB7" w:rsidP="00253EB7">
            <w:pPr>
              <w:spacing w:line="240" w:lineRule="auto"/>
              <w:ind w:left="7"/>
              <w:jc w:val="center"/>
              <w:rPr>
                <w:rFonts w:cs="Times New Roman"/>
                <w:szCs w:val="24"/>
              </w:rPr>
            </w:pPr>
            <w:r w:rsidRPr="00C35A5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3124F906" w14:textId="77777777" w:rsidR="00253EB7" w:rsidRPr="00C35A5D" w:rsidRDefault="00253EB7" w:rsidP="00253EB7">
            <w:pPr>
              <w:spacing w:line="240" w:lineRule="auto"/>
              <w:ind w:left="8"/>
              <w:jc w:val="center"/>
              <w:rPr>
                <w:rFonts w:cs="Times New Roman"/>
                <w:szCs w:val="24"/>
              </w:rPr>
            </w:pPr>
            <w:r w:rsidRPr="00C35A5D">
              <w:rPr>
                <w:rFonts w:eastAsia="Times New Roman" w:cs="Times New Roman"/>
                <w:b/>
                <w:bCs/>
                <w:color w:val="000000" w:themeColor="text1"/>
                <w:szCs w:val="24"/>
                <w:lang w:eastAsia="en-IN"/>
              </w:rPr>
              <w:t>100</w:t>
            </w:r>
          </w:p>
        </w:tc>
      </w:tr>
    </w:tbl>
    <w:p w14:paraId="2168FE00" w14:textId="3CA34EC3" w:rsidR="00253EB7" w:rsidRPr="00C35A5D" w:rsidRDefault="00253EB7" w:rsidP="008F61AF">
      <w:pPr>
        <w:widowControl w:val="0"/>
        <w:autoSpaceDE w:val="0"/>
        <w:autoSpaceDN w:val="0"/>
        <w:spacing w:after="0" w:line="240" w:lineRule="auto"/>
        <w:rPr>
          <w:rFonts w:cs="Times New Roman"/>
          <w:szCs w:val="24"/>
        </w:rPr>
      </w:pPr>
      <w:r w:rsidRPr="00C35A5D">
        <w:rPr>
          <w:rFonts w:cs="Times New Roman"/>
          <w:szCs w:val="24"/>
        </w:rPr>
        <w:t>Occupation play</w:t>
      </w:r>
      <w:r w:rsidR="00F41F0B" w:rsidRPr="00C35A5D">
        <w:rPr>
          <w:rFonts w:cs="Times New Roman"/>
          <w:szCs w:val="24"/>
        </w:rPr>
        <w:t>s an</w:t>
      </w:r>
      <w:r w:rsidRPr="00C35A5D">
        <w:rPr>
          <w:rFonts w:cs="Times New Roman"/>
          <w:szCs w:val="24"/>
        </w:rPr>
        <w:t xml:space="preserve"> important role </w:t>
      </w:r>
      <w:r w:rsidR="00F41F0B" w:rsidRPr="00C35A5D">
        <w:rPr>
          <w:rFonts w:cs="Times New Roman"/>
          <w:szCs w:val="24"/>
        </w:rPr>
        <w:t>in</w:t>
      </w:r>
      <w:r w:rsidRPr="00C35A5D">
        <w:rPr>
          <w:rFonts w:cs="Times New Roman"/>
          <w:szCs w:val="24"/>
        </w:rPr>
        <w:t xml:space="preserve"> the</w:t>
      </w:r>
      <w:r w:rsidR="00E5169C" w:rsidRPr="00C35A5D">
        <w:rPr>
          <w:rFonts w:cs="Times New Roman"/>
          <w:szCs w:val="24"/>
        </w:rPr>
        <w:t xml:space="preserve"> knowledge of trend</w:t>
      </w:r>
      <w:r w:rsidR="00F41F0B" w:rsidRPr="00C35A5D">
        <w:rPr>
          <w:rFonts w:cs="Times New Roman"/>
          <w:szCs w:val="24"/>
        </w:rPr>
        <w:t>s</w:t>
      </w:r>
      <w:r w:rsidR="00E5169C" w:rsidRPr="00C35A5D">
        <w:rPr>
          <w:rFonts w:cs="Times New Roman"/>
          <w:szCs w:val="24"/>
        </w:rPr>
        <w:t xml:space="preserve"> in agriculture</w:t>
      </w:r>
      <w:r w:rsidRPr="00C35A5D">
        <w:rPr>
          <w:rFonts w:cs="Times New Roman"/>
          <w:szCs w:val="24"/>
        </w:rPr>
        <w:t xml:space="preserve">. There were mainly </w:t>
      </w:r>
      <w:r w:rsidR="00E5169C" w:rsidRPr="00C35A5D">
        <w:rPr>
          <w:rFonts w:cs="Times New Roman"/>
          <w:szCs w:val="24"/>
        </w:rPr>
        <w:lastRenderedPageBreak/>
        <w:t>four</w:t>
      </w:r>
      <w:r w:rsidR="00BB0D9F" w:rsidRPr="00C35A5D">
        <w:rPr>
          <w:rFonts w:cs="Times New Roman"/>
          <w:szCs w:val="24"/>
        </w:rPr>
        <w:t xml:space="preserve"> </w:t>
      </w:r>
      <w:r w:rsidR="00E5169C" w:rsidRPr="00C35A5D">
        <w:rPr>
          <w:rFonts w:cs="Times New Roman"/>
          <w:szCs w:val="24"/>
        </w:rPr>
        <w:t>occupation</w:t>
      </w:r>
      <w:r w:rsidR="00F41F0B" w:rsidRPr="00C35A5D">
        <w:rPr>
          <w:rFonts w:cs="Times New Roman"/>
          <w:szCs w:val="24"/>
        </w:rPr>
        <w:t>s</w:t>
      </w:r>
      <w:r w:rsidRPr="00C35A5D">
        <w:rPr>
          <w:rFonts w:cs="Times New Roman"/>
          <w:szCs w:val="24"/>
        </w:rPr>
        <w:t xml:space="preserve"> found. Table </w:t>
      </w:r>
      <w:r w:rsidR="00E5169C" w:rsidRPr="00C35A5D">
        <w:rPr>
          <w:rFonts w:cs="Times New Roman"/>
          <w:szCs w:val="24"/>
        </w:rPr>
        <w:t>4</w:t>
      </w:r>
      <w:r w:rsidRPr="00C35A5D">
        <w:rPr>
          <w:rFonts w:cs="Times New Roman"/>
          <w:szCs w:val="24"/>
        </w:rPr>
        <w:t xml:space="preserve"> revealed that, </w:t>
      </w:r>
      <w:r w:rsidR="00E5169C" w:rsidRPr="00C35A5D">
        <w:rPr>
          <w:rFonts w:cs="Times New Roman"/>
          <w:szCs w:val="24"/>
        </w:rPr>
        <w:t>7</w:t>
      </w:r>
      <w:r w:rsidRPr="00C35A5D">
        <w:rPr>
          <w:rFonts w:cs="Times New Roman"/>
          <w:szCs w:val="24"/>
        </w:rPr>
        <w:t>.</w:t>
      </w:r>
      <w:r w:rsidR="00E5169C" w:rsidRPr="00C35A5D">
        <w:rPr>
          <w:rFonts w:cs="Times New Roman"/>
          <w:szCs w:val="24"/>
        </w:rPr>
        <w:t>5</w:t>
      </w:r>
      <w:r w:rsidRPr="00C35A5D">
        <w:rPr>
          <w:rFonts w:cs="Times New Roman"/>
          <w:szCs w:val="24"/>
        </w:rPr>
        <w:t xml:space="preserve">0 per cent </w:t>
      </w:r>
      <w:r w:rsidR="00F41F0B" w:rsidRPr="00C35A5D">
        <w:rPr>
          <w:rFonts w:cs="Times New Roman"/>
          <w:szCs w:val="24"/>
        </w:rPr>
        <w:t xml:space="preserve">of </w:t>
      </w:r>
      <w:r w:rsidRPr="00C35A5D">
        <w:rPr>
          <w:rFonts w:cs="Times New Roman"/>
          <w:szCs w:val="24"/>
        </w:rPr>
        <w:t xml:space="preserve">farmers depend only on </w:t>
      </w:r>
      <w:r w:rsidR="00E5169C" w:rsidRPr="00C35A5D">
        <w:rPr>
          <w:rFonts w:cs="Times New Roman"/>
          <w:szCs w:val="24"/>
        </w:rPr>
        <w:t>farming</w:t>
      </w:r>
      <w:r w:rsidRPr="00C35A5D">
        <w:rPr>
          <w:rFonts w:cs="Times New Roman"/>
          <w:szCs w:val="24"/>
        </w:rPr>
        <w:t xml:space="preserve">, around </w:t>
      </w:r>
      <w:r w:rsidR="00E5169C" w:rsidRPr="00C35A5D">
        <w:rPr>
          <w:rFonts w:cs="Times New Roman"/>
          <w:szCs w:val="24"/>
        </w:rPr>
        <w:t>82</w:t>
      </w:r>
      <w:r w:rsidRPr="00C35A5D">
        <w:rPr>
          <w:rFonts w:cs="Times New Roman"/>
          <w:szCs w:val="24"/>
        </w:rPr>
        <w:t xml:space="preserve">.00 per cent </w:t>
      </w:r>
      <w:r w:rsidR="00F41F0B" w:rsidRPr="00C35A5D">
        <w:rPr>
          <w:rFonts w:cs="Times New Roman"/>
          <w:szCs w:val="24"/>
        </w:rPr>
        <w:t xml:space="preserve">of </w:t>
      </w:r>
      <w:r w:rsidRPr="00C35A5D">
        <w:rPr>
          <w:rFonts w:cs="Times New Roman"/>
          <w:szCs w:val="24"/>
        </w:rPr>
        <w:t xml:space="preserve">farmers were engaged </w:t>
      </w:r>
      <w:r w:rsidR="00F41F0B" w:rsidRPr="00C35A5D">
        <w:rPr>
          <w:rFonts w:cs="Times New Roman"/>
          <w:szCs w:val="24"/>
        </w:rPr>
        <w:t>in</w:t>
      </w:r>
      <w:r w:rsidRPr="00C35A5D">
        <w:rPr>
          <w:rFonts w:cs="Times New Roman"/>
          <w:szCs w:val="24"/>
        </w:rPr>
        <w:t xml:space="preserve"> </w:t>
      </w:r>
      <w:r w:rsidR="00E5169C" w:rsidRPr="00C35A5D">
        <w:rPr>
          <w:rFonts w:cs="Times New Roman"/>
          <w:szCs w:val="24"/>
        </w:rPr>
        <w:t>farming and animal husbandry, also 6.00 per cent</w:t>
      </w:r>
      <w:r w:rsidR="00F41F0B" w:rsidRPr="00C35A5D">
        <w:rPr>
          <w:rFonts w:cs="Times New Roman"/>
          <w:szCs w:val="24"/>
        </w:rPr>
        <w:t xml:space="preserve"> of</w:t>
      </w:r>
      <w:r w:rsidR="00E5169C" w:rsidRPr="00C35A5D">
        <w:rPr>
          <w:rFonts w:cs="Times New Roman"/>
          <w:szCs w:val="24"/>
        </w:rPr>
        <w:t xml:space="preserve"> farmers </w:t>
      </w:r>
      <w:r w:rsidR="00F41F0B" w:rsidRPr="00C35A5D">
        <w:rPr>
          <w:rFonts w:cs="Times New Roman"/>
          <w:szCs w:val="24"/>
        </w:rPr>
        <w:t xml:space="preserve">were </w:t>
      </w:r>
      <w:r w:rsidR="00E5169C" w:rsidRPr="00C35A5D">
        <w:rPr>
          <w:rFonts w:cs="Times New Roman"/>
          <w:szCs w:val="24"/>
        </w:rPr>
        <w:t>doing a service with farming and animal husbandry,</w:t>
      </w:r>
      <w:r w:rsidR="00F41F0B" w:rsidRPr="00C35A5D">
        <w:rPr>
          <w:rFonts w:cs="Times New Roman"/>
          <w:szCs w:val="24"/>
        </w:rPr>
        <w:t xml:space="preserve"> and </w:t>
      </w:r>
      <w:r w:rsidR="00E5169C" w:rsidRPr="00C35A5D">
        <w:rPr>
          <w:rFonts w:cs="Times New Roman"/>
          <w:szCs w:val="24"/>
        </w:rPr>
        <w:t>4.</w:t>
      </w:r>
      <w:r w:rsidRPr="00C35A5D">
        <w:rPr>
          <w:rFonts w:cs="Times New Roman"/>
          <w:szCs w:val="24"/>
        </w:rPr>
        <w:t>50 per cent</w:t>
      </w:r>
      <w:r w:rsidR="00F41F0B" w:rsidRPr="00C35A5D">
        <w:rPr>
          <w:rFonts w:cs="Times New Roman"/>
          <w:szCs w:val="24"/>
        </w:rPr>
        <w:t xml:space="preserve"> of</w:t>
      </w:r>
      <w:r w:rsidRPr="00C35A5D">
        <w:rPr>
          <w:rFonts w:cs="Times New Roman"/>
          <w:szCs w:val="24"/>
        </w:rPr>
        <w:t xml:space="preserve"> farmers occupation was </w:t>
      </w:r>
      <w:r w:rsidR="00E5169C" w:rsidRPr="00C35A5D">
        <w:rPr>
          <w:rFonts w:cs="Times New Roman"/>
          <w:szCs w:val="24"/>
        </w:rPr>
        <w:t>farming</w:t>
      </w:r>
      <w:r w:rsidRPr="00C35A5D">
        <w:rPr>
          <w:rFonts w:cs="Times New Roman"/>
          <w:szCs w:val="24"/>
        </w:rPr>
        <w:t xml:space="preserve"> and </w:t>
      </w:r>
      <w:r w:rsidR="00E5169C" w:rsidRPr="00C35A5D">
        <w:rPr>
          <w:rFonts w:cs="Times New Roman"/>
          <w:szCs w:val="24"/>
        </w:rPr>
        <w:t>animal husbandry with business</w:t>
      </w:r>
      <w:r w:rsidRPr="00C35A5D">
        <w:rPr>
          <w:rFonts w:cs="Times New Roman"/>
          <w:szCs w:val="24"/>
        </w:rPr>
        <w:t>.</w:t>
      </w:r>
    </w:p>
    <w:p w14:paraId="68114F5B" w14:textId="77777777" w:rsidR="00E5169C" w:rsidRPr="00C35A5D" w:rsidRDefault="00E5169C" w:rsidP="006910D6">
      <w:pPr>
        <w:widowControl w:val="0"/>
        <w:autoSpaceDE w:val="0"/>
        <w:autoSpaceDN w:val="0"/>
        <w:spacing w:before="157" w:after="0" w:line="240" w:lineRule="auto"/>
        <w:rPr>
          <w:rFonts w:cs="Times New Roman"/>
          <w:b/>
          <w:bCs/>
          <w:szCs w:val="24"/>
        </w:rPr>
      </w:pPr>
      <w:r w:rsidRPr="00C35A5D">
        <w:rPr>
          <w:rFonts w:cs="Times New Roman"/>
          <w:b/>
          <w:bCs/>
          <w:szCs w:val="24"/>
        </w:rPr>
        <w:t>Family size of farmers:</w:t>
      </w:r>
    </w:p>
    <w:p w14:paraId="7B1E3690" w14:textId="77777777" w:rsidR="00E5169C" w:rsidRPr="00C35A5D" w:rsidRDefault="00E5169C" w:rsidP="008F61AF">
      <w:pPr>
        <w:widowControl w:val="0"/>
        <w:autoSpaceDE w:val="0"/>
        <w:autoSpaceDN w:val="0"/>
        <w:spacing w:after="0" w:line="240" w:lineRule="auto"/>
        <w:jc w:val="center"/>
        <w:rPr>
          <w:rFonts w:cs="Times New Roman"/>
          <w:szCs w:val="24"/>
        </w:rPr>
      </w:pPr>
      <w:r w:rsidRPr="00C35A5D">
        <w:rPr>
          <w:szCs w:val="24"/>
        </w:rPr>
        <w:t xml:space="preserve">Table 5. </w:t>
      </w:r>
      <w:r w:rsidRPr="00C35A5D">
        <w:rPr>
          <w:rFonts w:cs="Times New Roman"/>
          <w:szCs w:val="24"/>
        </w:rPr>
        <w:t>Family size of farmers</w:t>
      </w:r>
    </w:p>
    <w:tbl>
      <w:tblPr>
        <w:tblStyle w:val="TableGrid"/>
        <w:tblW w:w="9250" w:type="dxa"/>
        <w:tblInd w:w="0" w:type="dxa"/>
        <w:tblLook w:val="04A0" w:firstRow="1" w:lastRow="0" w:firstColumn="1" w:lastColumn="0" w:noHBand="0" w:noVBand="1"/>
      </w:tblPr>
      <w:tblGrid>
        <w:gridCol w:w="3670"/>
        <w:gridCol w:w="2790"/>
        <w:gridCol w:w="2790"/>
      </w:tblGrid>
      <w:tr w:rsidR="00E5169C" w:rsidRPr="00C35A5D" w14:paraId="05303D35" w14:textId="77777777" w:rsidTr="006E166F">
        <w:trPr>
          <w:trHeight w:val="260"/>
        </w:trPr>
        <w:tc>
          <w:tcPr>
            <w:tcW w:w="3670" w:type="dxa"/>
            <w:tcBorders>
              <w:top w:val="single" w:sz="4" w:space="0" w:color="auto"/>
              <w:bottom w:val="single" w:sz="4" w:space="0" w:color="auto"/>
            </w:tcBorders>
            <w:vAlign w:val="center"/>
          </w:tcPr>
          <w:p w14:paraId="512030B7" w14:textId="77777777" w:rsidR="00E5169C" w:rsidRPr="00C35A5D" w:rsidRDefault="00E5169C" w:rsidP="00E5169C">
            <w:pPr>
              <w:spacing w:line="240" w:lineRule="auto"/>
              <w:rPr>
                <w:rFonts w:cs="Times New Roman"/>
                <w:szCs w:val="24"/>
              </w:rPr>
            </w:pPr>
            <w:r w:rsidRPr="00C35A5D">
              <w:rPr>
                <w:rFonts w:eastAsia="Times New Roman" w:cs="Times New Roman"/>
                <w:b/>
                <w:bCs/>
                <w:color w:val="000000"/>
                <w:szCs w:val="24"/>
                <w:lang w:eastAsia="en-IN"/>
              </w:rPr>
              <w:t>Family Size</w:t>
            </w:r>
          </w:p>
        </w:tc>
        <w:tc>
          <w:tcPr>
            <w:tcW w:w="2790" w:type="dxa"/>
            <w:tcBorders>
              <w:top w:val="single" w:sz="4" w:space="0" w:color="auto"/>
              <w:bottom w:val="single" w:sz="4" w:space="0" w:color="auto"/>
            </w:tcBorders>
            <w:vAlign w:val="center"/>
          </w:tcPr>
          <w:p w14:paraId="5AF9C6CD" w14:textId="77777777" w:rsidR="00E5169C" w:rsidRPr="00C35A5D" w:rsidRDefault="00E5169C" w:rsidP="00E5169C">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3B4C9D03" w14:textId="77777777" w:rsidR="00E5169C" w:rsidRPr="00C35A5D" w:rsidRDefault="00E5169C" w:rsidP="00E5169C">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E5169C" w:rsidRPr="00C35A5D" w14:paraId="48C7983C" w14:textId="77777777" w:rsidTr="006E166F">
        <w:trPr>
          <w:trHeight w:val="215"/>
        </w:trPr>
        <w:tc>
          <w:tcPr>
            <w:tcW w:w="3670" w:type="dxa"/>
            <w:tcBorders>
              <w:top w:val="single" w:sz="4" w:space="0" w:color="auto"/>
            </w:tcBorders>
            <w:vAlign w:val="center"/>
          </w:tcPr>
          <w:p w14:paraId="26A8C7D0" w14:textId="77777777" w:rsidR="00E5169C" w:rsidRPr="00C35A5D" w:rsidRDefault="00E5169C" w:rsidP="00E5169C">
            <w:pPr>
              <w:spacing w:line="240" w:lineRule="auto"/>
              <w:rPr>
                <w:rFonts w:cs="Times New Roman"/>
                <w:szCs w:val="24"/>
              </w:rPr>
            </w:pPr>
            <w:r w:rsidRPr="00C35A5D">
              <w:rPr>
                <w:rFonts w:eastAsia="Times New Roman" w:cs="Times New Roman"/>
                <w:color w:val="000000" w:themeColor="text1"/>
                <w:szCs w:val="24"/>
                <w:lang w:eastAsia="en-IN"/>
              </w:rPr>
              <w:t>2 Member</w:t>
            </w:r>
          </w:p>
        </w:tc>
        <w:tc>
          <w:tcPr>
            <w:tcW w:w="2790" w:type="dxa"/>
            <w:tcBorders>
              <w:top w:val="single" w:sz="4" w:space="0" w:color="auto"/>
            </w:tcBorders>
            <w:vAlign w:val="center"/>
          </w:tcPr>
          <w:p w14:paraId="34063AD3" w14:textId="77777777" w:rsidR="00E5169C" w:rsidRPr="00C35A5D" w:rsidRDefault="00E5169C" w:rsidP="00E5169C">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6</w:t>
            </w:r>
          </w:p>
        </w:tc>
        <w:tc>
          <w:tcPr>
            <w:tcW w:w="2790" w:type="dxa"/>
            <w:tcBorders>
              <w:top w:val="single" w:sz="4" w:space="0" w:color="auto"/>
            </w:tcBorders>
            <w:vAlign w:val="center"/>
          </w:tcPr>
          <w:p w14:paraId="6E0B7655" w14:textId="77777777" w:rsidR="00E5169C" w:rsidRPr="00C35A5D" w:rsidRDefault="00E5169C" w:rsidP="00E5169C">
            <w:pPr>
              <w:spacing w:line="240" w:lineRule="auto"/>
              <w:ind w:left="5"/>
              <w:jc w:val="center"/>
              <w:rPr>
                <w:rFonts w:cs="Times New Roman"/>
                <w:color w:val="000000" w:themeColor="text1"/>
                <w:szCs w:val="24"/>
              </w:rPr>
            </w:pPr>
            <w:r w:rsidRPr="00C35A5D">
              <w:rPr>
                <w:rFonts w:eastAsia="Times New Roman" w:cs="Times New Roman"/>
                <w:color w:val="000000" w:themeColor="text1"/>
                <w:szCs w:val="24"/>
                <w:lang w:eastAsia="en-IN"/>
              </w:rPr>
              <w:t>3.00</w:t>
            </w:r>
          </w:p>
        </w:tc>
      </w:tr>
      <w:tr w:rsidR="00E5169C" w:rsidRPr="00C35A5D" w14:paraId="473BB606" w14:textId="77777777" w:rsidTr="006E166F">
        <w:trPr>
          <w:trHeight w:val="180"/>
        </w:trPr>
        <w:tc>
          <w:tcPr>
            <w:tcW w:w="3670" w:type="dxa"/>
            <w:vAlign w:val="center"/>
          </w:tcPr>
          <w:p w14:paraId="2C280B4B" w14:textId="77777777" w:rsidR="00E5169C" w:rsidRPr="00C35A5D" w:rsidRDefault="00E5169C" w:rsidP="00E5169C">
            <w:pPr>
              <w:spacing w:line="240" w:lineRule="auto"/>
              <w:rPr>
                <w:rFonts w:cs="Times New Roman"/>
                <w:bCs/>
                <w:szCs w:val="24"/>
              </w:rPr>
            </w:pPr>
            <w:r w:rsidRPr="00C35A5D">
              <w:rPr>
                <w:rFonts w:eastAsia="Times New Roman" w:cs="Times New Roman"/>
                <w:color w:val="000000"/>
                <w:szCs w:val="24"/>
                <w:lang w:eastAsia="en-IN"/>
              </w:rPr>
              <w:t>3-5 Member</w:t>
            </w:r>
          </w:p>
        </w:tc>
        <w:tc>
          <w:tcPr>
            <w:tcW w:w="2790" w:type="dxa"/>
            <w:vAlign w:val="center"/>
          </w:tcPr>
          <w:p w14:paraId="1745F964" w14:textId="77777777" w:rsidR="00E5169C" w:rsidRPr="00C35A5D" w:rsidRDefault="00E5169C" w:rsidP="00E5169C">
            <w:pPr>
              <w:spacing w:line="240" w:lineRule="auto"/>
              <w:ind w:left="7"/>
              <w:jc w:val="center"/>
              <w:rPr>
                <w:rFonts w:cs="Times New Roman"/>
                <w:bCs/>
                <w:color w:val="000000" w:themeColor="text1"/>
                <w:szCs w:val="24"/>
              </w:rPr>
            </w:pPr>
            <w:r w:rsidRPr="00C35A5D">
              <w:rPr>
                <w:rFonts w:eastAsia="Times New Roman" w:cs="Times New Roman"/>
                <w:color w:val="000000" w:themeColor="text1"/>
                <w:szCs w:val="24"/>
                <w:lang w:eastAsia="en-IN"/>
              </w:rPr>
              <w:t>158</w:t>
            </w:r>
          </w:p>
        </w:tc>
        <w:tc>
          <w:tcPr>
            <w:tcW w:w="2790" w:type="dxa"/>
            <w:vAlign w:val="center"/>
          </w:tcPr>
          <w:p w14:paraId="727D2D31" w14:textId="77777777" w:rsidR="00E5169C" w:rsidRPr="00C35A5D" w:rsidRDefault="00E5169C" w:rsidP="00E5169C">
            <w:pPr>
              <w:spacing w:line="240" w:lineRule="auto"/>
              <w:ind w:left="5"/>
              <w:jc w:val="center"/>
              <w:rPr>
                <w:rFonts w:cs="Times New Roman"/>
                <w:bCs/>
                <w:color w:val="000000" w:themeColor="text1"/>
                <w:szCs w:val="24"/>
              </w:rPr>
            </w:pPr>
            <w:r w:rsidRPr="00C35A5D">
              <w:rPr>
                <w:rFonts w:eastAsia="Times New Roman" w:cs="Times New Roman"/>
                <w:color w:val="000000" w:themeColor="text1"/>
                <w:szCs w:val="24"/>
                <w:lang w:eastAsia="en-IN"/>
              </w:rPr>
              <w:t>79.00</w:t>
            </w:r>
          </w:p>
        </w:tc>
      </w:tr>
      <w:tr w:rsidR="00E5169C" w:rsidRPr="00C35A5D" w14:paraId="479835A4" w14:textId="77777777" w:rsidTr="006E166F">
        <w:trPr>
          <w:trHeight w:val="261"/>
        </w:trPr>
        <w:tc>
          <w:tcPr>
            <w:tcW w:w="3670" w:type="dxa"/>
            <w:vAlign w:val="center"/>
          </w:tcPr>
          <w:p w14:paraId="58C2DC85" w14:textId="77777777" w:rsidR="00E5169C" w:rsidRPr="00C35A5D" w:rsidRDefault="00E5169C" w:rsidP="00E5169C">
            <w:pPr>
              <w:spacing w:line="240" w:lineRule="auto"/>
              <w:rPr>
                <w:rFonts w:cs="Times New Roman"/>
                <w:szCs w:val="24"/>
              </w:rPr>
            </w:pPr>
            <w:r w:rsidRPr="00C35A5D">
              <w:rPr>
                <w:rFonts w:eastAsia="Times New Roman" w:cs="Times New Roman"/>
                <w:color w:val="000000"/>
                <w:szCs w:val="24"/>
                <w:lang w:eastAsia="en-IN"/>
              </w:rPr>
              <w:t>Above 5 members</w:t>
            </w:r>
          </w:p>
        </w:tc>
        <w:tc>
          <w:tcPr>
            <w:tcW w:w="2790" w:type="dxa"/>
            <w:vAlign w:val="center"/>
          </w:tcPr>
          <w:p w14:paraId="4692BA13" w14:textId="77777777" w:rsidR="00E5169C" w:rsidRPr="00C35A5D" w:rsidRDefault="00E5169C" w:rsidP="00E5169C">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36</w:t>
            </w:r>
          </w:p>
        </w:tc>
        <w:tc>
          <w:tcPr>
            <w:tcW w:w="2790" w:type="dxa"/>
            <w:vAlign w:val="center"/>
          </w:tcPr>
          <w:p w14:paraId="05F949FD" w14:textId="77777777" w:rsidR="00E5169C" w:rsidRPr="00C35A5D" w:rsidRDefault="00E5169C" w:rsidP="00E5169C">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18.00</w:t>
            </w:r>
          </w:p>
        </w:tc>
      </w:tr>
      <w:tr w:rsidR="00E5169C" w:rsidRPr="00C35A5D" w14:paraId="36B66C5B" w14:textId="77777777" w:rsidTr="006E166F">
        <w:trPr>
          <w:trHeight w:val="260"/>
        </w:trPr>
        <w:tc>
          <w:tcPr>
            <w:tcW w:w="3670" w:type="dxa"/>
            <w:tcBorders>
              <w:top w:val="single" w:sz="4" w:space="0" w:color="auto"/>
              <w:bottom w:val="single" w:sz="4" w:space="0" w:color="auto"/>
            </w:tcBorders>
            <w:vAlign w:val="center"/>
          </w:tcPr>
          <w:p w14:paraId="354EC067" w14:textId="77777777" w:rsidR="00E5169C" w:rsidRPr="00C35A5D" w:rsidRDefault="00E5169C" w:rsidP="00E5169C">
            <w:pPr>
              <w:spacing w:line="240" w:lineRule="auto"/>
              <w:jc w:val="left"/>
              <w:rPr>
                <w:rFonts w:cs="Times New Roman"/>
                <w:szCs w:val="24"/>
              </w:rPr>
            </w:pPr>
            <w:r w:rsidRPr="00C35A5D">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2937F182" w14:textId="77777777" w:rsidR="00E5169C" w:rsidRPr="00C35A5D" w:rsidRDefault="00E5169C" w:rsidP="00E5169C">
            <w:pPr>
              <w:spacing w:line="240" w:lineRule="auto"/>
              <w:ind w:left="7"/>
              <w:jc w:val="center"/>
              <w:rPr>
                <w:rFonts w:cs="Times New Roman"/>
                <w:szCs w:val="24"/>
              </w:rPr>
            </w:pPr>
            <w:r w:rsidRPr="00C35A5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6238C3A5" w14:textId="77777777" w:rsidR="00E5169C" w:rsidRPr="00C35A5D" w:rsidRDefault="00E5169C" w:rsidP="00E5169C">
            <w:pPr>
              <w:spacing w:line="240" w:lineRule="auto"/>
              <w:ind w:left="8"/>
              <w:jc w:val="center"/>
              <w:rPr>
                <w:rFonts w:cs="Times New Roman"/>
                <w:szCs w:val="24"/>
              </w:rPr>
            </w:pPr>
            <w:r w:rsidRPr="00C35A5D">
              <w:rPr>
                <w:rFonts w:eastAsia="Times New Roman" w:cs="Times New Roman"/>
                <w:b/>
                <w:bCs/>
                <w:color w:val="000000" w:themeColor="text1"/>
                <w:szCs w:val="24"/>
                <w:lang w:eastAsia="en-IN"/>
              </w:rPr>
              <w:t>100</w:t>
            </w:r>
          </w:p>
        </w:tc>
      </w:tr>
    </w:tbl>
    <w:p w14:paraId="0F67A99E" w14:textId="6DC63EAA" w:rsidR="00E5169C" w:rsidRPr="00C35A5D" w:rsidRDefault="00E5169C" w:rsidP="008F61AF">
      <w:pPr>
        <w:widowControl w:val="0"/>
        <w:autoSpaceDE w:val="0"/>
        <w:autoSpaceDN w:val="0"/>
        <w:spacing w:after="0" w:line="240" w:lineRule="auto"/>
        <w:rPr>
          <w:rFonts w:cs="Times New Roman"/>
          <w:szCs w:val="24"/>
        </w:rPr>
      </w:pPr>
      <w:r w:rsidRPr="00C35A5D">
        <w:rPr>
          <w:rFonts w:cs="Times New Roman"/>
          <w:szCs w:val="24"/>
        </w:rPr>
        <w:t>Family size plays</w:t>
      </w:r>
      <w:r w:rsidR="00F41F0B" w:rsidRPr="00C35A5D">
        <w:rPr>
          <w:rFonts w:cs="Times New Roman"/>
          <w:szCs w:val="24"/>
        </w:rPr>
        <w:t xml:space="preserve"> an</w:t>
      </w:r>
      <w:r w:rsidRPr="00C35A5D">
        <w:rPr>
          <w:rFonts w:cs="Times New Roman"/>
          <w:szCs w:val="24"/>
        </w:rPr>
        <w:t xml:space="preserve"> important role in the research. Table 5 highlight</w:t>
      </w:r>
      <w:r w:rsidR="00F41F0B" w:rsidRPr="00C35A5D">
        <w:rPr>
          <w:rFonts w:cs="Times New Roman"/>
          <w:szCs w:val="24"/>
        </w:rPr>
        <w:t>s</w:t>
      </w:r>
      <w:r w:rsidRPr="00C35A5D">
        <w:rPr>
          <w:rFonts w:cs="Times New Roman"/>
          <w:szCs w:val="24"/>
        </w:rPr>
        <w:t xml:space="preserve"> about distribution of family sizes within the given population. It revealed that the majority of families fall within the 3-5 members range (79.00%), followed by families with above 5 members (18.00%). There were only 3.00 per</w:t>
      </w:r>
      <w:r w:rsidR="00E14E13" w:rsidRPr="00C35A5D">
        <w:rPr>
          <w:rFonts w:cs="Times New Roman"/>
          <w:szCs w:val="24"/>
        </w:rPr>
        <w:t xml:space="preserve"> </w:t>
      </w:r>
      <w:r w:rsidRPr="00C35A5D">
        <w:rPr>
          <w:rFonts w:cs="Times New Roman"/>
          <w:szCs w:val="24"/>
        </w:rPr>
        <w:t xml:space="preserve">cent </w:t>
      </w:r>
      <w:r w:rsidR="00F41F0B" w:rsidRPr="00C35A5D">
        <w:rPr>
          <w:rFonts w:cs="Times New Roman"/>
          <w:szCs w:val="24"/>
        </w:rPr>
        <w:t xml:space="preserve">of </w:t>
      </w:r>
      <w:r w:rsidRPr="00C35A5D">
        <w:rPr>
          <w:rFonts w:cs="Times New Roman"/>
          <w:szCs w:val="24"/>
        </w:rPr>
        <w:t>families with 2 members.</w:t>
      </w:r>
    </w:p>
    <w:p w14:paraId="16E2BB9D" w14:textId="23E89C0C" w:rsidR="00E5169C" w:rsidRPr="00C35A5D" w:rsidRDefault="00E5169C" w:rsidP="006910D6">
      <w:pPr>
        <w:widowControl w:val="0"/>
        <w:autoSpaceDE w:val="0"/>
        <w:autoSpaceDN w:val="0"/>
        <w:spacing w:before="157" w:after="0" w:line="240" w:lineRule="auto"/>
        <w:rPr>
          <w:rFonts w:cs="Times New Roman"/>
          <w:b/>
          <w:bCs/>
          <w:szCs w:val="24"/>
        </w:rPr>
      </w:pPr>
      <w:r w:rsidRPr="00C35A5D">
        <w:rPr>
          <w:rFonts w:cs="Times New Roman"/>
          <w:b/>
          <w:bCs/>
          <w:szCs w:val="24"/>
        </w:rPr>
        <w:t xml:space="preserve">Experience in farming </w:t>
      </w:r>
      <w:r w:rsidR="00F41F0B" w:rsidRPr="00C35A5D">
        <w:rPr>
          <w:rFonts w:cs="Times New Roman"/>
          <w:b/>
          <w:bCs/>
          <w:szCs w:val="24"/>
        </w:rPr>
        <w:t>by</w:t>
      </w:r>
      <w:r w:rsidRPr="00C35A5D">
        <w:rPr>
          <w:rFonts w:cs="Times New Roman"/>
          <w:b/>
          <w:bCs/>
          <w:szCs w:val="24"/>
        </w:rPr>
        <w:t xml:space="preserve"> farmers:</w:t>
      </w:r>
    </w:p>
    <w:p w14:paraId="134425C4" w14:textId="77CE5FAE" w:rsidR="00E5169C" w:rsidRPr="00C35A5D" w:rsidRDefault="00E5169C" w:rsidP="008F61AF">
      <w:pPr>
        <w:widowControl w:val="0"/>
        <w:autoSpaceDE w:val="0"/>
        <w:autoSpaceDN w:val="0"/>
        <w:spacing w:after="0" w:line="240" w:lineRule="auto"/>
        <w:jc w:val="center"/>
        <w:rPr>
          <w:rFonts w:cs="Times New Roman"/>
          <w:szCs w:val="24"/>
        </w:rPr>
      </w:pPr>
      <w:r w:rsidRPr="00C35A5D">
        <w:rPr>
          <w:szCs w:val="24"/>
        </w:rPr>
        <w:t xml:space="preserve">Table 6. </w:t>
      </w:r>
      <w:r w:rsidRPr="00C35A5D">
        <w:rPr>
          <w:rFonts w:cs="Times New Roman"/>
          <w:szCs w:val="24"/>
        </w:rPr>
        <w:t xml:space="preserve">Experience in farming </w:t>
      </w:r>
      <w:r w:rsidR="00556007" w:rsidRPr="00C35A5D">
        <w:rPr>
          <w:rFonts w:cs="Times New Roman"/>
          <w:szCs w:val="24"/>
        </w:rPr>
        <w:t>by</w:t>
      </w:r>
      <w:r w:rsidRPr="00C35A5D">
        <w:rPr>
          <w:rFonts w:cs="Times New Roman"/>
          <w:szCs w:val="24"/>
        </w:rPr>
        <w:t xml:space="preserve"> farmers</w:t>
      </w:r>
    </w:p>
    <w:tbl>
      <w:tblPr>
        <w:tblStyle w:val="TableGrid"/>
        <w:tblW w:w="9250" w:type="dxa"/>
        <w:tblInd w:w="0" w:type="dxa"/>
        <w:tblLook w:val="04A0" w:firstRow="1" w:lastRow="0" w:firstColumn="1" w:lastColumn="0" w:noHBand="0" w:noVBand="1"/>
      </w:tblPr>
      <w:tblGrid>
        <w:gridCol w:w="3670"/>
        <w:gridCol w:w="2790"/>
        <w:gridCol w:w="2790"/>
      </w:tblGrid>
      <w:tr w:rsidR="00E5169C" w:rsidRPr="00C35A5D" w14:paraId="3623D733" w14:textId="77777777" w:rsidTr="006E166F">
        <w:trPr>
          <w:trHeight w:val="260"/>
        </w:trPr>
        <w:tc>
          <w:tcPr>
            <w:tcW w:w="3670" w:type="dxa"/>
            <w:tcBorders>
              <w:top w:val="single" w:sz="4" w:space="0" w:color="auto"/>
              <w:bottom w:val="single" w:sz="4" w:space="0" w:color="auto"/>
            </w:tcBorders>
            <w:vAlign w:val="center"/>
          </w:tcPr>
          <w:p w14:paraId="38699EBB" w14:textId="77777777" w:rsidR="00E5169C" w:rsidRPr="00C35A5D" w:rsidRDefault="00E5169C" w:rsidP="00E5169C">
            <w:pPr>
              <w:spacing w:line="240" w:lineRule="auto"/>
              <w:rPr>
                <w:rFonts w:cs="Times New Roman"/>
                <w:szCs w:val="24"/>
              </w:rPr>
            </w:pPr>
            <w:r w:rsidRPr="00C35A5D">
              <w:rPr>
                <w:rFonts w:eastAsia="Times New Roman" w:cs="Times New Roman"/>
                <w:b/>
                <w:bCs/>
                <w:color w:val="000000"/>
                <w:szCs w:val="24"/>
                <w:lang w:eastAsia="en-IN"/>
              </w:rPr>
              <w:t>Experience in Farming</w:t>
            </w:r>
          </w:p>
        </w:tc>
        <w:tc>
          <w:tcPr>
            <w:tcW w:w="2790" w:type="dxa"/>
            <w:tcBorders>
              <w:top w:val="single" w:sz="4" w:space="0" w:color="auto"/>
              <w:bottom w:val="single" w:sz="4" w:space="0" w:color="auto"/>
            </w:tcBorders>
            <w:vAlign w:val="center"/>
          </w:tcPr>
          <w:p w14:paraId="46FB2D32" w14:textId="77777777" w:rsidR="00E5169C" w:rsidRPr="00C35A5D" w:rsidRDefault="00E5169C" w:rsidP="00E5169C">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2D01B906" w14:textId="77777777" w:rsidR="00E5169C" w:rsidRPr="00C35A5D" w:rsidRDefault="00E5169C" w:rsidP="00E5169C">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E5169C" w:rsidRPr="00C35A5D" w14:paraId="185585EC" w14:textId="77777777" w:rsidTr="006E166F">
        <w:trPr>
          <w:trHeight w:val="215"/>
        </w:trPr>
        <w:tc>
          <w:tcPr>
            <w:tcW w:w="3670" w:type="dxa"/>
            <w:tcBorders>
              <w:top w:val="single" w:sz="4" w:space="0" w:color="auto"/>
            </w:tcBorders>
            <w:vAlign w:val="center"/>
          </w:tcPr>
          <w:p w14:paraId="180385F6" w14:textId="77777777" w:rsidR="00E5169C" w:rsidRPr="00C35A5D" w:rsidRDefault="00E5169C" w:rsidP="00E5169C">
            <w:pPr>
              <w:spacing w:line="240" w:lineRule="auto"/>
              <w:rPr>
                <w:rFonts w:cs="Times New Roman"/>
                <w:szCs w:val="24"/>
              </w:rPr>
            </w:pPr>
            <w:r w:rsidRPr="00C35A5D">
              <w:rPr>
                <w:rFonts w:eastAsia="Times New Roman" w:cs="Times New Roman"/>
                <w:color w:val="000000" w:themeColor="text1"/>
                <w:szCs w:val="24"/>
                <w:lang w:eastAsia="en-IN"/>
              </w:rPr>
              <w:t>Up to 5 years</w:t>
            </w:r>
          </w:p>
        </w:tc>
        <w:tc>
          <w:tcPr>
            <w:tcW w:w="2790" w:type="dxa"/>
            <w:tcBorders>
              <w:top w:val="single" w:sz="4" w:space="0" w:color="auto"/>
            </w:tcBorders>
            <w:vAlign w:val="center"/>
          </w:tcPr>
          <w:p w14:paraId="5A36FE50" w14:textId="77777777" w:rsidR="00E5169C" w:rsidRPr="00C35A5D" w:rsidRDefault="00E5169C" w:rsidP="00E5169C">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2</w:t>
            </w:r>
          </w:p>
        </w:tc>
        <w:tc>
          <w:tcPr>
            <w:tcW w:w="2790" w:type="dxa"/>
            <w:tcBorders>
              <w:top w:val="single" w:sz="4" w:space="0" w:color="auto"/>
            </w:tcBorders>
            <w:vAlign w:val="center"/>
          </w:tcPr>
          <w:p w14:paraId="0AC73C00" w14:textId="77777777" w:rsidR="00E5169C" w:rsidRPr="00C35A5D" w:rsidRDefault="00E5169C" w:rsidP="00E5169C">
            <w:pPr>
              <w:spacing w:line="240" w:lineRule="auto"/>
              <w:ind w:left="5"/>
              <w:jc w:val="center"/>
              <w:rPr>
                <w:rFonts w:cs="Times New Roman"/>
                <w:color w:val="000000" w:themeColor="text1"/>
                <w:szCs w:val="24"/>
              </w:rPr>
            </w:pPr>
            <w:r w:rsidRPr="00C35A5D">
              <w:rPr>
                <w:rFonts w:eastAsia="Times New Roman" w:cs="Times New Roman"/>
                <w:color w:val="000000" w:themeColor="text1"/>
                <w:szCs w:val="24"/>
                <w:lang w:eastAsia="en-IN"/>
              </w:rPr>
              <w:t>1.00</w:t>
            </w:r>
          </w:p>
        </w:tc>
      </w:tr>
      <w:tr w:rsidR="00E5169C" w:rsidRPr="00C35A5D" w14:paraId="3AB3D109" w14:textId="77777777" w:rsidTr="006E166F">
        <w:trPr>
          <w:trHeight w:val="180"/>
        </w:trPr>
        <w:tc>
          <w:tcPr>
            <w:tcW w:w="3670" w:type="dxa"/>
            <w:vAlign w:val="center"/>
          </w:tcPr>
          <w:p w14:paraId="23FF71DF" w14:textId="77777777" w:rsidR="00E5169C" w:rsidRPr="00C35A5D" w:rsidRDefault="00E5169C" w:rsidP="00E5169C">
            <w:pPr>
              <w:spacing w:line="240" w:lineRule="auto"/>
              <w:rPr>
                <w:rFonts w:cs="Times New Roman"/>
                <w:bCs/>
                <w:szCs w:val="24"/>
              </w:rPr>
            </w:pPr>
            <w:r w:rsidRPr="00C35A5D">
              <w:rPr>
                <w:rFonts w:eastAsia="Times New Roman" w:cs="Times New Roman"/>
                <w:color w:val="000000" w:themeColor="text1"/>
                <w:szCs w:val="24"/>
                <w:lang w:eastAsia="en-IN"/>
              </w:rPr>
              <w:t>5 to 10 years</w:t>
            </w:r>
          </w:p>
        </w:tc>
        <w:tc>
          <w:tcPr>
            <w:tcW w:w="2790" w:type="dxa"/>
            <w:vAlign w:val="center"/>
          </w:tcPr>
          <w:p w14:paraId="19C04843" w14:textId="77777777" w:rsidR="00E5169C" w:rsidRPr="00C35A5D" w:rsidRDefault="00E5169C" w:rsidP="00E5169C">
            <w:pPr>
              <w:spacing w:line="240" w:lineRule="auto"/>
              <w:ind w:left="7"/>
              <w:jc w:val="center"/>
              <w:rPr>
                <w:rFonts w:cs="Times New Roman"/>
                <w:bCs/>
                <w:color w:val="000000" w:themeColor="text1"/>
                <w:szCs w:val="24"/>
              </w:rPr>
            </w:pPr>
            <w:r w:rsidRPr="00C35A5D">
              <w:rPr>
                <w:rFonts w:eastAsia="Times New Roman" w:cs="Times New Roman"/>
                <w:color w:val="000000" w:themeColor="text1"/>
                <w:szCs w:val="24"/>
                <w:lang w:eastAsia="en-IN"/>
              </w:rPr>
              <w:t>12</w:t>
            </w:r>
          </w:p>
        </w:tc>
        <w:tc>
          <w:tcPr>
            <w:tcW w:w="2790" w:type="dxa"/>
            <w:vAlign w:val="center"/>
          </w:tcPr>
          <w:p w14:paraId="00A0FA6D" w14:textId="77777777" w:rsidR="00E5169C" w:rsidRPr="00C35A5D" w:rsidRDefault="00E5169C" w:rsidP="00E5169C">
            <w:pPr>
              <w:spacing w:line="240" w:lineRule="auto"/>
              <w:ind w:left="5"/>
              <w:jc w:val="center"/>
              <w:rPr>
                <w:rFonts w:cs="Times New Roman"/>
                <w:bCs/>
                <w:color w:val="000000" w:themeColor="text1"/>
                <w:szCs w:val="24"/>
              </w:rPr>
            </w:pPr>
            <w:r w:rsidRPr="00C35A5D">
              <w:rPr>
                <w:rFonts w:eastAsia="Times New Roman" w:cs="Times New Roman"/>
                <w:color w:val="000000" w:themeColor="text1"/>
                <w:szCs w:val="24"/>
                <w:lang w:eastAsia="en-IN"/>
              </w:rPr>
              <w:t>6.00</w:t>
            </w:r>
          </w:p>
        </w:tc>
      </w:tr>
      <w:tr w:rsidR="00E5169C" w:rsidRPr="00C35A5D" w14:paraId="0E135C0A" w14:textId="77777777" w:rsidTr="006E166F">
        <w:trPr>
          <w:trHeight w:val="261"/>
        </w:trPr>
        <w:tc>
          <w:tcPr>
            <w:tcW w:w="3670" w:type="dxa"/>
            <w:vAlign w:val="center"/>
          </w:tcPr>
          <w:p w14:paraId="1F670AE8" w14:textId="77777777" w:rsidR="00E5169C" w:rsidRPr="00C35A5D" w:rsidRDefault="00E5169C" w:rsidP="00E5169C">
            <w:pPr>
              <w:spacing w:line="240" w:lineRule="auto"/>
              <w:rPr>
                <w:rFonts w:cs="Times New Roman"/>
                <w:szCs w:val="24"/>
              </w:rPr>
            </w:pPr>
            <w:r w:rsidRPr="00C35A5D">
              <w:rPr>
                <w:rFonts w:eastAsia="Times New Roman" w:cs="Times New Roman"/>
                <w:color w:val="000000" w:themeColor="text1"/>
                <w:szCs w:val="24"/>
                <w:lang w:eastAsia="en-IN"/>
              </w:rPr>
              <w:t>10 to 15 years</w:t>
            </w:r>
          </w:p>
        </w:tc>
        <w:tc>
          <w:tcPr>
            <w:tcW w:w="2790" w:type="dxa"/>
            <w:vAlign w:val="center"/>
          </w:tcPr>
          <w:p w14:paraId="4F1A33E8" w14:textId="77777777" w:rsidR="00E5169C" w:rsidRPr="00C35A5D" w:rsidRDefault="00E5169C" w:rsidP="00E5169C">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11</w:t>
            </w:r>
          </w:p>
        </w:tc>
        <w:tc>
          <w:tcPr>
            <w:tcW w:w="2790" w:type="dxa"/>
            <w:vAlign w:val="center"/>
          </w:tcPr>
          <w:p w14:paraId="3B462C04" w14:textId="77777777" w:rsidR="00E5169C" w:rsidRPr="00C35A5D" w:rsidRDefault="00E5169C" w:rsidP="00E5169C">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5.50</w:t>
            </w:r>
          </w:p>
        </w:tc>
      </w:tr>
      <w:tr w:rsidR="00E5169C" w:rsidRPr="00C35A5D" w14:paraId="5F612218" w14:textId="77777777" w:rsidTr="006E166F">
        <w:trPr>
          <w:trHeight w:val="261"/>
        </w:trPr>
        <w:tc>
          <w:tcPr>
            <w:tcW w:w="3670" w:type="dxa"/>
            <w:tcBorders>
              <w:bottom w:val="single" w:sz="4" w:space="0" w:color="auto"/>
            </w:tcBorders>
            <w:vAlign w:val="center"/>
          </w:tcPr>
          <w:p w14:paraId="17BEA328" w14:textId="77777777" w:rsidR="00E5169C" w:rsidRPr="00C35A5D" w:rsidRDefault="00E5169C" w:rsidP="00E5169C">
            <w:pPr>
              <w:spacing w:line="240" w:lineRule="auto"/>
              <w:rPr>
                <w:rFonts w:cs="Times New Roman"/>
                <w:szCs w:val="24"/>
              </w:rPr>
            </w:pPr>
            <w:r w:rsidRPr="00C35A5D">
              <w:rPr>
                <w:rFonts w:eastAsia="Times New Roman" w:cs="Times New Roman"/>
                <w:color w:val="000000" w:themeColor="text1"/>
                <w:szCs w:val="24"/>
                <w:lang w:eastAsia="en-IN"/>
              </w:rPr>
              <w:t>More than 15 years</w:t>
            </w:r>
          </w:p>
        </w:tc>
        <w:tc>
          <w:tcPr>
            <w:tcW w:w="2790" w:type="dxa"/>
            <w:tcBorders>
              <w:bottom w:val="single" w:sz="4" w:space="0" w:color="auto"/>
            </w:tcBorders>
            <w:vAlign w:val="center"/>
          </w:tcPr>
          <w:p w14:paraId="0785FFDD" w14:textId="77777777" w:rsidR="00E5169C" w:rsidRPr="00C35A5D" w:rsidRDefault="00E5169C" w:rsidP="00E5169C">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175</w:t>
            </w:r>
          </w:p>
        </w:tc>
        <w:tc>
          <w:tcPr>
            <w:tcW w:w="2790" w:type="dxa"/>
            <w:tcBorders>
              <w:bottom w:val="single" w:sz="4" w:space="0" w:color="auto"/>
            </w:tcBorders>
            <w:vAlign w:val="center"/>
          </w:tcPr>
          <w:p w14:paraId="3AB57BF4" w14:textId="77777777" w:rsidR="00E5169C" w:rsidRPr="00C35A5D" w:rsidRDefault="00E5169C" w:rsidP="00E5169C">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87.50</w:t>
            </w:r>
          </w:p>
        </w:tc>
      </w:tr>
      <w:tr w:rsidR="00E5169C" w:rsidRPr="00C35A5D" w14:paraId="7EFB588C" w14:textId="77777777" w:rsidTr="006E166F">
        <w:trPr>
          <w:trHeight w:val="260"/>
        </w:trPr>
        <w:tc>
          <w:tcPr>
            <w:tcW w:w="3670" w:type="dxa"/>
            <w:tcBorders>
              <w:top w:val="single" w:sz="4" w:space="0" w:color="auto"/>
              <w:bottom w:val="single" w:sz="4" w:space="0" w:color="auto"/>
            </w:tcBorders>
            <w:vAlign w:val="center"/>
          </w:tcPr>
          <w:p w14:paraId="2C65E67C" w14:textId="77777777" w:rsidR="00E5169C" w:rsidRPr="00C35A5D" w:rsidRDefault="00E5169C" w:rsidP="00E5169C">
            <w:pPr>
              <w:spacing w:line="240" w:lineRule="auto"/>
              <w:jc w:val="left"/>
              <w:rPr>
                <w:rFonts w:cs="Times New Roman"/>
                <w:szCs w:val="24"/>
              </w:rPr>
            </w:pPr>
            <w:r w:rsidRPr="00C35A5D">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5C47EEDF" w14:textId="77777777" w:rsidR="00E5169C" w:rsidRPr="00C35A5D" w:rsidRDefault="00E5169C" w:rsidP="00E5169C">
            <w:pPr>
              <w:spacing w:line="240" w:lineRule="auto"/>
              <w:ind w:left="7"/>
              <w:jc w:val="center"/>
              <w:rPr>
                <w:rFonts w:cs="Times New Roman"/>
                <w:szCs w:val="24"/>
              </w:rPr>
            </w:pPr>
            <w:r w:rsidRPr="00C35A5D">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4EA3DA52" w14:textId="77777777" w:rsidR="00E5169C" w:rsidRPr="00C35A5D" w:rsidRDefault="00E5169C" w:rsidP="00E5169C">
            <w:pPr>
              <w:spacing w:line="240" w:lineRule="auto"/>
              <w:ind w:left="8"/>
              <w:jc w:val="center"/>
              <w:rPr>
                <w:rFonts w:cs="Times New Roman"/>
                <w:szCs w:val="24"/>
              </w:rPr>
            </w:pPr>
            <w:r w:rsidRPr="00C35A5D">
              <w:rPr>
                <w:rFonts w:eastAsia="Times New Roman" w:cs="Times New Roman"/>
                <w:b/>
                <w:bCs/>
                <w:color w:val="000000"/>
                <w:szCs w:val="24"/>
                <w:lang w:eastAsia="en-IN"/>
              </w:rPr>
              <w:t>100</w:t>
            </w:r>
          </w:p>
        </w:tc>
      </w:tr>
    </w:tbl>
    <w:p w14:paraId="0B80EE1F" w14:textId="0F209613" w:rsidR="003B166D" w:rsidRPr="00C35A5D" w:rsidRDefault="00E5169C" w:rsidP="00C06115">
      <w:pPr>
        <w:widowControl w:val="0"/>
        <w:autoSpaceDE w:val="0"/>
        <w:autoSpaceDN w:val="0"/>
        <w:spacing w:after="0" w:line="240" w:lineRule="auto"/>
        <w:rPr>
          <w:rFonts w:cs="Times New Roman"/>
          <w:szCs w:val="24"/>
        </w:rPr>
      </w:pPr>
      <w:r w:rsidRPr="00C35A5D">
        <w:rPr>
          <w:rFonts w:cs="Times New Roman"/>
          <w:szCs w:val="24"/>
        </w:rPr>
        <w:t xml:space="preserve">Table </w:t>
      </w:r>
      <w:r w:rsidR="00931BE7" w:rsidRPr="00C35A5D">
        <w:rPr>
          <w:rFonts w:cs="Times New Roman"/>
          <w:szCs w:val="24"/>
        </w:rPr>
        <w:t>6</w:t>
      </w:r>
      <w:r w:rsidRPr="00C35A5D">
        <w:rPr>
          <w:rFonts w:cs="Times New Roman"/>
          <w:szCs w:val="24"/>
        </w:rPr>
        <w:t xml:space="preserve"> showed that the vast majority of </w:t>
      </w:r>
      <w:r w:rsidR="00556007" w:rsidRPr="00C35A5D">
        <w:rPr>
          <w:rFonts w:cs="Times New Roman"/>
          <w:szCs w:val="24"/>
        </w:rPr>
        <w:t xml:space="preserve">respondent’s </w:t>
      </w:r>
      <w:r w:rsidRPr="00C35A5D">
        <w:rPr>
          <w:rFonts w:cs="Times New Roman"/>
          <w:szCs w:val="24"/>
        </w:rPr>
        <w:t>87.5</w:t>
      </w:r>
      <w:r w:rsidR="003B166D" w:rsidRPr="00C35A5D">
        <w:rPr>
          <w:rFonts w:cs="Times New Roman"/>
          <w:szCs w:val="24"/>
        </w:rPr>
        <w:t>0</w:t>
      </w:r>
      <w:r w:rsidRPr="00C35A5D">
        <w:rPr>
          <w:rFonts w:cs="Times New Roman"/>
          <w:szCs w:val="24"/>
        </w:rPr>
        <w:t xml:space="preserve"> per</w:t>
      </w:r>
      <w:r w:rsidR="00E14E13" w:rsidRPr="00C35A5D">
        <w:rPr>
          <w:rFonts w:cs="Times New Roman"/>
          <w:szCs w:val="24"/>
        </w:rPr>
        <w:t xml:space="preserve"> </w:t>
      </w:r>
      <w:r w:rsidRPr="00C35A5D">
        <w:rPr>
          <w:rFonts w:cs="Times New Roman"/>
          <w:szCs w:val="24"/>
        </w:rPr>
        <w:t>cent</w:t>
      </w:r>
      <w:r w:rsidR="00556007" w:rsidRPr="00C35A5D">
        <w:rPr>
          <w:rFonts w:cs="Times New Roman"/>
          <w:szCs w:val="24"/>
        </w:rPr>
        <w:t xml:space="preserve"> </w:t>
      </w:r>
      <w:r w:rsidRPr="00C35A5D">
        <w:rPr>
          <w:rFonts w:cs="Times New Roman"/>
          <w:szCs w:val="24"/>
        </w:rPr>
        <w:t>had more than 15 years of experience in farming. A smaller segment, about 6 per</w:t>
      </w:r>
      <w:r w:rsidR="00E14E13" w:rsidRPr="00C35A5D">
        <w:rPr>
          <w:rFonts w:cs="Times New Roman"/>
          <w:szCs w:val="24"/>
        </w:rPr>
        <w:t xml:space="preserve"> </w:t>
      </w:r>
      <w:r w:rsidRPr="00C35A5D">
        <w:rPr>
          <w:rFonts w:cs="Times New Roman"/>
          <w:szCs w:val="24"/>
        </w:rPr>
        <w:t>cent, had between 5 to 10 years of experience, while 5.5 per</w:t>
      </w:r>
      <w:r w:rsidR="00E14E13" w:rsidRPr="00C35A5D">
        <w:rPr>
          <w:rFonts w:cs="Times New Roman"/>
          <w:szCs w:val="24"/>
        </w:rPr>
        <w:t xml:space="preserve"> </w:t>
      </w:r>
      <w:r w:rsidRPr="00C35A5D">
        <w:rPr>
          <w:rFonts w:cs="Times New Roman"/>
          <w:szCs w:val="24"/>
        </w:rPr>
        <w:t>cent reported having 10 to 15 years. Interestingly, only 1 per</w:t>
      </w:r>
      <w:r w:rsidR="00E14E13" w:rsidRPr="00C35A5D">
        <w:rPr>
          <w:rFonts w:cs="Times New Roman"/>
          <w:szCs w:val="24"/>
        </w:rPr>
        <w:t xml:space="preserve"> </w:t>
      </w:r>
      <w:r w:rsidRPr="00C35A5D">
        <w:rPr>
          <w:rFonts w:cs="Times New Roman"/>
          <w:szCs w:val="24"/>
        </w:rPr>
        <w:t>cent of the respondents were relatively new to farming, with less than 5 years of experience.</w:t>
      </w:r>
    </w:p>
    <w:p w14:paraId="6C3BC718" w14:textId="77777777" w:rsidR="003B166D" w:rsidRPr="00C35A5D" w:rsidRDefault="003B166D" w:rsidP="00C06115">
      <w:pPr>
        <w:widowControl w:val="0"/>
        <w:autoSpaceDE w:val="0"/>
        <w:autoSpaceDN w:val="0"/>
        <w:spacing w:after="0" w:line="240" w:lineRule="auto"/>
        <w:rPr>
          <w:rFonts w:cs="Times New Roman"/>
          <w:b/>
          <w:bCs/>
          <w:szCs w:val="24"/>
        </w:rPr>
      </w:pPr>
      <w:r w:rsidRPr="00C35A5D">
        <w:rPr>
          <w:rFonts w:cs="Times New Roman"/>
          <w:b/>
          <w:bCs/>
          <w:szCs w:val="24"/>
        </w:rPr>
        <w:t>Total land holdings of farmers:</w:t>
      </w:r>
    </w:p>
    <w:p w14:paraId="4C51C786" w14:textId="77777777" w:rsidR="003B166D" w:rsidRPr="00C35A5D" w:rsidRDefault="003B166D" w:rsidP="008F61AF">
      <w:pPr>
        <w:widowControl w:val="0"/>
        <w:autoSpaceDE w:val="0"/>
        <w:autoSpaceDN w:val="0"/>
        <w:spacing w:after="0" w:line="240" w:lineRule="auto"/>
        <w:jc w:val="center"/>
        <w:rPr>
          <w:rFonts w:cs="Times New Roman"/>
          <w:szCs w:val="24"/>
        </w:rPr>
      </w:pPr>
      <w:r w:rsidRPr="00C35A5D">
        <w:rPr>
          <w:szCs w:val="24"/>
        </w:rPr>
        <w:t xml:space="preserve">Table 7. </w:t>
      </w:r>
      <w:r w:rsidRPr="00C35A5D">
        <w:rPr>
          <w:rFonts w:cs="Times New Roman"/>
          <w:szCs w:val="24"/>
        </w:rPr>
        <w:t>Total land holdings of farmers</w:t>
      </w:r>
    </w:p>
    <w:tbl>
      <w:tblPr>
        <w:tblStyle w:val="TableGrid"/>
        <w:tblW w:w="9250" w:type="dxa"/>
        <w:tblInd w:w="0" w:type="dxa"/>
        <w:tblLook w:val="04A0" w:firstRow="1" w:lastRow="0" w:firstColumn="1" w:lastColumn="0" w:noHBand="0" w:noVBand="1"/>
      </w:tblPr>
      <w:tblGrid>
        <w:gridCol w:w="3670"/>
        <w:gridCol w:w="2790"/>
        <w:gridCol w:w="2790"/>
      </w:tblGrid>
      <w:tr w:rsidR="003B166D" w:rsidRPr="00C35A5D" w14:paraId="254A3D43" w14:textId="77777777" w:rsidTr="006E166F">
        <w:trPr>
          <w:trHeight w:val="260"/>
        </w:trPr>
        <w:tc>
          <w:tcPr>
            <w:tcW w:w="3670" w:type="dxa"/>
            <w:tcBorders>
              <w:top w:val="single" w:sz="4" w:space="0" w:color="auto"/>
              <w:bottom w:val="single" w:sz="4" w:space="0" w:color="auto"/>
            </w:tcBorders>
            <w:vAlign w:val="center"/>
          </w:tcPr>
          <w:p w14:paraId="7860376B" w14:textId="77777777" w:rsidR="003B166D" w:rsidRPr="00C35A5D" w:rsidRDefault="003B166D" w:rsidP="003B166D">
            <w:pPr>
              <w:spacing w:line="240" w:lineRule="auto"/>
              <w:rPr>
                <w:rFonts w:cs="Times New Roman"/>
                <w:szCs w:val="24"/>
              </w:rPr>
            </w:pPr>
            <w:r w:rsidRPr="00C35A5D">
              <w:rPr>
                <w:rFonts w:eastAsia="Times New Roman" w:cs="Times New Roman"/>
                <w:b/>
                <w:bCs/>
                <w:color w:val="000000"/>
                <w:szCs w:val="24"/>
                <w:lang w:eastAsia="en-IN"/>
              </w:rPr>
              <w:t>Total Land (Acre)</w:t>
            </w:r>
          </w:p>
        </w:tc>
        <w:tc>
          <w:tcPr>
            <w:tcW w:w="2790" w:type="dxa"/>
            <w:tcBorders>
              <w:top w:val="single" w:sz="4" w:space="0" w:color="auto"/>
              <w:bottom w:val="single" w:sz="4" w:space="0" w:color="auto"/>
            </w:tcBorders>
            <w:vAlign w:val="center"/>
          </w:tcPr>
          <w:p w14:paraId="1E3AF89D" w14:textId="77777777" w:rsidR="003B166D" w:rsidRPr="00C35A5D" w:rsidRDefault="003B166D" w:rsidP="003B166D">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57605283" w14:textId="77777777" w:rsidR="003B166D" w:rsidRPr="00C35A5D" w:rsidRDefault="003B166D" w:rsidP="003B166D">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3B166D" w:rsidRPr="00C35A5D" w14:paraId="562A8C5B" w14:textId="77777777" w:rsidTr="006E166F">
        <w:trPr>
          <w:trHeight w:val="215"/>
        </w:trPr>
        <w:tc>
          <w:tcPr>
            <w:tcW w:w="3670" w:type="dxa"/>
            <w:tcBorders>
              <w:top w:val="single" w:sz="4" w:space="0" w:color="auto"/>
            </w:tcBorders>
            <w:vAlign w:val="center"/>
          </w:tcPr>
          <w:p w14:paraId="2C1D0CBB" w14:textId="77777777" w:rsidR="003B166D" w:rsidRPr="00C35A5D" w:rsidRDefault="003B166D" w:rsidP="003B166D">
            <w:pPr>
              <w:spacing w:line="240" w:lineRule="auto"/>
              <w:rPr>
                <w:rFonts w:cs="Times New Roman"/>
                <w:szCs w:val="24"/>
              </w:rPr>
            </w:pPr>
            <w:r w:rsidRPr="00C35A5D">
              <w:rPr>
                <w:rFonts w:cs="Times New Roman"/>
                <w:color w:val="000000" w:themeColor="text1"/>
                <w:szCs w:val="24"/>
              </w:rPr>
              <w:t>Below 2</w:t>
            </w:r>
          </w:p>
        </w:tc>
        <w:tc>
          <w:tcPr>
            <w:tcW w:w="2790" w:type="dxa"/>
            <w:tcBorders>
              <w:top w:val="single" w:sz="4" w:space="0" w:color="auto"/>
            </w:tcBorders>
            <w:vAlign w:val="center"/>
          </w:tcPr>
          <w:p w14:paraId="717E3028" w14:textId="77777777" w:rsidR="003B166D" w:rsidRPr="00C35A5D" w:rsidRDefault="003B166D" w:rsidP="003B166D">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20</w:t>
            </w:r>
          </w:p>
        </w:tc>
        <w:tc>
          <w:tcPr>
            <w:tcW w:w="2790" w:type="dxa"/>
            <w:tcBorders>
              <w:top w:val="single" w:sz="4" w:space="0" w:color="auto"/>
            </w:tcBorders>
            <w:vAlign w:val="center"/>
          </w:tcPr>
          <w:p w14:paraId="110A60A6" w14:textId="77777777" w:rsidR="003B166D" w:rsidRPr="00C35A5D" w:rsidRDefault="003B166D" w:rsidP="003B166D">
            <w:pPr>
              <w:spacing w:line="240" w:lineRule="auto"/>
              <w:ind w:left="5"/>
              <w:jc w:val="center"/>
              <w:rPr>
                <w:rFonts w:cs="Times New Roman"/>
                <w:color w:val="000000" w:themeColor="text1"/>
                <w:szCs w:val="24"/>
              </w:rPr>
            </w:pPr>
            <w:r w:rsidRPr="00C35A5D">
              <w:rPr>
                <w:rFonts w:eastAsia="Times New Roman" w:cs="Times New Roman"/>
                <w:color w:val="000000" w:themeColor="text1"/>
                <w:szCs w:val="24"/>
                <w:lang w:eastAsia="en-IN"/>
              </w:rPr>
              <w:t>10.00</w:t>
            </w:r>
          </w:p>
        </w:tc>
      </w:tr>
      <w:tr w:rsidR="003B166D" w:rsidRPr="00C35A5D" w14:paraId="28A63E03" w14:textId="77777777" w:rsidTr="006E166F">
        <w:trPr>
          <w:trHeight w:val="180"/>
        </w:trPr>
        <w:tc>
          <w:tcPr>
            <w:tcW w:w="3670" w:type="dxa"/>
            <w:vAlign w:val="center"/>
          </w:tcPr>
          <w:p w14:paraId="395766E9" w14:textId="77777777" w:rsidR="003B166D" w:rsidRPr="00C35A5D" w:rsidRDefault="003B166D" w:rsidP="003B166D">
            <w:pPr>
              <w:spacing w:line="240" w:lineRule="auto"/>
              <w:rPr>
                <w:rFonts w:cs="Times New Roman"/>
                <w:bCs/>
                <w:szCs w:val="24"/>
              </w:rPr>
            </w:pPr>
            <w:r w:rsidRPr="00C35A5D">
              <w:rPr>
                <w:rFonts w:cs="Times New Roman"/>
                <w:color w:val="000000" w:themeColor="text1"/>
                <w:szCs w:val="24"/>
              </w:rPr>
              <w:t>2 to 5</w:t>
            </w:r>
          </w:p>
        </w:tc>
        <w:tc>
          <w:tcPr>
            <w:tcW w:w="2790" w:type="dxa"/>
            <w:vAlign w:val="center"/>
          </w:tcPr>
          <w:p w14:paraId="6913C90A" w14:textId="77777777" w:rsidR="003B166D" w:rsidRPr="00C35A5D" w:rsidRDefault="003B166D" w:rsidP="003B166D">
            <w:pPr>
              <w:spacing w:line="240" w:lineRule="auto"/>
              <w:ind w:left="7"/>
              <w:jc w:val="center"/>
              <w:rPr>
                <w:rFonts w:cs="Times New Roman"/>
                <w:bCs/>
                <w:color w:val="000000" w:themeColor="text1"/>
                <w:szCs w:val="24"/>
              </w:rPr>
            </w:pPr>
            <w:r w:rsidRPr="00C35A5D">
              <w:rPr>
                <w:rFonts w:eastAsia="Times New Roman" w:cs="Times New Roman"/>
                <w:color w:val="000000" w:themeColor="text1"/>
                <w:szCs w:val="24"/>
                <w:lang w:eastAsia="en-IN"/>
              </w:rPr>
              <w:t>108</w:t>
            </w:r>
          </w:p>
        </w:tc>
        <w:tc>
          <w:tcPr>
            <w:tcW w:w="2790" w:type="dxa"/>
            <w:vAlign w:val="center"/>
          </w:tcPr>
          <w:p w14:paraId="37148104" w14:textId="77777777" w:rsidR="003B166D" w:rsidRPr="00C35A5D" w:rsidRDefault="003B166D" w:rsidP="003B166D">
            <w:pPr>
              <w:spacing w:line="240" w:lineRule="auto"/>
              <w:ind w:left="5"/>
              <w:jc w:val="center"/>
              <w:rPr>
                <w:rFonts w:cs="Times New Roman"/>
                <w:bCs/>
                <w:color w:val="000000" w:themeColor="text1"/>
                <w:szCs w:val="24"/>
              </w:rPr>
            </w:pPr>
            <w:r w:rsidRPr="00C35A5D">
              <w:rPr>
                <w:rFonts w:eastAsia="Times New Roman" w:cs="Times New Roman"/>
                <w:color w:val="000000" w:themeColor="text1"/>
                <w:szCs w:val="24"/>
                <w:lang w:eastAsia="en-IN"/>
              </w:rPr>
              <w:t>54.00</w:t>
            </w:r>
          </w:p>
        </w:tc>
      </w:tr>
      <w:tr w:rsidR="003B166D" w:rsidRPr="00C35A5D" w14:paraId="1FFCC2E5" w14:textId="77777777" w:rsidTr="006E166F">
        <w:trPr>
          <w:trHeight w:val="261"/>
        </w:trPr>
        <w:tc>
          <w:tcPr>
            <w:tcW w:w="3670" w:type="dxa"/>
            <w:vAlign w:val="center"/>
          </w:tcPr>
          <w:p w14:paraId="0CA5BE7A" w14:textId="77777777" w:rsidR="003B166D" w:rsidRPr="00C35A5D" w:rsidRDefault="003B166D" w:rsidP="003B166D">
            <w:pPr>
              <w:spacing w:line="240" w:lineRule="auto"/>
              <w:rPr>
                <w:rFonts w:cs="Times New Roman"/>
                <w:szCs w:val="24"/>
              </w:rPr>
            </w:pPr>
            <w:r w:rsidRPr="00C35A5D">
              <w:rPr>
                <w:rFonts w:cs="Times New Roman"/>
                <w:color w:val="000000" w:themeColor="text1"/>
                <w:szCs w:val="24"/>
              </w:rPr>
              <w:t>5 to 10</w:t>
            </w:r>
          </w:p>
        </w:tc>
        <w:tc>
          <w:tcPr>
            <w:tcW w:w="2790" w:type="dxa"/>
            <w:vAlign w:val="center"/>
          </w:tcPr>
          <w:p w14:paraId="4D890970" w14:textId="77777777" w:rsidR="003B166D" w:rsidRPr="00C35A5D" w:rsidRDefault="003B166D" w:rsidP="003B166D">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43</w:t>
            </w:r>
          </w:p>
        </w:tc>
        <w:tc>
          <w:tcPr>
            <w:tcW w:w="2790" w:type="dxa"/>
            <w:vAlign w:val="center"/>
          </w:tcPr>
          <w:p w14:paraId="1D3BF398" w14:textId="77777777" w:rsidR="003B166D" w:rsidRPr="00C35A5D" w:rsidRDefault="003B166D" w:rsidP="003B166D">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21.50</w:t>
            </w:r>
          </w:p>
        </w:tc>
      </w:tr>
      <w:tr w:rsidR="003B166D" w:rsidRPr="00C35A5D" w14:paraId="18EA84ED" w14:textId="77777777" w:rsidTr="006E166F">
        <w:trPr>
          <w:trHeight w:val="261"/>
        </w:trPr>
        <w:tc>
          <w:tcPr>
            <w:tcW w:w="3670" w:type="dxa"/>
            <w:vAlign w:val="center"/>
          </w:tcPr>
          <w:p w14:paraId="3ECD9944" w14:textId="77777777" w:rsidR="003B166D" w:rsidRPr="00C35A5D" w:rsidRDefault="003B166D" w:rsidP="003B166D">
            <w:pPr>
              <w:spacing w:line="240" w:lineRule="auto"/>
              <w:rPr>
                <w:rFonts w:eastAsia="Times New Roman" w:cs="Times New Roman"/>
                <w:color w:val="000000" w:themeColor="text1"/>
                <w:szCs w:val="24"/>
                <w:lang w:eastAsia="en-IN"/>
              </w:rPr>
            </w:pPr>
            <w:r w:rsidRPr="00C35A5D">
              <w:rPr>
                <w:rFonts w:cs="Times New Roman"/>
                <w:color w:val="000000" w:themeColor="text1"/>
                <w:szCs w:val="24"/>
              </w:rPr>
              <w:t>10 to 20</w:t>
            </w:r>
          </w:p>
        </w:tc>
        <w:tc>
          <w:tcPr>
            <w:tcW w:w="2790" w:type="dxa"/>
            <w:vAlign w:val="center"/>
          </w:tcPr>
          <w:p w14:paraId="707DA9E1" w14:textId="77777777" w:rsidR="003B166D" w:rsidRPr="00C35A5D" w:rsidRDefault="003B166D" w:rsidP="003B166D">
            <w:pPr>
              <w:spacing w:line="240" w:lineRule="auto"/>
              <w:ind w:left="7"/>
              <w:jc w:val="center"/>
              <w:rPr>
                <w:rFonts w:eastAsia="Times New Roman" w:cs="Times New Roman"/>
                <w:color w:val="000000" w:themeColor="text1"/>
                <w:szCs w:val="24"/>
                <w:lang w:eastAsia="en-IN"/>
              </w:rPr>
            </w:pPr>
            <w:r w:rsidRPr="00C35A5D">
              <w:rPr>
                <w:rFonts w:eastAsia="Times New Roman" w:cs="Times New Roman"/>
                <w:color w:val="000000" w:themeColor="text1"/>
                <w:szCs w:val="24"/>
                <w:lang w:eastAsia="en-IN"/>
              </w:rPr>
              <w:t>25</w:t>
            </w:r>
          </w:p>
        </w:tc>
        <w:tc>
          <w:tcPr>
            <w:tcW w:w="2790" w:type="dxa"/>
            <w:vAlign w:val="center"/>
          </w:tcPr>
          <w:p w14:paraId="1FEB1753" w14:textId="77777777" w:rsidR="003B166D" w:rsidRPr="00C35A5D" w:rsidRDefault="003B166D" w:rsidP="003B166D">
            <w:pPr>
              <w:spacing w:line="240" w:lineRule="auto"/>
              <w:ind w:left="8"/>
              <w:jc w:val="center"/>
              <w:rPr>
                <w:rFonts w:eastAsia="Times New Roman" w:cs="Times New Roman"/>
                <w:color w:val="000000" w:themeColor="text1"/>
                <w:szCs w:val="24"/>
                <w:lang w:eastAsia="en-IN"/>
              </w:rPr>
            </w:pPr>
            <w:r w:rsidRPr="00C35A5D">
              <w:rPr>
                <w:rFonts w:eastAsia="Times New Roman" w:cs="Times New Roman"/>
                <w:color w:val="000000" w:themeColor="text1"/>
                <w:szCs w:val="24"/>
                <w:lang w:eastAsia="en-IN"/>
              </w:rPr>
              <w:t>12.50</w:t>
            </w:r>
          </w:p>
        </w:tc>
      </w:tr>
      <w:tr w:rsidR="003B166D" w:rsidRPr="00C35A5D" w14:paraId="3A220202" w14:textId="77777777" w:rsidTr="006E166F">
        <w:trPr>
          <w:trHeight w:val="261"/>
        </w:trPr>
        <w:tc>
          <w:tcPr>
            <w:tcW w:w="3670" w:type="dxa"/>
            <w:tcBorders>
              <w:bottom w:val="single" w:sz="4" w:space="0" w:color="auto"/>
            </w:tcBorders>
            <w:vAlign w:val="center"/>
          </w:tcPr>
          <w:p w14:paraId="77FA2D4B" w14:textId="77777777" w:rsidR="003B166D" w:rsidRPr="00C35A5D" w:rsidRDefault="003B166D" w:rsidP="003B166D">
            <w:pPr>
              <w:spacing w:line="240" w:lineRule="auto"/>
              <w:rPr>
                <w:rFonts w:cs="Times New Roman"/>
                <w:szCs w:val="24"/>
              </w:rPr>
            </w:pPr>
            <w:r w:rsidRPr="00C35A5D">
              <w:rPr>
                <w:rFonts w:cs="Times New Roman"/>
                <w:color w:val="000000" w:themeColor="text1"/>
                <w:szCs w:val="24"/>
              </w:rPr>
              <w:t>Above 20</w:t>
            </w:r>
          </w:p>
        </w:tc>
        <w:tc>
          <w:tcPr>
            <w:tcW w:w="2790" w:type="dxa"/>
            <w:tcBorders>
              <w:bottom w:val="single" w:sz="4" w:space="0" w:color="auto"/>
            </w:tcBorders>
            <w:vAlign w:val="center"/>
          </w:tcPr>
          <w:p w14:paraId="53A89519" w14:textId="77777777" w:rsidR="003B166D" w:rsidRPr="00C35A5D" w:rsidRDefault="003B166D" w:rsidP="003B166D">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4</w:t>
            </w:r>
          </w:p>
        </w:tc>
        <w:tc>
          <w:tcPr>
            <w:tcW w:w="2790" w:type="dxa"/>
            <w:tcBorders>
              <w:bottom w:val="single" w:sz="4" w:space="0" w:color="auto"/>
            </w:tcBorders>
            <w:vAlign w:val="center"/>
          </w:tcPr>
          <w:p w14:paraId="056CCDDB" w14:textId="77777777" w:rsidR="003B166D" w:rsidRPr="00C35A5D" w:rsidRDefault="003B166D" w:rsidP="003B166D">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2.00</w:t>
            </w:r>
          </w:p>
        </w:tc>
      </w:tr>
      <w:tr w:rsidR="003B166D" w:rsidRPr="00C35A5D" w14:paraId="4036E99A" w14:textId="77777777" w:rsidTr="006E166F">
        <w:trPr>
          <w:trHeight w:val="260"/>
        </w:trPr>
        <w:tc>
          <w:tcPr>
            <w:tcW w:w="3670" w:type="dxa"/>
            <w:tcBorders>
              <w:top w:val="single" w:sz="4" w:space="0" w:color="auto"/>
              <w:bottom w:val="single" w:sz="4" w:space="0" w:color="auto"/>
            </w:tcBorders>
            <w:vAlign w:val="center"/>
          </w:tcPr>
          <w:p w14:paraId="45B3CA16" w14:textId="77777777" w:rsidR="003B166D" w:rsidRPr="00C35A5D" w:rsidRDefault="003B166D" w:rsidP="003B166D">
            <w:pPr>
              <w:spacing w:line="240" w:lineRule="auto"/>
              <w:jc w:val="left"/>
              <w:rPr>
                <w:rFonts w:cs="Times New Roman"/>
                <w:szCs w:val="24"/>
              </w:rPr>
            </w:pPr>
            <w:r w:rsidRPr="00C35A5D">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1D5C9326" w14:textId="77777777" w:rsidR="003B166D" w:rsidRPr="00C35A5D" w:rsidRDefault="003B166D" w:rsidP="003B166D">
            <w:pPr>
              <w:spacing w:line="240" w:lineRule="auto"/>
              <w:ind w:left="7"/>
              <w:jc w:val="center"/>
              <w:rPr>
                <w:rFonts w:cs="Times New Roman"/>
                <w:szCs w:val="24"/>
              </w:rPr>
            </w:pPr>
            <w:r w:rsidRPr="00C35A5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0385D487" w14:textId="77777777" w:rsidR="003B166D" w:rsidRPr="00C35A5D" w:rsidRDefault="003B166D" w:rsidP="003B166D">
            <w:pPr>
              <w:spacing w:line="240" w:lineRule="auto"/>
              <w:ind w:left="8"/>
              <w:jc w:val="center"/>
              <w:rPr>
                <w:rFonts w:cs="Times New Roman"/>
                <w:szCs w:val="24"/>
              </w:rPr>
            </w:pPr>
            <w:r w:rsidRPr="00C35A5D">
              <w:rPr>
                <w:rFonts w:eastAsia="Times New Roman" w:cs="Times New Roman"/>
                <w:b/>
                <w:bCs/>
                <w:color w:val="000000" w:themeColor="text1"/>
                <w:szCs w:val="24"/>
                <w:lang w:eastAsia="en-IN"/>
              </w:rPr>
              <w:t>100</w:t>
            </w:r>
          </w:p>
        </w:tc>
      </w:tr>
    </w:tbl>
    <w:p w14:paraId="15AC9962" w14:textId="32BB2816" w:rsidR="003B166D" w:rsidRPr="00C35A5D" w:rsidRDefault="003B166D" w:rsidP="008F61AF">
      <w:pPr>
        <w:pStyle w:val="ListParagraph"/>
        <w:spacing w:after="120" w:line="240" w:lineRule="auto"/>
        <w:ind w:left="0"/>
        <w:rPr>
          <w:rFonts w:cs="Times New Roman"/>
          <w:szCs w:val="24"/>
        </w:rPr>
      </w:pPr>
      <w:r w:rsidRPr="00C35A5D">
        <w:rPr>
          <w:rFonts w:cs="Times New Roman"/>
          <w:szCs w:val="24"/>
        </w:rPr>
        <w:t>Table 7</w:t>
      </w:r>
      <w:r w:rsidR="00556007" w:rsidRPr="00C35A5D">
        <w:rPr>
          <w:rFonts w:cs="Times New Roman"/>
          <w:szCs w:val="24"/>
        </w:rPr>
        <w:t xml:space="preserve"> </w:t>
      </w:r>
      <w:r w:rsidRPr="00C35A5D">
        <w:rPr>
          <w:rFonts w:cs="Times New Roman"/>
          <w:szCs w:val="24"/>
        </w:rPr>
        <w:t>reflected the landholding size of the respondents, showing that a majority</w:t>
      </w:r>
      <w:r w:rsidR="00556007" w:rsidRPr="00C35A5D">
        <w:rPr>
          <w:rFonts w:cs="Times New Roman"/>
          <w:szCs w:val="24"/>
        </w:rPr>
        <w:t xml:space="preserve"> </w:t>
      </w:r>
      <w:r w:rsidRPr="00C35A5D">
        <w:rPr>
          <w:rFonts w:cs="Times New Roman"/>
          <w:szCs w:val="24"/>
        </w:rPr>
        <w:t>54 per</w:t>
      </w:r>
      <w:r w:rsidR="00E14E13" w:rsidRPr="00C35A5D">
        <w:rPr>
          <w:rFonts w:cs="Times New Roman"/>
          <w:szCs w:val="24"/>
        </w:rPr>
        <w:t xml:space="preserve"> </w:t>
      </w:r>
      <w:r w:rsidRPr="00C35A5D">
        <w:rPr>
          <w:rFonts w:cs="Times New Roman"/>
          <w:szCs w:val="24"/>
        </w:rPr>
        <w:t>cent</w:t>
      </w:r>
      <w:r w:rsidR="00AF4F4E" w:rsidRPr="00C35A5D">
        <w:rPr>
          <w:rFonts w:cs="Times New Roman"/>
          <w:szCs w:val="24"/>
        </w:rPr>
        <w:t xml:space="preserve"> </w:t>
      </w:r>
      <w:r w:rsidRPr="00C35A5D">
        <w:rPr>
          <w:rFonts w:cs="Times New Roman"/>
          <w:szCs w:val="24"/>
        </w:rPr>
        <w:t>owned between 2 to</w:t>
      </w:r>
      <w:r w:rsidR="00556007" w:rsidRPr="00C35A5D">
        <w:rPr>
          <w:rFonts w:cs="Times New Roman"/>
          <w:szCs w:val="24"/>
        </w:rPr>
        <w:t xml:space="preserve"> </w:t>
      </w:r>
      <w:r w:rsidRPr="00C35A5D">
        <w:rPr>
          <w:rFonts w:cs="Times New Roman"/>
          <w:szCs w:val="24"/>
        </w:rPr>
        <w:t>5 acres of land. About 21.5 per</w:t>
      </w:r>
      <w:r w:rsidR="00E14E13" w:rsidRPr="00C35A5D">
        <w:rPr>
          <w:rFonts w:cs="Times New Roman"/>
          <w:szCs w:val="24"/>
        </w:rPr>
        <w:t xml:space="preserve"> </w:t>
      </w:r>
      <w:r w:rsidRPr="00C35A5D">
        <w:rPr>
          <w:rFonts w:cs="Times New Roman"/>
          <w:szCs w:val="24"/>
        </w:rPr>
        <w:t>cent of respondents had slightly larger holdings, between 5 to 10 acres, while 12.5 per</w:t>
      </w:r>
      <w:r w:rsidR="00E14E13" w:rsidRPr="00C35A5D">
        <w:rPr>
          <w:rFonts w:cs="Times New Roman"/>
          <w:szCs w:val="24"/>
        </w:rPr>
        <w:t xml:space="preserve"> </w:t>
      </w:r>
      <w:r w:rsidRPr="00C35A5D">
        <w:rPr>
          <w:rFonts w:cs="Times New Roman"/>
          <w:szCs w:val="24"/>
        </w:rPr>
        <w:t>cent reported owning 10 to 20 acres. A smaller segment</w:t>
      </w:r>
      <w:r w:rsidR="00556007" w:rsidRPr="00C35A5D">
        <w:rPr>
          <w:rFonts w:cs="Times New Roman"/>
          <w:szCs w:val="24"/>
        </w:rPr>
        <w:t xml:space="preserve"> </w:t>
      </w:r>
      <w:r w:rsidRPr="00C35A5D">
        <w:rPr>
          <w:rFonts w:cs="Times New Roman"/>
          <w:szCs w:val="24"/>
        </w:rPr>
        <w:t>10 per</w:t>
      </w:r>
      <w:r w:rsidR="00E14E13" w:rsidRPr="00C35A5D">
        <w:rPr>
          <w:rFonts w:cs="Times New Roman"/>
          <w:szCs w:val="24"/>
        </w:rPr>
        <w:t xml:space="preserve"> </w:t>
      </w:r>
      <w:r w:rsidRPr="00C35A5D">
        <w:rPr>
          <w:rFonts w:cs="Times New Roman"/>
          <w:szCs w:val="24"/>
        </w:rPr>
        <w:t>cent</w:t>
      </w:r>
      <w:r w:rsidR="00AF4F4E" w:rsidRPr="00C35A5D">
        <w:rPr>
          <w:rFonts w:cs="Times New Roman"/>
          <w:szCs w:val="24"/>
        </w:rPr>
        <w:t xml:space="preserve"> </w:t>
      </w:r>
      <w:r w:rsidRPr="00C35A5D">
        <w:rPr>
          <w:rFonts w:cs="Times New Roman"/>
          <w:szCs w:val="24"/>
        </w:rPr>
        <w:t>had less than 2 acres, indicating the presence of marginal farmers with limited cultivation space. Interestingly,</w:t>
      </w:r>
      <w:r w:rsidR="001F4842" w:rsidRPr="00C35A5D">
        <w:rPr>
          <w:rFonts w:cs="Times New Roman"/>
          <w:szCs w:val="24"/>
        </w:rPr>
        <w:t xml:space="preserve"> </w:t>
      </w:r>
      <w:r w:rsidRPr="00C35A5D">
        <w:rPr>
          <w:rFonts w:cs="Times New Roman"/>
          <w:szCs w:val="24"/>
        </w:rPr>
        <w:t>only 2 per</w:t>
      </w:r>
      <w:r w:rsidR="00E14E13" w:rsidRPr="00C35A5D">
        <w:rPr>
          <w:rFonts w:cs="Times New Roman"/>
          <w:szCs w:val="24"/>
        </w:rPr>
        <w:t xml:space="preserve"> </w:t>
      </w:r>
      <w:r w:rsidRPr="00C35A5D">
        <w:rPr>
          <w:rFonts w:cs="Times New Roman"/>
          <w:szCs w:val="24"/>
        </w:rPr>
        <w:t>cent of the respondents had more than 20 acres of land, reflecting that large-scale land</w:t>
      </w:r>
      <w:r w:rsidR="00556007" w:rsidRPr="00C35A5D">
        <w:rPr>
          <w:rFonts w:cs="Times New Roman"/>
          <w:szCs w:val="24"/>
        </w:rPr>
        <w:t xml:space="preserve"> </w:t>
      </w:r>
      <w:r w:rsidRPr="00C35A5D">
        <w:rPr>
          <w:rFonts w:cs="Times New Roman"/>
          <w:szCs w:val="24"/>
        </w:rPr>
        <w:t xml:space="preserve">ownership is rare in this region. </w:t>
      </w:r>
    </w:p>
    <w:p w14:paraId="5AB074DA" w14:textId="1B82E995" w:rsidR="003B166D" w:rsidRPr="00C35A5D" w:rsidRDefault="003B166D" w:rsidP="003B166D">
      <w:pPr>
        <w:widowControl w:val="0"/>
        <w:autoSpaceDE w:val="0"/>
        <w:autoSpaceDN w:val="0"/>
        <w:spacing w:before="157" w:after="0" w:line="240" w:lineRule="auto"/>
        <w:rPr>
          <w:rFonts w:cs="Times New Roman"/>
          <w:b/>
          <w:bCs/>
          <w:szCs w:val="24"/>
        </w:rPr>
      </w:pPr>
      <w:r w:rsidRPr="00C35A5D">
        <w:rPr>
          <w:rFonts w:cs="Times New Roman"/>
          <w:b/>
          <w:bCs/>
          <w:szCs w:val="24"/>
        </w:rPr>
        <w:t xml:space="preserve">Main Crops Grown </w:t>
      </w:r>
      <w:r w:rsidR="00556007" w:rsidRPr="00C35A5D">
        <w:rPr>
          <w:rFonts w:cs="Times New Roman"/>
          <w:b/>
          <w:bCs/>
          <w:szCs w:val="24"/>
        </w:rPr>
        <w:t>b</w:t>
      </w:r>
      <w:r w:rsidRPr="00C35A5D">
        <w:rPr>
          <w:rFonts w:cs="Times New Roman"/>
          <w:b/>
          <w:bCs/>
          <w:szCs w:val="24"/>
        </w:rPr>
        <w:t>y Farmers Across Different Seasons:</w:t>
      </w:r>
    </w:p>
    <w:p w14:paraId="3E7FBB78" w14:textId="77777777" w:rsidR="003B166D" w:rsidRPr="00C35A5D" w:rsidRDefault="003B166D" w:rsidP="003B166D">
      <w:pPr>
        <w:widowControl w:val="0"/>
        <w:autoSpaceDE w:val="0"/>
        <w:autoSpaceDN w:val="0"/>
        <w:spacing w:before="157" w:after="0" w:line="240" w:lineRule="auto"/>
        <w:rPr>
          <w:rFonts w:cs="Times New Roman"/>
          <w:b/>
          <w:bCs/>
          <w:szCs w:val="24"/>
        </w:rPr>
      </w:pPr>
      <w:r w:rsidRPr="00C35A5D">
        <w:rPr>
          <w:rFonts w:cs="Times New Roman"/>
          <w:b/>
          <w:bCs/>
          <w:szCs w:val="24"/>
        </w:rPr>
        <w:t>Main crops grown by farmers in kharif season:</w:t>
      </w:r>
    </w:p>
    <w:p w14:paraId="4547B021" w14:textId="77777777" w:rsidR="003B166D" w:rsidRPr="00C35A5D" w:rsidRDefault="003B166D" w:rsidP="003B166D">
      <w:pPr>
        <w:widowControl w:val="0"/>
        <w:autoSpaceDE w:val="0"/>
        <w:autoSpaceDN w:val="0"/>
        <w:spacing w:before="157" w:after="0" w:line="240" w:lineRule="auto"/>
        <w:jc w:val="center"/>
        <w:rPr>
          <w:rFonts w:cs="Times New Roman"/>
          <w:szCs w:val="24"/>
        </w:rPr>
      </w:pPr>
      <w:r w:rsidRPr="00C35A5D">
        <w:rPr>
          <w:szCs w:val="24"/>
        </w:rPr>
        <w:lastRenderedPageBreak/>
        <w:t xml:space="preserve">Table 8. </w:t>
      </w:r>
      <w:r w:rsidRPr="00C35A5D">
        <w:rPr>
          <w:rFonts w:cs="Times New Roman"/>
          <w:szCs w:val="24"/>
        </w:rPr>
        <w:t>Main crops grown by farmers in kharif season</w:t>
      </w:r>
    </w:p>
    <w:tbl>
      <w:tblPr>
        <w:tblStyle w:val="TableGrid"/>
        <w:tblW w:w="9250" w:type="dxa"/>
        <w:tblInd w:w="0" w:type="dxa"/>
        <w:tblLook w:val="04A0" w:firstRow="1" w:lastRow="0" w:firstColumn="1" w:lastColumn="0" w:noHBand="0" w:noVBand="1"/>
      </w:tblPr>
      <w:tblGrid>
        <w:gridCol w:w="3670"/>
        <w:gridCol w:w="2790"/>
        <w:gridCol w:w="2790"/>
      </w:tblGrid>
      <w:tr w:rsidR="003B166D" w:rsidRPr="00C35A5D" w14:paraId="39105952" w14:textId="77777777" w:rsidTr="006E166F">
        <w:trPr>
          <w:trHeight w:val="260"/>
        </w:trPr>
        <w:tc>
          <w:tcPr>
            <w:tcW w:w="3670" w:type="dxa"/>
            <w:tcBorders>
              <w:top w:val="single" w:sz="4" w:space="0" w:color="auto"/>
              <w:bottom w:val="single" w:sz="4" w:space="0" w:color="auto"/>
            </w:tcBorders>
            <w:vAlign w:val="center"/>
          </w:tcPr>
          <w:p w14:paraId="6A3CAB0B" w14:textId="2FCD5573" w:rsidR="003B166D" w:rsidRPr="00C35A5D" w:rsidRDefault="003B166D" w:rsidP="003B166D">
            <w:pPr>
              <w:spacing w:line="240" w:lineRule="auto"/>
              <w:rPr>
                <w:rFonts w:cs="Times New Roman"/>
                <w:szCs w:val="24"/>
              </w:rPr>
            </w:pPr>
            <w:r w:rsidRPr="00C35A5D">
              <w:rPr>
                <w:rFonts w:eastAsia="Times New Roman" w:cs="Times New Roman"/>
                <w:b/>
                <w:bCs/>
                <w:color w:val="000000" w:themeColor="text1"/>
                <w:szCs w:val="24"/>
                <w:lang w:eastAsia="en-IN"/>
              </w:rPr>
              <w:t xml:space="preserve">Name of </w:t>
            </w:r>
            <w:r w:rsidR="00556007" w:rsidRPr="00C35A5D">
              <w:rPr>
                <w:rFonts w:eastAsia="Times New Roman" w:cs="Times New Roman"/>
                <w:b/>
                <w:bCs/>
                <w:color w:val="000000" w:themeColor="text1"/>
                <w:szCs w:val="24"/>
                <w:lang w:eastAsia="en-IN"/>
              </w:rPr>
              <w:t xml:space="preserve">the </w:t>
            </w:r>
            <w:r w:rsidRPr="00C35A5D">
              <w:rPr>
                <w:rFonts w:eastAsia="Times New Roman" w:cs="Times New Roman"/>
                <w:b/>
                <w:bCs/>
                <w:color w:val="000000" w:themeColor="text1"/>
                <w:szCs w:val="24"/>
                <w:lang w:eastAsia="en-IN"/>
              </w:rPr>
              <w:t>main crop in Kharif</w:t>
            </w:r>
          </w:p>
        </w:tc>
        <w:tc>
          <w:tcPr>
            <w:tcW w:w="2790" w:type="dxa"/>
            <w:tcBorders>
              <w:top w:val="single" w:sz="4" w:space="0" w:color="auto"/>
              <w:bottom w:val="single" w:sz="4" w:space="0" w:color="auto"/>
            </w:tcBorders>
            <w:vAlign w:val="center"/>
          </w:tcPr>
          <w:p w14:paraId="347AA2A8" w14:textId="77777777" w:rsidR="003B166D" w:rsidRPr="00C35A5D" w:rsidRDefault="003B166D" w:rsidP="003B166D">
            <w:pPr>
              <w:spacing w:line="240" w:lineRule="auto"/>
              <w:ind w:left="4"/>
              <w:jc w:val="center"/>
              <w:rPr>
                <w:rFonts w:cs="Times New Roman"/>
                <w:szCs w:val="24"/>
              </w:rPr>
            </w:pPr>
            <w:r w:rsidRPr="00C35A5D">
              <w:rPr>
                <w:rFonts w:eastAsia="Times New Roman" w:cs="Times New Roman"/>
                <w:b/>
                <w:bCs/>
                <w:color w:val="000000" w:themeColor="text1"/>
                <w:szCs w:val="24"/>
                <w:lang w:eastAsia="en-IN"/>
              </w:rPr>
              <w:t>Frequency</w:t>
            </w:r>
          </w:p>
        </w:tc>
        <w:tc>
          <w:tcPr>
            <w:tcW w:w="2790" w:type="dxa"/>
            <w:tcBorders>
              <w:top w:val="single" w:sz="4" w:space="0" w:color="auto"/>
              <w:bottom w:val="single" w:sz="4" w:space="0" w:color="auto"/>
            </w:tcBorders>
            <w:vAlign w:val="center"/>
          </w:tcPr>
          <w:p w14:paraId="5FBEE2D1" w14:textId="77777777" w:rsidR="003B166D" w:rsidRPr="00C35A5D" w:rsidRDefault="003B166D" w:rsidP="003B166D">
            <w:pPr>
              <w:spacing w:line="240" w:lineRule="auto"/>
              <w:ind w:left="5"/>
              <w:jc w:val="center"/>
              <w:rPr>
                <w:rFonts w:cs="Times New Roman"/>
                <w:szCs w:val="24"/>
              </w:rPr>
            </w:pPr>
            <w:r w:rsidRPr="00C35A5D">
              <w:rPr>
                <w:rFonts w:eastAsia="Times New Roman" w:cs="Times New Roman"/>
                <w:b/>
                <w:bCs/>
                <w:color w:val="000000" w:themeColor="text1"/>
                <w:szCs w:val="24"/>
                <w:lang w:eastAsia="en-IN"/>
              </w:rPr>
              <w:t>Percentage</w:t>
            </w:r>
          </w:p>
        </w:tc>
      </w:tr>
      <w:tr w:rsidR="003B166D" w:rsidRPr="00C35A5D" w14:paraId="7F2AB318" w14:textId="77777777" w:rsidTr="006E166F">
        <w:trPr>
          <w:trHeight w:val="215"/>
        </w:trPr>
        <w:tc>
          <w:tcPr>
            <w:tcW w:w="3670" w:type="dxa"/>
            <w:tcBorders>
              <w:top w:val="single" w:sz="4" w:space="0" w:color="auto"/>
            </w:tcBorders>
            <w:vAlign w:val="center"/>
          </w:tcPr>
          <w:p w14:paraId="433F801F" w14:textId="77777777" w:rsidR="003B166D" w:rsidRPr="00C35A5D" w:rsidRDefault="003B166D" w:rsidP="003B166D">
            <w:pPr>
              <w:spacing w:line="240" w:lineRule="auto"/>
              <w:rPr>
                <w:rFonts w:cs="Times New Roman"/>
                <w:szCs w:val="24"/>
              </w:rPr>
            </w:pPr>
            <w:r w:rsidRPr="00C35A5D">
              <w:rPr>
                <w:rFonts w:eastAsia="Times New Roman" w:cs="Times New Roman"/>
                <w:color w:val="000000" w:themeColor="text1"/>
                <w:szCs w:val="24"/>
                <w:lang w:eastAsia="en-IN"/>
              </w:rPr>
              <w:t>Groundnut</w:t>
            </w:r>
          </w:p>
        </w:tc>
        <w:tc>
          <w:tcPr>
            <w:tcW w:w="2790" w:type="dxa"/>
            <w:tcBorders>
              <w:top w:val="single" w:sz="4" w:space="0" w:color="auto"/>
            </w:tcBorders>
            <w:vAlign w:val="center"/>
          </w:tcPr>
          <w:p w14:paraId="7622FD39" w14:textId="77777777" w:rsidR="003B166D" w:rsidRPr="00C35A5D" w:rsidRDefault="003B166D" w:rsidP="003B166D">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200</w:t>
            </w:r>
          </w:p>
        </w:tc>
        <w:tc>
          <w:tcPr>
            <w:tcW w:w="2790" w:type="dxa"/>
            <w:tcBorders>
              <w:top w:val="single" w:sz="4" w:space="0" w:color="auto"/>
            </w:tcBorders>
            <w:vAlign w:val="center"/>
          </w:tcPr>
          <w:p w14:paraId="37597D5A" w14:textId="77777777" w:rsidR="003B166D" w:rsidRPr="00C35A5D" w:rsidRDefault="003B166D" w:rsidP="003B166D">
            <w:pPr>
              <w:spacing w:line="240" w:lineRule="auto"/>
              <w:ind w:left="5"/>
              <w:jc w:val="center"/>
              <w:rPr>
                <w:rFonts w:cs="Times New Roman"/>
                <w:color w:val="000000" w:themeColor="text1"/>
                <w:szCs w:val="24"/>
              </w:rPr>
            </w:pPr>
            <w:r w:rsidRPr="00C35A5D">
              <w:rPr>
                <w:rFonts w:eastAsia="Times New Roman" w:cs="Times New Roman"/>
                <w:color w:val="000000" w:themeColor="text1"/>
                <w:szCs w:val="24"/>
                <w:lang w:eastAsia="en-IN"/>
              </w:rPr>
              <w:t>100</w:t>
            </w:r>
          </w:p>
        </w:tc>
      </w:tr>
      <w:tr w:rsidR="003B166D" w:rsidRPr="00C35A5D" w14:paraId="669F254A" w14:textId="77777777" w:rsidTr="006E166F">
        <w:trPr>
          <w:trHeight w:val="260"/>
        </w:trPr>
        <w:tc>
          <w:tcPr>
            <w:tcW w:w="3670" w:type="dxa"/>
            <w:tcBorders>
              <w:top w:val="single" w:sz="4" w:space="0" w:color="auto"/>
              <w:bottom w:val="single" w:sz="4" w:space="0" w:color="auto"/>
            </w:tcBorders>
            <w:vAlign w:val="center"/>
          </w:tcPr>
          <w:p w14:paraId="242591E9" w14:textId="77777777" w:rsidR="003B166D" w:rsidRPr="00C35A5D" w:rsidRDefault="003B166D" w:rsidP="003B166D">
            <w:pPr>
              <w:spacing w:line="240" w:lineRule="auto"/>
              <w:jc w:val="left"/>
              <w:rPr>
                <w:rFonts w:cs="Times New Roman"/>
                <w:szCs w:val="24"/>
              </w:rPr>
            </w:pPr>
            <w:r w:rsidRPr="00C35A5D">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505B6A97" w14:textId="77777777" w:rsidR="003B166D" w:rsidRPr="00C35A5D" w:rsidRDefault="003B166D" w:rsidP="003B166D">
            <w:pPr>
              <w:spacing w:line="240" w:lineRule="auto"/>
              <w:ind w:left="7"/>
              <w:jc w:val="center"/>
              <w:rPr>
                <w:rFonts w:cs="Times New Roman"/>
                <w:szCs w:val="24"/>
              </w:rPr>
            </w:pPr>
            <w:r w:rsidRPr="00C35A5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5E14FF9D" w14:textId="77777777" w:rsidR="003B166D" w:rsidRPr="00C35A5D" w:rsidRDefault="003B166D" w:rsidP="003B166D">
            <w:pPr>
              <w:spacing w:line="240" w:lineRule="auto"/>
              <w:ind w:left="8"/>
              <w:jc w:val="center"/>
              <w:rPr>
                <w:rFonts w:cs="Times New Roman"/>
                <w:szCs w:val="24"/>
              </w:rPr>
            </w:pPr>
            <w:r w:rsidRPr="00C35A5D">
              <w:rPr>
                <w:rFonts w:eastAsia="Times New Roman" w:cs="Times New Roman"/>
                <w:b/>
                <w:bCs/>
                <w:color w:val="000000" w:themeColor="text1"/>
                <w:szCs w:val="24"/>
                <w:lang w:eastAsia="en-IN"/>
              </w:rPr>
              <w:t>100</w:t>
            </w:r>
          </w:p>
        </w:tc>
      </w:tr>
    </w:tbl>
    <w:p w14:paraId="0266805F" w14:textId="77777777" w:rsidR="003B166D" w:rsidRPr="00C35A5D" w:rsidRDefault="003B166D" w:rsidP="008F61AF">
      <w:pPr>
        <w:widowControl w:val="0"/>
        <w:autoSpaceDE w:val="0"/>
        <w:autoSpaceDN w:val="0"/>
        <w:spacing w:after="0" w:line="240" w:lineRule="auto"/>
        <w:rPr>
          <w:rFonts w:cs="Times New Roman"/>
          <w:szCs w:val="24"/>
        </w:rPr>
      </w:pPr>
      <w:r w:rsidRPr="00C35A5D">
        <w:rPr>
          <w:rFonts w:cs="Times New Roman"/>
          <w:szCs w:val="24"/>
        </w:rPr>
        <w:t>Table 8 shows that groundnut is the sole crop grown by all respondents during the Kharif season, representing 100 percent of the sample. This indicates a strong reliance on groundnut cultivation in the region during this period.</w:t>
      </w:r>
    </w:p>
    <w:p w14:paraId="315772FC" w14:textId="77777777" w:rsidR="003B166D" w:rsidRPr="00C35A5D" w:rsidRDefault="003B166D" w:rsidP="003B166D">
      <w:pPr>
        <w:widowControl w:val="0"/>
        <w:autoSpaceDE w:val="0"/>
        <w:autoSpaceDN w:val="0"/>
        <w:spacing w:before="157" w:after="0" w:line="240" w:lineRule="auto"/>
        <w:rPr>
          <w:rFonts w:cs="Times New Roman"/>
          <w:b/>
          <w:bCs/>
          <w:szCs w:val="24"/>
        </w:rPr>
      </w:pPr>
      <w:r w:rsidRPr="00C35A5D">
        <w:rPr>
          <w:rFonts w:cs="Times New Roman"/>
          <w:b/>
          <w:bCs/>
          <w:szCs w:val="24"/>
        </w:rPr>
        <w:t>Main crop grown by farmers in Rabi(winter) season:</w:t>
      </w:r>
    </w:p>
    <w:p w14:paraId="02E3096A" w14:textId="77777777" w:rsidR="003B166D" w:rsidRPr="00C35A5D" w:rsidRDefault="003B166D" w:rsidP="003B166D">
      <w:pPr>
        <w:widowControl w:val="0"/>
        <w:autoSpaceDE w:val="0"/>
        <w:autoSpaceDN w:val="0"/>
        <w:spacing w:before="157" w:after="0" w:line="240" w:lineRule="auto"/>
        <w:jc w:val="center"/>
        <w:rPr>
          <w:rFonts w:cs="Times New Roman"/>
          <w:b/>
          <w:bCs/>
          <w:szCs w:val="24"/>
        </w:rPr>
      </w:pPr>
      <w:r w:rsidRPr="00C35A5D">
        <w:rPr>
          <w:szCs w:val="24"/>
        </w:rPr>
        <w:t xml:space="preserve">Table 9. </w:t>
      </w:r>
      <w:r w:rsidRPr="00C35A5D">
        <w:rPr>
          <w:rFonts w:cs="Times New Roman"/>
          <w:szCs w:val="24"/>
        </w:rPr>
        <w:t>Main crop grown by farmers in Rabi(winter) season</w:t>
      </w:r>
    </w:p>
    <w:tbl>
      <w:tblPr>
        <w:tblStyle w:val="TableGrid"/>
        <w:tblW w:w="9250" w:type="dxa"/>
        <w:tblInd w:w="0" w:type="dxa"/>
        <w:tblLook w:val="04A0" w:firstRow="1" w:lastRow="0" w:firstColumn="1" w:lastColumn="0" w:noHBand="0" w:noVBand="1"/>
      </w:tblPr>
      <w:tblGrid>
        <w:gridCol w:w="3670"/>
        <w:gridCol w:w="2790"/>
        <w:gridCol w:w="2790"/>
      </w:tblGrid>
      <w:tr w:rsidR="008F61AF" w:rsidRPr="00C35A5D" w14:paraId="64738907" w14:textId="77777777" w:rsidTr="006E166F">
        <w:trPr>
          <w:trHeight w:val="260"/>
        </w:trPr>
        <w:tc>
          <w:tcPr>
            <w:tcW w:w="3670" w:type="dxa"/>
            <w:tcBorders>
              <w:top w:val="single" w:sz="4" w:space="0" w:color="auto"/>
              <w:bottom w:val="single" w:sz="4" w:space="0" w:color="auto"/>
            </w:tcBorders>
            <w:vAlign w:val="center"/>
          </w:tcPr>
          <w:p w14:paraId="5AECE626" w14:textId="7353E741" w:rsidR="008F61AF" w:rsidRPr="00C35A5D" w:rsidRDefault="008F61AF" w:rsidP="008F61AF">
            <w:pPr>
              <w:spacing w:line="240" w:lineRule="auto"/>
              <w:rPr>
                <w:rFonts w:cs="Times New Roman"/>
                <w:szCs w:val="24"/>
              </w:rPr>
            </w:pPr>
            <w:r w:rsidRPr="00C35A5D">
              <w:rPr>
                <w:rFonts w:eastAsia="Times New Roman" w:cs="Times New Roman"/>
                <w:b/>
                <w:bCs/>
                <w:color w:val="000000" w:themeColor="text1"/>
                <w:szCs w:val="24"/>
                <w:lang w:eastAsia="en-IN"/>
              </w:rPr>
              <w:t>Name of main crop in Rabi</w:t>
            </w:r>
            <w:r w:rsidR="00556007" w:rsidRPr="00C35A5D">
              <w:rPr>
                <w:rFonts w:eastAsia="Times New Roman" w:cs="Times New Roman"/>
                <w:b/>
                <w:bCs/>
                <w:color w:val="000000" w:themeColor="text1"/>
                <w:szCs w:val="24"/>
                <w:lang w:eastAsia="en-IN"/>
              </w:rPr>
              <w:t xml:space="preserve"> </w:t>
            </w:r>
            <w:r w:rsidRPr="00C35A5D">
              <w:rPr>
                <w:rFonts w:eastAsia="Times New Roman" w:cs="Times New Roman"/>
                <w:b/>
                <w:bCs/>
                <w:color w:val="000000" w:themeColor="text1"/>
                <w:szCs w:val="24"/>
                <w:lang w:eastAsia="en-IN"/>
              </w:rPr>
              <w:t>(Winter)</w:t>
            </w:r>
          </w:p>
        </w:tc>
        <w:tc>
          <w:tcPr>
            <w:tcW w:w="2790" w:type="dxa"/>
            <w:tcBorders>
              <w:top w:val="single" w:sz="4" w:space="0" w:color="auto"/>
              <w:bottom w:val="single" w:sz="4" w:space="0" w:color="auto"/>
            </w:tcBorders>
            <w:vAlign w:val="center"/>
          </w:tcPr>
          <w:p w14:paraId="4D4613F3" w14:textId="77777777" w:rsidR="008F61AF" w:rsidRPr="00C35A5D" w:rsidRDefault="008F61AF" w:rsidP="008F61AF">
            <w:pPr>
              <w:spacing w:line="240" w:lineRule="auto"/>
              <w:ind w:left="4"/>
              <w:jc w:val="center"/>
              <w:rPr>
                <w:rFonts w:cs="Times New Roman"/>
                <w:szCs w:val="24"/>
              </w:rPr>
            </w:pPr>
            <w:r w:rsidRPr="00C35A5D">
              <w:rPr>
                <w:rFonts w:eastAsia="Times New Roman" w:cs="Times New Roman"/>
                <w:b/>
                <w:bCs/>
                <w:color w:val="000000" w:themeColor="text1"/>
                <w:szCs w:val="24"/>
                <w:lang w:eastAsia="en-IN"/>
              </w:rPr>
              <w:t>Frequency</w:t>
            </w:r>
          </w:p>
        </w:tc>
        <w:tc>
          <w:tcPr>
            <w:tcW w:w="2790" w:type="dxa"/>
            <w:tcBorders>
              <w:top w:val="single" w:sz="4" w:space="0" w:color="auto"/>
              <w:bottom w:val="single" w:sz="4" w:space="0" w:color="auto"/>
            </w:tcBorders>
            <w:vAlign w:val="center"/>
          </w:tcPr>
          <w:p w14:paraId="14784173" w14:textId="77777777" w:rsidR="008F61AF" w:rsidRPr="00C35A5D" w:rsidRDefault="008F61AF" w:rsidP="008F61AF">
            <w:pPr>
              <w:spacing w:line="240" w:lineRule="auto"/>
              <w:ind w:left="5"/>
              <w:jc w:val="center"/>
              <w:rPr>
                <w:rFonts w:cs="Times New Roman"/>
                <w:szCs w:val="24"/>
              </w:rPr>
            </w:pPr>
            <w:r w:rsidRPr="00C35A5D">
              <w:rPr>
                <w:rFonts w:eastAsia="Times New Roman" w:cs="Times New Roman"/>
                <w:b/>
                <w:bCs/>
                <w:color w:val="000000" w:themeColor="text1"/>
                <w:szCs w:val="24"/>
                <w:lang w:eastAsia="en-IN"/>
              </w:rPr>
              <w:t>Percentage</w:t>
            </w:r>
          </w:p>
        </w:tc>
      </w:tr>
      <w:tr w:rsidR="008F61AF" w:rsidRPr="00C35A5D" w14:paraId="43B3C9E6" w14:textId="77777777" w:rsidTr="006E166F">
        <w:trPr>
          <w:trHeight w:val="215"/>
        </w:trPr>
        <w:tc>
          <w:tcPr>
            <w:tcW w:w="3670" w:type="dxa"/>
            <w:tcBorders>
              <w:top w:val="single" w:sz="4" w:space="0" w:color="auto"/>
            </w:tcBorders>
            <w:vAlign w:val="center"/>
          </w:tcPr>
          <w:p w14:paraId="3F5CD0D9" w14:textId="77777777" w:rsidR="008F61AF" w:rsidRPr="00C35A5D" w:rsidRDefault="008F61AF" w:rsidP="008F61AF">
            <w:pPr>
              <w:spacing w:line="240" w:lineRule="auto"/>
              <w:rPr>
                <w:rFonts w:cs="Times New Roman"/>
                <w:szCs w:val="24"/>
              </w:rPr>
            </w:pPr>
            <w:r w:rsidRPr="00C35A5D">
              <w:rPr>
                <w:rFonts w:cs="Times New Roman"/>
                <w:color w:val="000000" w:themeColor="text1"/>
                <w:szCs w:val="24"/>
              </w:rPr>
              <w:t>Potato</w:t>
            </w:r>
          </w:p>
        </w:tc>
        <w:tc>
          <w:tcPr>
            <w:tcW w:w="2790" w:type="dxa"/>
            <w:tcBorders>
              <w:top w:val="single" w:sz="4" w:space="0" w:color="auto"/>
            </w:tcBorders>
            <w:vAlign w:val="center"/>
          </w:tcPr>
          <w:p w14:paraId="66C4DF9C" w14:textId="77777777" w:rsidR="008F61AF" w:rsidRPr="00C35A5D" w:rsidRDefault="008F61AF" w:rsidP="008F61AF">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135</w:t>
            </w:r>
          </w:p>
        </w:tc>
        <w:tc>
          <w:tcPr>
            <w:tcW w:w="2790" w:type="dxa"/>
            <w:tcBorders>
              <w:top w:val="single" w:sz="4" w:space="0" w:color="auto"/>
            </w:tcBorders>
            <w:vAlign w:val="center"/>
          </w:tcPr>
          <w:p w14:paraId="29C34827" w14:textId="77777777" w:rsidR="008F61AF" w:rsidRPr="00C35A5D" w:rsidRDefault="008F61AF" w:rsidP="008F61AF">
            <w:pPr>
              <w:spacing w:line="240" w:lineRule="auto"/>
              <w:ind w:left="5"/>
              <w:jc w:val="center"/>
              <w:rPr>
                <w:rFonts w:cs="Times New Roman"/>
                <w:color w:val="000000" w:themeColor="text1"/>
                <w:szCs w:val="24"/>
              </w:rPr>
            </w:pPr>
            <w:r w:rsidRPr="00C35A5D">
              <w:rPr>
                <w:rFonts w:eastAsia="Times New Roman" w:cs="Times New Roman"/>
                <w:color w:val="000000" w:themeColor="text1"/>
                <w:szCs w:val="24"/>
                <w:lang w:eastAsia="en-IN"/>
              </w:rPr>
              <w:t>67.50</w:t>
            </w:r>
          </w:p>
        </w:tc>
      </w:tr>
      <w:tr w:rsidR="008F61AF" w:rsidRPr="00C35A5D" w14:paraId="230B3800" w14:textId="77777777" w:rsidTr="006E166F">
        <w:trPr>
          <w:trHeight w:val="180"/>
        </w:trPr>
        <w:tc>
          <w:tcPr>
            <w:tcW w:w="3670" w:type="dxa"/>
            <w:vAlign w:val="center"/>
          </w:tcPr>
          <w:p w14:paraId="63554C34" w14:textId="77777777" w:rsidR="008F61AF" w:rsidRPr="00C35A5D" w:rsidRDefault="008F61AF" w:rsidP="008F61AF">
            <w:pPr>
              <w:spacing w:line="240" w:lineRule="auto"/>
              <w:rPr>
                <w:rFonts w:cs="Times New Roman"/>
                <w:bCs/>
                <w:szCs w:val="24"/>
              </w:rPr>
            </w:pPr>
            <w:r w:rsidRPr="00C35A5D">
              <w:rPr>
                <w:rFonts w:cs="Times New Roman"/>
                <w:color w:val="000000" w:themeColor="text1"/>
                <w:szCs w:val="24"/>
              </w:rPr>
              <w:t>Wheat</w:t>
            </w:r>
          </w:p>
        </w:tc>
        <w:tc>
          <w:tcPr>
            <w:tcW w:w="2790" w:type="dxa"/>
            <w:vAlign w:val="center"/>
          </w:tcPr>
          <w:p w14:paraId="5A5943F3" w14:textId="77777777" w:rsidR="008F61AF" w:rsidRPr="00C35A5D" w:rsidRDefault="008F61AF" w:rsidP="008F61AF">
            <w:pPr>
              <w:spacing w:line="240" w:lineRule="auto"/>
              <w:ind w:left="7"/>
              <w:jc w:val="center"/>
              <w:rPr>
                <w:rFonts w:cs="Times New Roman"/>
                <w:bCs/>
                <w:color w:val="000000" w:themeColor="text1"/>
                <w:szCs w:val="24"/>
              </w:rPr>
            </w:pPr>
            <w:r w:rsidRPr="00C35A5D">
              <w:rPr>
                <w:rFonts w:eastAsia="Times New Roman" w:cs="Times New Roman"/>
                <w:color w:val="000000" w:themeColor="text1"/>
                <w:szCs w:val="24"/>
                <w:lang w:eastAsia="en-IN"/>
              </w:rPr>
              <w:t>38</w:t>
            </w:r>
          </w:p>
        </w:tc>
        <w:tc>
          <w:tcPr>
            <w:tcW w:w="2790" w:type="dxa"/>
            <w:vAlign w:val="center"/>
          </w:tcPr>
          <w:p w14:paraId="2D90B20C" w14:textId="77777777" w:rsidR="008F61AF" w:rsidRPr="00C35A5D" w:rsidRDefault="008F61AF" w:rsidP="008F61AF">
            <w:pPr>
              <w:spacing w:line="240" w:lineRule="auto"/>
              <w:ind w:left="5"/>
              <w:jc w:val="center"/>
              <w:rPr>
                <w:rFonts w:cs="Times New Roman"/>
                <w:bCs/>
                <w:color w:val="000000" w:themeColor="text1"/>
                <w:szCs w:val="24"/>
              </w:rPr>
            </w:pPr>
            <w:r w:rsidRPr="00C35A5D">
              <w:rPr>
                <w:rFonts w:eastAsia="Times New Roman" w:cs="Times New Roman"/>
                <w:color w:val="000000" w:themeColor="text1"/>
                <w:szCs w:val="24"/>
                <w:lang w:eastAsia="en-IN"/>
              </w:rPr>
              <w:t>19.00</w:t>
            </w:r>
          </w:p>
        </w:tc>
      </w:tr>
      <w:tr w:rsidR="008F61AF" w:rsidRPr="00C35A5D" w14:paraId="54C59C9D" w14:textId="77777777" w:rsidTr="006E166F">
        <w:trPr>
          <w:trHeight w:val="261"/>
        </w:trPr>
        <w:tc>
          <w:tcPr>
            <w:tcW w:w="3670" w:type="dxa"/>
            <w:vAlign w:val="center"/>
          </w:tcPr>
          <w:p w14:paraId="00700FFA" w14:textId="77777777" w:rsidR="008F61AF" w:rsidRPr="00C35A5D" w:rsidRDefault="008F61AF" w:rsidP="008F61AF">
            <w:pPr>
              <w:spacing w:line="240" w:lineRule="auto"/>
              <w:rPr>
                <w:rFonts w:cs="Times New Roman"/>
                <w:szCs w:val="24"/>
              </w:rPr>
            </w:pPr>
            <w:r w:rsidRPr="00C35A5D">
              <w:rPr>
                <w:rFonts w:cs="Times New Roman"/>
                <w:color w:val="000000" w:themeColor="text1"/>
                <w:szCs w:val="24"/>
              </w:rPr>
              <w:t>Mustard</w:t>
            </w:r>
          </w:p>
        </w:tc>
        <w:tc>
          <w:tcPr>
            <w:tcW w:w="2790" w:type="dxa"/>
            <w:vAlign w:val="center"/>
          </w:tcPr>
          <w:p w14:paraId="6621913B" w14:textId="77777777" w:rsidR="008F61AF" w:rsidRPr="00C35A5D" w:rsidRDefault="008F61AF" w:rsidP="008F61AF">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18</w:t>
            </w:r>
          </w:p>
        </w:tc>
        <w:tc>
          <w:tcPr>
            <w:tcW w:w="2790" w:type="dxa"/>
            <w:vAlign w:val="center"/>
          </w:tcPr>
          <w:p w14:paraId="30CD731B" w14:textId="77777777" w:rsidR="008F61AF" w:rsidRPr="00C35A5D" w:rsidRDefault="008F61AF" w:rsidP="008F61AF">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9.00</w:t>
            </w:r>
          </w:p>
        </w:tc>
      </w:tr>
      <w:tr w:rsidR="008F61AF" w:rsidRPr="00C35A5D" w14:paraId="4B790341" w14:textId="77777777" w:rsidTr="006E166F">
        <w:trPr>
          <w:trHeight w:val="261"/>
        </w:trPr>
        <w:tc>
          <w:tcPr>
            <w:tcW w:w="3670" w:type="dxa"/>
            <w:tcBorders>
              <w:bottom w:val="single" w:sz="4" w:space="0" w:color="auto"/>
            </w:tcBorders>
            <w:vAlign w:val="center"/>
          </w:tcPr>
          <w:p w14:paraId="3C1609A7" w14:textId="77777777" w:rsidR="008F61AF" w:rsidRPr="00C35A5D" w:rsidRDefault="008F61AF" w:rsidP="008F61AF">
            <w:pPr>
              <w:spacing w:line="240" w:lineRule="auto"/>
              <w:rPr>
                <w:rFonts w:cs="Times New Roman"/>
                <w:szCs w:val="24"/>
              </w:rPr>
            </w:pPr>
            <w:r w:rsidRPr="00C35A5D">
              <w:rPr>
                <w:rFonts w:cs="Times New Roman"/>
                <w:color w:val="000000" w:themeColor="text1"/>
                <w:szCs w:val="24"/>
              </w:rPr>
              <w:t>Amaranth</w:t>
            </w:r>
          </w:p>
        </w:tc>
        <w:tc>
          <w:tcPr>
            <w:tcW w:w="2790" w:type="dxa"/>
            <w:tcBorders>
              <w:bottom w:val="single" w:sz="4" w:space="0" w:color="auto"/>
            </w:tcBorders>
            <w:vAlign w:val="center"/>
          </w:tcPr>
          <w:p w14:paraId="347D249C" w14:textId="77777777" w:rsidR="008F61AF" w:rsidRPr="00C35A5D" w:rsidRDefault="008F61AF" w:rsidP="008F61AF">
            <w:pPr>
              <w:spacing w:line="240" w:lineRule="auto"/>
              <w:ind w:left="7"/>
              <w:jc w:val="center"/>
              <w:rPr>
                <w:rFonts w:cs="Times New Roman"/>
                <w:color w:val="000000" w:themeColor="text1"/>
                <w:szCs w:val="24"/>
              </w:rPr>
            </w:pPr>
            <w:r w:rsidRPr="00C35A5D">
              <w:rPr>
                <w:rFonts w:eastAsia="Times New Roman" w:cs="Times New Roman"/>
                <w:color w:val="000000" w:themeColor="text1"/>
                <w:szCs w:val="24"/>
                <w:lang w:eastAsia="en-IN"/>
              </w:rPr>
              <w:t>9</w:t>
            </w:r>
          </w:p>
        </w:tc>
        <w:tc>
          <w:tcPr>
            <w:tcW w:w="2790" w:type="dxa"/>
            <w:tcBorders>
              <w:bottom w:val="single" w:sz="4" w:space="0" w:color="auto"/>
            </w:tcBorders>
            <w:vAlign w:val="center"/>
          </w:tcPr>
          <w:p w14:paraId="3FF23F73" w14:textId="77777777" w:rsidR="008F61AF" w:rsidRPr="00C35A5D" w:rsidRDefault="008F61AF" w:rsidP="008F61AF">
            <w:pPr>
              <w:spacing w:line="240" w:lineRule="auto"/>
              <w:ind w:left="8"/>
              <w:jc w:val="center"/>
              <w:rPr>
                <w:rFonts w:cs="Times New Roman"/>
                <w:color w:val="000000" w:themeColor="text1"/>
                <w:szCs w:val="24"/>
              </w:rPr>
            </w:pPr>
            <w:r w:rsidRPr="00C35A5D">
              <w:rPr>
                <w:rFonts w:eastAsia="Times New Roman" w:cs="Times New Roman"/>
                <w:color w:val="000000" w:themeColor="text1"/>
                <w:szCs w:val="24"/>
                <w:lang w:eastAsia="en-IN"/>
              </w:rPr>
              <w:t>4.50</w:t>
            </w:r>
          </w:p>
        </w:tc>
      </w:tr>
      <w:tr w:rsidR="008F61AF" w:rsidRPr="00C35A5D" w14:paraId="4A192FF5" w14:textId="77777777" w:rsidTr="006E166F">
        <w:trPr>
          <w:trHeight w:val="260"/>
        </w:trPr>
        <w:tc>
          <w:tcPr>
            <w:tcW w:w="3670" w:type="dxa"/>
            <w:tcBorders>
              <w:top w:val="single" w:sz="4" w:space="0" w:color="auto"/>
              <w:bottom w:val="single" w:sz="4" w:space="0" w:color="auto"/>
            </w:tcBorders>
            <w:vAlign w:val="center"/>
          </w:tcPr>
          <w:p w14:paraId="7C7EC4B4" w14:textId="77777777" w:rsidR="008F61AF" w:rsidRPr="00C35A5D" w:rsidRDefault="008F61AF" w:rsidP="008F61AF">
            <w:pPr>
              <w:spacing w:line="240" w:lineRule="auto"/>
              <w:jc w:val="left"/>
              <w:rPr>
                <w:rFonts w:cs="Times New Roman"/>
                <w:szCs w:val="24"/>
              </w:rPr>
            </w:pPr>
            <w:r w:rsidRPr="00C35A5D">
              <w:rPr>
                <w:rFonts w:eastAsia="Times New Roman" w:cs="Times New Roman"/>
                <w:b/>
                <w:bCs/>
                <w:color w:val="000000" w:themeColor="text1"/>
                <w:szCs w:val="24"/>
                <w:lang w:eastAsia="en-IN"/>
              </w:rPr>
              <w:t>Total</w:t>
            </w:r>
          </w:p>
        </w:tc>
        <w:tc>
          <w:tcPr>
            <w:tcW w:w="2790" w:type="dxa"/>
            <w:tcBorders>
              <w:top w:val="single" w:sz="4" w:space="0" w:color="auto"/>
              <w:bottom w:val="single" w:sz="4" w:space="0" w:color="auto"/>
            </w:tcBorders>
            <w:vAlign w:val="center"/>
          </w:tcPr>
          <w:p w14:paraId="264D2368" w14:textId="77777777" w:rsidR="008F61AF" w:rsidRPr="00C35A5D" w:rsidRDefault="008F61AF" w:rsidP="008F61AF">
            <w:pPr>
              <w:spacing w:line="240" w:lineRule="auto"/>
              <w:ind w:left="7"/>
              <w:jc w:val="center"/>
              <w:rPr>
                <w:rFonts w:cs="Times New Roman"/>
                <w:szCs w:val="24"/>
              </w:rPr>
            </w:pPr>
            <w:r w:rsidRPr="00C35A5D">
              <w:rPr>
                <w:rFonts w:eastAsia="Times New Roman" w:cs="Times New Roman"/>
                <w:b/>
                <w:bCs/>
                <w:color w:val="000000" w:themeColor="text1"/>
                <w:szCs w:val="24"/>
                <w:lang w:eastAsia="en-IN"/>
              </w:rPr>
              <w:t>200</w:t>
            </w:r>
          </w:p>
        </w:tc>
        <w:tc>
          <w:tcPr>
            <w:tcW w:w="2790" w:type="dxa"/>
            <w:tcBorders>
              <w:top w:val="single" w:sz="4" w:space="0" w:color="auto"/>
              <w:bottom w:val="single" w:sz="4" w:space="0" w:color="auto"/>
            </w:tcBorders>
            <w:vAlign w:val="center"/>
          </w:tcPr>
          <w:p w14:paraId="7854038D" w14:textId="77777777" w:rsidR="008F61AF" w:rsidRPr="00C35A5D" w:rsidRDefault="008F61AF" w:rsidP="008F61AF">
            <w:pPr>
              <w:spacing w:line="240" w:lineRule="auto"/>
              <w:ind w:left="8"/>
              <w:jc w:val="center"/>
              <w:rPr>
                <w:rFonts w:cs="Times New Roman"/>
                <w:szCs w:val="24"/>
              </w:rPr>
            </w:pPr>
            <w:r w:rsidRPr="00C35A5D">
              <w:rPr>
                <w:rFonts w:eastAsia="Times New Roman" w:cs="Times New Roman"/>
                <w:b/>
                <w:bCs/>
                <w:color w:val="000000" w:themeColor="text1"/>
                <w:szCs w:val="24"/>
                <w:lang w:eastAsia="en-IN"/>
              </w:rPr>
              <w:t>100</w:t>
            </w:r>
          </w:p>
        </w:tc>
      </w:tr>
    </w:tbl>
    <w:p w14:paraId="4351AE09" w14:textId="0609746F" w:rsidR="008F61AF" w:rsidRPr="00C35A5D" w:rsidRDefault="008F61AF" w:rsidP="00C06115">
      <w:pPr>
        <w:pStyle w:val="ListParagraph"/>
        <w:spacing w:after="120" w:line="240" w:lineRule="auto"/>
        <w:ind w:left="0"/>
        <w:rPr>
          <w:rFonts w:cs="Times New Roman"/>
          <w:szCs w:val="24"/>
        </w:rPr>
      </w:pPr>
      <w:r w:rsidRPr="00C35A5D">
        <w:rPr>
          <w:rFonts w:cs="Times New Roman"/>
          <w:szCs w:val="24"/>
        </w:rPr>
        <w:t>Table 9</w:t>
      </w:r>
      <w:r w:rsidR="00556007" w:rsidRPr="00C35A5D">
        <w:rPr>
          <w:rFonts w:cs="Times New Roman"/>
          <w:szCs w:val="24"/>
        </w:rPr>
        <w:t xml:space="preserve"> </w:t>
      </w:r>
      <w:r w:rsidRPr="00C35A5D">
        <w:rPr>
          <w:rFonts w:cs="Times New Roman"/>
          <w:szCs w:val="24"/>
        </w:rPr>
        <w:t>shows the main crops grown during the Rabi (winter) season. Potato emerged as the most commonly cultivated crop, reported by 67.50 per</w:t>
      </w:r>
      <w:r w:rsidR="00E14E13" w:rsidRPr="00C35A5D">
        <w:rPr>
          <w:rFonts w:cs="Times New Roman"/>
          <w:szCs w:val="24"/>
        </w:rPr>
        <w:t xml:space="preserve"> </w:t>
      </w:r>
      <w:r w:rsidRPr="00C35A5D">
        <w:rPr>
          <w:rFonts w:cs="Times New Roman"/>
          <w:szCs w:val="24"/>
        </w:rPr>
        <w:t>cent of the respondents. This was followed by wheat at 19 per</w:t>
      </w:r>
      <w:r w:rsidR="00E14E13" w:rsidRPr="00C35A5D">
        <w:rPr>
          <w:rFonts w:cs="Times New Roman"/>
          <w:szCs w:val="24"/>
        </w:rPr>
        <w:t xml:space="preserve"> </w:t>
      </w:r>
      <w:r w:rsidRPr="00C35A5D">
        <w:rPr>
          <w:rFonts w:cs="Times New Roman"/>
          <w:szCs w:val="24"/>
        </w:rPr>
        <w:t>cent, mustard at 9 per</w:t>
      </w:r>
      <w:r w:rsidR="00E14E13" w:rsidRPr="00C35A5D">
        <w:rPr>
          <w:rFonts w:cs="Times New Roman"/>
          <w:szCs w:val="24"/>
        </w:rPr>
        <w:t xml:space="preserve"> </w:t>
      </w:r>
      <w:r w:rsidRPr="00C35A5D">
        <w:rPr>
          <w:rFonts w:cs="Times New Roman"/>
          <w:szCs w:val="24"/>
        </w:rPr>
        <w:t>cent, and amaranth at 4.50 per</w:t>
      </w:r>
      <w:r w:rsidR="00E14E13" w:rsidRPr="00C35A5D">
        <w:rPr>
          <w:rFonts w:cs="Times New Roman"/>
          <w:szCs w:val="24"/>
        </w:rPr>
        <w:t xml:space="preserve"> </w:t>
      </w:r>
      <w:r w:rsidRPr="00C35A5D">
        <w:rPr>
          <w:rFonts w:cs="Times New Roman"/>
          <w:szCs w:val="24"/>
        </w:rPr>
        <w:t>cent. The data indicates a preference for potato cultivation during Rabi, likely due to its higher market value and better returns. The presence of other crops suggests some level of diversification based on land suitability, market demand, and individual farmer practices.</w:t>
      </w:r>
    </w:p>
    <w:p w14:paraId="2F8E558E" w14:textId="2753096B" w:rsidR="008F61AF" w:rsidRPr="00C35A5D" w:rsidRDefault="008F61AF" w:rsidP="003B166D">
      <w:pPr>
        <w:widowControl w:val="0"/>
        <w:autoSpaceDE w:val="0"/>
        <w:autoSpaceDN w:val="0"/>
        <w:spacing w:before="157" w:after="0" w:line="240" w:lineRule="auto"/>
        <w:rPr>
          <w:rFonts w:cs="Times New Roman"/>
          <w:szCs w:val="24"/>
        </w:rPr>
      </w:pPr>
      <w:r w:rsidRPr="00C35A5D">
        <w:rPr>
          <w:rFonts w:cs="Times New Roman"/>
          <w:szCs w:val="24"/>
        </w:rPr>
        <w:t xml:space="preserve">Main crop grown by farmers in </w:t>
      </w:r>
      <w:proofErr w:type="spellStart"/>
      <w:r w:rsidRPr="00C35A5D">
        <w:rPr>
          <w:rFonts w:cs="Times New Roman"/>
          <w:szCs w:val="24"/>
        </w:rPr>
        <w:t>Zayad</w:t>
      </w:r>
      <w:proofErr w:type="spellEnd"/>
      <w:r w:rsidR="00556007" w:rsidRPr="00C35A5D">
        <w:rPr>
          <w:rFonts w:cs="Times New Roman"/>
          <w:szCs w:val="24"/>
        </w:rPr>
        <w:t xml:space="preserve"> </w:t>
      </w:r>
      <w:r w:rsidRPr="00C35A5D">
        <w:rPr>
          <w:rFonts w:cs="Times New Roman"/>
          <w:szCs w:val="24"/>
        </w:rPr>
        <w:t>(summer) season:</w:t>
      </w:r>
    </w:p>
    <w:p w14:paraId="0274EA9A" w14:textId="77777777" w:rsidR="008F61AF" w:rsidRPr="00C35A5D" w:rsidRDefault="008F61AF" w:rsidP="008F61AF">
      <w:pPr>
        <w:widowControl w:val="0"/>
        <w:autoSpaceDE w:val="0"/>
        <w:autoSpaceDN w:val="0"/>
        <w:spacing w:before="157" w:after="0" w:line="240" w:lineRule="auto"/>
        <w:jc w:val="center"/>
        <w:rPr>
          <w:rFonts w:cs="Times New Roman"/>
          <w:szCs w:val="24"/>
        </w:rPr>
      </w:pPr>
      <w:r w:rsidRPr="00C35A5D">
        <w:rPr>
          <w:szCs w:val="24"/>
        </w:rPr>
        <w:t xml:space="preserve">Table 10. </w:t>
      </w:r>
      <w:r w:rsidRPr="00C35A5D">
        <w:rPr>
          <w:rFonts w:cs="Times New Roman"/>
          <w:szCs w:val="24"/>
        </w:rPr>
        <w:t>Main crop grown by farmers in Rabi(winter) season</w:t>
      </w:r>
    </w:p>
    <w:tbl>
      <w:tblPr>
        <w:tblStyle w:val="TableGrid"/>
        <w:tblW w:w="9250" w:type="dxa"/>
        <w:tblInd w:w="0" w:type="dxa"/>
        <w:tblLook w:val="04A0" w:firstRow="1" w:lastRow="0" w:firstColumn="1" w:lastColumn="0" w:noHBand="0" w:noVBand="1"/>
      </w:tblPr>
      <w:tblGrid>
        <w:gridCol w:w="4050"/>
        <w:gridCol w:w="2610"/>
        <w:gridCol w:w="2590"/>
      </w:tblGrid>
      <w:tr w:rsidR="008F61AF" w:rsidRPr="00C35A5D" w14:paraId="399C15A5" w14:textId="77777777" w:rsidTr="008F61AF">
        <w:trPr>
          <w:trHeight w:val="260"/>
        </w:trPr>
        <w:tc>
          <w:tcPr>
            <w:tcW w:w="4050" w:type="dxa"/>
            <w:tcBorders>
              <w:top w:val="single" w:sz="4" w:space="0" w:color="auto"/>
              <w:bottom w:val="single" w:sz="4" w:space="0" w:color="auto"/>
            </w:tcBorders>
            <w:vAlign w:val="center"/>
          </w:tcPr>
          <w:p w14:paraId="5A58CA65" w14:textId="379D2311" w:rsidR="008F61AF" w:rsidRPr="00C35A5D" w:rsidRDefault="008F61AF" w:rsidP="008F61AF">
            <w:pPr>
              <w:spacing w:line="240" w:lineRule="auto"/>
              <w:jc w:val="left"/>
              <w:rPr>
                <w:rFonts w:cs="Times New Roman"/>
                <w:szCs w:val="24"/>
              </w:rPr>
            </w:pPr>
            <w:r w:rsidRPr="00C35A5D">
              <w:rPr>
                <w:rFonts w:eastAsia="Times New Roman" w:cs="Times New Roman"/>
                <w:b/>
                <w:bCs/>
                <w:color w:val="000000" w:themeColor="text1"/>
                <w:szCs w:val="24"/>
                <w:lang w:eastAsia="en-IN"/>
              </w:rPr>
              <w:t xml:space="preserve">Name of main crop in </w:t>
            </w:r>
            <w:proofErr w:type="spellStart"/>
            <w:r w:rsidRPr="00C35A5D">
              <w:rPr>
                <w:rFonts w:eastAsia="Times New Roman" w:cs="Times New Roman"/>
                <w:b/>
                <w:bCs/>
                <w:color w:val="000000" w:themeColor="text1"/>
                <w:szCs w:val="24"/>
                <w:lang w:eastAsia="en-IN"/>
              </w:rPr>
              <w:t>Zayad</w:t>
            </w:r>
            <w:proofErr w:type="spellEnd"/>
            <w:r w:rsidR="00556007" w:rsidRPr="00C35A5D">
              <w:rPr>
                <w:rFonts w:eastAsia="Times New Roman" w:cs="Times New Roman"/>
                <w:b/>
                <w:bCs/>
                <w:color w:val="000000" w:themeColor="text1"/>
                <w:szCs w:val="24"/>
                <w:lang w:eastAsia="en-IN"/>
              </w:rPr>
              <w:t xml:space="preserve"> </w:t>
            </w:r>
            <w:r w:rsidRPr="00C35A5D">
              <w:rPr>
                <w:rFonts w:eastAsia="Times New Roman" w:cs="Times New Roman"/>
                <w:b/>
                <w:bCs/>
                <w:color w:val="000000" w:themeColor="text1"/>
                <w:szCs w:val="24"/>
                <w:lang w:eastAsia="en-IN"/>
              </w:rPr>
              <w:t>(summer)</w:t>
            </w:r>
          </w:p>
        </w:tc>
        <w:tc>
          <w:tcPr>
            <w:tcW w:w="2610" w:type="dxa"/>
            <w:tcBorders>
              <w:top w:val="single" w:sz="4" w:space="0" w:color="auto"/>
              <w:bottom w:val="single" w:sz="4" w:space="0" w:color="auto"/>
            </w:tcBorders>
            <w:vAlign w:val="center"/>
          </w:tcPr>
          <w:p w14:paraId="1B59643B" w14:textId="77777777" w:rsidR="008F61AF" w:rsidRPr="00C35A5D" w:rsidRDefault="008F61AF" w:rsidP="008F61AF">
            <w:pPr>
              <w:spacing w:line="240" w:lineRule="auto"/>
              <w:ind w:left="4"/>
              <w:jc w:val="center"/>
              <w:rPr>
                <w:rFonts w:cs="Times New Roman"/>
                <w:szCs w:val="24"/>
              </w:rPr>
            </w:pPr>
            <w:r w:rsidRPr="00C35A5D">
              <w:rPr>
                <w:rFonts w:eastAsia="Times New Roman" w:cs="Times New Roman"/>
                <w:b/>
                <w:bCs/>
                <w:color w:val="000000" w:themeColor="text1"/>
                <w:szCs w:val="24"/>
                <w:lang w:eastAsia="en-IN"/>
              </w:rPr>
              <w:t>Frequency</w:t>
            </w:r>
          </w:p>
        </w:tc>
        <w:tc>
          <w:tcPr>
            <w:tcW w:w="2590" w:type="dxa"/>
            <w:tcBorders>
              <w:top w:val="single" w:sz="4" w:space="0" w:color="auto"/>
              <w:bottom w:val="single" w:sz="4" w:space="0" w:color="auto"/>
            </w:tcBorders>
            <w:vAlign w:val="center"/>
          </w:tcPr>
          <w:p w14:paraId="4F66E640" w14:textId="77777777" w:rsidR="008F61AF" w:rsidRPr="00C35A5D" w:rsidRDefault="008F61AF" w:rsidP="008F61AF">
            <w:pPr>
              <w:spacing w:line="240" w:lineRule="auto"/>
              <w:ind w:left="5"/>
              <w:jc w:val="center"/>
              <w:rPr>
                <w:rFonts w:cs="Times New Roman"/>
                <w:szCs w:val="24"/>
              </w:rPr>
            </w:pPr>
            <w:r w:rsidRPr="00C35A5D">
              <w:rPr>
                <w:rFonts w:eastAsia="Times New Roman" w:cs="Times New Roman"/>
                <w:b/>
                <w:bCs/>
                <w:color w:val="000000" w:themeColor="text1"/>
                <w:szCs w:val="24"/>
                <w:lang w:eastAsia="en-IN"/>
              </w:rPr>
              <w:t>Percentage</w:t>
            </w:r>
          </w:p>
        </w:tc>
      </w:tr>
      <w:tr w:rsidR="008F61AF" w:rsidRPr="00C35A5D" w14:paraId="4DCF0B8B" w14:textId="77777777" w:rsidTr="008F61AF">
        <w:trPr>
          <w:trHeight w:val="215"/>
        </w:trPr>
        <w:tc>
          <w:tcPr>
            <w:tcW w:w="4050" w:type="dxa"/>
            <w:tcBorders>
              <w:top w:val="single" w:sz="4" w:space="0" w:color="auto"/>
            </w:tcBorders>
            <w:vAlign w:val="center"/>
          </w:tcPr>
          <w:p w14:paraId="33F7201A" w14:textId="77777777" w:rsidR="008F61AF" w:rsidRPr="00C35A5D" w:rsidRDefault="008F61AF" w:rsidP="008F61AF">
            <w:pPr>
              <w:spacing w:line="240" w:lineRule="auto"/>
              <w:rPr>
                <w:rFonts w:cs="Times New Roman"/>
                <w:szCs w:val="24"/>
              </w:rPr>
            </w:pPr>
            <w:r w:rsidRPr="00C35A5D">
              <w:rPr>
                <w:rFonts w:cs="Times New Roman"/>
                <w:color w:val="000000" w:themeColor="text1"/>
                <w:szCs w:val="24"/>
              </w:rPr>
              <w:t>Groundnut</w:t>
            </w:r>
          </w:p>
        </w:tc>
        <w:tc>
          <w:tcPr>
            <w:tcW w:w="2610" w:type="dxa"/>
            <w:tcBorders>
              <w:top w:val="single" w:sz="4" w:space="0" w:color="auto"/>
            </w:tcBorders>
            <w:vAlign w:val="center"/>
          </w:tcPr>
          <w:p w14:paraId="2A975206" w14:textId="77777777" w:rsidR="008F61AF" w:rsidRPr="00C35A5D" w:rsidRDefault="008F61AF" w:rsidP="008F61AF">
            <w:pPr>
              <w:spacing w:line="240" w:lineRule="auto"/>
              <w:ind w:left="7"/>
              <w:jc w:val="center"/>
              <w:rPr>
                <w:rFonts w:cs="Times New Roman"/>
                <w:color w:val="000000" w:themeColor="text1"/>
                <w:szCs w:val="24"/>
              </w:rPr>
            </w:pPr>
            <w:r w:rsidRPr="00C35A5D">
              <w:rPr>
                <w:rFonts w:cs="Times New Roman"/>
                <w:color w:val="000000" w:themeColor="text1"/>
                <w:szCs w:val="24"/>
              </w:rPr>
              <w:t>129</w:t>
            </w:r>
          </w:p>
        </w:tc>
        <w:tc>
          <w:tcPr>
            <w:tcW w:w="2590" w:type="dxa"/>
            <w:tcBorders>
              <w:top w:val="single" w:sz="4" w:space="0" w:color="auto"/>
            </w:tcBorders>
            <w:vAlign w:val="center"/>
          </w:tcPr>
          <w:p w14:paraId="0A327C16" w14:textId="77777777" w:rsidR="008F61AF" w:rsidRPr="00C35A5D" w:rsidRDefault="008F61AF" w:rsidP="008F61AF">
            <w:pPr>
              <w:spacing w:line="240" w:lineRule="auto"/>
              <w:ind w:left="5"/>
              <w:jc w:val="center"/>
              <w:rPr>
                <w:rFonts w:cs="Times New Roman"/>
                <w:color w:val="000000" w:themeColor="text1"/>
                <w:szCs w:val="24"/>
              </w:rPr>
            </w:pPr>
            <w:r w:rsidRPr="00C35A5D">
              <w:rPr>
                <w:rFonts w:cs="Times New Roman"/>
                <w:color w:val="000000" w:themeColor="text1"/>
                <w:szCs w:val="24"/>
              </w:rPr>
              <w:t>64.50</w:t>
            </w:r>
          </w:p>
        </w:tc>
      </w:tr>
      <w:tr w:rsidR="008F61AF" w:rsidRPr="00C35A5D" w14:paraId="659ACB09" w14:textId="77777777" w:rsidTr="008F61AF">
        <w:trPr>
          <w:trHeight w:val="180"/>
        </w:trPr>
        <w:tc>
          <w:tcPr>
            <w:tcW w:w="4050" w:type="dxa"/>
            <w:vAlign w:val="center"/>
          </w:tcPr>
          <w:p w14:paraId="1AFAAC24" w14:textId="22570ACF" w:rsidR="008F61AF" w:rsidRPr="00C35A5D" w:rsidRDefault="008F61AF" w:rsidP="008F61AF">
            <w:pPr>
              <w:spacing w:line="240" w:lineRule="auto"/>
              <w:rPr>
                <w:rFonts w:cs="Times New Roman"/>
                <w:bCs/>
                <w:szCs w:val="24"/>
              </w:rPr>
            </w:pPr>
            <w:r w:rsidRPr="00C35A5D">
              <w:rPr>
                <w:rFonts w:cs="Times New Roman"/>
                <w:color w:val="000000" w:themeColor="text1"/>
                <w:szCs w:val="24"/>
              </w:rPr>
              <w:t>Pearl</w:t>
            </w:r>
            <w:r w:rsidR="00556007" w:rsidRPr="00C35A5D">
              <w:rPr>
                <w:rFonts w:cs="Times New Roman"/>
                <w:color w:val="000000" w:themeColor="text1"/>
                <w:szCs w:val="24"/>
              </w:rPr>
              <w:t xml:space="preserve"> </w:t>
            </w:r>
            <w:r w:rsidRPr="00C35A5D">
              <w:rPr>
                <w:rFonts w:cs="Times New Roman"/>
                <w:color w:val="000000" w:themeColor="text1"/>
                <w:szCs w:val="24"/>
              </w:rPr>
              <w:t>millet</w:t>
            </w:r>
          </w:p>
        </w:tc>
        <w:tc>
          <w:tcPr>
            <w:tcW w:w="2610" w:type="dxa"/>
            <w:vAlign w:val="center"/>
          </w:tcPr>
          <w:p w14:paraId="1DAA8FFC" w14:textId="77777777" w:rsidR="008F61AF" w:rsidRPr="00C35A5D" w:rsidRDefault="008F61AF" w:rsidP="008F61AF">
            <w:pPr>
              <w:spacing w:line="240" w:lineRule="auto"/>
              <w:ind w:left="7"/>
              <w:jc w:val="center"/>
              <w:rPr>
                <w:rFonts w:cs="Times New Roman"/>
                <w:bCs/>
                <w:color w:val="000000" w:themeColor="text1"/>
                <w:szCs w:val="24"/>
              </w:rPr>
            </w:pPr>
            <w:r w:rsidRPr="00C35A5D">
              <w:rPr>
                <w:rFonts w:cs="Times New Roman"/>
                <w:color w:val="000000" w:themeColor="text1"/>
                <w:szCs w:val="24"/>
              </w:rPr>
              <w:t>44</w:t>
            </w:r>
          </w:p>
        </w:tc>
        <w:tc>
          <w:tcPr>
            <w:tcW w:w="2590" w:type="dxa"/>
            <w:vAlign w:val="center"/>
          </w:tcPr>
          <w:p w14:paraId="33628526" w14:textId="77777777" w:rsidR="008F61AF" w:rsidRPr="00C35A5D" w:rsidRDefault="008F61AF" w:rsidP="008F61AF">
            <w:pPr>
              <w:spacing w:line="240" w:lineRule="auto"/>
              <w:ind w:left="5"/>
              <w:jc w:val="center"/>
              <w:rPr>
                <w:rFonts w:cs="Times New Roman"/>
                <w:bCs/>
                <w:color w:val="000000" w:themeColor="text1"/>
                <w:szCs w:val="24"/>
              </w:rPr>
            </w:pPr>
            <w:r w:rsidRPr="00C35A5D">
              <w:rPr>
                <w:rFonts w:cs="Times New Roman"/>
                <w:color w:val="000000" w:themeColor="text1"/>
                <w:szCs w:val="24"/>
              </w:rPr>
              <w:t>22.00</w:t>
            </w:r>
          </w:p>
        </w:tc>
      </w:tr>
      <w:tr w:rsidR="008F61AF" w:rsidRPr="00C35A5D" w14:paraId="2C08E06F" w14:textId="77777777" w:rsidTr="008F61AF">
        <w:trPr>
          <w:trHeight w:val="261"/>
        </w:trPr>
        <w:tc>
          <w:tcPr>
            <w:tcW w:w="4050" w:type="dxa"/>
            <w:vAlign w:val="center"/>
          </w:tcPr>
          <w:p w14:paraId="7E6BF600" w14:textId="77777777" w:rsidR="008F61AF" w:rsidRPr="00C35A5D" w:rsidRDefault="008F61AF" w:rsidP="008F61AF">
            <w:pPr>
              <w:spacing w:line="240" w:lineRule="auto"/>
              <w:rPr>
                <w:rFonts w:cs="Times New Roman"/>
                <w:szCs w:val="24"/>
              </w:rPr>
            </w:pPr>
            <w:r w:rsidRPr="00C35A5D">
              <w:rPr>
                <w:rFonts w:cs="Times New Roman"/>
                <w:color w:val="000000" w:themeColor="text1"/>
                <w:szCs w:val="24"/>
              </w:rPr>
              <w:t>Muskmelon</w:t>
            </w:r>
          </w:p>
        </w:tc>
        <w:tc>
          <w:tcPr>
            <w:tcW w:w="2610" w:type="dxa"/>
            <w:vAlign w:val="center"/>
          </w:tcPr>
          <w:p w14:paraId="0EC9671F" w14:textId="77777777" w:rsidR="008F61AF" w:rsidRPr="00C35A5D" w:rsidRDefault="008F61AF" w:rsidP="008F61AF">
            <w:pPr>
              <w:spacing w:line="240" w:lineRule="auto"/>
              <w:ind w:left="7"/>
              <w:jc w:val="center"/>
              <w:rPr>
                <w:rFonts w:cs="Times New Roman"/>
                <w:color w:val="000000" w:themeColor="text1"/>
                <w:szCs w:val="24"/>
              </w:rPr>
            </w:pPr>
            <w:r w:rsidRPr="00C35A5D">
              <w:rPr>
                <w:rFonts w:cs="Times New Roman"/>
                <w:color w:val="000000" w:themeColor="text1"/>
                <w:szCs w:val="24"/>
              </w:rPr>
              <w:t>22</w:t>
            </w:r>
          </w:p>
        </w:tc>
        <w:tc>
          <w:tcPr>
            <w:tcW w:w="2590" w:type="dxa"/>
            <w:vAlign w:val="center"/>
          </w:tcPr>
          <w:p w14:paraId="5F85D352" w14:textId="77777777" w:rsidR="008F61AF" w:rsidRPr="00C35A5D" w:rsidRDefault="008F61AF" w:rsidP="008F61AF">
            <w:pPr>
              <w:spacing w:line="240" w:lineRule="auto"/>
              <w:ind w:left="8"/>
              <w:jc w:val="center"/>
              <w:rPr>
                <w:rFonts w:cs="Times New Roman"/>
                <w:color w:val="000000" w:themeColor="text1"/>
                <w:szCs w:val="24"/>
              </w:rPr>
            </w:pPr>
            <w:r w:rsidRPr="00C35A5D">
              <w:rPr>
                <w:rFonts w:cs="Times New Roman"/>
                <w:color w:val="000000" w:themeColor="text1"/>
                <w:szCs w:val="24"/>
              </w:rPr>
              <w:t>11.00</w:t>
            </w:r>
          </w:p>
        </w:tc>
      </w:tr>
      <w:tr w:rsidR="008F61AF" w:rsidRPr="00C35A5D" w14:paraId="627D5384" w14:textId="77777777" w:rsidTr="008F61AF">
        <w:trPr>
          <w:trHeight w:val="261"/>
        </w:trPr>
        <w:tc>
          <w:tcPr>
            <w:tcW w:w="4050" w:type="dxa"/>
            <w:tcBorders>
              <w:bottom w:val="single" w:sz="4" w:space="0" w:color="auto"/>
            </w:tcBorders>
            <w:vAlign w:val="center"/>
          </w:tcPr>
          <w:p w14:paraId="6B96CE86" w14:textId="77777777" w:rsidR="008F61AF" w:rsidRPr="00C35A5D" w:rsidRDefault="008F61AF" w:rsidP="008F61AF">
            <w:pPr>
              <w:spacing w:line="240" w:lineRule="auto"/>
              <w:rPr>
                <w:rFonts w:cs="Times New Roman"/>
                <w:szCs w:val="24"/>
              </w:rPr>
            </w:pPr>
            <w:r w:rsidRPr="00C35A5D">
              <w:rPr>
                <w:rFonts w:cs="Times New Roman"/>
                <w:color w:val="000000" w:themeColor="text1"/>
                <w:szCs w:val="24"/>
              </w:rPr>
              <w:t>Watermelon</w:t>
            </w:r>
          </w:p>
        </w:tc>
        <w:tc>
          <w:tcPr>
            <w:tcW w:w="2610" w:type="dxa"/>
            <w:tcBorders>
              <w:bottom w:val="single" w:sz="4" w:space="0" w:color="auto"/>
            </w:tcBorders>
            <w:vAlign w:val="center"/>
          </w:tcPr>
          <w:p w14:paraId="137DE078" w14:textId="77777777" w:rsidR="008F61AF" w:rsidRPr="00C35A5D" w:rsidRDefault="008F61AF" w:rsidP="008F61AF">
            <w:pPr>
              <w:spacing w:line="240" w:lineRule="auto"/>
              <w:ind w:left="7"/>
              <w:jc w:val="center"/>
              <w:rPr>
                <w:rFonts w:cs="Times New Roman"/>
                <w:color w:val="000000" w:themeColor="text1"/>
                <w:szCs w:val="24"/>
              </w:rPr>
            </w:pPr>
            <w:r w:rsidRPr="00C35A5D">
              <w:rPr>
                <w:rFonts w:cs="Times New Roman"/>
                <w:color w:val="000000" w:themeColor="text1"/>
                <w:szCs w:val="24"/>
              </w:rPr>
              <w:t>5</w:t>
            </w:r>
          </w:p>
        </w:tc>
        <w:tc>
          <w:tcPr>
            <w:tcW w:w="2590" w:type="dxa"/>
            <w:tcBorders>
              <w:bottom w:val="single" w:sz="4" w:space="0" w:color="auto"/>
            </w:tcBorders>
            <w:vAlign w:val="center"/>
          </w:tcPr>
          <w:p w14:paraId="5F1923C0" w14:textId="77777777" w:rsidR="008F61AF" w:rsidRPr="00C35A5D" w:rsidRDefault="008F61AF" w:rsidP="008F61AF">
            <w:pPr>
              <w:spacing w:line="240" w:lineRule="auto"/>
              <w:ind w:left="8"/>
              <w:jc w:val="center"/>
              <w:rPr>
                <w:rFonts w:cs="Times New Roman"/>
                <w:color w:val="000000" w:themeColor="text1"/>
                <w:szCs w:val="24"/>
              </w:rPr>
            </w:pPr>
            <w:r w:rsidRPr="00C35A5D">
              <w:rPr>
                <w:rFonts w:cs="Times New Roman"/>
                <w:color w:val="000000" w:themeColor="text1"/>
                <w:szCs w:val="24"/>
              </w:rPr>
              <w:t>2.50</w:t>
            </w:r>
          </w:p>
        </w:tc>
      </w:tr>
      <w:tr w:rsidR="008F61AF" w:rsidRPr="00C35A5D" w14:paraId="2D1C42D9" w14:textId="77777777" w:rsidTr="008F61AF">
        <w:trPr>
          <w:trHeight w:val="260"/>
        </w:trPr>
        <w:tc>
          <w:tcPr>
            <w:tcW w:w="4050" w:type="dxa"/>
            <w:tcBorders>
              <w:top w:val="single" w:sz="4" w:space="0" w:color="auto"/>
              <w:bottom w:val="single" w:sz="4" w:space="0" w:color="auto"/>
            </w:tcBorders>
            <w:vAlign w:val="center"/>
          </w:tcPr>
          <w:p w14:paraId="7CF9D5D4" w14:textId="77777777" w:rsidR="008F61AF" w:rsidRPr="00C35A5D" w:rsidRDefault="008F61AF" w:rsidP="008F61AF">
            <w:pPr>
              <w:spacing w:line="240" w:lineRule="auto"/>
              <w:jc w:val="left"/>
              <w:rPr>
                <w:rFonts w:cs="Times New Roman"/>
                <w:szCs w:val="24"/>
              </w:rPr>
            </w:pPr>
            <w:r w:rsidRPr="00C35A5D">
              <w:rPr>
                <w:rFonts w:eastAsia="Times New Roman" w:cs="Times New Roman"/>
                <w:b/>
                <w:bCs/>
                <w:color w:val="000000" w:themeColor="text1"/>
                <w:szCs w:val="24"/>
                <w:lang w:eastAsia="en-IN"/>
              </w:rPr>
              <w:t>Total</w:t>
            </w:r>
          </w:p>
        </w:tc>
        <w:tc>
          <w:tcPr>
            <w:tcW w:w="2610" w:type="dxa"/>
            <w:tcBorders>
              <w:top w:val="single" w:sz="4" w:space="0" w:color="auto"/>
              <w:bottom w:val="single" w:sz="4" w:space="0" w:color="auto"/>
            </w:tcBorders>
            <w:vAlign w:val="center"/>
          </w:tcPr>
          <w:p w14:paraId="178D0EEB" w14:textId="77777777" w:rsidR="008F61AF" w:rsidRPr="00C35A5D" w:rsidRDefault="008F61AF" w:rsidP="008F61AF">
            <w:pPr>
              <w:spacing w:line="240" w:lineRule="auto"/>
              <w:ind w:left="7"/>
              <w:jc w:val="center"/>
              <w:rPr>
                <w:rFonts w:cs="Times New Roman"/>
                <w:szCs w:val="24"/>
              </w:rPr>
            </w:pPr>
            <w:r w:rsidRPr="00C35A5D">
              <w:rPr>
                <w:rFonts w:eastAsia="Times New Roman" w:cs="Times New Roman"/>
                <w:b/>
                <w:bCs/>
                <w:color w:val="000000" w:themeColor="text1"/>
                <w:szCs w:val="24"/>
                <w:lang w:eastAsia="en-IN"/>
              </w:rPr>
              <w:t>200</w:t>
            </w:r>
          </w:p>
        </w:tc>
        <w:tc>
          <w:tcPr>
            <w:tcW w:w="2590" w:type="dxa"/>
            <w:tcBorders>
              <w:top w:val="single" w:sz="4" w:space="0" w:color="auto"/>
              <w:bottom w:val="single" w:sz="4" w:space="0" w:color="auto"/>
            </w:tcBorders>
            <w:vAlign w:val="center"/>
          </w:tcPr>
          <w:p w14:paraId="19820C3D" w14:textId="77777777" w:rsidR="008F61AF" w:rsidRPr="00C35A5D" w:rsidRDefault="008F61AF" w:rsidP="008F61AF">
            <w:pPr>
              <w:spacing w:line="240" w:lineRule="auto"/>
              <w:ind w:left="8"/>
              <w:jc w:val="center"/>
              <w:rPr>
                <w:rFonts w:cs="Times New Roman"/>
                <w:szCs w:val="24"/>
              </w:rPr>
            </w:pPr>
            <w:r w:rsidRPr="00C35A5D">
              <w:rPr>
                <w:rFonts w:eastAsia="Times New Roman" w:cs="Times New Roman"/>
                <w:b/>
                <w:bCs/>
                <w:color w:val="000000" w:themeColor="text1"/>
                <w:szCs w:val="24"/>
                <w:lang w:eastAsia="en-IN"/>
              </w:rPr>
              <w:t>100</w:t>
            </w:r>
          </w:p>
        </w:tc>
      </w:tr>
    </w:tbl>
    <w:p w14:paraId="303D4BA3" w14:textId="7F4187CA" w:rsidR="008F61AF" w:rsidRPr="00C35A5D" w:rsidRDefault="008F61AF" w:rsidP="008F61AF">
      <w:pPr>
        <w:spacing w:after="0" w:line="240" w:lineRule="auto"/>
        <w:rPr>
          <w:rFonts w:cs="Times New Roman"/>
          <w:szCs w:val="24"/>
        </w:rPr>
      </w:pPr>
      <w:r w:rsidRPr="00C35A5D">
        <w:rPr>
          <w:rFonts w:cs="Times New Roman"/>
          <w:szCs w:val="24"/>
        </w:rPr>
        <w:t xml:space="preserve">Table 10 shows the main crops grown during the </w:t>
      </w:r>
      <w:proofErr w:type="spellStart"/>
      <w:r w:rsidR="00556007" w:rsidRPr="00C35A5D">
        <w:rPr>
          <w:rFonts w:cs="Times New Roman"/>
          <w:szCs w:val="24"/>
        </w:rPr>
        <w:t>Zayad</w:t>
      </w:r>
      <w:proofErr w:type="spellEnd"/>
      <w:r w:rsidR="00556007" w:rsidRPr="00C35A5D">
        <w:rPr>
          <w:rFonts w:cs="Times New Roman"/>
          <w:szCs w:val="24"/>
        </w:rPr>
        <w:t xml:space="preserve"> (summer) </w:t>
      </w:r>
      <w:r w:rsidRPr="00C35A5D">
        <w:rPr>
          <w:rFonts w:cs="Times New Roman"/>
          <w:szCs w:val="24"/>
        </w:rPr>
        <w:t>season. Groundnut was the most preferred crop, cultivated by 64.50 per</w:t>
      </w:r>
      <w:r w:rsidR="00E14E13" w:rsidRPr="00C35A5D">
        <w:rPr>
          <w:rFonts w:cs="Times New Roman"/>
          <w:szCs w:val="24"/>
        </w:rPr>
        <w:t xml:space="preserve"> </w:t>
      </w:r>
      <w:r w:rsidRPr="00C35A5D">
        <w:rPr>
          <w:rFonts w:cs="Times New Roman"/>
          <w:szCs w:val="24"/>
        </w:rPr>
        <w:t>cent of the respondents. It was followed by pearl millet at 22 per</w:t>
      </w:r>
      <w:r w:rsidR="00E14E13" w:rsidRPr="00C35A5D">
        <w:rPr>
          <w:rFonts w:cs="Times New Roman"/>
          <w:szCs w:val="24"/>
        </w:rPr>
        <w:t xml:space="preserve"> </w:t>
      </w:r>
      <w:r w:rsidRPr="00C35A5D">
        <w:rPr>
          <w:rFonts w:cs="Times New Roman"/>
          <w:szCs w:val="24"/>
        </w:rPr>
        <w:t>cent, muskmelon at 11 per</w:t>
      </w:r>
      <w:r w:rsidR="00E14E13" w:rsidRPr="00C35A5D">
        <w:rPr>
          <w:rFonts w:cs="Times New Roman"/>
          <w:szCs w:val="24"/>
        </w:rPr>
        <w:t xml:space="preserve"> </w:t>
      </w:r>
      <w:r w:rsidRPr="00C35A5D">
        <w:rPr>
          <w:rFonts w:cs="Times New Roman"/>
          <w:szCs w:val="24"/>
        </w:rPr>
        <w:t>cent, and watermelon at 2.5 per</w:t>
      </w:r>
      <w:r w:rsidR="00E14E13" w:rsidRPr="00C35A5D">
        <w:rPr>
          <w:rFonts w:cs="Times New Roman"/>
          <w:szCs w:val="24"/>
        </w:rPr>
        <w:t xml:space="preserve"> </w:t>
      </w:r>
      <w:r w:rsidRPr="00C35A5D">
        <w:rPr>
          <w:rFonts w:cs="Times New Roman"/>
          <w:szCs w:val="24"/>
        </w:rPr>
        <w:t>cent. This distribution indicates that while groundnut remains dominant even in the Rabi season, there is a noticeable shift toward crop diversification based on market preferences, irrigation availability, and land suitability.</w:t>
      </w:r>
    </w:p>
    <w:p w14:paraId="50EB7647" w14:textId="77777777" w:rsidR="00C35A5D" w:rsidRDefault="00C35A5D" w:rsidP="00C06115">
      <w:pPr>
        <w:spacing w:after="0" w:line="240" w:lineRule="auto"/>
        <w:rPr>
          <w:rFonts w:cs="Times New Roman"/>
          <w:szCs w:val="24"/>
        </w:rPr>
      </w:pPr>
    </w:p>
    <w:p w14:paraId="1AADFEE6" w14:textId="3FF263CD" w:rsidR="00C06115" w:rsidRPr="00C35A5D" w:rsidRDefault="00C06115" w:rsidP="00C06115">
      <w:pPr>
        <w:spacing w:after="0" w:line="240" w:lineRule="auto"/>
        <w:rPr>
          <w:rFonts w:cs="Times New Roman"/>
          <w:b/>
          <w:bCs/>
          <w:szCs w:val="24"/>
        </w:rPr>
      </w:pPr>
      <w:r w:rsidRPr="00C35A5D">
        <w:rPr>
          <w:rFonts w:cs="Times New Roman"/>
          <w:b/>
          <w:bCs/>
          <w:szCs w:val="24"/>
        </w:rPr>
        <w:t xml:space="preserve">3.2 To find out factors influencing farmers’ preference for </w:t>
      </w:r>
      <w:proofErr w:type="spellStart"/>
      <w:r w:rsidRPr="00C35A5D">
        <w:rPr>
          <w:rFonts w:cs="Times New Roman"/>
          <w:b/>
          <w:bCs/>
          <w:szCs w:val="24"/>
        </w:rPr>
        <w:t>biostimulants</w:t>
      </w:r>
      <w:proofErr w:type="spellEnd"/>
    </w:p>
    <w:p w14:paraId="201877C7" w14:textId="77777777" w:rsidR="008F61AF" w:rsidRPr="00C35A5D" w:rsidRDefault="008F61AF" w:rsidP="008F61AF">
      <w:pPr>
        <w:widowControl w:val="0"/>
        <w:autoSpaceDE w:val="0"/>
        <w:autoSpaceDN w:val="0"/>
        <w:spacing w:before="157" w:after="0" w:line="240" w:lineRule="auto"/>
        <w:rPr>
          <w:rFonts w:cs="Times New Roman"/>
          <w:b/>
          <w:bCs/>
          <w:szCs w:val="24"/>
        </w:rPr>
      </w:pPr>
      <w:r w:rsidRPr="00C35A5D">
        <w:rPr>
          <w:rFonts w:cs="Times New Roman"/>
          <w:b/>
          <w:bCs/>
          <w:szCs w:val="24"/>
        </w:rPr>
        <w:t>Farmers</w:t>
      </w:r>
      <w:r w:rsidR="00C06115" w:rsidRPr="00C35A5D">
        <w:rPr>
          <w:rFonts w:cs="Times New Roman"/>
          <w:b/>
          <w:bCs/>
          <w:szCs w:val="24"/>
        </w:rPr>
        <w:t>’</w:t>
      </w:r>
      <w:r w:rsidRPr="00C35A5D">
        <w:rPr>
          <w:rFonts w:cs="Times New Roman"/>
          <w:b/>
          <w:bCs/>
          <w:szCs w:val="24"/>
        </w:rPr>
        <w:t xml:space="preserve"> awareness regarding </w:t>
      </w:r>
      <w:proofErr w:type="spellStart"/>
      <w:r w:rsidRPr="00C35A5D">
        <w:rPr>
          <w:rFonts w:cs="Times New Roman"/>
          <w:b/>
          <w:bCs/>
          <w:szCs w:val="24"/>
        </w:rPr>
        <w:t>biostimulants</w:t>
      </w:r>
      <w:proofErr w:type="spellEnd"/>
      <w:r w:rsidRPr="00C35A5D">
        <w:rPr>
          <w:rFonts w:cs="Times New Roman"/>
          <w:b/>
          <w:bCs/>
          <w:szCs w:val="24"/>
        </w:rPr>
        <w:t>:</w:t>
      </w:r>
    </w:p>
    <w:p w14:paraId="65B7C5F0" w14:textId="77777777" w:rsidR="00C06115" w:rsidRPr="00C35A5D" w:rsidRDefault="00C06115" w:rsidP="00C06115">
      <w:pPr>
        <w:widowControl w:val="0"/>
        <w:autoSpaceDE w:val="0"/>
        <w:autoSpaceDN w:val="0"/>
        <w:spacing w:before="157" w:after="0" w:line="240" w:lineRule="auto"/>
        <w:jc w:val="center"/>
        <w:rPr>
          <w:rFonts w:cs="Times New Roman"/>
          <w:b/>
          <w:bCs/>
          <w:szCs w:val="24"/>
        </w:rPr>
      </w:pPr>
      <w:r w:rsidRPr="00C35A5D">
        <w:rPr>
          <w:szCs w:val="24"/>
        </w:rPr>
        <w:t xml:space="preserve">Table 11. </w:t>
      </w:r>
      <w:r w:rsidRPr="00C35A5D">
        <w:rPr>
          <w:rFonts w:cs="Times New Roman"/>
          <w:szCs w:val="24"/>
        </w:rPr>
        <w:t xml:space="preserve">Farmers' awareness regarding </w:t>
      </w:r>
      <w:proofErr w:type="spellStart"/>
      <w:r w:rsidRPr="00C35A5D">
        <w:rPr>
          <w:rFonts w:cs="Times New Roman"/>
          <w:szCs w:val="24"/>
        </w:rPr>
        <w:t>biostimulants</w:t>
      </w:r>
      <w:proofErr w:type="spellEnd"/>
    </w:p>
    <w:tbl>
      <w:tblPr>
        <w:tblStyle w:val="TableGrid"/>
        <w:tblW w:w="9250" w:type="dxa"/>
        <w:tblInd w:w="0" w:type="dxa"/>
        <w:tblLook w:val="04A0" w:firstRow="1" w:lastRow="0" w:firstColumn="1" w:lastColumn="0" w:noHBand="0" w:noVBand="1"/>
      </w:tblPr>
      <w:tblGrid>
        <w:gridCol w:w="3670"/>
        <w:gridCol w:w="2790"/>
        <w:gridCol w:w="2790"/>
      </w:tblGrid>
      <w:tr w:rsidR="00C06115" w:rsidRPr="00C35A5D" w14:paraId="5661FEFD" w14:textId="77777777" w:rsidTr="006E166F">
        <w:trPr>
          <w:trHeight w:val="260"/>
        </w:trPr>
        <w:tc>
          <w:tcPr>
            <w:tcW w:w="3670" w:type="dxa"/>
            <w:tcBorders>
              <w:top w:val="single" w:sz="4" w:space="0" w:color="auto"/>
              <w:bottom w:val="single" w:sz="4" w:space="0" w:color="auto"/>
            </w:tcBorders>
            <w:vAlign w:val="center"/>
          </w:tcPr>
          <w:p w14:paraId="56316E50" w14:textId="77777777" w:rsidR="00C06115" w:rsidRPr="00C35A5D" w:rsidRDefault="00C06115" w:rsidP="00C06115">
            <w:pPr>
              <w:spacing w:line="240" w:lineRule="auto"/>
              <w:rPr>
                <w:rFonts w:cs="Times New Roman"/>
                <w:szCs w:val="24"/>
              </w:rPr>
            </w:pPr>
            <w:r w:rsidRPr="00C35A5D">
              <w:rPr>
                <w:rFonts w:eastAsia="Times New Roman" w:cs="Times New Roman"/>
                <w:b/>
                <w:bCs/>
                <w:color w:val="000000"/>
                <w:szCs w:val="24"/>
                <w:lang w:eastAsia="en-IN"/>
              </w:rPr>
              <w:t xml:space="preserve">Awareness regarding </w:t>
            </w:r>
            <w:proofErr w:type="spellStart"/>
            <w:r w:rsidRPr="00C35A5D">
              <w:rPr>
                <w:rFonts w:eastAsia="Times New Roman" w:cs="Times New Roman"/>
                <w:b/>
                <w:bCs/>
                <w:color w:val="000000"/>
                <w:szCs w:val="24"/>
                <w:lang w:eastAsia="en-IN"/>
              </w:rPr>
              <w:t>biostimulants</w:t>
            </w:r>
            <w:proofErr w:type="spellEnd"/>
          </w:p>
        </w:tc>
        <w:tc>
          <w:tcPr>
            <w:tcW w:w="2790" w:type="dxa"/>
            <w:tcBorders>
              <w:top w:val="single" w:sz="4" w:space="0" w:color="auto"/>
              <w:bottom w:val="single" w:sz="4" w:space="0" w:color="auto"/>
            </w:tcBorders>
            <w:vAlign w:val="center"/>
          </w:tcPr>
          <w:p w14:paraId="4161E301" w14:textId="77777777" w:rsidR="00C06115" w:rsidRPr="00C35A5D" w:rsidRDefault="00C06115" w:rsidP="00C06115">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634E8570" w14:textId="77777777" w:rsidR="00C06115" w:rsidRPr="00C35A5D" w:rsidRDefault="00C06115" w:rsidP="00C06115">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C06115" w:rsidRPr="00C35A5D" w14:paraId="61C8285E" w14:textId="77777777" w:rsidTr="00C06115">
        <w:trPr>
          <w:trHeight w:val="215"/>
        </w:trPr>
        <w:tc>
          <w:tcPr>
            <w:tcW w:w="3670" w:type="dxa"/>
            <w:tcBorders>
              <w:top w:val="single" w:sz="4" w:space="0" w:color="auto"/>
            </w:tcBorders>
            <w:vAlign w:val="center"/>
          </w:tcPr>
          <w:p w14:paraId="08801FEF" w14:textId="77777777" w:rsidR="00C06115" w:rsidRPr="00C35A5D" w:rsidRDefault="00C06115" w:rsidP="00C06115">
            <w:pPr>
              <w:spacing w:line="240" w:lineRule="auto"/>
              <w:rPr>
                <w:rFonts w:cs="Times New Roman"/>
                <w:szCs w:val="24"/>
              </w:rPr>
            </w:pPr>
            <w:r w:rsidRPr="00C35A5D">
              <w:rPr>
                <w:rFonts w:eastAsia="Times New Roman" w:cs="Times New Roman"/>
                <w:color w:val="000000"/>
                <w:szCs w:val="24"/>
                <w:lang w:eastAsia="en-IN"/>
              </w:rPr>
              <w:t>Yes</w:t>
            </w:r>
          </w:p>
        </w:tc>
        <w:tc>
          <w:tcPr>
            <w:tcW w:w="2790" w:type="dxa"/>
            <w:tcBorders>
              <w:top w:val="single" w:sz="4" w:space="0" w:color="auto"/>
            </w:tcBorders>
            <w:vAlign w:val="center"/>
          </w:tcPr>
          <w:p w14:paraId="3655B624" w14:textId="77777777" w:rsidR="00C06115" w:rsidRPr="00C35A5D" w:rsidRDefault="00C06115" w:rsidP="00C06115">
            <w:pPr>
              <w:spacing w:line="240" w:lineRule="auto"/>
              <w:ind w:left="7"/>
              <w:jc w:val="center"/>
              <w:rPr>
                <w:rFonts w:cs="Times New Roman"/>
                <w:color w:val="000000" w:themeColor="text1"/>
                <w:szCs w:val="24"/>
              </w:rPr>
            </w:pPr>
            <w:r w:rsidRPr="00C35A5D">
              <w:rPr>
                <w:rFonts w:eastAsia="Times New Roman" w:cs="Times New Roman"/>
                <w:color w:val="000000"/>
                <w:szCs w:val="24"/>
                <w:lang w:eastAsia="en-IN"/>
              </w:rPr>
              <w:t>165</w:t>
            </w:r>
          </w:p>
        </w:tc>
        <w:tc>
          <w:tcPr>
            <w:tcW w:w="2790" w:type="dxa"/>
            <w:tcBorders>
              <w:top w:val="single" w:sz="4" w:space="0" w:color="auto"/>
            </w:tcBorders>
            <w:vAlign w:val="center"/>
          </w:tcPr>
          <w:p w14:paraId="11396443" w14:textId="77777777" w:rsidR="00C06115" w:rsidRPr="00C35A5D" w:rsidRDefault="00C06115" w:rsidP="00C06115">
            <w:pPr>
              <w:spacing w:line="240" w:lineRule="auto"/>
              <w:ind w:left="5"/>
              <w:jc w:val="center"/>
              <w:rPr>
                <w:rFonts w:cs="Times New Roman"/>
                <w:color w:val="000000" w:themeColor="text1"/>
                <w:szCs w:val="24"/>
              </w:rPr>
            </w:pPr>
            <w:r w:rsidRPr="00C35A5D">
              <w:rPr>
                <w:rFonts w:eastAsia="Times New Roman" w:cs="Times New Roman"/>
                <w:color w:val="000000"/>
                <w:szCs w:val="24"/>
                <w:lang w:eastAsia="en-IN"/>
              </w:rPr>
              <w:t>82.50</w:t>
            </w:r>
          </w:p>
        </w:tc>
      </w:tr>
      <w:tr w:rsidR="00C06115" w:rsidRPr="00C35A5D" w14:paraId="79932B64" w14:textId="77777777" w:rsidTr="00C06115">
        <w:trPr>
          <w:trHeight w:val="215"/>
        </w:trPr>
        <w:tc>
          <w:tcPr>
            <w:tcW w:w="3670" w:type="dxa"/>
            <w:tcBorders>
              <w:bottom w:val="single" w:sz="4" w:space="0" w:color="auto"/>
            </w:tcBorders>
            <w:vAlign w:val="center"/>
          </w:tcPr>
          <w:p w14:paraId="56C189AB" w14:textId="77777777" w:rsidR="00C06115" w:rsidRPr="00C35A5D" w:rsidRDefault="00C06115" w:rsidP="00C06115">
            <w:pPr>
              <w:spacing w:line="240" w:lineRule="auto"/>
              <w:rPr>
                <w:rFonts w:eastAsia="Times New Roman" w:cs="Times New Roman"/>
                <w:color w:val="000000" w:themeColor="text1"/>
                <w:szCs w:val="24"/>
                <w:lang w:eastAsia="en-IN"/>
              </w:rPr>
            </w:pPr>
            <w:r w:rsidRPr="00C35A5D">
              <w:rPr>
                <w:rFonts w:eastAsia="Times New Roman" w:cs="Times New Roman"/>
                <w:color w:val="000000"/>
                <w:szCs w:val="24"/>
                <w:lang w:eastAsia="en-IN"/>
              </w:rPr>
              <w:t xml:space="preserve">No </w:t>
            </w:r>
          </w:p>
        </w:tc>
        <w:tc>
          <w:tcPr>
            <w:tcW w:w="2790" w:type="dxa"/>
            <w:tcBorders>
              <w:bottom w:val="single" w:sz="4" w:space="0" w:color="auto"/>
            </w:tcBorders>
            <w:vAlign w:val="center"/>
          </w:tcPr>
          <w:p w14:paraId="59CB580F" w14:textId="77777777" w:rsidR="00C06115" w:rsidRPr="00C35A5D" w:rsidRDefault="00C06115" w:rsidP="00C06115">
            <w:pPr>
              <w:spacing w:line="240" w:lineRule="auto"/>
              <w:ind w:left="7"/>
              <w:jc w:val="center"/>
              <w:rPr>
                <w:rFonts w:eastAsia="Times New Roman" w:cs="Times New Roman"/>
                <w:color w:val="000000" w:themeColor="text1"/>
                <w:szCs w:val="24"/>
                <w:lang w:eastAsia="en-IN"/>
              </w:rPr>
            </w:pPr>
            <w:r w:rsidRPr="00C35A5D">
              <w:rPr>
                <w:rFonts w:eastAsia="Times New Roman" w:cs="Times New Roman"/>
                <w:color w:val="000000"/>
                <w:szCs w:val="24"/>
                <w:lang w:eastAsia="en-IN"/>
              </w:rPr>
              <w:t>35</w:t>
            </w:r>
          </w:p>
        </w:tc>
        <w:tc>
          <w:tcPr>
            <w:tcW w:w="2790" w:type="dxa"/>
            <w:tcBorders>
              <w:bottom w:val="single" w:sz="4" w:space="0" w:color="auto"/>
            </w:tcBorders>
            <w:vAlign w:val="center"/>
          </w:tcPr>
          <w:p w14:paraId="68FE29B6" w14:textId="77777777" w:rsidR="00C06115" w:rsidRPr="00C35A5D" w:rsidRDefault="00C06115" w:rsidP="00C06115">
            <w:pPr>
              <w:spacing w:line="240" w:lineRule="auto"/>
              <w:ind w:left="5"/>
              <w:jc w:val="center"/>
              <w:rPr>
                <w:rFonts w:eastAsia="Times New Roman" w:cs="Times New Roman"/>
                <w:color w:val="000000" w:themeColor="text1"/>
                <w:szCs w:val="24"/>
                <w:lang w:eastAsia="en-IN"/>
              </w:rPr>
            </w:pPr>
            <w:r w:rsidRPr="00C35A5D">
              <w:rPr>
                <w:rFonts w:eastAsia="Times New Roman" w:cs="Times New Roman"/>
                <w:color w:val="000000"/>
                <w:szCs w:val="24"/>
                <w:lang w:eastAsia="en-IN"/>
              </w:rPr>
              <w:t>17.50</w:t>
            </w:r>
          </w:p>
        </w:tc>
      </w:tr>
      <w:tr w:rsidR="00C06115" w:rsidRPr="00C35A5D" w14:paraId="500FEBE7" w14:textId="77777777" w:rsidTr="00C06115">
        <w:trPr>
          <w:trHeight w:val="260"/>
        </w:trPr>
        <w:tc>
          <w:tcPr>
            <w:tcW w:w="3670" w:type="dxa"/>
            <w:tcBorders>
              <w:top w:val="single" w:sz="4" w:space="0" w:color="auto"/>
              <w:bottom w:val="single" w:sz="4" w:space="0" w:color="auto"/>
            </w:tcBorders>
            <w:vAlign w:val="center"/>
          </w:tcPr>
          <w:p w14:paraId="1DF49A56" w14:textId="77777777" w:rsidR="00C06115" w:rsidRPr="00C35A5D" w:rsidRDefault="00C06115" w:rsidP="00C06115">
            <w:pPr>
              <w:spacing w:line="240" w:lineRule="auto"/>
              <w:jc w:val="left"/>
              <w:rPr>
                <w:rFonts w:cs="Times New Roman"/>
                <w:szCs w:val="24"/>
              </w:rPr>
            </w:pPr>
            <w:r w:rsidRPr="00C35A5D">
              <w:rPr>
                <w:rFonts w:eastAsia="Times New Roman" w:cs="Times New Roman"/>
                <w:b/>
                <w:bCs/>
                <w:color w:val="000000"/>
                <w:szCs w:val="24"/>
                <w:lang w:eastAsia="en-IN"/>
              </w:rPr>
              <w:lastRenderedPageBreak/>
              <w:t>Total</w:t>
            </w:r>
          </w:p>
        </w:tc>
        <w:tc>
          <w:tcPr>
            <w:tcW w:w="2790" w:type="dxa"/>
            <w:tcBorders>
              <w:top w:val="single" w:sz="4" w:space="0" w:color="auto"/>
              <w:bottom w:val="single" w:sz="4" w:space="0" w:color="auto"/>
            </w:tcBorders>
            <w:vAlign w:val="center"/>
          </w:tcPr>
          <w:p w14:paraId="4BD18439" w14:textId="77777777" w:rsidR="00C06115" w:rsidRPr="00C35A5D" w:rsidRDefault="00C06115" w:rsidP="00C06115">
            <w:pPr>
              <w:spacing w:line="240" w:lineRule="auto"/>
              <w:ind w:left="7"/>
              <w:jc w:val="center"/>
              <w:rPr>
                <w:rFonts w:cs="Times New Roman"/>
                <w:szCs w:val="24"/>
              </w:rPr>
            </w:pPr>
            <w:r w:rsidRPr="00C35A5D">
              <w:rPr>
                <w:rFonts w:eastAsia="Times New Roman" w:cs="Times New Roman"/>
                <w:b/>
                <w:bCs/>
                <w:color w:val="000000"/>
                <w:szCs w:val="24"/>
                <w:lang w:eastAsia="en-IN"/>
              </w:rPr>
              <w:t>200</w:t>
            </w:r>
          </w:p>
        </w:tc>
        <w:tc>
          <w:tcPr>
            <w:tcW w:w="2790" w:type="dxa"/>
            <w:tcBorders>
              <w:top w:val="single" w:sz="4" w:space="0" w:color="auto"/>
              <w:bottom w:val="single" w:sz="4" w:space="0" w:color="auto"/>
            </w:tcBorders>
            <w:vAlign w:val="center"/>
          </w:tcPr>
          <w:p w14:paraId="3FCA5447" w14:textId="77777777" w:rsidR="00C06115" w:rsidRPr="00C35A5D" w:rsidRDefault="00C06115" w:rsidP="00C06115">
            <w:pPr>
              <w:spacing w:line="240" w:lineRule="auto"/>
              <w:ind w:left="8"/>
              <w:jc w:val="center"/>
              <w:rPr>
                <w:rFonts w:cs="Times New Roman"/>
                <w:szCs w:val="24"/>
              </w:rPr>
            </w:pPr>
            <w:r w:rsidRPr="00C35A5D">
              <w:rPr>
                <w:rFonts w:eastAsia="Times New Roman" w:cs="Times New Roman"/>
                <w:b/>
                <w:bCs/>
                <w:color w:val="000000"/>
                <w:szCs w:val="24"/>
                <w:lang w:eastAsia="en-IN"/>
              </w:rPr>
              <w:t>100</w:t>
            </w:r>
          </w:p>
        </w:tc>
      </w:tr>
    </w:tbl>
    <w:p w14:paraId="0DD9DB08" w14:textId="77777777" w:rsidR="008F61AF" w:rsidRPr="00C35A5D" w:rsidRDefault="00C06115" w:rsidP="003B166D">
      <w:pPr>
        <w:widowControl w:val="0"/>
        <w:autoSpaceDE w:val="0"/>
        <w:autoSpaceDN w:val="0"/>
        <w:spacing w:before="157" w:after="0" w:line="240" w:lineRule="auto"/>
        <w:rPr>
          <w:rFonts w:cs="Times New Roman"/>
          <w:b/>
          <w:bCs/>
          <w:szCs w:val="24"/>
        </w:rPr>
      </w:pPr>
      <w:r w:rsidRPr="00C35A5D">
        <w:rPr>
          <w:rFonts w:cs="Times New Roman"/>
          <w:b/>
          <w:bCs/>
          <w:szCs w:val="24"/>
        </w:rPr>
        <w:t xml:space="preserve">Usage of </w:t>
      </w:r>
      <w:proofErr w:type="spellStart"/>
      <w:r w:rsidRPr="00C35A5D">
        <w:rPr>
          <w:rFonts w:eastAsia="Times New Roman" w:cs="Times New Roman"/>
          <w:b/>
          <w:bCs/>
          <w:color w:val="000000"/>
          <w:szCs w:val="24"/>
          <w:lang w:eastAsia="en-IN"/>
        </w:rPr>
        <w:t>biostimulants</w:t>
      </w:r>
      <w:proofErr w:type="spellEnd"/>
      <w:r w:rsidRPr="00C35A5D">
        <w:rPr>
          <w:rFonts w:cs="Times New Roman"/>
          <w:b/>
          <w:bCs/>
          <w:szCs w:val="24"/>
        </w:rPr>
        <w:t xml:space="preserve"> among farmers:</w:t>
      </w:r>
    </w:p>
    <w:p w14:paraId="79B47AC6" w14:textId="77777777" w:rsidR="00C06115" w:rsidRPr="00C35A5D" w:rsidRDefault="00C06115" w:rsidP="00C06115">
      <w:pPr>
        <w:widowControl w:val="0"/>
        <w:autoSpaceDE w:val="0"/>
        <w:autoSpaceDN w:val="0"/>
        <w:spacing w:before="157" w:after="0" w:line="240" w:lineRule="auto"/>
        <w:jc w:val="center"/>
        <w:rPr>
          <w:rFonts w:cs="Times New Roman"/>
          <w:szCs w:val="24"/>
        </w:rPr>
      </w:pPr>
      <w:r w:rsidRPr="00C35A5D">
        <w:rPr>
          <w:szCs w:val="24"/>
        </w:rPr>
        <w:t xml:space="preserve">Table 12. </w:t>
      </w:r>
      <w:r w:rsidRPr="00C35A5D">
        <w:rPr>
          <w:rFonts w:cs="Times New Roman"/>
          <w:szCs w:val="24"/>
        </w:rPr>
        <w:t xml:space="preserve">Farmers' awareness regarding </w:t>
      </w:r>
      <w:proofErr w:type="spellStart"/>
      <w:r w:rsidRPr="00C35A5D">
        <w:rPr>
          <w:rFonts w:cs="Times New Roman"/>
          <w:szCs w:val="24"/>
        </w:rPr>
        <w:t>biostimulants</w:t>
      </w:r>
      <w:proofErr w:type="spellEnd"/>
    </w:p>
    <w:tbl>
      <w:tblPr>
        <w:tblStyle w:val="TableGrid"/>
        <w:tblW w:w="9250" w:type="dxa"/>
        <w:tblInd w:w="0" w:type="dxa"/>
        <w:tblLook w:val="04A0" w:firstRow="1" w:lastRow="0" w:firstColumn="1" w:lastColumn="0" w:noHBand="0" w:noVBand="1"/>
      </w:tblPr>
      <w:tblGrid>
        <w:gridCol w:w="3670"/>
        <w:gridCol w:w="2790"/>
        <w:gridCol w:w="2790"/>
      </w:tblGrid>
      <w:tr w:rsidR="00C06115" w:rsidRPr="00C35A5D" w14:paraId="5EEBF80E" w14:textId="77777777" w:rsidTr="006E166F">
        <w:trPr>
          <w:trHeight w:val="260"/>
        </w:trPr>
        <w:tc>
          <w:tcPr>
            <w:tcW w:w="3670" w:type="dxa"/>
            <w:tcBorders>
              <w:top w:val="single" w:sz="4" w:space="0" w:color="auto"/>
              <w:bottom w:val="single" w:sz="4" w:space="0" w:color="auto"/>
            </w:tcBorders>
            <w:vAlign w:val="center"/>
          </w:tcPr>
          <w:p w14:paraId="1BD6F8F7" w14:textId="77777777" w:rsidR="00C06115" w:rsidRPr="00C35A5D" w:rsidRDefault="00C06115" w:rsidP="00C06115">
            <w:pPr>
              <w:spacing w:line="240" w:lineRule="auto"/>
              <w:rPr>
                <w:rFonts w:cs="Times New Roman"/>
                <w:szCs w:val="24"/>
              </w:rPr>
            </w:pPr>
            <w:r w:rsidRPr="00C35A5D">
              <w:rPr>
                <w:rFonts w:eastAsia="Times New Roman" w:cs="Times New Roman"/>
                <w:b/>
                <w:bCs/>
                <w:color w:val="000000"/>
                <w:szCs w:val="24"/>
                <w:lang w:eastAsia="en-IN"/>
              </w:rPr>
              <w:t xml:space="preserve">Usage of </w:t>
            </w:r>
            <w:proofErr w:type="spellStart"/>
            <w:r w:rsidRPr="00C35A5D">
              <w:rPr>
                <w:rFonts w:eastAsia="Times New Roman" w:cs="Times New Roman"/>
                <w:b/>
                <w:bCs/>
                <w:color w:val="000000"/>
                <w:szCs w:val="24"/>
                <w:lang w:eastAsia="en-IN"/>
              </w:rPr>
              <w:t>biostimulants</w:t>
            </w:r>
            <w:proofErr w:type="spellEnd"/>
            <w:r w:rsidRPr="00C35A5D">
              <w:rPr>
                <w:rFonts w:eastAsia="Times New Roman" w:cs="Times New Roman"/>
                <w:b/>
                <w:bCs/>
                <w:color w:val="000000"/>
                <w:szCs w:val="24"/>
                <w:lang w:eastAsia="en-IN"/>
              </w:rPr>
              <w:t xml:space="preserve"> by farmers</w:t>
            </w:r>
          </w:p>
        </w:tc>
        <w:tc>
          <w:tcPr>
            <w:tcW w:w="2790" w:type="dxa"/>
            <w:tcBorders>
              <w:top w:val="single" w:sz="4" w:space="0" w:color="auto"/>
              <w:bottom w:val="single" w:sz="4" w:space="0" w:color="auto"/>
            </w:tcBorders>
            <w:vAlign w:val="center"/>
          </w:tcPr>
          <w:p w14:paraId="2119D919" w14:textId="77777777" w:rsidR="00C06115" w:rsidRPr="00C35A5D" w:rsidRDefault="00C06115" w:rsidP="00C06115">
            <w:pPr>
              <w:spacing w:line="240" w:lineRule="auto"/>
              <w:ind w:left="4"/>
              <w:jc w:val="center"/>
              <w:rPr>
                <w:rFonts w:cs="Times New Roman"/>
                <w:szCs w:val="24"/>
              </w:rPr>
            </w:pPr>
            <w:r w:rsidRPr="00C35A5D">
              <w:rPr>
                <w:rFonts w:eastAsia="Times New Roman" w:cs="Times New Roman"/>
                <w:b/>
                <w:bCs/>
                <w:color w:val="000000"/>
                <w:szCs w:val="24"/>
                <w:lang w:eastAsia="en-IN"/>
              </w:rPr>
              <w:t>Frequency</w:t>
            </w:r>
          </w:p>
        </w:tc>
        <w:tc>
          <w:tcPr>
            <w:tcW w:w="2790" w:type="dxa"/>
            <w:tcBorders>
              <w:top w:val="single" w:sz="4" w:space="0" w:color="auto"/>
              <w:bottom w:val="single" w:sz="4" w:space="0" w:color="auto"/>
            </w:tcBorders>
            <w:vAlign w:val="center"/>
          </w:tcPr>
          <w:p w14:paraId="77AA64DA" w14:textId="77777777" w:rsidR="00C06115" w:rsidRPr="00C35A5D" w:rsidRDefault="00C06115" w:rsidP="00C06115">
            <w:pPr>
              <w:spacing w:line="240" w:lineRule="auto"/>
              <w:ind w:left="5"/>
              <w:jc w:val="center"/>
              <w:rPr>
                <w:rFonts w:cs="Times New Roman"/>
                <w:szCs w:val="24"/>
              </w:rPr>
            </w:pPr>
            <w:r w:rsidRPr="00C35A5D">
              <w:rPr>
                <w:rFonts w:eastAsia="Times New Roman" w:cs="Times New Roman"/>
                <w:b/>
                <w:bCs/>
                <w:color w:val="000000"/>
                <w:szCs w:val="24"/>
                <w:lang w:eastAsia="en-IN"/>
              </w:rPr>
              <w:t>Percentage</w:t>
            </w:r>
          </w:p>
        </w:tc>
      </w:tr>
      <w:tr w:rsidR="00C06115" w:rsidRPr="00C35A5D" w14:paraId="3C3BB917" w14:textId="77777777" w:rsidTr="006E166F">
        <w:trPr>
          <w:trHeight w:val="215"/>
        </w:trPr>
        <w:tc>
          <w:tcPr>
            <w:tcW w:w="3670" w:type="dxa"/>
            <w:tcBorders>
              <w:top w:val="single" w:sz="4" w:space="0" w:color="auto"/>
            </w:tcBorders>
            <w:vAlign w:val="center"/>
          </w:tcPr>
          <w:p w14:paraId="1D980A7A" w14:textId="77777777" w:rsidR="00C06115" w:rsidRPr="00C35A5D" w:rsidRDefault="00C06115" w:rsidP="00C06115">
            <w:pPr>
              <w:spacing w:line="240" w:lineRule="auto"/>
              <w:rPr>
                <w:rFonts w:cs="Times New Roman"/>
                <w:szCs w:val="24"/>
              </w:rPr>
            </w:pPr>
            <w:r w:rsidRPr="00C35A5D">
              <w:rPr>
                <w:rFonts w:eastAsia="Times New Roman" w:cs="Times New Roman"/>
                <w:color w:val="000000"/>
                <w:szCs w:val="24"/>
                <w:lang w:eastAsia="en-IN"/>
              </w:rPr>
              <w:t>Yes</w:t>
            </w:r>
          </w:p>
        </w:tc>
        <w:tc>
          <w:tcPr>
            <w:tcW w:w="2790" w:type="dxa"/>
            <w:tcBorders>
              <w:top w:val="single" w:sz="4" w:space="0" w:color="auto"/>
            </w:tcBorders>
            <w:vAlign w:val="center"/>
          </w:tcPr>
          <w:p w14:paraId="6CD6B88B" w14:textId="77777777" w:rsidR="00C06115" w:rsidRPr="00C35A5D" w:rsidRDefault="00C06115" w:rsidP="00C06115">
            <w:pPr>
              <w:spacing w:line="240" w:lineRule="auto"/>
              <w:ind w:left="7"/>
              <w:jc w:val="center"/>
              <w:rPr>
                <w:rFonts w:cs="Times New Roman"/>
                <w:color w:val="000000" w:themeColor="text1"/>
                <w:szCs w:val="24"/>
              </w:rPr>
            </w:pPr>
            <w:r w:rsidRPr="00C35A5D">
              <w:rPr>
                <w:rFonts w:eastAsia="Times New Roman" w:cs="Times New Roman"/>
                <w:color w:val="000000"/>
                <w:szCs w:val="24"/>
                <w:lang w:eastAsia="en-IN"/>
              </w:rPr>
              <w:t>142</w:t>
            </w:r>
          </w:p>
        </w:tc>
        <w:tc>
          <w:tcPr>
            <w:tcW w:w="2790" w:type="dxa"/>
            <w:tcBorders>
              <w:top w:val="single" w:sz="4" w:space="0" w:color="auto"/>
            </w:tcBorders>
            <w:vAlign w:val="center"/>
          </w:tcPr>
          <w:p w14:paraId="04729E9E" w14:textId="77777777" w:rsidR="00C06115" w:rsidRPr="00C35A5D" w:rsidRDefault="00C06115" w:rsidP="00C06115">
            <w:pPr>
              <w:spacing w:line="240" w:lineRule="auto"/>
              <w:ind w:left="5"/>
              <w:jc w:val="center"/>
              <w:rPr>
                <w:rFonts w:cs="Times New Roman"/>
                <w:color w:val="000000" w:themeColor="text1"/>
                <w:szCs w:val="24"/>
              </w:rPr>
            </w:pPr>
            <w:r w:rsidRPr="00C35A5D">
              <w:rPr>
                <w:rFonts w:eastAsia="Times New Roman" w:cs="Times New Roman"/>
                <w:color w:val="000000"/>
                <w:szCs w:val="24"/>
                <w:lang w:eastAsia="en-IN"/>
              </w:rPr>
              <w:t>86.00</w:t>
            </w:r>
          </w:p>
        </w:tc>
      </w:tr>
      <w:tr w:rsidR="00C06115" w:rsidRPr="00C35A5D" w14:paraId="628AFFAD" w14:textId="77777777" w:rsidTr="006E166F">
        <w:trPr>
          <w:trHeight w:val="215"/>
        </w:trPr>
        <w:tc>
          <w:tcPr>
            <w:tcW w:w="3670" w:type="dxa"/>
            <w:tcBorders>
              <w:bottom w:val="single" w:sz="4" w:space="0" w:color="auto"/>
            </w:tcBorders>
            <w:vAlign w:val="center"/>
          </w:tcPr>
          <w:p w14:paraId="5A3868D7" w14:textId="77777777" w:rsidR="00C06115" w:rsidRPr="00C35A5D" w:rsidRDefault="00C06115" w:rsidP="00C06115">
            <w:pPr>
              <w:spacing w:line="240" w:lineRule="auto"/>
              <w:rPr>
                <w:rFonts w:eastAsia="Times New Roman" w:cs="Times New Roman"/>
                <w:color w:val="000000" w:themeColor="text1"/>
                <w:szCs w:val="24"/>
                <w:lang w:eastAsia="en-IN"/>
              </w:rPr>
            </w:pPr>
            <w:r w:rsidRPr="00C35A5D">
              <w:rPr>
                <w:rFonts w:eastAsia="Times New Roman" w:cs="Times New Roman"/>
                <w:color w:val="000000"/>
                <w:szCs w:val="24"/>
                <w:lang w:eastAsia="en-IN"/>
              </w:rPr>
              <w:t xml:space="preserve">No </w:t>
            </w:r>
          </w:p>
        </w:tc>
        <w:tc>
          <w:tcPr>
            <w:tcW w:w="2790" w:type="dxa"/>
            <w:tcBorders>
              <w:bottom w:val="single" w:sz="4" w:space="0" w:color="auto"/>
            </w:tcBorders>
            <w:vAlign w:val="center"/>
          </w:tcPr>
          <w:p w14:paraId="411AF6DE" w14:textId="77777777" w:rsidR="00C06115" w:rsidRPr="00C35A5D" w:rsidRDefault="00C06115" w:rsidP="00C06115">
            <w:pPr>
              <w:spacing w:line="240" w:lineRule="auto"/>
              <w:ind w:left="7"/>
              <w:jc w:val="center"/>
              <w:rPr>
                <w:rFonts w:eastAsia="Times New Roman" w:cs="Times New Roman"/>
                <w:color w:val="000000" w:themeColor="text1"/>
                <w:szCs w:val="24"/>
                <w:lang w:eastAsia="en-IN"/>
              </w:rPr>
            </w:pPr>
            <w:r w:rsidRPr="00C35A5D">
              <w:rPr>
                <w:rFonts w:eastAsia="Times New Roman" w:cs="Times New Roman"/>
                <w:color w:val="000000"/>
                <w:szCs w:val="24"/>
                <w:lang w:eastAsia="en-IN"/>
              </w:rPr>
              <w:t>23</w:t>
            </w:r>
          </w:p>
        </w:tc>
        <w:tc>
          <w:tcPr>
            <w:tcW w:w="2790" w:type="dxa"/>
            <w:tcBorders>
              <w:bottom w:val="single" w:sz="4" w:space="0" w:color="auto"/>
            </w:tcBorders>
            <w:vAlign w:val="center"/>
          </w:tcPr>
          <w:p w14:paraId="427D78AB" w14:textId="77777777" w:rsidR="00C06115" w:rsidRPr="00C35A5D" w:rsidRDefault="00C06115" w:rsidP="00C06115">
            <w:pPr>
              <w:spacing w:line="240" w:lineRule="auto"/>
              <w:ind w:left="5"/>
              <w:jc w:val="center"/>
              <w:rPr>
                <w:rFonts w:eastAsia="Times New Roman" w:cs="Times New Roman"/>
                <w:color w:val="000000" w:themeColor="text1"/>
                <w:szCs w:val="24"/>
                <w:lang w:eastAsia="en-IN"/>
              </w:rPr>
            </w:pPr>
            <w:r w:rsidRPr="00C35A5D">
              <w:rPr>
                <w:rFonts w:eastAsia="Times New Roman" w:cs="Times New Roman"/>
                <w:color w:val="000000"/>
                <w:szCs w:val="24"/>
                <w:lang w:eastAsia="en-IN"/>
              </w:rPr>
              <w:t>14.00</w:t>
            </w:r>
          </w:p>
        </w:tc>
      </w:tr>
      <w:tr w:rsidR="00C06115" w:rsidRPr="00C35A5D" w14:paraId="008AAC81" w14:textId="77777777" w:rsidTr="006E166F">
        <w:trPr>
          <w:trHeight w:val="260"/>
        </w:trPr>
        <w:tc>
          <w:tcPr>
            <w:tcW w:w="3670" w:type="dxa"/>
            <w:tcBorders>
              <w:top w:val="single" w:sz="4" w:space="0" w:color="auto"/>
              <w:bottom w:val="single" w:sz="4" w:space="0" w:color="auto"/>
            </w:tcBorders>
            <w:vAlign w:val="center"/>
          </w:tcPr>
          <w:p w14:paraId="097F7B99" w14:textId="77777777" w:rsidR="00C06115" w:rsidRPr="00C35A5D" w:rsidRDefault="00C06115" w:rsidP="00C06115">
            <w:pPr>
              <w:spacing w:line="240" w:lineRule="auto"/>
              <w:jc w:val="left"/>
              <w:rPr>
                <w:rFonts w:cs="Times New Roman"/>
                <w:szCs w:val="24"/>
              </w:rPr>
            </w:pPr>
            <w:r w:rsidRPr="00C35A5D">
              <w:rPr>
                <w:rFonts w:eastAsia="Times New Roman" w:cs="Times New Roman"/>
                <w:b/>
                <w:bCs/>
                <w:color w:val="000000"/>
                <w:szCs w:val="24"/>
                <w:lang w:eastAsia="en-IN"/>
              </w:rPr>
              <w:t>Total</w:t>
            </w:r>
          </w:p>
        </w:tc>
        <w:tc>
          <w:tcPr>
            <w:tcW w:w="2790" w:type="dxa"/>
            <w:tcBorders>
              <w:top w:val="single" w:sz="4" w:space="0" w:color="auto"/>
              <w:bottom w:val="single" w:sz="4" w:space="0" w:color="auto"/>
            </w:tcBorders>
            <w:vAlign w:val="center"/>
          </w:tcPr>
          <w:p w14:paraId="7AB557B2" w14:textId="77777777" w:rsidR="00C06115" w:rsidRPr="00C35A5D" w:rsidRDefault="00C06115" w:rsidP="00C06115">
            <w:pPr>
              <w:spacing w:line="240" w:lineRule="auto"/>
              <w:ind w:left="7"/>
              <w:jc w:val="center"/>
              <w:rPr>
                <w:rFonts w:cs="Times New Roman"/>
                <w:szCs w:val="24"/>
              </w:rPr>
            </w:pPr>
            <w:r w:rsidRPr="00C35A5D">
              <w:rPr>
                <w:rFonts w:eastAsia="Times New Roman" w:cs="Times New Roman"/>
                <w:b/>
                <w:bCs/>
                <w:color w:val="000000"/>
                <w:szCs w:val="24"/>
                <w:lang w:eastAsia="en-IN"/>
              </w:rPr>
              <w:t>165</w:t>
            </w:r>
          </w:p>
        </w:tc>
        <w:tc>
          <w:tcPr>
            <w:tcW w:w="2790" w:type="dxa"/>
            <w:tcBorders>
              <w:top w:val="single" w:sz="4" w:space="0" w:color="auto"/>
              <w:bottom w:val="single" w:sz="4" w:space="0" w:color="auto"/>
            </w:tcBorders>
            <w:vAlign w:val="center"/>
          </w:tcPr>
          <w:p w14:paraId="19F253EF" w14:textId="77777777" w:rsidR="00C06115" w:rsidRPr="00C35A5D" w:rsidRDefault="00C06115" w:rsidP="00C06115">
            <w:pPr>
              <w:spacing w:line="240" w:lineRule="auto"/>
              <w:ind w:left="8"/>
              <w:jc w:val="center"/>
              <w:rPr>
                <w:rFonts w:cs="Times New Roman"/>
                <w:szCs w:val="24"/>
              </w:rPr>
            </w:pPr>
            <w:r w:rsidRPr="00C35A5D">
              <w:rPr>
                <w:rFonts w:eastAsia="Times New Roman" w:cs="Times New Roman"/>
                <w:b/>
                <w:bCs/>
                <w:color w:val="000000"/>
                <w:szCs w:val="24"/>
                <w:lang w:eastAsia="en-IN"/>
              </w:rPr>
              <w:t>100</w:t>
            </w:r>
          </w:p>
        </w:tc>
      </w:tr>
    </w:tbl>
    <w:p w14:paraId="63087893" w14:textId="603F3884" w:rsidR="00C06115" w:rsidRPr="00C35A5D" w:rsidRDefault="00C06115" w:rsidP="00C06115">
      <w:pPr>
        <w:widowControl w:val="0"/>
        <w:autoSpaceDE w:val="0"/>
        <w:autoSpaceDN w:val="0"/>
        <w:spacing w:before="157" w:after="0" w:line="240" w:lineRule="auto"/>
        <w:rPr>
          <w:rFonts w:cs="Times New Roman"/>
          <w:b/>
          <w:bCs/>
          <w:szCs w:val="24"/>
        </w:rPr>
      </w:pPr>
      <w:r w:rsidRPr="00C35A5D">
        <w:rPr>
          <w:rFonts w:cs="Times New Roman"/>
          <w:b/>
          <w:bCs/>
          <w:szCs w:val="24"/>
        </w:rPr>
        <w:t xml:space="preserve">Factors that influencing farmers’ </w:t>
      </w:r>
      <w:r w:rsidR="00556007" w:rsidRPr="00C35A5D">
        <w:rPr>
          <w:rFonts w:cs="Times New Roman"/>
          <w:b/>
          <w:bCs/>
          <w:szCs w:val="24"/>
        </w:rPr>
        <w:t>preferences</w:t>
      </w:r>
      <w:r w:rsidRPr="00C35A5D">
        <w:rPr>
          <w:rFonts w:cs="Times New Roman"/>
          <w:b/>
          <w:bCs/>
          <w:szCs w:val="24"/>
        </w:rPr>
        <w:t xml:space="preserve"> for </w:t>
      </w:r>
      <w:proofErr w:type="spellStart"/>
      <w:r w:rsidRPr="00C35A5D">
        <w:rPr>
          <w:rFonts w:cs="Times New Roman"/>
          <w:b/>
          <w:bCs/>
          <w:szCs w:val="24"/>
        </w:rPr>
        <w:t>biostimulants</w:t>
      </w:r>
      <w:proofErr w:type="spellEnd"/>
      <w:r w:rsidRPr="00C35A5D">
        <w:rPr>
          <w:rFonts w:cs="Times New Roman"/>
          <w:b/>
          <w:bCs/>
          <w:szCs w:val="24"/>
        </w:rPr>
        <w:t>:</w:t>
      </w:r>
    </w:p>
    <w:p w14:paraId="57068395" w14:textId="77777777" w:rsidR="00C06115" w:rsidRPr="00C35A5D" w:rsidRDefault="00C06115" w:rsidP="00C06115">
      <w:pPr>
        <w:widowControl w:val="0"/>
        <w:autoSpaceDE w:val="0"/>
        <w:autoSpaceDN w:val="0"/>
        <w:spacing w:before="157" w:after="0" w:line="240" w:lineRule="auto"/>
        <w:jc w:val="center"/>
        <w:rPr>
          <w:rFonts w:cs="Times New Roman"/>
          <w:szCs w:val="24"/>
        </w:rPr>
      </w:pPr>
      <w:r w:rsidRPr="00C35A5D">
        <w:rPr>
          <w:szCs w:val="24"/>
        </w:rPr>
        <w:t xml:space="preserve">Table 13. </w:t>
      </w:r>
      <w:r w:rsidRPr="00C35A5D">
        <w:rPr>
          <w:rFonts w:cs="Times New Roman"/>
          <w:szCs w:val="24"/>
        </w:rPr>
        <w:t xml:space="preserve">Factors that influencing farmers’ </w:t>
      </w:r>
      <w:proofErr w:type="spellStart"/>
      <w:r w:rsidRPr="00C35A5D">
        <w:rPr>
          <w:rFonts w:cs="Times New Roman"/>
          <w:szCs w:val="24"/>
        </w:rPr>
        <w:t>preferancesfor</w:t>
      </w:r>
      <w:proofErr w:type="spellEnd"/>
      <w:r w:rsidRPr="00C35A5D">
        <w:rPr>
          <w:rFonts w:cs="Times New Roman"/>
          <w:szCs w:val="24"/>
        </w:rPr>
        <w:t xml:space="preserve"> </w:t>
      </w:r>
      <w:proofErr w:type="spellStart"/>
      <w:r w:rsidRPr="00C35A5D">
        <w:rPr>
          <w:rFonts w:cs="Times New Roman"/>
          <w:szCs w:val="24"/>
        </w:rPr>
        <w:t>biostimulants</w:t>
      </w:r>
      <w:proofErr w:type="spellEnd"/>
    </w:p>
    <w:tbl>
      <w:tblPr>
        <w:tblStyle w:val="PlainTable21"/>
        <w:tblW w:w="9360" w:type="dxa"/>
        <w:tblBorders>
          <w:insideH w:val="single" w:sz="4" w:space="0" w:color="7F7F7F" w:themeColor="text1" w:themeTint="80"/>
        </w:tblBorders>
        <w:tblLayout w:type="fixed"/>
        <w:tblLook w:val="04A0" w:firstRow="1" w:lastRow="0" w:firstColumn="1" w:lastColumn="0" w:noHBand="0" w:noVBand="1"/>
      </w:tblPr>
      <w:tblGrid>
        <w:gridCol w:w="532"/>
        <w:gridCol w:w="98"/>
        <w:gridCol w:w="2250"/>
        <w:gridCol w:w="540"/>
        <w:gridCol w:w="540"/>
        <w:gridCol w:w="630"/>
        <w:gridCol w:w="540"/>
        <w:gridCol w:w="630"/>
        <w:gridCol w:w="990"/>
        <w:gridCol w:w="1803"/>
        <w:gridCol w:w="807"/>
      </w:tblGrid>
      <w:tr w:rsidR="0096110F" w:rsidRPr="00C35A5D" w14:paraId="285EEB3D" w14:textId="77777777" w:rsidTr="00961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Pr>
          <w:p w14:paraId="2FF2CAD0" w14:textId="77777777" w:rsidR="00944B57" w:rsidRPr="00C35A5D" w:rsidRDefault="00944B57" w:rsidP="00944B57">
            <w:pPr>
              <w:ind w:left="-110" w:right="-110"/>
              <w:rPr>
                <w:rFonts w:cs="Times New Roman"/>
                <w:b w:val="0"/>
                <w:bCs w:val="0"/>
                <w:szCs w:val="24"/>
              </w:rPr>
            </w:pPr>
            <w:proofErr w:type="spellStart"/>
            <w:r w:rsidRPr="00C35A5D">
              <w:rPr>
                <w:rFonts w:cs="Times New Roman"/>
                <w:b w:val="0"/>
                <w:bCs w:val="0"/>
                <w:szCs w:val="24"/>
              </w:rPr>
              <w:t>Sr.No</w:t>
            </w:r>
            <w:proofErr w:type="spellEnd"/>
            <w:r w:rsidRPr="00C35A5D">
              <w:rPr>
                <w:rFonts w:cs="Times New Roman"/>
                <w:b w:val="0"/>
                <w:bCs w:val="0"/>
                <w:szCs w:val="24"/>
              </w:rPr>
              <w:t>.</w:t>
            </w:r>
          </w:p>
        </w:tc>
        <w:tc>
          <w:tcPr>
            <w:tcW w:w="2250" w:type="dxa"/>
          </w:tcPr>
          <w:p w14:paraId="105B65AE" w14:textId="77777777" w:rsidR="00944B57" w:rsidRPr="00C35A5D" w:rsidRDefault="00944B57" w:rsidP="006E166F">
            <w:pP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Factors</w:t>
            </w:r>
          </w:p>
        </w:tc>
        <w:tc>
          <w:tcPr>
            <w:tcW w:w="540" w:type="dxa"/>
          </w:tcPr>
          <w:p w14:paraId="1D588F11" w14:textId="77777777" w:rsidR="00944B57" w:rsidRPr="00C35A5D" w:rsidRDefault="00944B57"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SD</w:t>
            </w:r>
          </w:p>
        </w:tc>
        <w:tc>
          <w:tcPr>
            <w:tcW w:w="540" w:type="dxa"/>
          </w:tcPr>
          <w:p w14:paraId="69754442" w14:textId="77777777" w:rsidR="00944B57" w:rsidRPr="00C35A5D" w:rsidRDefault="00944B57"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D</w:t>
            </w:r>
          </w:p>
        </w:tc>
        <w:tc>
          <w:tcPr>
            <w:tcW w:w="630" w:type="dxa"/>
          </w:tcPr>
          <w:p w14:paraId="52C883F3" w14:textId="77777777" w:rsidR="00944B57" w:rsidRPr="00C35A5D" w:rsidRDefault="00944B57"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N</w:t>
            </w:r>
          </w:p>
        </w:tc>
        <w:tc>
          <w:tcPr>
            <w:tcW w:w="540" w:type="dxa"/>
          </w:tcPr>
          <w:p w14:paraId="717AD14C" w14:textId="77777777" w:rsidR="00944B57" w:rsidRPr="00C35A5D" w:rsidRDefault="00944B57"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A</w:t>
            </w:r>
          </w:p>
        </w:tc>
        <w:tc>
          <w:tcPr>
            <w:tcW w:w="630" w:type="dxa"/>
          </w:tcPr>
          <w:p w14:paraId="0FBC5084" w14:textId="77777777" w:rsidR="00944B57" w:rsidRPr="00C35A5D" w:rsidRDefault="00944B57"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SA</w:t>
            </w:r>
          </w:p>
        </w:tc>
        <w:tc>
          <w:tcPr>
            <w:tcW w:w="990" w:type="dxa"/>
          </w:tcPr>
          <w:p w14:paraId="46698DD4" w14:textId="77777777" w:rsidR="00944B57" w:rsidRPr="00C35A5D" w:rsidRDefault="00944B57" w:rsidP="006E166F">
            <w:pPr>
              <w:ind w:left="-102" w:right="-103"/>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C35A5D">
              <w:rPr>
                <w:rFonts w:cs="Times New Roman"/>
                <w:szCs w:val="24"/>
              </w:rPr>
              <w:t>Total</w:t>
            </w:r>
          </w:p>
        </w:tc>
        <w:tc>
          <w:tcPr>
            <w:tcW w:w="1803" w:type="dxa"/>
          </w:tcPr>
          <w:p w14:paraId="5A72C87E" w14:textId="77777777" w:rsidR="00944B57" w:rsidRPr="00C35A5D" w:rsidRDefault="00944B57" w:rsidP="006E166F">
            <w:pPr>
              <w:ind w:left="-102" w:right="-103"/>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WAM score</w:t>
            </w:r>
          </w:p>
        </w:tc>
        <w:tc>
          <w:tcPr>
            <w:tcW w:w="807" w:type="dxa"/>
          </w:tcPr>
          <w:p w14:paraId="008278BF" w14:textId="77777777" w:rsidR="00944B57" w:rsidRPr="00C35A5D" w:rsidRDefault="00944B57" w:rsidP="006E166F">
            <w:pPr>
              <w:ind w:left="-102" w:right="-94"/>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35A5D">
              <w:rPr>
                <w:rFonts w:cs="Times New Roman"/>
                <w:szCs w:val="24"/>
              </w:rPr>
              <w:t>Rank</w:t>
            </w:r>
          </w:p>
        </w:tc>
      </w:tr>
      <w:tr w:rsidR="00944B57" w:rsidRPr="00C35A5D" w14:paraId="52139AB2" w14:textId="77777777" w:rsidTr="0096110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5C73514F" w14:textId="77777777" w:rsidR="00944B57" w:rsidRPr="00C35A5D" w:rsidRDefault="00944B57" w:rsidP="00944B57">
            <w:pPr>
              <w:spacing w:line="240" w:lineRule="auto"/>
              <w:ind w:left="-120" w:right="-105"/>
              <w:jc w:val="center"/>
              <w:rPr>
                <w:rFonts w:cs="Times New Roman"/>
                <w:bCs w:val="0"/>
                <w:szCs w:val="24"/>
              </w:rPr>
            </w:pPr>
            <w:r w:rsidRPr="00C35A5D">
              <w:rPr>
                <w:rFonts w:cs="Times New Roman"/>
                <w:bCs w:val="0"/>
                <w:szCs w:val="24"/>
              </w:rPr>
              <w:t>1</w:t>
            </w:r>
          </w:p>
        </w:tc>
        <w:tc>
          <w:tcPr>
            <w:tcW w:w="2348" w:type="dxa"/>
            <w:gridSpan w:val="2"/>
            <w:tcBorders>
              <w:top w:val="none" w:sz="0" w:space="0" w:color="auto"/>
              <w:bottom w:val="none" w:sz="0" w:space="0" w:color="auto"/>
            </w:tcBorders>
          </w:tcPr>
          <w:p w14:paraId="4F033A59" w14:textId="77777777" w:rsidR="00944B57" w:rsidRPr="00C35A5D"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bCs/>
                <w:szCs w:val="24"/>
              </w:rPr>
              <w:t>Dealers / Distributors recommendation</w:t>
            </w:r>
          </w:p>
        </w:tc>
        <w:tc>
          <w:tcPr>
            <w:tcW w:w="540" w:type="dxa"/>
            <w:tcBorders>
              <w:top w:val="none" w:sz="0" w:space="0" w:color="auto"/>
              <w:bottom w:val="none" w:sz="0" w:space="0" w:color="auto"/>
            </w:tcBorders>
          </w:tcPr>
          <w:p w14:paraId="49E2470B"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0</w:t>
            </w:r>
          </w:p>
        </w:tc>
        <w:tc>
          <w:tcPr>
            <w:tcW w:w="540" w:type="dxa"/>
            <w:tcBorders>
              <w:top w:val="none" w:sz="0" w:space="0" w:color="auto"/>
              <w:bottom w:val="none" w:sz="0" w:space="0" w:color="auto"/>
            </w:tcBorders>
          </w:tcPr>
          <w:p w14:paraId="08CC3B41"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5</w:t>
            </w:r>
          </w:p>
        </w:tc>
        <w:tc>
          <w:tcPr>
            <w:tcW w:w="630" w:type="dxa"/>
            <w:tcBorders>
              <w:top w:val="none" w:sz="0" w:space="0" w:color="auto"/>
              <w:bottom w:val="none" w:sz="0" w:space="0" w:color="auto"/>
            </w:tcBorders>
          </w:tcPr>
          <w:p w14:paraId="1E09E051"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26</w:t>
            </w:r>
          </w:p>
        </w:tc>
        <w:tc>
          <w:tcPr>
            <w:tcW w:w="540" w:type="dxa"/>
            <w:tcBorders>
              <w:top w:val="none" w:sz="0" w:space="0" w:color="auto"/>
              <w:bottom w:val="none" w:sz="0" w:space="0" w:color="auto"/>
            </w:tcBorders>
          </w:tcPr>
          <w:p w14:paraId="7BEF43A3"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31</w:t>
            </w:r>
          </w:p>
        </w:tc>
        <w:tc>
          <w:tcPr>
            <w:tcW w:w="630" w:type="dxa"/>
            <w:tcBorders>
              <w:top w:val="none" w:sz="0" w:space="0" w:color="auto"/>
              <w:bottom w:val="none" w:sz="0" w:space="0" w:color="auto"/>
            </w:tcBorders>
          </w:tcPr>
          <w:p w14:paraId="2502B79B"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80</w:t>
            </w:r>
          </w:p>
        </w:tc>
        <w:tc>
          <w:tcPr>
            <w:tcW w:w="990" w:type="dxa"/>
            <w:tcBorders>
              <w:top w:val="none" w:sz="0" w:space="0" w:color="auto"/>
              <w:bottom w:val="none" w:sz="0" w:space="0" w:color="auto"/>
            </w:tcBorders>
          </w:tcPr>
          <w:p w14:paraId="744A84A8" w14:textId="77777777" w:rsidR="00944B57" w:rsidRPr="00C35A5D"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Borders>
              <w:top w:val="none" w:sz="0" w:space="0" w:color="auto"/>
              <w:bottom w:val="none" w:sz="0" w:space="0" w:color="auto"/>
            </w:tcBorders>
          </w:tcPr>
          <w:p w14:paraId="69D00894"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4.31</w:t>
            </w:r>
          </w:p>
        </w:tc>
        <w:tc>
          <w:tcPr>
            <w:tcW w:w="807" w:type="dxa"/>
            <w:tcBorders>
              <w:top w:val="none" w:sz="0" w:space="0" w:color="auto"/>
              <w:bottom w:val="none" w:sz="0" w:space="0" w:color="auto"/>
            </w:tcBorders>
          </w:tcPr>
          <w:p w14:paraId="6CE6172A"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1</w:t>
            </w:r>
          </w:p>
        </w:tc>
      </w:tr>
      <w:tr w:rsidR="00944B57" w:rsidRPr="00C35A5D" w14:paraId="33D8B77A" w14:textId="77777777" w:rsidTr="0096110F">
        <w:trPr>
          <w:trHeight w:val="413"/>
        </w:trPr>
        <w:tc>
          <w:tcPr>
            <w:cnfStyle w:val="001000000000" w:firstRow="0" w:lastRow="0" w:firstColumn="1" w:lastColumn="0" w:oddVBand="0" w:evenVBand="0" w:oddHBand="0" w:evenHBand="0" w:firstRowFirstColumn="0" w:firstRowLastColumn="0" w:lastRowFirstColumn="0" w:lastRowLastColumn="0"/>
            <w:tcW w:w="532" w:type="dxa"/>
          </w:tcPr>
          <w:p w14:paraId="552282FE" w14:textId="77777777" w:rsidR="00944B57" w:rsidRPr="00C35A5D" w:rsidRDefault="00944B57" w:rsidP="00944B57">
            <w:pPr>
              <w:spacing w:line="240" w:lineRule="auto"/>
              <w:ind w:left="-120" w:right="-105"/>
              <w:jc w:val="center"/>
              <w:rPr>
                <w:rFonts w:cs="Times New Roman"/>
                <w:bCs w:val="0"/>
                <w:szCs w:val="24"/>
              </w:rPr>
            </w:pPr>
            <w:r w:rsidRPr="00C35A5D">
              <w:rPr>
                <w:rFonts w:cs="Times New Roman"/>
                <w:bCs w:val="0"/>
                <w:szCs w:val="24"/>
              </w:rPr>
              <w:t>2</w:t>
            </w:r>
          </w:p>
        </w:tc>
        <w:tc>
          <w:tcPr>
            <w:tcW w:w="2348" w:type="dxa"/>
            <w:gridSpan w:val="2"/>
          </w:tcPr>
          <w:p w14:paraId="28082C6E" w14:textId="77777777" w:rsidR="00944B57" w:rsidRPr="00C35A5D"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bCs/>
                <w:szCs w:val="24"/>
              </w:rPr>
              <w:t>Effectiveness/ Yield improvement</w:t>
            </w:r>
          </w:p>
        </w:tc>
        <w:tc>
          <w:tcPr>
            <w:tcW w:w="540" w:type="dxa"/>
          </w:tcPr>
          <w:p w14:paraId="5C9D4FDA"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0</w:t>
            </w:r>
          </w:p>
        </w:tc>
        <w:tc>
          <w:tcPr>
            <w:tcW w:w="540" w:type="dxa"/>
          </w:tcPr>
          <w:p w14:paraId="1A0D3A82"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9</w:t>
            </w:r>
          </w:p>
        </w:tc>
        <w:tc>
          <w:tcPr>
            <w:tcW w:w="630" w:type="dxa"/>
          </w:tcPr>
          <w:p w14:paraId="088A5EAD"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24</w:t>
            </w:r>
          </w:p>
        </w:tc>
        <w:tc>
          <w:tcPr>
            <w:tcW w:w="540" w:type="dxa"/>
          </w:tcPr>
          <w:p w14:paraId="3F5ED755"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48</w:t>
            </w:r>
          </w:p>
        </w:tc>
        <w:tc>
          <w:tcPr>
            <w:tcW w:w="630" w:type="dxa"/>
          </w:tcPr>
          <w:p w14:paraId="3477B278"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61</w:t>
            </w:r>
          </w:p>
        </w:tc>
        <w:tc>
          <w:tcPr>
            <w:tcW w:w="990" w:type="dxa"/>
          </w:tcPr>
          <w:p w14:paraId="6F067038" w14:textId="77777777" w:rsidR="00944B57" w:rsidRPr="00C35A5D"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Pr>
          <w:p w14:paraId="650C113F"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4.13</w:t>
            </w:r>
          </w:p>
        </w:tc>
        <w:tc>
          <w:tcPr>
            <w:tcW w:w="807" w:type="dxa"/>
          </w:tcPr>
          <w:p w14:paraId="1AFE964D"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w:t>
            </w:r>
          </w:p>
        </w:tc>
      </w:tr>
      <w:tr w:rsidR="00944B57" w:rsidRPr="00C35A5D" w14:paraId="761A0E07" w14:textId="77777777" w:rsidTr="0096110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1C03A34E" w14:textId="77777777" w:rsidR="00944B57" w:rsidRPr="00C35A5D" w:rsidRDefault="00944B57" w:rsidP="00944B57">
            <w:pPr>
              <w:spacing w:line="240" w:lineRule="auto"/>
              <w:ind w:left="-120" w:right="-105"/>
              <w:jc w:val="center"/>
              <w:rPr>
                <w:rFonts w:cs="Times New Roman"/>
                <w:bCs w:val="0"/>
                <w:szCs w:val="24"/>
              </w:rPr>
            </w:pPr>
            <w:r w:rsidRPr="00C35A5D">
              <w:rPr>
                <w:rFonts w:cs="Times New Roman"/>
                <w:bCs w:val="0"/>
                <w:szCs w:val="24"/>
              </w:rPr>
              <w:t>3</w:t>
            </w:r>
          </w:p>
        </w:tc>
        <w:tc>
          <w:tcPr>
            <w:tcW w:w="2348" w:type="dxa"/>
            <w:gridSpan w:val="2"/>
            <w:tcBorders>
              <w:top w:val="none" w:sz="0" w:space="0" w:color="auto"/>
              <w:bottom w:val="none" w:sz="0" w:space="0" w:color="auto"/>
            </w:tcBorders>
          </w:tcPr>
          <w:p w14:paraId="529CB4F6" w14:textId="77777777" w:rsidR="00944B57" w:rsidRPr="00C35A5D"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bCs/>
                <w:szCs w:val="24"/>
              </w:rPr>
              <w:t>Quality</w:t>
            </w:r>
          </w:p>
        </w:tc>
        <w:tc>
          <w:tcPr>
            <w:tcW w:w="540" w:type="dxa"/>
            <w:tcBorders>
              <w:top w:val="none" w:sz="0" w:space="0" w:color="auto"/>
              <w:bottom w:val="none" w:sz="0" w:space="0" w:color="auto"/>
            </w:tcBorders>
          </w:tcPr>
          <w:p w14:paraId="60D72219"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4</w:t>
            </w:r>
          </w:p>
        </w:tc>
        <w:tc>
          <w:tcPr>
            <w:tcW w:w="540" w:type="dxa"/>
            <w:tcBorders>
              <w:top w:val="none" w:sz="0" w:space="0" w:color="auto"/>
              <w:bottom w:val="none" w:sz="0" w:space="0" w:color="auto"/>
            </w:tcBorders>
          </w:tcPr>
          <w:p w14:paraId="38440607"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9</w:t>
            </w:r>
          </w:p>
        </w:tc>
        <w:tc>
          <w:tcPr>
            <w:tcW w:w="630" w:type="dxa"/>
            <w:tcBorders>
              <w:top w:val="none" w:sz="0" w:space="0" w:color="auto"/>
              <w:bottom w:val="none" w:sz="0" w:space="0" w:color="auto"/>
            </w:tcBorders>
          </w:tcPr>
          <w:p w14:paraId="24A8186E"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22</w:t>
            </w:r>
          </w:p>
        </w:tc>
        <w:tc>
          <w:tcPr>
            <w:tcW w:w="540" w:type="dxa"/>
            <w:tcBorders>
              <w:top w:val="none" w:sz="0" w:space="0" w:color="auto"/>
              <w:bottom w:val="none" w:sz="0" w:space="0" w:color="auto"/>
            </w:tcBorders>
          </w:tcPr>
          <w:p w14:paraId="5FBDFE4A"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63</w:t>
            </w:r>
          </w:p>
        </w:tc>
        <w:tc>
          <w:tcPr>
            <w:tcW w:w="630" w:type="dxa"/>
            <w:tcBorders>
              <w:top w:val="none" w:sz="0" w:space="0" w:color="auto"/>
              <w:bottom w:val="none" w:sz="0" w:space="0" w:color="auto"/>
            </w:tcBorders>
          </w:tcPr>
          <w:p w14:paraId="16D13DEB"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44</w:t>
            </w:r>
          </w:p>
        </w:tc>
        <w:tc>
          <w:tcPr>
            <w:tcW w:w="990" w:type="dxa"/>
            <w:tcBorders>
              <w:top w:val="none" w:sz="0" w:space="0" w:color="auto"/>
              <w:bottom w:val="none" w:sz="0" w:space="0" w:color="auto"/>
            </w:tcBorders>
          </w:tcPr>
          <w:p w14:paraId="74411C76" w14:textId="77777777" w:rsidR="00944B57" w:rsidRPr="00C35A5D"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Borders>
              <w:top w:val="none" w:sz="0" w:space="0" w:color="auto"/>
              <w:bottom w:val="none" w:sz="0" w:space="0" w:color="auto"/>
            </w:tcBorders>
          </w:tcPr>
          <w:p w14:paraId="00EDCEA3"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3.94</w:t>
            </w:r>
          </w:p>
        </w:tc>
        <w:tc>
          <w:tcPr>
            <w:tcW w:w="807" w:type="dxa"/>
            <w:tcBorders>
              <w:top w:val="none" w:sz="0" w:space="0" w:color="auto"/>
              <w:bottom w:val="none" w:sz="0" w:space="0" w:color="auto"/>
            </w:tcBorders>
          </w:tcPr>
          <w:p w14:paraId="3E1CE8C1"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3</w:t>
            </w:r>
          </w:p>
        </w:tc>
      </w:tr>
      <w:tr w:rsidR="00944B57" w:rsidRPr="00C35A5D" w14:paraId="03E4E0C5" w14:textId="77777777" w:rsidTr="0096110F">
        <w:trPr>
          <w:trHeight w:val="350"/>
        </w:trPr>
        <w:tc>
          <w:tcPr>
            <w:cnfStyle w:val="001000000000" w:firstRow="0" w:lastRow="0" w:firstColumn="1" w:lastColumn="0" w:oddVBand="0" w:evenVBand="0" w:oddHBand="0" w:evenHBand="0" w:firstRowFirstColumn="0" w:firstRowLastColumn="0" w:lastRowFirstColumn="0" w:lastRowLastColumn="0"/>
            <w:tcW w:w="532" w:type="dxa"/>
          </w:tcPr>
          <w:p w14:paraId="609906A5" w14:textId="77777777" w:rsidR="00944B57" w:rsidRPr="00C35A5D" w:rsidRDefault="00944B57" w:rsidP="00944B57">
            <w:pPr>
              <w:spacing w:line="240" w:lineRule="auto"/>
              <w:ind w:left="-120" w:right="-105"/>
              <w:jc w:val="center"/>
              <w:rPr>
                <w:rFonts w:cs="Times New Roman"/>
                <w:bCs w:val="0"/>
                <w:szCs w:val="24"/>
              </w:rPr>
            </w:pPr>
            <w:r w:rsidRPr="00C35A5D">
              <w:rPr>
                <w:rFonts w:cs="Times New Roman"/>
                <w:bCs w:val="0"/>
                <w:szCs w:val="24"/>
              </w:rPr>
              <w:t>4</w:t>
            </w:r>
          </w:p>
        </w:tc>
        <w:tc>
          <w:tcPr>
            <w:tcW w:w="2348" w:type="dxa"/>
            <w:gridSpan w:val="2"/>
          </w:tcPr>
          <w:p w14:paraId="69A0DB8E" w14:textId="77777777" w:rsidR="00944B57" w:rsidRPr="00C35A5D"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bCs/>
                <w:szCs w:val="24"/>
              </w:rPr>
              <w:t>Co-farmers’ suggestions</w:t>
            </w:r>
          </w:p>
        </w:tc>
        <w:tc>
          <w:tcPr>
            <w:tcW w:w="540" w:type="dxa"/>
          </w:tcPr>
          <w:p w14:paraId="5B13BAD7"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4</w:t>
            </w:r>
          </w:p>
        </w:tc>
        <w:tc>
          <w:tcPr>
            <w:tcW w:w="540" w:type="dxa"/>
          </w:tcPr>
          <w:p w14:paraId="1EF3A54C"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12</w:t>
            </w:r>
          </w:p>
        </w:tc>
        <w:tc>
          <w:tcPr>
            <w:tcW w:w="630" w:type="dxa"/>
          </w:tcPr>
          <w:p w14:paraId="04190A43"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31</w:t>
            </w:r>
          </w:p>
        </w:tc>
        <w:tc>
          <w:tcPr>
            <w:tcW w:w="540" w:type="dxa"/>
          </w:tcPr>
          <w:p w14:paraId="4FAB61EA"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67</w:t>
            </w:r>
          </w:p>
        </w:tc>
        <w:tc>
          <w:tcPr>
            <w:tcW w:w="630" w:type="dxa"/>
          </w:tcPr>
          <w:p w14:paraId="7CD822F9"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28</w:t>
            </w:r>
          </w:p>
        </w:tc>
        <w:tc>
          <w:tcPr>
            <w:tcW w:w="990" w:type="dxa"/>
          </w:tcPr>
          <w:p w14:paraId="0AC2A9EA" w14:textId="77777777" w:rsidR="00944B57" w:rsidRPr="00C35A5D"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Pr>
          <w:p w14:paraId="68FD286F"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3.73</w:t>
            </w:r>
          </w:p>
        </w:tc>
        <w:tc>
          <w:tcPr>
            <w:tcW w:w="807" w:type="dxa"/>
          </w:tcPr>
          <w:p w14:paraId="53050D87"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4</w:t>
            </w:r>
          </w:p>
        </w:tc>
      </w:tr>
      <w:tr w:rsidR="00944B57" w:rsidRPr="00C35A5D" w14:paraId="73922CC3" w14:textId="77777777" w:rsidTr="0096110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7E8F882E" w14:textId="77777777" w:rsidR="00944B57" w:rsidRPr="00C35A5D" w:rsidRDefault="00944B57" w:rsidP="00944B57">
            <w:pPr>
              <w:spacing w:line="240" w:lineRule="auto"/>
              <w:ind w:left="-120" w:right="-105"/>
              <w:jc w:val="center"/>
              <w:rPr>
                <w:rFonts w:cs="Times New Roman"/>
                <w:color w:val="000000"/>
                <w:szCs w:val="24"/>
              </w:rPr>
            </w:pPr>
            <w:r w:rsidRPr="00C35A5D">
              <w:rPr>
                <w:rFonts w:cs="Times New Roman"/>
                <w:color w:val="000000"/>
                <w:szCs w:val="24"/>
              </w:rPr>
              <w:t>5</w:t>
            </w:r>
          </w:p>
        </w:tc>
        <w:tc>
          <w:tcPr>
            <w:tcW w:w="2348" w:type="dxa"/>
            <w:gridSpan w:val="2"/>
            <w:tcBorders>
              <w:top w:val="none" w:sz="0" w:space="0" w:color="auto"/>
              <w:bottom w:val="none" w:sz="0" w:space="0" w:color="auto"/>
            </w:tcBorders>
          </w:tcPr>
          <w:p w14:paraId="636849C4" w14:textId="77777777" w:rsidR="00944B57" w:rsidRPr="00C35A5D"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Competitive price</w:t>
            </w:r>
          </w:p>
        </w:tc>
        <w:tc>
          <w:tcPr>
            <w:tcW w:w="540" w:type="dxa"/>
            <w:tcBorders>
              <w:top w:val="none" w:sz="0" w:space="0" w:color="auto"/>
              <w:bottom w:val="none" w:sz="0" w:space="0" w:color="auto"/>
            </w:tcBorders>
          </w:tcPr>
          <w:p w14:paraId="32E2C430"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6</w:t>
            </w:r>
          </w:p>
        </w:tc>
        <w:tc>
          <w:tcPr>
            <w:tcW w:w="540" w:type="dxa"/>
            <w:tcBorders>
              <w:top w:val="none" w:sz="0" w:space="0" w:color="auto"/>
              <w:bottom w:val="none" w:sz="0" w:space="0" w:color="auto"/>
            </w:tcBorders>
          </w:tcPr>
          <w:p w14:paraId="408D3310"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20</w:t>
            </w:r>
          </w:p>
        </w:tc>
        <w:tc>
          <w:tcPr>
            <w:tcW w:w="630" w:type="dxa"/>
            <w:tcBorders>
              <w:top w:val="none" w:sz="0" w:space="0" w:color="auto"/>
              <w:bottom w:val="none" w:sz="0" w:space="0" w:color="auto"/>
            </w:tcBorders>
          </w:tcPr>
          <w:p w14:paraId="03ECCD8D"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42</w:t>
            </w:r>
          </w:p>
        </w:tc>
        <w:tc>
          <w:tcPr>
            <w:tcW w:w="540" w:type="dxa"/>
            <w:tcBorders>
              <w:top w:val="none" w:sz="0" w:space="0" w:color="auto"/>
              <w:bottom w:val="none" w:sz="0" w:space="0" w:color="auto"/>
            </w:tcBorders>
          </w:tcPr>
          <w:p w14:paraId="2E963A71"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58</w:t>
            </w:r>
          </w:p>
        </w:tc>
        <w:tc>
          <w:tcPr>
            <w:tcW w:w="630" w:type="dxa"/>
            <w:tcBorders>
              <w:top w:val="none" w:sz="0" w:space="0" w:color="auto"/>
              <w:bottom w:val="none" w:sz="0" w:space="0" w:color="auto"/>
            </w:tcBorders>
          </w:tcPr>
          <w:p w14:paraId="544CDEEF"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16</w:t>
            </w:r>
          </w:p>
        </w:tc>
        <w:tc>
          <w:tcPr>
            <w:tcW w:w="990" w:type="dxa"/>
            <w:tcBorders>
              <w:top w:val="none" w:sz="0" w:space="0" w:color="auto"/>
              <w:bottom w:val="none" w:sz="0" w:space="0" w:color="auto"/>
            </w:tcBorders>
          </w:tcPr>
          <w:p w14:paraId="24116785" w14:textId="77777777" w:rsidR="00944B57" w:rsidRPr="00C35A5D"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Borders>
              <w:top w:val="none" w:sz="0" w:space="0" w:color="auto"/>
              <w:bottom w:val="none" w:sz="0" w:space="0" w:color="auto"/>
            </w:tcBorders>
          </w:tcPr>
          <w:p w14:paraId="4ABD13FC"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3.41</w:t>
            </w:r>
          </w:p>
        </w:tc>
        <w:tc>
          <w:tcPr>
            <w:tcW w:w="807" w:type="dxa"/>
            <w:tcBorders>
              <w:top w:val="none" w:sz="0" w:space="0" w:color="auto"/>
              <w:bottom w:val="none" w:sz="0" w:space="0" w:color="auto"/>
            </w:tcBorders>
          </w:tcPr>
          <w:p w14:paraId="52B48D00"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5</w:t>
            </w:r>
          </w:p>
        </w:tc>
      </w:tr>
      <w:tr w:rsidR="00944B57" w:rsidRPr="00C35A5D" w14:paraId="30C47933" w14:textId="77777777" w:rsidTr="0096110F">
        <w:trPr>
          <w:trHeight w:val="368"/>
        </w:trPr>
        <w:tc>
          <w:tcPr>
            <w:cnfStyle w:val="001000000000" w:firstRow="0" w:lastRow="0" w:firstColumn="1" w:lastColumn="0" w:oddVBand="0" w:evenVBand="0" w:oddHBand="0" w:evenHBand="0" w:firstRowFirstColumn="0" w:firstRowLastColumn="0" w:lastRowFirstColumn="0" w:lastRowLastColumn="0"/>
            <w:tcW w:w="532" w:type="dxa"/>
          </w:tcPr>
          <w:p w14:paraId="49CC2708" w14:textId="77777777" w:rsidR="00944B57" w:rsidRPr="00C35A5D" w:rsidRDefault="00944B57" w:rsidP="00944B57">
            <w:pPr>
              <w:spacing w:line="240" w:lineRule="auto"/>
              <w:ind w:left="-120" w:right="-105"/>
              <w:jc w:val="center"/>
              <w:rPr>
                <w:rFonts w:cs="Times New Roman"/>
                <w:color w:val="000000"/>
                <w:szCs w:val="24"/>
              </w:rPr>
            </w:pPr>
            <w:r w:rsidRPr="00C35A5D">
              <w:rPr>
                <w:rFonts w:cs="Times New Roman"/>
                <w:color w:val="000000"/>
                <w:szCs w:val="24"/>
              </w:rPr>
              <w:t>6</w:t>
            </w:r>
          </w:p>
        </w:tc>
        <w:tc>
          <w:tcPr>
            <w:tcW w:w="2348" w:type="dxa"/>
            <w:gridSpan w:val="2"/>
          </w:tcPr>
          <w:p w14:paraId="380230DA" w14:textId="77777777" w:rsidR="00944B57" w:rsidRPr="00C35A5D"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Ease of application</w:t>
            </w:r>
          </w:p>
        </w:tc>
        <w:tc>
          <w:tcPr>
            <w:tcW w:w="540" w:type="dxa"/>
          </w:tcPr>
          <w:p w14:paraId="4718F7F5"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7</w:t>
            </w:r>
          </w:p>
        </w:tc>
        <w:tc>
          <w:tcPr>
            <w:tcW w:w="540" w:type="dxa"/>
          </w:tcPr>
          <w:p w14:paraId="23ED46E6"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38</w:t>
            </w:r>
          </w:p>
        </w:tc>
        <w:tc>
          <w:tcPr>
            <w:tcW w:w="630" w:type="dxa"/>
          </w:tcPr>
          <w:p w14:paraId="60C5B7AD"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60</w:t>
            </w:r>
          </w:p>
        </w:tc>
        <w:tc>
          <w:tcPr>
            <w:tcW w:w="540" w:type="dxa"/>
          </w:tcPr>
          <w:p w14:paraId="1C2444B0"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23</w:t>
            </w:r>
          </w:p>
        </w:tc>
        <w:tc>
          <w:tcPr>
            <w:tcW w:w="630" w:type="dxa"/>
          </w:tcPr>
          <w:p w14:paraId="366BC970"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14</w:t>
            </w:r>
          </w:p>
        </w:tc>
        <w:tc>
          <w:tcPr>
            <w:tcW w:w="990" w:type="dxa"/>
          </w:tcPr>
          <w:p w14:paraId="601B9BB0" w14:textId="77777777" w:rsidR="00944B57" w:rsidRPr="00C35A5D"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Pr>
          <w:p w14:paraId="1E308C27"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2.99</w:t>
            </w:r>
          </w:p>
        </w:tc>
        <w:tc>
          <w:tcPr>
            <w:tcW w:w="807" w:type="dxa"/>
          </w:tcPr>
          <w:p w14:paraId="477D6625"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6</w:t>
            </w:r>
          </w:p>
        </w:tc>
      </w:tr>
      <w:tr w:rsidR="00944B57" w:rsidRPr="00C35A5D" w14:paraId="59A92CD2" w14:textId="77777777" w:rsidTr="0096110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32" w:type="dxa"/>
            <w:tcBorders>
              <w:top w:val="none" w:sz="0" w:space="0" w:color="auto"/>
              <w:bottom w:val="none" w:sz="0" w:space="0" w:color="auto"/>
            </w:tcBorders>
          </w:tcPr>
          <w:p w14:paraId="7C6A789C" w14:textId="77777777" w:rsidR="00944B57" w:rsidRPr="00C35A5D" w:rsidRDefault="00944B57" w:rsidP="00944B57">
            <w:pPr>
              <w:spacing w:line="240" w:lineRule="auto"/>
              <w:ind w:left="-120" w:right="-105"/>
              <w:jc w:val="center"/>
              <w:rPr>
                <w:rFonts w:cs="Times New Roman"/>
                <w:color w:val="000000"/>
                <w:szCs w:val="24"/>
              </w:rPr>
            </w:pPr>
            <w:r w:rsidRPr="00C35A5D">
              <w:rPr>
                <w:rFonts w:cs="Times New Roman"/>
                <w:color w:val="000000"/>
                <w:szCs w:val="24"/>
              </w:rPr>
              <w:t>7</w:t>
            </w:r>
          </w:p>
        </w:tc>
        <w:tc>
          <w:tcPr>
            <w:tcW w:w="2348" w:type="dxa"/>
            <w:gridSpan w:val="2"/>
            <w:tcBorders>
              <w:top w:val="none" w:sz="0" w:space="0" w:color="auto"/>
              <w:bottom w:val="none" w:sz="0" w:space="0" w:color="auto"/>
            </w:tcBorders>
          </w:tcPr>
          <w:p w14:paraId="1BA1E5C5" w14:textId="77777777" w:rsidR="00944B57" w:rsidRPr="00C35A5D" w:rsidRDefault="00944B57" w:rsidP="00944B57">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Brand</w:t>
            </w:r>
          </w:p>
        </w:tc>
        <w:tc>
          <w:tcPr>
            <w:tcW w:w="540" w:type="dxa"/>
            <w:tcBorders>
              <w:top w:val="none" w:sz="0" w:space="0" w:color="auto"/>
              <w:bottom w:val="none" w:sz="0" w:space="0" w:color="auto"/>
            </w:tcBorders>
          </w:tcPr>
          <w:p w14:paraId="2CF87C07"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6</w:t>
            </w:r>
          </w:p>
        </w:tc>
        <w:tc>
          <w:tcPr>
            <w:tcW w:w="540" w:type="dxa"/>
            <w:tcBorders>
              <w:top w:val="none" w:sz="0" w:space="0" w:color="auto"/>
              <w:bottom w:val="none" w:sz="0" w:space="0" w:color="auto"/>
            </w:tcBorders>
          </w:tcPr>
          <w:p w14:paraId="53BADAA1"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36</w:t>
            </w:r>
          </w:p>
        </w:tc>
        <w:tc>
          <w:tcPr>
            <w:tcW w:w="630" w:type="dxa"/>
            <w:tcBorders>
              <w:top w:val="none" w:sz="0" w:space="0" w:color="auto"/>
              <w:bottom w:val="none" w:sz="0" w:space="0" w:color="auto"/>
            </w:tcBorders>
          </w:tcPr>
          <w:p w14:paraId="42623445"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80</w:t>
            </w:r>
          </w:p>
        </w:tc>
        <w:tc>
          <w:tcPr>
            <w:tcW w:w="540" w:type="dxa"/>
            <w:tcBorders>
              <w:top w:val="none" w:sz="0" w:space="0" w:color="auto"/>
              <w:bottom w:val="none" w:sz="0" w:space="0" w:color="auto"/>
            </w:tcBorders>
          </w:tcPr>
          <w:p w14:paraId="4C7C167A"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12</w:t>
            </w:r>
          </w:p>
        </w:tc>
        <w:tc>
          <w:tcPr>
            <w:tcW w:w="630" w:type="dxa"/>
            <w:tcBorders>
              <w:top w:val="none" w:sz="0" w:space="0" w:color="auto"/>
              <w:bottom w:val="none" w:sz="0" w:space="0" w:color="auto"/>
            </w:tcBorders>
          </w:tcPr>
          <w:p w14:paraId="4F77373D"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8</w:t>
            </w:r>
          </w:p>
        </w:tc>
        <w:tc>
          <w:tcPr>
            <w:tcW w:w="990" w:type="dxa"/>
            <w:tcBorders>
              <w:top w:val="none" w:sz="0" w:space="0" w:color="auto"/>
              <w:bottom w:val="none" w:sz="0" w:space="0" w:color="auto"/>
            </w:tcBorders>
          </w:tcPr>
          <w:p w14:paraId="2B8EEEBC" w14:textId="77777777" w:rsidR="00944B57" w:rsidRPr="00C35A5D" w:rsidRDefault="005217F1"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Borders>
              <w:top w:val="none" w:sz="0" w:space="0" w:color="auto"/>
              <w:bottom w:val="none" w:sz="0" w:space="0" w:color="auto"/>
            </w:tcBorders>
          </w:tcPr>
          <w:p w14:paraId="25697864"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2.86</w:t>
            </w:r>
          </w:p>
        </w:tc>
        <w:tc>
          <w:tcPr>
            <w:tcW w:w="807" w:type="dxa"/>
            <w:tcBorders>
              <w:top w:val="none" w:sz="0" w:space="0" w:color="auto"/>
              <w:bottom w:val="none" w:sz="0" w:space="0" w:color="auto"/>
            </w:tcBorders>
          </w:tcPr>
          <w:p w14:paraId="5A3C62DA" w14:textId="77777777" w:rsidR="00944B57" w:rsidRPr="00C35A5D" w:rsidRDefault="00944B57" w:rsidP="00944B5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35A5D">
              <w:rPr>
                <w:rFonts w:cs="Times New Roman"/>
                <w:color w:val="000000"/>
                <w:szCs w:val="24"/>
              </w:rPr>
              <w:t>7</w:t>
            </w:r>
          </w:p>
        </w:tc>
      </w:tr>
      <w:tr w:rsidR="00944B57" w:rsidRPr="00C35A5D" w14:paraId="606CB465" w14:textId="77777777" w:rsidTr="0096110F">
        <w:trPr>
          <w:trHeight w:val="530"/>
        </w:trPr>
        <w:tc>
          <w:tcPr>
            <w:cnfStyle w:val="001000000000" w:firstRow="0" w:lastRow="0" w:firstColumn="1" w:lastColumn="0" w:oddVBand="0" w:evenVBand="0" w:oddHBand="0" w:evenHBand="0" w:firstRowFirstColumn="0" w:firstRowLastColumn="0" w:lastRowFirstColumn="0" w:lastRowLastColumn="0"/>
            <w:tcW w:w="532" w:type="dxa"/>
          </w:tcPr>
          <w:p w14:paraId="4A295625" w14:textId="77777777" w:rsidR="00944B57" w:rsidRPr="00C35A5D" w:rsidRDefault="00944B57" w:rsidP="00944B57">
            <w:pPr>
              <w:spacing w:line="240" w:lineRule="auto"/>
              <w:ind w:left="-120" w:right="-105"/>
              <w:jc w:val="center"/>
              <w:rPr>
                <w:rFonts w:cs="Times New Roman"/>
                <w:color w:val="000000"/>
                <w:szCs w:val="24"/>
              </w:rPr>
            </w:pPr>
            <w:r w:rsidRPr="00C35A5D">
              <w:rPr>
                <w:rFonts w:cs="Times New Roman"/>
                <w:color w:val="000000"/>
                <w:szCs w:val="24"/>
              </w:rPr>
              <w:t>8</w:t>
            </w:r>
          </w:p>
        </w:tc>
        <w:tc>
          <w:tcPr>
            <w:tcW w:w="2348" w:type="dxa"/>
            <w:gridSpan w:val="2"/>
          </w:tcPr>
          <w:p w14:paraId="2EDAABD3" w14:textId="77777777" w:rsidR="00944B57" w:rsidRPr="00C35A5D" w:rsidRDefault="00944B57" w:rsidP="00944B57">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Environmental safety/ Organic certification</w:t>
            </w:r>
          </w:p>
        </w:tc>
        <w:tc>
          <w:tcPr>
            <w:tcW w:w="540" w:type="dxa"/>
          </w:tcPr>
          <w:p w14:paraId="15FE8416"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25</w:t>
            </w:r>
          </w:p>
        </w:tc>
        <w:tc>
          <w:tcPr>
            <w:tcW w:w="540" w:type="dxa"/>
          </w:tcPr>
          <w:p w14:paraId="601E0FF0"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46</w:t>
            </w:r>
          </w:p>
        </w:tc>
        <w:tc>
          <w:tcPr>
            <w:tcW w:w="630" w:type="dxa"/>
          </w:tcPr>
          <w:p w14:paraId="7C56631E"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50</w:t>
            </w:r>
          </w:p>
        </w:tc>
        <w:tc>
          <w:tcPr>
            <w:tcW w:w="540" w:type="dxa"/>
          </w:tcPr>
          <w:p w14:paraId="19257C8C"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17</w:t>
            </w:r>
          </w:p>
        </w:tc>
        <w:tc>
          <w:tcPr>
            <w:tcW w:w="630" w:type="dxa"/>
          </w:tcPr>
          <w:p w14:paraId="4E27CA12"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4</w:t>
            </w:r>
          </w:p>
        </w:tc>
        <w:tc>
          <w:tcPr>
            <w:tcW w:w="990" w:type="dxa"/>
          </w:tcPr>
          <w:p w14:paraId="677FEBC1" w14:textId="77777777" w:rsidR="00944B57" w:rsidRPr="00C35A5D" w:rsidRDefault="005217F1"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142</w:t>
            </w:r>
          </w:p>
        </w:tc>
        <w:tc>
          <w:tcPr>
            <w:tcW w:w="1803" w:type="dxa"/>
          </w:tcPr>
          <w:p w14:paraId="31843570"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2.50</w:t>
            </w:r>
          </w:p>
        </w:tc>
        <w:tc>
          <w:tcPr>
            <w:tcW w:w="807" w:type="dxa"/>
          </w:tcPr>
          <w:p w14:paraId="3802D9DD" w14:textId="77777777" w:rsidR="00944B57" w:rsidRPr="00C35A5D" w:rsidRDefault="00944B57" w:rsidP="00944B5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35A5D">
              <w:rPr>
                <w:rFonts w:cs="Times New Roman"/>
                <w:color w:val="000000"/>
                <w:szCs w:val="24"/>
              </w:rPr>
              <w:t>8</w:t>
            </w:r>
          </w:p>
        </w:tc>
      </w:tr>
    </w:tbl>
    <w:p w14:paraId="455180F9" w14:textId="2638271F" w:rsidR="005217F1" w:rsidRPr="00C35A5D" w:rsidRDefault="005217F1" w:rsidP="005217F1">
      <w:pPr>
        <w:spacing w:after="0" w:line="240" w:lineRule="auto"/>
        <w:jc w:val="left"/>
        <w:rPr>
          <w:bCs/>
          <w:szCs w:val="24"/>
        </w:rPr>
      </w:pPr>
      <w:r w:rsidRPr="00C35A5D">
        <w:rPr>
          <w:rFonts w:cs="Times New Roman"/>
          <w:bCs/>
          <w:szCs w:val="24"/>
          <w:lang w:val="en-US"/>
        </w:rPr>
        <w:t>(SD</w:t>
      </w:r>
      <w:r w:rsidR="00556007" w:rsidRPr="00C35A5D">
        <w:rPr>
          <w:rFonts w:cs="Times New Roman"/>
          <w:bCs/>
          <w:szCs w:val="24"/>
          <w:lang w:val="en-US"/>
        </w:rPr>
        <w:t xml:space="preserve"> </w:t>
      </w:r>
      <w:r w:rsidRPr="00C35A5D">
        <w:rPr>
          <w:rFonts w:cs="Times New Roman"/>
          <w:bCs/>
          <w:szCs w:val="24"/>
          <w:lang w:val="en-US"/>
        </w:rPr>
        <w:t>- Strongly disagree, D</w:t>
      </w:r>
      <w:r w:rsidR="00556007" w:rsidRPr="00C35A5D">
        <w:rPr>
          <w:rFonts w:cs="Times New Roman"/>
          <w:bCs/>
          <w:szCs w:val="24"/>
          <w:lang w:val="en-US"/>
        </w:rPr>
        <w:t xml:space="preserve"> </w:t>
      </w:r>
      <w:r w:rsidRPr="00C35A5D">
        <w:rPr>
          <w:rFonts w:cs="Times New Roman"/>
          <w:bCs/>
          <w:szCs w:val="24"/>
          <w:lang w:val="en-US"/>
        </w:rPr>
        <w:t>- Disagree, N</w:t>
      </w:r>
      <w:r w:rsidR="00556007" w:rsidRPr="00C35A5D">
        <w:rPr>
          <w:rFonts w:cs="Times New Roman"/>
          <w:bCs/>
          <w:szCs w:val="24"/>
          <w:lang w:val="en-US"/>
        </w:rPr>
        <w:t xml:space="preserve"> </w:t>
      </w:r>
      <w:r w:rsidRPr="00C35A5D">
        <w:rPr>
          <w:rFonts w:cs="Times New Roman"/>
          <w:bCs/>
          <w:szCs w:val="24"/>
          <w:lang w:val="en-US"/>
        </w:rPr>
        <w:t>-</w:t>
      </w:r>
      <w:r w:rsidR="00556007" w:rsidRPr="00C35A5D">
        <w:rPr>
          <w:rFonts w:cs="Times New Roman"/>
          <w:bCs/>
          <w:szCs w:val="24"/>
          <w:lang w:val="en-US"/>
        </w:rPr>
        <w:t xml:space="preserve"> </w:t>
      </w:r>
      <w:r w:rsidRPr="00C35A5D">
        <w:rPr>
          <w:rFonts w:cs="Times New Roman"/>
          <w:bCs/>
          <w:szCs w:val="24"/>
          <w:lang w:val="en-US"/>
        </w:rPr>
        <w:t>Neutral, A</w:t>
      </w:r>
      <w:r w:rsidR="00556007" w:rsidRPr="00C35A5D">
        <w:rPr>
          <w:rFonts w:cs="Times New Roman"/>
          <w:bCs/>
          <w:szCs w:val="24"/>
          <w:lang w:val="en-US"/>
        </w:rPr>
        <w:t xml:space="preserve"> </w:t>
      </w:r>
      <w:r w:rsidRPr="00C35A5D">
        <w:rPr>
          <w:rFonts w:cs="Times New Roman"/>
          <w:bCs/>
          <w:szCs w:val="24"/>
          <w:lang w:val="en-US"/>
        </w:rPr>
        <w:t>-</w:t>
      </w:r>
      <w:r w:rsidR="00556007" w:rsidRPr="00C35A5D">
        <w:rPr>
          <w:rFonts w:cs="Times New Roman"/>
          <w:bCs/>
          <w:szCs w:val="24"/>
          <w:lang w:val="en-US"/>
        </w:rPr>
        <w:t xml:space="preserve"> </w:t>
      </w:r>
      <w:r w:rsidRPr="00C35A5D">
        <w:rPr>
          <w:rFonts w:cs="Times New Roman"/>
          <w:bCs/>
          <w:szCs w:val="24"/>
          <w:lang w:val="en-US"/>
        </w:rPr>
        <w:t>Agree, SA</w:t>
      </w:r>
      <w:r w:rsidR="00556007" w:rsidRPr="00C35A5D">
        <w:rPr>
          <w:rFonts w:cs="Times New Roman"/>
          <w:bCs/>
          <w:szCs w:val="24"/>
          <w:lang w:val="en-US"/>
        </w:rPr>
        <w:t xml:space="preserve"> </w:t>
      </w:r>
      <w:r w:rsidRPr="00C35A5D">
        <w:rPr>
          <w:rFonts w:cs="Times New Roman"/>
          <w:bCs/>
          <w:szCs w:val="24"/>
          <w:lang w:val="en-US"/>
        </w:rPr>
        <w:t>-</w:t>
      </w:r>
      <w:r w:rsidR="00556007" w:rsidRPr="00C35A5D">
        <w:rPr>
          <w:rFonts w:cs="Times New Roman"/>
          <w:bCs/>
          <w:szCs w:val="24"/>
          <w:lang w:val="en-US"/>
        </w:rPr>
        <w:t xml:space="preserve"> </w:t>
      </w:r>
      <w:r w:rsidRPr="00C35A5D">
        <w:rPr>
          <w:rFonts w:cs="Times New Roman"/>
          <w:bCs/>
          <w:szCs w:val="24"/>
          <w:lang w:val="en-US"/>
        </w:rPr>
        <w:t>Strongly agree)</w:t>
      </w:r>
      <w:r w:rsidR="00556007" w:rsidRPr="00C35A5D">
        <w:rPr>
          <w:rFonts w:cs="Times New Roman"/>
          <w:bCs/>
          <w:szCs w:val="24"/>
          <w:lang w:val="en-US"/>
        </w:rPr>
        <w:t xml:space="preserve"> </w:t>
      </w:r>
      <w:r w:rsidRPr="00C35A5D">
        <w:rPr>
          <w:bCs/>
          <w:szCs w:val="24"/>
        </w:rPr>
        <w:t>(</w:t>
      </w:r>
      <w:proofErr w:type="spellStart"/>
      <w:r w:rsidRPr="00C35A5D">
        <w:rPr>
          <w:bCs/>
          <w:szCs w:val="24"/>
        </w:rPr>
        <w:t>Nemoto</w:t>
      </w:r>
      <w:proofErr w:type="spellEnd"/>
      <w:r w:rsidRPr="00C35A5D">
        <w:rPr>
          <w:bCs/>
          <w:szCs w:val="24"/>
        </w:rPr>
        <w:t xml:space="preserve"> and </w:t>
      </w:r>
      <w:proofErr w:type="spellStart"/>
      <w:r w:rsidRPr="00C35A5D">
        <w:rPr>
          <w:bCs/>
          <w:szCs w:val="24"/>
        </w:rPr>
        <w:t>Beglar</w:t>
      </w:r>
      <w:proofErr w:type="spellEnd"/>
      <w:r w:rsidRPr="00C35A5D">
        <w:rPr>
          <w:bCs/>
          <w:szCs w:val="24"/>
        </w:rPr>
        <w:t xml:space="preserve">, 2014 &amp; Guh </w:t>
      </w:r>
      <w:r w:rsidRPr="00C35A5D">
        <w:rPr>
          <w:bCs/>
          <w:i/>
          <w:szCs w:val="24"/>
        </w:rPr>
        <w:t>et al</w:t>
      </w:r>
      <w:r w:rsidRPr="00C35A5D">
        <w:rPr>
          <w:bCs/>
          <w:szCs w:val="24"/>
        </w:rPr>
        <w:t>. 2008)</w:t>
      </w:r>
    </w:p>
    <w:p w14:paraId="62CDBB14" w14:textId="0711D804" w:rsidR="005217F1" w:rsidRPr="00C35A5D" w:rsidRDefault="005217F1" w:rsidP="005217F1">
      <w:pPr>
        <w:pStyle w:val="BodyText"/>
        <w:spacing w:before="156"/>
        <w:ind w:left="23"/>
        <w:jc w:val="both"/>
        <w:rPr>
          <w:sz w:val="24"/>
          <w:szCs w:val="24"/>
        </w:rPr>
      </w:pPr>
      <w:r w:rsidRPr="00C35A5D">
        <w:rPr>
          <w:sz w:val="24"/>
          <w:szCs w:val="24"/>
        </w:rPr>
        <w:t>Study highlights the factors influencing farmers' preference</w:t>
      </w:r>
      <w:r w:rsidR="003773B1" w:rsidRPr="00C35A5D">
        <w:rPr>
          <w:sz w:val="24"/>
          <w:szCs w:val="24"/>
        </w:rPr>
        <w:t xml:space="preserve"> </w:t>
      </w:r>
      <w:r w:rsidRPr="00C35A5D">
        <w:rPr>
          <w:sz w:val="24"/>
          <w:szCs w:val="24"/>
        </w:rPr>
        <w:t xml:space="preserve">towards </w:t>
      </w:r>
      <w:proofErr w:type="spellStart"/>
      <w:r w:rsidRPr="00C35A5D">
        <w:rPr>
          <w:sz w:val="24"/>
          <w:szCs w:val="24"/>
        </w:rPr>
        <w:t>biostimulants</w:t>
      </w:r>
      <w:proofErr w:type="spellEnd"/>
      <w:r w:rsidRPr="00C35A5D">
        <w:rPr>
          <w:sz w:val="24"/>
          <w:szCs w:val="24"/>
        </w:rPr>
        <w:t>. Responses were</w:t>
      </w:r>
      <w:r w:rsidR="003773B1" w:rsidRPr="00C35A5D">
        <w:rPr>
          <w:sz w:val="24"/>
          <w:szCs w:val="24"/>
        </w:rPr>
        <w:t xml:space="preserve"> </w:t>
      </w:r>
      <w:r w:rsidRPr="00C35A5D">
        <w:rPr>
          <w:sz w:val="24"/>
          <w:szCs w:val="24"/>
        </w:rPr>
        <w:t>grouped</w:t>
      </w:r>
      <w:r w:rsidR="003773B1" w:rsidRPr="00C35A5D">
        <w:rPr>
          <w:sz w:val="24"/>
          <w:szCs w:val="24"/>
        </w:rPr>
        <w:t xml:space="preserve"> </w:t>
      </w:r>
      <w:r w:rsidRPr="00C35A5D">
        <w:rPr>
          <w:sz w:val="24"/>
          <w:szCs w:val="24"/>
        </w:rPr>
        <w:t>into</w:t>
      </w:r>
      <w:r w:rsidR="003773B1" w:rsidRPr="00C35A5D">
        <w:rPr>
          <w:sz w:val="24"/>
          <w:szCs w:val="24"/>
        </w:rPr>
        <w:t xml:space="preserve"> </w:t>
      </w:r>
      <w:r w:rsidRPr="00C35A5D">
        <w:rPr>
          <w:sz w:val="24"/>
          <w:szCs w:val="24"/>
        </w:rPr>
        <w:t>five</w:t>
      </w:r>
      <w:r w:rsidR="003773B1" w:rsidRPr="00C35A5D">
        <w:rPr>
          <w:sz w:val="24"/>
          <w:szCs w:val="24"/>
        </w:rPr>
        <w:t xml:space="preserve"> </w:t>
      </w:r>
      <w:r w:rsidRPr="00C35A5D">
        <w:rPr>
          <w:sz w:val="24"/>
          <w:szCs w:val="24"/>
        </w:rPr>
        <w:t>categories:</w:t>
      </w:r>
      <w:r w:rsidR="003773B1" w:rsidRPr="00C35A5D">
        <w:rPr>
          <w:sz w:val="24"/>
          <w:szCs w:val="24"/>
        </w:rPr>
        <w:t xml:space="preserve"> </w:t>
      </w:r>
      <w:r w:rsidRPr="00C35A5D">
        <w:rPr>
          <w:sz w:val="24"/>
          <w:szCs w:val="24"/>
        </w:rPr>
        <w:t>Strongly disagree,</w:t>
      </w:r>
      <w:r w:rsidR="003773B1" w:rsidRPr="00C35A5D">
        <w:rPr>
          <w:sz w:val="24"/>
          <w:szCs w:val="24"/>
        </w:rPr>
        <w:t xml:space="preserve"> </w:t>
      </w:r>
      <w:r w:rsidRPr="00C35A5D">
        <w:rPr>
          <w:sz w:val="24"/>
          <w:szCs w:val="24"/>
        </w:rPr>
        <w:t>Disagree,</w:t>
      </w:r>
      <w:r w:rsidR="00556007" w:rsidRPr="00C35A5D">
        <w:rPr>
          <w:sz w:val="24"/>
          <w:szCs w:val="24"/>
        </w:rPr>
        <w:t xml:space="preserve"> </w:t>
      </w:r>
      <w:r w:rsidRPr="00C35A5D">
        <w:rPr>
          <w:sz w:val="24"/>
          <w:szCs w:val="24"/>
        </w:rPr>
        <w:t>Neutral,</w:t>
      </w:r>
      <w:r w:rsidR="00556007" w:rsidRPr="00C35A5D">
        <w:rPr>
          <w:sz w:val="24"/>
          <w:szCs w:val="24"/>
        </w:rPr>
        <w:t xml:space="preserve"> </w:t>
      </w:r>
      <w:r w:rsidRPr="00C35A5D">
        <w:rPr>
          <w:sz w:val="24"/>
          <w:szCs w:val="24"/>
        </w:rPr>
        <w:t>Agree,</w:t>
      </w:r>
      <w:r w:rsidR="00556007" w:rsidRPr="00C35A5D">
        <w:rPr>
          <w:sz w:val="24"/>
          <w:szCs w:val="24"/>
        </w:rPr>
        <w:t xml:space="preserve"> </w:t>
      </w:r>
      <w:r w:rsidRPr="00C35A5D">
        <w:rPr>
          <w:sz w:val="24"/>
          <w:szCs w:val="24"/>
        </w:rPr>
        <w:t>and Strongly agree. Key factors considered include</w:t>
      </w:r>
      <w:r w:rsidR="003773B1" w:rsidRPr="00C35A5D">
        <w:rPr>
          <w:sz w:val="24"/>
          <w:szCs w:val="24"/>
        </w:rPr>
        <w:t xml:space="preserve"> </w:t>
      </w:r>
      <w:r w:rsidRPr="00C35A5D">
        <w:rPr>
          <w:bCs/>
          <w:sz w:val="24"/>
          <w:szCs w:val="24"/>
        </w:rPr>
        <w:t>Dealers/Distributors</w:t>
      </w:r>
      <w:r w:rsidR="00556007" w:rsidRPr="00C35A5D">
        <w:rPr>
          <w:bCs/>
          <w:sz w:val="24"/>
          <w:szCs w:val="24"/>
        </w:rPr>
        <w:t>’</w:t>
      </w:r>
      <w:r w:rsidRPr="00C35A5D">
        <w:rPr>
          <w:bCs/>
          <w:sz w:val="24"/>
          <w:szCs w:val="24"/>
        </w:rPr>
        <w:t xml:space="preserve"> recommendation, Quality, Co-farmers’ suggestions, </w:t>
      </w:r>
      <w:r w:rsidRPr="00C35A5D">
        <w:rPr>
          <w:color w:val="000000"/>
          <w:sz w:val="24"/>
          <w:szCs w:val="24"/>
        </w:rPr>
        <w:t>Competitive price</w:t>
      </w:r>
      <w:r w:rsidRPr="00C35A5D">
        <w:rPr>
          <w:sz w:val="24"/>
          <w:szCs w:val="24"/>
        </w:rPr>
        <w:t xml:space="preserve"> and other</w:t>
      </w:r>
      <w:r w:rsidR="00556007" w:rsidRPr="00C35A5D">
        <w:rPr>
          <w:sz w:val="24"/>
          <w:szCs w:val="24"/>
        </w:rPr>
        <w:t>s</w:t>
      </w:r>
      <w:r w:rsidRPr="00C35A5D">
        <w:rPr>
          <w:sz w:val="24"/>
          <w:szCs w:val="24"/>
        </w:rPr>
        <w:t>. The importance of each factor was determined using the Weighted</w:t>
      </w:r>
      <w:r w:rsidR="00556007" w:rsidRPr="00C35A5D">
        <w:rPr>
          <w:sz w:val="24"/>
          <w:szCs w:val="24"/>
        </w:rPr>
        <w:t xml:space="preserve"> </w:t>
      </w:r>
      <w:r w:rsidRPr="00C35A5D">
        <w:rPr>
          <w:sz w:val="24"/>
          <w:szCs w:val="24"/>
        </w:rPr>
        <w:t>Average Mean (WAM).</w:t>
      </w:r>
    </w:p>
    <w:p w14:paraId="098EDA51" w14:textId="49270060" w:rsidR="005217F1" w:rsidRPr="00C35A5D" w:rsidRDefault="005217F1" w:rsidP="005217F1">
      <w:pPr>
        <w:pStyle w:val="BodyText"/>
        <w:spacing w:before="161"/>
        <w:ind w:left="23"/>
        <w:jc w:val="both"/>
        <w:rPr>
          <w:sz w:val="24"/>
          <w:szCs w:val="24"/>
        </w:rPr>
      </w:pPr>
      <w:r w:rsidRPr="00C35A5D">
        <w:rPr>
          <w:sz w:val="24"/>
          <w:szCs w:val="24"/>
        </w:rPr>
        <w:t xml:space="preserve">The analysis revealed that </w:t>
      </w:r>
      <w:r w:rsidRPr="00C35A5D">
        <w:rPr>
          <w:bCs/>
          <w:sz w:val="24"/>
          <w:szCs w:val="24"/>
        </w:rPr>
        <w:t>Dealers/Distributors</w:t>
      </w:r>
      <w:r w:rsidR="00556007" w:rsidRPr="00C35A5D">
        <w:rPr>
          <w:bCs/>
          <w:sz w:val="24"/>
          <w:szCs w:val="24"/>
        </w:rPr>
        <w:t>’</w:t>
      </w:r>
      <w:r w:rsidRPr="00C35A5D">
        <w:rPr>
          <w:bCs/>
          <w:sz w:val="24"/>
          <w:szCs w:val="24"/>
        </w:rPr>
        <w:t xml:space="preserve"> recommendation</w:t>
      </w:r>
      <w:r w:rsidRPr="00C35A5D">
        <w:rPr>
          <w:sz w:val="24"/>
          <w:szCs w:val="24"/>
        </w:rPr>
        <w:t xml:space="preserve"> ranked as the top influencing factor (WAM 4.31), followed by </w:t>
      </w:r>
      <w:r w:rsidRPr="00C35A5D">
        <w:rPr>
          <w:bCs/>
          <w:sz w:val="24"/>
          <w:szCs w:val="24"/>
        </w:rPr>
        <w:t>Effectiveness</w:t>
      </w:r>
      <w:r w:rsidR="00556007" w:rsidRPr="00C35A5D">
        <w:rPr>
          <w:bCs/>
          <w:sz w:val="24"/>
          <w:szCs w:val="24"/>
        </w:rPr>
        <w:t xml:space="preserve"> </w:t>
      </w:r>
      <w:r w:rsidRPr="00C35A5D">
        <w:rPr>
          <w:bCs/>
          <w:sz w:val="24"/>
          <w:szCs w:val="24"/>
        </w:rPr>
        <w:t>/ Yield improvement</w:t>
      </w:r>
      <w:r w:rsidRPr="00C35A5D">
        <w:rPr>
          <w:sz w:val="24"/>
          <w:szCs w:val="24"/>
        </w:rPr>
        <w:t xml:space="preserve"> (4.13), </w:t>
      </w:r>
      <w:r w:rsidRPr="00C35A5D">
        <w:rPr>
          <w:bCs/>
          <w:sz w:val="24"/>
          <w:szCs w:val="24"/>
        </w:rPr>
        <w:t>Quality</w:t>
      </w:r>
      <w:r w:rsidRPr="00C35A5D">
        <w:rPr>
          <w:sz w:val="24"/>
          <w:szCs w:val="24"/>
        </w:rPr>
        <w:t xml:space="preserve"> (3.94), and </w:t>
      </w:r>
      <w:r w:rsidRPr="00C35A5D">
        <w:rPr>
          <w:bCs/>
          <w:sz w:val="24"/>
          <w:szCs w:val="24"/>
        </w:rPr>
        <w:t>Co-farmers’ suggestions</w:t>
      </w:r>
      <w:r w:rsidRPr="00C35A5D">
        <w:rPr>
          <w:sz w:val="24"/>
          <w:szCs w:val="24"/>
        </w:rPr>
        <w:t xml:space="preserve"> (3.73). </w:t>
      </w:r>
      <w:r w:rsidRPr="00C35A5D">
        <w:rPr>
          <w:color w:val="000000"/>
          <w:sz w:val="24"/>
          <w:szCs w:val="24"/>
        </w:rPr>
        <w:t>Competitive price</w:t>
      </w:r>
      <w:r w:rsidRPr="00C35A5D">
        <w:rPr>
          <w:sz w:val="24"/>
          <w:szCs w:val="24"/>
        </w:rPr>
        <w:t xml:space="preserve"> and </w:t>
      </w:r>
      <w:r w:rsidRPr="00C35A5D">
        <w:rPr>
          <w:color w:val="000000"/>
          <w:sz w:val="24"/>
          <w:szCs w:val="24"/>
        </w:rPr>
        <w:t>Ease of application</w:t>
      </w:r>
      <w:r w:rsidRPr="00C35A5D">
        <w:rPr>
          <w:sz w:val="24"/>
          <w:szCs w:val="24"/>
        </w:rPr>
        <w:t xml:space="preserve"> also played significant roles.</w:t>
      </w:r>
      <w:r w:rsidR="0096110F" w:rsidRPr="00C35A5D">
        <w:rPr>
          <w:sz w:val="24"/>
          <w:szCs w:val="24"/>
        </w:rPr>
        <w:t xml:space="preserve"> H</w:t>
      </w:r>
      <w:r w:rsidRPr="00C35A5D">
        <w:rPr>
          <w:sz w:val="24"/>
          <w:szCs w:val="24"/>
        </w:rPr>
        <w:t xml:space="preserve">owever, </w:t>
      </w:r>
      <w:r w:rsidR="0096110F" w:rsidRPr="00C35A5D">
        <w:rPr>
          <w:color w:val="000000"/>
          <w:sz w:val="24"/>
          <w:szCs w:val="24"/>
        </w:rPr>
        <w:t>Brand</w:t>
      </w:r>
      <w:r w:rsidR="0096110F" w:rsidRPr="00C35A5D">
        <w:rPr>
          <w:sz w:val="24"/>
          <w:szCs w:val="24"/>
        </w:rPr>
        <w:t xml:space="preserve"> and </w:t>
      </w:r>
      <w:r w:rsidR="0096110F" w:rsidRPr="00C35A5D">
        <w:rPr>
          <w:color w:val="000000"/>
          <w:sz w:val="24"/>
          <w:szCs w:val="24"/>
        </w:rPr>
        <w:t>Environmental safety/Organic certification</w:t>
      </w:r>
      <w:r w:rsidR="00556007" w:rsidRPr="00C35A5D">
        <w:rPr>
          <w:color w:val="000000"/>
          <w:sz w:val="24"/>
          <w:szCs w:val="24"/>
        </w:rPr>
        <w:t xml:space="preserve"> </w:t>
      </w:r>
      <w:r w:rsidRPr="00C35A5D">
        <w:rPr>
          <w:sz w:val="24"/>
          <w:szCs w:val="24"/>
        </w:rPr>
        <w:t>were rated the least influential.</w:t>
      </w:r>
    </w:p>
    <w:p w14:paraId="485A060E" w14:textId="00807407" w:rsidR="0096110F" w:rsidRPr="00C35A5D" w:rsidRDefault="0096110F" w:rsidP="0096110F">
      <w:pPr>
        <w:spacing w:after="0" w:line="240" w:lineRule="auto"/>
        <w:rPr>
          <w:rFonts w:cs="Times New Roman"/>
          <w:b/>
          <w:bCs/>
          <w:szCs w:val="24"/>
        </w:rPr>
      </w:pPr>
      <w:r w:rsidRPr="00C35A5D">
        <w:rPr>
          <w:rFonts w:cs="Times New Roman"/>
          <w:b/>
          <w:bCs/>
          <w:szCs w:val="24"/>
        </w:rPr>
        <w:t xml:space="preserve">3.3 To study the problems faced by farmers in </w:t>
      </w:r>
      <w:r w:rsidR="00556007" w:rsidRPr="00C35A5D">
        <w:rPr>
          <w:rFonts w:cs="Times New Roman"/>
          <w:b/>
          <w:bCs/>
          <w:szCs w:val="24"/>
        </w:rPr>
        <w:t xml:space="preserve">the </w:t>
      </w:r>
      <w:r w:rsidRPr="00C35A5D">
        <w:rPr>
          <w:rFonts w:cs="Times New Roman"/>
          <w:b/>
          <w:bCs/>
          <w:szCs w:val="24"/>
        </w:rPr>
        <w:t xml:space="preserve">adoption of </w:t>
      </w:r>
      <w:proofErr w:type="spellStart"/>
      <w:r w:rsidRPr="00C35A5D">
        <w:rPr>
          <w:rFonts w:cs="Times New Roman"/>
          <w:b/>
          <w:bCs/>
          <w:szCs w:val="24"/>
        </w:rPr>
        <w:t>biostimulants</w:t>
      </w:r>
      <w:proofErr w:type="spellEnd"/>
    </w:p>
    <w:p w14:paraId="40A71C81" w14:textId="3453031E" w:rsidR="0096110F" w:rsidRPr="00C35A5D" w:rsidRDefault="0096110F" w:rsidP="0096110F">
      <w:pPr>
        <w:spacing w:before="240" w:after="0" w:line="240" w:lineRule="auto"/>
        <w:rPr>
          <w:rFonts w:cs="Times New Roman"/>
          <w:b/>
          <w:bCs/>
          <w:szCs w:val="24"/>
        </w:rPr>
      </w:pPr>
      <w:r w:rsidRPr="00C35A5D">
        <w:rPr>
          <w:b/>
          <w:bCs/>
          <w:szCs w:val="24"/>
        </w:rPr>
        <w:t xml:space="preserve">Problems faced by farmers in </w:t>
      </w:r>
      <w:r w:rsidR="00556007" w:rsidRPr="00C35A5D">
        <w:rPr>
          <w:b/>
          <w:bCs/>
          <w:szCs w:val="24"/>
        </w:rPr>
        <w:t xml:space="preserve">the </w:t>
      </w:r>
      <w:r w:rsidRPr="00C35A5D">
        <w:rPr>
          <w:b/>
          <w:bCs/>
          <w:szCs w:val="24"/>
        </w:rPr>
        <w:t xml:space="preserve">adoption of </w:t>
      </w:r>
      <w:proofErr w:type="spellStart"/>
      <w:r w:rsidRPr="00C35A5D">
        <w:rPr>
          <w:b/>
          <w:bCs/>
          <w:szCs w:val="24"/>
        </w:rPr>
        <w:t>biostimulants</w:t>
      </w:r>
      <w:proofErr w:type="spellEnd"/>
      <w:r w:rsidRPr="00C35A5D">
        <w:rPr>
          <w:b/>
          <w:bCs/>
          <w:szCs w:val="24"/>
        </w:rPr>
        <w:t>:</w:t>
      </w:r>
    </w:p>
    <w:p w14:paraId="65FD5D66" w14:textId="21AA20D9" w:rsidR="0096110F" w:rsidRPr="00C35A5D" w:rsidRDefault="0096110F" w:rsidP="0096110F">
      <w:pPr>
        <w:widowControl w:val="0"/>
        <w:autoSpaceDE w:val="0"/>
        <w:autoSpaceDN w:val="0"/>
        <w:spacing w:before="157" w:after="0" w:line="240" w:lineRule="auto"/>
        <w:jc w:val="center"/>
        <w:rPr>
          <w:szCs w:val="24"/>
        </w:rPr>
      </w:pPr>
      <w:r w:rsidRPr="00C35A5D">
        <w:rPr>
          <w:szCs w:val="24"/>
        </w:rPr>
        <w:t>Table 14.</w:t>
      </w:r>
      <w:r w:rsidR="00556007" w:rsidRPr="00C35A5D">
        <w:rPr>
          <w:szCs w:val="24"/>
        </w:rPr>
        <w:t xml:space="preserve"> </w:t>
      </w:r>
      <w:r w:rsidRPr="00C35A5D">
        <w:rPr>
          <w:szCs w:val="24"/>
        </w:rPr>
        <w:t xml:space="preserve">Problems faced by farmers in </w:t>
      </w:r>
      <w:r w:rsidR="00556007" w:rsidRPr="00C35A5D">
        <w:rPr>
          <w:szCs w:val="24"/>
        </w:rPr>
        <w:t xml:space="preserve">the </w:t>
      </w:r>
      <w:r w:rsidRPr="00C35A5D">
        <w:rPr>
          <w:szCs w:val="24"/>
        </w:rPr>
        <w:t xml:space="preserve">adoption of </w:t>
      </w:r>
      <w:proofErr w:type="spellStart"/>
      <w:r w:rsidRPr="00C35A5D">
        <w:rPr>
          <w:szCs w:val="24"/>
        </w:rPr>
        <w:t>biostimulants</w:t>
      </w:r>
      <w:proofErr w:type="spellEnd"/>
    </w:p>
    <w:tbl>
      <w:tblPr>
        <w:tblStyle w:val="PlainTable21"/>
        <w:tblW w:w="9355" w:type="dxa"/>
        <w:tblLook w:val="04A0" w:firstRow="1" w:lastRow="0" w:firstColumn="1" w:lastColumn="0" w:noHBand="0" w:noVBand="1"/>
      </w:tblPr>
      <w:tblGrid>
        <w:gridCol w:w="607"/>
        <w:gridCol w:w="4608"/>
        <w:gridCol w:w="2610"/>
        <w:gridCol w:w="1530"/>
      </w:tblGrid>
      <w:tr w:rsidR="0096110F" w:rsidRPr="00C35A5D" w14:paraId="603E865A" w14:textId="77777777" w:rsidTr="00961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43F4F868" w14:textId="77777777" w:rsidR="0096110F" w:rsidRPr="00C35A5D" w:rsidRDefault="0096110F" w:rsidP="006E166F">
            <w:pPr>
              <w:jc w:val="center"/>
              <w:rPr>
                <w:rFonts w:cs="Times New Roman"/>
                <w:b w:val="0"/>
                <w:bCs w:val="0"/>
                <w:color w:val="000000"/>
                <w:szCs w:val="24"/>
              </w:rPr>
            </w:pPr>
            <w:r w:rsidRPr="00C35A5D">
              <w:rPr>
                <w:rFonts w:cs="Times New Roman"/>
                <w:color w:val="000000"/>
                <w:szCs w:val="24"/>
              </w:rPr>
              <w:t>F</w:t>
            </w:r>
          </w:p>
        </w:tc>
        <w:tc>
          <w:tcPr>
            <w:tcW w:w="4608" w:type="dxa"/>
          </w:tcPr>
          <w:p w14:paraId="27EA8C45" w14:textId="77777777" w:rsidR="0096110F" w:rsidRPr="00C35A5D" w:rsidRDefault="0096110F"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4"/>
              </w:rPr>
            </w:pPr>
            <w:r w:rsidRPr="00C35A5D">
              <w:rPr>
                <w:rFonts w:cs="Times New Roman"/>
                <w:color w:val="000000"/>
                <w:szCs w:val="24"/>
              </w:rPr>
              <w:t>Factor</w:t>
            </w:r>
          </w:p>
        </w:tc>
        <w:tc>
          <w:tcPr>
            <w:tcW w:w="2610" w:type="dxa"/>
          </w:tcPr>
          <w:p w14:paraId="6C13E86A" w14:textId="77777777" w:rsidR="0096110F" w:rsidRPr="00C35A5D" w:rsidRDefault="0096110F"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4"/>
              </w:rPr>
            </w:pPr>
            <w:r w:rsidRPr="00C35A5D">
              <w:rPr>
                <w:rFonts w:cs="Times New Roman"/>
                <w:color w:val="000000"/>
                <w:szCs w:val="24"/>
              </w:rPr>
              <w:t>Garrett’s Mean Score</w:t>
            </w:r>
          </w:p>
        </w:tc>
        <w:tc>
          <w:tcPr>
            <w:tcW w:w="1530" w:type="dxa"/>
          </w:tcPr>
          <w:p w14:paraId="52C810EF" w14:textId="77777777" w:rsidR="0096110F" w:rsidRPr="00C35A5D" w:rsidRDefault="0096110F" w:rsidP="006E16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4"/>
              </w:rPr>
            </w:pPr>
            <w:r w:rsidRPr="00C35A5D">
              <w:rPr>
                <w:rFonts w:cs="Times New Roman"/>
                <w:color w:val="000000"/>
                <w:szCs w:val="24"/>
              </w:rPr>
              <w:t>Rank</w:t>
            </w:r>
          </w:p>
        </w:tc>
      </w:tr>
      <w:tr w:rsidR="0096110F" w:rsidRPr="00C35A5D" w14:paraId="012521CC"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59B50941" w14:textId="77777777" w:rsidR="0096110F" w:rsidRPr="00C35A5D" w:rsidRDefault="0096110F" w:rsidP="006E166F">
            <w:pPr>
              <w:jc w:val="center"/>
              <w:rPr>
                <w:rFonts w:cs="Times New Roman"/>
                <w:color w:val="000000"/>
                <w:szCs w:val="24"/>
              </w:rPr>
            </w:pPr>
            <w:r w:rsidRPr="00C35A5D">
              <w:rPr>
                <w:rFonts w:cs="Times New Roman"/>
                <w:color w:val="000000"/>
                <w:szCs w:val="24"/>
              </w:rPr>
              <w:lastRenderedPageBreak/>
              <w:t>F1</w:t>
            </w:r>
          </w:p>
        </w:tc>
        <w:tc>
          <w:tcPr>
            <w:tcW w:w="4608" w:type="dxa"/>
          </w:tcPr>
          <w:p w14:paraId="1130E54C" w14:textId="77777777" w:rsidR="0096110F" w:rsidRPr="00C35A5D" w:rsidRDefault="0096110F" w:rsidP="006E166F">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Lack of proper technical knowledge</w:t>
            </w:r>
          </w:p>
        </w:tc>
        <w:tc>
          <w:tcPr>
            <w:tcW w:w="2610" w:type="dxa"/>
          </w:tcPr>
          <w:p w14:paraId="1BD9508E"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74.93</w:t>
            </w:r>
          </w:p>
        </w:tc>
        <w:tc>
          <w:tcPr>
            <w:tcW w:w="1530" w:type="dxa"/>
          </w:tcPr>
          <w:p w14:paraId="7AF4170C"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1</w:t>
            </w:r>
          </w:p>
        </w:tc>
      </w:tr>
      <w:tr w:rsidR="0096110F" w:rsidRPr="00C35A5D" w14:paraId="0F68D26A" w14:textId="77777777" w:rsidTr="0096110F">
        <w:tc>
          <w:tcPr>
            <w:cnfStyle w:val="001000000000" w:firstRow="0" w:lastRow="0" w:firstColumn="1" w:lastColumn="0" w:oddVBand="0" w:evenVBand="0" w:oddHBand="0" w:evenHBand="0" w:firstRowFirstColumn="0" w:firstRowLastColumn="0" w:lastRowFirstColumn="0" w:lastRowLastColumn="0"/>
            <w:tcW w:w="607" w:type="dxa"/>
          </w:tcPr>
          <w:p w14:paraId="088E3B19" w14:textId="77777777" w:rsidR="0096110F" w:rsidRPr="00C35A5D" w:rsidRDefault="0096110F" w:rsidP="006E166F">
            <w:pPr>
              <w:jc w:val="center"/>
              <w:rPr>
                <w:rFonts w:cs="Times New Roman"/>
                <w:color w:val="000000"/>
                <w:szCs w:val="24"/>
              </w:rPr>
            </w:pPr>
            <w:r w:rsidRPr="00C35A5D">
              <w:rPr>
                <w:rFonts w:cs="Times New Roman"/>
                <w:color w:val="000000"/>
                <w:szCs w:val="24"/>
              </w:rPr>
              <w:t>F2</w:t>
            </w:r>
          </w:p>
        </w:tc>
        <w:tc>
          <w:tcPr>
            <w:tcW w:w="4608" w:type="dxa"/>
          </w:tcPr>
          <w:p w14:paraId="537DD319" w14:textId="77777777" w:rsidR="0096110F" w:rsidRPr="00C35A5D" w:rsidRDefault="0096110F" w:rsidP="006E166F">
            <w:pP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Delayed effect</w:t>
            </w:r>
          </w:p>
        </w:tc>
        <w:tc>
          <w:tcPr>
            <w:tcW w:w="2610" w:type="dxa"/>
          </w:tcPr>
          <w:p w14:paraId="1D184116" w14:textId="77777777" w:rsidR="0096110F" w:rsidRPr="00C35A5D"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63.87</w:t>
            </w:r>
          </w:p>
        </w:tc>
        <w:tc>
          <w:tcPr>
            <w:tcW w:w="1530" w:type="dxa"/>
          </w:tcPr>
          <w:p w14:paraId="4685A070" w14:textId="77777777" w:rsidR="0096110F" w:rsidRPr="00C35A5D"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2</w:t>
            </w:r>
          </w:p>
        </w:tc>
      </w:tr>
      <w:tr w:rsidR="0096110F" w:rsidRPr="00C35A5D" w14:paraId="03A49828"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435CEB4C" w14:textId="77777777" w:rsidR="0096110F" w:rsidRPr="00C35A5D" w:rsidRDefault="0096110F" w:rsidP="006E166F">
            <w:pPr>
              <w:jc w:val="center"/>
              <w:rPr>
                <w:rFonts w:cs="Times New Roman"/>
                <w:color w:val="000000"/>
                <w:szCs w:val="24"/>
              </w:rPr>
            </w:pPr>
            <w:r w:rsidRPr="00C35A5D">
              <w:rPr>
                <w:rFonts w:cs="Times New Roman"/>
                <w:color w:val="000000"/>
                <w:szCs w:val="24"/>
              </w:rPr>
              <w:t>F3</w:t>
            </w:r>
          </w:p>
        </w:tc>
        <w:tc>
          <w:tcPr>
            <w:tcW w:w="4608" w:type="dxa"/>
          </w:tcPr>
          <w:p w14:paraId="5EBBA4B0" w14:textId="77777777" w:rsidR="0096110F" w:rsidRPr="00C35A5D" w:rsidRDefault="0096110F" w:rsidP="006E166F">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Poor efficiency</w:t>
            </w:r>
          </w:p>
        </w:tc>
        <w:tc>
          <w:tcPr>
            <w:tcW w:w="2610" w:type="dxa"/>
          </w:tcPr>
          <w:p w14:paraId="5FA9EB39"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56.16</w:t>
            </w:r>
          </w:p>
        </w:tc>
        <w:tc>
          <w:tcPr>
            <w:tcW w:w="1530" w:type="dxa"/>
          </w:tcPr>
          <w:p w14:paraId="14B1CA25"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3</w:t>
            </w:r>
          </w:p>
        </w:tc>
      </w:tr>
      <w:tr w:rsidR="0096110F" w:rsidRPr="00C35A5D" w14:paraId="16F1CE62" w14:textId="77777777" w:rsidTr="0096110F">
        <w:tc>
          <w:tcPr>
            <w:cnfStyle w:val="001000000000" w:firstRow="0" w:lastRow="0" w:firstColumn="1" w:lastColumn="0" w:oddVBand="0" w:evenVBand="0" w:oddHBand="0" w:evenHBand="0" w:firstRowFirstColumn="0" w:firstRowLastColumn="0" w:lastRowFirstColumn="0" w:lastRowLastColumn="0"/>
            <w:tcW w:w="607" w:type="dxa"/>
          </w:tcPr>
          <w:p w14:paraId="5C6DD82C" w14:textId="77777777" w:rsidR="0096110F" w:rsidRPr="00C35A5D" w:rsidRDefault="0096110F" w:rsidP="006E166F">
            <w:pPr>
              <w:jc w:val="center"/>
              <w:rPr>
                <w:rFonts w:cs="Times New Roman"/>
                <w:color w:val="000000"/>
                <w:szCs w:val="24"/>
              </w:rPr>
            </w:pPr>
            <w:r w:rsidRPr="00C35A5D">
              <w:rPr>
                <w:rFonts w:cs="Times New Roman"/>
                <w:color w:val="000000"/>
                <w:szCs w:val="24"/>
              </w:rPr>
              <w:t>F4</w:t>
            </w:r>
          </w:p>
        </w:tc>
        <w:tc>
          <w:tcPr>
            <w:tcW w:w="4608" w:type="dxa"/>
          </w:tcPr>
          <w:p w14:paraId="7D0AFF2D" w14:textId="77777777" w:rsidR="0096110F" w:rsidRPr="00C35A5D" w:rsidRDefault="0096110F" w:rsidP="006E166F">
            <w:pP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Fear of crop failure or adverse effects</w:t>
            </w:r>
          </w:p>
        </w:tc>
        <w:tc>
          <w:tcPr>
            <w:tcW w:w="2610" w:type="dxa"/>
          </w:tcPr>
          <w:p w14:paraId="29EC5078" w14:textId="77777777" w:rsidR="0096110F" w:rsidRPr="00C35A5D"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50.53</w:t>
            </w:r>
          </w:p>
        </w:tc>
        <w:tc>
          <w:tcPr>
            <w:tcW w:w="1530" w:type="dxa"/>
          </w:tcPr>
          <w:p w14:paraId="69D7CD74" w14:textId="77777777" w:rsidR="0096110F" w:rsidRPr="00C35A5D"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4</w:t>
            </w:r>
          </w:p>
        </w:tc>
      </w:tr>
      <w:tr w:rsidR="0096110F" w:rsidRPr="00C35A5D" w14:paraId="390D6ECF"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55874703" w14:textId="77777777" w:rsidR="0096110F" w:rsidRPr="00C35A5D" w:rsidRDefault="0096110F" w:rsidP="006E166F">
            <w:pPr>
              <w:jc w:val="center"/>
              <w:rPr>
                <w:rFonts w:cs="Times New Roman"/>
                <w:color w:val="000000"/>
                <w:szCs w:val="24"/>
              </w:rPr>
            </w:pPr>
            <w:r w:rsidRPr="00C35A5D">
              <w:rPr>
                <w:rFonts w:cs="Times New Roman"/>
                <w:color w:val="000000"/>
                <w:szCs w:val="24"/>
              </w:rPr>
              <w:t>F5</w:t>
            </w:r>
          </w:p>
        </w:tc>
        <w:tc>
          <w:tcPr>
            <w:tcW w:w="4608" w:type="dxa"/>
          </w:tcPr>
          <w:p w14:paraId="41BC2DE2" w14:textId="77777777" w:rsidR="0096110F" w:rsidRPr="00C35A5D" w:rsidRDefault="0096110F" w:rsidP="006E166F">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High cost</w:t>
            </w:r>
          </w:p>
        </w:tc>
        <w:tc>
          <w:tcPr>
            <w:tcW w:w="2610" w:type="dxa"/>
          </w:tcPr>
          <w:p w14:paraId="6B39113D"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43.87</w:t>
            </w:r>
          </w:p>
        </w:tc>
        <w:tc>
          <w:tcPr>
            <w:tcW w:w="1530" w:type="dxa"/>
          </w:tcPr>
          <w:p w14:paraId="07573EB6"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5</w:t>
            </w:r>
          </w:p>
        </w:tc>
      </w:tr>
      <w:tr w:rsidR="0096110F" w:rsidRPr="00C35A5D" w14:paraId="106429AF" w14:textId="77777777" w:rsidTr="0096110F">
        <w:tc>
          <w:tcPr>
            <w:cnfStyle w:val="001000000000" w:firstRow="0" w:lastRow="0" w:firstColumn="1" w:lastColumn="0" w:oddVBand="0" w:evenVBand="0" w:oddHBand="0" w:evenHBand="0" w:firstRowFirstColumn="0" w:firstRowLastColumn="0" w:lastRowFirstColumn="0" w:lastRowLastColumn="0"/>
            <w:tcW w:w="607" w:type="dxa"/>
          </w:tcPr>
          <w:p w14:paraId="5360D8DC" w14:textId="77777777" w:rsidR="0096110F" w:rsidRPr="00C35A5D" w:rsidRDefault="0096110F" w:rsidP="006E166F">
            <w:pPr>
              <w:jc w:val="center"/>
              <w:rPr>
                <w:rFonts w:cs="Times New Roman"/>
                <w:color w:val="000000"/>
                <w:szCs w:val="24"/>
              </w:rPr>
            </w:pPr>
            <w:r w:rsidRPr="00C35A5D">
              <w:rPr>
                <w:rFonts w:cs="Times New Roman"/>
                <w:color w:val="000000"/>
                <w:szCs w:val="24"/>
              </w:rPr>
              <w:t>F6</w:t>
            </w:r>
          </w:p>
        </w:tc>
        <w:tc>
          <w:tcPr>
            <w:tcW w:w="4608" w:type="dxa"/>
          </w:tcPr>
          <w:p w14:paraId="456C4BB6" w14:textId="77777777" w:rsidR="0096110F" w:rsidRPr="00C35A5D" w:rsidRDefault="0096110F" w:rsidP="006E166F">
            <w:pP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Limited awareness about the benefits</w:t>
            </w:r>
          </w:p>
        </w:tc>
        <w:tc>
          <w:tcPr>
            <w:tcW w:w="2610" w:type="dxa"/>
          </w:tcPr>
          <w:p w14:paraId="66A14C26" w14:textId="77777777" w:rsidR="0096110F" w:rsidRPr="00C35A5D"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36.62</w:t>
            </w:r>
          </w:p>
        </w:tc>
        <w:tc>
          <w:tcPr>
            <w:tcW w:w="1530" w:type="dxa"/>
          </w:tcPr>
          <w:p w14:paraId="54F32F23" w14:textId="77777777" w:rsidR="0096110F" w:rsidRPr="00C35A5D" w:rsidRDefault="0096110F" w:rsidP="0096110F">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C35A5D">
              <w:rPr>
                <w:rFonts w:cs="Times New Roman"/>
                <w:color w:val="000000"/>
                <w:szCs w:val="24"/>
              </w:rPr>
              <w:t>6</w:t>
            </w:r>
          </w:p>
        </w:tc>
      </w:tr>
      <w:tr w:rsidR="0096110F" w:rsidRPr="00C35A5D" w14:paraId="309C06CE" w14:textId="77777777" w:rsidTr="0096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dxa"/>
          </w:tcPr>
          <w:p w14:paraId="6D9FDB7D" w14:textId="77777777" w:rsidR="0096110F" w:rsidRPr="00C35A5D" w:rsidRDefault="0096110F" w:rsidP="006E166F">
            <w:pPr>
              <w:jc w:val="center"/>
              <w:rPr>
                <w:rFonts w:cs="Times New Roman"/>
                <w:color w:val="000000"/>
                <w:szCs w:val="24"/>
              </w:rPr>
            </w:pPr>
            <w:r w:rsidRPr="00C35A5D">
              <w:rPr>
                <w:rFonts w:cs="Times New Roman"/>
                <w:color w:val="000000"/>
                <w:szCs w:val="24"/>
              </w:rPr>
              <w:t>F7</w:t>
            </w:r>
          </w:p>
        </w:tc>
        <w:tc>
          <w:tcPr>
            <w:tcW w:w="4608" w:type="dxa"/>
          </w:tcPr>
          <w:p w14:paraId="28B43E1A" w14:textId="77777777" w:rsidR="0096110F" w:rsidRPr="00C35A5D" w:rsidRDefault="0096110F" w:rsidP="006E166F">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Less product range</w:t>
            </w:r>
          </w:p>
        </w:tc>
        <w:tc>
          <w:tcPr>
            <w:tcW w:w="2610" w:type="dxa"/>
          </w:tcPr>
          <w:p w14:paraId="25BF304E"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25.02</w:t>
            </w:r>
          </w:p>
        </w:tc>
        <w:tc>
          <w:tcPr>
            <w:tcW w:w="1530" w:type="dxa"/>
          </w:tcPr>
          <w:p w14:paraId="32ACF767" w14:textId="77777777" w:rsidR="0096110F" w:rsidRPr="00C35A5D" w:rsidRDefault="0096110F" w:rsidP="0096110F">
            <w:pPr>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C35A5D">
              <w:rPr>
                <w:rFonts w:cs="Times New Roman"/>
                <w:color w:val="000000"/>
                <w:szCs w:val="24"/>
              </w:rPr>
              <w:t>7</w:t>
            </w:r>
          </w:p>
        </w:tc>
      </w:tr>
    </w:tbl>
    <w:p w14:paraId="6CBDE540" w14:textId="77777777" w:rsidR="0096110F" w:rsidRPr="00C35A5D" w:rsidRDefault="0096110F" w:rsidP="0045524E">
      <w:pPr>
        <w:pStyle w:val="BodyText"/>
        <w:spacing w:before="6"/>
        <w:jc w:val="right"/>
        <w:rPr>
          <w:sz w:val="24"/>
          <w:szCs w:val="24"/>
        </w:rPr>
      </w:pPr>
      <w:r w:rsidRPr="00C35A5D">
        <w:rPr>
          <w:spacing w:val="-2"/>
          <w:sz w:val="24"/>
          <w:szCs w:val="24"/>
        </w:rPr>
        <w:t>(Christy,2014)</w:t>
      </w:r>
    </w:p>
    <w:p w14:paraId="4C10AEFA" w14:textId="13AC0B07" w:rsidR="0096110F" w:rsidRPr="00C35A5D" w:rsidRDefault="0096110F" w:rsidP="00A22E80">
      <w:pPr>
        <w:pStyle w:val="BodyText"/>
        <w:spacing w:before="80"/>
        <w:ind w:left="23"/>
        <w:jc w:val="both"/>
        <w:rPr>
          <w:sz w:val="24"/>
          <w:szCs w:val="24"/>
        </w:rPr>
      </w:pPr>
      <w:r w:rsidRPr="00C35A5D">
        <w:rPr>
          <w:sz w:val="24"/>
          <w:szCs w:val="24"/>
        </w:rPr>
        <w:t>T</w:t>
      </w:r>
      <w:r w:rsidR="00556007" w:rsidRPr="00C35A5D">
        <w:rPr>
          <w:sz w:val="24"/>
          <w:szCs w:val="24"/>
        </w:rPr>
        <w:t xml:space="preserve">he third </w:t>
      </w:r>
      <w:r w:rsidRPr="00C35A5D">
        <w:rPr>
          <w:sz w:val="24"/>
          <w:szCs w:val="24"/>
        </w:rPr>
        <w:t>objective highlight</w:t>
      </w:r>
      <w:r w:rsidR="00556007" w:rsidRPr="00C35A5D">
        <w:rPr>
          <w:sz w:val="24"/>
          <w:szCs w:val="24"/>
        </w:rPr>
        <w:t>s</w:t>
      </w:r>
      <w:r w:rsidRPr="00C35A5D">
        <w:rPr>
          <w:sz w:val="24"/>
          <w:szCs w:val="24"/>
        </w:rPr>
        <w:t xml:space="preserve"> the problems faced by farmers and provide</w:t>
      </w:r>
      <w:r w:rsidR="00556007" w:rsidRPr="00C35A5D">
        <w:rPr>
          <w:sz w:val="24"/>
          <w:szCs w:val="24"/>
        </w:rPr>
        <w:t>s</w:t>
      </w:r>
      <w:r w:rsidRPr="00C35A5D">
        <w:rPr>
          <w:sz w:val="24"/>
          <w:szCs w:val="24"/>
        </w:rPr>
        <w:t xml:space="preserve"> insights for </w:t>
      </w:r>
      <w:r w:rsidR="00556007" w:rsidRPr="00C35A5D">
        <w:rPr>
          <w:sz w:val="24"/>
          <w:szCs w:val="24"/>
        </w:rPr>
        <w:t xml:space="preserve">the </w:t>
      </w:r>
      <w:r w:rsidRPr="00C35A5D">
        <w:rPr>
          <w:sz w:val="24"/>
          <w:szCs w:val="24"/>
        </w:rPr>
        <w:t xml:space="preserve">adoption of </w:t>
      </w:r>
      <w:proofErr w:type="spellStart"/>
      <w:r w:rsidRPr="00C35A5D">
        <w:rPr>
          <w:sz w:val="24"/>
          <w:szCs w:val="24"/>
        </w:rPr>
        <w:t>biostimulants</w:t>
      </w:r>
      <w:proofErr w:type="spellEnd"/>
      <w:r w:rsidRPr="00C35A5D">
        <w:rPr>
          <w:sz w:val="24"/>
          <w:szCs w:val="24"/>
        </w:rPr>
        <w:t xml:space="preserve"> in </w:t>
      </w:r>
      <w:r w:rsidR="00556007" w:rsidRPr="00C35A5D">
        <w:rPr>
          <w:sz w:val="24"/>
          <w:szCs w:val="24"/>
        </w:rPr>
        <w:t xml:space="preserve">the </w:t>
      </w:r>
      <w:r w:rsidRPr="00C35A5D">
        <w:rPr>
          <w:sz w:val="24"/>
          <w:szCs w:val="24"/>
        </w:rPr>
        <w:t>study area.</w:t>
      </w:r>
    </w:p>
    <w:p w14:paraId="371587DC" w14:textId="77777777" w:rsidR="0096110F" w:rsidRPr="00C35A5D" w:rsidRDefault="0096110F" w:rsidP="00A22E80">
      <w:pPr>
        <w:pStyle w:val="BodyText"/>
        <w:spacing w:before="1"/>
        <w:ind w:left="23"/>
        <w:jc w:val="both"/>
        <w:rPr>
          <w:sz w:val="24"/>
          <w:szCs w:val="24"/>
        </w:rPr>
      </w:pPr>
      <w:r w:rsidRPr="00C35A5D">
        <w:rPr>
          <w:sz w:val="24"/>
          <w:szCs w:val="24"/>
        </w:rPr>
        <w:t xml:space="preserve">Seven different problems were ranked based on how farmers rated their </w:t>
      </w:r>
      <w:r w:rsidR="00A22E80" w:rsidRPr="00C35A5D">
        <w:rPr>
          <w:sz w:val="24"/>
          <w:szCs w:val="24"/>
        </w:rPr>
        <w:t>severity</w:t>
      </w:r>
      <w:r w:rsidRPr="00C35A5D">
        <w:rPr>
          <w:sz w:val="24"/>
          <w:szCs w:val="24"/>
        </w:rPr>
        <w:t xml:space="preserve">, from Rank 1 (most </w:t>
      </w:r>
      <w:r w:rsidR="00A22E80" w:rsidRPr="00C35A5D">
        <w:rPr>
          <w:sz w:val="24"/>
          <w:szCs w:val="24"/>
        </w:rPr>
        <w:t>significant problem</w:t>
      </w:r>
      <w:r w:rsidRPr="00C35A5D">
        <w:rPr>
          <w:sz w:val="24"/>
          <w:szCs w:val="24"/>
        </w:rPr>
        <w:t xml:space="preserve">) to Rank </w:t>
      </w:r>
      <w:r w:rsidR="00A22E80" w:rsidRPr="00C35A5D">
        <w:rPr>
          <w:sz w:val="24"/>
          <w:szCs w:val="24"/>
        </w:rPr>
        <w:t>7</w:t>
      </w:r>
      <w:r w:rsidRPr="00C35A5D">
        <w:rPr>
          <w:sz w:val="24"/>
          <w:szCs w:val="24"/>
        </w:rPr>
        <w:t xml:space="preserve"> (least </w:t>
      </w:r>
      <w:r w:rsidR="00A22E80" w:rsidRPr="00C35A5D">
        <w:rPr>
          <w:sz w:val="24"/>
          <w:szCs w:val="24"/>
        </w:rPr>
        <w:t>significant problem</w:t>
      </w:r>
      <w:r w:rsidRPr="00C35A5D">
        <w:rPr>
          <w:sz w:val="24"/>
          <w:szCs w:val="24"/>
        </w:rPr>
        <w:t>).</w:t>
      </w:r>
    </w:p>
    <w:p w14:paraId="5009D0FF" w14:textId="0F6136C7" w:rsidR="00A22E80" w:rsidRPr="00C35A5D" w:rsidRDefault="0096110F" w:rsidP="00A22E80">
      <w:pPr>
        <w:pStyle w:val="BodyText"/>
        <w:ind w:left="23"/>
        <w:jc w:val="both"/>
        <w:rPr>
          <w:sz w:val="24"/>
          <w:szCs w:val="24"/>
          <w:lang w:val="en-IN"/>
        </w:rPr>
      </w:pPr>
      <w:r w:rsidRPr="00C35A5D">
        <w:rPr>
          <w:sz w:val="24"/>
          <w:szCs w:val="24"/>
        </w:rPr>
        <w:t>It further analyzes these responses using Garrett</w:t>
      </w:r>
      <w:r w:rsidR="00A22E80" w:rsidRPr="00C35A5D">
        <w:rPr>
          <w:sz w:val="24"/>
          <w:szCs w:val="24"/>
        </w:rPr>
        <w:t>’s mean score</w:t>
      </w:r>
      <w:r w:rsidRPr="00C35A5D">
        <w:rPr>
          <w:sz w:val="24"/>
          <w:szCs w:val="24"/>
        </w:rPr>
        <w:t xml:space="preserve"> ranking. The findings show that</w:t>
      </w:r>
      <w:r w:rsidR="00556007" w:rsidRPr="00C35A5D">
        <w:rPr>
          <w:sz w:val="24"/>
          <w:szCs w:val="24"/>
        </w:rPr>
        <w:t xml:space="preserve"> </w:t>
      </w:r>
      <w:r w:rsidR="00A22E80" w:rsidRPr="00C35A5D">
        <w:rPr>
          <w:sz w:val="24"/>
          <w:szCs w:val="24"/>
          <w:lang w:val="en-IN"/>
        </w:rPr>
        <w:t>lack of proper technical knowledge</w:t>
      </w:r>
      <w:r w:rsidR="00556007" w:rsidRPr="00C35A5D">
        <w:rPr>
          <w:sz w:val="24"/>
          <w:szCs w:val="24"/>
          <w:lang w:val="en-IN"/>
        </w:rPr>
        <w:t xml:space="preserve"> </w:t>
      </w:r>
      <w:r w:rsidR="00556007" w:rsidRPr="00C35A5D">
        <w:rPr>
          <w:sz w:val="24"/>
          <w:szCs w:val="24"/>
        </w:rPr>
        <w:t xml:space="preserve">is </w:t>
      </w:r>
      <w:r w:rsidRPr="00C35A5D">
        <w:rPr>
          <w:sz w:val="24"/>
          <w:szCs w:val="24"/>
        </w:rPr>
        <w:t>the</w:t>
      </w:r>
      <w:r w:rsidR="00556007" w:rsidRPr="00C35A5D">
        <w:rPr>
          <w:sz w:val="24"/>
          <w:szCs w:val="24"/>
        </w:rPr>
        <w:t xml:space="preserve"> </w:t>
      </w:r>
      <w:r w:rsidRPr="00C35A5D">
        <w:rPr>
          <w:sz w:val="24"/>
          <w:szCs w:val="24"/>
        </w:rPr>
        <w:t>most</w:t>
      </w:r>
      <w:r w:rsidR="00556007" w:rsidRPr="00C35A5D">
        <w:rPr>
          <w:sz w:val="24"/>
          <w:szCs w:val="24"/>
        </w:rPr>
        <w:t xml:space="preserve"> </w:t>
      </w:r>
      <w:r w:rsidR="00A22E80" w:rsidRPr="00C35A5D">
        <w:rPr>
          <w:sz w:val="24"/>
          <w:szCs w:val="24"/>
        </w:rPr>
        <w:t>critical barrier</w:t>
      </w:r>
      <w:r w:rsidR="00556007" w:rsidRPr="00C35A5D">
        <w:rPr>
          <w:sz w:val="24"/>
          <w:szCs w:val="24"/>
        </w:rPr>
        <w:t xml:space="preserve"> </w:t>
      </w:r>
      <w:r w:rsidRPr="00C35A5D">
        <w:rPr>
          <w:sz w:val="24"/>
          <w:szCs w:val="24"/>
        </w:rPr>
        <w:t>(mean</w:t>
      </w:r>
      <w:r w:rsidR="00556007" w:rsidRPr="00C35A5D">
        <w:rPr>
          <w:sz w:val="24"/>
          <w:szCs w:val="24"/>
        </w:rPr>
        <w:t xml:space="preserve"> </w:t>
      </w:r>
      <w:r w:rsidRPr="00C35A5D">
        <w:rPr>
          <w:sz w:val="24"/>
          <w:szCs w:val="24"/>
        </w:rPr>
        <w:t>score:</w:t>
      </w:r>
      <w:r w:rsidR="00556007" w:rsidRPr="00C35A5D">
        <w:rPr>
          <w:sz w:val="24"/>
          <w:szCs w:val="24"/>
        </w:rPr>
        <w:t xml:space="preserve"> </w:t>
      </w:r>
      <w:r w:rsidR="00A22E80" w:rsidRPr="00C35A5D">
        <w:rPr>
          <w:sz w:val="24"/>
          <w:szCs w:val="24"/>
        </w:rPr>
        <w:t>7</w:t>
      </w:r>
      <w:r w:rsidRPr="00C35A5D">
        <w:rPr>
          <w:sz w:val="24"/>
          <w:szCs w:val="24"/>
        </w:rPr>
        <w:t>4.9</w:t>
      </w:r>
      <w:r w:rsidR="00A22E80" w:rsidRPr="00C35A5D">
        <w:rPr>
          <w:sz w:val="24"/>
          <w:szCs w:val="24"/>
        </w:rPr>
        <w:t>3</w:t>
      </w:r>
      <w:r w:rsidRPr="00C35A5D">
        <w:rPr>
          <w:sz w:val="24"/>
          <w:szCs w:val="24"/>
        </w:rPr>
        <w:t>)</w:t>
      </w:r>
      <w:r w:rsidR="00556007" w:rsidRPr="00C35A5D">
        <w:rPr>
          <w:sz w:val="24"/>
          <w:szCs w:val="24"/>
        </w:rPr>
        <w:t xml:space="preserve">, </w:t>
      </w:r>
      <w:r w:rsidRPr="00C35A5D">
        <w:rPr>
          <w:sz w:val="24"/>
          <w:szCs w:val="24"/>
        </w:rPr>
        <w:t>followed</w:t>
      </w:r>
      <w:r w:rsidR="00556007" w:rsidRPr="00C35A5D">
        <w:rPr>
          <w:sz w:val="24"/>
          <w:szCs w:val="24"/>
        </w:rPr>
        <w:t xml:space="preserve"> </w:t>
      </w:r>
      <w:r w:rsidRPr="00C35A5D">
        <w:rPr>
          <w:sz w:val="24"/>
          <w:szCs w:val="24"/>
        </w:rPr>
        <w:t xml:space="preserve">by </w:t>
      </w:r>
      <w:r w:rsidR="00A22E80" w:rsidRPr="00C35A5D">
        <w:rPr>
          <w:sz w:val="24"/>
          <w:szCs w:val="24"/>
          <w:lang w:val="en-IN"/>
        </w:rPr>
        <w:t xml:space="preserve">delayed effect (63.87) and poor efficiency of </w:t>
      </w:r>
      <w:proofErr w:type="spellStart"/>
      <w:r w:rsidR="00A22E80" w:rsidRPr="00C35A5D">
        <w:rPr>
          <w:sz w:val="24"/>
          <w:szCs w:val="24"/>
          <w:lang w:val="en-IN"/>
        </w:rPr>
        <w:t>biostimulants</w:t>
      </w:r>
      <w:proofErr w:type="spellEnd"/>
      <w:r w:rsidR="00A22E80" w:rsidRPr="00C35A5D">
        <w:rPr>
          <w:sz w:val="24"/>
          <w:szCs w:val="24"/>
          <w:lang w:val="en-IN"/>
        </w:rPr>
        <w:t xml:space="preserve"> (56.16)</w:t>
      </w:r>
      <w:r w:rsidRPr="00C35A5D">
        <w:rPr>
          <w:sz w:val="24"/>
          <w:szCs w:val="24"/>
        </w:rPr>
        <w:t>.</w:t>
      </w:r>
      <w:r w:rsidR="00556007" w:rsidRPr="00C35A5D">
        <w:rPr>
          <w:sz w:val="24"/>
          <w:szCs w:val="24"/>
        </w:rPr>
        <w:t xml:space="preserve"> </w:t>
      </w:r>
      <w:r w:rsidR="00A22E80" w:rsidRPr="00C35A5D">
        <w:rPr>
          <w:sz w:val="24"/>
          <w:szCs w:val="24"/>
          <w:lang w:val="en-IN"/>
        </w:rPr>
        <w:t xml:space="preserve">Concerns such as fear of crop failure (50.53) and high cost (43.87) were also noted but had comparatively lower impact. Factors like limited awareness about benefits (36.62) and </w:t>
      </w:r>
      <w:r w:rsidR="00556007" w:rsidRPr="00C35A5D">
        <w:rPr>
          <w:sz w:val="24"/>
          <w:szCs w:val="24"/>
          <w:lang w:val="en-IN"/>
        </w:rPr>
        <w:t>a smaller</w:t>
      </w:r>
      <w:r w:rsidR="00A22E80" w:rsidRPr="00C35A5D">
        <w:rPr>
          <w:sz w:val="24"/>
          <w:szCs w:val="24"/>
          <w:lang w:val="en-IN"/>
        </w:rPr>
        <w:t xml:space="preserve"> product range (25.02) were ranked lower.</w:t>
      </w:r>
    </w:p>
    <w:p w14:paraId="23A3AAD1" w14:textId="5E62E9F7" w:rsidR="00134B77" w:rsidRPr="00C35A5D" w:rsidRDefault="00134B77" w:rsidP="00134B77">
      <w:pPr>
        <w:spacing w:before="240" w:after="0" w:line="240" w:lineRule="auto"/>
        <w:rPr>
          <w:rFonts w:cs="Times New Roman"/>
          <w:b/>
          <w:bCs/>
          <w:szCs w:val="24"/>
        </w:rPr>
      </w:pPr>
      <w:r w:rsidRPr="00C35A5D">
        <w:rPr>
          <w:rFonts w:cs="Times New Roman"/>
          <w:b/>
          <w:bCs/>
          <w:szCs w:val="24"/>
        </w:rPr>
        <w:t>3.4</w:t>
      </w:r>
      <w:r w:rsidR="00556007" w:rsidRPr="00C35A5D">
        <w:rPr>
          <w:rFonts w:cs="Times New Roman"/>
          <w:b/>
          <w:bCs/>
          <w:szCs w:val="24"/>
        </w:rPr>
        <w:t xml:space="preserve"> </w:t>
      </w:r>
      <w:r w:rsidRPr="00C35A5D">
        <w:rPr>
          <w:rFonts w:cs="Times New Roman"/>
          <w:b/>
          <w:bCs/>
          <w:szCs w:val="24"/>
        </w:rPr>
        <w:t>To find out the</w:t>
      </w:r>
      <w:r w:rsidR="00116FA7" w:rsidRPr="00C35A5D">
        <w:rPr>
          <w:rFonts w:cs="Times New Roman"/>
          <w:b/>
          <w:bCs/>
          <w:szCs w:val="24"/>
        </w:rPr>
        <w:t xml:space="preserve"> </w:t>
      </w:r>
      <w:r w:rsidRPr="00C35A5D">
        <w:rPr>
          <w:rFonts w:cs="Times New Roman"/>
          <w:b/>
          <w:bCs/>
          <w:szCs w:val="24"/>
        </w:rPr>
        <w:t xml:space="preserve">market potential of </w:t>
      </w:r>
      <w:proofErr w:type="spellStart"/>
      <w:r w:rsidRPr="00C35A5D">
        <w:rPr>
          <w:rFonts w:cs="Times New Roman"/>
          <w:b/>
          <w:bCs/>
          <w:szCs w:val="24"/>
        </w:rPr>
        <w:t>biostimulants</w:t>
      </w:r>
      <w:proofErr w:type="spellEnd"/>
    </w:p>
    <w:p w14:paraId="58DCE825" w14:textId="1DA858C9" w:rsidR="00134B77" w:rsidRPr="00C35A5D" w:rsidRDefault="00134B77" w:rsidP="00134B77">
      <w:pPr>
        <w:spacing w:before="120" w:after="0" w:line="240" w:lineRule="auto"/>
        <w:rPr>
          <w:rFonts w:cs="Times New Roman"/>
          <w:szCs w:val="24"/>
        </w:rPr>
      </w:pPr>
      <w:r w:rsidRPr="00C35A5D">
        <w:rPr>
          <w:rFonts w:cs="Times New Roman"/>
          <w:szCs w:val="24"/>
        </w:rPr>
        <w:t xml:space="preserve">The market potential is the number of potential buyers, </w:t>
      </w:r>
      <w:r w:rsidR="00556007" w:rsidRPr="00C35A5D">
        <w:rPr>
          <w:rFonts w:cs="Times New Roman"/>
          <w:szCs w:val="24"/>
        </w:rPr>
        <w:t>the</w:t>
      </w:r>
      <w:r w:rsidRPr="00C35A5D">
        <w:rPr>
          <w:rFonts w:cs="Times New Roman"/>
          <w:szCs w:val="24"/>
        </w:rPr>
        <w:t xml:space="preserve"> average selling price, and </w:t>
      </w:r>
      <w:r w:rsidR="00556007" w:rsidRPr="00C35A5D">
        <w:rPr>
          <w:rFonts w:cs="Times New Roman"/>
          <w:szCs w:val="24"/>
        </w:rPr>
        <w:t xml:space="preserve">an </w:t>
      </w:r>
      <w:r w:rsidRPr="00C35A5D">
        <w:rPr>
          <w:rFonts w:cs="Times New Roman"/>
          <w:szCs w:val="24"/>
        </w:rPr>
        <w:t>estimate of usage for a specific period of time.</w:t>
      </w:r>
    </w:p>
    <w:p w14:paraId="2DC2B393" w14:textId="0096DCEE" w:rsidR="00134B77" w:rsidRPr="00C35A5D" w:rsidRDefault="00134B77" w:rsidP="00134B77">
      <w:pPr>
        <w:spacing w:after="0" w:line="240" w:lineRule="auto"/>
        <w:rPr>
          <w:rFonts w:cs="Times New Roman"/>
          <w:szCs w:val="24"/>
        </w:rPr>
      </w:pPr>
      <w:r w:rsidRPr="00C35A5D">
        <w:rPr>
          <w:rFonts w:cs="Times New Roman"/>
          <w:szCs w:val="24"/>
        </w:rPr>
        <w:t xml:space="preserve">Q = n </w:t>
      </w:r>
      <w:r w:rsidR="000D2C55" w:rsidRPr="00C35A5D">
        <w:rPr>
          <w:szCs w:val="24"/>
        </w:rPr>
        <w:t>×</w:t>
      </w:r>
      <w:r w:rsidRPr="00C35A5D">
        <w:rPr>
          <w:rFonts w:cs="Times New Roman"/>
          <w:szCs w:val="24"/>
        </w:rPr>
        <w:t xml:space="preserve"> q </w:t>
      </w:r>
      <w:r w:rsidR="000D2C55" w:rsidRPr="00C35A5D">
        <w:rPr>
          <w:szCs w:val="24"/>
        </w:rPr>
        <w:t>×</w:t>
      </w:r>
      <w:r w:rsidRPr="00C35A5D">
        <w:rPr>
          <w:rFonts w:cs="Times New Roman"/>
          <w:szCs w:val="24"/>
        </w:rPr>
        <w:t xml:space="preserve"> p</w:t>
      </w:r>
    </w:p>
    <w:p w14:paraId="216FE9F8" w14:textId="77777777" w:rsidR="00134B77" w:rsidRPr="00C35A5D" w:rsidRDefault="00134B77" w:rsidP="00134B77">
      <w:pPr>
        <w:spacing w:after="0" w:line="240" w:lineRule="auto"/>
        <w:rPr>
          <w:rFonts w:cs="Times New Roman"/>
          <w:szCs w:val="24"/>
        </w:rPr>
      </w:pPr>
      <w:r w:rsidRPr="00C35A5D">
        <w:rPr>
          <w:rFonts w:cs="Times New Roman"/>
          <w:szCs w:val="24"/>
        </w:rPr>
        <w:t>Where,</w:t>
      </w:r>
    </w:p>
    <w:p w14:paraId="5D6F8138" w14:textId="12855832" w:rsidR="00134B77" w:rsidRPr="00C35A5D" w:rsidRDefault="00134B77" w:rsidP="00134B77">
      <w:pPr>
        <w:spacing w:after="0" w:line="240" w:lineRule="auto"/>
        <w:rPr>
          <w:rFonts w:cs="Times New Roman"/>
          <w:szCs w:val="24"/>
        </w:rPr>
      </w:pPr>
      <w:r w:rsidRPr="00C35A5D">
        <w:rPr>
          <w:rFonts w:cs="Times New Roman"/>
          <w:szCs w:val="24"/>
        </w:rPr>
        <w:t xml:space="preserve">Q = total market demand of a </w:t>
      </w:r>
      <w:proofErr w:type="spellStart"/>
      <w:r w:rsidR="00556007" w:rsidRPr="00C35A5D">
        <w:rPr>
          <w:rFonts w:cs="Times New Roman"/>
          <w:szCs w:val="24"/>
        </w:rPr>
        <w:t>b</w:t>
      </w:r>
      <w:r w:rsidRPr="00C35A5D">
        <w:rPr>
          <w:rFonts w:cs="Times New Roman"/>
          <w:szCs w:val="24"/>
        </w:rPr>
        <w:t>iostimulant</w:t>
      </w:r>
      <w:proofErr w:type="spellEnd"/>
    </w:p>
    <w:p w14:paraId="19BD2F0B" w14:textId="77777777" w:rsidR="00134B77" w:rsidRPr="00C35A5D" w:rsidRDefault="00134B77" w:rsidP="00134B77">
      <w:pPr>
        <w:spacing w:after="0" w:line="240" w:lineRule="auto"/>
        <w:rPr>
          <w:rFonts w:cs="Times New Roman"/>
          <w:szCs w:val="24"/>
        </w:rPr>
      </w:pPr>
      <w:r w:rsidRPr="00C35A5D">
        <w:rPr>
          <w:rFonts w:cs="Times New Roman"/>
          <w:szCs w:val="24"/>
        </w:rPr>
        <w:t>n = number of farmers in the market</w:t>
      </w:r>
    </w:p>
    <w:p w14:paraId="09C2697A" w14:textId="77777777" w:rsidR="00134B77" w:rsidRPr="00C35A5D" w:rsidRDefault="00134B77" w:rsidP="00134B77">
      <w:pPr>
        <w:spacing w:after="0" w:line="240" w:lineRule="auto"/>
        <w:ind w:left="450" w:hanging="450"/>
        <w:rPr>
          <w:rFonts w:cs="Times New Roman"/>
          <w:szCs w:val="24"/>
        </w:rPr>
      </w:pPr>
      <w:r w:rsidRPr="00C35A5D">
        <w:rPr>
          <w:rFonts w:cs="Times New Roman"/>
          <w:szCs w:val="24"/>
        </w:rPr>
        <w:t>q = quantity purchased by an average farmer per year/month/season/land size and dosage</w:t>
      </w:r>
    </w:p>
    <w:p w14:paraId="025534CE" w14:textId="77777777" w:rsidR="00134B77" w:rsidRPr="00C35A5D" w:rsidRDefault="00134B77" w:rsidP="00134B77">
      <w:pPr>
        <w:spacing w:line="240" w:lineRule="auto"/>
        <w:rPr>
          <w:rFonts w:cs="Times New Roman"/>
          <w:szCs w:val="24"/>
        </w:rPr>
      </w:pPr>
      <w:r w:rsidRPr="00C35A5D">
        <w:rPr>
          <w:rFonts w:cs="Times New Roman"/>
          <w:szCs w:val="24"/>
        </w:rPr>
        <w:t>p = price of an average unit according to the quantity</w:t>
      </w:r>
    </w:p>
    <w:p w14:paraId="19D78141" w14:textId="77777777" w:rsidR="00134B77" w:rsidRPr="00C35A5D" w:rsidRDefault="00134B77" w:rsidP="00134B77">
      <w:pPr>
        <w:spacing w:line="240" w:lineRule="auto"/>
        <w:rPr>
          <w:rFonts w:cs="Times New Roman"/>
          <w:szCs w:val="24"/>
        </w:rPr>
      </w:pPr>
      <w:r w:rsidRPr="00C35A5D">
        <w:rPr>
          <w:rFonts w:cs="Times New Roman"/>
          <w:szCs w:val="24"/>
        </w:rPr>
        <w:t>(Vahoniya &amp; Rajwadi, 2023)</w:t>
      </w:r>
    </w:p>
    <w:p w14:paraId="7B8659DA" w14:textId="54765F82" w:rsidR="00134B77" w:rsidRPr="00C35A5D" w:rsidRDefault="000735DB" w:rsidP="00134B77">
      <w:pPr>
        <w:spacing w:before="240" w:after="0" w:line="240" w:lineRule="auto"/>
        <w:rPr>
          <w:rFonts w:cs="Times New Roman"/>
          <w:szCs w:val="24"/>
        </w:rPr>
      </w:pPr>
      <w:r w:rsidRPr="00C35A5D">
        <w:rPr>
          <w:rFonts w:cs="Times New Roman"/>
          <w:szCs w:val="24"/>
        </w:rPr>
        <w:t>Here took a</w:t>
      </w:r>
      <w:r w:rsidR="00134B77" w:rsidRPr="00C35A5D">
        <w:rPr>
          <w:rFonts w:cs="Times New Roman"/>
          <w:szCs w:val="24"/>
        </w:rPr>
        <w:t xml:space="preserve"> market potential </w:t>
      </w:r>
      <w:r w:rsidR="00556007" w:rsidRPr="00C35A5D">
        <w:rPr>
          <w:rFonts w:cs="Times New Roman"/>
          <w:szCs w:val="24"/>
        </w:rPr>
        <w:t xml:space="preserve">was taken </w:t>
      </w:r>
      <w:r w:rsidR="00134B77" w:rsidRPr="00C35A5D">
        <w:rPr>
          <w:rFonts w:cs="Times New Roman"/>
          <w:szCs w:val="24"/>
        </w:rPr>
        <w:t xml:space="preserve">for </w:t>
      </w:r>
      <w:r w:rsidRPr="00C35A5D">
        <w:rPr>
          <w:rFonts w:cs="Times New Roman"/>
          <w:szCs w:val="24"/>
        </w:rPr>
        <w:t>example</w:t>
      </w:r>
      <w:r w:rsidR="000D2C55" w:rsidRPr="00C35A5D">
        <w:rPr>
          <w:rFonts w:cs="Times New Roman"/>
          <w:szCs w:val="24"/>
        </w:rPr>
        <w:t>,</w:t>
      </w:r>
      <w:r w:rsidRPr="00C35A5D">
        <w:rPr>
          <w:rFonts w:cs="Times New Roman"/>
          <w:szCs w:val="24"/>
        </w:rPr>
        <w:t xml:space="preserve"> X company’s </w:t>
      </w:r>
      <w:proofErr w:type="spellStart"/>
      <w:r w:rsidR="00556007" w:rsidRPr="00C35A5D">
        <w:rPr>
          <w:rFonts w:cs="Times New Roman"/>
          <w:szCs w:val="24"/>
        </w:rPr>
        <w:t>b</w:t>
      </w:r>
      <w:r w:rsidRPr="00C35A5D">
        <w:rPr>
          <w:rFonts w:cs="Times New Roman"/>
          <w:szCs w:val="24"/>
        </w:rPr>
        <w:t>iostimulant</w:t>
      </w:r>
      <w:proofErr w:type="spellEnd"/>
      <w:r w:rsidRPr="00C35A5D">
        <w:rPr>
          <w:rFonts w:cs="Times New Roman"/>
          <w:szCs w:val="24"/>
        </w:rPr>
        <w:t xml:space="preserve"> product </w:t>
      </w:r>
      <w:r w:rsidR="007005DA" w:rsidRPr="00C35A5D">
        <w:rPr>
          <w:rFonts w:cs="Times New Roman"/>
          <w:szCs w:val="24"/>
        </w:rPr>
        <w:t>“</w:t>
      </w:r>
      <w:r w:rsidRPr="00C35A5D">
        <w:rPr>
          <w:rFonts w:cs="Times New Roman"/>
          <w:szCs w:val="24"/>
        </w:rPr>
        <w:t>A</w:t>
      </w:r>
      <w:r w:rsidR="007005DA" w:rsidRPr="00C35A5D">
        <w:rPr>
          <w:rFonts w:cs="Times New Roman"/>
          <w:szCs w:val="24"/>
        </w:rPr>
        <w:t>”</w:t>
      </w:r>
      <w:r w:rsidR="00134B77" w:rsidRPr="00C35A5D">
        <w:rPr>
          <w:rFonts w:cs="Times New Roman"/>
          <w:szCs w:val="24"/>
        </w:rPr>
        <w:t xml:space="preserve"> in the </w:t>
      </w:r>
      <w:proofErr w:type="spellStart"/>
      <w:r w:rsidR="00556007" w:rsidRPr="00C35A5D">
        <w:rPr>
          <w:rFonts w:cs="Times New Roman"/>
          <w:szCs w:val="24"/>
        </w:rPr>
        <w:t>D</w:t>
      </w:r>
      <w:r w:rsidR="00134B77" w:rsidRPr="00C35A5D">
        <w:rPr>
          <w:rFonts w:cs="Times New Roman"/>
          <w:szCs w:val="24"/>
        </w:rPr>
        <w:t>antiwada</w:t>
      </w:r>
      <w:proofErr w:type="spellEnd"/>
      <w:r w:rsidR="00134B77" w:rsidRPr="00C35A5D">
        <w:rPr>
          <w:rFonts w:cs="Times New Roman"/>
          <w:szCs w:val="24"/>
        </w:rPr>
        <w:t xml:space="preserve"> taluka of </w:t>
      </w:r>
      <w:r w:rsidR="007005DA" w:rsidRPr="00C35A5D">
        <w:rPr>
          <w:rFonts w:cs="Times New Roman"/>
          <w:szCs w:val="24"/>
        </w:rPr>
        <w:t>B</w:t>
      </w:r>
      <w:r w:rsidR="00134B77" w:rsidRPr="00C35A5D">
        <w:rPr>
          <w:rFonts w:cs="Times New Roman"/>
          <w:szCs w:val="24"/>
        </w:rPr>
        <w:t>an</w:t>
      </w:r>
      <w:r w:rsidR="007005DA" w:rsidRPr="00C35A5D">
        <w:rPr>
          <w:rFonts w:cs="Times New Roman"/>
          <w:szCs w:val="24"/>
        </w:rPr>
        <w:t>a</w:t>
      </w:r>
      <w:r w:rsidR="00134B77" w:rsidRPr="00C35A5D">
        <w:rPr>
          <w:rFonts w:cs="Times New Roman"/>
          <w:szCs w:val="24"/>
        </w:rPr>
        <w:t xml:space="preserve">skantha district was estimated by the information collected from the study and </w:t>
      </w:r>
      <w:r w:rsidR="00556007" w:rsidRPr="00C35A5D">
        <w:rPr>
          <w:rFonts w:cs="Times New Roman"/>
          <w:szCs w:val="24"/>
        </w:rPr>
        <w:t xml:space="preserve">the </w:t>
      </w:r>
      <w:r w:rsidR="00134B77" w:rsidRPr="00C35A5D">
        <w:rPr>
          <w:rFonts w:cs="Times New Roman"/>
          <w:szCs w:val="24"/>
        </w:rPr>
        <w:t>district agriculture office, is presented in Table</w:t>
      </w:r>
      <w:r w:rsidRPr="00C35A5D">
        <w:rPr>
          <w:rFonts w:cs="Times New Roman"/>
          <w:szCs w:val="24"/>
        </w:rPr>
        <w:t xml:space="preserve"> 15.</w:t>
      </w:r>
    </w:p>
    <w:p w14:paraId="6207A622" w14:textId="57026DE8" w:rsidR="000735DB" w:rsidRPr="00C35A5D" w:rsidRDefault="000735DB" w:rsidP="000735DB">
      <w:pPr>
        <w:widowControl w:val="0"/>
        <w:autoSpaceDE w:val="0"/>
        <w:autoSpaceDN w:val="0"/>
        <w:spacing w:before="157" w:line="240" w:lineRule="auto"/>
        <w:jc w:val="center"/>
        <w:rPr>
          <w:szCs w:val="24"/>
        </w:rPr>
      </w:pPr>
      <w:r w:rsidRPr="00C35A5D">
        <w:rPr>
          <w:szCs w:val="24"/>
        </w:rPr>
        <w:t>Table 1</w:t>
      </w:r>
      <w:r w:rsidR="0045524E" w:rsidRPr="00C35A5D">
        <w:rPr>
          <w:szCs w:val="24"/>
        </w:rPr>
        <w:t>5</w:t>
      </w:r>
      <w:r w:rsidRPr="00C35A5D">
        <w:rPr>
          <w:szCs w:val="24"/>
        </w:rPr>
        <w:t>.</w:t>
      </w:r>
      <w:r w:rsidR="00556007" w:rsidRPr="00C35A5D">
        <w:rPr>
          <w:szCs w:val="24"/>
        </w:rPr>
        <w:t xml:space="preserve"> M</w:t>
      </w:r>
      <w:r w:rsidRPr="00C35A5D">
        <w:rPr>
          <w:rFonts w:cs="Times New Roman"/>
          <w:szCs w:val="24"/>
        </w:rPr>
        <w:t xml:space="preserve">arket potential for </w:t>
      </w:r>
      <w:proofErr w:type="spellStart"/>
      <w:r w:rsidRPr="00C35A5D">
        <w:rPr>
          <w:rFonts w:cs="Times New Roman"/>
          <w:szCs w:val="24"/>
        </w:rPr>
        <w:t>biostimulant</w:t>
      </w:r>
      <w:proofErr w:type="spellEnd"/>
      <w:r w:rsidRPr="00C35A5D">
        <w:rPr>
          <w:rFonts w:cs="Times New Roman"/>
          <w:szCs w:val="24"/>
        </w:rPr>
        <w:t xml:space="preserve"> product “A”</w:t>
      </w:r>
    </w:p>
    <w:tbl>
      <w:tblPr>
        <w:tblStyle w:val="PlainTable21"/>
        <w:tblW w:w="9355" w:type="dxa"/>
        <w:tblLook w:val="04A0" w:firstRow="1" w:lastRow="0" w:firstColumn="1" w:lastColumn="0" w:noHBand="0" w:noVBand="1"/>
      </w:tblPr>
      <w:tblGrid>
        <w:gridCol w:w="5035"/>
        <w:gridCol w:w="4320"/>
      </w:tblGrid>
      <w:tr w:rsidR="00134B77" w:rsidRPr="00C35A5D" w14:paraId="20406BF6" w14:textId="77777777" w:rsidTr="00134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A7D474F" w14:textId="77777777" w:rsidR="00134B77" w:rsidRPr="00C35A5D" w:rsidRDefault="00134B77" w:rsidP="00134B77">
            <w:pPr>
              <w:pStyle w:val="ListParagraph"/>
              <w:spacing w:after="120" w:line="240" w:lineRule="auto"/>
              <w:ind w:left="0"/>
              <w:rPr>
                <w:rFonts w:cs="Times New Roman"/>
                <w:b w:val="0"/>
                <w:bCs w:val="0"/>
                <w:szCs w:val="24"/>
                <w:lang w:val="en-US"/>
              </w:rPr>
            </w:pPr>
          </w:p>
        </w:tc>
        <w:tc>
          <w:tcPr>
            <w:tcW w:w="4320" w:type="dxa"/>
          </w:tcPr>
          <w:p w14:paraId="13257D31" w14:textId="77777777" w:rsidR="00134B77" w:rsidRPr="00C35A5D" w:rsidRDefault="00134B77" w:rsidP="00134B77">
            <w:pPr>
              <w:pStyle w:val="ListParagraph"/>
              <w:spacing w:after="120" w:line="240" w:lineRule="auto"/>
              <w:ind w:left="-108"/>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US"/>
              </w:rPr>
            </w:pPr>
            <w:proofErr w:type="spellStart"/>
            <w:r w:rsidRPr="00C35A5D">
              <w:rPr>
                <w:rFonts w:cs="Times New Roman"/>
                <w:szCs w:val="24"/>
                <w:lang w:val="en-US"/>
              </w:rPr>
              <w:t>Dantiwada</w:t>
            </w:r>
            <w:proofErr w:type="spellEnd"/>
          </w:p>
        </w:tc>
      </w:tr>
      <w:tr w:rsidR="00134B77" w:rsidRPr="00C35A5D" w14:paraId="0EB5327C" w14:textId="77777777" w:rsidTr="0013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627A87D1" w14:textId="77777777" w:rsidR="00134B77" w:rsidRPr="00C35A5D" w:rsidRDefault="00134B77" w:rsidP="00134B77">
            <w:pPr>
              <w:pStyle w:val="ListParagraph"/>
              <w:spacing w:after="120" w:line="240" w:lineRule="auto"/>
              <w:ind w:left="0"/>
              <w:rPr>
                <w:rFonts w:cs="Times New Roman"/>
                <w:szCs w:val="24"/>
                <w:lang w:val="en-US"/>
              </w:rPr>
            </w:pPr>
            <w:r w:rsidRPr="00C35A5D">
              <w:rPr>
                <w:rFonts w:cs="Times New Roman"/>
                <w:szCs w:val="24"/>
                <w:lang w:val="en-US"/>
              </w:rPr>
              <w:t xml:space="preserve">n </w:t>
            </w:r>
          </w:p>
        </w:tc>
        <w:tc>
          <w:tcPr>
            <w:tcW w:w="4320" w:type="dxa"/>
            <w:hideMark/>
          </w:tcPr>
          <w:p w14:paraId="11B959C2" w14:textId="77777777" w:rsidR="00134B77" w:rsidRPr="00C35A5D" w:rsidRDefault="00134B77" w:rsidP="00134B77">
            <w:pPr>
              <w:pStyle w:val="ListParagraph"/>
              <w:spacing w:after="120" w:line="240" w:lineRule="auto"/>
              <w:ind w:left="-108"/>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sidRPr="00C35A5D">
              <w:rPr>
                <w:rFonts w:cs="Times New Roman"/>
                <w:szCs w:val="24"/>
                <w:lang w:val="en-US"/>
              </w:rPr>
              <w:t>14977</w:t>
            </w:r>
          </w:p>
        </w:tc>
      </w:tr>
      <w:tr w:rsidR="00134B77" w:rsidRPr="00C35A5D" w14:paraId="4F7BC209" w14:textId="77777777" w:rsidTr="00134B77">
        <w:tc>
          <w:tcPr>
            <w:cnfStyle w:val="001000000000" w:firstRow="0" w:lastRow="0" w:firstColumn="1" w:lastColumn="0" w:oddVBand="0" w:evenVBand="0" w:oddHBand="0" w:evenHBand="0" w:firstRowFirstColumn="0" w:firstRowLastColumn="0" w:lastRowFirstColumn="0" w:lastRowLastColumn="0"/>
            <w:tcW w:w="5035" w:type="dxa"/>
            <w:hideMark/>
          </w:tcPr>
          <w:p w14:paraId="585E6BB4" w14:textId="77777777" w:rsidR="00134B77" w:rsidRPr="00C35A5D" w:rsidRDefault="00134B77" w:rsidP="00134B77">
            <w:pPr>
              <w:pStyle w:val="ListParagraph"/>
              <w:spacing w:after="120" w:line="240" w:lineRule="auto"/>
              <w:ind w:left="0"/>
              <w:rPr>
                <w:rFonts w:cs="Times New Roman"/>
                <w:szCs w:val="24"/>
                <w:lang w:val="en-US"/>
              </w:rPr>
            </w:pPr>
            <w:r w:rsidRPr="00C35A5D">
              <w:rPr>
                <w:rFonts w:cs="Times New Roman"/>
                <w:szCs w:val="24"/>
                <w:lang w:val="en-US"/>
              </w:rPr>
              <w:t xml:space="preserve">p </w:t>
            </w:r>
          </w:p>
        </w:tc>
        <w:tc>
          <w:tcPr>
            <w:tcW w:w="4320" w:type="dxa"/>
            <w:hideMark/>
          </w:tcPr>
          <w:p w14:paraId="3956BC1F" w14:textId="77777777" w:rsidR="00134B77" w:rsidRPr="00C35A5D" w:rsidRDefault="00134B77" w:rsidP="00134B77">
            <w:pPr>
              <w:pStyle w:val="ListParagraph"/>
              <w:spacing w:after="120" w:line="240" w:lineRule="auto"/>
              <w:ind w:left="-108"/>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sidRPr="00C35A5D">
              <w:rPr>
                <w:rFonts w:cs="Times New Roman"/>
                <w:szCs w:val="24"/>
                <w:lang w:val="en-US"/>
              </w:rPr>
              <w:t>₹1,</w:t>
            </w:r>
            <w:r w:rsidR="007632EE" w:rsidRPr="00C35A5D">
              <w:rPr>
                <w:rFonts w:cs="Times New Roman"/>
                <w:szCs w:val="24"/>
                <w:lang w:val="en-US"/>
              </w:rPr>
              <w:t>3</w:t>
            </w:r>
            <w:r w:rsidRPr="00C35A5D">
              <w:rPr>
                <w:rFonts w:cs="Times New Roman"/>
                <w:szCs w:val="24"/>
                <w:lang w:val="en-US"/>
              </w:rPr>
              <w:t>00</w:t>
            </w:r>
          </w:p>
        </w:tc>
      </w:tr>
      <w:tr w:rsidR="00134B77" w:rsidRPr="00C35A5D" w14:paraId="29A09A93" w14:textId="77777777" w:rsidTr="0013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59CFA5C4" w14:textId="77777777" w:rsidR="00134B77" w:rsidRPr="00C35A5D" w:rsidRDefault="00134B77" w:rsidP="00134B77">
            <w:pPr>
              <w:pStyle w:val="ListParagraph"/>
              <w:spacing w:after="120" w:line="240" w:lineRule="auto"/>
              <w:ind w:left="0"/>
              <w:rPr>
                <w:rFonts w:cs="Times New Roman"/>
                <w:szCs w:val="24"/>
                <w:lang w:val="en-US"/>
              </w:rPr>
            </w:pPr>
            <w:r w:rsidRPr="00C35A5D">
              <w:rPr>
                <w:rFonts w:cs="Times New Roman"/>
                <w:szCs w:val="24"/>
                <w:lang w:val="en-US"/>
              </w:rPr>
              <w:t>q (Quantity used per farmer per season)</w:t>
            </w:r>
          </w:p>
        </w:tc>
        <w:tc>
          <w:tcPr>
            <w:tcW w:w="4320" w:type="dxa"/>
            <w:hideMark/>
          </w:tcPr>
          <w:p w14:paraId="0E172985" w14:textId="77777777" w:rsidR="00134B77" w:rsidRPr="00C35A5D" w:rsidRDefault="00134B77" w:rsidP="00134B77">
            <w:pPr>
              <w:pStyle w:val="ListParagraph"/>
              <w:spacing w:after="120" w:line="240" w:lineRule="auto"/>
              <w:ind w:left="-108"/>
              <w:jc w:val="center"/>
              <w:cnfStyle w:val="000000100000" w:firstRow="0" w:lastRow="0" w:firstColumn="0" w:lastColumn="0" w:oddVBand="0" w:evenVBand="0" w:oddHBand="1" w:evenHBand="0" w:firstRowFirstColumn="0" w:firstRowLastColumn="0" w:lastRowFirstColumn="0" w:lastRowLastColumn="0"/>
              <w:rPr>
                <w:rFonts w:cs="Times New Roman"/>
                <w:szCs w:val="24"/>
                <w:lang w:val="en-US"/>
              </w:rPr>
            </w:pPr>
            <w:r w:rsidRPr="00C35A5D">
              <w:rPr>
                <w:rFonts w:cs="Times New Roman"/>
                <w:szCs w:val="24"/>
                <w:lang w:val="en-US"/>
              </w:rPr>
              <w:t>2</w:t>
            </w:r>
            <w:r w:rsidR="000735DB" w:rsidRPr="00C35A5D">
              <w:rPr>
                <w:rFonts w:cs="Times New Roman"/>
                <w:szCs w:val="24"/>
                <w:lang w:val="en-US"/>
              </w:rPr>
              <w:t>.7</w:t>
            </w:r>
            <w:r w:rsidRPr="00C35A5D">
              <w:rPr>
                <w:rFonts w:cs="Times New Roman"/>
                <w:szCs w:val="24"/>
                <w:lang w:val="en-US"/>
              </w:rPr>
              <w:t xml:space="preserve"> liters</w:t>
            </w:r>
          </w:p>
        </w:tc>
      </w:tr>
      <w:tr w:rsidR="00134B77" w:rsidRPr="00C35A5D" w14:paraId="13A22B19" w14:textId="77777777" w:rsidTr="00134B77">
        <w:tc>
          <w:tcPr>
            <w:cnfStyle w:val="001000000000" w:firstRow="0" w:lastRow="0" w:firstColumn="1" w:lastColumn="0" w:oddVBand="0" w:evenVBand="0" w:oddHBand="0" w:evenHBand="0" w:firstRowFirstColumn="0" w:firstRowLastColumn="0" w:lastRowFirstColumn="0" w:lastRowLastColumn="0"/>
            <w:tcW w:w="5035" w:type="dxa"/>
            <w:hideMark/>
          </w:tcPr>
          <w:p w14:paraId="1156C947" w14:textId="77777777" w:rsidR="00134B77" w:rsidRPr="00C35A5D" w:rsidRDefault="00134B77" w:rsidP="00134B77">
            <w:pPr>
              <w:pStyle w:val="ListParagraph"/>
              <w:spacing w:after="120" w:line="240" w:lineRule="auto"/>
              <w:ind w:left="0"/>
              <w:rPr>
                <w:rFonts w:cs="Times New Roman"/>
                <w:szCs w:val="24"/>
                <w:lang w:val="en-US"/>
              </w:rPr>
            </w:pPr>
            <w:r w:rsidRPr="00C35A5D">
              <w:rPr>
                <w:rFonts w:cs="Times New Roman"/>
                <w:szCs w:val="24"/>
                <w:lang w:val="en-US"/>
              </w:rPr>
              <w:lastRenderedPageBreak/>
              <w:t>Potential market (liters)</w:t>
            </w:r>
          </w:p>
        </w:tc>
        <w:tc>
          <w:tcPr>
            <w:tcW w:w="4320" w:type="dxa"/>
            <w:hideMark/>
          </w:tcPr>
          <w:p w14:paraId="49747465" w14:textId="77777777" w:rsidR="00134B77" w:rsidRPr="00C35A5D" w:rsidRDefault="0045524E" w:rsidP="00134B77">
            <w:pPr>
              <w:pStyle w:val="ListParagraph"/>
              <w:spacing w:after="120" w:line="240" w:lineRule="auto"/>
              <w:ind w:left="-108"/>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sidRPr="00C35A5D">
              <w:rPr>
                <w:rFonts w:cs="Times New Roman"/>
                <w:szCs w:val="24"/>
              </w:rPr>
              <w:t>40,437.9</w:t>
            </w:r>
            <w:r w:rsidR="00134B77" w:rsidRPr="00C35A5D">
              <w:rPr>
                <w:rFonts w:cs="Times New Roman"/>
                <w:szCs w:val="24"/>
                <w:lang w:val="en-US"/>
              </w:rPr>
              <w:t xml:space="preserve"> liters</w:t>
            </w:r>
          </w:p>
        </w:tc>
      </w:tr>
      <w:tr w:rsidR="00134B77" w:rsidRPr="00C35A5D" w14:paraId="62E24AD8" w14:textId="77777777" w:rsidTr="0013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4F5C20D8" w14:textId="77777777" w:rsidR="00134B77" w:rsidRPr="00C35A5D" w:rsidRDefault="00134B77" w:rsidP="00134B77">
            <w:pPr>
              <w:pStyle w:val="ListParagraph"/>
              <w:spacing w:after="120" w:line="240" w:lineRule="auto"/>
              <w:ind w:left="0"/>
              <w:rPr>
                <w:rFonts w:cs="Times New Roman"/>
                <w:szCs w:val="24"/>
                <w:lang w:val="en-US"/>
              </w:rPr>
            </w:pPr>
            <w:r w:rsidRPr="00C35A5D">
              <w:rPr>
                <w:rFonts w:cs="Times New Roman"/>
                <w:szCs w:val="24"/>
                <w:lang w:val="en-US"/>
              </w:rPr>
              <w:t>Potential market (Rs.)</w:t>
            </w:r>
          </w:p>
        </w:tc>
        <w:tc>
          <w:tcPr>
            <w:tcW w:w="4320" w:type="dxa"/>
            <w:hideMark/>
          </w:tcPr>
          <w:p w14:paraId="1C64D23E" w14:textId="77777777" w:rsidR="00134B77" w:rsidRPr="00C35A5D" w:rsidRDefault="00134B77" w:rsidP="00134B77">
            <w:pPr>
              <w:pStyle w:val="ListParagraph"/>
              <w:spacing w:after="120" w:line="240" w:lineRule="auto"/>
              <w:ind w:left="-108"/>
              <w:jc w:val="center"/>
              <w:cnfStyle w:val="000000100000" w:firstRow="0" w:lastRow="0" w:firstColumn="0" w:lastColumn="0" w:oddVBand="0" w:evenVBand="0" w:oddHBand="1" w:evenHBand="0" w:firstRowFirstColumn="0" w:firstRowLastColumn="0" w:lastRowFirstColumn="0" w:lastRowLastColumn="0"/>
              <w:rPr>
                <w:rFonts w:cs="Times New Roman"/>
                <w:b/>
                <w:bCs/>
                <w:szCs w:val="24"/>
                <w:lang w:val="en-US"/>
              </w:rPr>
            </w:pPr>
            <w:r w:rsidRPr="00C35A5D">
              <w:rPr>
                <w:rFonts w:cs="Times New Roman"/>
                <w:b/>
                <w:bCs/>
                <w:szCs w:val="24"/>
                <w:lang w:val="en-US"/>
              </w:rPr>
              <w:t>₹</w:t>
            </w:r>
            <w:r w:rsidR="0045524E" w:rsidRPr="00C35A5D">
              <w:rPr>
                <w:rFonts w:cs="Times New Roman"/>
                <w:b/>
                <w:bCs/>
                <w:szCs w:val="24"/>
                <w:lang w:val="en-US"/>
              </w:rPr>
              <w:t>5.25</w:t>
            </w:r>
            <w:r w:rsidRPr="00C35A5D">
              <w:rPr>
                <w:rFonts w:cs="Times New Roman"/>
                <w:b/>
                <w:bCs/>
                <w:szCs w:val="24"/>
                <w:lang w:val="en-US"/>
              </w:rPr>
              <w:t xml:space="preserve"> Crore</w:t>
            </w:r>
          </w:p>
        </w:tc>
      </w:tr>
    </w:tbl>
    <w:p w14:paraId="1E5E34C3" w14:textId="77777777" w:rsidR="000735DB" w:rsidRPr="00C35A5D" w:rsidRDefault="000735DB" w:rsidP="000735DB">
      <w:pPr>
        <w:pStyle w:val="BodyText"/>
        <w:ind w:left="23"/>
        <w:rPr>
          <w:sz w:val="24"/>
          <w:szCs w:val="24"/>
        </w:rPr>
      </w:pPr>
      <w:r w:rsidRPr="00C35A5D">
        <w:rPr>
          <w:sz w:val="24"/>
          <w:szCs w:val="24"/>
        </w:rPr>
        <w:t>(n = Total number of potential farmers, p = Average selling price, q = Average consumption per season)</w:t>
      </w:r>
    </w:p>
    <w:p w14:paraId="1F1ACCB9" w14:textId="77777777" w:rsidR="00134B77" w:rsidRPr="00C35A5D" w:rsidRDefault="000735DB" w:rsidP="0045524E">
      <w:pPr>
        <w:pStyle w:val="BodyText"/>
        <w:ind w:left="23"/>
        <w:jc w:val="both"/>
        <w:rPr>
          <w:sz w:val="24"/>
          <w:szCs w:val="24"/>
        </w:rPr>
      </w:pPr>
      <w:r w:rsidRPr="00C35A5D">
        <w:rPr>
          <w:sz w:val="24"/>
          <w:szCs w:val="24"/>
        </w:rPr>
        <w:t xml:space="preserve">The market potential of “A” was calculated using the formula Q = n × q × p, where Q represents the total market demand, n is the number of potential users, q is the quantity used by each farmer per crop season, and p is the price per </w:t>
      </w:r>
      <w:proofErr w:type="spellStart"/>
      <w:r w:rsidRPr="00C35A5D">
        <w:rPr>
          <w:sz w:val="24"/>
          <w:szCs w:val="24"/>
        </w:rPr>
        <w:t>litre</w:t>
      </w:r>
      <w:proofErr w:type="spellEnd"/>
      <w:r w:rsidRPr="00C35A5D">
        <w:rPr>
          <w:sz w:val="24"/>
          <w:szCs w:val="24"/>
        </w:rPr>
        <w:t xml:space="preserve">. The price per </w:t>
      </w:r>
      <w:proofErr w:type="spellStart"/>
      <w:r w:rsidRPr="00C35A5D">
        <w:rPr>
          <w:sz w:val="24"/>
          <w:szCs w:val="24"/>
        </w:rPr>
        <w:t>litre</w:t>
      </w:r>
      <w:proofErr w:type="spellEnd"/>
      <w:r w:rsidRPr="00C35A5D">
        <w:rPr>
          <w:sz w:val="24"/>
          <w:szCs w:val="24"/>
        </w:rPr>
        <w:t xml:space="preserve"> of “A” was taken as ₹1,300 based on current average retail prices for </w:t>
      </w:r>
      <w:proofErr w:type="spellStart"/>
      <w:r w:rsidRPr="00C35A5D">
        <w:rPr>
          <w:sz w:val="24"/>
          <w:szCs w:val="24"/>
        </w:rPr>
        <w:t>biostimulants</w:t>
      </w:r>
      <w:proofErr w:type="spellEnd"/>
      <w:r w:rsidRPr="00C35A5D">
        <w:rPr>
          <w:sz w:val="24"/>
          <w:szCs w:val="24"/>
        </w:rPr>
        <w:t xml:space="preserve"> products in market. On average, each farmer uses 2.7 liters per season, applying 300 ml per acre across 3 acres with 3 applications per crop season. To determine the number of farmers (n), data from a government census in </w:t>
      </w:r>
      <w:proofErr w:type="spellStart"/>
      <w:r w:rsidRPr="00C35A5D">
        <w:rPr>
          <w:sz w:val="24"/>
          <w:szCs w:val="24"/>
        </w:rPr>
        <w:t>Dantiwada</w:t>
      </w:r>
      <w:proofErr w:type="spellEnd"/>
      <w:r w:rsidRPr="00C35A5D">
        <w:rPr>
          <w:sz w:val="24"/>
          <w:szCs w:val="24"/>
        </w:rPr>
        <w:t xml:space="preserve"> Taluka was used. By multiplying the number of potential users by the quantity used and the price per unit, the market potential of </w:t>
      </w:r>
      <w:r w:rsidR="0045524E" w:rsidRPr="00C35A5D">
        <w:rPr>
          <w:sz w:val="24"/>
          <w:szCs w:val="24"/>
        </w:rPr>
        <w:t>product “A”</w:t>
      </w:r>
      <w:r w:rsidRPr="00C35A5D">
        <w:rPr>
          <w:sz w:val="24"/>
          <w:szCs w:val="24"/>
        </w:rPr>
        <w:t xml:space="preserve"> in </w:t>
      </w:r>
      <w:proofErr w:type="spellStart"/>
      <w:r w:rsidRPr="00C35A5D">
        <w:rPr>
          <w:sz w:val="24"/>
          <w:szCs w:val="24"/>
        </w:rPr>
        <w:t>Dantiwada</w:t>
      </w:r>
      <w:proofErr w:type="spellEnd"/>
      <w:r w:rsidRPr="00C35A5D">
        <w:rPr>
          <w:sz w:val="24"/>
          <w:szCs w:val="24"/>
        </w:rPr>
        <w:t xml:space="preserve"> Taluka was estimated to be ₹</w:t>
      </w:r>
      <w:r w:rsidR="0045524E" w:rsidRPr="00C35A5D">
        <w:rPr>
          <w:sz w:val="24"/>
          <w:szCs w:val="24"/>
        </w:rPr>
        <w:t>5.25</w:t>
      </w:r>
      <w:r w:rsidRPr="00C35A5D">
        <w:rPr>
          <w:sz w:val="24"/>
          <w:szCs w:val="24"/>
        </w:rPr>
        <w:t xml:space="preserve"> crore per crop season.</w:t>
      </w:r>
    </w:p>
    <w:p w14:paraId="622C8B4E" w14:textId="77777777" w:rsidR="00A22E80" w:rsidRPr="00C35A5D" w:rsidRDefault="00A22E80" w:rsidP="00A22E80">
      <w:pPr>
        <w:pStyle w:val="BodyText"/>
        <w:spacing w:before="240"/>
        <w:ind w:left="23"/>
        <w:jc w:val="both"/>
        <w:rPr>
          <w:b/>
          <w:bCs/>
          <w:sz w:val="24"/>
          <w:szCs w:val="24"/>
        </w:rPr>
      </w:pPr>
      <w:r w:rsidRPr="00C35A5D">
        <w:rPr>
          <w:b/>
          <w:bCs/>
          <w:sz w:val="24"/>
          <w:szCs w:val="24"/>
          <w:lang w:val="en-IN"/>
        </w:rPr>
        <w:t xml:space="preserve">4. </w:t>
      </w:r>
      <w:r w:rsidRPr="00C35A5D">
        <w:rPr>
          <w:b/>
          <w:bCs/>
          <w:spacing w:val="-2"/>
          <w:sz w:val="24"/>
          <w:szCs w:val="24"/>
        </w:rPr>
        <w:t>Conclusion</w:t>
      </w:r>
    </w:p>
    <w:p w14:paraId="50C14B7C" w14:textId="5CAA70DB" w:rsidR="00FD0221" w:rsidRPr="00C35A5D" w:rsidRDefault="00556007" w:rsidP="00556007">
      <w:pPr>
        <w:spacing w:after="120" w:line="240" w:lineRule="auto"/>
        <w:rPr>
          <w:rFonts w:cs="Times New Roman"/>
          <w:bCs/>
          <w:szCs w:val="24"/>
        </w:rPr>
      </w:pPr>
      <w:r w:rsidRPr="00C35A5D">
        <w:rPr>
          <w:rFonts w:cs="Times New Roman"/>
          <w:bCs/>
          <w:szCs w:val="24"/>
        </w:rPr>
        <w:t xml:space="preserve">The study on the factors influencing and challenges faced by farmers in the adoption of </w:t>
      </w:r>
      <w:proofErr w:type="spellStart"/>
      <w:r w:rsidRPr="00C35A5D">
        <w:rPr>
          <w:rFonts w:cs="Times New Roman"/>
          <w:bCs/>
          <w:szCs w:val="24"/>
        </w:rPr>
        <w:t>biostimulants</w:t>
      </w:r>
      <w:proofErr w:type="spellEnd"/>
      <w:r w:rsidRPr="00C35A5D">
        <w:rPr>
          <w:rFonts w:cs="Times New Roman"/>
          <w:bCs/>
          <w:szCs w:val="24"/>
        </w:rPr>
        <w:t xml:space="preserve"> in </w:t>
      </w:r>
      <w:proofErr w:type="spellStart"/>
      <w:r w:rsidRPr="00C35A5D">
        <w:rPr>
          <w:rFonts w:cs="Times New Roman"/>
          <w:bCs/>
          <w:szCs w:val="24"/>
        </w:rPr>
        <w:t>Dantiwada</w:t>
      </w:r>
      <w:proofErr w:type="spellEnd"/>
      <w:r w:rsidRPr="00C35A5D">
        <w:rPr>
          <w:rFonts w:cs="Times New Roman"/>
          <w:bCs/>
          <w:szCs w:val="24"/>
        </w:rPr>
        <w:t xml:space="preserve"> Taluka of Banaskantha District, Gujarat, revealed several critical insights. The majority of respondents were in the 36</w:t>
      </w:r>
      <w:r w:rsidRPr="00C35A5D">
        <w:rPr>
          <w:rFonts w:cs="Times New Roman"/>
          <w:bCs/>
          <w:szCs w:val="24"/>
        </w:rPr>
        <w:t>-</w:t>
      </w:r>
      <w:r w:rsidRPr="00C35A5D">
        <w:rPr>
          <w:rFonts w:cs="Times New Roman"/>
          <w:bCs/>
          <w:szCs w:val="24"/>
        </w:rPr>
        <w:t>50 years age group (78%) and had families of 3</w:t>
      </w:r>
      <w:r w:rsidR="000D2C55" w:rsidRPr="00C35A5D">
        <w:rPr>
          <w:rFonts w:cs="Times New Roman"/>
          <w:bCs/>
          <w:szCs w:val="24"/>
        </w:rPr>
        <w:t>-</w:t>
      </w:r>
      <w:r w:rsidRPr="00C35A5D">
        <w:rPr>
          <w:rFonts w:cs="Times New Roman"/>
          <w:bCs/>
          <w:szCs w:val="24"/>
        </w:rPr>
        <w:t>5 members (79%). Most farmers were engaged in both farming and animal husbandry, had annual incomes between ₹1 lakh to ₹5 lakh, and held land ranging from 2 to 5 acres.</w:t>
      </w:r>
      <w:r w:rsidRPr="00C35A5D">
        <w:rPr>
          <w:rFonts w:cs="Times New Roman"/>
          <w:bCs/>
          <w:szCs w:val="24"/>
        </w:rPr>
        <w:t xml:space="preserve"> </w:t>
      </w:r>
      <w:r w:rsidRPr="00C35A5D">
        <w:rPr>
          <w:rFonts w:cs="Times New Roman"/>
          <w:bCs/>
          <w:szCs w:val="24"/>
        </w:rPr>
        <w:t xml:space="preserve">In terms of cropping pattern, groundnut was the dominant crop in both Kharif and </w:t>
      </w:r>
      <w:proofErr w:type="spellStart"/>
      <w:r w:rsidRPr="00C35A5D">
        <w:rPr>
          <w:rFonts w:cs="Times New Roman"/>
          <w:bCs/>
          <w:szCs w:val="24"/>
        </w:rPr>
        <w:t>Zayad</w:t>
      </w:r>
      <w:proofErr w:type="spellEnd"/>
      <w:r w:rsidRPr="00C35A5D">
        <w:rPr>
          <w:rFonts w:cs="Times New Roman"/>
          <w:bCs/>
          <w:szCs w:val="24"/>
        </w:rPr>
        <w:t xml:space="preserve"> seasons, while potato was the most preferred crop in Rabi season. Awareness of </w:t>
      </w:r>
      <w:proofErr w:type="spellStart"/>
      <w:r w:rsidRPr="00C35A5D">
        <w:rPr>
          <w:rFonts w:cs="Times New Roman"/>
          <w:bCs/>
          <w:szCs w:val="24"/>
        </w:rPr>
        <w:t>biostimulants</w:t>
      </w:r>
      <w:proofErr w:type="spellEnd"/>
      <w:r w:rsidRPr="00C35A5D">
        <w:rPr>
          <w:rFonts w:cs="Times New Roman"/>
          <w:bCs/>
          <w:szCs w:val="24"/>
        </w:rPr>
        <w:t xml:space="preserve"> was high (82.5%), and among those aware, 86</w:t>
      </w:r>
      <w:r w:rsidRPr="00C35A5D">
        <w:rPr>
          <w:rFonts w:cs="Times New Roman"/>
          <w:bCs/>
          <w:szCs w:val="24"/>
        </w:rPr>
        <w:t xml:space="preserve"> percent</w:t>
      </w:r>
      <w:r w:rsidRPr="00C35A5D">
        <w:rPr>
          <w:rFonts w:cs="Times New Roman"/>
          <w:bCs/>
          <w:szCs w:val="24"/>
        </w:rPr>
        <w:t xml:space="preserve"> had used them in the field. Farmers believed that </w:t>
      </w:r>
      <w:proofErr w:type="spellStart"/>
      <w:r w:rsidRPr="00C35A5D">
        <w:rPr>
          <w:rFonts w:cs="Times New Roman"/>
          <w:bCs/>
          <w:szCs w:val="24"/>
        </w:rPr>
        <w:t>biostimulants</w:t>
      </w:r>
      <w:proofErr w:type="spellEnd"/>
      <w:r w:rsidRPr="00C35A5D">
        <w:rPr>
          <w:rFonts w:cs="Times New Roman"/>
          <w:bCs/>
          <w:szCs w:val="24"/>
        </w:rPr>
        <w:t xml:space="preserve"> contributed to improved flowering and crop yield. Dealer/distributor recommendations were the primary influencing factor in product selection.</w:t>
      </w:r>
      <w:r w:rsidRPr="00C35A5D">
        <w:rPr>
          <w:rFonts w:cs="Times New Roman"/>
          <w:bCs/>
          <w:szCs w:val="24"/>
        </w:rPr>
        <w:t xml:space="preserve"> </w:t>
      </w:r>
      <w:r w:rsidRPr="00C35A5D">
        <w:rPr>
          <w:rFonts w:cs="Times New Roman"/>
          <w:bCs/>
          <w:szCs w:val="24"/>
        </w:rPr>
        <w:t xml:space="preserve">The major challenges identified in adopting </w:t>
      </w:r>
      <w:proofErr w:type="spellStart"/>
      <w:r w:rsidRPr="00C35A5D">
        <w:rPr>
          <w:rFonts w:cs="Times New Roman"/>
          <w:bCs/>
          <w:szCs w:val="24"/>
        </w:rPr>
        <w:t>biostimulants</w:t>
      </w:r>
      <w:proofErr w:type="spellEnd"/>
      <w:r w:rsidRPr="00C35A5D">
        <w:rPr>
          <w:rFonts w:cs="Times New Roman"/>
          <w:bCs/>
          <w:szCs w:val="24"/>
        </w:rPr>
        <w:t xml:space="preserve"> were a lack of proper technical knowledge, delayed visible effects, and limited product range. Finally, market potential analysis showed a promising opportunity, estimating the seasonal market value for </w:t>
      </w:r>
      <w:proofErr w:type="spellStart"/>
      <w:r w:rsidRPr="00C35A5D">
        <w:rPr>
          <w:rFonts w:cs="Times New Roman"/>
          <w:bCs/>
          <w:szCs w:val="24"/>
        </w:rPr>
        <w:t>biostimulants</w:t>
      </w:r>
      <w:proofErr w:type="spellEnd"/>
      <w:r w:rsidRPr="00C35A5D">
        <w:rPr>
          <w:rFonts w:cs="Times New Roman"/>
          <w:bCs/>
          <w:szCs w:val="24"/>
        </w:rPr>
        <w:t xml:space="preserve"> in </w:t>
      </w:r>
      <w:proofErr w:type="spellStart"/>
      <w:r w:rsidRPr="00C35A5D">
        <w:rPr>
          <w:rFonts w:cs="Times New Roman"/>
          <w:bCs/>
          <w:szCs w:val="24"/>
        </w:rPr>
        <w:t>Dantiwada</w:t>
      </w:r>
      <w:proofErr w:type="spellEnd"/>
      <w:r w:rsidRPr="00C35A5D">
        <w:rPr>
          <w:rFonts w:cs="Times New Roman"/>
          <w:bCs/>
          <w:szCs w:val="24"/>
        </w:rPr>
        <w:t xml:space="preserve"> at approximately ₹5.25 crore.</w:t>
      </w:r>
      <w:r w:rsidR="000D2C55" w:rsidRPr="00C35A5D">
        <w:rPr>
          <w:rFonts w:cs="Times New Roman"/>
          <w:bCs/>
          <w:szCs w:val="24"/>
        </w:rPr>
        <w:t xml:space="preserve"> </w:t>
      </w:r>
      <w:r w:rsidRPr="00C35A5D">
        <w:rPr>
          <w:rFonts w:cs="Times New Roman"/>
          <w:bCs/>
          <w:szCs w:val="24"/>
        </w:rPr>
        <w:t xml:space="preserve">These findings suggest that with enhanced awareness, improved technical support, and supportive policy frameworks, the adoption of </w:t>
      </w:r>
      <w:proofErr w:type="spellStart"/>
      <w:r w:rsidRPr="00C35A5D">
        <w:rPr>
          <w:rFonts w:cs="Times New Roman"/>
          <w:bCs/>
          <w:szCs w:val="24"/>
        </w:rPr>
        <w:t>biostimulants</w:t>
      </w:r>
      <w:proofErr w:type="spellEnd"/>
      <w:r w:rsidRPr="00C35A5D">
        <w:rPr>
          <w:rFonts w:cs="Times New Roman"/>
          <w:bCs/>
          <w:szCs w:val="24"/>
        </w:rPr>
        <w:t xml:space="preserve"> can be significantly increased to promote sustainable agriculture in the region.</w:t>
      </w:r>
    </w:p>
    <w:p w14:paraId="5BB969DD" w14:textId="77777777" w:rsidR="00FD0221" w:rsidRPr="00C35A5D" w:rsidRDefault="00FD0221" w:rsidP="00FD0221">
      <w:pPr>
        <w:rPr>
          <w:rFonts w:ascii="Calibri" w:eastAsia="Calibri" w:hAnsi="Calibri" w:cs="Times New Roman"/>
          <w:kern w:val="2"/>
          <w:szCs w:val="24"/>
          <w:highlight w:val="yellow"/>
          <w:lang w:val="en-US"/>
        </w:rPr>
      </w:pPr>
      <w:bookmarkStart w:id="3" w:name="_Hlk193540946"/>
      <w:bookmarkStart w:id="4" w:name="_Hlk180402183"/>
      <w:bookmarkStart w:id="5" w:name="_Hlk183680988"/>
      <w:bookmarkStart w:id="6" w:name="_Hlk197173371"/>
      <w:r w:rsidRPr="00C35A5D">
        <w:rPr>
          <w:rFonts w:ascii="Calibri" w:eastAsia="Calibri" w:hAnsi="Calibri" w:cs="Times New Roman"/>
          <w:kern w:val="2"/>
          <w:szCs w:val="24"/>
          <w:highlight w:val="yellow"/>
          <w:lang w:val="en-US"/>
        </w:rPr>
        <w:t>Disclaimer (Artificial intelligence)</w:t>
      </w:r>
    </w:p>
    <w:p w14:paraId="731F36AC"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 xml:space="preserve">Option 1: </w:t>
      </w:r>
    </w:p>
    <w:p w14:paraId="0F815A33"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Author(s) hereby declare that NO generative AI technologies such as Large Language Models (</w:t>
      </w:r>
      <w:proofErr w:type="spellStart"/>
      <w:r w:rsidRPr="00C35A5D">
        <w:rPr>
          <w:rFonts w:ascii="Calibri" w:eastAsia="Calibri" w:hAnsi="Calibri" w:cs="Times New Roman"/>
          <w:kern w:val="2"/>
          <w:szCs w:val="24"/>
          <w:highlight w:val="yellow"/>
          <w:lang w:val="en-US"/>
        </w:rPr>
        <w:t>ChatGPT</w:t>
      </w:r>
      <w:proofErr w:type="spellEnd"/>
      <w:r w:rsidRPr="00C35A5D">
        <w:rPr>
          <w:rFonts w:ascii="Calibri" w:eastAsia="Calibri" w:hAnsi="Calibri" w:cs="Times New Roman"/>
          <w:kern w:val="2"/>
          <w:szCs w:val="24"/>
          <w:highlight w:val="yellow"/>
          <w:lang w:val="en-US"/>
        </w:rPr>
        <w:t xml:space="preserve">, manuscript. </w:t>
      </w:r>
    </w:p>
    <w:p w14:paraId="706E17CA"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 xml:space="preserve">Option 2: </w:t>
      </w:r>
    </w:p>
    <w:p w14:paraId="4A93823D"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 xml:space="preserve">Author(s) hereby declare that generative AI technologies such as Large Language Models, etc. have been used during the writing or editing of manuscripts. This explanation will include the </w:t>
      </w:r>
      <w:r w:rsidRPr="00C35A5D">
        <w:rPr>
          <w:rFonts w:ascii="Calibri" w:eastAsia="Calibri" w:hAnsi="Calibri" w:cs="Times New Roman"/>
          <w:kern w:val="2"/>
          <w:szCs w:val="24"/>
          <w:highlight w:val="yellow"/>
          <w:lang w:val="en-US"/>
        </w:rPr>
        <w:lastRenderedPageBreak/>
        <w:t>name, version, model, and source of the generative AI technology and as well as all input prompts provided to the generative AI technology</w:t>
      </w:r>
    </w:p>
    <w:p w14:paraId="17F840B2"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Details of the AI usage are given below:</w:t>
      </w:r>
    </w:p>
    <w:p w14:paraId="29D69AAC"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1.</w:t>
      </w:r>
    </w:p>
    <w:p w14:paraId="28F88031" w14:textId="77777777" w:rsidR="00FD0221" w:rsidRPr="00C35A5D" w:rsidRDefault="00FD0221" w:rsidP="00FD0221">
      <w:pPr>
        <w:rPr>
          <w:rFonts w:ascii="Calibri" w:eastAsia="Calibri" w:hAnsi="Calibri" w:cs="Times New Roman"/>
          <w:kern w:val="2"/>
          <w:szCs w:val="24"/>
          <w:highlight w:val="yellow"/>
          <w:lang w:val="en-US"/>
        </w:rPr>
      </w:pPr>
      <w:r w:rsidRPr="00C35A5D">
        <w:rPr>
          <w:rFonts w:ascii="Calibri" w:eastAsia="Calibri" w:hAnsi="Calibri" w:cs="Times New Roman"/>
          <w:kern w:val="2"/>
          <w:szCs w:val="24"/>
          <w:highlight w:val="yellow"/>
          <w:lang w:val="en-US"/>
        </w:rPr>
        <w:t>2.</w:t>
      </w:r>
    </w:p>
    <w:p w14:paraId="605AAB1F" w14:textId="77777777" w:rsidR="00FD0221" w:rsidRPr="00C35A5D" w:rsidRDefault="00FD0221" w:rsidP="00FD0221">
      <w:pPr>
        <w:rPr>
          <w:rFonts w:ascii="Calibri" w:eastAsia="Calibri" w:hAnsi="Calibri" w:cs="Times New Roman"/>
          <w:kern w:val="2"/>
          <w:szCs w:val="24"/>
          <w:lang w:val="en-US"/>
        </w:rPr>
      </w:pPr>
      <w:r w:rsidRPr="00C35A5D">
        <w:rPr>
          <w:rFonts w:ascii="Calibri" w:eastAsia="Calibri" w:hAnsi="Calibri" w:cs="Times New Roman"/>
          <w:kern w:val="2"/>
          <w:szCs w:val="24"/>
          <w:highlight w:val="yellow"/>
          <w:lang w:val="en-US"/>
        </w:rPr>
        <w:t>3.</w:t>
      </w:r>
      <w:bookmarkEnd w:id="3"/>
    </w:p>
    <w:bookmarkEnd w:id="4"/>
    <w:bookmarkEnd w:id="5"/>
    <w:bookmarkEnd w:id="6"/>
    <w:p w14:paraId="347A87D3" w14:textId="77777777" w:rsidR="00FD0221" w:rsidRPr="00C35A5D" w:rsidRDefault="00FD0221" w:rsidP="003A1F9A">
      <w:pPr>
        <w:spacing w:after="120" w:line="240" w:lineRule="auto"/>
        <w:rPr>
          <w:rFonts w:cs="Times New Roman"/>
          <w:bCs/>
          <w:szCs w:val="24"/>
        </w:rPr>
      </w:pPr>
    </w:p>
    <w:p w14:paraId="5B80961D" w14:textId="77777777" w:rsidR="00E37ADC" w:rsidRPr="00C35A5D" w:rsidRDefault="00E37ADC" w:rsidP="003A1F9A">
      <w:pPr>
        <w:spacing w:after="120" w:line="240" w:lineRule="auto"/>
        <w:rPr>
          <w:rFonts w:cs="Times New Roman"/>
          <w:b/>
          <w:szCs w:val="24"/>
        </w:rPr>
      </w:pPr>
      <w:r w:rsidRPr="00C35A5D">
        <w:rPr>
          <w:rFonts w:cs="Times New Roman"/>
          <w:b/>
          <w:szCs w:val="24"/>
        </w:rPr>
        <w:t>References</w:t>
      </w:r>
    </w:p>
    <w:p w14:paraId="6FB7A1DE" w14:textId="77777777" w:rsidR="00180421" w:rsidRPr="00C35A5D" w:rsidRDefault="00180421" w:rsidP="00336C04">
      <w:pPr>
        <w:pStyle w:val="ListParagraph"/>
        <w:numPr>
          <w:ilvl w:val="0"/>
          <w:numId w:val="6"/>
        </w:numPr>
        <w:spacing w:line="240" w:lineRule="auto"/>
        <w:ind w:left="360"/>
        <w:rPr>
          <w:rFonts w:cs="Times New Roman"/>
          <w:spacing w:val="-2"/>
          <w:szCs w:val="24"/>
        </w:rPr>
      </w:pPr>
      <w:r w:rsidRPr="00C35A5D">
        <w:rPr>
          <w:rFonts w:cs="Times New Roman"/>
          <w:spacing w:val="-2"/>
          <w:szCs w:val="24"/>
        </w:rPr>
        <w:t xml:space="preserve">Ameen, A., &amp; Raza, S. (2017). Green revolution: a review. </w:t>
      </w:r>
      <w:r w:rsidRPr="00C35A5D">
        <w:rPr>
          <w:rFonts w:cs="Times New Roman"/>
          <w:i/>
          <w:iCs/>
          <w:spacing w:val="-2"/>
          <w:szCs w:val="24"/>
        </w:rPr>
        <w:t>International Journal of Advances in Scientific Research</w:t>
      </w:r>
      <w:r w:rsidRPr="00C35A5D">
        <w:rPr>
          <w:rFonts w:cs="Times New Roman"/>
          <w:spacing w:val="-2"/>
          <w:szCs w:val="24"/>
        </w:rPr>
        <w:t>, 3(12), 129-137.</w:t>
      </w:r>
    </w:p>
    <w:p w14:paraId="72C9B197" w14:textId="77777777" w:rsidR="00180421" w:rsidRPr="00C35A5D" w:rsidRDefault="00180421" w:rsidP="00336C04">
      <w:pPr>
        <w:pStyle w:val="ListParagraph"/>
        <w:numPr>
          <w:ilvl w:val="0"/>
          <w:numId w:val="6"/>
        </w:numPr>
        <w:spacing w:line="240" w:lineRule="auto"/>
        <w:ind w:left="360"/>
        <w:rPr>
          <w:szCs w:val="24"/>
        </w:rPr>
      </w:pPr>
      <w:r w:rsidRPr="00C35A5D">
        <w:rPr>
          <w:rFonts w:cs="Times New Roman"/>
          <w:spacing w:val="-2"/>
          <w:szCs w:val="24"/>
        </w:rPr>
        <w:t xml:space="preserve">Chojnacka, K. (2015). Innovative bio-products for agriculture. </w:t>
      </w:r>
      <w:r w:rsidRPr="00C35A5D">
        <w:rPr>
          <w:rFonts w:cs="Times New Roman"/>
          <w:i/>
          <w:iCs/>
          <w:spacing w:val="-2"/>
          <w:szCs w:val="24"/>
        </w:rPr>
        <w:t>Open Chemistry, 13</w:t>
      </w:r>
      <w:r w:rsidRPr="00C35A5D">
        <w:rPr>
          <w:rFonts w:cs="Times New Roman"/>
          <w:spacing w:val="-2"/>
          <w:szCs w:val="24"/>
        </w:rPr>
        <w:t xml:space="preserve">(1), 932-937. </w:t>
      </w:r>
      <w:hyperlink r:id="rId7" w:tgtFrame="_blank" w:history="1">
        <w:r w:rsidRPr="00C35A5D">
          <w:rPr>
            <w:rStyle w:val="Hyperlink"/>
            <w:rFonts w:cs="Times New Roman"/>
            <w:spacing w:val="-2"/>
            <w:szCs w:val="24"/>
          </w:rPr>
          <w:t>doi.org/10.1515/chem-2015-0111</w:t>
        </w:r>
      </w:hyperlink>
    </w:p>
    <w:p w14:paraId="3EAED615" w14:textId="77777777" w:rsidR="00180421" w:rsidRPr="00C35A5D" w:rsidRDefault="00180421" w:rsidP="00E33DEE">
      <w:pPr>
        <w:pStyle w:val="ListParagraph"/>
        <w:widowControl w:val="0"/>
        <w:numPr>
          <w:ilvl w:val="0"/>
          <w:numId w:val="6"/>
        </w:numPr>
        <w:tabs>
          <w:tab w:val="left" w:pos="383"/>
        </w:tabs>
        <w:autoSpaceDE w:val="0"/>
        <w:autoSpaceDN w:val="0"/>
        <w:spacing w:after="0" w:line="240" w:lineRule="auto"/>
        <w:ind w:left="360"/>
        <w:rPr>
          <w:szCs w:val="24"/>
        </w:rPr>
      </w:pPr>
      <w:r w:rsidRPr="00C35A5D">
        <w:rPr>
          <w:szCs w:val="24"/>
        </w:rPr>
        <w:t>Christy, R. J. (2014). Garrett’s ranking analysis of various clinical bovine mastitis control constraints in Villupuram district of Tamil Nadu.</w:t>
      </w:r>
      <w:r>
        <w:rPr>
          <w:szCs w:val="24"/>
        </w:rPr>
        <w:t xml:space="preserve"> </w:t>
      </w:r>
      <w:r w:rsidRPr="00C35A5D">
        <w:rPr>
          <w:i/>
          <w:szCs w:val="24"/>
        </w:rPr>
        <w:t>Journal of Agriculture and Veterinary Science</w:t>
      </w:r>
      <w:r w:rsidRPr="00C35A5D">
        <w:rPr>
          <w:szCs w:val="24"/>
        </w:rPr>
        <w:t xml:space="preserve">, </w:t>
      </w:r>
      <w:r w:rsidRPr="00C35A5D">
        <w:rPr>
          <w:i/>
          <w:szCs w:val="24"/>
        </w:rPr>
        <w:t>7</w:t>
      </w:r>
      <w:r w:rsidRPr="00C35A5D">
        <w:rPr>
          <w:szCs w:val="24"/>
        </w:rPr>
        <w:t>(4), 62-64.</w:t>
      </w:r>
    </w:p>
    <w:p w14:paraId="5457B094" w14:textId="77777777" w:rsidR="00180421" w:rsidRDefault="00180421" w:rsidP="00336C04">
      <w:pPr>
        <w:pStyle w:val="ListParagraph"/>
        <w:numPr>
          <w:ilvl w:val="0"/>
          <w:numId w:val="6"/>
        </w:numPr>
        <w:spacing w:line="240" w:lineRule="auto"/>
        <w:ind w:left="360"/>
        <w:rPr>
          <w:rFonts w:cs="Times New Roman"/>
          <w:spacing w:val="-2"/>
          <w:szCs w:val="24"/>
        </w:rPr>
      </w:pPr>
      <w:r>
        <w:rPr>
          <w:rFonts w:cs="Times New Roman"/>
          <w:spacing w:val="-2"/>
          <w:szCs w:val="24"/>
        </w:rPr>
        <w:t xml:space="preserve">Das, M. K., Islam, M. M., &amp; </w:t>
      </w:r>
      <w:proofErr w:type="spellStart"/>
      <w:r>
        <w:rPr>
          <w:rFonts w:cs="Times New Roman"/>
          <w:spacing w:val="-2"/>
          <w:szCs w:val="24"/>
        </w:rPr>
        <w:t>Billah</w:t>
      </w:r>
      <w:proofErr w:type="spellEnd"/>
      <w:r>
        <w:rPr>
          <w:rFonts w:cs="Times New Roman"/>
          <w:spacing w:val="-2"/>
          <w:szCs w:val="24"/>
        </w:rPr>
        <w:t xml:space="preserve">, M. M. (2019). Farmers’ knowledge, attitude and practice (KAP) regarding nitrogen fortified organic manure in crop production. </w:t>
      </w:r>
      <w:r w:rsidRPr="00CA409F">
        <w:rPr>
          <w:rFonts w:cs="Times New Roman"/>
          <w:i/>
          <w:iCs/>
          <w:spacing w:val="-2"/>
          <w:szCs w:val="24"/>
        </w:rPr>
        <w:t>Asian Journal</w:t>
      </w:r>
      <w:r>
        <w:rPr>
          <w:rFonts w:cs="Times New Roman"/>
          <w:spacing w:val="-2"/>
          <w:szCs w:val="24"/>
        </w:rPr>
        <w:t xml:space="preserve"> </w:t>
      </w:r>
      <w:r w:rsidRPr="00CA409F">
        <w:rPr>
          <w:rFonts w:cs="Times New Roman"/>
          <w:i/>
          <w:iCs/>
          <w:spacing w:val="-2"/>
          <w:szCs w:val="24"/>
        </w:rPr>
        <w:t>Agricultural Extension, Economics &amp; Sociology</w:t>
      </w:r>
      <w:r>
        <w:rPr>
          <w:rFonts w:cs="Times New Roman"/>
          <w:spacing w:val="-2"/>
          <w:szCs w:val="24"/>
        </w:rPr>
        <w:t>, 33(3), 1-12.</w:t>
      </w:r>
    </w:p>
    <w:p w14:paraId="431E0C83" w14:textId="77777777" w:rsidR="00180421" w:rsidRPr="00C35A5D" w:rsidRDefault="00180421" w:rsidP="00336C04">
      <w:pPr>
        <w:pStyle w:val="ListParagraph"/>
        <w:numPr>
          <w:ilvl w:val="0"/>
          <w:numId w:val="6"/>
        </w:numPr>
        <w:spacing w:line="240" w:lineRule="auto"/>
        <w:ind w:left="360"/>
        <w:rPr>
          <w:rFonts w:cs="Times New Roman"/>
          <w:spacing w:val="-2"/>
          <w:szCs w:val="24"/>
        </w:rPr>
      </w:pPr>
      <w:r w:rsidRPr="00C35A5D">
        <w:rPr>
          <w:rFonts w:cs="Times New Roman"/>
          <w:spacing w:val="-2"/>
          <w:szCs w:val="24"/>
        </w:rPr>
        <w:t xml:space="preserve">Deshmukh, M. S., </w:t>
      </w:r>
      <w:proofErr w:type="spellStart"/>
      <w:r w:rsidRPr="00C35A5D">
        <w:rPr>
          <w:rFonts w:cs="Times New Roman"/>
          <w:spacing w:val="-2"/>
          <w:szCs w:val="24"/>
        </w:rPr>
        <w:t>Ghagare</w:t>
      </w:r>
      <w:proofErr w:type="spellEnd"/>
      <w:r w:rsidRPr="00C35A5D">
        <w:rPr>
          <w:rFonts w:cs="Times New Roman"/>
          <w:spacing w:val="-2"/>
          <w:szCs w:val="24"/>
        </w:rPr>
        <w:t xml:space="preserve">, T. N., </w:t>
      </w:r>
      <w:proofErr w:type="spellStart"/>
      <w:r w:rsidRPr="00C35A5D">
        <w:rPr>
          <w:rFonts w:cs="Times New Roman"/>
          <w:spacing w:val="-2"/>
          <w:szCs w:val="24"/>
        </w:rPr>
        <w:t>Nanaware</w:t>
      </w:r>
      <w:proofErr w:type="spellEnd"/>
      <w:r w:rsidRPr="00C35A5D">
        <w:rPr>
          <w:rFonts w:cs="Times New Roman"/>
          <w:spacing w:val="-2"/>
          <w:szCs w:val="24"/>
        </w:rPr>
        <w:t xml:space="preserve">, D. R., </w:t>
      </w:r>
      <w:proofErr w:type="spellStart"/>
      <w:r w:rsidRPr="00C35A5D">
        <w:rPr>
          <w:rFonts w:cs="Times New Roman"/>
          <w:spacing w:val="-2"/>
          <w:szCs w:val="24"/>
        </w:rPr>
        <w:t>Vadrale</w:t>
      </w:r>
      <w:proofErr w:type="spellEnd"/>
      <w:r w:rsidRPr="00C35A5D">
        <w:rPr>
          <w:rFonts w:cs="Times New Roman"/>
          <w:spacing w:val="-2"/>
          <w:szCs w:val="24"/>
        </w:rPr>
        <w:t xml:space="preserve">, K. S., &amp; Sutar, S. S. (2023). </w:t>
      </w:r>
      <w:r w:rsidRPr="00C35A5D">
        <w:rPr>
          <w:rFonts w:cs="Times New Roman"/>
          <w:i/>
          <w:iCs/>
          <w:spacing w:val="-2"/>
          <w:szCs w:val="24"/>
        </w:rPr>
        <w:t>Synthetic agricultural inputs and its impact on foodgrains and human health</w:t>
      </w:r>
      <w:r w:rsidRPr="00C35A5D">
        <w:rPr>
          <w:rFonts w:cs="Times New Roman"/>
          <w:spacing w:val="-2"/>
          <w:szCs w:val="24"/>
        </w:rPr>
        <w:t xml:space="preserve"> (Preprint). Research Square. </w:t>
      </w:r>
      <w:hyperlink r:id="rId8" w:tgtFrame="_new" w:history="1">
        <w:r w:rsidRPr="00C35A5D">
          <w:rPr>
            <w:rStyle w:val="Hyperlink"/>
            <w:rFonts w:cs="Times New Roman"/>
            <w:spacing w:val="-2"/>
            <w:szCs w:val="24"/>
          </w:rPr>
          <w:t>https://doi.org/10.21203/rs.3.rs-3046136/v1</w:t>
        </w:r>
      </w:hyperlink>
    </w:p>
    <w:p w14:paraId="72D2C2E5" w14:textId="77777777" w:rsidR="00180421" w:rsidRDefault="00180421" w:rsidP="00336C04">
      <w:pPr>
        <w:pStyle w:val="ListParagraph"/>
        <w:numPr>
          <w:ilvl w:val="0"/>
          <w:numId w:val="6"/>
        </w:numPr>
        <w:spacing w:line="240" w:lineRule="auto"/>
        <w:ind w:left="360"/>
        <w:rPr>
          <w:rFonts w:cs="Times New Roman"/>
          <w:spacing w:val="-2"/>
          <w:szCs w:val="24"/>
        </w:rPr>
      </w:pPr>
      <w:proofErr w:type="spellStart"/>
      <w:r w:rsidRPr="00C35A5D">
        <w:rPr>
          <w:rFonts w:cs="Times New Roman"/>
          <w:spacing w:val="-2"/>
          <w:szCs w:val="24"/>
        </w:rPr>
        <w:t>Giraldo</w:t>
      </w:r>
      <w:proofErr w:type="spellEnd"/>
      <w:r w:rsidRPr="00C35A5D">
        <w:rPr>
          <w:rFonts w:cs="Times New Roman"/>
          <w:spacing w:val="-2"/>
          <w:szCs w:val="24"/>
        </w:rPr>
        <w:t xml:space="preserve">, J. D., Garrido-Miranda, K. A., &amp; </w:t>
      </w:r>
      <w:proofErr w:type="spellStart"/>
      <w:r w:rsidRPr="00C35A5D">
        <w:rPr>
          <w:rFonts w:cs="Times New Roman"/>
          <w:spacing w:val="-2"/>
          <w:szCs w:val="24"/>
        </w:rPr>
        <w:t>Schoebitz</w:t>
      </w:r>
      <w:proofErr w:type="spellEnd"/>
      <w:r w:rsidRPr="00C35A5D">
        <w:rPr>
          <w:rFonts w:cs="Times New Roman"/>
          <w:spacing w:val="-2"/>
          <w:szCs w:val="24"/>
        </w:rPr>
        <w:t>, M. (2023). Chitin and its derivatives: Functional biopolymers for developing bioproducts for sustainable agriculture</w:t>
      </w:r>
      <w:r>
        <w:rPr>
          <w:rFonts w:cs="Times New Roman"/>
          <w:spacing w:val="-2"/>
          <w:szCs w:val="24"/>
        </w:rPr>
        <w:t xml:space="preserve"> </w:t>
      </w:r>
      <w:r w:rsidRPr="00C35A5D">
        <w:rPr>
          <w:rFonts w:cs="Times New Roman"/>
          <w:spacing w:val="-2"/>
          <w:szCs w:val="24"/>
        </w:rPr>
        <w:t>-</w:t>
      </w:r>
      <w:r>
        <w:rPr>
          <w:rFonts w:cs="Times New Roman"/>
          <w:spacing w:val="-2"/>
          <w:szCs w:val="24"/>
        </w:rPr>
        <w:t xml:space="preserve"> </w:t>
      </w:r>
      <w:r w:rsidRPr="00C35A5D">
        <w:rPr>
          <w:rFonts w:cs="Times New Roman"/>
          <w:spacing w:val="-2"/>
          <w:szCs w:val="24"/>
        </w:rPr>
        <w:t xml:space="preserve">A reality, </w:t>
      </w:r>
      <w:r w:rsidRPr="00C35A5D">
        <w:rPr>
          <w:rFonts w:cs="Times New Roman"/>
          <w:i/>
          <w:iCs/>
          <w:spacing w:val="-2"/>
          <w:szCs w:val="24"/>
        </w:rPr>
        <w:t>Carbohydrate Polymers, 299</w:t>
      </w:r>
      <w:r w:rsidRPr="00C35A5D">
        <w:rPr>
          <w:rFonts w:cs="Times New Roman"/>
          <w:spacing w:val="-2"/>
          <w:szCs w:val="24"/>
        </w:rPr>
        <w:t>, 120196.</w:t>
      </w:r>
    </w:p>
    <w:p w14:paraId="1A8BCC12" w14:textId="77777777" w:rsidR="00180421" w:rsidRPr="00C35A5D" w:rsidRDefault="00180421" w:rsidP="00336C04">
      <w:pPr>
        <w:pStyle w:val="ListParagraph"/>
        <w:numPr>
          <w:ilvl w:val="0"/>
          <w:numId w:val="6"/>
        </w:numPr>
        <w:spacing w:after="120" w:line="240" w:lineRule="auto"/>
        <w:ind w:left="360"/>
        <w:rPr>
          <w:szCs w:val="24"/>
        </w:rPr>
      </w:pPr>
      <w:proofErr w:type="spellStart"/>
      <w:r w:rsidRPr="00C35A5D">
        <w:rPr>
          <w:spacing w:val="-2"/>
          <w:szCs w:val="24"/>
        </w:rPr>
        <w:t>Guh</w:t>
      </w:r>
      <w:proofErr w:type="spellEnd"/>
      <w:r w:rsidRPr="00C35A5D">
        <w:rPr>
          <w:spacing w:val="-2"/>
          <w:szCs w:val="24"/>
        </w:rPr>
        <w:t>,</w:t>
      </w:r>
      <w:r>
        <w:rPr>
          <w:spacing w:val="-2"/>
          <w:szCs w:val="24"/>
        </w:rPr>
        <w:t xml:space="preserve"> </w:t>
      </w:r>
      <w:r w:rsidRPr="00C35A5D">
        <w:rPr>
          <w:spacing w:val="-2"/>
          <w:szCs w:val="24"/>
        </w:rPr>
        <w:t>Y.</w:t>
      </w:r>
      <w:r>
        <w:rPr>
          <w:spacing w:val="-2"/>
          <w:szCs w:val="24"/>
        </w:rPr>
        <w:t xml:space="preserve"> </w:t>
      </w:r>
      <w:r w:rsidRPr="00C35A5D">
        <w:rPr>
          <w:spacing w:val="-2"/>
          <w:szCs w:val="24"/>
        </w:rPr>
        <w:t>Y.,</w:t>
      </w:r>
      <w:r>
        <w:rPr>
          <w:spacing w:val="-2"/>
          <w:szCs w:val="24"/>
        </w:rPr>
        <w:t xml:space="preserve"> Po, </w:t>
      </w:r>
      <w:r w:rsidRPr="00C35A5D">
        <w:rPr>
          <w:spacing w:val="-2"/>
          <w:szCs w:val="24"/>
        </w:rPr>
        <w:t>R.</w:t>
      </w:r>
      <w:r>
        <w:rPr>
          <w:spacing w:val="-2"/>
          <w:szCs w:val="24"/>
        </w:rPr>
        <w:t xml:space="preserve"> </w:t>
      </w:r>
      <w:r w:rsidRPr="00C35A5D">
        <w:rPr>
          <w:spacing w:val="-2"/>
          <w:szCs w:val="24"/>
        </w:rPr>
        <w:t>W.,</w:t>
      </w:r>
      <w:r>
        <w:rPr>
          <w:spacing w:val="-2"/>
          <w:szCs w:val="24"/>
        </w:rPr>
        <w:t xml:space="preserve"> </w:t>
      </w:r>
      <w:r w:rsidRPr="00C35A5D">
        <w:rPr>
          <w:spacing w:val="-2"/>
          <w:szCs w:val="24"/>
        </w:rPr>
        <w:t>&amp;</w:t>
      </w:r>
      <w:r>
        <w:rPr>
          <w:spacing w:val="-2"/>
          <w:szCs w:val="24"/>
        </w:rPr>
        <w:t xml:space="preserve"> </w:t>
      </w:r>
      <w:r w:rsidRPr="00C35A5D">
        <w:rPr>
          <w:spacing w:val="-2"/>
          <w:szCs w:val="24"/>
        </w:rPr>
        <w:t>Lee,</w:t>
      </w:r>
      <w:r>
        <w:rPr>
          <w:spacing w:val="-2"/>
          <w:szCs w:val="24"/>
        </w:rPr>
        <w:t xml:space="preserve"> </w:t>
      </w:r>
      <w:r w:rsidRPr="00C35A5D">
        <w:rPr>
          <w:spacing w:val="-2"/>
          <w:szCs w:val="24"/>
        </w:rPr>
        <w:t>E.</w:t>
      </w:r>
      <w:r>
        <w:rPr>
          <w:spacing w:val="-2"/>
          <w:szCs w:val="24"/>
        </w:rPr>
        <w:t xml:space="preserve"> </w:t>
      </w:r>
      <w:r w:rsidRPr="00C35A5D">
        <w:rPr>
          <w:spacing w:val="-2"/>
          <w:szCs w:val="24"/>
        </w:rPr>
        <w:t>S.</w:t>
      </w:r>
      <w:r>
        <w:rPr>
          <w:spacing w:val="-2"/>
          <w:szCs w:val="24"/>
        </w:rPr>
        <w:t xml:space="preserve"> </w:t>
      </w:r>
      <w:r w:rsidRPr="00C35A5D">
        <w:rPr>
          <w:spacing w:val="-2"/>
          <w:szCs w:val="24"/>
        </w:rPr>
        <w:t>(2008).</w:t>
      </w:r>
      <w:r>
        <w:rPr>
          <w:spacing w:val="-2"/>
          <w:szCs w:val="24"/>
        </w:rPr>
        <w:t xml:space="preserve"> </w:t>
      </w:r>
      <w:r w:rsidRPr="00C35A5D">
        <w:rPr>
          <w:spacing w:val="-2"/>
          <w:szCs w:val="24"/>
        </w:rPr>
        <w:t>The</w:t>
      </w:r>
      <w:r>
        <w:rPr>
          <w:spacing w:val="-2"/>
          <w:szCs w:val="24"/>
        </w:rPr>
        <w:t xml:space="preserve"> </w:t>
      </w:r>
      <w:r w:rsidRPr="00C35A5D">
        <w:rPr>
          <w:spacing w:val="-2"/>
          <w:szCs w:val="24"/>
        </w:rPr>
        <w:t>fuzzy</w:t>
      </w:r>
      <w:r>
        <w:rPr>
          <w:spacing w:val="-2"/>
          <w:szCs w:val="24"/>
        </w:rPr>
        <w:t xml:space="preserve"> </w:t>
      </w:r>
      <w:r w:rsidRPr="00C35A5D">
        <w:rPr>
          <w:spacing w:val="-2"/>
          <w:szCs w:val="24"/>
        </w:rPr>
        <w:t>weighted</w:t>
      </w:r>
      <w:r>
        <w:rPr>
          <w:spacing w:val="-2"/>
          <w:szCs w:val="24"/>
        </w:rPr>
        <w:t xml:space="preserve"> </w:t>
      </w:r>
      <w:r w:rsidRPr="00C35A5D">
        <w:rPr>
          <w:spacing w:val="-2"/>
          <w:szCs w:val="24"/>
        </w:rPr>
        <w:t>average</w:t>
      </w:r>
      <w:r>
        <w:rPr>
          <w:spacing w:val="-2"/>
          <w:szCs w:val="24"/>
        </w:rPr>
        <w:t xml:space="preserve"> </w:t>
      </w:r>
      <w:r w:rsidRPr="00C35A5D">
        <w:rPr>
          <w:spacing w:val="-2"/>
          <w:szCs w:val="24"/>
        </w:rPr>
        <w:t>within</w:t>
      </w:r>
      <w:r>
        <w:rPr>
          <w:spacing w:val="-2"/>
          <w:szCs w:val="24"/>
        </w:rPr>
        <w:t xml:space="preserve"> </w:t>
      </w:r>
      <w:r w:rsidRPr="00C35A5D">
        <w:rPr>
          <w:spacing w:val="-2"/>
          <w:szCs w:val="24"/>
        </w:rPr>
        <w:t>a</w:t>
      </w:r>
      <w:r>
        <w:rPr>
          <w:spacing w:val="-2"/>
          <w:szCs w:val="24"/>
        </w:rPr>
        <w:t xml:space="preserve"> </w:t>
      </w:r>
      <w:r w:rsidRPr="00C35A5D">
        <w:rPr>
          <w:spacing w:val="-2"/>
          <w:szCs w:val="24"/>
        </w:rPr>
        <w:t xml:space="preserve">generalized </w:t>
      </w:r>
      <w:r w:rsidRPr="00C35A5D">
        <w:rPr>
          <w:szCs w:val="24"/>
        </w:rPr>
        <w:t xml:space="preserve">means function. </w:t>
      </w:r>
      <w:r w:rsidRPr="00C35A5D">
        <w:rPr>
          <w:i/>
          <w:szCs w:val="24"/>
        </w:rPr>
        <w:t>Computers &amp; Mathematics with Applications</w:t>
      </w:r>
      <w:r w:rsidRPr="00C35A5D">
        <w:rPr>
          <w:szCs w:val="24"/>
        </w:rPr>
        <w:t xml:space="preserve">, </w:t>
      </w:r>
      <w:r w:rsidRPr="00C35A5D">
        <w:rPr>
          <w:i/>
          <w:szCs w:val="24"/>
        </w:rPr>
        <w:t>55</w:t>
      </w:r>
      <w:r w:rsidRPr="00C35A5D">
        <w:rPr>
          <w:szCs w:val="24"/>
        </w:rPr>
        <w:t>(12), 2699-2706.</w:t>
      </w:r>
    </w:p>
    <w:p w14:paraId="00209234" w14:textId="77777777" w:rsidR="00180421" w:rsidRPr="00C35A5D" w:rsidRDefault="00180421" w:rsidP="00336C04">
      <w:pPr>
        <w:pStyle w:val="ListParagraph"/>
        <w:numPr>
          <w:ilvl w:val="0"/>
          <w:numId w:val="6"/>
        </w:numPr>
        <w:spacing w:line="240" w:lineRule="auto"/>
        <w:ind w:left="360"/>
        <w:rPr>
          <w:rFonts w:cs="Times New Roman"/>
          <w:spacing w:val="-2"/>
          <w:szCs w:val="24"/>
          <w:lang w:val="en-US"/>
        </w:rPr>
      </w:pPr>
      <w:proofErr w:type="spellStart"/>
      <w:r w:rsidRPr="00C35A5D">
        <w:rPr>
          <w:rFonts w:cs="Times New Roman"/>
          <w:spacing w:val="-2"/>
          <w:szCs w:val="24"/>
        </w:rPr>
        <w:t>Gyeltshen</w:t>
      </w:r>
      <w:proofErr w:type="spellEnd"/>
      <w:r w:rsidRPr="00C35A5D">
        <w:rPr>
          <w:rFonts w:cs="Times New Roman"/>
          <w:spacing w:val="-2"/>
          <w:szCs w:val="24"/>
        </w:rPr>
        <w:t xml:space="preserve">, K. (2021). Agricultural chemical inputs and their impact on South Asian agriculture. </w:t>
      </w:r>
      <w:r w:rsidRPr="00C35A5D">
        <w:rPr>
          <w:rFonts w:cs="Times New Roman"/>
          <w:i/>
          <w:iCs/>
          <w:szCs w:val="24"/>
        </w:rPr>
        <w:t>Impact of Agricultural Chemical Inputs on Human Health and Environment in South Asia</w:t>
      </w:r>
      <w:r w:rsidRPr="00C35A5D">
        <w:rPr>
          <w:rFonts w:cs="Times New Roman"/>
          <w:spacing w:val="-2"/>
          <w:szCs w:val="24"/>
        </w:rPr>
        <w:t xml:space="preserve"> (pp. 1-21).</w:t>
      </w:r>
    </w:p>
    <w:p w14:paraId="7C958930" w14:textId="77777777" w:rsidR="00180421" w:rsidRPr="00C35A5D" w:rsidRDefault="00180421" w:rsidP="00336C04">
      <w:pPr>
        <w:pStyle w:val="ListParagraph"/>
        <w:numPr>
          <w:ilvl w:val="0"/>
          <w:numId w:val="6"/>
        </w:numPr>
        <w:spacing w:line="240" w:lineRule="auto"/>
        <w:ind w:left="360"/>
        <w:rPr>
          <w:rFonts w:cs="Times New Roman"/>
          <w:spacing w:val="-2"/>
          <w:szCs w:val="24"/>
        </w:rPr>
      </w:pPr>
      <w:proofErr w:type="spellStart"/>
      <w:r>
        <w:rPr>
          <w:rFonts w:cs="Times New Roman"/>
          <w:spacing w:val="-2"/>
          <w:szCs w:val="24"/>
        </w:rPr>
        <w:t>Jaimin</w:t>
      </w:r>
      <w:proofErr w:type="spellEnd"/>
      <w:r>
        <w:rPr>
          <w:rFonts w:cs="Times New Roman"/>
          <w:spacing w:val="-2"/>
          <w:szCs w:val="24"/>
        </w:rPr>
        <w:t>, J. &amp; Patel, D. B. (2024). Assessing farmers’ buying behaviour and challenges in adopting organic fertilizers: A case study from Banaskantha district, Gujarat, India.</w:t>
      </w:r>
      <w:r w:rsidRPr="00180421">
        <w:rPr>
          <w:rFonts w:cs="Times New Roman"/>
          <w:i/>
          <w:iCs/>
          <w:spacing w:val="-2"/>
          <w:szCs w:val="24"/>
        </w:rPr>
        <w:t xml:space="preserve"> Journal of Scientific Research and Reports</w:t>
      </w:r>
      <w:r>
        <w:rPr>
          <w:rFonts w:cs="Times New Roman"/>
          <w:spacing w:val="-2"/>
          <w:szCs w:val="24"/>
        </w:rPr>
        <w:t>, 30(12), 405-413.</w:t>
      </w:r>
    </w:p>
    <w:p w14:paraId="0FBCEE67" w14:textId="77777777" w:rsidR="00180421" w:rsidRPr="00C35A5D" w:rsidRDefault="00180421" w:rsidP="00B2428C">
      <w:pPr>
        <w:pStyle w:val="ListParagraph"/>
        <w:numPr>
          <w:ilvl w:val="0"/>
          <w:numId w:val="6"/>
        </w:numPr>
        <w:spacing w:line="240" w:lineRule="auto"/>
        <w:ind w:left="360"/>
        <w:rPr>
          <w:rFonts w:cs="Times New Roman"/>
          <w:szCs w:val="24"/>
        </w:rPr>
      </w:pPr>
      <w:r w:rsidRPr="00C35A5D">
        <w:rPr>
          <w:rFonts w:cs="Times New Roman"/>
          <w:szCs w:val="24"/>
        </w:rPr>
        <w:t xml:space="preserve">Markets and Markets. (2023). Global </w:t>
      </w:r>
      <w:proofErr w:type="spellStart"/>
      <w:r w:rsidRPr="00C35A5D">
        <w:rPr>
          <w:rFonts w:cs="Times New Roman"/>
          <w:szCs w:val="24"/>
        </w:rPr>
        <w:t>biostimulants</w:t>
      </w:r>
      <w:proofErr w:type="spellEnd"/>
      <w:r w:rsidRPr="00C35A5D">
        <w:rPr>
          <w:rFonts w:cs="Times New Roman"/>
          <w:szCs w:val="24"/>
        </w:rPr>
        <w:t xml:space="preserve"> market: Industry trends, share, size, growth, opportunity and forecast 2023-2030. Retrieved from </w:t>
      </w:r>
      <w:hyperlink r:id="rId9" w:history="1">
        <w:r w:rsidRPr="00C35A5D">
          <w:rPr>
            <w:rStyle w:val="Hyperlink"/>
            <w:rFonts w:cs="Times New Roman"/>
            <w:szCs w:val="24"/>
          </w:rPr>
          <w:t>https://www.marketsandmarkets.com/Market-Reports/biostimulant-market-1081.html</w:t>
        </w:r>
      </w:hyperlink>
    </w:p>
    <w:p w14:paraId="5E129FEF" w14:textId="77777777" w:rsidR="00180421" w:rsidRPr="00C35A5D" w:rsidRDefault="00180421" w:rsidP="00336C04">
      <w:pPr>
        <w:pStyle w:val="ListParagraph"/>
        <w:numPr>
          <w:ilvl w:val="0"/>
          <w:numId w:val="6"/>
        </w:numPr>
        <w:spacing w:after="120" w:line="240" w:lineRule="auto"/>
        <w:ind w:left="360"/>
        <w:rPr>
          <w:rFonts w:cs="Times New Roman"/>
          <w:szCs w:val="24"/>
          <w:lang w:val="en-US"/>
        </w:rPr>
      </w:pPr>
      <w:r w:rsidRPr="00C35A5D">
        <w:rPr>
          <w:rFonts w:cs="Times New Roman"/>
          <w:szCs w:val="24"/>
          <w:lang w:val="en-US"/>
        </w:rPr>
        <w:t xml:space="preserve">Nelson, A. R. L. E., Ravichandran, K., &amp; Antony, U. (2019). The impact of the green revolution on indigenous crops of India. </w:t>
      </w:r>
      <w:r w:rsidRPr="00C35A5D">
        <w:rPr>
          <w:rFonts w:cs="Times New Roman"/>
          <w:i/>
          <w:iCs/>
          <w:szCs w:val="24"/>
          <w:lang w:val="en-US"/>
        </w:rPr>
        <w:t>Journal of Ethnic Foods, 6</w:t>
      </w:r>
      <w:r w:rsidRPr="00C35A5D">
        <w:rPr>
          <w:rFonts w:cs="Times New Roman"/>
          <w:szCs w:val="24"/>
          <w:lang w:val="en-US"/>
        </w:rPr>
        <w:t xml:space="preserve">(1), 1-10. </w:t>
      </w:r>
      <w:hyperlink r:id="rId10" w:history="1">
        <w:r w:rsidRPr="00C35A5D">
          <w:rPr>
            <w:rStyle w:val="Hyperlink"/>
            <w:rFonts w:cs="Times New Roman"/>
            <w:szCs w:val="24"/>
            <w:lang w:val="en-US"/>
          </w:rPr>
          <w:t>https://doi.org/10.1186/s42779-019-0011-9</w:t>
        </w:r>
      </w:hyperlink>
    </w:p>
    <w:p w14:paraId="0B8E8EB6" w14:textId="77777777" w:rsidR="00180421" w:rsidRPr="00C35A5D" w:rsidRDefault="00180421" w:rsidP="00336C04">
      <w:pPr>
        <w:pStyle w:val="ListParagraph"/>
        <w:numPr>
          <w:ilvl w:val="0"/>
          <w:numId w:val="6"/>
        </w:numPr>
        <w:spacing w:after="120" w:line="240" w:lineRule="auto"/>
        <w:ind w:left="360"/>
        <w:rPr>
          <w:szCs w:val="24"/>
        </w:rPr>
      </w:pPr>
      <w:r w:rsidRPr="00C35A5D">
        <w:rPr>
          <w:szCs w:val="24"/>
        </w:rPr>
        <w:lastRenderedPageBreak/>
        <w:t>Nemoto, T., &amp; Beglar, D. (2014). Developing Likert-scale questionnaires. In N. Sonda &amp; A. Krause (Eds.), JALT2013 Conference Proceedings (pp. 1–8). Tokyo: Japan Association for Language Teaching.</w:t>
      </w:r>
    </w:p>
    <w:p w14:paraId="77058B65" w14:textId="77777777" w:rsidR="00180421" w:rsidRPr="00C35A5D" w:rsidRDefault="00180421" w:rsidP="00336C04">
      <w:pPr>
        <w:pStyle w:val="ListParagraph"/>
        <w:numPr>
          <w:ilvl w:val="0"/>
          <w:numId w:val="6"/>
        </w:numPr>
        <w:spacing w:line="240" w:lineRule="auto"/>
        <w:ind w:left="360"/>
        <w:rPr>
          <w:rFonts w:cs="Times New Roman"/>
          <w:spacing w:val="-2"/>
          <w:szCs w:val="24"/>
          <w:lang w:val="en-GB"/>
        </w:rPr>
      </w:pPr>
      <w:proofErr w:type="spellStart"/>
      <w:r w:rsidRPr="00C35A5D">
        <w:rPr>
          <w:rFonts w:cs="Times New Roman"/>
          <w:spacing w:val="-2"/>
          <w:szCs w:val="24"/>
          <w:lang w:val="en-GB"/>
        </w:rPr>
        <w:t>Papnai</w:t>
      </w:r>
      <w:proofErr w:type="spellEnd"/>
      <w:r w:rsidRPr="00C35A5D">
        <w:rPr>
          <w:rFonts w:cs="Times New Roman"/>
          <w:spacing w:val="-2"/>
          <w:szCs w:val="24"/>
          <w:lang w:val="en-GB"/>
        </w:rPr>
        <w:t xml:space="preserve">, N., Chaurasiya, D. K., &amp; Sahni, S. (2022). </w:t>
      </w:r>
      <w:proofErr w:type="spellStart"/>
      <w:r w:rsidRPr="00C35A5D">
        <w:rPr>
          <w:rFonts w:cs="Times New Roman"/>
          <w:spacing w:val="-2"/>
          <w:szCs w:val="24"/>
          <w:lang w:val="en-GB"/>
        </w:rPr>
        <w:t>Biostimulants</w:t>
      </w:r>
      <w:proofErr w:type="spellEnd"/>
      <w:r w:rsidRPr="00C35A5D">
        <w:rPr>
          <w:rFonts w:cs="Times New Roman"/>
          <w:spacing w:val="-2"/>
          <w:szCs w:val="24"/>
          <w:lang w:val="en-GB"/>
        </w:rPr>
        <w:t>: concept, types and way to enhance soil health. </w:t>
      </w:r>
      <w:r w:rsidRPr="00C35A5D">
        <w:rPr>
          <w:rFonts w:cs="Times New Roman"/>
          <w:i/>
          <w:iCs/>
          <w:spacing w:val="-2"/>
          <w:szCs w:val="24"/>
          <w:lang w:val="en-GB"/>
        </w:rPr>
        <w:t>International Journal of Plant &amp; Soil Science</w:t>
      </w:r>
      <w:r w:rsidRPr="00C35A5D">
        <w:rPr>
          <w:rFonts w:cs="Times New Roman"/>
          <w:spacing w:val="-2"/>
          <w:szCs w:val="24"/>
          <w:lang w:val="en-GB"/>
        </w:rPr>
        <w:t>, </w:t>
      </w:r>
      <w:r w:rsidRPr="00C35A5D">
        <w:rPr>
          <w:rFonts w:cs="Times New Roman"/>
          <w:i/>
          <w:iCs/>
          <w:spacing w:val="-2"/>
          <w:szCs w:val="24"/>
          <w:lang w:val="en-GB"/>
        </w:rPr>
        <w:t>34</w:t>
      </w:r>
      <w:r w:rsidRPr="00C35A5D">
        <w:rPr>
          <w:rFonts w:cs="Times New Roman"/>
          <w:spacing w:val="-2"/>
          <w:szCs w:val="24"/>
          <w:lang w:val="en-GB"/>
        </w:rPr>
        <w:t>(20), 24-40.</w:t>
      </w:r>
    </w:p>
    <w:p w14:paraId="2AC19322" w14:textId="77777777" w:rsidR="00180421" w:rsidRPr="00C35A5D" w:rsidRDefault="00180421" w:rsidP="00336C04">
      <w:pPr>
        <w:pStyle w:val="ListParagraph"/>
        <w:numPr>
          <w:ilvl w:val="0"/>
          <w:numId w:val="6"/>
        </w:numPr>
        <w:spacing w:line="240" w:lineRule="auto"/>
        <w:ind w:left="360"/>
        <w:rPr>
          <w:rFonts w:cs="Times New Roman"/>
          <w:spacing w:val="-2"/>
          <w:szCs w:val="24"/>
          <w:lang w:val="en-US"/>
        </w:rPr>
      </w:pPr>
      <w:r w:rsidRPr="00C35A5D">
        <w:rPr>
          <w:rFonts w:cs="Times New Roman"/>
          <w:spacing w:val="-2"/>
          <w:szCs w:val="24"/>
          <w:lang w:val="en-US"/>
        </w:rPr>
        <w:t xml:space="preserve">Patel, N., Sharma, D., &amp; Kumar, V. (2022). Role of </w:t>
      </w:r>
      <w:proofErr w:type="spellStart"/>
      <w:r w:rsidRPr="00C35A5D">
        <w:rPr>
          <w:rFonts w:cs="Times New Roman"/>
          <w:spacing w:val="-2"/>
          <w:szCs w:val="24"/>
          <w:lang w:val="en-US"/>
        </w:rPr>
        <w:t>biostimulants</w:t>
      </w:r>
      <w:proofErr w:type="spellEnd"/>
      <w:r w:rsidRPr="00C35A5D">
        <w:rPr>
          <w:rFonts w:cs="Times New Roman"/>
          <w:spacing w:val="-2"/>
          <w:szCs w:val="24"/>
          <w:lang w:val="en-US"/>
        </w:rPr>
        <w:t xml:space="preserve"> in mitigating abiotic stress in Indian crops. </w:t>
      </w:r>
      <w:r w:rsidRPr="00C35A5D">
        <w:rPr>
          <w:rFonts w:cs="Times New Roman"/>
          <w:i/>
          <w:iCs/>
          <w:spacing w:val="-2"/>
          <w:szCs w:val="24"/>
          <w:lang w:val="en-US"/>
        </w:rPr>
        <w:t>Indian Journal of Plant Science</w:t>
      </w:r>
      <w:r w:rsidRPr="00C35A5D">
        <w:rPr>
          <w:rFonts w:cs="Times New Roman"/>
          <w:spacing w:val="-2"/>
          <w:szCs w:val="24"/>
          <w:lang w:val="en-US"/>
        </w:rPr>
        <w:t>, 19(4), 89-102.</w:t>
      </w:r>
    </w:p>
    <w:p w14:paraId="5F36597D" w14:textId="77777777" w:rsidR="00180421" w:rsidRPr="00C35A5D" w:rsidRDefault="00180421" w:rsidP="00336C04">
      <w:pPr>
        <w:pStyle w:val="ListParagraph"/>
        <w:numPr>
          <w:ilvl w:val="0"/>
          <w:numId w:val="6"/>
        </w:numPr>
        <w:spacing w:after="120" w:line="240" w:lineRule="auto"/>
        <w:ind w:left="360"/>
        <w:rPr>
          <w:rFonts w:cs="Times New Roman"/>
          <w:b/>
          <w:szCs w:val="24"/>
        </w:rPr>
      </w:pPr>
      <w:r w:rsidRPr="00C35A5D">
        <w:rPr>
          <w:rFonts w:cs="Times New Roman"/>
          <w:szCs w:val="24"/>
          <w:lang w:val="en-US"/>
        </w:rPr>
        <w:t xml:space="preserve">Sharma, N., &amp; Singhvi, R. (2017). Effects of chemical fertilizers and pesticides on human health and environment: A review. </w:t>
      </w:r>
      <w:r w:rsidRPr="00C35A5D">
        <w:rPr>
          <w:rFonts w:cs="Times New Roman"/>
          <w:i/>
          <w:iCs/>
          <w:szCs w:val="24"/>
          <w:lang w:val="en-US"/>
        </w:rPr>
        <w:t xml:space="preserve">International Journal of Agriculture, Environment and Biotechnology, </w:t>
      </w:r>
      <w:r w:rsidRPr="00C35A5D">
        <w:rPr>
          <w:rFonts w:cs="Times New Roman"/>
          <w:szCs w:val="24"/>
          <w:lang w:val="en-US"/>
        </w:rPr>
        <w:t xml:space="preserve">10(6), 675-679. </w:t>
      </w:r>
      <w:hyperlink r:id="rId11" w:history="1">
        <w:r w:rsidRPr="00C35A5D">
          <w:rPr>
            <w:rStyle w:val="Hyperlink"/>
            <w:rFonts w:cs="Times New Roman"/>
            <w:szCs w:val="24"/>
            <w:lang w:val="en-US"/>
          </w:rPr>
          <w:t>http://dx.doi.org/10.5958/2230-732X.2017.00083.3</w:t>
        </w:r>
      </w:hyperlink>
    </w:p>
    <w:p w14:paraId="4313FDF5" w14:textId="77777777" w:rsidR="00180421" w:rsidRPr="00C35A5D" w:rsidRDefault="00180421" w:rsidP="00336C04">
      <w:pPr>
        <w:pStyle w:val="ListParagraph"/>
        <w:numPr>
          <w:ilvl w:val="0"/>
          <w:numId w:val="6"/>
        </w:numPr>
        <w:spacing w:line="240" w:lineRule="auto"/>
        <w:ind w:left="360"/>
        <w:rPr>
          <w:rFonts w:cs="Times New Roman"/>
          <w:spacing w:val="-2"/>
          <w:szCs w:val="24"/>
          <w:lang w:val="en-US"/>
        </w:rPr>
      </w:pPr>
      <w:r w:rsidRPr="00C35A5D">
        <w:rPr>
          <w:rFonts w:cs="Times New Roman"/>
          <w:spacing w:val="-2"/>
          <w:szCs w:val="24"/>
          <w:lang w:val="en-US"/>
        </w:rPr>
        <w:t xml:space="preserve">Sharma, R., &amp; Kumar, S. (2020). Impact of </w:t>
      </w:r>
      <w:proofErr w:type="spellStart"/>
      <w:r w:rsidRPr="00C35A5D">
        <w:rPr>
          <w:rFonts w:cs="Times New Roman"/>
          <w:spacing w:val="-2"/>
          <w:szCs w:val="24"/>
          <w:lang w:val="en-US"/>
        </w:rPr>
        <w:t>biostimulant</w:t>
      </w:r>
      <w:proofErr w:type="spellEnd"/>
      <w:r w:rsidRPr="00C35A5D">
        <w:rPr>
          <w:rFonts w:cs="Times New Roman"/>
          <w:spacing w:val="-2"/>
          <w:szCs w:val="24"/>
          <w:lang w:val="en-US"/>
        </w:rPr>
        <w:t xml:space="preserve"> application on yield and quality of vegetable crops in India. </w:t>
      </w:r>
      <w:r w:rsidRPr="00C35A5D">
        <w:rPr>
          <w:rFonts w:cs="Times New Roman"/>
          <w:i/>
          <w:iCs/>
          <w:spacing w:val="-2"/>
          <w:szCs w:val="24"/>
          <w:lang w:val="en-US"/>
        </w:rPr>
        <w:t>Asian Journal of Agricultural Science</w:t>
      </w:r>
      <w:r w:rsidRPr="00C35A5D">
        <w:rPr>
          <w:rFonts w:cs="Times New Roman"/>
          <w:spacing w:val="-2"/>
          <w:szCs w:val="24"/>
          <w:lang w:val="en-US"/>
        </w:rPr>
        <w:t>, 32(1), 67-80.</w:t>
      </w:r>
    </w:p>
    <w:p w14:paraId="710268E8" w14:textId="77777777" w:rsidR="00180421" w:rsidRPr="00C35A5D" w:rsidRDefault="00180421" w:rsidP="00336C04">
      <w:pPr>
        <w:pStyle w:val="ListParagraph"/>
        <w:numPr>
          <w:ilvl w:val="0"/>
          <w:numId w:val="6"/>
        </w:numPr>
        <w:spacing w:line="240" w:lineRule="auto"/>
        <w:ind w:left="360"/>
        <w:rPr>
          <w:rFonts w:cs="Times New Roman"/>
          <w:spacing w:val="-2"/>
          <w:szCs w:val="24"/>
        </w:rPr>
      </w:pPr>
      <w:r w:rsidRPr="00C35A5D">
        <w:rPr>
          <w:rFonts w:cs="Times New Roman"/>
          <w:spacing w:val="-2"/>
          <w:szCs w:val="24"/>
        </w:rPr>
        <w:t xml:space="preserve">Singh, J., &amp; Yadav, A. N. (Eds.). (2020). </w:t>
      </w:r>
      <w:r w:rsidRPr="00C35A5D">
        <w:rPr>
          <w:rFonts w:cs="Times New Roman"/>
          <w:i/>
          <w:iCs/>
          <w:spacing w:val="-2"/>
          <w:szCs w:val="24"/>
        </w:rPr>
        <w:t>Natural bioactive products in sustainable agriculture</w:t>
      </w:r>
      <w:r w:rsidRPr="00C35A5D">
        <w:rPr>
          <w:rFonts w:cs="Times New Roman"/>
          <w:spacing w:val="-2"/>
          <w:szCs w:val="24"/>
        </w:rPr>
        <w:t xml:space="preserve">. Springer. </w:t>
      </w:r>
      <w:hyperlink r:id="rId12" w:history="1">
        <w:r w:rsidRPr="00C35A5D">
          <w:rPr>
            <w:rStyle w:val="Hyperlink"/>
            <w:rFonts w:cs="Times New Roman"/>
            <w:spacing w:val="-2"/>
            <w:szCs w:val="24"/>
          </w:rPr>
          <w:t>https://doi.org/10.1007/978-981-15-3024-1</w:t>
        </w:r>
      </w:hyperlink>
    </w:p>
    <w:p w14:paraId="047F825F" w14:textId="77777777" w:rsidR="00180421" w:rsidRPr="00C35A5D" w:rsidRDefault="00180421" w:rsidP="00336C04">
      <w:pPr>
        <w:pStyle w:val="ListParagraph"/>
        <w:numPr>
          <w:ilvl w:val="0"/>
          <w:numId w:val="6"/>
        </w:numPr>
        <w:tabs>
          <w:tab w:val="left" w:pos="709"/>
        </w:tabs>
        <w:spacing w:line="240" w:lineRule="auto"/>
        <w:ind w:left="360"/>
        <w:rPr>
          <w:rFonts w:cs="Times New Roman"/>
          <w:szCs w:val="24"/>
        </w:rPr>
      </w:pPr>
      <w:r w:rsidRPr="00C35A5D">
        <w:rPr>
          <w:rFonts w:cs="Times New Roman"/>
          <w:szCs w:val="24"/>
        </w:rPr>
        <w:t xml:space="preserve">Swaminathan, M. S., &amp; Kesavan, P. C. (2015). The transition from Green to Evergreen Revolution. </w:t>
      </w:r>
      <w:r w:rsidRPr="00C35A5D">
        <w:rPr>
          <w:rFonts w:cs="Times New Roman"/>
          <w:i/>
          <w:iCs/>
          <w:szCs w:val="24"/>
        </w:rPr>
        <w:t>EC Agriculture</w:t>
      </w:r>
      <w:r w:rsidRPr="00C35A5D">
        <w:rPr>
          <w:rFonts w:cs="Times New Roman"/>
          <w:szCs w:val="24"/>
        </w:rPr>
        <w:t xml:space="preserve">, </w:t>
      </w:r>
      <w:r w:rsidRPr="00C35A5D">
        <w:rPr>
          <w:rFonts w:cs="Times New Roman"/>
          <w:i/>
          <w:iCs/>
          <w:szCs w:val="24"/>
        </w:rPr>
        <w:t>2</w:t>
      </w:r>
      <w:r w:rsidRPr="00C35A5D">
        <w:rPr>
          <w:rFonts w:cs="Times New Roman"/>
          <w:szCs w:val="24"/>
        </w:rPr>
        <w:t>(1), 271</w:t>
      </w:r>
      <w:r>
        <w:rPr>
          <w:rFonts w:cs="Times New Roman"/>
          <w:szCs w:val="24"/>
        </w:rPr>
        <w:t>-</w:t>
      </w:r>
      <w:r w:rsidRPr="00C35A5D">
        <w:rPr>
          <w:rFonts w:cs="Times New Roman"/>
          <w:szCs w:val="24"/>
        </w:rPr>
        <w:t xml:space="preserve">276. </w:t>
      </w:r>
    </w:p>
    <w:p w14:paraId="2AB9342E" w14:textId="77777777" w:rsidR="00180421" w:rsidRPr="00C35A5D" w:rsidRDefault="00180421" w:rsidP="00346AF1">
      <w:pPr>
        <w:pStyle w:val="ListParagraph"/>
        <w:numPr>
          <w:ilvl w:val="0"/>
          <w:numId w:val="6"/>
        </w:numPr>
        <w:tabs>
          <w:tab w:val="left" w:pos="709"/>
        </w:tabs>
        <w:spacing w:line="240" w:lineRule="auto"/>
        <w:ind w:left="360"/>
        <w:rPr>
          <w:rFonts w:cs="Times New Roman"/>
          <w:szCs w:val="24"/>
        </w:rPr>
      </w:pPr>
      <w:r w:rsidRPr="00C35A5D">
        <w:rPr>
          <w:rFonts w:cs="Times New Roman"/>
          <w:szCs w:val="24"/>
        </w:rPr>
        <w:t>Unger, C. R. (201</w:t>
      </w:r>
      <w:r>
        <w:rPr>
          <w:rFonts w:cs="Times New Roman"/>
          <w:szCs w:val="24"/>
        </w:rPr>
        <w:t>5</w:t>
      </w:r>
      <w:r w:rsidRPr="00C35A5D">
        <w:rPr>
          <w:rFonts w:cs="Times New Roman"/>
          <w:szCs w:val="24"/>
        </w:rPr>
        <w:t xml:space="preserve">). India’s Green Revolution: Towards a New Historical Perspective. </w:t>
      </w:r>
      <w:proofErr w:type="spellStart"/>
      <w:r w:rsidRPr="00C35A5D">
        <w:rPr>
          <w:rFonts w:cs="Times New Roman"/>
          <w:i/>
          <w:iCs/>
          <w:szCs w:val="24"/>
        </w:rPr>
        <w:t>Südasien</w:t>
      </w:r>
      <w:proofErr w:type="spellEnd"/>
      <w:r w:rsidRPr="00C35A5D">
        <w:rPr>
          <w:rFonts w:cs="Times New Roman"/>
          <w:i/>
          <w:iCs/>
          <w:szCs w:val="24"/>
        </w:rPr>
        <w:t>-</w:t>
      </w:r>
      <w:proofErr w:type="spellStart"/>
      <w:r w:rsidRPr="00C35A5D">
        <w:rPr>
          <w:rFonts w:cs="Times New Roman"/>
          <w:i/>
          <w:iCs/>
          <w:szCs w:val="24"/>
        </w:rPr>
        <w:t>Chronik</w:t>
      </w:r>
      <w:proofErr w:type="spellEnd"/>
      <w:r w:rsidRPr="00C35A5D">
        <w:rPr>
          <w:rFonts w:cs="Times New Roman"/>
          <w:i/>
          <w:iCs/>
          <w:szCs w:val="24"/>
        </w:rPr>
        <w:t>-South Asia Chronicle</w:t>
      </w:r>
      <w:r w:rsidRPr="00C35A5D">
        <w:rPr>
          <w:rFonts w:cs="Times New Roman"/>
          <w:szCs w:val="24"/>
        </w:rPr>
        <w:t>, (4)</w:t>
      </w:r>
      <w:r>
        <w:rPr>
          <w:rFonts w:cs="Times New Roman"/>
          <w:szCs w:val="24"/>
        </w:rPr>
        <w:t xml:space="preserve"> </w:t>
      </w:r>
      <w:r w:rsidRPr="00C35A5D">
        <w:rPr>
          <w:rFonts w:cs="Times New Roman"/>
          <w:szCs w:val="24"/>
        </w:rPr>
        <w:t>254-270.</w:t>
      </w:r>
    </w:p>
    <w:p w14:paraId="1E138EFF" w14:textId="77777777" w:rsidR="00180421" w:rsidRPr="00C35A5D" w:rsidRDefault="00180421" w:rsidP="00346AF1">
      <w:pPr>
        <w:pStyle w:val="ListParagraph"/>
        <w:numPr>
          <w:ilvl w:val="0"/>
          <w:numId w:val="6"/>
        </w:numPr>
        <w:tabs>
          <w:tab w:val="left" w:pos="709"/>
        </w:tabs>
        <w:spacing w:line="240" w:lineRule="auto"/>
        <w:ind w:left="360"/>
        <w:rPr>
          <w:rFonts w:cs="Times New Roman"/>
          <w:szCs w:val="24"/>
        </w:rPr>
      </w:pPr>
      <w:r w:rsidRPr="00C35A5D">
        <w:rPr>
          <w:rFonts w:cs="Times New Roman"/>
          <w:szCs w:val="24"/>
        </w:rPr>
        <w:t xml:space="preserve">Vahoniya D. R. and Rajwadi A. (2023). Market and market potential: A conceptual paper. Theoretical Biology Forum, 12(2), 341-349. DOI: </w:t>
      </w:r>
      <w:hyperlink r:id="rId13" w:history="1">
        <w:r w:rsidRPr="00C35A5D">
          <w:rPr>
            <w:rFonts w:cs="Times New Roman"/>
            <w:szCs w:val="24"/>
          </w:rPr>
          <w:t>https://doi.org/10.61739/TBF.2023.12.2.341</w:t>
        </w:r>
      </w:hyperlink>
    </w:p>
    <w:p w14:paraId="6F618EA5" w14:textId="77777777" w:rsidR="00180421" w:rsidRPr="00C35A5D" w:rsidRDefault="00180421" w:rsidP="00336C04">
      <w:pPr>
        <w:pStyle w:val="ListParagraph"/>
        <w:numPr>
          <w:ilvl w:val="0"/>
          <w:numId w:val="6"/>
        </w:numPr>
        <w:tabs>
          <w:tab w:val="left" w:pos="709"/>
        </w:tabs>
        <w:spacing w:line="240" w:lineRule="auto"/>
        <w:ind w:left="360"/>
        <w:rPr>
          <w:rFonts w:cs="Times New Roman"/>
          <w:szCs w:val="24"/>
        </w:rPr>
      </w:pPr>
      <w:r w:rsidRPr="00C35A5D">
        <w:rPr>
          <w:rFonts w:cs="Times New Roman"/>
          <w:szCs w:val="24"/>
        </w:rPr>
        <w:t xml:space="preserve">Verma, P., Singh, D., Pathania, I. P., Aggarwal, K. (2019). Strategies to improve agriculture sustainability, soil fertility and enhancement of farmers income for the economic development. </w:t>
      </w:r>
      <w:r w:rsidRPr="00C35A5D">
        <w:rPr>
          <w:rFonts w:cs="Times New Roman"/>
          <w:i/>
          <w:iCs/>
          <w:szCs w:val="24"/>
        </w:rPr>
        <w:t>Soil fertility management for sustainable development</w:t>
      </w:r>
      <w:r w:rsidRPr="00C35A5D">
        <w:rPr>
          <w:rFonts w:cs="Times New Roman"/>
          <w:szCs w:val="24"/>
        </w:rPr>
        <w:t xml:space="preserve"> (pp. 43</w:t>
      </w:r>
      <w:r>
        <w:rPr>
          <w:rFonts w:cs="Times New Roman"/>
          <w:szCs w:val="24"/>
        </w:rPr>
        <w:t>-</w:t>
      </w:r>
      <w:r w:rsidRPr="00C35A5D">
        <w:rPr>
          <w:rFonts w:cs="Times New Roman"/>
          <w:szCs w:val="24"/>
        </w:rPr>
        <w:t>70). Springer.</w:t>
      </w:r>
    </w:p>
    <w:sectPr w:rsidR="00180421" w:rsidRPr="00C35A5D" w:rsidSect="00170D0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D7C21" w14:textId="77777777" w:rsidR="0045408F" w:rsidRDefault="0045408F" w:rsidP="0046024E">
      <w:pPr>
        <w:spacing w:after="0" w:line="240" w:lineRule="auto"/>
      </w:pPr>
      <w:r>
        <w:separator/>
      </w:r>
    </w:p>
  </w:endnote>
  <w:endnote w:type="continuationSeparator" w:id="0">
    <w:p w14:paraId="01C10FE6" w14:textId="77777777" w:rsidR="0045408F" w:rsidRDefault="0045408F" w:rsidP="0046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DC7F" w14:textId="77777777" w:rsidR="006E166F" w:rsidRDefault="006E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589977874"/>
      <w:docPartObj>
        <w:docPartGallery w:val="Page Numbers (Bottom of Page)"/>
        <w:docPartUnique/>
      </w:docPartObj>
    </w:sdtPr>
    <w:sdtEndPr>
      <w:rPr>
        <w:noProof/>
      </w:rPr>
    </w:sdtEndPr>
    <w:sdtContent>
      <w:p w14:paraId="640486E7" w14:textId="77777777" w:rsidR="006E166F" w:rsidRPr="00C51BE6" w:rsidRDefault="006E166F">
        <w:pPr>
          <w:pStyle w:val="Footer"/>
          <w:jc w:val="right"/>
          <w:rPr>
            <w:rFonts w:cs="Times New Roman"/>
          </w:rPr>
        </w:pPr>
        <w:r w:rsidRPr="00C51BE6">
          <w:rPr>
            <w:rFonts w:cs="Times New Roman"/>
          </w:rPr>
          <w:fldChar w:fldCharType="begin"/>
        </w:r>
        <w:r w:rsidRPr="00C51BE6">
          <w:rPr>
            <w:rFonts w:cs="Times New Roman"/>
          </w:rPr>
          <w:instrText xml:space="preserve"> PAGE   \* MERGEFORMAT </w:instrText>
        </w:r>
        <w:r w:rsidRPr="00C51BE6">
          <w:rPr>
            <w:rFonts w:cs="Times New Roman"/>
          </w:rPr>
          <w:fldChar w:fldCharType="separate"/>
        </w:r>
        <w:r>
          <w:rPr>
            <w:rFonts w:cs="Times New Roman"/>
            <w:noProof/>
          </w:rPr>
          <w:t>11</w:t>
        </w:r>
        <w:r w:rsidRPr="00C51BE6">
          <w:rPr>
            <w:rFonts w:cs="Times New Roman"/>
            <w:noProof/>
          </w:rPr>
          <w:fldChar w:fldCharType="end"/>
        </w:r>
      </w:p>
    </w:sdtContent>
  </w:sdt>
  <w:p w14:paraId="1CB83738" w14:textId="77777777" w:rsidR="006E166F" w:rsidRDefault="006E1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D8C8" w14:textId="77777777" w:rsidR="006E166F" w:rsidRDefault="006E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5717A" w14:textId="77777777" w:rsidR="0045408F" w:rsidRDefault="0045408F" w:rsidP="0046024E">
      <w:pPr>
        <w:spacing w:after="0" w:line="240" w:lineRule="auto"/>
      </w:pPr>
      <w:r>
        <w:separator/>
      </w:r>
    </w:p>
  </w:footnote>
  <w:footnote w:type="continuationSeparator" w:id="0">
    <w:p w14:paraId="7B38FB49" w14:textId="77777777" w:rsidR="0045408F" w:rsidRDefault="0045408F" w:rsidP="0046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9E98" w14:textId="7F140C9D" w:rsidR="006E166F" w:rsidRDefault="006E166F">
    <w:pPr>
      <w:pStyle w:val="Header"/>
    </w:pPr>
    <w:r>
      <w:rPr>
        <w:noProof/>
      </w:rPr>
      <w:pict w14:anchorId="1FC26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68735"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C15E" w14:textId="018781C7" w:rsidR="006E166F" w:rsidRDefault="006E166F">
    <w:pPr>
      <w:pStyle w:val="Header"/>
    </w:pPr>
    <w:r>
      <w:rPr>
        <w:noProof/>
      </w:rPr>
      <w:pict w14:anchorId="0F386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6873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3CD6" w14:textId="6753519C" w:rsidR="006E166F" w:rsidRDefault="006E166F">
    <w:pPr>
      <w:pStyle w:val="Header"/>
    </w:pPr>
    <w:r>
      <w:rPr>
        <w:noProof/>
      </w:rPr>
      <w:pict w14:anchorId="2FEE6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68734"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69F6"/>
    <w:multiLevelType w:val="hybridMultilevel"/>
    <w:tmpl w:val="4E5A3064"/>
    <w:lvl w:ilvl="0" w:tplc="4BC2A546">
      <w:start w:val="1"/>
      <w:numFmt w:val="decimal"/>
      <w:lvlText w:val="%1."/>
      <w:lvlJc w:val="left"/>
      <w:pPr>
        <w:ind w:left="383"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030A17D0">
      <w:numFmt w:val="bullet"/>
      <w:lvlText w:val="•"/>
      <w:lvlJc w:val="left"/>
      <w:pPr>
        <w:ind w:left="1249" w:hanging="360"/>
      </w:pPr>
      <w:rPr>
        <w:rFonts w:hint="default"/>
        <w:lang w:val="en-US" w:eastAsia="en-US" w:bidi="ar-SA"/>
      </w:rPr>
    </w:lvl>
    <w:lvl w:ilvl="2" w:tplc="CABE6F92">
      <w:numFmt w:val="bullet"/>
      <w:lvlText w:val="•"/>
      <w:lvlJc w:val="left"/>
      <w:pPr>
        <w:ind w:left="2118" w:hanging="360"/>
      </w:pPr>
      <w:rPr>
        <w:rFonts w:hint="default"/>
        <w:lang w:val="en-US" w:eastAsia="en-US" w:bidi="ar-SA"/>
      </w:rPr>
    </w:lvl>
    <w:lvl w:ilvl="3" w:tplc="9D20420C">
      <w:numFmt w:val="bullet"/>
      <w:lvlText w:val="•"/>
      <w:lvlJc w:val="left"/>
      <w:pPr>
        <w:ind w:left="2987" w:hanging="360"/>
      </w:pPr>
      <w:rPr>
        <w:rFonts w:hint="default"/>
        <w:lang w:val="en-US" w:eastAsia="en-US" w:bidi="ar-SA"/>
      </w:rPr>
    </w:lvl>
    <w:lvl w:ilvl="4" w:tplc="5486FD7E">
      <w:numFmt w:val="bullet"/>
      <w:lvlText w:val="•"/>
      <w:lvlJc w:val="left"/>
      <w:pPr>
        <w:ind w:left="3856" w:hanging="360"/>
      </w:pPr>
      <w:rPr>
        <w:rFonts w:hint="default"/>
        <w:lang w:val="en-US" w:eastAsia="en-US" w:bidi="ar-SA"/>
      </w:rPr>
    </w:lvl>
    <w:lvl w:ilvl="5" w:tplc="7550EF0A">
      <w:numFmt w:val="bullet"/>
      <w:lvlText w:val="•"/>
      <w:lvlJc w:val="left"/>
      <w:pPr>
        <w:ind w:left="4726" w:hanging="360"/>
      </w:pPr>
      <w:rPr>
        <w:rFonts w:hint="default"/>
        <w:lang w:val="en-US" w:eastAsia="en-US" w:bidi="ar-SA"/>
      </w:rPr>
    </w:lvl>
    <w:lvl w:ilvl="6" w:tplc="E33C1C26">
      <w:numFmt w:val="bullet"/>
      <w:lvlText w:val="•"/>
      <w:lvlJc w:val="left"/>
      <w:pPr>
        <w:ind w:left="5595" w:hanging="360"/>
      </w:pPr>
      <w:rPr>
        <w:rFonts w:hint="default"/>
        <w:lang w:val="en-US" w:eastAsia="en-US" w:bidi="ar-SA"/>
      </w:rPr>
    </w:lvl>
    <w:lvl w:ilvl="7" w:tplc="4E4ADE2E">
      <w:numFmt w:val="bullet"/>
      <w:lvlText w:val="•"/>
      <w:lvlJc w:val="left"/>
      <w:pPr>
        <w:ind w:left="6464" w:hanging="360"/>
      </w:pPr>
      <w:rPr>
        <w:rFonts w:hint="default"/>
        <w:lang w:val="en-US" w:eastAsia="en-US" w:bidi="ar-SA"/>
      </w:rPr>
    </w:lvl>
    <w:lvl w:ilvl="8" w:tplc="074094B4">
      <w:numFmt w:val="bullet"/>
      <w:lvlText w:val="•"/>
      <w:lvlJc w:val="left"/>
      <w:pPr>
        <w:ind w:left="7333" w:hanging="360"/>
      </w:pPr>
      <w:rPr>
        <w:rFonts w:hint="default"/>
        <w:lang w:val="en-US" w:eastAsia="en-US" w:bidi="ar-SA"/>
      </w:rPr>
    </w:lvl>
  </w:abstractNum>
  <w:abstractNum w:abstractNumId="1" w15:restartNumberingAfterBreak="0">
    <w:nsid w:val="1B636BE6"/>
    <w:multiLevelType w:val="hybridMultilevel"/>
    <w:tmpl w:val="3ADC9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22235"/>
    <w:multiLevelType w:val="multilevel"/>
    <w:tmpl w:val="D4E25992"/>
    <w:lvl w:ilvl="0">
      <w:start w:val="1"/>
      <w:numFmt w:val="decimal"/>
      <w:lvlText w:val="%1."/>
      <w:lvlJc w:val="left"/>
      <w:pPr>
        <w:ind w:left="964" w:hanging="221"/>
        <w:jc w:val="right"/>
      </w:pPr>
      <w:rPr>
        <w:rFonts w:hint="default"/>
        <w:spacing w:val="0"/>
        <w:w w:val="100"/>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3."/>
      <w:lvlJc w:val="left"/>
      <w:pPr>
        <w:ind w:left="74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960" w:hanging="360"/>
      </w:pPr>
      <w:rPr>
        <w:rFonts w:hint="default"/>
        <w:lang w:val="en-US" w:eastAsia="en-US" w:bidi="ar-SA"/>
      </w:rPr>
    </w:lvl>
    <w:lvl w:ilvl="4">
      <w:numFmt w:val="bullet"/>
      <w:lvlText w:val="•"/>
      <w:lvlJc w:val="left"/>
      <w:pPr>
        <w:ind w:left="2118" w:hanging="360"/>
      </w:pPr>
      <w:rPr>
        <w:rFonts w:hint="default"/>
        <w:lang w:val="en-US" w:eastAsia="en-US" w:bidi="ar-SA"/>
      </w:rPr>
    </w:lvl>
    <w:lvl w:ilvl="5">
      <w:numFmt w:val="bullet"/>
      <w:lvlText w:val="•"/>
      <w:lvlJc w:val="left"/>
      <w:pPr>
        <w:ind w:left="3277" w:hanging="360"/>
      </w:pPr>
      <w:rPr>
        <w:rFonts w:hint="default"/>
        <w:lang w:val="en-US" w:eastAsia="en-US" w:bidi="ar-SA"/>
      </w:rPr>
    </w:lvl>
    <w:lvl w:ilvl="6">
      <w:numFmt w:val="bullet"/>
      <w:lvlText w:val="•"/>
      <w:lvlJc w:val="left"/>
      <w:pPr>
        <w:ind w:left="4436" w:hanging="360"/>
      </w:pPr>
      <w:rPr>
        <w:rFonts w:hint="default"/>
        <w:lang w:val="en-US" w:eastAsia="en-US" w:bidi="ar-SA"/>
      </w:rPr>
    </w:lvl>
    <w:lvl w:ilvl="7">
      <w:numFmt w:val="bullet"/>
      <w:lvlText w:val="•"/>
      <w:lvlJc w:val="left"/>
      <w:pPr>
        <w:ind w:left="5595" w:hanging="360"/>
      </w:pPr>
      <w:rPr>
        <w:rFonts w:hint="default"/>
        <w:lang w:val="en-US" w:eastAsia="en-US" w:bidi="ar-SA"/>
      </w:rPr>
    </w:lvl>
    <w:lvl w:ilvl="8">
      <w:numFmt w:val="bullet"/>
      <w:lvlText w:val="•"/>
      <w:lvlJc w:val="left"/>
      <w:pPr>
        <w:ind w:left="6754" w:hanging="360"/>
      </w:pPr>
      <w:rPr>
        <w:rFonts w:hint="default"/>
        <w:lang w:val="en-US" w:eastAsia="en-US" w:bidi="ar-SA"/>
      </w:rPr>
    </w:lvl>
  </w:abstractNum>
  <w:abstractNum w:abstractNumId="3" w15:restartNumberingAfterBreak="0">
    <w:nsid w:val="443B501D"/>
    <w:multiLevelType w:val="hybridMultilevel"/>
    <w:tmpl w:val="BCEA022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5573DA2"/>
    <w:multiLevelType w:val="hybridMultilevel"/>
    <w:tmpl w:val="81506ACC"/>
    <w:lvl w:ilvl="0" w:tplc="12A0FB7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30D2B"/>
    <w:multiLevelType w:val="hybridMultilevel"/>
    <w:tmpl w:val="F8DCD69E"/>
    <w:lvl w:ilvl="0" w:tplc="0C9401AC">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F564D"/>
    <w:multiLevelType w:val="hybridMultilevel"/>
    <w:tmpl w:val="BCC0C60C"/>
    <w:lvl w:ilvl="0" w:tplc="5B5A27E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3580"/>
    <w:rsid w:val="000200E7"/>
    <w:rsid w:val="000558E8"/>
    <w:rsid w:val="00055D42"/>
    <w:rsid w:val="000735DB"/>
    <w:rsid w:val="000919F6"/>
    <w:rsid w:val="000A325B"/>
    <w:rsid w:val="000B740C"/>
    <w:rsid w:val="000D2C55"/>
    <w:rsid w:val="0010626B"/>
    <w:rsid w:val="00116FA7"/>
    <w:rsid w:val="0012758C"/>
    <w:rsid w:val="00134B77"/>
    <w:rsid w:val="00170D0F"/>
    <w:rsid w:val="00175002"/>
    <w:rsid w:val="00180421"/>
    <w:rsid w:val="001A0E51"/>
    <w:rsid w:val="001A2569"/>
    <w:rsid w:val="001D38FA"/>
    <w:rsid w:val="001F4842"/>
    <w:rsid w:val="002168BB"/>
    <w:rsid w:val="00225870"/>
    <w:rsid w:val="00245E37"/>
    <w:rsid w:val="00252782"/>
    <w:rsid w:val="00253EB7"/>
    <w:rsid w:val="002A1E13"/>
    <w:rsid w:val="002B0FEB"/>
    <w:rsid w:val="002F3DC4"/>
    <w:rsid w:val="00300F04"/>
    <w:rsid w:val="003156F2"/>
    <w:rsid w:val="00321630"/>
    <w:rsid w:val="00336C04"/>
    <w:rsid w:val="00346AF1"/>
    <w:rsid w:val="003773B1"/>
    <w:rsid w:val="003A1F9A"/>
    <w:rsid w:val="003A7132"/>
    <w:rsid w:val="003B166D"/>
    <w:rsid w:val="004108AB"/>
    <w:rsid w:val="00413809"/>
    <w:rsid w:val="004419AC"/>
    <w:rsid w:val="0045408F"/>
    <w:rsid w:val="0045524E"/>
    <w:rsid w:val="0046024E"/>
    <w:rsid w:val="004A4FD5"/>
    <w:rsid w:val="004C68B7"/>
    <w:rsid w:val="00511644"/>
    <w:rsid w:val="0051290C"/>
    <w:rsid w:val="005217F1"/>
    <w:rsid w:val="00533F50"/>
    <w:rsid w:val="00556007"/>
    <w:rsid w:val="00557F66"/>
    <w:rsid w:val="00571F1F"/>
    <w:rsid w:val="005B25F8"/>
    <w:rsid w:val="005E49B1"/>
    <w:rsid w:val="00631CC1"/>
    <w:rsid w:val="00662E0B"/>
    <w:rsid w:val="006910D6"/>
    <w:rsid w:val="006C1931"/>
    <w:rsid w:val="006E166F"/>
    <w:rsid w:val="007005DA"/>
    <w:rsid w:val="007632EE"/>
    <w:rsid w:val="007D37D5"/>
    <w:rsid w:val="007D6B29"/>
    <w:rsid w:val="008356AD"/>
    <w:rsid w:val="0085362B"/>
    <w:rsid w:val="00854C19"/>
    <w:rsid w:val="008F61AF"/>
    <w:rsid w:val="00931BE7"/>
    <w:rsid w:val="00944B57"/>
    <w:rsid w:val="0096110F"/>
    <w:rsid w:val="009819DF"/>
    <w:rsid w:val="00A03621"/>
    <w:rsid w:val="00A154DA"/>
    <w:rsid w:val="00A22E80"/>
    <w:rsid w:val="00A42A5E"/>
    <w:rsid w:val="00A45890"/>
    <w:rsid w:val="00A62DF9"/>
    <w:rsid w:val="00A973A7"/>
    <w:rsid w:val="00AF4F4E"/>
    <w:rsid w:val="00B23580"/>
    <w:rsid w:val="00B2428C"/>
    <w:rsid w:val="00B766CD"/>
    <w:rsid w:val="00B8149E"/>
    <w:rsid w:val="00BB0B99"/>
    <w:rsid w:val="00BB0D9F"/>
    <w:rsid w:val="00BB1123"/>
    <w:rsid w:val="00C06115"/>
    <w:rsid w:val="00C35A5D"/>
    <w:rsid w:val="00C51BE6"/>
    <w:rsid w:val="00C66850"/>
    <w:rsid w:val="00CA409F"/>
    <w:rsid w:val="00CB4AC1"/>
    <w:rsid w:val="00CF7EA2"/>
    <w:rsid w:val="00D42509"/>
    <w:rsid w:val="00E14E13"/>
    <w:rsid w:val="00E33DEE"/>
    <w:rsid w:val="00E37ADC"/>
    <w:rsid w:val="00E5169C"/>
    <w:rsid w:val="00E64CC2"/>
    <w:rsid w:val="00EB2589"/>
    <w:rsid w:val="00F404DB"/>
    <w:rsid w:val="00F41F0B"/>
    <w:rsid w:val="00F57185"/>
    <w:rsid w:val="00F57DE6"/>
    <w:rsid w:val="00FA6564"/>
    <w:rsid w:val="00FC15EF"/>
    <w:rsid w:val="00FD0221"/>
    <w:rsid w:val="00FF16DB"/>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80350E"/>
  <w15:docId w15:val="{4E5FE5D0-1942-4216-AE02-AC383F7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580"/>
    <w:pPr>
      <w:spacing w:line="360" w:lineRule="auto"/>
      <w:jc w:val="both"/>
    </w:pPr>
    <w:rPr>
      <w:rFonts w:ascii="Times New Roman" w:hAnsi="Times New Roman"/>
      <w:kern w:val="0"/>
      <w:szCs w:val="22"/>
      <w:lang w:val="en-IN"/>
    </w:rPr>
  </w:style>
  <w:style w:type="paragraph" w:styleId="Heading1">
    <w:name w:val="heading 1"/>
    <w:basedOn w:val="Normal"/>
    <w:next w:val="Normal"/>
    <w:link w:val="Heading1Char"/>
    <w:uiPriority w:val="9"/>
    <w:qFormat/>
    <w:rsid w:val="00B23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5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5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35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3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5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5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5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5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5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580"/>
    <w:rPr>
      <w:rFonts w:eastAsiaTheme="majorEastAsia" w:cstheme="majorBidi"/>
      <w:color w:val="272727" w:themeColor="text1" w:themeTint="D8"/>
    </w:rPr>
  </w:style>
  <w:style w:type="paragraph" w:styleId="Title">
    <w:name w:val="Title"/>
    <w:basedOn w:val="Normal"/>
    <w:next w:val="Normal"/>
    <w:link w:val="TitleChar"/>
    <w:uiPriority w:val="10"/>
    <w:qFormat/>
    <w:rsid w:val="00B23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580"/>
    <w:pPr>
      <w:spacing w:before="160"/>
      <w:jc w:val="center"/>
    </w:pPr>
    <w:rPr>
      <w:i/>
      <w:iCs/>
      <w:color w:val="404040" w:themeColor="text1" w:themeTint="BF"/>
    </w:rPr>
  </w:style>
  <w:style w:type="character" w:customStyle="1" w:styleId="QuoteChar">
    <w:name w:val="Quote Char"/>
    <w:basedOn w:val="DefaultParagraphFont"/>
    <w:link w:val="Quote"/>
    <w:uiPriority w:val="29"/>
    <w:rsid w:val="00B23580"/>
    <w:rPr>
      <w:i/>
      <w:iCs/>
      <w:color w:val="404040" w:themeColor="text1" w:themeTint="BF"/>
    </w:rPr>
  </w:style>
  <w:style w:type="paragraph" w:styleId="ListParagraph">
    <w:name w:val="List Paragraph"/>
    <w:basedOn w:val="Normal"/>
    <w:uiPriority w:val="34"/>
    <w:qFormat/>
    <w:rsid w:val="00B23580"/>
    <w:pPr>
      <w:ind w:left="720"/>
      <w:contextualSpacing/>
    </w:pPr>
  </w:style>
  <w:style w:type="character" w:styleId="IntenseEmphasis">
    <w:name w:val="Intense Emphasis"/>
    <w:basedOn w:val="DefaultParagraphFont"/>
    <w:uiPriority w:val="21"/>
    <w:qFormat/>
    <w:rsid w:val="00B23580"/>
    <w:rPr>
      <w:i/>
      <w:iCs/>
      <w:color w:val="2F5496" w:themeColor="accent1" w:themeShade="BF"/>
    </w:rPr>
  </w:style>
  <w:style w:type="paragraph" w:styleId="IntenseQuote">
    <w:name w:val="Intense Quote"/>
    <w:basedOn w:val="Normal"/>
    <w:next w:val="Normal"/>
    <w:link w:val="IntenseQuoteChar"/>
    <w:uiPriority w:val="30"/>
    <w:qFormat/>
    <w:rsid w:val="00B23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580"/>
    <w:rPr>
      <w:i/>
      <w:iCs/>
      <w:color w:val="2F5496" w:themeColor="accent1" w:themeShade="BF"/>
    </w:rPr>
  </w:style>
  <w:style w:type="character" w:styleId="IntenseReference">
    <w:name w:val="Intense Reference"/>
    <w:basedOn w:val="DefaultParagraphFont"/>
    <w:uiPriority w:val="32"/>
    <w:qFormat/>
    <w:rsid w:val="00B23580"/>
    <w:rPr>
      <w:b/>
      <w:bCs/>
      <w:smallCaps/>
      <w:color w:val="2F5496" w:themeColor="accent1" w:themeShade="BF"/>
      <w:spacing w:val="5"/>
    </w:rPr>
  </w:style>
  <w:style w:type="paragraph" w:styleId="BodyText">
    <w:name w:val="Body Text"/>
    <w:basedOn w:val="Normal"/>
    <w:link w:val="BodyTextChar"/>
    <w:uiPriority w:val="1"/>
    <w:qFormat/>
    <w:rsid w:val="0085362B"/>
    <w:pPr>
      <w:widowControl w:val="0"/>
      <w:autoSpaceDE w:val="0"/>
      <w:autoSpaceDN w:val="0"/>
      <w:spacing w:after="0" w:line="240" w:lineRule="auto"/>
      <w:jc w:val="left"/>
    </w:pPr>
    <w:rPr>
      <w:rFonts w:eastAsia="Times New Roman" w:cs="Times New Roman"/>
      <w:sz w:val="22"/>
      <w:lang w:val="en-US"/>
    </w:rPr>
  </w:style>
  <w:style w:type="character" w:customStyle="1" w:styleId="BodyTextChar">
    <w:name w:val="Body Text Char"/>
    <w:basedOn w:val="DefaultParagraphFont"/>
    <w:link w:val="BodyText"/>
    <w:uiPriority w:val="1"/>
    <w:rsid w:val="0085362B"/>
    <w:rPr>
      <w:rFonts w:ascii="Times New Roman" w:eastAsia="Times New Roman" w:hAnsi="Times New Roman" w:cs="Times New Roman"/>
      <w:kern w:val="0"/>
      <w:sz w:val="22"/>
      <w:szCs w:val="22"/>
    </w:rPr>
  </w:style>
  <w:style w:type="table" w:customStyle="1" w:styleId="TableGrid">
    <w:name w:val="TableGrid"/>
    <w:rsid w:val="008356AD"/>
    <w:pPr>
      <w:spacing w:after="0" w:line="240" w:lineRule="auto"/>
    </w:pPr>
    <w:rPr>
      <w:rFonts w:eastAsiaTheme="minorEastAsia"/>
    </w:rPr>
    <w:tblPr>
      <w:tblCellMar>
        <w:top w:w="0" w:type="dxa"/>
        <w:left w:w="0" w:type="dxa"/>
        <w:bottom w:w="0" w:type="dxa"/>
        <w:right w:w="0" w:type="dxa"/>
      </w:tblCellMar>
    </w:tblPr>
  </w:style>
  <w:style w:type="table" w:customStyle="1" w:styleId="PlainTable21">
    <w:name w:val="Plain Table 21"/>
    <w:basedOn w:val="TableNormal"/>
    <w:uiPriority w:val="42"/>
    <w:rsid w:val="008356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0">
    <w:name w:val="Table Grid"/>
    <w:basedOn w:val="TableNormal"/>
    <w:uiPriority w:val="39"/>
    <w:rsid w:val="00C06115"/>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ADC"/>
    <w:rPr>
      <w:color w:val="0563C1" w:themeColor="hyperlink"/>
      <w:u w:val="single"/>
    </w:rPr>
  </w:style>
  <w:style w:type="character" w:customStyle="1" w:styleId="UnresolvedMention1">
    <w:name w:val="Unresolved Mention1"/>
    <w:basedOn w:val="DefaultParagraphFont"/>
    <w:uiPriority w:val="99"/>
    <w:semiHidden/>
    <w:unhideWhenUsed/>
    <w:rsid w:val="00E37ADC"/>
    <w:rPr>
      <w:color w:val="605E5C"/>
      <w:shd w:val="clear" w:color="auto" w:fill="E1DFDD"/>
    </w:rPr>
  </w:style>
  <w:style w:type="paragraph" w:styleId="Header">
    <w:name w:val="header"/>
    <w:basedOn w:val="Normal"/>
    <w:link w:val="HeaderChar"/>
    <w:uiPriority w:val="99"/>
    <w:unhideWhenUsed/>
    <w:rsid w:val="00460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24E"/>
    <w:rPr>
      <w:rFonts w:ascii="Times New Roman" w:hAnsi="Times New Roman"/>
      <w:kern w:val="0"/>
      <w:szCs w:val="22"/>
      <w:lang w:val="en-IN"/>
    </w:rPr>
  </w:style>
  <w:style w:type="paragraph" w:styleId="Footer">
    <w:name w:val="footer"/>
    <w:basedOn w:val="Normal"/>
    <w:link w:val="FooterChar"/>
    <w:uiPriority w:val="99"/>
    <w:unhideWhenUsed/>
    <w:rsid w:val="00460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4E"/>
    <w:rPr>
      <w:rFonts w:ascii="Times New Roman" w:hAnsi="Times New Roman"/>
      <w:kern w:val="0"/>
      <w:szCs w:val="22"/>
      <w:lang w:val="en-IN"/>
    </w:rPr>
  </w:style>
  <w:style w:type="character" w:styleId="UnresolvedMention">
    <w:name w:val="Unresolved Mention"/>
    <w:basedOn w:val="DefaultParagraphFont"/>
    <w:uiPriority w:val="99"/>
    <w:semiHidden/>
    <w:unhideWhenUsed/>
    <w:rsid w:val="00C66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8538">
      <w:bodyDiv w:val="1"/>
      <w:marLeft w:val="0"/>
      <w:marRight w:val="0"/>
      <w:marTop w:val="0"/>
      <w:marBottom w:val="0"/>
      <w:divBdr>
        <w:top w:val="none" w:sz="0" w:space="0" w:color="auto"/>
        <w:left w:val="none" w:sz="0" w:space="0" w:color="auto"/>
        <w:bottom w:val="none" w:sz="0" w:space="0" w:color="auto"/>
        <w:right w:val="none" w:sz="0" w:space="0" w:color="auto"/>
      </w:divBdr>
    </w:div>
    <w:div w:id="173033749">
      <w:bodyDiv w:val="1"/>
      <w:marLeft w:val="0"/>
      <w:marRight w:val="0"/>
      <w:marTop w:val="0"/>
      <w:marBottom w:val="0"/>
      <w:divBdr>
        <w:top w:val="none" w:sz="0" w:space="0" w:color="auto"/>
        <w:left w:val="none" w:sz="0" w:space="0" w:color="auto"/>
        <w:bottom w:val="none" w:sz="0" w:space="0" w:color="auto"/>
        <w:right w:val="none" w:sz="0" w:space="0" w:color="auto"/>
      </w:divBdr>
    </w:div>
    <w:div w:id="270672459">
      <w:bodyDiv w:val="1"/>
      <w:marLeft w:val="0"/>
      <w:marRight w:val="0"/>
      <w:marTop w:val="0"/>
      <w:marBottom w:val="0"/>
      <w:divBdr>
        <w:top w:val="none" w:sz="0" w:space="0" w:color="auto"/>
        <w:left w:val="none" w:sz="0" w:space="0" w:color="auto"/>
        <w:bottom w:val="none" w:sz="0" w:space="0" w:color="auto"/>
        <w:right w:val="none" w:sz="0" w:space="0" w:color="auto"/>
      </w:divBdr>
    </w:div>
    <w:div w:id="376248726">
      <w:bodyDiv w:val="1"/>
      <w:marLeft w:val="0"/>
      <w:marRight w:val="0"/>
      <w:marTop w:val="0"/>
      <w:marBottom w:val="0"/>
      <w:divBdr>
        <w:top w:val="none" w:sz="0" w:space="0" w:color="auto"/>
        <w:left w:val="none" w:sz="0" w:space="0" w:color="auto"/>
        <w:bottom w:val="none" w:sz="0" w:space="0" w:color="auto"/>
        <w:right w:val="none" w:sz="0" w:space="0" w:color="auto"/>
      </w:divBdr>
    </w:div>
    <w:div w:id="433743260">
      <w:bodyDiv w:val="1"/>
      <w:marLeft w:val="0"/>
      <w:marRight w:val="0"/>
      <w:marTop w:val="0"/>
      <w:marBottom w:val="0"/>
      <w:divBdr>
        <w:top w:val="none" w:sz="0" w:space="0" w:color="auto"/>
        <w:left w:val="none" w:sz="0" w:space="0" w:color="auto"/>
        <w:bottom w:val="none" w:sz="0" w:space="0" w:color="auto"/>
        <w:right w:val="none" w:sz="0" w:space="0" w:color="auto"/>
      </w:divBdr>
    </w:div>
    <w:div w:id="622270963">
      <w:bodyDiv w:val="1"/>
      <w:marLeft w:val="0"/>
      <w:marRight w:val="0"/>
      <w:marTop w:val="0"/>
      <w:marBottom w:val="0"/>
      <w:divBdr>
        <w:top w:val="none" w:sz="0" w:space="0" w:color="auto"/>
        <w:left w:val="none" w:sz="0" w:space="0" w:color="auto"/>
        <w:bottom w:val="none" w:sz="0" w:space="0" w:color="auto"/>
        <w:right w:val="none" w:sz="0" w:space="0" w:color="auto"/>
      </w:divBdr>
    </w:div>
    <w:div w:id="742407405">
      <w:bodyDiv w:val="1"/>
      <w:marLeft w:val="0"/>
      <w:marRight w:val="0"/>
      <w:marTop w:val="0"/>
      <w:marBottom w:val="0"/>
      <w:divBdr>
        <w:top w:val="none" w:sz="0" w:space="0" w:color="auto"/>
        <w:left w:val="none" w:sz="0" w:space="0" w:color="auto"/>
        <w:bottom w:val="none" w:sz="0" w:space="0" w:color="auto"/>
        <w:right w:val="none" w:sz="0" w:space="0" w:color="auto"/>
      </w:divBdr>
    </w:div>
    <w:div w:id="776487295">
      <w:bodyDiv w:val="1"/>
      <w:marLeft w:val="0"/>
      <w:marRight w:val="0"/>
      <w:marTop w:val="0"/>
      <w:marBottom w:val="0"/>
      <w:divBdr>
        <w:top w:val="none" w:sz="0" w:space="0" w:color="auto"/>
        <w:left w:val="none" w:sz="0" w:space="0" w:color="auto"/>
        <w:bottom w:val="none" w:sz="0" w:space="0" w:color="auto"/>
        <w:right w:val="none" w:sz="0" w:space="0" w:color="auto"/>
      </w:divBdr>
    </w:div>
    <w:div w:id="905528426">
      <w:bodyDiv w:val="1"/>
      <w:marLeft w:val="0"/>
      <w:marRight w:val="0"/>
      <w:marTop w:val="0"/>
      <w:marBottom w:val="0"/>
      <w:divBdr>
        <w:top w:val="none" w:sz="0" w:space="0" w:color="auto"/>
        <w:left w:val="none" w:sz="0" w:space="0" w:color="auto"/>
        <w:bottom w:val="none" w:sz="0" w:space="0" w:color="auto"/>
        <w:right w:val="none" w:sz="0" w:space="0" w:color="auto"/>
      </w:divBdr>
    </w:div>
    <w:div w:id="935021009">
      <w:bodyDiv w:val="1"/>
      <w:marLeft w:val="0"/>
      <w:marRight w:val="0"/>
      <w:marTop w:val="0"/>
      <w:marBottom w:val="0"/>
      <w:divBdr>
        <w:top w:val="none" w:sz="0" w:space="0" w:color="auto"/>
        <w:left w:val="none" w:sz="0" w:space="0" w:color="auto"/>
        <w:bottom w:val="none" w:sz="0" w:space="0" w:color="auto"/>
        <w:right w:val="none" w:sz="0" w:space="0" w:color="auto"/>
      </w:divBdr>
    </w:div>
    <w:div w:id="1136221554">
      <w:bodyDiv w:val="1"/>
      <w:marLeft w:val="0"/>
      <w:marRight w:val="0"/>
      <w:marTop w:val="0"/>
      <w:marBottom w:val="0"/>
      <w:divBdr>
        <w:top w:val="none" w:sz="0" w:space="0" w:color="auto"/>
        <w:left w:val="none" w:sz="0" w:space="0" w:color="auto"/>
        <w:bottom w:val="none" w:sz="0" w:space="0" w:color="auto"/>
        <w:right w:val="none" w:sz="0" w:space="0" w:color="auto"/>
      </w:divBdr>
    </w:div>
    <w:div w:id="1331182493">
      <w:bodyDiv w:val="1"/>
      <w:marLeft w:val="0"/>
      <w:marRight w:val="0"/>
      <w:marTop w:val="0"/>
      <w:marBottom w:val="0"/>
      <w:divBdr>
        <w:top w:val="none" w:sz="0" w:space="0" w:color="auto"/>
        <w:left w:val="none" w:sz="0" w:space="0" w:color="auto"/>
        <w:bottom w:val="none" w:sz="0" w:space="0" w:color="auto"/>
        <w:right w:val="none" w:sz="0" w:space="0" w:color="auto"/>
      </w:divBdr>
    </w:div>
    <w:div w:id="1527479114">
      <w:bodyDiv w:val="1"/>
      <w:marLeft w:val="0"/>
      <w:marRight w:val="0"/>
      <w:marTop w:val="0"/>
      <w:marBottom w:val="0"/>
      <w:divBdr>
        <w:top w:val="none" w:sz="0" w:space="0" w:color="auto"/>
        <w:left w:val="none" w:sz="0" w:space="0" w:color="auto"/>
        <w:bottom w:val="none" w:sz="0" w:space="0" w:color="auto"/>
        <w:right w:val="none" w:sz="0" w:space="0" w:color="auto"/>
      </w:divBdr>
    </w:div>
    <w:div w:id="19691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203/rs.3.rs-3046136/v1" TargetMode="External"/><Relationship Id="rId13" Type="http://schemas.openxmlformats.org/officeDocument/2006/relationships/hyperlink" Target="https://doi.org/10.61739/TBF.2023.12.2.34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515/chem-2015-0111" TargetMode="External"/><Relationship Id="rId12" Type="http://schemas.openxmlformats.org/officeDocument/2006/relationships/hyperlink" Target="https://doi.org/10.1007/978-981-15-302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958/2230-732X.2017.00083.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86/s42779-019-0011-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arketsandmarkets.com/Market-Reports/biostimulant-market-108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4529</Words>
  <Characters>25319</Characters>
  <Application>Microsoft Office Word</Application>
  <DocSecurity>0</DocSecurity>
  <Lines>723</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Barvadiya Darshit</dc:creator>
  <cp:keywords/>
  <dc:description/>
  <cp:lastModifiedBy>Anil Garval</cp:lastModifiedBy>
  <cp:revision>53</cp:revision>
  <dcterms:created xsi:type="dcterms:W3CDTF">2025-05-07T18:11:00Z</dcterms:created>
  <dcterms:modified xsi:type="dcterms:W3CDTF">2025-06-20T05:41:00Z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96d6fedc-f791-4ad4-b4c5-e0e568262b24</vt:lpwstr>
  </property>
</Properties>
</file>