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AE4F6" w14:textId="77777777" w:rsidR="00582799" w:rsidRDefault="00582799" w:rsidP="00582799">
      <w:pPr>
        <w:rPr>
          <w:rFonts w:ascii="Times New Roman" w:hAnsi="Times New Roman" w:cs="Times New Roman"/>
          <w:b/>
          <w:bCs/>
          <w:u w:val="single"/>
        </w:rPr>
      </w:pPr>
      <w:r w:rsidRPr="00582799">
        <w:rPr>
          <w:rFonts w:ascii="Times New Roman" w:hAnsi="Times New Roman" w:cs="Times New Roman"/>
          <w:b/>
          <w:bCs/>
          <w:u w:val="single"/>
        </w:rPr>
        <w:t>Review Article</w:t>
      </w:r>
    </w:p>
    <w:p w14:paraId="13C29C67" w14:textId="0222D875" w:rsidR="008D0A50" w:rsidRDefault="008D0A50" w:rsidP="00F94059">
      <w:pPr>
        <w:jc w:val="center"/>
        <w:rPr>
          <w:rFonts w:ascii="Times New Roman" w:hAnsi="Times New Roman" w:cs="Times New Roman"/>
          <w:b/>
          <w:bCs/>
        </w:rPr>
      </w:pPr>
      <w:r w:rsidRPr="00D124DF">
        <w:rPr>
          <w:rFonts w:ascii="Times New Roman" w:hAnsi="Times New Roman" w:cs="Times New Roman"/>
          <w:b/>
          <w:bCs/>
        </w:rPr>
        <w:t>Assessment of Organic Farming Practices and Their Impact on Soil Health and Ecosystem Services</w:t>
      </w:r>
      <w:r w:rsidR="001E60D6" w:rsidRPr="00D124DF">
        <w:rPr>
          <w:rFonts w:ascii="Times New Roman" w:hAnsi="Times New Roman" w:cs="Times New Roman"/>
          <w:b/>
          <w:bCs/>
        </w:rPr>
        <w:t xml:space="preserve">- </w:t>
      </w:r>
      <w:r w:rsidR="00E923E6" w:rsidRPr="00ED252F">
        <w:rPr>
          <w:rFonts w:ascii="Times New Roman" w:hAnsi="Times New Roman" w:cs="Times New Roman"/>
          <w:b/>
          <w:bCs/>
          <w:highlight w:val="yellow"/>
        </w:rPr>
        <w:t>A Review</w:t>
      </w:r>
    </w:p>
    <w:p w14:paraId="2D70EFCF" w14:textId="77777777" w:rsidR="00A23896" w:rsidRDefault="00A23896" w:rsidP="00F94059">
      <w:pPr>
        <w:jc w:val="center"/>
        <w:rPr>
          <w:rFonts w:ascii="Times New Roman" w:hAnsi="Times New Roman" w:cs="Times New Roman"/>
          <w:b/>
          <w:bCs/>
        </w:rPr>
      </w:pPr>
    </w:p>
    <w:p w14:paraId="5AC9EBBA" w14:textId="77777777" w:rsidR="00A23896" w:rsidRDefault="00A23896" w:rsidP="00F94059">
      <w:pPr>
        <w:jc w:val="center"/>
        <w:rPr>
          <w:rFonts w:ascii="Times New Roman" w:hAnsi="Times New Roman" w:cs="Times New Roman"/>
          <w:b/>
          <w:bCs/>
        </w:rPr>
      </w:pPr>
    </w:p>
    <w:p w14:paraId="3806BC0C" w14:textId="77777777" w:rsidR="00A23896" w:rsidRDefault="00A23896" w:rsidP="00F94059">
      <w:pPr>
        <w:jc w:val="center"/>
        <w:rPr>
          <w:rFonts w:ascii="Times New Roman" w:hAnsi="Times New Roman" w:cs="Times New Roman"/>
          <w:b/>
          <w:bCs/>
        </w:rPr>
      </w:pPr>
    </w:p>
    <w:p w14:paraId="2BF6E30D" w14:textId="0F65309D" w:rsidR="008D0A50" w:rsidRPr="00D124DF" w:rsidRDefault="001E60D6" w:rsidP="00F94059">
      <w:pPr>
        <w:jc w:val="center"/>
        <w:rPr>
          <w:rFonts w:ascii="Times New Roman" w:hAnsi="Times New Roman" w:cs="Times New Roman"/>
          <w:b/>
          <w:bCs/>
        </w:rPr>
      </w:pPr>
      <w:r w:rsidRPr="00D124DF">
        <w:rPr>
          <w:rFonts w:ascii="Times New Roman" w:hAnsi="Times New Roman" w:cs="Times New Roman"/>
          <w:b/>
          <w:bCs/>
        </w:rPr>
        <w:t>Abstract</w:t>
      </w:r>
    </w:p>
    <w:p w14:paraId="39713613" w14:textId="2B366A9B" w:rsidR="001E60D6" w:rsidRPr="00ED252F" w:rsidRDefault="001E60D6" w:rsidP="00ED252F">
      <w:r w:rsidRPr="00D124DF">
        <w:rPr>
          <w:rFonts w:ascii="Times New Roman" w:hAnsi="Times New Roman" w:cs="Times New Roman"/>
        </w:rPr>
        <w:t xml:space="preserve">Organic farming is increasingly recognized as a sustainable agricultural approach that enhances soil health, biodiversity, and ecosystem services while mitigating environmental impacts. </w:t>
      </w:r>
      <w:r w:rsidR="00F942CA" w:rsidRPr="00ED252F">
        <w:rPr>
          <w:rFonts w:ascii="Times New Roman" w:hAnsi="Times New Roman" w:cs="Times New Roman"/>
          <w:highlight w:val="yellow"/>
        </w:rPr>
        <w:t>The principles of organic agriculture are based on four key pillars: health, ecology, fairness, and care.</w:t>
      </w:r>
      <w:r w:rsidR="00F942CA" w:rsidRPr="008D0A50">
        <w:rPr>
          <w:rFonts w:ascii="Times New Roman" w:hAnsi="Times New Roman" w:cs="Times New Roman"/>
        </w:rPr>
        <w:t xml:space="preserve"> </w:t>
      </w:r>
      <w:r w:rsidRPr="00D124DF">
        <w:rPr>
          <w:rFonts w:ascii="Times New Roman" w:hAnsi="Times New Roman" w:cs="Times New Roman"/>
        </w:rPr>
        <w:t xml:space="preserve">This review examines the effects of organic farming practices on soil health indicators, including physical, chemical, and biological properties, and evaluates their contributions to various ecosystem services. Studies show that organic systems promote higher soil organic matter (SOM) content, improved aggregate stability, and greater microbial diversity, resulting in enhanced nutrient cycling, carbon sequestration, and soil fertility. Compared to conventional systems, organic farming demonstrates a 20–40% increase in microbial biomass and a 15–25% increase in SOM, contributing to improved soil structure and resilience. Organic farming also supports biodiversity conservation, with 30–50% more species of plants, insects, and soil microorganisms observed in organic systems. Despite these benefits, yield gaps of approximately 20–25% persist for specific crops, particularly cereals. </w:t>
      </w:r>
      <w:r w:rsidR="009052F5" w:rsidRPr="006D4480">
        <w:rPr>
          <w:rFonts w:ascii="Times New Roman" w:hAnsi="Times New Roman" w:cs="Times New Roman"/>
          <w:highlight w:val="yellow"/>
        </w:rPr>
        <w:t>Organic farming helps achieve sustainability goals by contributing to climate mitigation through enhanced carbon sequestration, reduced greenhouse gas emissions, and improved soil health</w:t>
      </w:r>
      <w:r w:rsidR="009052F5" w:rsidRPr="006D4480">
        <w:rPr>
          <w:highlight w:val="yellow"/>
        </w:rPr>
        <w:t xml:space="preserve">. Again, </w:t>
      </w:r>
      <w:r w:rsidR="009052F5" w:rsidRPr="006D4480">
        <w:rPr>
          <w:rFonts w:ascii="Times New Roman" w:hAnsi="Times New Roman" w:cs="Times New Roman"/>
          <w:highlight w:val="yellow"/>
        </w:rPr>
        <w:t xml:space="preserve">biodiversity conservation is a critical component of organic farming's contribution to sustainability. </w:t>
      </w:r>
      <w:r w:rsidR="009052F5" w:rsidRPr="006D4480">
        <w:rPr>
          <w:highlight w:val="yellow"/>
        </w:rPr>
        <w:t xml:space="preserve">Moreover, </w:t>
      </w:r>
      <w:r w:rsidR="009052F5" w:rsidRPr="006D4480">
        <w:rPr>
          <w:rFonts w:ascii="Times New Roman" w:hAnsi="Times New Roman" w:cs="Times New Roman"/>
          <w:highlight w:val="yellow"/>
        </w:rPr>
        <w:t>economic sustainability is another essential aspect of organic farming's contribution to sustainability goals.</w:t>
      </w:r>
      <w:r w:rsidR="009052F5" w:rsidRPr="005721C8">
        <w:rPr>
          <w:rFonts w:ascii="Times New Roman" w:hAnsi="Times New Roman" w:cs="Times New Roman"/>
        </w:rPr>
        <w:t xml:space="preserve"> </w:t>
      </w:r>
      <w:r w:rsidRPr="00D124DF">
        <w:rPr>
          <w:rFonts w:ascii="Times New Roman" w:hAnsi="Times New Roman" w:cs="Times New Roman"/>
        </w:rPr>
        <w:t xml:space="preserve">Economic profitability remains promising, with organic systems achieving 20–30% higher profitability due to premium prices and reduced input costs. Challenges related to productivity, market access, and scalability continue to limit the broader adoption of organic practices. Future research should focus on improving organic inputs, enhancing nutrient cycling, and developing comprehensive frameworks for ecosystem service assessments. </w:t>
      </w:r>
      <w:r w:rsidR="00682671" w:rsidRPr="00ED252F">
        <w:rPr>
          <w:rFonts w:ascii="Times New Roman" w:hAnsi="Times New Roman" w:cs="Times New Roman"/>
          <w:highlight w:val="yellow"/>
        </w:rPr>
        <w:t>Improving the economic viability of organic farming is essential for promoting its widespread adoption. Moreover, effective policy frameworks are essential for encouraging the adoption of organic farming practices. Government policies that provide subsidies, technical assistance, and research funding can enhance the scalability of organic systems.</w:t>
      </w:r>
      <w:r w:rsidR="00682671">
        <w:t xml:space="preserve"> </w:t>
      </w:r>
      <w:r w:rsidRPr="00D124DF">
        <w:rPr>
          <w:rFonts w:ascii="Times New Roman" w:hAnsi="Times New Roman" w:cs="Times New Roman"/>
        </w:rPr>
        <w:t>Addressing economic and policy barriers is essential for promoting widespread adoption. The findings suggest that organic farming can significantly contribute to global sustainability goals related to food security, climate change mitigation, and environmental conservation.</w:t>
      </w:r>
    </w:p>
    <w:p w14:paraId="47345443" w14:textId="77777777" w:rsidR="001E60D6" w:rsidRPr="00D124DF" w:rsidRDefault="001E60D6" w:rsidP="00F94059">
      <w:pPr>
        <w:jc w:val="both"/>
        <w:rPr>
          <w:rFonts w:ascii="Times New Roman" w:hAnsi="Times New Roman" w:cs="Times New Roman"/>
        </w:rPr>
      </w:pPr>
      <w:r w:rsidRPr="00D124DF">
        <w:rPr>
          <w:rFonts w:ascii="Times New Roman" w:hAnsi="Times New Roman" w:cs="Times New Roman"/>
          <w:b/>
          <w:bCs/>
        </w:rPr>
        <w:t>Keywords:</w:t>
      </w:r>
      <w:r w:rsidRPr="00D124DF">
        <w:rPr>
          <w:rFonts w:ascii="Times New Roman" w:hAnsi="Times New Roman" w:cs="Times New Roman"/>
        </w:rPr>
        <w:t xml:space="preserve"> </w:t>
      </w:r>
      <w:r w:rsidRPr="003D317F">
        <w:rPr>
          <w:rFonts w:ascii="Times New Roman" w:hAnsi="Times New Roman" w:cs="Times New Roman"/>
          <w:i/>
          <w:iCs/>
        </w:rPr>
        <w:t>Organic farming, Soil health, Biodiversity, Ecosystem services, Carbon sequestration, Yield gap, Sustainability.</w:t>
      </w:r>
    </w:p>
    <w:p w14:paraId="3D91749E"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I. Introduction</w:t>
      </w:r>
    </w:p>
    <w:p w14:paraId="1033A8EB" w14:textId="18B7F2F3"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A. Rationale</w:t>
      </w:r>
    </w:p>
    <w:p w14:paraId="28E3F8D8"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Definition of Organic Farming Practices</w:t>
      </w:r>
    </w:p>
    <w:p w14:paraId="4CCE3628" w14:textId="0DD69F9A" w:rsidR="008D0A50" w:rsidRPr="008D0A50" w:rsidRDefault="008D0A50" w:rsidP="00F94059">
      <w:pPr>
        <w:jc w:val="both"/>
        <w:rPr>
          <w:rFonts w:ascii="Times New Roman" w:hAnsi="Times New Roman" w:cs="Times New Roman"/>
        </w:rPr>
      </w:pPr>
      <w:r w:rsidRPr="008D0A50">
        <w:rPr>
          <w:rFonts w:ascii="Times New Roman" w:hAnsi="Times New Roman" w:cs="Times New Roman"/>
        </w:rPr>
        <w:t>Organic farming refers to a holistic agricultural system emphasizing sustainability, biodiversity, soil fertility, and ec</w:t>
      </w:r>
      <w:r w:rsidR="00E84011">
        <w:rPr>
          <w:rFonts w:ascii="Times New Roman" w:hAnsi="Times New Roman" w:cs="Times New Roman"/>
        </w:rPr>
        <w:t xml:space="preserve">ological balance (Gamage </w:t>
      </w:r>
      <w:r w:rsidR="006B7435">
        <w:rPr>
          <w:rFonts w:ascii="Times New Roman" w:hAnsi="Times New Roman" w:cs="Times New Roman"/>
          <w:i/>
        </w:rPr>
        <w:t>et al</w:t>
      </w:r>
      <w:r w:rsidR="00E84011" w:rsidRPr="00E84011">
        <w:rPr>
          <w:rFonts w:ascii="Times New Roman" w:hAnsi="Times New Roman" w:cs="Times New Roman"/>
          <w:i/>
        </w:rPr>
        <w:t>.,</w:t>
      </w:r>
      <w:r w:rsidR="00E84011">
        <w:rPr>
          <w:rFonts w:ascii="Times New Roman" w:hAnsi="Times New Roman" w:cs="Times New Roman"/>
        </w:rPr>
        <w:t xml:space="preserve"> 2023). </w:t>
      </w:r>
      <w:r w:rsidRPr="008D0A50">
        <w:rPr>
          <w:rFonts w:ascii="Times New Roman" w:hAnsi="Times New Roman" w:cs="Times New Roman"/>
        </w:rPr>
        <w:t xml:space="preserve">It aims to produce crops and livestock without synthetic chemicals such as pesticides, fertilizers, genetically modified organisms (GMOs), and growth hormones. Instead, organic farming promotes the use of natural inputs, biological pest control, crop rotations, green manures, composting, </w:t>
      </w:r>
      <w:r w:rsidR="00E84011">
        <w:rPr>
          <w:rFonts w:ascii="Times New Roman" w:hAnsi="Times New Roman" w:cs="Times New Roman"/>
        </w:rPr>
        <w:t>and biological soil amendments</w:t>
      </w:r>
      <w:r w:rsidRPr="008D0A50">
        <w:rPr>
          <w:rFonts w:ascii="Times New Roman" w:hAnsi="Times New Roman" w:cs="Times New Roman"/>
        </w:rPr>
        <w:t xml:space="preserve">. The principles of organic </w:t>
      </w:r>
      <w:r w:rsidRPr="008D0A50">
        <w:rPr>
          <w:rFonts w:ascii="Times New Roman" w:hAnsi="Times New Roman" w:cs="Times New Roman"/>
        </w:rPr>
        <w:lastRenderedPageBreak/>
        <w:t xml:space="preserve">agriculture </w:t>
      </w:r>
      <w:proofErr w:type="gramStart"/>
      <w:r w:rsidRPr="008D0A50">
        <w:rPr>
          <w:rFonts w:ascii="Times New Roman" w:hAnsi="Times New Roman" w:cs="Times New Roman"/>
        </w:rPr>
        <w:t>are</w:t>
      </w:r>
      <w:proofErr w:type="gramEnd"/>
      <w:r w:rsidRPr="008D0A50">
        <w:rPr>
          <w:rFonts w:ascii="Times New Roman" w:hAnsi="Times New Roman" w:cs="Times New Roman"/>
        </w:rPr>
        <w:t xml:space="preserve"> based on four key pillars: healt</w:t>
      </w:r>
      <w:r w:rsidR="00E84011">
        <w:rPr>
          <w:rFonts w:ascii="Times New Roman" w:hAnsi="Times New Roman" w:cs="Times New Roman"/>
        </w:rPr>
        <w:t>h, ecology, fairness, and care</w:t>
      </w:r>
      <w:r w:rsidR="00BD0FA1">
        <w:rPr>
          <w:rFonts w:ascii="Times New Roman" w:hAnsi="Times New Roman" w:cs="Times New Roman"/>
        </w:rPr>
        <w:t xml:space="preserve"> </w:t>
      </w:r>
      <w:r w:rsidR="00BD0FA1" w:rsidRPr="00ED252F">
        <w:rPr>
          <w:rFonts w:ascii="Times New Roman" w:hAnsi="Times New Roman" w:cs="Times New Roman"/>
          <w:highlight w:val="yellow"/>
        </w:rPr>
        <w:t>(</w:t>
      </w:r>
      <w:r w:rsidR="00BD0FA1" w:rsidRPr="00BD0FA1">
        <w:rPr>
          <w:rFonts w:ascii="Times New Roman" w:hAnsi="Times New Roman" w:cs="Times New Roman"/>
          <w:highlight w:val="yellow"/>
        </w:rPr>
        <w:t>Bharadwaj</w:t>
      </w:r>
      <w:r w:rsidR="00BD0FA1" w:rsidRPr="00ED252F">
        <w:rPr>
          <w:rFonts w:ascii="Times New Roman" w:hAnsi="Times New Roman" w:cs="Times New Roman"/>
          <w:highlight w:val="yellow"/>
        </w:rPr>
        <w:t xml:space="preserve"> et al., 2025)</w:t>
      </w:r>
      <w:r w:rsidRPr="008D0A50">
        <w:rPr>
          <w:rFonts w:ascii="Times New Roman" w:hAnsi="Times New Roman" w:cs="Times New Roman"/>
        </w:rPr>
        <w:t>. This approach ensures that farming practices are environmentally friendly, economically viable, and socially just.</w:t>
      </w:r>
      <w:r w:rsidR="00F43438">
        <w:rPr>
          <w:rFonts w:ascii="Times New Roman" w:hAnsi="Times New Roman" w:cs="Times New Roman"/>
        </w:rPr>
        <w:t xml:space="preserve"> </w:t>
      </w:r>
      <w:r w:rsidR="00F43438" w:rsidRPr="00ED252F">
        <w:rPr>
          <w:rFonts w:ascii="Times New Roman" w:hAnsi="Times New Roman" w:cs="Times New Roman"/>
          <w:highlight w:val="yellow"/>
        </w:rPr>
        <w:t>Demonstrated micronutrients, larger quantity of antioxidants, without injurious fertilizers, chemicals, pesticides, good in taste and more other things are contained in organically produced</w:t>
      </w:r>
      <w:r w:rsidR="00345B45" w:rsidRPr="00ED252F">
        <w:rPr>
          <w:rFonts w:ascii="Times New Roman" w:hAnsi="Times New Roman" w:cs="Times New Roman"/>
          <w:highlight w:val="yellow"/>
        </w:rPr>
        <w:t xml:space="preserve"> </w:t>
      </w:r>
      <w:r w:rsidR="00F43438" w:rsidRPr="00ED252F">
        <w:rPr>
          <w:rFonts w:ascii="Times New Roman" w:hAnsi="Times New Roman" w:cs="Times New Roman"/>
          <w:highlight w:val="yellow"/>
        </w:rPr>
        <w:t>foods</w:t>
      </w:r>
      <w:r w:rsidR="00345B45" w:rsidRPr="00ED252F">
        <w:rPr>
          <w:rFonts w:ascii="Times New Roman" w:hAnsi="Times New Roman" w:cs="Times New Roman"/>
          <w:highlight w:val="yellow"/>
        </w:rPr>
        <w:t xml:space="preserve"> </w:t>
      </w:r>
      <w:r w:rsidR="00F43438" w:rsidRPr="00ED252F">
        <w:rPr>
          <w:rFonts w:ascii="Times New Roman" w:hAnsi="Times New Roman" w:cs="Times New Roman"/>
          <w:highlight w:val="yellow"/>
        </w:rPr>
        <w:t>generally and it keeps the plant sustainable and controlling environmental balance (</w:t>
      </w:r>
      <w:r w:rsidR="00345B45" w:rsidRPr="00345B45">
        <w:rPr>
          <w:rFonts w:ascii="Times New Roman" w:hAnsi="Times New Roman" w:cs="Times New Roman"/>
          <w:highlight w:val="yellow"/>
        </w:rPr>
        <w:t>Bhaumik</w:t>
      </w:r>
      <w:r w:rsidR="00345B45" w:rsidRPr="00ED252F">
        <w:rPr>
          <w:rFonts w:ascii="Times New Roman" w:hAnsi="Times New Roman" w:cs="Times New Roman"/>
          <w:highlight w:val="yellow"/>
        </w:rPr>
        <w:t xml:space="preserve"> et al., 2024</w:t>
      </w:r>
      <w:r w:rsidR="00F43438" w:rsidRPr="00ED252F">
        <w:rPr>
          <w:rFonts w:ascii="Times New Roman" w:hAnsi="Times New Roman" w:cs="Times New Roman"/>
          <w:highlight w:val="yellow"/>
        </w:rPr>
        <w:t>).</w:t>
      </w:r>
      <w:r w:rsidR="00F43438">
        <w:rPr>
          <w:rFonts w:ascii="Times New Roman" w:hAnsi="Times New Roman" w:cs="Times New Roman"/>
        </w:rPr>
        <w:t xml:space="preserve"> </w:t>
      </w:r>
      <w:r w:rsidR="00F43438" w:rsidRPr="00F43438">
        <w:rPr>
          <w:rFonts w:ascii="Times New Roman" w:hAnsi="Times New Roman" w:cs="Times New Roman"/>
        </w:rPr>
        <w:t xml:space="preserve"> </w:t>
      </w:r>
    </w:p>
    <w:p w14:paraId="1E008582"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Growth of Organic Farming Worldwide</w:t>
      </w:r>
    </w:p>
    <w:p w14:paraId="150E9210" w14:textId="3ABCC0B1" w:rsidR="008D0A50" w:rsidRPr="008D0A50" w:rsidRDefault="008D0A50" w:rsidP="00F94059">
      <w:pPr>
        <w:jc w:val="both"/>
        <w:rPr>
          <w:rFonts w:ascii="Times New Roman" w:hAnsi="Times New Roman" w:cs="Times New Roman"/>
        </w:rPr>
      </w:pPr>
      <w:r w:rsidRPr="008D0A50">
        <w:rPr>
          <w:rFonts w:ascii="Times New Roman" w:hAnsi="Times New Roman" w:cs="Times New Roman"/>
        </w:rPr>
        <w:t>The global organic agriculture sector has shown substantial growth over the past few decades. As of 2021, approximately 76.4 million hectares of agricultural land were under organic management, involving more than 3</w:t>
      </w:r>
      <w:r w:rsidR="00E84011">
        <w:rPr>
          <w:rFonts w:ascii="Times New Roman" w:hAnsi="Times New Roman" w:cs="Times New Roman"/>
        </w:rPr>
        <w:t>.4 million producers worldwide</w:t>
      </w:r>
      <w:r w:rsidRPr="008D0A50">
        <w:rPr>
          <w:rFonts w:ascii="Times New Roman" w:hAnsi="Times New Roman" w:cs="Times New Roman"/>
        </w:rPr>
        <w:t xml:space="preserve">. </w:t>
      </w:r>
      <w:r w:rsidR="005952F7" w:rsidRPr="00ED252F">
        <w:rPr>
          <w:rFonts w:ascii="Times New Roman" w:hAnsi="Times New Roman" w:cs="Times New Roman"/>
          <w:highlight w:val="yellow"/>
          <w:lang w:val="en-US"/>
        </w:rPr>
        <w:t>There is a high demand for organic food in domestic and international markets</w:t>
      </w:r>
      <w:r w:rsidR="00D12BA0">
        <w:rPr>
          <w:rFonts w:ascii="Times New Roman" w:hAnsi="Times New Roman" w:cs="Times New Roman"/>
          <w:highlight w:val="yellow"/>
          <w:lang w:val="en-US"/>
        </w:rPr>
        <w:t>,</w:t>
      </w:r>
      <w:r w:rsidR="005952F7" w:rsidRPr="00ED252F">
        <w:rPr>
          <w:rFonts w:ascii="Times New Roman" w:hAnsi="Times New Roman" w:cs="Times New Roman"/>
          <w:highlight w:val="yellow"/>
          <w:lang w:val="en-US"/>
        </w:rPr>
        <w:t xml:space="preserve"> which is estimated to be growing at a rate of 30% a year worldwide. The area under organic farming has been increasing consistently</w:t>
      </w:r>
      <w:r w:rsidR="005952F7">
        <w:rPr>
          <w:rFonts w:ascii="Times New Roman" w:hAnsi="Times New Roman" w:cs="Times New Roman"/>
          <w:highlight w:val="yellow"/>
          <w:lang w:val="en-US"/>
        </w:rPr>
        <w:t xml:space="preserve"> (</w:t>
      </w:r>
      <w:r w:rsidR="00D12BA0">
        <w:rPr>
          <w:rFonts w:ascii="Times New Roman" w:hAnsi="Times New Roman" w:cs="Times New Roman"/>
          <w:highlight w:val="yellow"/>
          <w:lang w:val="en-US"/>
        </w:rPr>
        <w:t>Singh et al., 2024</w:t>
      </w:r>
      <w:r w:rsidR="005952F7">
        <w:rPr>
          <w:rFonts w:ascii="Times New Roman" w:hAnsi="Times New Roman" w:cs="Times New Roman"/>
          <w:highlight w:val="yellow"/>
          <w:lang w:val="en-US"/>
        </w:rPr>
        <w:t>)</w:t>
      </w:r>
      <w:r w:rsidR="005952F7" w:rsidRPr="00ED252F">
        <w:rPr>
          <w:rFonts w:ascii="Times New Roman" w:hAnsi="Times New Roman" w:cs="Times New Roman"/>
          <w:highlight w:val="yellow"/>
          <w:lang w:val="en-US"/>
        </w:rPr>
        <w:t>.</w:t>
      </w:r>
      <w:r w:rsidR="005952F7" w:rsidRPr="005952F7">
        <w:rPr>
          <w:rFonts w:ascii="Times New Roman" w:hAnsi="Times New Roman" w:cs="Times New Roman"/>
          <w:lang w:val="en-US"/>
        </w:rPr>
        <w:t xml:space="preserve"> </w:t>
      </w:r>
      <w:r w:rsidRPr="008D0A50">
        <w:rPr>
          <w:rFonts w:ascii="Times New Roman" w:hAnsi="Times New Roman" w:cs="Times New Roman"/>
        </w:rPr>
        <w:t>The global organic food and beverage market reached a valuation of over USD 120 billion in 2020, with Europe and North Ame</w:t>
      </w:r>
      <w:r w:rsidR="00E84011">
        <w:rPr>
          <w:rFonts w:ascii="Times New Roman" w:hAnsi="Times New Roman" w:cs="Times New Roman"/>
        </w:rPr>
        <w:t>rica being the largest markets</w:t>
      </w:r>
      <w:r w:rsidRPr="008D0A50">
        <w:rPr>
          <w:rFonts w:ascii="Times New Roman" w:hAnsi="Times New Roman" w:cs="Times New Roman"/>
        </w:rPr>
        <w:t>. This growth is attributed to increasing consumer awareness of health and environmental issues, regulatory support, and a rise in organic certification standards across various countries. Despite these positive trends, organic farming still represents less than 2% of the world's total agricultural land, indicating significant potential for expans</w:t>
      </w:r>
      <w:r w:rsidR="00E84011">
        <w:rPr>
          <w:rFonts w:ascii="Times New Roman" w:hAnsi="Times New Roman" w:cs="Times New Roman"/>
        </w:rPr>
        <w:t>ion (</w:t>
      </w:r>
      <w:proofErr w:type="spellStart"/>
      <w:r w:rsidR="00E84011">
        <w:rPr>
          <w:rFonts w:ascii="Times New Roman" w:hAnsi="Times New Roman" w:cs="Times New Roman"/>
        </w:rPr>
        <w:t>Reganold</w:t>
      </w:r>
      <w:proofErr w:type="spellEnd"/>
      <w:r w:rsidR="00E84011">
        <w:rPr>
          <w:rFonts w:ascii="Times New Roman" w:hAnsi="Times New Roman" w:cs="Times New Roman"/>
        </w:rPr>
        <w:t xml:space="preserve"> </w:t>
      </w:r>
      <w:r w:rsidR="00E84011" w:rsidRPr="00E84011">
        <w:rPr>
          <w:rFonts w:ascii="Times New Roman" w:hAnsi="Times New Roman" w:cs="Times New Roman"/>
          <w:i/>
        </w:rPr>
        <w:t>et</w:t>
      </w:r>
      <w:r w:rsidR="00AD1769">
        <w:rPr>
          <w:rFonts w:ascii="Times New Roman" w:hAnsi="Times New Roman" w:cs="Times New Roman"/>
          <w:i/>
        </w:rPr>
        <w:t xml:space="preserve"> </w:t>
      </w:r>
      <w:r w:rsidR="00E84011" w:rsidRPr="00E84011">
        <w:rPr>
          <w:rFonts w:ascii="Times New Roman" w:hAnsi="Times New Roman" w:cs="Times New Roman"/>
          <w:i/>
        </w:rPr>
        <w:t>al.,</w:t>
      </w:r>
      <w:r w:rsidR="003A2091">
        <w:rPr>
          <w:rFonts w:ascii="Times New Roman" w:hAnsi="Times New Roman" w:cs="Times New Roman"/>
          <w:i/>
        </w:rPr>
        <w:t xml:space="preserve"> </w:t>
      </w:r>
      <w:r w:rsidR="00E84011">
        <w:rPr>
          <w:rFonts w:ascii="Times New Roman" w:hAnsi="Times New Roman" w:cs="Times New Roman"/>
        </w:rPr>
        <w:t>2016).</w:t>
      </w:r>
    </w:p>
    <w:p w14:paraId="6B062E60"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3. Importance of Soil Health and Ecosystem Services</w:t>
      </w:r>
    </w:p>
    <w:p w14:paraId="6C9F1BF1" w14:textId="763918A5" w:rsidR="008D0A50" w:rsidRPr="008D0A50" w:rsidRDefault="008D0A50" w:rsidP="00F94059">
      <w:pPr>
        <w:jc w:val="both"/>
        <w:rPr>
          <w:rFonts w:ascii="Times New Roman" w:hAnsi="Times New Roman" w:cs="Times New Roman"/>
        </w:rPr>
      </w:pPr>
      <w:r w:rsidRPr="008D0A50">
        <w:rPr>
          <w:rFonts w:ascii="Times New Roman" w:hAnsi="Times New Roman" w:cs="Times New Roman"/>
        </w:rPr>
        <w:t xml:space="preserve">Soil health is a critical component of sustainable agriculture, directly influencing productivity, environmental quality, and resilience to climate change. </w:t>
      </w:r>
      <w:r w:rsidR="00200F77" w:rsidRPr="00ED252F">
        <w:rPr>
          <w:rFonts w:ascii="Times New Roman" w:hAnsi="Times New Roman" w:cs="Times New Roman"/>
          <w:highlight w:val="yellow"/>
        </w:rPr>
        <w:t>A healthy, well-balanced soil has physical, chemical, and biological properties that promote optimal plant development and environmental preservation</w:t>
      </w:r>
      <w:r w:rsidR="00FC4AD3">
        <w:rPr>
          <w:rFonts w:ascii="Times New Roman" w:hAnsi="Times New Roman" w:cs="Times New Roman"/>
          <w:highlight w:val="yellow"/>
        </w:rPr>
        <w:t xml:space="preserve"> (</w:t>
      </w:r>
      <w:proofErr w:type="spellStart"/>
      <w:r w:rsidR="00D038F8" w:rsidRPr="006D4480">
        <w:rPr>
          <w:rFonts w:ascii="Times New Roman" w:hAnsi="Times New Roman" w:cs="Times New Roman"/>
          <w:highlight w:val="yellow"/>
        </w:rPr>
        <w:t>Pandao</w:t>
      </w:r>
      <w:proofErr w:type="spellEnd"/>
      <w:r w:rsidR="00D038F8">
        <w:rPr>
          <w:rFonts w:ascii="Times New Roman" w:hAnsi="Times New Roman" w:cs="Times New Roman"/>
          <w:highlight w:val="yellow"/>
        </w:rPr>
        <w:t xml:space="preserve"> et al., 2024</w:t>
      </w:r>
      <w:r w:rsidR="00FC4AD3">
        <w:rPr>
          <w:rFonts w:ascii="Times New Roman" w:hAnsi="Times New Roman" w:cs="Times New Roman"/>
          <w:highlight w:val="yellow"/>
        </w:rPr>
        <w:t>)</w:t>
      </w:r>
      <w:r w:rsidR="00200F77" w:rsidRPr="00ED252F">
        <w:rPr>
          <w:rFonts w:ascii="Times New Roman" w:hAnsi="Times New Roman" w:cs="Times New Roman"/>
          <w:highlight w:val="yellow"/>
        </w:rPr>
        <w:t>.</w:t>
      </w:r>
      <w:r w:rsidR="00200F77">
        <w:rPr>
          <w:rFonts w:ascii="Times New Roman" w:hAnsi="Times New Roman" w:cs="Times New Roman"/>
        </w:rPr>
        <w:t xml:space="preserve"> </w:t>
      </w:r>
      <w:r w:rsidRPr="008D0A50">
        <w:rPr>
          <w:rFonts w:ascii="Times New Roman" w:hAnsi="Times New Roman" w:cs="Times New Roman"/>
        </w:rPr>
        <w:t>It encompasses the biological, physical, and chemical properties of soil, which collectively determine its ability to support plant growth and provid</w:t>
      </w:r>
      <w:r w:rsidR="00E84011">
        <w:rPr>
          <w:rFonts w:ascii="Times New Roman" w:hAnsi="Times New Roman" w:cs="Times New Roman"/>
        </w:rPr>
        <w:t>e essential ecosystem services</w:t>
      </w:r>
      <w:r w:rsidRPr="008D0A50">
        <w:rPr>
          <w:rFonts w:ascii="Times New Roman" w:hAnsi="Times New Roman" w:cs="Times New Roman"/>
        </w:rPr>
        <w:t>. Healthy soils contribute to nutrient cycling, carbon sequestration, water filtration, and habitat p</w:t>
      </w:r>
      <w:r w:rsidR="00E84011">
        <w:rPr>
          <w:rFonts w:ascii="Times New Roman" w:hAnsi="Times New Roman" w:cs="Times New Roman"/>
        </w:rPr>
        <w:t>rovision for diverse organisms</w:t>
      </w:r>
      <w:r w:rsidRPr="008D0A50">
        <w:rPr>
          <w:rFonts w:ascii="Times New Roman" w:hAnsi="Times New Roman" w:cs="Times New Roman"/>
        </w:rPr>
        <w:t>.</w:t>
      </w:r>
      <w:r w:rsidR="00250B27">
        <w:rPr>
          <w:rFonts w:ascii="Times New Roman" w:hAnsi="Times New Roman" w:cs="Times New Roman"/>
        </w:rPr>
        <w:t xml:space="preserve"> </w:t>
      </w:r>
      <w:r w:rsidRPr="008D0A50">
        <w:rPr>
          <w:rFonts w:ascii="Times New Roman" w:hAnsi="Times New Roman" w:cs="Times New Roman"/>
        </w:rPr>
        <w:t>Ecosystem services, defined as the benefits derived by humans from ecosystems, are broadly categorized into provisioning, regulating, sup</w:t>
      </w:r>
      <w:r w:rsidR="00E84011">
        <w:rPr>
          <w:rFonts w:ascii="Times New Roman" w:hAnsi="Times New Roman" w:cs="Times New Roman"/>
        </w:rPr>
        <w:t xml:space="preserve">porting, and cultural services (Danley </w:t>
      </w:r>
      <w:r w:rsidR="006B7435">
        <w:rPr>
          <w:rFonts w:ascii="Times New Roman" w:hAnsi="Times New Roman" w:cs="Times New Roman"/>
          <w:i/>
        </w:rPr>
        <w:t>et al</w:t>
      </w:r>
      <w:r w:rsidR="00E84011" w:rsidRPr="00E84011">
        <w:rPr>
          <w:rFonts w:ascii="Times New Roman" w:hAnsi="Times New Roman" w:cs="Times New Roman"/>
          <w:i/>
        </w:rPr>
        <w:t>.,</w:t>
      </w:r>
      <w:r w:rsidR="00E84011">
        <w:rPr>
          <w:rFonts w:ascii="Times New Roman" w:hAnsi="Times New Roman" w:cs="Times New Roman"/>
        </w:rPr>
        <w:t xml:space="preserve"> 2016).</w:t>
      </w:r>
      <w:r w:rsidRPr="008D0A50">
        <w:rPr>
          <w:rFonts w:ascii="Times New Roman" w:hAnsi="Times New Roman" w:cs="Times New Roman"/>
        </w:rPr>
        <w:t xml:space="preserve"> Organic farming is believed to enhance ecosystem services through practices that improve soil structure, increase organic matter content, promote biodiversity</w:t>
      </w:r>
      <w:r w:rsidR="00E84011">
        <w:rPr>
          <w:rFonts w:ascii="Times New Roman" w:hAnsi="Times New Roman" w:cs="Times New Roman"/>
        </w:rPr>
        <w:t>, and enhance nutrient cycling</w:t>
      </w:r>
      <w:r w:rsidRPr="008D0A50">
        <w:rPr>
          <w:rFonts w:ascii="Times New Roman" w:hAnsi="Times New Roman" w:cs="Times New Roman"/>
        </w:rPr>
        <w:t>. By fostering natural ecological processes, organic farming contributes to the sustainability of agricultural landscapes and supports long-term food security.</w:t>
      </w:r>
    </w:p>
    <w:p w14:paraId="2EFFD9CC"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B. Problem Statement</w:t>
      </w:r>
    </w:p>
    <w:p w14:paraId="28533AA8"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Conventional Agriculture vs. Organic Farming Impacts</w:t>
      </w:r>
    </w:p>
    <w:p w14:paraId="7B5833D9" w14:textId="077363B0" w:rsidR="008D0A50" w:rsidRPr="008D0A50" w:rsidRDefault="008D0A50" w:rsidP="00F94059">
      <w:pPr>
        <w:jc w:val="both"/>
        <w:rPr>
          <w:rFonts w:ascii="Times New Roman" w:hAnsi="Times New Roman" w:cs="Times New Roman"/>
        </w:rPr>
      </w:pPr>
      <w:r w:rsidRPr="008D0A50">
        <w:rPr>
          <w:rFonts w:ascii="Times New Roman" w:hAnsi="Times New Roman" w:cs="Times New Roman"/>
        </w:rPr>
        <w:t>Conventional agriculture has been associated with numerous adverse environmental impacts, including soil degradation, water contamination, loss of biodiversity, and incr</w:t>
      </w:r>
      <w:r w:rsidR="00E84011">
        <w:rPr>
          <w:rFonts w:ascii="Times New Roman" w:hAnsi="Times New Roman" w:cs="Times New Roman"/>
        </w:rPr>
        <w:t xml:space="preserve">eased greenhouse gas emissions (Gomiero </w:t>
      </w:r>
      <w:r w:rsidR="00E84011" w:rsidRPr="00E84011">
        <w:rPr>
          <w:rFonts w:ascii="Times New Roman" w:hAnsi="Times New Roman" w:cs="Times New Roman"/>
          <w:i/>
        </w:rPr>
        <w:t>et</w:t>
      </w:r>
      <w:r w:rsidR="00144E63">
        <w:rPr>
          <w:rFonts w:ascii="Times New Roman" w:hAnsi="Times New Roman" w:cs="Times New Roman"/>
          <w:i/>
        </w:rPr>
        <w:t xml:space="preserve"> </w:t>
      </w:r>
      <w:r w:rsidR="00E84011" w:rsidRPr="00E84011">
        <w:rPr>
          <w:rFonts w:ascii="Times New Roman" w:hAnsi="Times New Roman" w:cs="Times New Roman"/>
          <w:i/>
        </w:rPr>
        <w:t>al.,</w:t>
      </w:r>
      <w:r w:rsidR="00E84011">
        <w:rPr>
          <w:rFonts w:ascii="Times New Roman" w:hAnsi="Times New Roman" w:cs="Times New Roman"/>
        </w:rPr>
        <w:t xml:space="preserve"> 2011).</w:t>
      </w:r>
      <w:r w:rsidRPr="008D0A50">
        <w:rPr>
          <w:rFonts w:ascii="Times New Roman" w:hAnsi="Times New Roman" w:cs="Times New Roman"/>
        </w:rPr>
        <w:t xml:space="preserve"> The reliance on synthetic fertilizers and pesticides has led to the depletion of essential soil nutrients, reduced soil organic matter, and decr</w:t>
      </w:r>
      <w:r w:rsidR="00E84011">
        <w:rPr>
          <w:rFonts w:ascii="Times New Roman" w:hAnsi="Times New Roman" w:cs="Times New Roman"/>
        </w:rPr>
        <w:t>eased soil microbial diversity</w:t>
      </w:r>
      <w:r w:rsidRPr="008D0A50">
        <w:rPr>
          <w:rFonts w:ascii="Times New Roman" w:hAnsi="Times New Roman" w:cs="Times New Roman"/>
        </w:rPr>
        <w:t>.</w:t>
      </w:r>
      <w:r w:rsidR="00250B27">
        <w:rPr>
          <w:rFonts w:ascii="Times New Roman" w:hAnsi="Times New Roman" w:cs="Times New Roman"/>
        </w:rPr>
        <w:t xml:space="preserve"> O</w:t>
      </w:r>
      <w:r w:rsidRPr="008D0A50">
        <w:rPr>
          <w:rFonts w:ascii="Times New Roman" w:hAnsi="Times New Roman" w:cs="Times New Roman"/>
        </w:rPr>
        <w:t>rganic farming systems aim to mitigate these impacts by promoting soil health through natural processes and inputs. Organic practices are associated with higher soil organic carbon (SOC) levels, improved soil structure, enhanced microbial biomass, a</w:t>
      </w:r>
      <w:r w:rsidR="00E84011">
        <w:rPr>
          <w:rFonts w:ascii="Times New Roman" w:hAnsi="Times New Roman" w:cs="Times New Roman"/>
        </w:rPr>
        <w:t>nd increased enzyme activities</w:t>
      </w:r>
      <w:r w:rsidRPr="008D0A50">
        <w:rPr>
          <w:rFonts w:ascii="Times New Roman" w:hAnsi="Times New Roman" w:cs="Times New Roman"/>
        </w:rPr>
        <w:t>. Despite these advantages, the comparative performance of organic farming concerning conventional practices remains a topic of scientific debate. Some studies suggest lower yields under organic systems, especially for specific crops and regions, which could pose chall</w:t>
      </w:r>
      <w:r w:rsidR="00E84011">
        <w:rPr>
          <w:rFonts w:ascii="Times New Roman" w:hAnsi="Times New Roman" w:cs="Times New Roman"/>
        </w:rPr>
        <w:t>enges for large-scale adoption</w:t>
      </w:r>
      <w:r w:rsidRPr="008D0A50">
        <w:rPr>
          <w:rFonts w:ascii="Times New Roman" w:hAnsi="Times New Roman" w:cs="Times New Roman"/>
        </w:rPr>
        <w:t>.</w:t>
      </w:r>
    </w:p>
    <w:p w14:paraId="01CA0751"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Gaps in Understanding the Holistic Benefits of Organic Farming</w:t>
      </w:r>
    </w:p>
    <w:p w14:paraId="6CBD95D4" w14:textId="2A4967C5" w:rsidR="008D0A50" w:rsidRPr="008D0A50" w:rsidRDefault="008D0A50" w:rsidP="00F94059">
      <w:pPr>
        <w:jc w:val="both"/>
        <w:rPr>
          <w:rFonts w:ascii="Times New Roman" w:hAnsi="Times New Roman" w:cs="Times New Roman"/>
        </w:rPr>
      </w:pPr>
      <w:r w:rsidRPr="008D0A50">
        <w:rPr>
          <w:rFonts w:ascii="Times New Roman" w:hAnsi="Times New Roman" w:cs="Times New Roman"/>
        </w:rPr>
        <w:t>While numerous studies have examined the benefits of organic farming on soil health and ecosystem services, sig</w:t>
      </w:r>
      <w:r w:rsidR="00E84011">
        <w:rPr>
          <w:rFonts w:ascii="Times New Roman" w:hAnsi="Times New Roman" w:cs="Times New Roman"/>
        </w:rPr>
        <w:t xml:space="preserve">nificant knowledge gaps persist (Abbott </w:t>
      </w:r>
      <w:r w:rsidR="003A2091">
        <w:rPr>
          <w:rFonts w:ascii="Times New Roman" w:hAnsi="Times New Roman" w:cs="Times New Roman"/>
          <w:i/>
        </w:rPr>
        <w:t>et al.</w:t>
      </w:r>
      <w:r w:rsidR="00E84011" w:rsidRPr="00E84011">
        <w:rPr>
          <w:rFonts w:ascii="Times New Roman" w:hAnsi="Times New Roman" w:cs="Times New Roman"/>
          <w:i/>
        </w:rPr>
        <w:t>,</w:t>
      </w:r>
      <w:r w:rsidR="003A2091">
        <w:rPr>
          <w:rFonts w:ascii="Times New Roman" w:hAnsi="Times New Roman" w:cs="Times New Roman"/>
        </w:rPr>
        <w:t xml:space="preserve"> </w:t>
      </w:r>
      <w:r w:rsidR="00E84011">
        <w:rPr>
          <w:rFonts w:ascii="Times New Roman" w:hAnsi="Times New Roman" w:cs="Times New Roman"/>
        </w:rPr>
        <w:t>2015).</w:t>
      </w:r>
      <w:r w:rsidRPr="008D0A50">
        <w:rPr>
          <w:rFonts w:ascii="Times New Roman" w:hAnsi="Times New Roman" w:cs="Times New Roman"/>
        </w:rPr>
        <w:t xml:space="preserve"> </w:t>
      </w:r>
      <w:r w:rsidR="003A2091" w:rsidRPr="00ED252F">
        <w:rPr>
          <w:rFonts w:ascii="Times New Roman" w:hAnsi="Times New Roman" w:cs="Times New Roman"/>
          <w:highlight w:val="yellow"/>
        </w:rPr>
        <w:t>A</w:t>
      </w:r>
      <w:r w:rsidR="003A2091">
        <w:rPr>
          <w:rFonts w:ascii="Times New Roman" w:hAnsi="Times New Roman" w:cs="Times New Roman"/>
        </w:rPr>
        <w:t xml:space="preserve"> </w:t>
      </w:r>
      <w:r w:rsidRPr="008D0A50">
        <w:rPr>
          <w:rFonts w:ascii="Times New Roman" w:hAnsi="Times New Roman" w:cs="Times New Roman"/>
        </w:rPr>
        <w:t xml:space="preserve">comprehensive understanding of </w:t>
      </w:r>
      <w:r w:rsidRPr="008D0A50">
        <w:rPr>
          <w:rFonts w:ascii="Times New Roman" w:hAnsi="Times New Roman" w:cs="Times New Roman"/>
        </w:rPr>
        <w:lastRenderedPageBreak/>
        <w:t>the mechanisms underlying soil health improvement under organic systems is lacking, particularly concerning long-term changes in soil microbial communit</w:t>
      </w:r>
      <w:r w:rsidR="00E84011">
        <w:rPr>
          <w:rFonts w:ascii="Times New Roman" w:hAnsi="Times New Roman" w:cs="Times New Roman"/>
        </w:rPr>
        <w:t>ies and their functional roles</w:t>
      </w:r>
      <w:r w:rsidRPr="008D0A50">
        <w:rPr>
          <w:rFonts w:ascii="Times New Roman" w:hAnsi="Times New Roman" w:cs="Times New Roman"/>
        </w:rPr>
        <w:t>.</w:t>
      </w:r>
      <w:r w:rsidR="00250B27">
        <w:rPr>
          <w:rFonts w:ascii="Times New Roman" w:hAnsi="Times New Roman" w:cs="Times New Roman"/>
        </w:rPr>
        <w:t xml:space="preserve"> S</w:t>
      </w:r>
      <w:r w:rsidRPr="008D0A50">
        <w:rPr>
          <w:rFonts w:ascii="Times New Roman" w:hAnsi="Times New Roman" w:cs="Times New Roman"/>
        </w:rPr>
        <w:t>tudies have often focused on isolated aspects of organic farming rather than adopting an integrated approach to assess multiple ecosystem services simultaneously. There is a need for more extensive research on the trade-offs and synergies between different ecosystem services under organic farming pract</w:t>
      </w:r>
      <w:r w:rsidR="00E84011">
        <w:rPr>
          <w:rFonts w:ascii="Times New Roman" w:hAnsi="Times New Roman" w:cs="Times New Roman"/>
        </w:rPr>
        <w:t>ices</w:t>
      </w:r>
      <w:r w:rsidRPr="008D0A50">
        <w:rPr>
          <w:rFonts w:ascii="Times New Roman" w:hAnsi="Times New Roman" w:cs="Times New Roman"/>
        </w:rPr>
        <w:t>. Moreover, economic viability, market access, and policy support are crucial areas that require further investigation to promote the widespread adoption of organic agriculture.</w:t>
      </w:r>
    </w:p>
    <w:p w14:paraId="4029DA01"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C. Objectives of the Review</w:t>
      </w:r>
    </w:p>
    <w:p w14:paraId="209D3919"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To Evaluate the Effects of Organic Farming Practices on Soil Health</w:t>
      </w:r>
    </w:p>
    <w:p w14:paraId="4AA43AAA" w14:textId="5D1EBB1E" w:rsidR="008D0A50" w:rsidRPr="008D0A50" w:rsidRDefault="008D0A50" w:rsidP="00F94059">
      <w:pPr>
        <w:jc w:val="both"/>
        <w:rPr>
          <w:rFonts w:ascii="Times New Roman" w:hAnsi="Times New Roman" w:cs="Times New Roman"/>
        </w:rPr>
      </w:pPr>
      <w:r w:rsidRPr="008D0A50">
        <w:rPr>
          <w:rFonts w:ascii="Times New Roman" w:hAnsi="Times New Roman" w:cs="Times New Roman"/>
        </w:rPr>
        <w:t>The primary objective of this review is to assess the influence of organic farming practices on various soil health indicators, including physical, chem</w:t>
      </w:r>
      <w:r w:rsidR="00E84011">
        <w:rPr>
          <w:rFonts w:ascii="Times New Roman" w:hAnsi="Times New Roman" w:cs="Times New Roman"/>
        </w:rPr>
        <w:t xml:space="preserve">ical, and biological properties (Usharani </w:t>
      </w:r>
      <w:r w:rsidR="00300102" w:rsidRPr="00300102">
        <w:rPr>
          <w:rFonts w:ascii="Times New Roman" w:hAnsi="Times New Roman" w:cs="Times New Roman"/>
          <w:i/>
        </w:rPr>
        <w:t>et</w:t>
      </w:r>
      <w:r w:rsidR="001624D8">
        <w:rPr>
          <w:rFonts w:ascii="Times New Roman" w:hAnsi="Times New Roman" w:cs="Times New Roman"/>
          <w:i/>
        </w:rPr>
        <w:t xml:space="preserve"> </w:t>
      </w:r>
      <w:r w:rsidR="00300102" w:rsidRPr="00300102">
        <w:rPr>
          <w:rFonts w:ascii="Times New Roman" w:hAnsi="Times New Roman" w:cs="Times New Roman"/>
          <w:i/>
        </w:rPr>
        <w:t>al.,</w:t>
      </w:r>
      <w:r w:rsidR="00300102">
        <w:rPr>
          <w:rFonts w:ascii="Times New Roman" w:hAnsi="Times New Roman" w:cs="Times New Roman"/>
        </w:rPr>
        <w:t xml:space="preserve"> 2019).</w:t>
      </w:r>
      <w:r w:rsidRPr="008D0A50">
        <w:rPr>
          <w:rFonts w:ascii="Times New Roman" w:hAnsi="Times New Roman" w:cs="Times New Roman"/>
        </w:rPr>
        <w:t xml:space="preserve"> This assessment aims to provide insights into how organic farming contributes to soil fertility, structure, microbial diversity, and nutrient cycling.</w:t>
      </w:r>
    </w:p>
    <w:p w14:paraId="196B69A5" w14:textId="7EFD63D5"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 xml:space="preserve">2. </w:t>
      </w:r>
      <w:r w:rsidR="00263773" w:rsidRPr="00ED252F">
        <w:rPr>
          <w:rFonts w:ascii="Times New Roman" w:hAnsi="Times New Roman" w:cs="Times New Roman"/>
          <w:b/>
          <w:bCs/>
          <w:highlight w:val="yellow"/>
        </w:rPr>
        <w:t>Assessing</w:t>
      </w:r>
      <w:r w:rsidRPr="008D0A50">
        <w:rPr>
          <w:rFonts w:ascii="Times New Roman" w:hAnsi="Times New Roman" w:cs="Times New Roman"/>
          <w:b/>
          <w:bCs/>
        </w:rPr>
        <w:t xml:space="preserve"> How Organic Farming Influences Ecosystem Services</w:t>
      </w:r>
    </w:p>
    <w:p w14:paraId="48C0A945"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A secondary objective of the review is to evaluate the impact of organic farming on a broad spectrum of ecosystem services. This includes provisioning, regulating, supporting, and cultural services, with a particular emphasis on soil-related services. Identifying synergies and trade-offs between these services will help in formulating effective strategies for promoting sustainable agriculture.</w:t>
      </w:r>
    </w:p>
    <w:p w14:paraId="222A9D1A"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D. Structure of the Review</w:t>
      </w:r>
    </w:p>
    <w:p w14:paraId="57D9AA89"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Overview of Organic Farming Practices</w:t>
      </w:r>
    </w:p>
    <w:p w14:paraId="54703D88" w14:textId="59EBDED5" w:rsidR="008D0A50" w:rsidRPr="008D0A50" w:rsidRDefault="008D0A50" w:rsidP="00F94059">
      <w:pPr>
        <w:jc w:val="both"/>
        <w:rPr>
          <w:rFonts w:ascii="Times New Roman" w:hAnsi="Times New Roman" w:cs="Times New Roman"/>
        </w:rPr>
      </w:pPr>
      <w:r w:rsidRPr="008D0A50">
        <w:rPr>
          <w:rFonts w:ascii="Times New Roman" w:hAnsi="Times New Roman" w:cs="Times New Roman"/>
        </w:rPr>
        <w:t>The review will provide a detailed discussion of the principles and types of organic farming practices, including soil fertility management, pest control, biodiversity management, an</w:t>
      </w:r>
      <w:r w:rsidR="00300102">
        <w:rPr>
          <w:rFonts w:ascii="Times New Roman" w:hAnsi="Times New Roman" w:cs="Times New Roman"/>
        </w:rPr>
        <w:t>d water conservation techniques (</w:t>
      </w:r>
      <w:proofErr w:type="spellStart"/>
      <w:r w:rsidR="00300102">
        <w:rPr>
          <w:rFonts w:ascii="Times New Roman" w:hAnsi="Times New Roman" w:cs="Times New Roman"/>
        </w:rPr>
        <w:t>Kaswan</w:t>
      </w:r>
      <w:proofErr w:type="spellEnd"/>
      <w:r w:rsidR="00300102">
        <w:rPr>
          <w:rFonts w:ascii="Times New Roman" w:hAnsi="Times New Roman" w:cs="Times New Roman"/>
        </w:rPr>
        <w:t xml:space="preserve"> </w:t>
      </w:r>
      <w:r w:rsidR="00300102" w:rsidRPr="00300102">
        <w:rPr>
          <w:rFonts w:ascii="Times New Roman" w:hAnsi="Times New Roman" w:cs="Times New Roman"/>
          <w:i/>
        </w:rPr>
        <w:t>et</w:t>
      </w:r>
      <w:r w:rsidR="00263773">
        <w:rPr>
          <w:rFonts w:ascii="Times New Roman" w:hAnsi="Times New Roman" w:cs="Times New Roman"/>
          <w:i/>
        </w:rPr>
        <w:t xml:space="preserve"> </w:t>
      </w:r>
      <w:r w:rsidR="00300102" w:rsidRPr="00300102">
        <w:rPr>
          <w:rFonts w:ascii="Times New Roman" w:hAnsi="Times New Roman" w:cs="Times New Roman"/>
          <w:i/>
        </w:rPr>
        <w:t>al.,</w:t>
      </w:r>
      <w:r w:rsidR="00300102">
        <w:rPr>
          <w:rFonts w:ascii="Times New Roman" w:hAnsi="Times New Roman" w:cs="Times New Roman"/>
        </w:rPr>
        <w:t xml:space="preserve"> 2012).</w:t>
      </w:r>
    </w:p>
    <w:p w14:paraId="70F57C98"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Soil Health Indicators</w:t>
      </w:r>
    </w:p>
    <w:p w14:paraId="14B9CC88"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A comprehensive analysis of physical, chemical, and biological indicators of soil health will be conducted, highlighting the comparative benefits of organic versus conventional systems.</w:t>
      </w:r>
    </w:p>
    <w:p w14:paraId="36E833E1"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3. Impact on Ecosystem Services</w:t>
      </w:r>
    </w:p>
    <w:p w14:paraId="051B1A9B"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The review will examine how organic farming practices influence various ecosystem services, emphasizing their role in enhancing agricultural sustainability.</w:t>
      </w:r>
    </w:p>
    <w:p w14:paraId="7BD853F1"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4. Synthesis of Findings and Future Research Directions</w:t>
      </w:r>
    </w:p>
    <w:p w14:paraId="35194820"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The synthesis will identify knowledge gaps and propose future research priorities to advance the understanding of organic farming's potential.</w:t>
      </w:r>
    </w:p>
    <w:p w14:paraId="25F0CBF8" w14:textId="25ADF99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II. Organic Farming Practices</w:t>
      </w:r>
    </w:p>
    <w:p w14:paraId="21CDA27E"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A. Definition and Principles of Organic Farming</w:t>
      </w:r>
    </w:p>
    <w:p w14:paraId="68DF747E"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Prohibition of Synthetic Inputs (e.g., Fertilizers, Pesticides)</w:t>
      </w:r>
    </w:p>
    <w:p w14:paraId="5F84F2DE" w14:textId="48D08657" w:rsidR="008D0A50" w:rsidRPr="008D0A50" w:rsidRDefault="008D0A50" w:rsidP="00F94059">
      <w:pPr>
        <w:jc w:val="both"/>
        <w:rPr>
          <w:rFonts w:ascii="Times New Roman" w:hAnsi="Times New Roman" w:cs="Times New Roman"/>
        </w:rPr>
      </w:pPr>
      <w:r w:rsidRPr="008D0A50">
        <w:rPr>
          <w:rFonts w:ascii="Times New Roman" w:hAnsi="Times New Roman" w:cs="Times New Roman"/>
        </w:rPr>
        <w:t>Organic farming fundamentally avoids the use of synthetic chemicals, including fertilizers, pesticides, herbicides, and genetically modified organisms (GMOs</w:t>
      </w:r>
      <w:r w:rsidR="00300102">
        <w:rPr>
          <w:rFonts w:ascii="Times New Roman" w:hAnsi="Times New Roman" w:cs="Times New Roman"/>
        </w:rPr>
        <w:t xml:space="preserve">) (Siddique </w:t>
      </w:r>
      <w:r w:rsidR="006B7435">
        <w:rPr>
          <w:rFonts w:ascii="Times New Roman" w:hAnsi="Times New Roman" w:cs="Times New Roman"/>
          <w:i/>
        </w:rPr>
        <w:t>et al</w:t>
      </w:r>
      <w:r w:rsidR="00300102" w:rsidRPr="00300102">
        <w:rPr>
          <w:rFonts w:ascii="Times New Roman" w:hAnsi="Times New Roman" w:cs="Times New Roman"/>
          <w:i/>
        </w:rPr>
        <w:t>.,</w:t>
      </w:r>
      <w:r w:rsidR="00300102">
        <w:rPr>
          <w:rFonts w:ascii="Times New Roman" w:hAnsi="Times New Roman" w:cs="Times New Roman"/>
        </w:rPr>
        <w:t xml:space="preserve"> 2014).</w:t>
      </w:r>
      <w:r w:rsidRPr="008D0A50">
        <w:rPr>
          <w:rFonts w:ascii="Times New Roman" w:hAnsi="Times New Roman" w:cs="Times New Roman"/>
        </w:rPr>
        <w:t xml:space="preserve"> This restriction is based on the principles of ecological harmony and sustainability, where agricultural systems rely on natural inputs and pro</w:t>
      </w:r>
      <w:r w:rsidR="00300102">
        <w:rPr>
          <w:rFonts w:ascii="Times New Roman" w:hAnsi="Times New Roman" w:cs="Times New Roman"/>
        </w:rPr>
        <w:t>cesses to enhance productivity</w:t>
      </w:r>
      <w:r w:rsidRPr="008D0A50">
        <w:rPr>
          <w:rFonts w:ascii="Times New Roman" w:hAnsi="Times New Roman" w:cs="Times New Roman"/>
        </w:rPr>
        <w:t xml:space="preserve">. Studies have shown that the absence of synthetic </w:t>
      </w:r>
      <w:r w:rsidRPr="008D0A50">
        <w:rPr>
          <w:rFonts w:ascii="Times New Roman" w:hAnsi="Times New Roman" w:cs="Times New Roman"/>
        </w:rPr>
        <w:lastRenderedPageBreak/>
        <w:t xml:space="preserve">fertilizers and pesticides in organic systems significantly reduces the risk of soil and water contamination, </w:t>
      </w:r>
      <w:r w:rsidR="00300102">
        <w:rPr>
          <w:rFonts w:ascii="Times New Roman" w:hAnsi="Times New Roman" w:cs="Times New Roman"/>
        </w:rPr>
        <w:t>promoting healthier ecosystems</w:t>
      </w:r>
      <w:r w:rsidRPr="008D0A50">
        <w:rPr>
          <w:rFonts w:ascii="Times New Roman" w:hAnsi="Times New Roman" w:cs="Times New Roman"/>
        </w:rPr>
        <w:t>.</w:t>
      </w:r>
    </w:p>
    <w:p w14:paraId="0A661A79"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Use of Natural Inputs and Biological Processes</w:t>
      </w:r>
    </w:p>
    <w:p w14:paraId="0A12560C"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The use of natural inputs, such as compost, animal manure, green manure, and biological pest control agents, is central to organic farming. These inputs enhance soil fertility, increase organic matter content, and promote beneficial microbial activity. For instance, compost application has been found to improve soil organic carbon (SOC) content by 20–40% compared to conventional syste</w:t>
      </w:r>
      <w:r w:rsidR="00300102">
        <w:rPr>
          <w:rFonts w:ascii="Times New Roman" w:hAnsi="Times New Roman" w:cs="Times New Roman"/>
        </w:rPr>
        <w:t>ms over a period of 5–10 years</w:t>
      </w:r>
      <w:r w:rsidRPr="008D0A50">
        <w:rPr>
          <w:rFonts w:ascii="Times New Roman" w:hAnsi="Times New Roman" w:cs="Times New Roman"/>
        </w:rPr>
        <w:t>. Moreover, biological pest control methods have proven effective in reducing pest populations without causing ecological i</w:t>
      </w:r>
      <w:r w:rsidR="00300102">
        <w:rPr>
          <w:rFonts w:ascii="Times New Roman" w:hAnsi="Times New Roman" w:cs="Times New Roman"/>
        </w:rPr>
        <w:t>mbalances</w:t>
      </w:r>
      <w:r w:rsidRPr="008D0A50">
        <w:rPr>
          <w:rFonts w:ascii="Times New Roman" w:hAnsi="Times New Roman" w:cs="Times New Roman"/>
        </w:rPr>
        <w:t>.</w:t>
      </w:r>
    </w:p>
    <w:p w14:paraId="7C7BC5C6"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3. Crop Rotation, Polyculture, and Mixed Farming</w:t>
      </w:r>
    </w:p>
    <w:p w14:paraId="335F3EB5" w14:textId="02BEA634" w:rsidR="008D0A50" w:rsidRPr="008D0A50" w:rsidRDefault="008D0A50" w:rsidP="00F94059">
      <w:pPr>
        <w:jc w:val="both"/>
        <w:rPr>
          <w:rFonts w:ascii="Times New Roman" w:hAnsi="Times New Roman" w:cs="Times New Roman"/>
        </w:rPr>
      </w:pPr>
      <w:r w:rsidRPr="008D0A50">
        <w:rPr>
          <w:rFonts w:ascii="Times New Roman" w:hAnsi="Times New Roman" w:cs="Times New Roman"/>
        </w:rPr>
        <w:t>Crop rotation and polyculture are essential components of organic farming aimed at enhancing biodiversity, breaking pest and disease cycles</w:t>
      </w:r>
      <w:r w:rsidR="00300102">
        <w:rPr>
          <w:rFonts w:ascii="Times New Roman" w:hAnsi="Times New Roman" w:cs="Times New Roman"/>
        </w:rPr>
        <w:t xml:space="preserve">, and improving soil structure (Zou </w:t>
      </w:r>
      <w:r w:rsidR="006B7435">
        <w:rPr>
          <w:rFonts w:ascii="Times New Roman" w:hAnsi="Times New Roman" w:cs="Times New Roman"/>
          <w:i/>
        </w:rPr>
        <w:t>et al</w:t>
      </w:r>
      <w:r w:rsidR="00300102" w:rsidRPr="00300102">
        <w:rPr>
          <w:rFonts w:ascii="Times New Roman" w:hAnsi="Times New Roman" w:cs="Times New Roman"/>
          <w:i/>
        </w:rPr>
        <w:t>.,</w:t>
      </w:r>
      <w:r w:rsidR="00300102">
        <w:rPr>
          <w:rFonts w:ascii="Times New Roman" w:hAnsi="Times New Roman" w:cs="Times New Roman"/>
        </w:rPr>
        <w:t xml:space="preserve"> 2024). </w:t>
      </w:r>
      <w:r w:rsidRPr="008D0A50">
        <w:rPr>
          <w:rFonts w:ascii="Times New Roman" w:hAnsi="Times New Roman" w:cs="Times New Roman"/>
        </w:rPr>
        <w:t>Crop rotation involves growing different crops in a specific sequence to balance nutrient d</w:t>
      </w:r>
      <w:r w:rsidR="00300102">
        <w:rPr>
          <w:rFonts w:ascii="Times New Roman" w:hAnsi="Times New Roman" w:cs="Times New Roman"/>
        </w:rPr>
        <w:t>emands and reduce pest buildup</w:t>
      </w:r>
      <w:r w:rsidRPr="008D0A50">
        <w:rPr>
          <w:rFonts w:ascii="Times New Roman" w:hAnsi="Times New Roman" w:cs="Times New Roman"/>
        </w:rPr>
        <w:t>. Polyculture and mixed farming practices increase habitat heterogeneity, thereby promoting beneficial organisms that contribute to natura</w:t>
      </w:r>
      <w:r w:rsidR="00300102">
        <w:rPr>
          <w:rFonts w:ascii="Times New Roman" w:hAnsi="Times New Roman" w:cs="Times New Roman"/>
        </w:rPr>
        <w:t>l pest control and pollination</w:t>
      </w:r>
      <w:r w:rsidRPr="008D0A50">
        <w:rPr>
          <w:rFonts w:ascii="Times New Roman" w:hAnsi="Times New Roman" w:cs="Times New Roman"/>
        </w:rPr>
        <w:t>. Research has demonstrated that crop diversification can enhance soil microbial diversity by 30–50%, promoting improved nutrie</w:t>
      </w:r>
      <w:r w:rsidR="00300102">
        <w:rPr>
          <w:rFonts w:ascii="Times New Roman" w:hAnsi="Times New Roman" w:cs="Times New Roman"/>
        </w:rPr>
        <w:t>nt cycling and soil resilience</w:t>
      </w:r>
      <w:r w:rsidRPr="008D0A50">
        <w:rPr>
          <w:rFonts w:ascii="Times New Roman" w:hAnsi="Times New Roman" w:cs="Times New Roman"/>
        </w:rPr>
        <w:t>.</w:t>
      </w:r>
    </w:p>
    <w:p w14:paraId="67F5704E"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B. Types of Organic Farming Practices</w:t>
      </w:r>
    </w:p>
    <w:p w14:paraId="4DE25646"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Soil Fertility Management (e.g., Composting, Green Manure)</w:t>
      </w:r>
    </w:p>
    <w:p w14:paraId="531F9034" w14:textId="3F147D19" w:rsidR="008D0A50" w:rsidRPr="008D0A50" w:rsidRDefault="008D0A50" w:rsidP="00F94059">
      <w:pPr>
        <w:jc w:val="both"/>
        <w:rPr>
          <w:rFonts w:ascii="Times New Roman" w:hAnsi="Times New Roman" w:cs="Times New Roman"/>
        </w:rPr>
      </w:pPr>
      <w:r w:rsidRPr="008D0A50">
        <w:rPr>
          <w:rFonts w:ascii="Times New Roman" w:hAnsi="Times New Roman" w:cs="Times New Roman"/>
        </w:rPr>
        <w:t xml:space="preserve">Maintaining soil fertility in organic systems is achieved through practices such as composting, green manure </w:t>
      </w:r>
      <w:r w:rsidR="00300102">
        <w:rPr>
          <w:rFonts w:ascii="Times New Roman" w:hAnsi="Times New Roman" w:cs="Times New Roman"/>
        </w:rPr>
        <w:t>application, and cover cropping (</w:t>
      </w:r>
      <w:proofErr w:type="spellStart"/>
      <w:r w:rsidR="00300102">
        <w:rPr>
          <w:rFonts w:ascii="Times New Roman" w:hAnsi="Times New Roman" w:cs="Times New Roman"/>
        </w:rPr>
        <w:t>Toungos</w:t>
      </w:r>
      <w:proofErr w:type="spellEnd"/>
      <w:r w:rsidR="00300102">
        <w:rPr>
          <w:rFonts w:ascii="Times New Roman" w:hAnsi="Times New Roman" w:cs="Times New Roman"/>
        </w:rPr>
        <w:t xml:space="preserve"> </w:t>
      </w:r>
      <w:r w:rsidR="006B7435">
        <w:rPr>
          <w:rFonts w:ascii="Times New Roman" w:hAnsi="Times New Roman" w:cs="Times New Roman"/>
          <w:i/>
        </w:rPr>
        <w:t>et al</w:t>
      </w:r>
      <w:r w:rsidR="00300102" w:rsidRPr="00300102">
        <w:rPr>
          <w:rFonts w:ascii="Times New Roman" w:hAnsi="Times New Roman" w:cs="Times New Roman"/>
          <w:i/>
        </w:rPr>
        <w:t>.,</w:t>
      </w:r>
      <w:r w:rsidR="00300102">
        <w:rPr>
          <w:rFonts w:ascii="Times New Roman" w:hAnsi="Times New Roman" w:cs="Times New Roman"/>
        </w:rPr>
        <w:t xml:space="preserve"> 2019).</w:t>
      </w:r>
      <w:r w:rsidRPr="008D0A50">
        <w:rPr>
          <w:rFonts w:ascii="Times New Roman" w:hAnsi="Times New Roman" w:cs="Times New Roman"/>
        </w:rPr>
        <w:t xml:space="preserve"> Composting is a process of controlled biological decomposition of organic materials, which enhances nutrient availability, increases soil organic matte</w:t>
      </w:r>
      <w:r w:rsidR="00300102">
        <w:rPr>
          <w:rFonts w:ascii="Times New Roman" w:hAnsi="Times New Roman" w:cs="Times New Roman"/>
        </w:rPr>
        <w:t>r, and improves soil structure</w:t>
      </w:r>
      <w:r w:rsidRPr="008D0A50">
        <w:rPr>
          <w:rFonts w:ascii="Times New Roman" w:hAnsi="Times New Roman" w:cs="Times New Roman"/>
        </w:rPr>
        <w:t>. Studies have reported that compost-amended soils exhibit 20–30% higher microbial biomass and 15–25% higher soil organic matter content compared t</w:t>
      </w:r>
      <w:r w:rsidR="00300102">
        <w:rPr>
          <w:rFonts w:ascii="Times New Roman" w:hAnsi="Times New Roman" w:cs="Times New Roman"/>
        </w:rPr>
        <w:t>o conventionally managed soils.</w:t>
      </w:r>
      <w:r w:rsidR="00250B27">
        <w:rPr>
          <w:rFonts w:ascii="Times New Roman" w:hAnsi="Times New Roman" w:cs="Times New Roman"/>
        </w:rPr>
        <w:t xml:space="preserve"> </w:t>
      </w:r>
      <w:r w:rsidRPr="008D0A50">
        <w:rPr>
          <w:rFonts w:ascii="Times New Roman" w:hAnsi="Times New Roman" w:cs="Times New Roman"/>
        </w:rPr>
        <w:t>Green manure, involving the cultivation of leguminous crops to fix atmospheric nitrogen, is another widely practiced method. Nitrogen fixation by leguminous crops can range from 30 to 300 kg N per hectare per year, contributing to enhanced soil fertility and reduced depen</w:t>
      </w:r>
      <w:r w:rsidR="00300102">
        <w:rPr>
          <w:rFonts w:ascii="Times New Roman" w:hAnsi="Times New Roman" w:cs="Times New Roman"/>
        </w:rPr>
        <w:t>dence on synthetic fertilizers</w:t>
      </w:r>
      <w:r w:rsidRPr="008D0A50">
        <w:rPr>
          <w:rFonts w:ascii="Times New Roman" w:hAnsi="Times New Roman" w:cs="Times New Roman"/>
        </w:rPr>
        <w:t xml:space="preserve">. Cover cropping, which involves growing non-harvested crops during </w:t>
      </w:r>
      <w:r w:rsidR="00A87EBA" w:rsidRPr="00ED252F">
        <w:rPr>
          <w:rFonts w:ascii="Times New Roman" w:hAnsi="Times New Roman" w:cs="Times New Roman"/>
          <w:highlight w:val="yellow"/>
        </w:rPr>
        <w:t>off seasons</w:t>
      </w:r>
      <w:r w:rsidRPr="008D0A50">
        <w:rPr>
          <w:rFonts w:ascii="Times New Roman" w:hAnsi="Times New Roman" w:cs="Times New Roman"/>
        </w:rPr>
        <w:t>, has been shown to reduce soil erosion by 40–60% and e</w:t>
      </w:r>
      <w:r w:rsidR="00300102">
        <w:rPr>
          <w:rFonts w:ascii="Times New Roman" w:hAnsi="Times New Roman" w:cs="Times New Roman"/>
        </w:rPr>
        <w:t>nhance soil moisture retention</w:t>
      </w:r>
      <w:r w:rsidRPr="008D0A50">
        <w:rPr>
          <w:rFonts w:ascii="Times New Roman" w:hAnsi="Times New Roman" w:cs="Times New Roman"/>
        </w:rPr>
        <w:t>.</w:t>
      </w:r>
    </w:p>
    <w:p w14:paraId="7CEC0283"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Pest and Disease Control (e.g., Biopesticides, Cultural Methods)</w:t>
      </w:r>
    </w:p>
    <w:p w14:paraId="1FE6DEBB" w14:textId="10100200" w:rsidR="008D0A50" w:rsidRPr="008D0A50" w:rsidRDefault="008D0A50" w:rsidP="00F94059">
      <w:pPr>
        <w:jc w:val="both"/>
        <w:rPr>
          <w:rFonts w:ascii="Times New Roman" w:hAnsi="Times New Roman" w:cs="Times New Roman"/>
        </w:rPr>
      </w:pPr>
      <w:r w:rsidRPr="008D0A50">
        <w:rPr>
          <w:rFonts w:ascii="Times New Roman" w:hAnsi="Times New Roman" w:cs="Times New Roman"/>
        </w:rPr>
        <w:t>Organic farming systems prioritize preventive measures and natural control mechanis</w:t>
      </w:r>
      <w:r w:rsidR="00300102">
        <w:rPr>
          <w:rFonts w:ascii="Times New Roman" w:hAnsi="Times New Roman" w:cs="Times New Roman"/>
        </w:rPr>
        <w:t xml:space="preserve">ms to manage pests and diseases (Costa </w:t>
      </w:r>
      <w:r w:rsidR="006B7435">
        <w:rPr>
          <w:rFonts w:ascii="Times New Roman" w:hAnsi="Times New Roman" w:cs="Times New Roman"/>
          <w:i/>
        </w:rPr>
        <w:t>et al</w:t>
      </w:r>
      <w:r w:rsidR="00300102" w:rsidRPr="00300102">
        <w:rPr>
          <w:rFonts w:ascii="Times New Roman" w:hAnsi="Times New Roman" w:cs="Times New Roman"/>
          <w:i/>
        </w:rPr>
        <w:t>.,</w:t>
      </w:r>
      <w:r w:rsidR="00300102">
        <w:rPr>
          <w:rFonts w:ascii="Times New Roman" w:hAnsi="Times New Roman" w:cs="Times New Roman"/>
        </w:rPr>
        <w:t xml:space="preserve"> 2023).</w:t>
      </w:r>
      <w:r w:rsidRPr="008D0A50">
        <w:rPr>
          <w:rFonts w:ascii="Times New Roman" w:hAnsi="Times New Roman" w:cs="Times New Roman"/>
        </w:rPr>
        <w:t xml:space="preserve"> Biopesticides derived from natural materials such as bacteria, fungi, and plant extracts have proven effective against various pests. For example, Bacillus thuringiensis (</w:t>
      </w:r>
      <w:proofErr w:type="spellStart"/>
      <w:r w:rsidRPr="008D0A50">
        <w:rPr>
          <w:rFonts w:ascii="Times New Roman" w:hAnsi="Times New Roman" w:cs="Times New Roman"/>
        </w:rPr>
        <w:t>Bt</w:t>
      </w:r>
      <w:proofErr w:type="spellEnd"/>
      <w:r w:rsidRPr="008D0A50">
        <w:rPr>
          <w:rFonts w:ascii="Times New Roman" w:hAnsi="Times New Roman" w:cs="Times New Roman"/>
        </w:rPr>
        <w:t>) is a widely used biological pesticide effective against lepidopteran pests, reducing crop damage by 50–90% withou</w:t>
      </w:r>
      <w:r w:rsidR="00300102">
        <w:rPr>
          <w:rFonts w:ascii="Times New Roman" w:hAnsi="Times New Roman" w:cs="Times New Roman"/>
        </w:rPr>
        <w:t>t harming non-target organisms</w:t>
      </w:r>
      <w:r w:rsidRPr="008D0A50">
        <w:rPr>
          <w:rFonts w:ascii="Times New Roman" w:hAnsi="Times New Roman" w:cs="Times New Roman"/>
        </w:rPr>
        <w:t>.</w:t>
      </w:r>
      <w:r w:rsidR="00250B27">
        <w:rPr>
          <w:rFonts w:ascii="Times New Roman" w:hAnsi="Times New Roman" w:cs="Times New Roman"/>
        </w:rPr>
        <w:t xml:space="preserve"> </w:t>
      </w:r>
      <w:r w:rsidRPr="008D0A50">
        <w:rPr>
          <w:rFonts w:ascii="Times New Roman" w:hAnsi="Times New Roman" w:cs="Times New Roman"/>
        </w:rPr>
        <w:t>Cultural methods such as crop rotation, intercropping, and habitat management are also employed to disrupt pest life cycles and enhanc</w:t>
      </w:r>
      <w:r w:rsidR="00300102">
        <w:rPr>
          <w:rFonts w:ascii="Times New Roman" w:hAnsi="Times New Roman" w:cs="Times New Roman"/>
        </w:rPr>
        <w:t>e natural predator populations</w:t>
      </w:r>
      <w:r w:rsidRPr="008D0A50">
        <w:rPr>
          <w:rFonts w:ascii="Times New Roman" w:hAnsi="Times New Roman" w:cs="Times New Roman"/>
        </w:rPr>
        <w:t>. Intercropping systems have been reported to reduce pest incidence by 30–50% compared to monoculture systems, improving cr</w:t>
      </w:r>
      <w:r w:rsidR="00300102">
        <w:rPr>
          <w:rFonts w:ascii="Times New Roman" w:hAnsi="Times New Roman" w:cs="Times New Roman"/>
        </w:rPr>
        <w:t>op productivity and resilience</w:t>
      </w:r>
      <w:r w:rsidRPr="008D0A50">
        <w:rPr>
          <w:rFonts w:ascii="Times New Roman" w:hAnsi="Times New Roman" w:cs="Times New Roman"/>
        </w:rPr>
        <w:t>.</w:t>
      </w:r>
    </w:p>
    <w:p w14:paraId="76FB804D"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3. Biodiversity Management (e.g., Crop Diversification, Agroforestry)</w:t>
      </w:r>
    </w:p>
    <w:p w14:paraId="2975F80B"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Biodiversity management is a cornerstone of organic farming aimed at enhancing ecosystem services and promoting resilience against environmental stressors. Crop diversification through practices such as polyculture, mixed cropping, and agroforestry contributes to habitat heterogeneity and impr</w:t>
      </w:r>
      <w:r w:rsidR="00300102">
        <w:rPr>
          <w:rFonts w:ascii="Times New Roman" w:hAnsi="Times New Roman" w:cs="Times New Roman"/>
        </w:rPr>
        <w:t>oves overall farm productivity</w:t>
      </w:r>
      <w:r w:rsidRPr="008D0A50">
        <w:rPr>
          <w:rFonts w:ascii="Times New Roman" w:hAnsi="Times New Roman" w:cs="Times New Roman"/>
        </w:rPr>
        <w:t>.</w:t>
      </w:r>
    </w:p>
    <w:p w14:paraId="2DB99165"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lastRenderedPageBreak/>
        <w:t>Agroforestry, which integrates trees and shrubs into agricultural landscapes, provides multiple benefits, including improved soil structure, enhanced nutrient cycling, and increased carbon sequestration. Studies indicate that agroforestry systems can sequester 2–4 tons of carbon per hectare per year, significantly contributing to clima</w:t>
      </w:r>
      <w:r w:rsidR="00300102">
        <w:rPr>
          <w:rFonts w:ascii="Times New Roman" w:hAnsi="Times New Roman" w:cs="Times New Roman"/>
        </w:rPr>
        <w:t>te change mitigation</w:t>
      </w:r>
      <w:r w:rsidRPr="008D0A50">
        <w:rPr>
          <w:rFonts w:ascii="Times New Roman" w:hAnsi="Times New Roman" w:cs="Times New Roman"/>
        </w:rPr>
        <w:t>.</w:t>
      </w:r>
    </w:p>
    <w:p w14:paraId="430B8989"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4. Water and Nutrient Management</w:t>
      </w:r>
    </w:p>
    <w:p w14:paraId="2CA82F4D" w14:textId="51296C47" w:rsidR="008D0A50" w:rsidRPr="008D0A50" w:rsidRDefault="008D0A50" w:rsidP="00F94059">
      <w:pPr>
        <w:jc w:val="both"/>
        <w:rPr>
          <w:rFonts w:ascii="Times New Roman" w:hAnsi="Times New Roman" w:cs="Times New Roman"/>
        </w:rPr>
      </w:pPr>
      <w:r w:rsidRPr="008D0A50">
        <w:rPr>
          <w:rFonts w:ascii="Times New Roman" w:hAnsi="Times New Roman" w:cs="Times New Roman"/>
        </w:rPr>
        <w:t>Organic farming emphasizes efficient water and nutrient management practices aimed at optimizing resource use and minimizing environmental impacts. Water conservation techniques such as mulching, drip irrigation, and rainwater harvesting contribute to improved water-use efficiency and soil moisture retention (</w:t>
      </w:r>
      <w:r w:rsidR="00300102">
        <w:rPr>
          <w:rFonts w:ascii="Times New Roman" w:hAnsi="Times New Roman" w:cs="Times New Roman"/>
        </w:rPr>
        <w:t xml:space="preserve">Tiwari </w:t>
      </w:r>
      <w:r w:rsidR="006B7435">
        <w:rPr>
          <w:rFonts w:ascii="Times New Roman" w:hAnsi="Times New Roman" w:cs="Times New Roman"/>
          <w:i/>
        </w:rPr>
        <w:t>et al</w:t>
      </w:r>
      <w:r w:rsidR="00300102" w:rsidRPr="00300102">
        <w:rPr>
          <w:rFonts w:ascii="Times New Roman" w:hAnsi="Times New Roman" w:cs="Times New Roman"/>
          <w:i/>
        </w:rPr>
        <w:t>.,</w:t>
      </w:r>
      <w:r w:rsidR="00300102">
        <w:rPr>
          <w:rFonts w:ascii="Times New Roman" w:hAnsi="Times New Roman" w:cs="Times New Roman"/>
        </w:rPr>
        <w:t xml:space="preserve"> 2023</w:t>
      </w:r>
      <w:r w:rsidRPr="008D0A50">
        <w:rPr>
          <w:rFonts w:ascii="Times New Roman" w:hAnsi="Times New Roman" w:cs="Times New Roman"/>
        </w:rPr>
        <w:t>).</w:t>
      </w:r>
    </w:p>
    <w:p w14:paraId="4B2B7157"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Nutrient management is achieved through the use of organic amendments, cover crops, and crop rotation, which enhance nutrient availability and reduce nutrient leaching. Research has shown that organic systems exhibit 20–30% lower nitrate leaching compared to conventional systems, primarily due to enhanced soil structure and</w:t>
      </w:r>
      <w:r w:rsidR="00300102">
        <w:rPr>
          <w:rFonts w:ascii="Times New Roman" w:hAnsi="Times New Roman" w:cs="Times New Roman"/>
        </w:rPr>
        <w:t xml:space="preserve"> higher organic matter content</w:t>
      </w:r>
      <w:r w:rsidRPr="008D0A50">
        <w:rPr>
          <w:rFonts w:ascii="Times New Roman" w:hAnsi="Times New Roman" w:cs="Times New Roman"/>
        </w:rPr>
        <w:t>.</w:t>
      </w:r>
    </w:p>
    <w:p w14:paraId="5CA804AC"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C. Adoption and Prevalence</w:t>
      </w:r>
    </w:p>
    <w:p w14:paraId="34C8342B"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Global and Regional Adoption Statistics</w:t>
      </w:r>
    </w:p>
    <w:p w14:paraId="7F862EDB" w14:textId="3D2BB510" w:rsidR="008D0A50" w:rsidRPr="008D0A50" w:rsidRDefault="008D0A50" w:rsidP="00F94059">
      <w:pPr>
        <w:jc w:val="both"/>
        <w:rPr>
          <w:rFonts w:ascii="Times New Roman" w:hAnsi="Times New Roman" w:cs="Times New Roman"/>
        </w:rPr>
      </w:pPr>
      <w:r w:rsidRPr="008D0A50">
        <w:rPr>
          <w:rFonts w:ascii="Times New Roman" w:hAnsi="Times New Roman" w:cs="Times New Roman"/>
        </w:rPr>
        <w:t xml:space="preserve">The adoption of organic farming practices has experienced significant growth over the past two decades. As of 2021, more than 76.4 million hectares of agricultural land are managed organically by over </w:t>
      </w:r>
      <w:r w:rsidR="00300102">
        <w:rPr>
          <w:rFonts w:ascii="Times New Roman" w:hAnsi="Times New Roman" w:cs="Times New Roman"/>
        </w:rPr>
        <w:t>3.4 million producers globally</w:t>
      </w:r>
      <w:r w:rsidRPr="008D0A50">
        <w:rPr>
          <w:rFonts w:ascii="Times New Roman" w:hAnsi="Times New Roman" w:cs="Times New Roman"/>
        </w:rPr>
        <w:t>. The organic food market is projected to reach USD 400 billion by 2030, driven by increasing consumer demand for health-conscious and environmentally sustainable products (</w:t>
      </w:r>
      <w:r w:rsidR="00300102">
        <w:rPr>
          <w:rFonts w:ascii="Times New Roman" w:hAnsi="Times New Roman" w:cs="Times New Roman"/>
        </w:rPr>
        <w:t xml:space="preserve">Sharma </w:t>
      </w:r>
      <w:r w:rsidR="006B7435">
        <w:rPr>
          <w:rFonts w:ascii="Times New Roman" w:hAnsi="Times New Roman" w:cs="Times New Roman"/>
          <w:i/>
        </w:rPr>
        <w:t>et al</w:t>
      </w:r>
      <w:r w:rsidR="00300102" w:rsidRPr="00300102">
        <w:rPr>
          <w:rFonts w:ascii="Times New Roman" w:hAnsi="Times New Roman" w:cs="Times New Roman"/>
          <w:i/>
        </w:rPr>
        <w:t>.,</w:t>
      </w:r>
      <w:r w:rsidR="00300102">
        <w:rPr>
          <w:rFonts w:ascii="Times New Roman" w:hAnsi="Times New Roman" w:cs="Times New Roman"/>
        </w:rPr>
        <w:t xml:space="preserve"> 2024</w:t>
      </w:r>
      <w:r w:rsidRPr="008D0A50">
        <w:rPr>
          <w:rFonts w:ascii="Times New Roman" w:hAnsi="Times New Roman" w:cs="Times New Roman"/>
        </w:rPr>
        <w:t>).</w:t>
      </w:r>
    </w:p>
    <w:p w14:paraId="59C09493"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 xml:space="preserve">Europe and North America are the largest markets for organic products, accounting for more than 90% of global retail sales. Approximately 16.6 million hectares of agricultural land are under organic management in Europe, representing 3.4% </w:t>
      </w:r>
      <w:r w:rsidR="00300102">
        <w:rPr>
          <w:rFonts w:ascii="Times New Roman" w:hAnsi="Times New Roman" w:cs="Times New Roman"/>
        </w:rPr>
        <w:t>of the total agricultural area</w:t>
      </w:r>
      <w:r w:rsidRPr="008D0A50">
        <w:rPr>
          <w:rFonts w:ascii="Times New Roman" w:hAnsi="Times New Roman" w:cs="Times New Roman"/>
        </w:rPr>
        <w:t>.</w:t>
      </w:r>
    </w:p>
    <w:p w14:paraId="4C109F8C"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Case Studies of Successful Organic Farming Systems</w:t>
      </w:r>
    </w:p>
    <w:p w14:paraId="34C59706"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Research conducted on organic farming systems across various regions has demonstrated positive outcomes for soil health and ecosystem services. In Switzerland, long-term trials have shown that organic farming systems can improve soil fertility by increasing microbial biomass by 40% and soil organic matter by 20% co</w:t>
      </w:r>
      <w:r w:rsidR="00300102">
        <w:rPr>
          <w:rFonts w:ascii="Times New Roman" w:hAnsi="Times New Roman" w:cs="Times New Roman"/>
        </w:rPr>
        <w:t>mpared to conventional systems</w:t>
      </w:r>
      <w:r w:rsidRPr="008D0A50">
        <w:rPr>
          <w:rFonts w:ascii="Times New Roman" w:hAnsi="Times New Roman" w:cs="Times New Roman"/>
        </w:rPr>
        <w:t>.</w:t>
      </w:r>
    </w:p>
    <w:p w14:paraId="1B3FA0DE" w14:textId="50CDF569" w:rsidR="008D0A50" w:rsidRPr="008D0A50" w:rsidRDefault="008D0A50" w:rsidP="00F94059">
      <w:pPr>
        <w:jc w:val="both"/>
        <w:rPr>
          <w:rFonts w:ascii="Times New Roman" w:hAnsi="Times New Roman" w:cs="Times New Roman"/>
        </w:rPr>
      </w:pPr>
      <w:r w:rsidRPr="008D0A50">
        <w:rPr>
          <w:rFonts w:ascii="Times New Roman" w:hAnsi="Times New Roman" w:cs="Times New Roman"/>
        </w:rPr>
        <w:t>In Kenya, the implementation of agroforestry-based organic farming has resulted in a 30% increase in crop yields and a 50% reduction in soil erosion, contributing to enhanced food security and environmental sustainability (</w:t>
      </w:r>
      <w:r w:rsidR="00300102">
        <w:rPr>
          <w:rFonts w:ascii="Times New Roman" w:hAnsi="Times New Roman" w:cs="Times New Roman"/>
        </w:rPr>
        <w:t xml:space="preserve">Japheth </w:t>
      </w:r>
      <w:r w:rsidR="006B7435">
        <w:rPr>
          <w:rFonts w:ascii="Times New Roman" w:hAnsi="Times New Roman" w:cs="Times New Roman"/>
          <w:i/>
        </w:rPr>
        <w:t>et al</w:t>
      </w:r>
      <w:r w:rsidR="00300102" w:rsidRPr="00300102">
        <w:rPr>
          <w:rFonts w:ascii="Times New Roman" w:hAnsi="Times New Roman" w:cs="Times New Roman"/>
          <w:i/>
        </w:rPr>
        <w:t>.,</w:t>
      </w:r>
      <w:r w:rsidR="00300102">
        <w:rPr>
          <w:rFonts w:ascii="Times New Roman" w:hAnsi="Times New Roman" w:cs="Times New Roman"/>
        </w:rPr>
        <w:t xml:space="preserve"> 2024</w:t>
      </w:r>
      <w:r w:rsidRPr="008D0A50">
        <w:rPr>
          <w:rFonts w:ascii="Times New Roman" w:hAnsi="Times New Roman" w:cs="Times New Roman"/>
        </w:rPr>
        <w:t>).</w:t>
      </w:r>
    </w:p>
    <w:p w14:paraId="730B1666"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III. Soil Health Indicators in Organic Farming</w:t>
      </w:r>
    </w:p>
    <w:p w14:paraId="0B673846"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A. Definition of Soil Health</w:t>
      </w:r>
    </w:p>
    <w:p w14:paraId="11E69A97"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Physical, Chemical, and Biological Properties of Soil</w:t>
      </w:r>
    </w:p>
    <w:p w14:paraId="56C55F6E"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Soil health refers to the continued capacity of soil to function as a living ecosystem that sustains plants, animals, and humans. It is characterized by a complex interplay of physical, chemical, and biological properties that determine its ov</w:t>
      </w:r>
      <w:r w:rsidR="002B5C36">
        <w:rPr>
          <w:rFonts w:ascii="Times New Roman" w:hAnsi="Times New Roman" w:cs="Times New Roman"/>
        </w:rPr>
        <w:t>erall quality and productivity</w:t>
      </w:r>
      <w:r w:rsidRPr="008D0A50">
        <w:rPr>
          <w:rFonts w:ascii="Times New Roman" w:hAnsi="Times New Roman" w:cs="Times New Roman"/>
        </w:rPr>
        <w:t>. Physical properties include soil structure, texture, porosity, and bulk density, which influence aeration, water retention, and root pen</w:t>
      </w:r>
      <w:r w:rsidR="002B5C36">
        <w:rPr>
          <w:rFonts w:ascii="Times New Roman" w:hAnsi="Times New Roman" w:cs="Times New Roman"/>
        </w:rPr>
        <w:t>etration</w:t>
      </w:r>
      <w:r w:rsidRPr="008D0A50">
        <w:rPr>
          <w:rFonts w:ascii="Times New Roman" w:hAnsi="Times New Roman" w:cs="Times New Roman"/>
        </w:rPr>
        <w:t>.</w:t>
      </w:r>
    </w:p>
    <w:p w14:paraId="6CEAF139"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 xml:space="preserve">Chemical properties encompass soil pH, nutrient availability, cation exchange capacity (CEC), and soil organic matter (SOM) content, all of which contribute to </w:t>
      </w:r>
      <w:r w:rsidR="002B5C36">
        <w:rPr>
          <w:rFonts w:ascii="Times New Roman" w:hAnsi="Times New Roman" w:cs="Times New Roman"/>
        </w:rPr>
        <w:t>nutrient cycling and fertility</w:t>
      </w:r>
      <w:r w:rsidRPr="008D0A50">
        <w:rPr>
          <w:rFonts w:ascii="Times New Roman" w:hAnsi="Times New Roman" w:cs="Times New Roman"/>
        </w:rPr>
        <w:t>. Biological properties, including soil microbial biomass, diversity, enzymatic activity, and macrofauna presence, are essential indicators of soil ferti</w:t>
      </w:r>
      <w:r w:rsidR="002B5C36">
        <w:rPr>
          <w:rFonts w:ascii="Times New Roman" w:hAnsi="Times New Roman" w:cs="Times New Roman"/>
        </w:rPr>
        <w:t>lity and ecological resilience</w:t>
      </w:r>
      <w:r w:rsidRPr="008D0A50">
        <w:rPr>
          <w:rFonts w:ascii="Times New Roman" w:hAnsi="Times New Roman" w:cs="Times New Roman"/>
        </w:rPr>
        <w:t>.</w:t>
      </w:r>
    </w:p>
    <w:p w14:paraId="0C3517FD"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lastRenderedPageBreak/>
        <w:t>2. Soil Fertility and Productivity</w:t>
      </w:r>
    </w:p>
    <w:p w14:paraId="6BE5F72F" w14:textId="084CABBE" w:rsidR="008D0A50" w:rsidRPr="008D0A50" w:rsidRDefault="008D0A50" w:rsidP="00F94059">
      <w:pPr>
        <w:jc w:val="both"/>
        <w:rPr>
          <w:rFonts w:ascii="Times New Roman" w:hAnsi="Times New Roman" w:cs="Times New Roman"/>
        </w:rPr>
      </w:pPr>
      <w:r w:rsidRPr="008D0A50">
        <w:rPr>
          <w:rFonts w:ascii="Times New Roman" w:hAnsi="Times New Roman" w:cs="Times New Roman"/>
        </w:rPr>
        <w:t>Soil fertility is a critical component of soil health, directly influencing crop yield and agricultural sustainability. The ability of soil to supply essential nutrients to plants in adequate amounts and appropriate proportions is essential for maintaining productivity. Organic farming systems emphasize enhancing soil fertility through natural inputs such as compost, manure, and crop residues, resulting in improved soil nutrient status and higher organic matter levels (</w:t>
      </w:r>
      <w:r w:rsidR="002B5C36">
        <w:rPr>
          <w:rFonts w:ascii="Times New Roman" w:hAnsi="Times New Roman" w:cs="Times New Roman"/>
        </w:rPr>
        <w:t xml:space="preserve">Watson </w:t>
      </w:r>
      <w:r w:rsidR="006B7435">
        <w:rPr>
          <w:rFonts w:ascii="Times New Roman" w:hAnsi="Times New Roman" w:cs="Times New Roman"/>
          <w:i/>
        </w:rPr>
        <w:t>et al</w:t>
      </w:r>
      <w:r w:rsidR="002B5C36" w:rsidRPr="002B5C36">
        <w:rPr>
          <w:rFonts w:ascii="Times New Roman" w:hAnsi="Times New Roman" w:cs="Times New Roman"/>
          <w:i/>
        </w:rPr>
        <w:t>.,</w:t>
      </w:r>
      <w:r w:rsidR="002B5C36">
        <w:rPr>
          <w:rFonts w:ascii="Times New Roman" w:hAnsi="Times New Roman" w:cs="Times New Roman"/>
        </w:rPr>
        <w:t xml:space="preserve"> 2002</w:t>
      </w:r>
      <w:r w:rsidRPr="008D0A50">
        <w:rPr>
          <w:rFonts w:ascii="Times New Roman" w:hAnsi="Times New Roman" w:cs="Times New Roman"/>
        </w:rPr>
        <w:t>). Studies have reported that organic systems exhibit 10–15% higher nutrient availability compared to conventional systems, mainly due to enhanced microbial activi</w:t>
      </w:r>
      <w:r w:rsidR="002B5C36">
        <w:rPr>
          <w:rFonts w:ascii="Times New Roman" w:hAnsi="Times New Roman" w:cs="Times New Roman"/>
        </w:rPr>
        <w:t>ty and nutrient mineralization</w:t>
      </w:r>
      <w:r w:rsidRPr="008D0A50">
        <w:rPr>
          <w:rFonts w:ascii="Times New Roman" w:hAnsi="Times New Roman" w:cs="Times New Roman"/>
        </w:rPr>
        <w:t>.</w:t>
      </w:r>
    </w:p>
    <w:p w14:paraId="7048C1B4"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B. Physical Indicators</w:t>
      </w:r>
    </w:p>
    <w:p w14:paraId="323C0B81"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Soil Structure, Texture, and Aggregation</w:t>
      </w:r>
    </w:p>
    <w:p w14:paraId="44922A1B"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Soil structure refers to the arrangement of soil particles into aggregates, which affects porosity, aeration, water infiltration, and root growth. Organic farming practices contribute to improved soil structure by increasing organic matter content, enhancing aggregate stability, and reducing bulk density.</w:t>
      </w:r>
    </w:p>
    <w:p w14:paraId="36662A45" w14:textId="00654F66" w:rsidR="008D0A50" w:rsidRPr="008D0A50" w:rsidRDefault="008D0A50" w:rsidP="00F94059">
      <w:pPr>
        <w:jc w:val="both"/>
        <w:rPr>
          <w:rFonts w:ascii="Times New Roman" w:hAnsi="Times New Roman" w:cs="Times New Roman"/>
        </w:rPr>
      </w:pPr>
      <w:r w:rsidRPr="008D0A50">
        <w:rPr>
          <w:rFonts w:ascii="Times New Roman" w:hAnsi="Times New Roman" w:cs="Times New Roman"/>
        </w:rPr>
        <w:t>Research indicates that soils managed organically exhibit 20–30% higher aggregate stability compared to conventionally managed soils due to the increased presence of organic carbon and microbial biomass (</w:t>
      </w:r>
      <w:r w:rsidR="002B5C36">
        <w:rPr>
          <w:rFonts w:ascii="Times New Roman" w:hAnsi="Times New Roman" w:cs="Times New Roman"/>
        </w:rPr>
        <w:t xml:space="preserve">Milne </w:t>
      </w:r>
      <w:r w:rsidR="002B5C36" w:rsidRPr="002B5C36">
        <w:rPr>
          <w:rFonts w:ascii="Times New Roman" w:hAnsi="Times New Roman" w:cs="Times New Roman"/>
          <w:i/>
        </w:rPr>
        <w:t>et</w:t>
      </w:r>
      <w:r w:rsidR="00B14144">
        <w:rPr>
          <w:rFonts w:ascii="Times New Roman" w:hAnsi="Times New Roman" w:cs="Times New Roman"/>
          <w:i/>
        </w:rPr>
        <w:t xml:space="preserve"> </w:t>
      </w:r>
      <w:r w:rsidR="002B5C36" w:rsidRPr="002B5C36">
        <w:rPr>
          <w:rFonts w:ascii="Times New Roman" w:hAnsi="Times New Roman" w:cs="Times New Roman"/>
          <w:i/>
        </w:rPr>
        <w:t>al.,</w:t>
      </w:r>
      <w:r w:rsidR="002B5C36">
        <w:rPr>
          <w:rFonts w:ascii="Times New Roman" w:hAnsi="Times New Roman" w:cs="Times New Roman"/>
        </w:rPr>
        <w:t xml:space="preserve"> 2004</w:t>
      </w:r>
      <w:r w:rsidRPr="008D0A50">
        <w:rPr>
          <w:rFonts w:ascii="Times New Roman" w:hAnsi="Times New Roman" w:cs="Times New Roman"/>
        </w:rPr>
        <w:t>). Improved aggregation also enhances water retention and infiltration, critical for maintaining soil mois</w:t>
      </w:r>
      <w:r w:rsidR="002B5C36">
        <w:rPr>
          <w:rFonts w:ascii="Times New Roman" w:hAnsi="Times New Roman" w:cs="Times New Roman"/>
        </w:rPr>
        <w:t>ture during periods of drought</w:t>
      </w:r>
      <w:r w:rsidRPr="008D0A50">
        <w:rPr>
          <w:rFonts w:ascii="Times New Roman" w:hAnsi="Times New Roman" w:cs="Times New Roman"/>
        </w:rPr>
        <w:t>.</w:t>
      </w:r>
    </w:p>
    <w:p w14:paraId="08707874"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Water Retention and Infiltration Rates</w:t>
      </w:r>
    </w:p>
    <w:p w14:paraId="5DC9B662" w14:textId="49A3B872" w:rsidR="008D0A50" w:rsidRPr="008D0A50" w:rsidRDefault="008D0A50" w:rsidP="00F94059">
      <w:pPr>
        <w:jc w:val="both"/>
        <w:rPr>
          <w:rFonts w:ascii="Times New Roman" w:hAnsi="Times New Roman" w:cs="Times New Roman"/>
        </w:rPr>
      </w:pPr>
      <w:r w:rsidRPr="008D0A50">
        <w:rPr>
          <w:rFonts w:ascii="Times New Roman" w:hAnsi="Times New Roman" w:cs="Times New Roman"/>
        </w:rPr>
        <w:t>Water retention capacity and infiltration rates are essential indicators of soil health, influencing plant growth, soil erosion, and nutrient leaching. Studies have demonstrated that organic farming systems exhibit higher water retention capacity and improved infiltration rates due to enhanced soil struct</w:t>
      </w:r>
      <w:r w:rsidR="002B5C36">
        <w:rPr>
          <w:rFonts w:ascii="Times New Roman" w:hAnsi="Times New Roman" w:cs="Times New Roman"/>
        </w:rPr>
        <w:t xml:space="preserve">ure and organic matter </w:t>
      </w:r>
      <w:r w:rsidR="002B5C36" w:rsidRPr="00ED252F">
        <w:rPr>
          <w:rFonts w:ascii="Times New Roman" w:hAnsi="Times New Roman" w:cs="Times New Roman"/>
          <w:highlight w:val="yellow"/>
        </w:rPr>
        <w:t>content</w:t>
      </w:r>
      <w:r w:rsidRPr="008D0A50">
        <w:rPr>
          <w:rFonts w:ascii="Times New Roman" w:hAnsi="Times New Roman" w:cs="Times New Roman"/>
        </w:rPr>
        <w:t>.</w:t>
      </w:r>
    </w:p>
    <w:p w14:paraId="1E66A8F1"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 xml:space="preserve">Research comparing organic and conventional systems found that organic soils have 20–40% higher water infiltration rates, reducing surface runoff and </w:t>
      </w:r>
      <w:r w:rsidR="002B5C36">
        <w:rPr>
          <w:rFonts w:ascii="Times New Roman" w:hAnsi="Times New Roman" w:cs="Times New Roman"/>
        </w:rPr>
        <w:t>promoting groundwater recharge</w:t>
      </w:r>
      <w:r w:rsidRPr="008D0A50">
        <w:rPr>
          <w:rFonts w:ascii="Times New Roman" w:hAnsi="Times New Roman" w:cs="Times New Roman"/>
        </w:rPr>
        <w:t xml:space="preserve">. Improved water retention in organic systems also contributes to enhanced drought resilience, with crop yields remaining stable </w:t>
      </w:r>
      <w:r w:rsidR="002B5C36">
        <w:rPr>
          <w:rFonts w:ascii="Times New Roman" w:hAnsi="Times New Roman" w:cs="Times New Roman"/>
        </w:rPr>
        <w:t>under water-limited conditions</w:t>
      </w:r>
      <w:r w:rsidRPr="008D0A50">
        <w:rPr>
          <w:rFonts w:ascii="Times New Roman" w:hAnsi="Times New Roman" w:cs="Times New Roman"/>
        </w:rPr>
        <w:t>.</w:t>
      </w:r>
    </w:p>
    <w:p w14:paraId="636BE922"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C. Chemical Indicators</w:t>
      </w:r>
    </w:p>
    <w:p w14:paraId="3DDBB769"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Soil Organic Matter (SOM) Content</w:t>
      </w:r>
    </w:p>
    <w:p w14:paraId="31180CDD" w14:textId="28E7D6B1" w:rsidR="008D0A50" w:rsidRPr="008D0A50" w:rsidRDefault="008D0A50" w:rsidP="00F94059">
      <w:pPr>
        <w:jc w:val="both"/>
        <w:rPr>
          <w:rFonts w:ascii="Times New Roman" w:hAnsi="Times New Roman" w:cs="Times New Roman"/>
        </w:rPr>
      </w:pPr>
      <w:r w:rsidRPr="008D0A50">
        <w:rPr>
          <w:rFonts w:ascii="Times New Roman" w:hAnsi="Times New Roman" w:cs="Times New Roman"/>
        </w:rPr>
        <w:t>Soil organic matter is a critical indicator of soil fertility, carbon sequestration, and overall soil health. Organic farming practices such as composting, cover cropping, and reduced tillage contribute to higher SOM levels by enhancing carbon inputs and minimizing losses (</w:t>
      </w:r>
      <w:r w:rsidR="002B5C36">
        <w:rPr>
          <w:rFonts w:ascii="Times New Roman" w:hAnsi="Times New Roman" w:cs="Times New Roman"/>
        </w:rPr>
        <w:t xml:space="preserve">Krauss </w:t>
      </w:r>
      <w:r w:rsidR="006B7435">
        <w:rPr>
          <w:rFonts w:ascii="Times New Roman" w:hAnsi="Times New Roman" w:cs="Times New Roman"/>
          <w:i/>
        </w:rPr>
        <w:t>et al</w:t>
      </w:r>
      <w:r w:rsidR="002B5C36" w:rsidRPr="002B5C36">
        <w:rPr>
          <w:rFonts w:ascii="Times New Roman" w:hAnsi="Times New Roman" w:cs="Times New Roman"/>
          <w:i/>
        </w:rPr>
        <w:t>.,</w:t>
      </w:r>
      <w:r w:rsidR="002B5C36">
        <w:rPr>
          <w:rFonts w:ascii="Times New Roman" w:hAnsi="Times New Roman" w:cs="Times New Roman"/>
        </w:rPr>
        <w:t xml:space="preserve"> 2022</w:t>
      </w:r>
      <w:r w:rsidRPr="008D0A50">
        <w:rPr>
          <w:rFonts w:ascii="Times New Roman" w:hAnsi="Times New Roman" w:cs="Times New Roman"/>
        </w:rPr>
        <w:t>).</w:t>
      </w:r>
    </w:p>
    <w:p w14:paraId="02B24C56"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Long-term studies have shown that organic systems exhibit 15–25% higher SOM content than conventional systems, resulting in improved soil fertility, water-holding ca</w:t>
      </w:r>
      <w:r w:rsidR="002B5C36">
        <w:rPr>
          <w:rFonts w:ascii="Times New Roman" w:hAnsi="Times New Roman" w:cs="Times New Roman"/>
        </w:rPr>
        <w:t>pacity, and microbial activity</w:t>
      </w:r>
      <w:r w:rsidRPr="008D0A50">
        <w:rPr>
          <w:rFonts w:ascii="Times New Roman" w:hAnsi="Times New Roman" w:cs="Times New Roman"/>
        </w:rPr>
        <w:t>. Enhanced SOM also contributes to increased nutrient availability and reduced depe</w:t>
      </w:r>
      <w:r w:rsidR="002B5C36">
        <w:rPr>
          <w:rFonts w:ascii="Times New Roman" w:hAnsi="Times New Roman" w:cs="Times New Roman"/>
        </w:rPr>
        <w:t>ndence on external fertilizers</w:t>
      </w:r>
      <w:r w:rsidRPr="008D0A50">
        <w:rPr>
          <w:rFonts w:ascii="Times New Roman" w:hAnsi="Times New Roman" w:cs="Times New Roman"/>
        </w:rPr>
        <w:t>.</w:t>
      </w:r>
    </w:p>
    <w:p w14:paraId="0D272EC0"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pH, Nutrient Availability, and Cation Exchange Capacity (CEC)</w:t>
      </w:r>
    </w:p>
    <w:p w14:paraId="33393560"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Soil pH, nutrient availability, and CEC are vital chemical indicators that determine the suitability of soil for plant growth. Organic farming practices that include natural amendments and crop rotation help maintain soil pH within optimal ranges for nutrient availability.</w:t>
      </w:r>
    </w:p>
    <w:p w14:paraId="34C16222"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Studies have demonstrated that organic systems generally exhibit higher CEC due to increased SOM content, which enhances nutrient retent</w:t>
      </w:r>
      <w:r w:rsidR="002B5C36">
        <w:rPr>
          <w:rFonts w:ascii="Times New Roman" w:hAnsi="Times New Roman" w:cs="Times New Roman"/>
        </w:rPr>
        <w:t>ion and availability to plants</w:t>
      </w:r>
      <w:r w:rsidRPr="008D0A50">
        <w:rPr>
          <w:rFonts w:ascii="Times New Roman" w:hAnsi="Times New Roman" w:cs="Times New Roman"/>
        </w:rPr>
        <w:t xml:space="preserve">. Nutrient availability in organic </w:t>
      </w:r>
      <w:r w:rsidRPr="008D0A50">
        <w:rPr>
          <w:rFonts w:ascii="Times New Roman" w:hAnsi="Times New Roman" w:cs="Times New Roman"/>
        </w:rPr>
        <w:lastRenderedPageBreak/>
        <w:t>systems is often enhanced by improved microbial activity, which promotes nutrient mineralization a</w:t>
      </w:r>
      <w:r w:rsidR="002B5C36">
        <w:rPr>
          <w:rFonts w:ascii="Times New Roman" w:hAnsi="Times New Roman" w:cs="Times New Roman"/>
        </w:rPr>
        <w:t>nd release from organic matter</w:t>
      </w:r>
      <w:r w:rsidRPr="008D0A50">
        <w:rPr>
          <w:rFonts w:ascii="Times New Roman" w:hAnsi="Times New Roman" w:cs="Times New Roman"/>
        </w:rPr>
        <w:t>.</w:t>
      </w:r>
    </w:p>
    <w:p w14:paraId="79DE7AC4"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D. Biological Indicators</w:t>
      </w:r>
    </w:p>
    <w:p w14:paraId="6718B38A"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Soil Microbial Biomass and Diversity</w:t>
      </w:r>
    </w:p>
    <w:p w14:paraId="39ACA0CE" w14:textId="61240E07" w:rsidR="008D0A50" w:rsidRPr="008D0A50" w:rsidRDefault="008D0A50" w:rsidP="00F94059">
      <w:pPr>
        <w:jc w:val="both"/>
        <w:rPr>
          <w:rFonts w:ascii="Times New Roman" w:hAnsi="Times New Roman" w:cs="Times New Roman"/>
        </w:rPr>
      </w:pPr>
      <w:r w:rsidRPr="008D0A50">
        <w:rPr>
          <w:rFonts w:ascii="Times New Roman" w:hAnsi="Times New Roman" w:cs="Times New Roman"/>
        </w:rPr>
        <w:t>Microbial biomass and diversity are fundamental indicators of soil health, reflecting the abundance and functionality of soil microorganisms involved in nutrient cycling, organic matter decompos</w:t>
      </w:r>
      <w:r w:rsidR="002B5C36">
        <w:rPr>
          <w:rFonts w:ascii="Times New Roman" w:hAnsi="Times New Roman" w:cs="Times New Roman"/>
        </w:rPr>
        <w:t xml:space="preserve">ition, and disease suppression (Sahu </w:t>
      </w:r>
      <w:r w:rsidR="006B7435">
        <w:rPr>
          <w:rFonts w:ascii="Times New Roman" w:hAnsi="Times New Roman" w:cs="Times New Roman"/>
          <w:i/>
        </w:rPr>
        <w:t>et al</w:t>
      </w:r>
      <w:r w:rsidR="002B5C36" w:rsidRPr="002B5C36">
        <w:rPr>
          <w:rFonts w:ascii="Times New Roman" w:hAnsi="Times New Roman" w:cs="Times New Roman"/>
          <w:i/>
        </w:rPr>
        <w:t>.,</w:t>
      </w:r>
      <w:r w:rsidR="002B5C36">
        <w:rPr>
          <w:rFonts w:ascii="Times New Roman" w:hAnsi="Times New Roman" w:cs="Times New Roman"/>
        </w:rPr>
        <w:t xml:space="preserve"> 2017). </w:t>
      </w:r>
      <w:r w:rsidRPr="008D0A50">
        <w:rPr>
          <w:rFonts w:ascii="Times New Roman" w:hAnsi="Times New Roman" w:cs="Times New Roman"/>
        </w:rPr>
        <w:t>Organic farming systems are known to enhance microbial biomass by 20–30% compared to conventional systems, primarily due to the higher avai</w:t>
      </w:r>
      <w:r w:rsidR="002B5C36">
        <w:rPr>
          <w:rFonts w:ascii="Times New Roman" w:hAnsi="Times New Roman" w:cs="Times New Roman"/>
        </w:rPr>
        <w:t>lability of organic substrates</w:t>
      </w:r>
      <w:r w:rsidRPr="008D0A50">
        <w:rPr>
          <w:rFonts w:ascii="Times New Roman" w:hAnsi="Times New Roman" w:cs="Times New Roman"/>
        </w:rPr>
        <w:t>.</w:t>
      </w:r>
    </w:p>
    <w:p w14:paraId="2EA1D95A"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Research has demonstrated that microbial diversity is significantly higher in organic systems, promoting greater ecological resilience</w:t>
      </w:r>
      <w:r w:rsidR="002B5C36">
        <w:rPr>
          <w:rFonts w:ascii="Times New Roman" w:hAnsi="Times New Roman" w:cs="Times New Roman"/>
        </w:rPr>
        <w:t xml:space="preserve"> and enhanced nutrient cycling</w:t>
      </w:r>
      <w:r w:rsidRPr="008D0A50">
        <w:rPr>
          <w:rFonts w:ascii="Times New Roman" w:hAnsi="Times New Roman" w:cs="Times New Roman"/>
        </w:rPr>
        <w:t xml:space="preserve">. Studies have also shown that organic soils </w:t>
      </w:r>
      <w:proofErr w:type="spellStart"/>
      <w:r w:rsidRPr="008D0A50">
        <w:rPr>
          <w:rFonts w:ascii="Times New Roman" w:hAnsi="Times New Roman" w:cs="Times New Roman"/>
        </w:rPr>
        <w:t>harbor</w:t>
      </w:r>
      <w:proofErr w:type="spellEnd"/>
      <w:r w:rsidRPr="008D0A50">
        <w:rPr>
          <w:rFonts w:ascii="Times New Roman" w:hAnsi="Times New Roman" w:cs="Times New Roman"/>
        </w:rPr>
        <w:t xml:space="preserve"> beneficial microbes that contribute to natural p</w:t>
      </w:r>
      <w:r w:rsidR="002B5C36">
        <w:rPr>
          <w:rFonts w:ascii="Times New Roman" w:hAnsi="Times New Roman" w:cs="Times New Roman"/>
        </w:rPr>
        <w:t>est control and soil fertility</w:t>
      </w:r>
      <w:r w:rsidRPr="008D0A50">
        <w:rPr>
          <w:rFonts w:ascii="Times New Roman" w:hAnsi="Times New Roman" w:cs="Times New Roman"/>
        </w:rPr>
        <w:t>.</w:t>
      </w:r>
    </w:p>
    <w:p w14:paraId="121C155C"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Earthworms and Soil Macrofauna</w:t>
      </w:r>
    </w:p>
    <w:p w14:paraId="5A6C1EB8"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 xml:space="preserve">Earthworms and other soil macrofauna play essential roles in soil structure formation, organic matter decomposition, and nutrient cycling. Organic farming practices that avoid synthetic pesticides and fertilizers create </w:t>
      </w:r>
      <w:proofErr w:type="spellStart"/>
      <w:r w:rsidRPr="008D0A50">
        <w:rPr>
          <w:rFonts w:ascii="Times New Roman" w:hAnsi="Times New Roman" w:cs="Times New Roman"/>
        </w:rPr>
        <w:t>favorable</w:t>
      </w:r>
      <w:proofErr w:type="spellEnd"/>
      <w:r w:rsidRPr="008D0A50">
        <w:rPr>
          <w:rFonts w:ascii="Times New Roman" w:hAnsi="Times New Roman" w:cs="Times New Roman"/>
        </w:rPr>
        <w:t xml:space="preserve"> </w:t>
      </w:r>
      <w:r w:rsidR="002B5C36">
        <w:rPr>
          <w:rFonts w:ascii="Times New Roman" w:hAnsi="Times New Roman" w:cs="Times New Roman"/>
        </w:rPr>
        <w:t>conditions for these organisms</w:t>
      </w:r>
      <w:r w:rsidRPr="008D0A50">
        <w:rPr>
          <w:rFonts w:ascii="Times New Roman" w:hAnsi="Times New Roman" w:cs="Times New Roman"/>
        </w:rPr>
        <w:t>.</w:t>
      </w:r>
    </w:p>
    <w:p w14:paraId="00E370CF" w14:textId="3F3B188E" w:rsidR="008D0A50" w:rsidRPr="008D0A50" w:rsidRDefault="008D0A50" w:rsidP="00F94059">
      <w:pPr>
        <w:jc w:val="both"/>
        <w:rPr>
          <w:rFonts w:ascii="Times New Roman" w:hAnsi="Times New Roman" w:cs="Times New Roman"/>
        </w:rPr>
      </w:pPr>
      <w:r w:rsidRPr="008D0A50">
        <w:rPr>
          <w:rFonts w:ascii="Times New Roman" w:hAnsi="Times New Roman" w:cs="Times New Roman"/>
        </w:rPr>
        <w:t>Research indicates that earthworm biomass is 30–50% higher in organic systems compared to conventional systems, contributing to improved soil aeration, nutrient availab</w:t>
      </w:r>
      <w:r w:rsidR="002B5C36">
        <w:rPr>
          <w:rFonts w:ascii="Times New Roman" w:hAnsi="Times New Roman" w:cs="Times New Roman"/>
        </w:rPr>
        <w:t xml:space="preserve">ility, and aggregate stability (Riley </w:t>
      </w:r>
      <w:r w:rsidR="006B7435">
        <w:rPr>
          <w:rFonts w:ascii="Times New Roman" w:hAnsi="Times New Roman" w:cs="Times New Roman"/>
          <w:i/>
        </w:rPr>
        <w:t>et al</w:t>
      </w:r>
      <w:r w:rsidR="002B5C36" w:rsidRPr="002B5C36">
        <w:rPr>
          <w:rFonts w:ascii="Times New Roman" w:hAnsi="Times New Roman" w:cs="Times New Roman"/>
          <w:i/>
        </w:rPr>
        <w:t>.,</w:t>
      </w:r>
      <w:r w:rsidR="002B5C36">
        <w:rPr>
          <w:rFonts w:ascii="Times New Roman" w:hAnsi="Times New Roman" w:cs="Times New Roman"/>
        </w:rPr>
        <w:t xml:space="preserve"> 2008).</w:t>
      </w:r>
    </w:p>
    <w:p w14:paraId="306B6142"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3. Enzymatic Activities and Nutrient Cycling</w:t>
      </w:r>
    </w:p>
    <w:p w14:paraId="227EF353"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Soil enzymes act as catalysts in biochemical processes related to nutrient cycling, organic matter decomposition, and soil fertility. Organic farming practices enhance enzymatic activity through increased organic inputs and</w:t>
      </w:r>
      <w:r w:rsidR="002B5C36">
        <w:rPr>
          <w:rFonts w:ascii="Times New Roman" w:hAnsi="Times New Roman" w:cs="Times New Roman"/>
        </w:rPr>
        <w:t xml:space="preserve"> diverse microbial communities</w:t>
      </w:r>
      <w:r w:rsidRPr="008D0A50">
        <w:rPr>
          <w:rFonts w:ascii="Times New Roman" w:hAnsi="Times New Roman" w:cs="Times New Roman"/>
        </w:rPr>
        <w:t>.</w:t>
      </w:r>
    </w:p>
    <w:p w14:paraId="7B498E07"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Studies have reported that organic systems exhibit 25–35% higher enzymatic activity than conventional systems, reflecting improved nu</w:t>
      </w:r>
      <w:r w:rsidR="002B5C36">
        <w:rPr>
          <w:rFonts w:ascii="Times New Roman" w:hAnsi="Times New Roman" w:cs="Times New Roman"/>
        </w:rPr>
        <w:t>trient cycling and soil health</w:t>
      </w:r>
      <w:r w:rsidRPr="008D0A50">
        <w:rPr>
          <w:rFonts w:ascii="Times New Roman" w:hAnsi="Times New Roman" w:cs="Times New Roman"/>
        </w:rPr>
        <w:t>.</w:t>
      </w:r>
    </w:p>
    <w:p w14:paraId="4FDAA70E"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E. Comparative Analysis</w:t>
      </w:r>
    </w:p>
    <w:p w14:paraId="124793BD"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Conventional vs. Organic Farming Impacts on Soil Health</w:t>
      </w:r>
    </w:p>
    <w:p w14:paraId="5EFB705B"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Comparative studies reveal that organic farming systems consistently exhibit better soil health indicators, including higher organic matter content, improved soil structure, enhanced microbial diversity, and increased nutrient ava</w:t>
      </w:r>
      <w:r w:rsidR="002B5C36">
        <w:rPr>
          <w:rFonts w:ascii="Times New Roman" w:hAnsi="Times New Roman" w:cs="Times New Roman"/>
        </w:rPr>
        <w:t>ilability</w:t>
      </w:r>
      <w:r w:rsidRPr="008D0A50">
        <w:rPr>
          <w:rFonts w:ascii="Times New Roman" w:hAnsi="Times New Roman" w:cs="Times New Roman"/>
        </w:rPr>
        <w:t>.</w:t>
      </w:r>
    </w:p>
    <w:p w14:paraId="6F1243D3"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Long-Term Effects and Sustainability</w:t>
      </w:r>
    </w:p>
    <w:p w14:paraId="2AC0DDA8" w14:textId="5929DCA5" w:rsidR="008D0A50" w:rsidRPr="008D0A50" w:rsidRDefault="008D0A50" w:rsidP="00F94059">
      <w:pPr>
        <w:jc w:val="both"/>
        <w:rPr>
          <w:rFonts w:ascii="Times New Roman" w:hAnsi="Times New Roman" w:cs="Times New Roman"/>
        </w:rPr>
      </w:pPr>
      <w:r w:rsidRPr="008D0A50">
        <w:rPr>
          <w:rFonts w:ascii="Times New Roman" w:hAnsi="Times New Roman" w:cs="Times New Roman"/>
        </w:rPr>
        <w:t>Long-term trials have demonstrated that organic farming practices contribute to enhanced soil fertility, greater biodiversity, and improved ecosystem resilience, making it a more sustainable option for agricultural production (</w:t>
      </w:r>
      <w:r w:rsidR="002B5C36">
        <w:rPr>
          <w:rFonts w:ascii="Times New Roman" w:hAnsi="Times New Roman" w:cs="Times New Roman"/>
        </w:rPr>
        <w:t xml:space="preserve">Kharel </w:t>
      </w:r>
      <w:r w:rsidR="006B7435">
        <w:rPr>
          <w:rFonts w:ascii="Times New Roman" w:hAnsi="Times New Roman" w:cs="Times New Roman"/>
          <w:i/>
        </w:rPr>
        <w:t>et al</w:t>
      </w:r>
      <w:r w:rsidR="002B5C36" w:rsidRPr="002B5C36">
        <w:rPr>
          <w:rFonts w:ascii="Times New Roman" w:hAnsi="Times New Roman" w:cs="Times New Roman"/>
          <w:i/>
        </w:rPr>
        <w:t>.,</w:t>
      </w:r>
      <w:r w:rsidR="002B5C36">
        <w:rPr>
          <w:rFonts w:ascii="Times New Roman" w:hAnsi="Times New Roman" w:cs="Times New Roman"/>
        </w:rPr>
        <w:t xml:space="preserve"> 2023</w:t>
      </w:r>
      <w:r w:rsidRPr="008D0A50">
        <w:rPr>
          <w:rFonts w:ascii="Times New Roman" w:hAnsi="Times New Roman" w:cs="Times New Roman"/>
        </w:rPr>
        <w:t>).</w:t>
      </w:r>
    </w:p>
    <w:p w14:paraId="44042E01"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IV. Impact of Organic Farming on Ecosystem Services</w:t>
      </w:r>
    </w:p>
    <w:p w14:paraId="6F65AA23"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A. Definition and Classification of Ecosystem Services</w:t>
      </w:r>
    </w:p>
    <w:p w14:paraId="2A3CEF63"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Provisioning Services (e.g., Food, Fiber)</w:t>
      </w:r>
    </w:p>
    <w:p w14:paraId="7EB86760"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 xml:space="preserve">Provisioning services are the products obtained from ecosystems, including food, </w:t>
      </w:r>
      <w:proofErr w:type="spellStart"/>
      <w:r w:rsidRPr="008D0A50">
        <w:rPr>
          <w:rFonts w:ascii="Times New Roman" w:hAnsi="Times New Roman" w:cs="Times New Roman"/>
        </w:rPr>
        <w:t>fiber</w:t>
      </w:r>
      <w:proofErr w:type="spellEnd"/>
      <w:r w:rsidRPr="008D0A50">
        <w:rPr>
          <w:rFonts w:ascii="Times New Roman" w:hAnsi="Times New Roman" w:cs="Times New Roman"/>
        </w:rPr>
        <w:t>, medicinal resources, and fresh water. Organic farming systems contribute to provisioning services by producing crops and livestock without synthetic chemicals, pro</w:t>
      </w:r>
      <w:r w:rsidR="002B5C36">
        <w:rPr>
          <w:rFonts w:ascii="Times New Roman" w:hAnsi="Times New Roman" w:cs="Times New Roman"/>
        </w:rPr>
        <w:t>moting healthier food products</w:t>
      </w:r>
      <w:r w:rsidRPr="008D0A50">
        <w:rPr>
          <w:rFonts w:ascii="Times New Roman" w:hAnsi="Times New Roman" w:cs="Times New Roman"/>
        </w:rPr>
        <w:t xml:space="preserve">. The global organic </w:t>
      </w:r>
      <w:r w:rsidRPr="008D0A50">
        <w:rPr>
          <w:rFonts w:ascii="Times New Roman" w:hAnsi="Times New Roman" w:cs="Times New Roman"/>
        </w:rPr>
        <w:lastRenderedPageBreak/>
        <w:t>food market was valued at approximately USD 120 billion in 2020 and is expected to grow to over USD 400 billion by 2030 due to increasing consumer demand for sustain</w:t>
      </w:r>
      <w:r w:rsidR="002B5C36">
        <w:rPr>
          <w:rFonts w:ascii="Times New Roman" w:hAnsi="Times New Roman" w:cs="Times New Roman"/>
        </w:rPr>
        <w:t>able and healthy food products</w:t>
      </w:r>
      <w:r w:rsidRPr="008D0A50">
        <w:rPr>
          <w:rFonts w:ascii="Times New Roman" w:hAnsi="Times New Roman" w:cs="Times New Roman"/>
        </w:rPr>
        <w:t>.</w:t>
      </w:r>
    </w:p>
    <w:p w14:paraId="0362D9D8" w14:textId="360296B6" w:rsidR="008D0A50" w:rsidRPr="008D0A50" w:rsidRDefault="008D0A50" w:rsidP="00F94059">
      <w:pPr>
        <w:jc w:val="both"/>
        <w:rPr>
          <w:rFonts w:ascii="Times New Roman" w:hAnsi="Times New Roman" w:cs="Times New Roman"/>
        </w:rPr>
      </w:pPr>
      <w:r w:rsidRPr="008D0A50">
        <w:rPr>
          <w:rFonts w:ascii="Times New Roman" w:hAnsi="Times New Roman" w:cs="Times New Roman"/>
        </w:rPr>
        <w:t>Studies comparing organic and conventional systems have shown mixed results concerning crop yields. While organic systems generally produce 20–25% lower yields than conventional systems, the yield gap is significantly reduced in leguminous crops and under conditions where organic management practices are we</w:t>
      </w:r>
      <w:r w:rsidR="002B5C36">
        <w:rPr>
          <w:rFonts w:ascii="Times New Roman" w:hAnsi="Times New Roman" w:cs="Times New Roman"/>
        </w:rPr>
        <w:t xml:space="preserve">ll-adapted to local conditions (Singh </w:t>
      </w:r>
      <w:r w:rsidR="006B7435">
        <w:rPr>
          <w:rFonts w:ascii="Times New Roman" w:hAnsi="Times New Roman" w:cs="Times New Roman"/>
          <w:i/>
        </w:rPr>
        <w:t>et al</w:t>
      </w:r>
      <w:r w:rsidR="002B5C36" w:rsidRPr="002B5C36">
        <w:rPr>
          <w:rFonts w:ascii="Times New Roman" w:hAnsi="Times New Roman" w:cs="Times New Roman"/>
          <w:i/>
        </w:rPr>
        <w:t>.,</w:t>
      </w:r>
      <w:r w:rsidR="002B5C36">
        <w:rPr>
          <w:rFonts w:ascii="Times New Roman" w:hAnsi="Times New Roman" w:cs="Times New Roman"/>
        </w:rPr>
        <w:t xml:space="preserve"> 2020). </w:t>
      </w:r>
      <w:r w:rsidRPr="008D0A50">
        <w:rPr>
          <w:rFonts w:ascii="Times New Roman" w:hAnsi="Times New Roman" w:cs="Times New Roman"/>
        </w:rPr>
        <w:t>Additionally, organic farming systems are capable of producing comparable yields to conventional systems during drought conditions due to improved soil</w:t>
      </w:r>
      <w:r w:rsidR="002B5C36">
        <w:rPr>
          <w:rFonts w:ascii="Times New Roman" w:hAnsi="Times New Roman" w:cs="Times New Roman"/>
        </w:rPr>
        <w:t xml:space="preserve"> water-holding capacity</w:t>
      </w:r>
      <w:r w:rsidRPr="008D0A50">
        <w:rPr>
          <w:rFonts w:ascii="Times New Roman" w:hAnsi="Times New Roman" w:cs="Times New Roman"/>
        </w:rPr>
        <w:t>.</w:t>
      </w:r>
    </w:p>
    <w:p w14:paraId="024BF2A3"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Regulating Services (e.g., Climate Regulation, Pest Control)</w:t>
      </w:r>
    </w:p>
    <w:p w14:paraId="36A80F69"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Regulating services involve the control of natural processes that maintain environmental stability, such as climate regulation, pest control, pollination, and water purification. Organic farming practices enhance these services by promoting biodiversity, improving soil structure</w:t>
      </w:r>
      <w:r w:rsidR="002B5C36">
        <w:rPr>
          <w:rFonts w:ascii="Times New Roman" w:hAnsi="Times New Roman" w:cs="Times New Roman"/>
        </w:rPr>
        <w:t>, and reducing chemical inputs</w:t>
      </w:r>
      <w:r w:rsidRPr="008D0A50">
        <w:rPr>
          <w:rFonts w:ascii="Times New Roman" w:hAnsi="Times New Roman" w:cs="Times New Roman"/>
        </w:rPr>
        <w:t>.</w:t>
      </w:r>
    </w:p>
    <w:p w14:paraId="686411D3" w14:textId="7B1DD88D" w:rsidR="008D0A50" w:rsidRPr="008D0A50" w:rsidRDefault="008D0A50" w:rsidP="00F94059">
      <w:pPr>
        <w:jc w:val="both"/>
        <w:rPr>
          <w:rFonts w:ascii="Times New Roman" w:hAnsi="Times New Roman" w:cs="Times New Roman"/>
        </w:rPr>
      </w:pPr>
      <w:r w:rsidRPr="008D0A50">
        <w:rPr>
          <w:rFonts w:ascii="Times New Roman" w:hAnsi="Times New Roman" w:cs="Times New Roman"/>
        </w:rPr>
        <w:t>Biodiversity enhancement is a crucial regulating service associated wi</w:t>
      </w:r>
      <w:r w:rsidR="002B5C36">
        <w:rPr>
          <w:rFonts w:ascii="Times New Roman" w:hAnsi="Times New Roman" w:cs="Times New Roman"/>
        </w:rPr>
        <w:t>th organic farming (</w:t>
      </w:r>
      <w:proofErr w:type="spellStart"/>
      <w:r w:rsidR="002B5C36">
        <w:rPr>
          <w:rFonts w:ascii="Times New Roman" w:hAnsi="Times New Roman" w:cs="Times New Roman"/>
        </w:rPr>
        <w:t>Winqvist</w:t>
      </w:r>
      <w:proofErr w:type="spellEnd"/>
      <w:r w:rsidR="002B5C36">
        <w:rPr>
          <w:rFonts w:ascii="Times New Roman" w:hAnsi="Times New Roman" w:cs="Times New Roman"/>
        </w:rPr>
        <w:t xml:space="preserve"> </w:t>
      </w:r>
      <w:r w:rsidR="002B5C36" w:rsidRPr="002B5C36">
        <w:rPr>
          <w:rFonts w:ascii="Times New Roman" w:hAnsi="Times New Roman" w:cs="Times New Roman"/>
          <w:i/>
        </w:rPr>
        <w:t>et</w:t>
      </w:r>
      <w:r w:rsidR="00A87EBA">
        <w:rPr>
          <w:rFonts w:ascii="Times New Roman" w:hAnsi="Times New Roman" w:cs="Times New Roman"/>
          <w:i/>
        </w:rPr>
        <w:t xml:space="preserve"> a</w:t>
      </w:r>
      <w:r w:rsidR="002B5C36" w:rsidRPr="002B5C36">
        <w:rPr>
          <w:rFonts w:ascii="Times New Roman" w:hAnsi="Times New Roman" w:cs="Times New Roman"/>
          <w:i/>
        </w:rPr>
        <w:t>l.,</w:t>
      </w:r>
      <w:r w:rsidR="002B5C36">
        <w:rPr>
          <w:rFonts w:ascii="Times New Roman" w:hAnsi="Times New Roman" w:cs="Times New Roman"/>
        </w:rPr>
        <w:t xml:space="preserve"> 2012).</w:t>
      </w:r>
      <w:r w:rsidRPr="008D0A50">
        <w:rPr>
          <w:rFonts w:ascii="Times New Roman" w:hAnsi="Times New Roman" w:cs="Times New Roman"/>
        </w:rPr>
        <w:t xml:space="preserve"> Studies have shown that organic systems support 30–50% more species of plants, insects, and soil microorganisms compared to conventional systems, contributing to improved pest co</w:t>
      </w:r>
      <w:r w:rsidR="002B5C36">
        <w:rPr>
          <w:rFonts w:ascii="Times New Roman" w:hAnsi="Times New Roman" w:cs="Times New Roman"/>
        </w:rPr>
        <w:t>ntrol and pollination services</w:t>
      </w:r>
      <w:r w:rsidRPr="008D0A50">
        <w:rPr>
          <w:rFonts w:ascii="Times New Roman" w:hAnsi="Times New Roman" w:cs="Times New Roman"/>
        </w:rPr>
        <w:t>. Additionally, the absence of synthetic pesticides in organic systems results in reduced contamination of water bodies, enhancing water qualit</w:t>
      </w:r>
      <w:r w:rsidR="002B5C36">
        <w:rPr>
          <w:rFonts w:ascii="Times New Roman" w:hAnsi="Times New Roman" w:cs="Times New Roman"/>
        </w:rPr>
        <w:t>y and overall ecosystem health</w:t>
      </w:r>
      <w:r w:rsidRPr="008D0A50">
        <w:rPr>
          <w:rFonts w:ascii="Times New Roman" w:hAnsi="Times New Roman" w:cs="Times New Roman"/>
        </w:rPr>
        <w:t>.</w:t>
      </w:r>
    </w:p>
    <w:p w14:paraId="620CC4F6"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3. Supporting Services (e.g., Nutrient Cycling, Soil Formation)</w:t>
      </w:r>
    </w:p>
    <w:p w14:paraId="1EECEE21"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 xml:space="preserve">Supporting services are essential processes that underpin all other ecosystem services, including nutrient cycling, soil formation, and primary production. Organic farming systems improve nutrient cycling by enhancing soil microbial activity, which promotes the mineralization of organic matter and the </w:t>
      </w:r>
      <w:r w:rsidR="002B5C36">
        <w:rPr>
          <w:rFonts w:ascii="Times New Roman" w:hAnsi="Times New Roman" w:cs="Times New Roman"/>
        </w:rPr>
        <w:t>release of essential nutrients</w:t>
      </w:r>
      <w:r w:rsidRPr="008D0A50">
        <w:rPr>
          <w:rFonts w:ascii="Times New Roman" w:hAnsi="Times New Roman" w:cs="Times New Roman"/>
        </w:rPr>
        <w:t>.</w:t>
      </w:r>
    </w:p>
    <w:p w14:paraId="02783CE3"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Long-term trials have demonstrated that organic systems exhibit higher rates of nutrient cycling, with enhanced soil organic matter levels resulting in improved nutrient a</w:t>
      </w:r>
      <w:r w:rsidR="002B5C36">
        <w:rPr>
          <w:rFonts w:ascii="Times New Roman" w:hAnsi="Times New Roman" w:cs="Times New Roman"/>
        </w:rPr>
        <w:t>vailability and soil fertility</w:t>
      </w:r>
      <w:r w:rsidRPr="008D0A50">
        <w:rPr>
          <w:rFonts w:ascii="Times New Roman" w:hAnsi="Times New Roman" w:cs="Times New Roman"/>
        </w:rPr>
        <w:t>. Soil formation processes are also supported by practices such as crop rotation, cover cropping, and reduced tillage, which promote soil aggregation and structure development.</w:t>
      </w:r>
    </w:p>
    <w:p w14:paraId="59C47C39"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4. Cultural Services (e.g., Landscape Aesthetics, Recreation)</w:t>
      </w:r>
    </w:p>
    <w:p w14:paraId="61DE738B" w14:textId="430987E4" w:rsidR="008D0A50" w:rsidRPr="008D0A50" w:rsidRDefault="008D0A50" w:rsidP="00F94059">
      <w:pPr>
        <w:jc w:val="both"/>
        <w:rPr>
          <w:rFonts w:ascii="Times New Roman" w:hAnsi="Times New Roman" w:cs="Times New Roman"/>
        </w:rPr>
      </w:pPr>
      <w:r w:rsidRPr="008D0A50">
        <w:rPr>
          <w:rFonts w:ascii="Times New Roman" w:hAnsi="Times New Roman" w:cs="Times New Roman"/>
        </w:rPr>
        <w:t>Cultural services encompass non-material benefits derived from ecosystems, such as aesthetic value, recreational oppor</w:t>
      </w:r>
      <w:r w:rsidR="002B5C36">
        <w:rPr>
          <w:rFonts w:ascii="Times New Roman" w:hAnsi="Times New Roman" w:cs="Times New Roman"/>
        </w:rPr>
        <w:t xml:space="preserve">tunities, and cultural heritage (Bullock </w:t>
      </w:r>
      <w:r w:rsidR="006B7435">
        <w:rPr>
          <w:rFonts w:ascii="Times New Roman" w:hAnsi="Times New Roman" w:cs="Times New Roman"/>
          <w:i/>
        </w:rPr>
        <w:t>et al</w:t>
      </w:r>
      <w:r w:rsidR="002B5C36" w:rsidRPr="002B5C36">
        <w:rPr>
          <w:rFonts w:ascii="Times New Roman" w:hAnsi="Times New Roman" w:cs="Times New Roman"/>
          <w:i/>
        </w:rPr>
        <w:t>.,</w:t>
      </w:r>
      <w:r w:rsidR="002B5C36">
        <w:rPr>
          <w:rFonts w:ascii="Times New Roman" w:hAnsi="Times New Roman" w:cs="Times New Roman"/>
        </w:rPr>
        <w:t xml:space="preserve"> 2018).</w:t>
      </w:r>
      <w:r w:rsidRPr="008D0A50">
        <w:rPr>
          <w:rFonts w:ascii="Times New Roman" w:hAnsi="Times New Roman" w:cs="Times New Roman"/>
        </w:rPr>
        <w:t xml:space="preserve"> Organic farming practices contribute to cultural services by promoting landscape diversity, which enhances the visual appeal of agricultural are</w:t>
      </w:r>
      <w:r w:rsidR="00F9661C">
        <w:rPr>
          <w:rFonts w:ascii="Times New Roman" w:hAnsi="Times New Roman" w:cs="Times New Roman"/>
        </w:rPr>
        <w:t xml:space="preserve">as and supports </w:t>
      </w:r>
      <w:proofErr w:type="spellStart"/>
      <w:r w:rsidR="00F9661C">
        <w:rPr>
          <w:rFonts w:ascii="Times New Roman" w:hAnsi="Times New Roman" w:cs="Times New Roman"/>
        </w:rPr>
        <w:t>agroecotourism</w:t>
      </w:r>
      <w:proofErr w:type="spellEnd"/>
      <w:r w:rsidRPr="008D0A50">
        <w:rPr>
          <w:rFonts w:ascii="Times New Roman" w:hAnsi="Times New Roman" w:cs="Times New Roman"/>
        </w:rPr>
        <w:t>.</w:t>
      </w:r>
    </w:p>
    <w:p w14:paraId="2E038E5D"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Socioeconomic benefits, including improved livelihoods for small-scale farmers and enhanced community resilience, are additional cultural services associated with organic farming. Studies have demonstrated that organic farming systems can generate 20–30% higher profit margins compared to conventional systems, primarily due to premium prices for organic pr</w:t>
      </w:r>
      <w:r w:rsidR="00F9661C">
        <w:rPr>
          <w:rFonts w:ascii="Times New Roman" w:hAnsi="Times New Roman" w:cs="Times New Roman"/>
        </w:rPr>
        <w:t>oducts and reduced input costs</w:t>
      </w:r>
      <w:r w:rsidRPr="008D0A50">
        <w:rPr>
          <w:rFonts w:ascii="Times New Roman" w:hAnsi="Times New Roman" w:cs="Times New Roman"/>
        </w:rPr>
        <w:t>.</w:t>
      </w:r>
    </w:p>
    <w:p w14:paraId="59794AB8"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B. Provisioning Services</w:t>
      </w:r>
    </w:p>
    <w:p w14:paraId="1D3452E2"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Crop Yield Comparison with Conventional Systems</w:t>
      </w:r>
    </w:p>
    <w:p w14:paraId="7B5C5A00"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Numerous studies have compared the productivity of organic and conventional farming systems. Meta-analyses have shown that organic yields are generally 20–25% lower than conventional yields, though the yield gap varies depending on crop type, soil condit</w:t>
      </w:r>
      <w:r w:rsidR="00F9661C">
        <w:rPr>
          <w:rFonts w:ascii="Times New Roman" w:hAnsi="Times New Roman" w:cs="Times New Roman"/>
        </w:rPr>
        <w:t>ions, and management practices</w:t>
      </w:r>
      <w:r w:rsidRPr="008D0A50">
        <w:rPr>
          <w:rFonts w:ascii="Times New Roman" w:hAnsi="Times New Roman" w:cs="Times New Roman"/>
        </w:rPr>
        <w:t>.</w:t>
      </w:r>
    </w:p>
    <w:p w14:paraId="20F5B128" w14:textId="5FAF1A9B" w:rsidR="008D0A50" w:rsidRPr="008D0A50" w:rsidRDefault="008D0A50" w:rsidP="00F94059">
      <w:pPr>
        <w:jc w:val="both"/>
        <w:rPr>
          <w:rFonts w:ascii="Times New Roman" w:hAnsi="Times New Roman" w:cs="Times New Roman"/>
        </w:rPr>
      </w:pPr>
      <w:r w:rsidRPr="008D0A50">
        <w:rPr>
          <w:rFonts w:ascii="Times New Roman" w:hAnsi="Times New Roman" w:cs="Times New Roman"/>
        </w:rPr>
        <w:lastRenderedPageBreak/>
        <w:t>Under drought conditions, organic systems often outperform conventional systems due to enhanced water retention and soil moisture availability. Research has demonstrated that organic soils have 20–40% higher water-holding capacity, leading to improved crop productivity during periods of water stress (</w:t>
      </w:r>
      <w:r w:rsidR="00F9661C">
        <w:rPr>
          <w:rFonts w:ascii="Times New Roman" w:hAnsi="Times New Roman" w:cs="Times New Roman"/>
        </w:rPr>
        <w:t xml:space="preserve">Ullah </w:t>
      </w:r>
      <w:r w:rsidR="006B7435">
        <w:rPr>
          <w:rFonts w:ascii="Times New Roman" w:hAnsi="Times New Roman" w:cs="Times New Roman"/>
          <w:i/>
        </w:rPr>
        <w:t>et al</w:t>
      </w:r>
      <w:r w:rsidR="00F9661C" w:rsidRPr="00F9661C">
        <w:rPr>
          <w:rFonts w:ascii="Times New Roman" w:hAnsi="Times New Roman" w:cs="Times New Roman"/>
          <w:i/>
        </w:rPr>
        <w:t>.,</w:t>
      </w:r>
      <w:r w:rsidR="00F9661C">
        <w:rPr>
          <w:rFonts w:ascii="Times New Roman" w:hAnsi="Times New Roman" w:cs="Times New Roman"/>
        </w:rPr>
        <w:t xml:space="preserve"> 2021</w:t>
      </w:r>
      <w:r w:rsidRPr="008D0A50">
        <w:rPr>
          <w:rFonts w:ascii="Times New Roman" w:hAnsi="Times New Roman" w:cs="Times New Roman"/>
        </w:rPr>
        <w:t>).</w:t>
      </w:r>
    </w:p>
    <w:p w14:paraId="0C9A0874"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Food Quality and Nutritional Benefits</w:t>
      </w:r>
    </w:p>
    <w:p w14:paraId="0C42F11B"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Organic farming is associated with higher nutritional quality and improved safety of food products. Studies have reported higher antioxidant levels and lower pesticide residues in organic produce compared</w:t>
      </w:r>
      <w:r w:rsidR="00F9661C">
        <w:rPr>
          <w:rFonts w:ascii="Times New Roman" w:hAnsi="Times New Roman" w:cs="Times New Roman"/>
        </w:rPr>
        <w:t xml:space="preserve"> to conventionally grown crops</w:t>
      </w:r>
      <w:r w:rsidRPr="008D0A50">
        <w:rPr>
          <w:rFonts w:ascii="Times New Roman" w:hAnsi="Times New Roman" w:cs="Times New Roman"/>
        </w:rPr>
        <w:t>. For instance, organic fruits and vegetables contain up to 60% more antioxidants, which are linked to red</w:t>
      </w:r>
      <w:r w:rsidR="00F9661C">
        <w:rPr>
          <w:rFonts w:ascii="Times New Roman" w:hAnsi="Times New Roman" w:cs="Times New Roman"/>
        </w:rPr>
        <w:t>uced risks of chronic diseases</w:t>
      </w:r>
      <w:r w:rsidRPr="008D0A50">
        <w:rPr>
          <w:rFonts w:ascii="Times New Roman" w:hAnsi="Times New Roman" w:cs="Times New Roman"/>
        </w:rPr>
        <w:t>.</w:t>
      </w:r>
    </w:p>
    <w:p w14:paraId="7F285DAA"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C. Regulating Services</w:t>
      </w:r>
    </w:p>
    <w:p w14:paraId="4A9E4030"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Carbon Sequestration and Climate Mitigation</w:t>
      </w:r>
    </w:p>
    <w:p w14:paraId="34114DFA" w14:textId="484CDF8B" w:rsidR="008D0A50" w:rsidRPr="008D0A50" w:rsidRDefault="008D0A50" w:rsidP="00F94059">
      <w:pPr>
        <w:jc w:val="both"/>
        <w:rPr>
          <w:rFonts w:ascii="Times New Roman" w:hAnsi="Times New Roman" w:cs="Times New Roman"/>
        </w:rPr>
      </w:pPr>
      <w:r w:rsidRPr="008D0A50">
        <w:rPr>
          <w:rFonts w:ascii="Times New Roman" w:hAnsi="Times New Roman" w:cs="Times New Roman"/>
        </w:rPr>
        <w:t>Organic farming contributes to climate regulation by enhancing soil carbon sequestration through practices that incre</w:t>
      </w:r>
      <w:r w:rsidR="00F9661C">
        <w:rPr>
          <w:rFonts w:ascii="Times New Roman" w:hAnsi="Times New Roman" w:cs="Times New Roman"/>
        </w:rPr>
        <w:t xml:space="preserve">ase soil organic matter content (Leifeld </w:t>
      </w:r>
      <w:r w:rsidR="00476476">
        <w:rPr>
          <w:rFonts w:ascii="Times New Roman" w:hAnsi="Times New Roman" w:cs="Times New Roman"/>
          <w:i/>
        </w:rPr>
        <w:t>et al.</w:t>
      </w:r>
      <w:r w:rsidR="00F9661C" w:rsidRPr="00F9661C">
        <w:rPr>
          <w:rFonts w:ascii="Times New Roman" w:hAnsi="Times New Roman" w:cs="Times New Roman"/>
          <w:i/>
        </w:rPr>
        <w:t>,</w:t>
      </w:r>
      <w:r w:rsidR="00F9661C">
        <w:rPr>
          <w:rFonts w:ascii="Times New Roman" w:hAnsi="Times New Roman" w:cs="Times New Roman"/>
        </w:rPr>
        <w:t xml:space="preserve"> 2013).</w:t>
      </w:r>
      <w:r w:rsidRPr="008D0A50">
        <w:rPr>
          <w:rFonts w:ascii="Times New Roman" w:hAnsi="Times New Roman" w:cs="Times New Roman"/>
        </w:rPr>
        <w:t xml:space="preserve"> Long-term trials have shown that organic systems sequester 0.3–0.6 tons of carbon per hectare per year, which significantly contributes to mitigating climat</w:t>
      </w:r>
      <w:r w:rsidR="00F9661C">
        <w:rPr>
          <w:rFonts w:ascii="Times New Roman" w:hAnsi="Times New Roman" w:cs="Times New Roman"/>
        </w:rPr>
        <w:t>e change</w:t>
      </w:r>
      <w:r w:rsidRPr="008D0A50">
        <w:rPr>
          <w:rFonts w:ascii="Times New Roman" w:hAnsi="Times New Roman" w:cs="Times New Roman"/>
        </w:rPr>
        <w:t>.</w:t>
      </w:r>
    </w:p>
    <w:p w14:paraId="16E92FD0"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Biodiversity Enhancement and Natural Pest Control</w:t>
      </w:r>
    </w:p>
    <w:p w14:paraId="0ADBF6B0"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Biodiversity conservation is a key benefit of organic farming. Research has found that organic farms support 30–50% more species of flora and fauna, enhancing ecosystem resilience and providing</w:t>
      </w:r>
      <w:r w:rsidR="00F9661C">
        <w:rPr>
          <w:rFonts w:ascii="Times New Roman" w:hAnsi="Times New Roman" w:cs="Times New Roman"/>
        </w:rPr>
        <w:t xml:space="preserve"> natural pest control services</w:t>
      </w:r>
      <w:r w:rsidRPr="008D0A50">
        <w:rPr>
          <w:rFonts w:ascii="Times New Roman" w:hAnsi="Times New Roman" w:cs="Times New Roman"/>
        </w:rPr>
        <w:t>.</w:t>
      </w:r>
    </w:p>
    <w:p w14:paraId="3393734A"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3. Soil Erosion Control and Water Quality Improvement</w:t>
      </w:r>
    </w:p>
    <w:p w14:paraId="3ABA9DF2"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Organic farming practices that enhance soil structure, such as cover cropping and reduced tillage, contribute to improved soil erosion control. Organic systems have been reported to reduce soil erosion by 20–30% co</w:t>
      </w:r>
      <w:r w:rsidR="00F9661C">
        <w:rPr>
          <w:rFonts w:ascii="Times New Roman" w:hAnsi="Times New Roman" w:cs="Times New Roman"/>
        </w:rPr>
        <w:t>mpared to conventional systems</w:t>
      </w:r>
      <w:r w:rsidRPr="008D0A50">
        <w:rPr>
          <w:rFonts w:ascii="Times New Roman" w:hAnsi="Times New Roman" w:cs="Times New Roman"/>
        </w:rPr>
        <w:t>.</w:t>
      </w:r>
    </w:p>
    <w:p w14:paraId="244A325E"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D. Supporting Services</w:t>
      </w:r>
    </w:p>
    <w:p w14:paraId="4D7B17BD"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Enhanced Nutrient Cycling</w:t>
      </w:r>
    </w:p>
    <w:p w14:paraId="064A9477" w14:textId="4828BA2D" w:rsidR="008D0A50" w:rsidRPr="008D0A50" w:rsidRDefault="008D0A50" w:rsidP="00F94059">
      <w:pPr>
        <w:jc w:val="both"/>
        <w:rPr>
          <w:rFonts w:ascii="Times New Roman" w:hAnsi="Times New Roman" w:cs="Times New Roman"/>
        </w:rPr>
      </w:pPr>
      <w:r w:rsidRPr="008D0A50">
        <w:rPr>
          <w:rFonts w:ascii="Times New Roman" w:hAnsi="Times New Roman" w:cs="Times New Roman"/>
        </w:rPr>
        <w:t>Enhanced microbial activity and organic matter content in organic systems promote nutrient cycling, increasing nutrient availability and reducing the need for synthetic fertilizers (</w:t>
      </w:r>
      <w:r w:rsidR="00F9661C">
        <w:rPr>
          <w:rFonts w:ascii="Times New Roman" w:hAnsi="Times New Roman" w:cs="Times New Roman"/>
        </w:rPr>
        <w:t xml:space="preserve">Singh </w:t>
      </w:r>
      <w:r w:rsidR="006B7435">
        <w:rPr>
          <w:rFonts w:ascii="Times New Roman" w:hAnsi="Times New Roman" w:cs="Times New Roman"/>
          <w:i/>
        </w:rPr>
        <w:t>et al</w:t>
      </w:r>
      <w:r w:rsidR="00F9661C" w:rsidRPr="00F9661C">
        <w:rPr>
          <w:rFonts w:ascii="Times New Roman" w:hAnsi="Times New Roman" w:cs="Times New Roman"/>
          <w:i/>
        </w:rPr>
        <w:t>.,</w:t>
      </w:r>
      <w:r w:rsidR="00F9661C">
        <w:rPr>
          <w:rFonts w:ascii="Times New Roman" w:hAnsi="Times New Roman" w:cs="Times New Roman"/>
        </w:rPr>
        <w:t xml:space="preserve"> 2020</w:t>
      </w:r>
      <w:r w:rsidRPr="008D0A50">
        <w:rPr>
          <w:rFonts w:ascii="Times New Roman" w:hAnsi="Times New Roman" w:cs="Times New Roman"/>
        </w:rPr>
        <w:t>).</w:t>
      </w:r>
    </w:p>
    <w:p w14:paraId="762E54CC"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Soil Structure Improvement</w:t>
      </w:r>
    </w:p>
    <w:p w14:paraId="6A77FF75"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Higher soil organic matter levels contribute to improved soil structure, promoting greater porosi</w:t>
      </w:r>
      <w:r w:rsidR="00F9661C">
        <w:rPr>
          <w:rFonts w:ascii="Times New Roman" w:hAnsi="Times New Roman" w:cs="Times New Roman"/>
        </w:rPr>
        <w:t>ty, aggregation, and stability</w:t>
      </w:r>
      <w:r w:rsidRPr="008D0A50">
        <w:rPr>
          <w:rFonts w:ascii="Times New Roman" w:hAnsi="Times New Roman" w:cs="Times New Roman"/>
        </w:rPr>
        <w:t>.</w:t>
      </w:r>
    </w:p>
    <w:p w14:paraId="18901455"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E. Cultural Services</w:t>
      </w:r>
    </w:p>
    <w:p w14:paraId="6A68B8C6"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Socioeconomic Benefits to Farming Communities</w:t>
      </w:r>
    </w:p>
    <w:p w14:paraId="4E85711A"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Organic farming offers economic opportunities through premium pricing and market demand. Studies show that organic systems can provide 20–30% higher net profitabi</w:t>
      </w:r>
      <w:r w:rsidR="00F9661C">
        <w:rPr>
          <w:rFonts w:ascii="Times New Roman" w:hAnsi="Times New Roman" w:cs="Times New Roman"/>
        </w:rPr>
        <w:t>lity than conventional systems</w:t>
      </w:r>
      <w:r w:rsidRPr="008D0A50">
        <w:rPr>
          <w:rFonts w:ascii="Times New Roman" w:hAnsi="Times New Roman" w:cs="Times New Roman"/>
        </w:rPr>
        <w:t>.</w:t>
      </w:r>
    </w:p>
    <w:p w14:paraId="7050BEDF"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 xml:space="preserve">2. Promotion of </w:t>
      </w:r>
      <w:proofErr w:type="spellStart"/>
      <w:r w:rsidRPr="008D0A50">
        <w:rPr>
          <w:rFonts w:ascii="Times New Roman" w:hAnsi="Times New Roman" w:cs="Times New Roman"/>
          <w:b/>
          <w:bCs/>
        </w:rPr>
        <w:t>Agroecotourism</w:t>
      </w:r>
      <w:proofErr w:type="spellEnd"/>
    </w:p>
    <w:p w14:paraId="64B75557" w14:textId="77777777" w:rsidR="008D0A50" w:rsidRPr="008D0A50" w:rsidRDefault="008D0A50" w:rsidP="00F94059">
      <w:pPr>
        <w:jc w:val="both"/>
        <w:rPr>
          <w:rFonts w:ascii="Times New Roman" w:hAnsi="Times New Roman" w:cs="Times New Roman"/>
        </w:rPr>
      </w:pPr>
      <w:proofErr w:type="spellStart"/>
      <w:r w:rsidRPr="008D0A50">
        <w:rPr>
          <w:rFonts w:ascii="Times New Roman" w:hAnsi="Times New Roman" w:cs="Times New Roman"/>
        </w:rPr>
        <w:t>Agroecotourism</w:t>
      </w:r>
      <w:proofErr w:type="spellEnd"/>
      <w:r w:rsidRPr="008D0A50">
        <w:rPr>
          <w:rFonts w:ascii="Times New Roman" w:hAnsi="Times New Roman" w:cs="Times New Roman"/>
        </w:rPr>
        <w:t xml:space="preserve"> is increasingly gaining attention as a cultural service provided by organic farming systems, enhancing local economies and pro</w:t>
      </w:r>
      <w:r w:rsidR="00F9661C">
        <w:rPr>
          <w:rFonts w:ascii="Times New Roman" w:hAnsi="Times New Roman" w:cs="Times New Roman"/>
        </w:rPr>
        <w:t>moting environmental education</w:t>
      </w:r>
      <w:r w:rsidRPr="008D0A50">
        <w:rPr>
          <w:rFonts w:ascii="Times New Roman" w:hAnsi="Times New Roman" w:cs="Times New Roman"/>
        </w:rPr>
        <w:t>.</w:t>
      </w:r>
    </w:p>
    <w:p w14:paraId="6851CCD6"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F. Trade-offs and Limitations</w:t>
      </w:r>
    </w:p>
    <w:p w14:paraId="252C0C9A"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lastRenderedPageBreak/>
        <w:t>1. Reduced Yields in Some Crops</w:t>
      </w:r>
    </w:p>
    <w:p w14:paraId="25EC4823" w14:textId="5D7B32A7" w:rsidR="008D0A50" w:rsidRPr="008D0A50" w:rsidRDefault="008D0A50" w:rsidP="00F94059">
      <w:pPr>
        <w:jc w:val="both"/>
        <w:rPr>
          <w:rFonts w:ascii="Times New Roman" w:hAnsi="Times New Roman" w:cs="Times New Roman"/>
        </w:rPr>
      </w:pPr>
      <w:r w:rsidRPr="008D0A50">
        <w:rPr>
          <w:rFonts w:ascii="Times New Roman" w:hAnsi="Times New Roman" w:cs="Times New Roman"/>
        </w:rPr>
        <w:t>Organic systems may produce lower yields for certain crops under specific conditions, particularly during the</w:t>
      </w:r>
      <w:r w:rsidR="00F9661C">
        <w:rPr>
          <w:rFonts w:ascii="Times New Roman" w:hAnsi="Times New Roman" w:cs="Times New Roman"/>
        </w:rPr>
        <w:t xml:space="preserve"> initial transition period (Martini </w:t>
      </w:r>
      <w:r w:rsidR="006B7435">
        <w:rPr>
          <w:rFonts w:ascii="Times New Roman" w:hAnsi="Times New Roman" w:cs="Times New Roman"/>
          <w:i/>
        </w:rPr>
        <w:t>et al</w:t>
      </w:r>
      <w:r w:rsidR="00F9661C" w:rsidRPr="00F9661C">
        <w:rPr>
          <w:rFonts w:ascii="Times New Roman" w:hAnsi="Times New Roman" w:cs="Times New Roman"/>
          <w:i/>
        </w:rPr>
        <w:t>.,</w:t>
      </w:r>
      <w:r w:rsidR="00F9661C">
        <w:rPr>
          <w:rFonts w:ascii="Times New Roman" w:hAnsi="Times New Roman" w:cs="Times New Roman"/>
        </w:rPr>
        <w:t xml:space="preserve"> 2004).</w:t>
      </w:r>
    </w:p>
    <w:p w14:paraId="74983889"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Economic Challenges and Scalability</w:t>
      </w:r>
    </w:p>
    <w:p w14:paraId="0EBDC719"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 xml:space="preserve">Higher </w:t>
      </w:r>
      <w:proofErr w:type="spellStart"/>
      <w:r w:rsidRPr="008D0A50">
        <w:rPr>
          <w:rFonts w:ascii="Times New Roman" w:hAnsi="Times New Roman" w:cs="Times New Roman"/>
        </w:rPr>
        <w:t>labor</w:t>
      </w:r>
      <w:proofErr w:type="spellEnd"/>
      <w:r w:rsidRPr="008D0A50">
        <w:rPr>
          <w:rFonts w:ascii="Times New Roman" w:hAnsi="Times New Roman" w:cs="Times New Roman"/>
        </w:rPr>
        <w:t xml:space="preserve"> requirements and limited access to organic inputs can pose economic challenges for scal</w:t>
      </w:r>
      <w:r w:rsidR="00F9661C">
        <w:rPr>
          <w:rFonts w:ascii="Times New Roman" w:hAnsi="Times New Roman" w:cs="Times New Roman"/>
        </w:rPr>
        <w:t>ing up organic farming systems</w:t>
      </w:r>
      <w:r w:rsidRPr="008D0A50">
        <w:rPr>
          <w:rFonts w:ascii="Times New Roman" w:hAnsi="Times New Roman" w:cs="Times New Roman"/>
        </w:rPr>
        <w:t>.</w:t>
      </w:r>
    </w:p>
    <w:p w14:paraId="218BD024"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V. Synthesis of Findings and Discussion</w:t>
      </w:r>
    </w:p>
    <w:p w14:paraId="0BBCC88D"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A. Comparative Analysis of Organic and Conventional Systems</w:t>
      </w:r>
    </w:p>
    <w:p w14:paraId="64668A09"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1. Soil Health and Fertility</w:t>
      </w:r>
    </w:p>
    <w:p w14:paraId="4CCA59AE"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Comparative studies consistently highlight significant differences in soil health and fertility between organic and conventional systems. Organic farming practices promote higher soil organic matter (SOM) content, improved aggregate stability, and greater m</w:t>
      </w:r>
      <w:r w:rsidR="00F9661C">
        <w:rPr>
          <w:rFonts w:ascii="Times New Roman" w:hAnsi="Times New Roman" w:cs="Times New Roman"/>
        </w:rPr>
        <w:t>icrobial biomass and diversity</w:t>
      </w:r>
      <w:r w:rsidRPr="005721C8">
        <w:rPr>
          <w:rFonts w:ascii="Times New Roman" w:hAnsi="Times New Roman" w:cs="Times New Roman"/>
        </w:rPr>
        <w:t>. Studies have reported that organic soils exhibit 15–25% higher organic carbon content compared to conventional soils, contributing to improved nutrient availabilit</w:t>
      </w:r>
      <w:r w:rsidR="00F9661C">
        <w:rPr>
          <w:rFonts w:ascii="Times New Roman" w:hAnsi="Times New Roman" w:cs="Times New Roman"/>
        </w:rPr>
        <w:t>y and enhanced water retention.</w:t>
      </w:r>
    </w:p>
    <w:p w14:paraId="09DF3CF5" w14:textId="5A53167F" w:rsidR="005721C8" w:rsidRPr="005721C8" w:rsidRDefault="005721C8" w:rsidP="00F94059">
      <w:pPr>
        <w:jc w:val="both"/>
        <w:rPr>
          <w:rFonts w:ascii="Times New Roman" w:hAnsi="Times New Roman" w:cs="Times New Roman"/>
        </w:rPr>
      </w:pPr>
      <w:r w:rsidRPr="005721C8">
        <w:rPr>
          <w:rFonts w:ascii="Times New Roman" w:hAnsi="Times New Roman" w:cs="Times New Roman"/>
        </w:rPr>
        <w:t>Comparative trials, such as the DOK trial in Switzerland, have demonstrated that organically managed soils contain 20–40% more microbial biomass and exhibit higher enzymatic activity tha</w:t>
      </w:r>
      <w:r w:rsidR="00F9661C">
        <w:rPr>
          <w:rFonts w:ascii="Times New Roman" w:hAnsi="Times New Roman" w:cs="Times New Roman"/>
        </w:rPr>
        <w:t xml:space="preserve">n conventionally managed soils (Krause </w:t>
      </w:r>
      <w:r w:rsidR="006B7435">
        <w:rPr>
          <w:rFonts w:ascii="Times New Roman" w:hAnsi="Times New Roman" w:cs="Times New Roman"/>
          <w:i/>
        </w:rPr>
        <w:t>et al</w:t>
      </w:r>
      <w:r w:rsidR="00F9661C" w:rsidRPr="00F9661C">
        <w:rPr>
          <w:rFonts w:ascii="Times New Roman" w:hAnsi="Times New Roman" w:cs="Times New Roman"/>
          <w:i/>
        </w:rPr>
        <w:t>.,</w:t>
      </w:r>
      <w:r w:rsidR="00F9661C">
        <w:rPr>
          <w:rFonts w:ascii="Times New Roman" w:hAnsi="Times New Roman" w:cs="Times New Roman"/>
        </w:rPr>
        <w:t xml:space="preserve"> 2020).</w:t>
      </w:r>
      <w:r w:rsidRPr="005721C8">
        <w:rPr>
          <w:rFonts w:ascii="Times New Roman" w:hAnsi="Times New Roman" w:cs="Times New Roman"/>
        </w:rPr>
        <w:t xml:space="preserve"> These biological indicators are critical for nutrient cycling, soil structure formation, and disease suppression.</w:t>
      </w:r>
    </w:p>
    <w:p w14:paraId="54324730"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2. Crop Yield and Productivity</w:t>
      </w:r>
    </w:p>
    <w:p w14:paraId="27E1E184"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The yield performance of organic farming compared to conventional systems is a subject of considerable debate. Meta-analyses indicate that organic yields are generally 20–25% lower than conventional yields, though the gap varies depending on crop type, loca</w:t>
      </w:r>
      <w:r w:rsidR="00F9661C">
        <w:rPr>
          <w:rFonts w:ascii="Times New Roman" w:hAnsi="Times New Roman" w:cs="Times New Roman"/>
        </w:rPr>
        <w:t>tion, and management practices</w:t>
      </w:r>
      <w:r w:rsidRPr="005721C8">
        <w:rPr>
          <w:rFonts w:ascii="Times New Roman" w:hAnsi="Times New Roman" w:cs="Times New Roman"/>
        </w:rPr>
        <w:t>.</w:t>
      </w:r>
    </w:p>
    <w:p w14:paraId="1F956011"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Research indicates that organic systems can achieve comparable yields to conventional systems under specific conditions, such as water-limited environments. Improved soil structure and water-holding capacity associated with organic systems contribute to enhanced crop perform</w:t>
      </w:r>
      <w:r w:rsidR="00F9661C">
        <w:rPr>
          <w:rFonts w:ascii="Times New Roman" w:hAnsi="Times New Roman" w:cs="Times New Roman"/>
        </w:rPr>
        <w:t>ance during drought conditions</w:t>
      </w:r>
      <w:r w:rsidRPr="005721C8">
        <w:rPr>
          <w:rFonts w:ascii="Times New Roman" w:hAnsi="Times New Roman" w:cs="Times New Roman"/>
        </w:rPr>
        <w:t>.</w:t>
      </w:r>
    </w:p>
    <w:p w14:paraId="40934138" w14:textId="4092DA35" w:rsidR="005721C8" w:rsidRPr="005721C8" w:rsidRDefault="005721C8" w:rsidP="00F94059">
      <w:pPr>
        <w:jc w:val="both"/>
        <w:rPr>
          <w:rFonts w:ascii="Times New Roman" w:hAnsi="Times New Roman" w:cs="Times New Roman"/>
        </w:rPr>
      </w:pPr>
      <w:r w:rsidRPr="005721C8">
        <w:rPr>
          <w:rFonts w:ascii="Times New Roman" w:hAnsi="Times New Roman" w:cs="Times New Roman"/>
        </w:rPr>
        <w:t>Additionally, certain crops, particularly legumes and perennial crops, exhibit minimal yield gaps under organic management, suggesting that organic systems can be highly product</w:t>
      </w:r>
      <w:r w:rsidR="00F9661C">
        <w:rPr>
          <w:rFonts w:ascii="Times New Roman" w:hAnsi="Times New Roman" w:cs="Times New Roman"/>
        </w:rPr>
        <w:t>ive when appropriately managed (</w:t>
      </w:r>
      <w:proofErr w:type="spellStart"/>
      <w:r w:rsidR="00F9661C">
        <w:rPr>
          <w:rFonts w:ascii="Times New Roman" w:hAnsi="Times New Roman" w:cs="Times New Roman"/>
        </w:rPr>
        <w:t>Schrama</w:t>
      </w:r>
      <w:proofErr w:type="spellEnd"/>
      <w:r w:rsidR="00F9661C">
        <w:rPr>
          <w:rFonts w:ascii="Times New Roman" w:hAnsi="Times New Roman" w:cs="Times New Roman"/>
        </w:rPr>
        <w:t xml:space="preserve"> </w:t>
      </w:r>
      <w:r w:rsidR="006B7435">
        <w:rPr>
          <w:rFonts w:ascii="Times New Roman" w:hAnsi="Times New Roman" w:cs="Times New Roman"/>
          <w:i/>
        </w:rPr>
        <w:t>et al</w:t>
      </w:r>
      <w:r w:rsidR="00F9661C" w:rsidRPr="00F9661C">
        <w:rPr>
          <w:rFonts w:ascii="Times New Roman" w:hAnsi="Times New Roman" w:cs="Times New Roman"/>
          <w:i/>
        </w:rPr>
        <w:t>.,</w:t>
      </w:r>
      <w:r w:rsidR="00F9661C">
        <w:rPr>
          <w:rFonts w:ascii="Times New Roman" w:hAnsi="Times New Roman" w:cs="Times New Roman"/>
        </w:rPr>
        <w:t xml:space="preserve"> 2018).</w:t>
      </w:r>
    </w:p>
    <w:p w14:paraId="6C39E166"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3. Biodiversity and Ecosystem Services</w:t>
      </w:r>
    </w:p>
    <w:p w14:paraId="03890104"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Organic farming consistently demonstrates positive impacts on biodiversity. Studies have shown that organic systems support 30–50% more species of flora and fauna compared to conventional systems, enhancing ecosystem resilience and improving</w:t>
      </w:r>
      <w:r w:rsidR="00F9661C">
        <w:rPr>
          <w:rFonts w:ascii="Times New Roman" w:hAnsi="Times New Roman" w:cs="Times New Roman"/>
        </w:rPr>
        <w:t xml:space="preserve"> natural pest control services</w:t>
      </w:r>
      <w:r w:rsidRPr="005721C8">
        <w:rPr>
          <w:rFonts w:ascii="Times New Roman" w:hAnsi="Times New Roman" w:cs="Times New Roman"/>
        </w:rPr>
        <w:t>.</w:t>
      </w:r>
    </w:p>
    <w:p w14:paraId="39F8ACC7"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Enhanced biodiversity contributes to better ecosystem functioning, including improved nutrient cycling, pollination, and pest suppression. Additionally, organic farming practices that avoid synthetic chemicals reduce the risk of contamination in adjacent natural ecosystems, promoting ecological integrity.</w:t>
      </w:r>
    </w:p>
    <w:p w14:paraId="14091C39"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4. Environmental Impact and Carbon Sequestration</w:t>
      </w:r>
    </w:p>
    <w:p w14:paraId="3C8C6696" w14:textId="5CC9F573" w:rsidR="005721C8" w:rsidRPr="005721C8" w:rsidRDefault="005721C8" w:rsidP="00F94059">
      <w:pPr>
        <w:jc w:val="both"/>
        <w:rPr>
          <w:rFonts w:ascii="Times New Roman" w:hAnsi="Times New Roman" w:cs="Times New Roman"/>
        </w:rPr>
      </w:pPr>
      <w:r w:rsidRPr="005721C8">
        <w:rPr>
          <w:rFonts w:ascii="Times New Roman" w:hAnsi="Times New Roman" w:cs="Times New Roman"/>
        </w:rPr>
        <w:t>Long-term studies indicate that organic farming systems contribute to improved carbon seques</w:t>
      </w:r>
      <w:r w:rsidR="00F9661C">
        <w:rPr>
          <w:rFonts w:ascii="Times New Roman" w:hAnsi="Times New Roman" w:cs="Times New Roman"/>
        </w:rPr>
        <w:t xml:space="preserve">tration and climate mitigation (Leifeld </w:t>
      </w:r>
      <w:r w:rsidR="00F9661C" w:rsidRPr="00F9661C">
        <w:rPr>
          <w:rFonts w:ascii="Times New Roman" w:hAnsi="Times New Roman" w:cs="Times New Roman"/>
          <w:i/>
        </w:rPr>
        <w:t>et</w:t>
      </w:r>
      <w:r w:rsidR="001D5D6D">
        <w:rPr>
          <w:rFonts w:ascii="Times New Roman" w:hAnsi="Times New Roman" w:cs="Times New Roman"/>
          <w:i/>
        </w:rPr>
        <w:t xml:space="preserve"> </w:t>
      </w:r>
      <w:r w:rsidR="00F9661C" w:rsidRPr="00F9661C">
        <w:rPr>
          <w:rFonts w:ascii="Times New Roman" w:hAnsi="Times New Roman" w:cs="Times New Roman"/>
          <w:i/>
        </w:rPr>
        <w:t>al.,</w:t>
      </w:r>
      <w:r w:rsidR="00F9661C">
        <w:rPr>
          <w:rFonts w:ascii="Times New Roman" w:hAnsi="Times New Roman" w:cs="Times New Roman"/>
        </w:rPr>
        <w:t xml:space="preserve"> 2013). </w:t>
      </w:r>
      <w:r w:rsidRPr="005721C8">
        <w:rPr>
          <w:rFonts w:ascii="Times New Roman" w:hAnsi="Times New Roman" w:cs="Times New Roman"/>
        </w:rPr>
        <w:t xml:space="preserve">Organic systems have been reported to sequester 0.3–0.6 </w:t>
      </w:r>
      <w:r w:rsidRPr="005721C8">
        <w:rPr>
          <w:rFonts w:ascii="Times New Roman" w:hAnsi="Times New Roman" w:cs="Times New Roman"/>
        </w:rPr>
        <w:lastRenderedPageBreak/>
        <w:t>tons of carbon per hectare per year, resulting from practices such as compost application, reduc</w:t>
      </w:r>
      <w:r w:rsidR="00F9661C">
        <w:rPr>
          <w:rFonts w:ascii="Times New Roman" w:hAnsi="Times New Roman" w:cs="Times New Roman"/>
        </w:rPr>
        <w:t>ed tillage, and cover cropping</w:t>
      </w:r>
      <w:r w:rsidRPr="005721C8">
        <w:rPr>
          <w:rFonts w:ascii="Times New Roman" w:hAnsi="Times New Roman" w:cs="Times New Roman"/>
        </w:rPr>
        <w:t>.</w:t>
      </w:r>
    </w:p>
    <w:p w14:paraId="714864F3"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Moreover, organic systems exhibit 20–30% lower nitrate leaching and reduced greenhouse gas emissions due to the absence of synthetic fertilizers</w:t>
      </w:r>
      <w:r w:rsidR="00F9661C">
        <w:rPr>
          <w:rFonts w:ascii="Times New Roman" w:hAnsi="Times New Roman" w:cs="Times New Roman"/>
        </w:rPr>
        <w:t xml:space="preserve"> and enhanced nutrient cycling</w:t>
      </w:r>
      <w:r w:rsidRPr="005721C8">
        <w:rPr>
          <w:rFonts w:ascii="Times New Roman" w:hAnsi="Times New Roman" w:cs="Times New Roman"/>
        </w:rPr>
        <w:t>. These findings suggest that organic farming systems can contribute to achieving climate-related sustainability goals.</w:t>
      </w:r>
    </w:p>
    <w:p w14:paraId="0155C407"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B. Synergies and Trade-offs in Ecosystem Services</w:t>
      </w:r>
    </w:p>
    <w:p w14:paraId="524DFCDC"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1. Positive Synergies</w:t>
      </w:r>
    </w:p>
    <w:p w14:paraId="14EA663B"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Organic farming practices enhance various ecosystem services simultaneously, creating positive synergies that improve overall agricultural sustainability. For example, practices that increase soil organic matter content also enhance soil fertility, water retention, and carbon sequestration, resulting in improved crop resilience an</w:t>
      </w:r>
      <w:r w:rsidR="00F9661C">
        <w:rPr>
          <w:rFonts w:ascii="Times New Roman" w:hAnsi="Times New Roman" w:cs="Times New Roman"/>
        </w:rPr>
        <w:t>d reduced environmental impact</w:t>
      </w:r>
      <w:r w:rsidRPr="005721C8">
        <w:rPr>
          <w:rFonts w:ascii="Times New Roman" w:hAnsi="Times New Roman" w:cs="Times New Roman"/>
        </w:rPr>
        <w:t>.</w:t>
      </w:r>
    </w:p>
    <w:p w14:paraId="7F60B05C" w14:textId="4ADA2095" w:rsidR="005721C8" w:rsidRPr="005721C8" w:rsidRDefault="005721C8" w:rsidP="00F94059">
      <w:pPr>
        <w:jc w:val="both"/>
        <w:rPr>
          <w:rFonts w:ascii="Times New Roman" w:hAnsi="Times New Roman" w:cs="Times New Roman"/>
        </w:rPr>
      </w:pPr>
      <w:r w:rsidRPr="005721C8">
        <w:rPr>
          <w:rFonts w:ascii="Times New Roman" w:hAnsi="Times New Roman" w:cs="Times New Roman"/>
        </w:rPr>
        <w:t>Biodiversity conservation efforts, such as crop diversification and habitat management, not only improve natural pest control but also enhance pollination services, contributing to increased crop productivity and ecosystem stability (</w:t>
      </w:r>
      <w:r w:rsidR="00F9661C">
        <w:rPr>
          <w:rFonts w:ascii="Times New Roman" w:hAnsi="Times New Roman" w:cs="Times New Roman"/>
        </w:rPr>
        <w:t xml:space="preserve">Nicholls </w:t>
      </w:r>
      <w:r w:rsidR="006B7435">
        <w:rPr>
          <w:rFonts w:ascii="Times New Roman" w:hAnsi="Times New Roman" w:cs="Times New Roman"/>
          <w:i/>
        </w:rPr>
        <w:t>et al</w:t>
      </w:r>
      <w:r w:rsidR="00F9661C" w:rsidRPr="00F9661C">
        <w:rPr>
          <w:rFonts w:ascii="Times New Roman" w:hAnsi="Times New Roman" w:cs="Times New Roman"/>
          <w:i/>
        </w:rPr>
        <w:t>.,</w:t>
      </w:r>
      <w:r w:rsidR="00F9661C">
        <w:rPr>
          <w:rFonts w:ascii="Times New Roman" w:hAnsi="Times New Roman" w:cs="Times New Roman"/>
        </w:rPr>
        <w:t xml:space="preserve"> 2013</w:t>
      </w:r>
      <w:r w:rsidRPr="005721C8">
        <w:rPr>
          <w:rFonts w:ascii="Times New Roman" w:hAnsi="Times New Roman" w:cs="Times New Roman"/>
        </w:rPr>
        <w:t>).</w:t>
      </w:r>
    </w:p>
    <w:p w14:paraId="3B5AABD7"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 xml:space="preserve">Studies have also demonstrated that organic farming provides cultural services, such as </w:t>
      </w:r>
      <w:proofErr w:type="spellStart"/>
      <w:r w:rsidRPr="005721C8">
        <w:rPr>
          <w:rFonts w:ascii="Times New Roman" w:hAnsi="Times New Roman" w:cs="Times New Roman"/>
        </w:rPr>
        <w:t>agroecotourism</w:t>
      </w:r>
      <w:proofErr w:type="spellEnd"/>
      <w:r w:rsidRPr="005721C8">
        <w:rPr>
          <w:rFonts w:ascii="Times New Roman" w:hAnsi="Times New Roman" w:cs="Times New Roman"/>
        </w:rPr>
        <w:t xml:space="preserve"> and aesthetic value, which promote socioeconomic develo</w:t>
      </w:r>
      <w:r w:rsidR="00F9661C">
        <w:rPr>
          <w:rFonts w:ascii="Times New Roman" w:hAnsi="Times New Roman" w:cs="Times New Roman"/>
        </w:rPr>
        <w:t>pment and community resilience</w:t>
      </w:r>
      <w:r w:rsidRPr="005721C8">
        <w:rPr>
          <w:rFonts w:ascii="Times New Roman" w:hAnsi="Times New Roman" w:cs="Times New Roman"/>
        </w:rPr>
        <w:t>.</w:t>
      </w:r>
    </w:p>
    <w:p w14:paraId="207F18AC"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2. Trade-offs and Limitations</w:t>
      </w:r>
    </w:p>
    <w:p w14:paraId="46E22F7D"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Despite the numerous benefits, organic farming systems face several trade-offs and limitations. Reduced yields remain a significant concern, particularly for cereal crops grown under organic management. Yield reductions of 20–25% are commonly reported, though yield gaps are significantly smaller for cr</w:t>
      </w:r>
      <w:r w:rsidR="00F9661C">
        <w:rPr>
          <w:rFonts w:ascii="Times New Roman" w:hAnsi="Times New Roman" w:cs="Times New Roman"/>
        </w:rPr>
        <w:t>ops such as legumes and fruits</w:t>
      </w:r>
      <w:r w:rsidRPr="005721C8">
        <w:rPr>
          <w:rFonts w:ascii="Times New Roman" w:hAnsi="Times New Roman" w:cs="Times New Roman"/>
        </w:rPr>
        <w:t>.</w:t>
      </w:r>
    </w:p>
    <w:p w14:paraId="6E44A04E"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 xml:space="preserve">Economic challenges associated with organic farming include higher </w:t>
      </w:r>
      <w:proofErr w:type="spellStart"/>
      <w:r w:rsidRPr="005721C8">
        <w:rPr>
          <w:rFonts w:ascii="Times New Roman" w:hAnsi="Times New Roman" w:cs="Times New Roman"/>
        </w:rPr>
        <w:t>labor</w:t>
      </w:r>
      <w:proofErr w:type="spellEnd"/>
      <w:r w:rsidRPr="005721C8">
        <w:rPr>
          <w:rFonts w:ascii="Times New Roman" w:hAnsi="Times New Roman" w:cs="Times New Roman"/>
        </w:rPr>
        <w:t xml:space="preserve"> requirements, limited access to organic inputs, and market volatility. Studies have shown that while organic systems can achieve higher profitability through premium prices, small-scale farmers may struggle to achieve economic viability </w:t>
      </w:r>
      <w:r w:rsidR="00F9661C">
        <w:rPr>
          <w:rFonts w:ascii="Times New Roman" w:hAnsi="Times New Roman" w:cs="Times New Roman"/>
        </w:rPr>
        <w:t>without adequate market access</w:t>
      </w:r>
      <w:r w:rsidRPr="005721C8">
        <w:rPr>
          <w:rFonts w:ascii="Times New Roman" w:hAnsi="Times New Roman" w:cs="Times New Roman"/>
        </w:rPr>
        <w:t>.</w:t>
      </w:r>
    </w:p>
    <w:p w14:paraId="59C6BEA1" w14:textId="2D20CBDF" w:rsidR="005721C8" w:rsidRPr="005721C8" w:rsidRDefault="005721C8" w:rsidP="00F94059">
      <w:pPr>
        <w:jc w:val="both"/>
        <w:rPr>
          <w:rFonts w:ascii="Times New Roman" w:hAnsi="Times New Roman" w:cs="Times New Roman"/>
        </w:rPr>
      </w:pPr>
      <w:r w:rsidRPr="005721C8">
        <w:rPr>
          <w:rFonts w:ascii="Times New Roman" w:hAnsi="Times New Roman" w:cs="Times New Roman"/>
        </w:rPr>
        <w:t>Another important trade-off involves nutrient availability. Organic systems often face limitations in nitrogen supply due to the slow mineralization of organic inputs, which may result in lower productivity under nutrient-limited conditions (</w:t>
      </w:r>
      <w:r w:rsidR="00F9661C">
        <w:rPr>
          <w:rFonts w:ascii="Times New Roman" w:hAnsi="Times New Roman" w:cs="Times New Roman"/>
        </w:rPr>
        <w:t xml:space="preserve">Dawson </w:t>
      </w:r>
      <w:r w:rsidR="006B7435">
        <w:rPr>
          <w:rFonts w:ascii="Times New Roman" w:hAnsi="Times New Roman" w:cs="Times New Roman"/>
          <w:i/>
        </w:rPr>
        <w:t>et al</w:t>
      </w:r>
      <w:r w:rsidR="00F9661C" w:rsidRPr="00F9661C">
        <w:rPr>
          <w:rFonts w:ascii="Times New Roman" w:hAnsi="Times New Roman" w:cs="Times New Roman"/>
          <w:i/>
        </w:rPr>
        <w:t>.,</w:t>
      </w:r>
      <w:r w:rsidR="00F9661C">
        <w:rPr>
          <w:rFonts w:ascii="Times New Roman" w:hAnsi="Times New Roman" w:cs="Times New Roman"/>
        </w:rPr>
        <w:t xml:space="preserve"> 2008</w:t>
      </w:r>
      <w:r w:rsidRPr="005721C8">
        <w:rPr>
          <w:rFonts w:ascii="Times New Roman" w:hAnsi="Times New Roman" w:cs="Times New Roman"/>
        </w:rPr>
        <w:t>).</w:t>
      </w:r>
    </w:p>
    <w:p w14:paraId="388C0EB7"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C. Role of Organic Farming in Achieving Sustainability Goals</w:t>
      </w:r>
    </w:p>
    <w:p w14:paraId="701D4F5B"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1. Climate Mitigation and Environmental Resilience</w:t>
      </w:r>
    </w:p>
    <w:p w14:paraId="2F7A3DD6"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 xml:space="preserve">Organic farming contributes to climate mitigation through enhanced carbon sequestration, reduced greenhouse gas emissions, and improved soil health. Studies have estimated that organic systems can sequester approximately 0.3–0.6 tons of carbon per hectare per year, contributing to carbon </w:t>
      </w:r>
      <w:r w:rsidR="00F9661C">
        <w:rPr>
          <w:rFonts w:ascii="Times New Roman" w:hAnsi="Times New Roman" w:cs="Times New Roman"/>
        </w:rPr>
        <w:t>storage and climate regulation</w:t>
      </w:r>
      <w:r w:rsidRPr="005721C8">
        <w:rPr>
          <w:rFonts w:ascii="Times New Roman" w:hAnsi="Times New Roman" w:cs="Times New Roman"/>
        </w:rPr>
        <w:t>.</w:t>
      </w:r>
    </w:p>
    <w:p w14:paraId="7FA3043E"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Furthermore, reduced nitrate leaching and improved nutrient retention contribute to water quality improvement, supporting br</w:t>
      </w:r>
      <w:r w:rsidR="00F9661C">
        <w:rPr>
          <w:rFonts w:ascii="Times New Roman" w:hAnsi="Times New Roman" w:cs="Times New Roman"/>
        </w:rPr>
        <w:t>oader environmental resilience</w:t>
      </w:r>
      <w:r w:rsidRPr="005721C8">
        <w:rPr>
          <w:rFonts w:ascii="Times New Roman" w:hAnsi="Times New Roman" w:cs="Times New Roman"/>
        </w:rPr>
        <w:t>.</w:t>
      </w:r>
    </w:p>
    <w:p w14:paraId="2BE6C5FF"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2. Biodiversity Conservation and Ecosystem Stability</w:t>
      </w:r>
    </w:p>
    <w:p w14:paraId="4F468AB2"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Biodiversity conservation is a critical component of organic farming's contribution to sustainability. Organic systems consistently demonstrate higher species richness and abundance across various taxa, including plants, in</w:t>
      </w:r>
      <w:r w:rsidR="00F9661C">
        <w:rPr>
          <w:rFonts w:ascii="Times New Roman" w:hAnsi="Times New Roman" w:cs="Times New Roman"/>
        </w:rPr>
        <w:t>sects, and soil organisms</w:t>
      </w:r>
      <w:r w:rsidRPr="005721C8">
        <w:rPr>
          <w:rFonts w:ascii="Times New Roman" w:hAnsi="Times New Roman" w:cs="Times New Roman"/>
        </w:rPr>
        <w:t>.</w:t>
      </w:r>
    </w:p>
    <w:p w14:paraId="6043BE4E"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lastRenderedPageBreak/>
        <w:t>These biodiversity benefits enhance ecosystem stability and resilience, promoting natural pest control, pol</w:t>
      </w:r>
      <w:r w:rsidR="00F9661C">
        <w:rPr>
          <w:rFonts w:ascii="Times New Roman" w:hAnsi="Times New Roman" w:cs="Times New Roman"/>
        </w:rPr>
        <w:t>lination, and nutrient cycling</w:t>
      </w:r>
      <w:r w:rsidRPr="005721C8">
        <w:rPr>
          <w:rFonts w:ascii="Times New Roman" w:hAnsi="Times New Roman" w:cs="Times New Roman"/>
        </w:rPr>
        <w:t>.</w:t>
      </w:r>
    </w:p>
    <w:p w14:paraId="21E8A8E7"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3. Socioeconomic Benefits</w:t>
      </w:r>
    </w:p>
    <w:p w14:paraId="75A47557" w14:textId="5E39F863" w:rsidR="005721C8" w:rsidRPr="005721C8" w:rsidRDefault="005721C8" w:rsidP="00F94059">
      <w:pPr>
        <w:jc w:val="both"/>
        <w:rPr>
          <w:rFonts w:ascii="Times New Roman" w:hAnsi="Times New Roman" w:cs="Times New Roman"/>
        </w:rPr>
      </w:pPr>
      <w:r w:rsidRPr="005721C8">
        <w:rPr>
          <w:rFonts w:ascii="Times New Roman" w:hAnsi="Times New Roman" w:cs="Times New Roman"/>
        </w:rPr>
        <w:t>Economic sustainability is another essential aspect of organic farming's contribution to sustainability goals. Research shows that organic systems can achieve 20–30% higher profitability compared to conventional systems due to premium pricing and reduced input costs (</w:t>
      </w:r>
      <w:r w:rsidR="00F9661C">
        <w:rPr>
          <w:rFonts w:ascii="Times New Roman" w:hAnsi="Times New Roman" w:cs="Times New Roman"/>
        </w:rPr>
        <w:t xml:space="preserve">Goll </w:t>
      </w:r>
      <w:r w:rsidR="006B7435">
        <w:rPr>
          <w:rFonts w:ascii="Times New Roman" w:hAnsi="Times New Roman" w:cs="Times New Roman"/>
          <w:i/>
        </w:rPr>
        <w:t>et al</w:t>
      </w:r>
      <w:r w:rsidR="00F9661C" w:rsidRPr="00F9661C">
        <w:rPr>
          <w:rFonts w:ascii="Times New Roman" w:hAnsi="Times New Roman" w:cs="Times New Roman"/>
          <w:i/>
        </w:rPr>
        <w:t>.,</w:t>
      </w:r>
      <w:r w:rsidR="00F9661C">
        <w:rPr>
          <w:rFonts w:ascii="Times New Roman" w:hAnsi="Times New Roman" w:cs="Times New Roman"/>
        </w:rPr>
        <w:t xml:space="preserve"> 2012</w:t>
      </w:r>
      <w:r w:rsidRPr="005721C8">
        <w:rPr>
          <w:rFonts w:ascii="Times New Roman" w:hAnsi="Times New Roman" w:cs="Times New Roman"/>
        </w:rPr>
        <w:t>).</w:t>
      </w:r>
    </w:p>
    <w:p w14:paraId="41367920"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Additionally, organic farming can enhance food security by promoting diversified cropping systems, improved soil health, and increased re</w:t>
      </w:r>
      <w:r w:rsidR="00F9661C">
        <w:rPr>
          <w:rFonts w:ascii="Times New Roman" w:hAnsi="Times New Roman" w:cs="Times New Roman"/>
        </w:rPr>
        <w:t>silience to climatic stressors</w:t>
      </w:r>
      <w:r w:rsidRPr="005721C8">
        <w:rPr>
          <w:rFonts w:ascii="Times New Roman" w:hAnsi="Times New Roman" w:cs="Times New Roman"/>
        </w:rPr>
        <w:t>.</w:t>
      </w:r>
    </w:p>
    <w:p w14:paraId="61D19777"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D. Knowledge Gaps and Research Needs</w:t>
      </w:r>
    </w:p>
    <w:p w14:paraId="40AC9E13"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1. Yield Gaps and Productivity</w:t>
      </w:r>
    </w:p>
    <w:p w14:paraId="393923AE"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Further research is needed to reduce yield gaps between organic and conventional systems, particularly for staple crops grow</w:t>
      </w:r>
      <w:r w:rsidR="008A2B75">
        <w:rPr>
          <w:rFonts w:ascii="Times New Roman" w:hAnsi="Times New Roman" w:cs="Times New Roman"/>
        </w:rPr>
        <w:t>n under challenging conditions</w:t>
      </w:r>
      <w:r w:rsidRPr="005721C8">
        <w:rPr>
          <w:rFonts w:ascii="Times New Roman" w:hAnsi="Times New Roman" w:cs="Times New Roman"/>
        </w:rPr>
        <w:t>.</w:t>
      </w:r>
    </w:p>
    <w:p w14:paraId="601AAFD0"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2. Long-Term Soil Health Monitoring</w:t>
      </w:r>
    </w:p>
    <w:p w14:paraId="7AD7A416"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Long-term studies focusing on the effects of organic farming on soil microbial diversity, nutrient cycling, and carbon sequestration remain limited. Comprehensive monitoring is essential for assessing the sustainabilit</w:t>
      </w:r>
      <w:r w:rsidR="008A2B75">
        <w:rPr>
          <w:rFonts w:ascii="Times New Roman" w:hAnsi="Times New Roman" w:cs="Times New Roman"/>
        </w:rPr>
        <w:t>y of organic systems over time</w:t>
      </w:r>
      <w:r w:rsidRPr="005721C8">
        <w:rPr>
          <w:rFonts w:ascii="Times New Roman" w:hAnsi="Times New Roman" w:cs="Times New Roman"/>
        </w:rPr>
        <w:t>.</w:t>
      </w:r>
    </w:p>
    <w:p w14:paraId="3DBEE4EA"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3. Economic Viability and Market Access</w:t>
      </w:r>
    </w:p>
    <w:p w14:paraId="5F60C7D6" w14:textId="70FAC7A7" w:rsidR="005721C8" w:rsidRPr="005721C8" w:rsidRDefault="005721C8" w:rsidP="00F94059">
      <w:pPr>
        <w:jc w:val="both"/>
        <w:rPr>
          <w:rFonts w:ascii="Times New Roman" w:hAnsi="Times New Roman" w:cs="Times New Roman"/>
        </w:rPr>
      </w:pPr>
      <w:r w:rsidRPr="005721C8">
        <w:rPr>
          <w:rFonts w:ascii="Times New Roman" w:hAnsi="Times New Roman" w:cs="Times New Roman"/>
        </w:rPr>
        <w:t>Research is required to improve the economic viability of organic farming, particu</w:t>
      </w:r>
      <w:r w:rsidR="008A2B75">
        <w:rPr>
          <w:rFonts w:ascii="Times New Roman" w:hAnsi="Times New Roman" w:cs="Times New Roman"/>
        </w:rPr>
        <w:t>larly for small-scale producers (</w:t>
      </w:r>
      <w:proofErr w:type="spellStart"/>
      <w:r w:rsidR="008A2B75">
        <w:rPr>
          <w:rFonts w:ascii="Times New Roman" w:hAnsi="Times New Roman" w:cs="Times New Roman"/>
        </w:rPr>
        <w:t>Jouzi</w:t>
      </w:r>
      <w:proofErr w:type="spellEnd"/>
      <w:r w:rsidR="008A2B75">
        <w:rPr>
          <w:rFonts w:ascii="Times New Roman" w:hAnsi="Times New Roman" w:cs="Times New Roman"/>
        </w:rPr>
        <w:t xml:space="preserve"> </w:t>
      </w:r>
      <w:r w:rsidR="008A2B75" w:rsidRPr="008A2B75">
        <w:rPr>
          <w:rFonts w:ascii="Times New Roman" w:hAnsi="Times New Roman" w:cs="Times New Roman"/>
          <w:i/>
        </w:rPr>
        <w:t>et</w:t>
      </w:r>
      <w:r w:rsidR="009756DE">
        <w:rPr>
          <w:rFonts w:ascii="Times New Roman" w:hAnsi="Times New Roman" w:cs="Times New Roman"/>
          <w:i/>
        </w:rPr>
        <w:t xml:space="preserve"> </w:t>
      </w:r>
      <w:r w:rsidR="008A2B75" w:rsidRPr="008A2B75">
        <w:rPr>
          <w:rFonts w:ascii="Times New Roman" w:hAnsi="Times New Roman" w:cs="Times New Roman"/>
          <w:i/>
        </w:rPr>
        <w:t>al.,</w:t>
      </w:r>
      <w:r w:rsidR="008A2B75">
        <w:rPr>
          <w:rFonts w:ascii="Times New Roman" w:hAnsi="Times New Roman" w:cs="Times New Roman"/>
        </w:rPr>
        <w:t xml:space="preserve"> 2017). </w:t>
      </w:r>
      <w:r w:rsidRPr="005721C8">
        <w:rPr>
          <w:rFonts w:ascii="Times New Roman" w:hAnsi="Times New Roman" w:cs="Times New Roman"/>
        </w:rPr>
        <w:t xml:space="preserve"> Addressing market access, certification challenges, and policy support are critical areas for furth</w:t>
      </w:r>
      <w:r w:rsidR="008A2B75">
        <w:rPr>
          <w:rFonts w:ascii="Times New Roman" w:hAnsi="Times New Roman" w:cs="Times New Roman"/>
        </w:rPr>
        <w:t>er investigation</w:t>
      </w:r>
      <w:r w:rsidRPr="005721C8">
        <w:rPr>
          <w:rFonts w:ascii="Times New Roman" w:hAnsi="Times New Roman" w:cs="Times New Roman"/>
        </w:rPr>
        <w:t>.</w:t>
      </w:r>
    </w:p>
    <w:p w14:paraId="1EDF4CFD"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VI. Future Research Directions</w:t>
      </w:r>
    </w:p>
    <w:p w14:paraId="77993D21"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A. Improvement of Organic Farming Practices</w:t>
      </w:r>
    </w:p>
    <w:p w14:paraId="4CCB162C"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1. Enhanced Crop Management Techniques</w:t>
      </w:r>
    </w:p>
    <w:p w14:paraId="261E6124"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Advancing organic farming requires the development of improved crop management techniques that optimize productivity and ecosystem services. Research has shown that crop yields under organic systems are generally 20–25% lower than those of conventional systems, particularly for cereals and</w:t>
      </w:r>
      <w:r w:rsidR="008A2B75">
        <w:rPr>
          <w:rFonts w:ascii="Times New Roman" w:hAnsi="Times New Roman" w:cs="Times New Roman"/>
        </w:rPr>
        <w:t xml:space="preserve"> high-nitrogen-demanding crops</w:t>
      </w:r>
      <w:r w:rsidRPr="005721C8">
        <w:rPr>
          <w:rFonts w:ascii="Times New Roman" w:hAnsi="Times New Roman" w:cs="Times New Roman"/>
        </w:rPr>
        <w:t>. Improving organic farming practices by developing innovative crop rotation models, intercropping systems, and mixed cropping strategies can significantly enhance producti</w:t>
      </w:r>
      <w:r w:rsidR="008A2B75">
        <w:rPr>
          <w:rFonts w:ascii="Times New Roman" w:hAnsi="Times New Roman" w:cs="Times New Roman"/>
        </w:rPr>
        <w:t>vity and nutrient availability</w:t>
      </w:r>
      <w:r w:rsidRPr="005721C8">
        <w:rPr>
          <w:rFonts w:ascii="Times New Roman" w:hAnsi="Times New Roman" w:cs="Times New Roman"/>
        </w:rPr>
        <w:t>.</w:t>
      </w:r>
    </w:p>
    <w:p w14:paraId="76815CAB"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Studies indicate that incorporating leguminous cover crops can increase nitrogen availability by 30–300 kg N per hectare per year, thereby reducing the yield gap between or</w:t>
      </w:r>
      <w:r w:rsidR="008A2B75">
        <w:rPr>
          <w:rFonts w:ascii="Times New Roman" w:hAnsi="Times New Roman" w:cs="Times New Roman"/>
        </w:rPr>
        <w:t>ganic and conventional systems</w:t>
      </w:r>
      <w:r w:rsidRPr="005721C8">
        <w:rPr>
          <w:rFonts w:ascii="Times New Roman" w:hAnsi="Times New Roman" w:cs="Times New Roman"/>
        </w:rPr>
        <w:t>. Additionally, the integration of conservation tillage practices with organic systems can improve soil structure and moisture retention, resulting in enhanced cro</w:t>
      </w:r>
      <w:r w:rsidR="008A2B75">
        <w:rPr>
          <w:rFonts w:ascii="Times New Roman" w:hAnsi="Times New Roman" w:cs="Times New Roman"/>
        </w:rPr>
        <w:t>p resilience to drought stress</w:t>
      </w:r>
      <w:r w:rsidRPr="005721C8">
        <w:rPr>
          <w:rFonts w:ascii="Times New Roman" w:hAnsi="Times New Roman" w:cs="Times New Roman"/>
        </w:rPr>
        <w:t>.</w:t>
      </w:r>
    </w:p>
    <w:p w14:paraId="5BCD0DF8"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2. Development of Organic Inputs</w:t>
      </w:r>
    </w:p>
    <w:p w14:paraId="649DDB0D" w14:textId="5FCA3BC4" w:rsidR="005721C8" w:rsidRPr="005721C8" w:rsidRDefault="005721C8" w:rsidP="00F94059">
      <w:pPr>
        <w:jc w:val="both"/>
        <w:rPr>
          <w:rFonts w:ascii="Times New Roman" w:hAnsi="Times New Roman" w:cs="Times New Roman"/>
        </w:rPr>
      </w:pPr>
      <w:r w:rsidRPr="005721C8">
        <w:rPr>
          <w:rFonts w:ascii="Times New Roman" w:hAnsi="Times New Roman" w:cs="Times New Roman"/>
        </w:rPr>
        <w:t>The availability of high-quality organic inputs such as compost, biofertilizers, and biopesticides is essential for enhancing the performance of organic farming systems. Current limitations in the supply and quality of organic inputs contribute to yield disparities between organic and conventional systems (</w:t>
      </w:r>
      <w:proofErr w:type="spellStart"/>
      <w:r w:rsidR="008A2B75">
        <w:rPr>
          <w:rFonts w:ascii="Times New Roman" w:hAnsi="Times New Roman" w:cs="Times New Roman"/>
        </w:rPr>
        <w:t>Schrama</w:t>
      </w:r>
      <w:proofErr w:type="spellEnd"/>
      <w:r w:rsidR="008A2B75">
        <w:rPr>
          <w:rFonts w:ascii="Times New Roman" w:hAnsi="Times New Roman" w:cs="Times New Roman"/>
        </w:rPr>
        <w:t xml:space="preserve"> </w:t>
      </w:r>
      <w:r w:rsidR="006B7435">
        <w:rPr>
          <w:rFonts w:ascii="Times New Roman" w:hAnsi="Times New Roman" w:cs="Times New Roman"/>
          <w:i/>
        </w:rPr>
        <w:t>et al</w:t>
      </w:r>
      <w:r w:rsidR="008A2B75" w:rsidRPr="008A2B75">
        <w:rPr>
          <w:rFonts w:ascii="Times New Roman" w:hAnsi="Times New Roman" w:cs="Times New Roman"/>
          <w:i/>
        </w:rPr>
        <w:t>.,</w:t>
      </w:r>
      <w:r w:rsidR="008A2B75">
        <w:rPr>
          <w:rFonts w:ascii="Times New Roman" w:hAnsi="Times New Roman" w:cs="Times New Roman"/>
        </w:rPr>
        <w:t xml:space="preserve"> 2018</w:t>
      </w:r>
      <w:r w:rsidRPr="005721C8">
        <w:rPr>
          <w:rFonts w:ascii="Times New Roman" w:hAnsi="Times New Roman" w:cs="Times New Roman"/>
        </w:rPr>
        <w:t>).</w:t>
      </w:r>
    </w:p>
    <w:p w14:paraId="16E97A83"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 xml:space="preserve">Further research is needed to develop efficient organic fertilizers that enhance nutrient availability while minimizing nutrient losses. Studies have demonstrated that organic amendments, such as compost and </w:t>
      </w:r>
      <w:r w:rsidRPr="005721C8">
        <w:rPr>
          <w:rFonts w:ascii="Times New Roman" w:hAnsi="Times New Roman" w:cs="Times New Roman"/>
        </w:rPr>
        <w:lastRenderedPageBreak/>
        <w:t xml:space="preserve">animal manure, can increase soil organic carbon (SOC) levels by 20–30% over conventional systems, enhancing </w:t>
      </w:r>
      <w:r w:rsidR="008A2B75">
        <w:rPr>
          <w:rFonts w:ascii="Times New Roman" w:hAnsi="Times New Roman" w:cs="Times New Roman"/>
        </w:rPr>
        <w:t>nutrient retention and cycling</w:t>
      </w:r>
      <w:r w:rsidRPr="005721C8">
        <w:rPr>
          <w:rFonts w:ascii="Times New Roman" w:hAnsi="Times New Roman" w:cs="Times New Roman"/>
        </w:rPr>
        <w:t>.</w:t>
      </w:r>
    </w:p>
    <w:p w14:paraId="160D9F93"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The improvement of biopesticides is another critical area of research. Natural pest control agents, such as Bacillus thuringiensis (</w:t>
      </w:r>
      <w:proofErr w:type="spellStart"/>
      <w:r w:rsidRPr="005721C8">
        <w:rPr>
          <w:rFonts w:ascii="Times New Roman" w:hAnsi="Times New Roman" w:cs="Times New Roman"/>
        </w:rPr>
        <w:t>Bt</w:t>
      </w:r>
      <w:proofErr w:type="spellEnd"/>
      <w:r w:rsidRPr="005721C8">
        <w:rPr>
          <w:rFonts w:ascii="Times New Roman" w:hAnsi="Times New Roman" w:cs="Times New Roman"/>
        </w:rPr>
        <w:t>) and neem-based pesticides, have demonstrated effectiveness in reducing pest populations withou</w:t>
      </w:r>
      <w:r w:rsidR="008A2B75">
        <w:rPr>
          <w:rFonts w:ascii="Times New Roman" w:hAnsi="Times New Roman" w:cs="Times New Roman"/>
        </w:rPr>
        <w:t>t harming beneficial organisms</w:t>
      </w:r>
      <w:r w:rsidRPr="005721C8">
        <w:rPr>
          <w:rFonts w:ascii="Times New Roman" w:hAnsi="Times New Roman" w:cs="Times New Roman"/>
        </w:rPr>
        <w:t>. However, more research is required to expand the range of biopesticides and improve their efficacy under diverse environmental conditions.</w:t>
      </w:r>
    </w:p>
    <w:p w14:paraId="23AF95C8"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3. Technological Innovations</w:t>
      </w:r>
    </w:p>
    <w:p w14:paraId="2211E928" w14:textId="6C63AFD5" w:rsidR="005721C8" w:rsidRPr="005721C8" w:rsidRDefault="005721C8" w:rsidP="00F94059">
      <w:pPr>
        <w:jc w:val="both"/>
        <w:rPr>
          <w:rFonts w:ascii="Times New Roman" w:hAnsi="Times New Roman" w:cs="Times New Roman"/>
        </w:rPr>
      </w:pPr>
      <w:r w:rsidRPr="005721C8">
        <w:rPr>
          <w:rFonts w:ascii="Times New Roman" w:hAnsi="Times New Roman" w:cs="Times New Roman"/>
        </w:rPr>
        <w:t xml:space="preserve">Integrating modern technologies into organic farming can enhance </w:t>
      </w:r>
      <w:r w:rsidR="008A2B75">
        <w:rPr>
          <w:rFonts w:ascii="Times New Roman" w:hAnsi="Times New Roman" w:cs="Times New Roman"/>
        </w:rPr>
        <w:t xml:space="preserve">productivity and sustainability (Gamage </w:t>
      </w:r>
      <w:r w:rsidR="006B7435">
        <w:rPr>
          <w:rFonts w:ascii="Times New Roman" w:hAnsi="Times New Roman" w:cs="Times New Roman"/>
          <w:i/>
        </w:rPr>
        <w:t>et al</w:t>
      </w:r>
      <w:r w:rsidR="008A2B75" w:rsidRPr="008A2B75">
        <w:rPr>
          <w:rFonts w:ascii="Times New Roman" w:hAnsi="Times New Roman" w:cs="Times New Roman"/>
          <w:i/>
        </w:rPr>
        <w:t>.,</w:t>
      </w:r>
      <w:r w:rsidR="008A2B75">
        <w:rPr>
          <w:rFonts w:ascii="Times New Roman" w:hAnsi="Times New Roman" w:cs="Times New Roman"/>
        </w:rPr>
        <w:t xml:space="preserve"> 2023). </w:t>
      </w:r>
      <w:r w:rsidRPr="005721C8">
        <w:rPr>
          <w:rFonts w:ascii="Times New Roman" w:hAnsi="Times New Roman" w:cs="Times New Roman"/>
        </w:rPr>
        <w:t xml:space="preserve"> Precision agriculture tools, such as remote sensing, soil sensors, and decision-support systems, can provide valuable insights into soil health, nutr</w:t>
      </w:r>
      <w:r w:rsidR="008A2B75">
        <w:rPr>
          <w:rFonts w:ascii="Times New Roman" w:hAnsi="Times New Roman" w:cs="Times New Roman"/>
        </w:rPr>
        <w:t>ient status, and pest dynamics</w:t>
      </w:r>
      <w:r w:rsidRPr="005721C8">
        <w:rPr>
          <w:rFonts w:ascii="Times New Roman" w:hAnsi="Times New Roman" w:cs="Times New Roman"/>
        </w:rPr>
        <w:t>.</w:t>
      </w:r>
    </w:p>
    <w:p w14:paraId="242A72A8"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Recent advancements in microbial technology, such as the use of beneficial soil microbes to enhance nutrient uptake and disease resistance, also present promising opportunities for imp</w:t>
      </w:r>
      <w:r w:rsidR="008A2B75">
        <w:rPr>
          <w:rFonts w:ascii="Times New Roman" w:hAnsi="Times New Roman" w:cs="Times New Roman"/>
        </w:rPr>
        <w:t>roving organic farming systems</w:t>
      </w:r>
      <w:r w:rsidRPr="005721C8">
        <w:rPr>
          <w:rFonts w:ascii="Times New Roman" w:hAnsi="Times New Roman" w:cs="Times New Roman"/>
        </w:rPr>
        <w:t>.</w:t>
      </w:r>
    </w:p>
    <w:p w14:paraId="0B7D69AE"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B. Long-term Studies on Soil Health Indicators</w:t>
      </w:r>
    </w:p>
    <w:p w14:paraId="654BF919"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1. Soil Organic Matter and Carbon Sequestration</w:t>
      </w:r>
    </w:p>
    <w:p w14:paraId="2EA01976"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Long-term monitoring of soil organic matter (SOM) and carbon sequestration in organic systems is critical for evaluating their sustainability and potential for climate mitigation. Research indicates that organic systems can sequester 0.3–0.6 tons of carbon per hectare per year, mainly through pra</w:t>
      </w:r>
      <w:r w:rsidR="008A2B75">
        <w:rPr>
          <w:rFonts w:ascii="Times New Roman" w:hAnsi="Times New Roman" w:cs="Times New Roman"/>
        </w:rPr>
        <w:t>ctices that enhance SOM levels</w:t>
      </w:r>
      <w:r w:rsidRPr="005721C8">
        <w:rPr>
          <w:rFonts w:ascii="Times New Roman" w:hAnsi="Times New Roman" w:cs="Times New Roman"/>
        </w:rPr>
        <w:t>.</w:t>
      </w:r>
    </w:p>
    <w:p w14:paraId="4EFD947D"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Further studies are required to assess the longevity of carbon storage under organic systems and determine the influence of management practices such as reduced tillage, cover cropping, and organic amendments</w:t>
      </w:r>
      <w:r w:rsidR="008A2B75">
        <w:rPr>
          <w:rFonts w:ascii="Times New Roman" w:hAnsi="Times New Roman" w:cs="Times New Roman"/>
        </w:rPr>
        <w:t xml:space="preserve"> on carbon sequestration rates</w:t>
      </w:r>
      <w:r w:rsidRPr="005721C8">
        <w:rPr>
          <w:rFonts w:ascii="Times New Roman" w:hAnsi="Times New Roman" w:cs="Times New Roman"/>
        </w:rPr>
        <w:t>.</w:t>
      </w:r>
    </w:p>
    <w:p w14:paraId="71366A55"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2. Soil Microbial Diversity and Ecosystem Functioning</w:t>
      </w:r>
    </w:p>
    <w:p w14:paraId="4F9A206F" w14:textId="2B7F70A5" w:rsidR="005721C8" w:rsidRPr="005721C8" w:rsidRDefault="005721C8" w:rsidP="00F94059">
      <w:pPr>
        <w:jc w:val="both"/>
        <w:rPr>
          <w:rFonts w:ascii="Times New Roman" w:hAnsi="Times New Roman" w:cs="Times New Roman"/>
        </w:rPr>
      </w:pPr>
      <w:r w:rsidRPr="005721C8">
        <w:rPr>
          <w:rFonts w:ascii="Times New Roman" w:hAnsi="Times New Roman" w:cs="Times New Roman"/>
        </w:rPr>
        <w:t>Understanding the role of soil microbial diversity in enhancing ecosystem services is an</w:t>
      </w:r>
      <w:r w:rsidR="008A2B75">
        <w:rPr>
          <w:rFonts w:ascii="Times New Roman" w:hAnsi="Times New Roman" w:cs="Times New Roman"/>
        </w:rPr>
        <w:t xml:space="preserve">other critical area of research (Smith </w:t>
      </w:r>
      <w:r w:rsidR="008A2B75" w:rsidRPr="008A2B75">
        <w:rPr>
          <w:rFonts w:ascii="Times New Roman" w:hAnsi="Times New Roman" w:cs="Times New Roman"/>
          <w:i/>
        </w:rPr>
        <w:t>et</w:t>
      </w:r>
      <w:r w:rsidR="00D06F3E">
        <w:rPr>
          <w:rFonts w:ascii="Times New Roman" w:hAnsi="Times New Roman" w:cs="Times New Roman"/>
          <w:i/>
        </w:rPr>
        <w:t xml:space="preserve"> a</w:t>
      </w:r>
      <w:r w:rsidR="008A2B75" w:rsidRPr="008A2B75">
        <w:rPr>
          <w:rFonts w:ascii="Times New Roman" w:hAnsi="Times New Roman" w:cs="Times New Roman"/>
          <w:i/>
        </w:rPr>
        <w:t>l.,</w:t>
      </w:r>
      <w:r w:rsidR="008A2B75">
        <w:rPr>
          <w:rFonts w:ascii="Times New Roman" w:hAnsi="Times New Roman" w:cs="Times New Roman"/>
        </w:rPr>
        <w:t xml:space="preserve"> 2015).</w:t>
      </w:r>
      <w:r w:rsidRPr="005721C8">
        <w:rPr>
          <w:rFonts w:ascii="Times New Roman" w:hAnsi="Times New Roman" w:cs="Times New Roman"/>
        </w:rPr>
        <w:t xml:space="preserve"> Organic systems have been shown to </w:t>
      </w:r>
      <w:proofErr w:type="spellStart"/>
      <w:r w:rsidRPr="005721C8">
        <w:rPr>
          <w:rFonts w:ascii="Times New Roman" w:hAnsi="Times New Roman" w:cs="Times New Roman"/>
        </w:rPr>
        <w:t>harbor</w:t>
      </w:r>
      <w:proofErr w:type="spellEnd"/>
      <w:r w:rsidRPr="005721C8">
        <w:rPr>
          <w:rFonts w:ascii="Times New Roman" w:hAnsi="Times New Roman" w:cs="Times New Roman"/>
        </w:rPr>
        <w:t xml:space="preserve"> 20–40% higher microbial biomass and diversity co</w:t>
      </w:r>
      <w:r w:rsidR="008A2B75">
        <w:rPr>
          <w:rFonts w:ascii="Times New Roman" w:hAnsi="Times New Roman" w:cs="Times New Roman"/>
        </w:rPr>
        <w:t>mpared to conventional systems</w:t>
      </w:r>
      <w:r w:rsidRPr="005721C8">
        <w:rPr>
          <w:rFonts w:ascii="Times New Roman" w:hAnsi="Times New Roman" w:cs="Times New Roman"/>
        </w:rPr>
        <w:t>.</w:t>
      </w:r>
    </w:p>
    <w:p w14:paraId="66DB2F58"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The functional roles of soil microorganisms in nutrient cycling, organic matter decomposition, and disease suppression need to be further explored to optimize organic farming practices. Molecular techniques such as metagenomics and transcriptomics can provide valuable insights into microbial co</w:t>
      </w:r>
      <w:r w:rsidR="008A2B75">
        <w:rPr>
          <w:rFonts w:ascii="Times New Roman" w:hAnsi="Times New Roman" w:cs="Times New Roman"/>
        </w:rPr>
        <w:t>mmunity structure and function</w:t>
      </w:r>
      <w:r w:rsidRPr="005721C8">
        <w:rPr>
          <w:rFonts w:ascii="Times New Roman" w:hAnsi="Times New Roman" w:cs="Times New Roman"/>
        </w:rPr>
        <w:t>.</w:t>
      </w:r>
    </w:p>
    <w:p w14:paraId="01B427D4"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3. Nutrient Cycling and Availability</w:t>
      </w:r>
    </w:p>
    <w:p w14:paraId="77688FDB"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Studies have demonstrated that nutrient availability in organic systems is often limited by the slow release of nutrients from organic inputs. Improving the efficiency of nutrient cycling through enhanced microbial activity and optimized organic amendments is essential for closing the yield gap between or</w:t>
      </w:r>
      <w:r w:rsidR="008A2B75">
        <w:rPr>
          <w:rFonts w:ascii="Times New Roman" w:hAnsi="Times New Roman" w:cs="Times New Roman"/>
        </w:rPr>
        <w:t>ganic and conventional systems</w:t>
      </w:r>
      <w:r w:rsidRPr="005721C8">
        <w:rPr>
          <w:rFonts w:ascii="Times New Roman" w:hAnsi="Times New Roman" w:cs="Times New Roman"/>
        </w:rPr>
        <w:t>.</w:t>
      </w:r>
    </w:p>
    <w:p w14:paraId="0163CC56" w14:textId="53113ED6" w:rsidR="005721C8" w:rsidRPr="005721C8" w:rsidRDefault="005721C8" w:rsidP="00F94059">
      <w:pPr>
        <w:jc w:val="both"/>
        <w:rPr>
          <w:rFonts w:ascii="Times New Roman" w:hAnsi="Times New Roman" w:cs="Times New Roman"/>
        </w:rPr>
      </w:pPr>
      <w:r w:rsidRPr="005721C8">
        <w:rPr>
          <w:rFonts w:ascii="Times New Roman" w:hAnsi="Times New Roman" w:cs="Times New Roman"/>
        </w:rPr>
        <w:t>Long-term trials are needed to investigate the effects of different organic inputs on nutrient availability, soil str</w:t>
      </w:r>
      <w:r w:rsidR="008A2B75">
        <w:rPr>
          <w:rFonts w:ascii="Times New Roman" w:hAnsi="Times New Roman" w:cs="Times New Roman"/>
        </w:rPr>
        <w:t xml:space="preserve">ucture, and overall soil health (Chen </w:t>
      </w:r>
      <w:r w:rsidR="006B7435">
        <w:rPr>
          <w:rFonts w:ascii="Times New Roman" w:hAnsi="Times New Roman" w:cs="Times New Roman"/>
          <w:i/>
        </w:rPr>
        <w:t>et al</w:t>
      </w:r>
      <w:r w:rsidR="008A2B75" w:rsidRPr="008A2B75">
        <w:rPr>
          <w:rFonts w:ascii="Times New Roman" w:hAnsi="Times New Roman" w:cs="Times New Roman"/>
          <w:i/>
        </w:rPr>
        <w:t>.,</w:t>
      </w:r>
      <w:r w:rsidR="008A2B75">
        <w:rPr>
          <w:rFonts w:ascii="Times New Roman" w:hAnsi="Times New Roman" w:cs="Times New Roman"/>
        </w:rPr>
        <w:t xml:space="preserve"> 2018).</w:t>
      </w:r>
      <w:r w:rsidRPr="005721C8">
        <w:rPr>
          <w:rFonts w:ascii="Times New Roman" w:hAnsi="Times New Roman" w:cs="Times New Roman"/>
        </w:rPr>
        <w:t xml:space="preserve"> Comparing nutrient dynamics in organic and conventional systems over extended periods can provide critical insights into the sustainability of organic farming practices.</w:t>
      </w:r>
    </w:p>
    <w:p w14:paraId="6CA2A886"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C. Broader Ecosystem Service Assessment Frameworks</w:t>
      </w:r>
    </w:p>
    <w:p w14:paraId="3728201B"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1. Multi-Scale Assessment of Ecosystem Services</w:t>
      </w:r>
    </w:p>
    <w:p w14:paraId="196481C1"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lastRenderedPageBreak/>
        <w:t>Existing research on organic farming primarily focuses on individual ecosystem services, such as soil fertility, biodiversity, and carbon sequestration. A broader framework that integrates multiple ecosystem services across spatial and temporal scales is necessary for comprehensive assessme</w:t>
      </w:r>
      <w:r w:rsidR="008A2B75">
        <w:rPr>
          <w:rFonts w:ascii="Times New Roman" w:hAnsi="Times New Roman" w:cs="Times New Roman"/>
        </w:rPr>
        <w:t>nts of organic farming systems</w:t>
      </w:r>
      <w:r w:rsidRPr="005721C8">
        <w:rPr>
          <w:rFonts w:ascii="Times New Roman" w:hAnsi="Times New Roman" w:cs="Times New Roman"/>
        </w:rPr>
        <w:t>.</w:t>
      </w:r>
    </w:p>
    <w:p w14:paraId="3FD289B4" w14:textId="57A469DD" w:rsidR="005721C8" w:rsidRPr="005721C8" w:rsidRDefault="005721C8" w:rsidP="00F94059">
      <w:pPr>
        <w:jc w:val="both"/>
        <w:rPr>
          <w:rFonts w:ascii="Times New Roman" w:hAnsi="Times New Roman" w:cs="Times New Roman"/>
        </w:rPr>
      </w:pPr>
      <w:r w:rsidRPr="005721C8">
        <w:rPr>
          <w:rFonts w:ascii="Times New Roman" w:hAnsi="Times New Roman" w:cs="Times New Roman"/>
        </w:rPr>
        <w:t>Developing standardized methodologies for assessing ecosystem services under organic systems can enhance the comparability of fin</w:t>
      </w:r>
      <w:r w:rsidR="008A2B75">
        <w:rPr>
          <w:rFonts w:ascii="Times New Roman" w:hAnsi="Times New Roman" w:cs="Times New Roman"/>
        </w:rPr>
        <w:t xml:space="preserve">dings across different studies (Sandhu </w:t>
      </w:r>
      <w:r w:rsidR="006B7435">
        <w:rPr>
          <w:rFonts w:ascii="Times New Roman" w:hAnsi="Times New Roman" w:cs="Times New Roman"/>
          <w:i/>
        </w:rPr>
        <w:t>et al</w:t>
      </w:r>
      <w:r w:rsidR="008A2B75" w:rsidRPr="008A2B75">
        <w:rPr>
          <w:rFonts w:ascii="Times New Roman" w:hAnsi="Times New Roman" w:cs="Times New Roman"/>
          <w:i/>
        </w:rPr>
        <w:t>.,</w:t>
      </w:r>
      <w:r w:rsidR="008A2B75">
        <w:rPr>
          <w:rFonts w:ascii="Times New Roman" w:hAnsi="Times New Roman" w:cs="Times New Roman"/>
        </w:rPr>
        <w:t xml:space="preserve"> 2008). </w:t>
      </w:r>
      <w:r w:rsidRPr="005721C8">
        <w:rPr>
          <w:rFonts w:ascii="Times New Roman" w:hAnsi="Times New Roman" w:cs="Times New Roman"/>
        </w:rPr>
        <w:t>Such frameworks can also provide valuable information for policymakers and stakeholders interested in promoting sustainable agriculture.</w:t>
      </w:r>
    </w:p>
    <w:p w14:paraId="0AF987E6" w14:textId="597E201F"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 xml:space="preserve">2. </w:t>
      </w:r>
      <w:r w:rsidRPr="00ED252F">
        <w:rPr>
          <w:rFonts w:ascii="Times New Roman" w:hAnsi="Times New Roman" w:cs="Times New Roman"/>
          <w:b/>
          <w:bCs/>
          <w:highlight w:val="yellow"/>
        </w:rPr>
        <w:t>Trade-</w:t>
      </w:r>
      <w:r w:rsidR="00EE3B04" w:rsidRPr="00ED252F">
        <w:rPr>
          <w:rFonts w:ascii="Times New Roman" w:hAnsi="Times New Roman" w:cs="Times New Roman"/>
          <w:b/>
          <w:bCs/>
          <w:highlight w:val="yellow"/>
        </w:rPr>
        <w:t>o</w:t>
      </w:r>
      <w:r w:rsidRPr="00ED252F">
        <w:rPr>
          <w:rFonts w:ascii="Times New Roman" w:hAnsi="Times New Roman" w:cs="Times New Roman"/>
          <w:b/>
          <w:bCs/>
          <w:highlight w:val="yellow"/>
        </w:rPr>
        <w:t>ffs</w:t>
      </w:r>
      <w:r w:rsidRPr="005721C8">
        <w:rPr>
          <w:rFonts w:ascii="Times New Roman" w:hAnsi="Times New Roman" w:cs="Times New Roman"/>
          <w:b/>
          <w:bCs/>
        </w:rPr>
        <w:t xml:space="preserve"> and Synergies</w:t>
      </w:r>
    </w:p>
    <w:p w14:paraId="21DF3D4D"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 xml:space="preserve">Further research is needed to investigate the potential trade-offs and synergies between various ecosystem services in organic systems. While organic farming practices enhance biodiversity and nutrient cycling, they may result in reduced </w:t>
      </w:r>
      <w:r w:rsidR="008A2B75">
        <w:rPr>
          <w:rFonts w:ascii="Times New Roman" w:hAnsi="Times New Roman" w:cs="Times New Roman"/>
        </w:rPr>
        <w:t>productivity for certain crops</w:t>
      </w:r>
      <w:r w:rsidRPr="005721C8">
        <w:rPr>
          <w:rFonts w:ascii="Times New Roman" w:hAnsi="Times New Roman" w:cs="Times New Roman"/>
        </w:rPr>
        <w:t>.</w:t>
      </w:r>
    </w:p>
    <w:p w14:paraId="0C3F7609"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 xml:space="preserve">Understanding the interactions between ecosystem services can guide the design of organic systems that optimize both productivity and sustainability. Multi-criteria decision analysis (MCDA) and other integrative approaches can be valuable tools </w:t>
      </w:r>
      <w:r w:rsidR="008A2B75">
        <w:rPr>
          <w:rFonts w:ascii="Times New Roman" w:hAnsi="Times New Roman" w:cs="Times New Roman"/>
        </w:rPr>
        <w:t>for assessing these trade-offs</w:t>
      </w:r>
      <w:r w:rsidRPr="005721C8">
        <w:rPr>
          <w:rFonts w:ascii="Times New Roman" w:hAnsi="Times New Roman" w:cs="Times New Roman"/>
        </w:rPr>
        <w:t>.</w:t>
      </w:r>
    </w:p>
    <w:p w14:paraId="79A0008C"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D. Economic and Policy Dimensions</w:t>
      </w:r>
    </w:p>
    <w:p w14:paraId="0A41ED6E"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1. Economic Viability and Market Access</w:t>
      </w:r>
    </w:p>
    <w:p w14:paraId="1E3E3E19" w14:textId="56A3211F" w:rsidR="005721C8" w:rsidRPr="005721C8" w:rsidRDefault="005721C8" w:rsidP="00F94059">
      <w:pPr>
        <w:jc w:val="both"/>
        <w:rPr>
          <w:rFonts w:ascii="Times New Roman" w:hAnsi="Times New Roman" w:cs="Times New Roman"/>
        </w:rPr>
      </w:pPr>
      <w:r w:rsidRPr="005721C8">
        <w:rPr>
          <w:rFonts w:ascii="Times New Roman" w:hAnsi="Times New Roman" w:cs="Times New Roman"/>
        </w:rPr>
        <w:t>Improving the economic viability of organic farming is essential for pr</w:t>
      </w:r>
      <w:r w:rsidR="008A2B75">
        <w:rPr>
          <w:rFonts w:ascii="Times New Roman" w:hAnsi="Times New Roman" w:cs="Times New Roman"/>
        </w:rPr>
        <w:t>omoting its widespread adoption (</w:t>
      </w:r>
      <w:proofErr w:type="spellStart"/>
      <w:r w:rsidR="008A2B75">
        <w:rPr>
          <w:rFonts w:ascii="Times New Roman" w:hAnsi="Times New Roman" w:cs="Times New Roman"/>
        </w:rPr>
        <w:t>Reganold</w:t>
      </w:r>
      <w:proofErr w:type="spellEnd"/>
      <w:r w:rsidR="008A2B75">
        <w:rPr>
          <w:rFonts w:ascii="Times New Roman" w:hAnsi="Times New Roman" w:cs="Times New Roman"/>
        </w:rPr>
        <w:t xml:space="preserve"> </w:t>
      </w:r>
      <w:r w:rsidR="006B7435">
        <w:rPr>
          <w:rFonts w:ascii="Times New Roman" w:hAnsi="Times New Roman" w:cs="Times New Roman"/>
          <w:i/>
        </w:rPr>
        <w:t>et al</w:t>
      </w:r>
      <w:r w:rsidR="008A2B75" w:rsidRPr="008A2B75">
        <w:rPr>
          <w:rFonts w:ascii="Times New Roman" w:hAnsi="Times New Roman" w:cs="Times New Roman"/>
          <w:i/>
        </w:rPr>
        <w:t>.,</w:t>
      </w:r>
      <w:r w:rsidR="008A2B75">
        <w:rPr>
          <w:rFonts w:ascii="Times New Roman" w:hAnsi="Times New Roman" w:cs="Times New Roman"/>
        </w:rPr>
        <w:t xml:space="preserve"> 2016).</w:t>
      </w:r>
      <w:r w:rsidRPr="005721C8">
        <w:rPr>
          <w:rFonts w:ascii="Times New Roman" w:hAnsi="Times New Roman" w:cs="Times New Roman"/>
        </w:rPr>
        <w:t xml:space="preserve"> Studies have shown that organic systems can be 20–30% more profitable than conventional systems due to premium prices and reduc</w:t>
      </w:r>
      <w:r w:rsidR="008A2B75">
        <w:rPr>
          <w:rFonts w:ascii="Times New Roman" w:hAnsi="Times New Roman" w:cs="Times New Roman"/>
        </w:rPr>
        <w:t>ed input costs</w:t>
      </w:r>
      <w:r w:rsidRPr="005721C8">
        <w:rPr>
          <w:rFonts w:ascii="Times New Roman" w:hAnsi="Times New Roman" w:cs="Times New Roman"/>
        </w:rPr>
        <w:t>.</w:t>
      </w:r>
    </w:p>
    <w:p w14:paraId="54E11435"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Research aimed at developing efficient supply chains, enhancing certification processes, and improving market access can significantly boost the economic performance of organic systems. Addressing financial challenges faced by small-scale producers is particularly important for ensuring equitable access to organic markets.</w:t>
      </w:r>
    </w:p>
    <w:p w14:paraId="59D107E6"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2. Policy Support and Incentive Structures</w:t>
      </w:r>
    </w:p>
    <w:p w14:paraId="4328E9CE"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 xml:space="preserve">Effective policy frameworks are essential for encouraging the adoption of organic farming practices. Government policies that provide subsidies, technical assistance, and research funding can enhance the </w:t>
      </w:r>
      <w:r w:rsidR="008A2B75">
        <w:rPr>
          <w:rFonts w:ascii="Times New Roman" w:hAnsi="Times New Roman" w:cs="Times New Roman"/>
        </w:rPr>
        <w:t>scalability of organic systems</w:t>
      </w:r>
      <w:r w:rsidRPr="005721C8">
        <w:rPr>
          <w:rFonts w:ascii="Times New Roman" w:hAnsi="Times New Roman" w:cs="Times New Roman"/>
        </w:rPr>
        <w:t>.</w:t>
      </w:r>
    </w:p>
    <w:p w14:paraId="139E6938" w14:textId="4B3A96A0" w:rsidR="005721C8" w:rsidRPr="005721C8" w:rsidRDefault="005721C8" w:rsidP="00F94059">
      <w:pPr>
        <w:jc w:val="both"/>
        <w:rPr>
          <w:rFonts w:ascii="Times New Roman" w:hAnsi="Times New Roman" w:cs="Times New Roman"/>
        </w:rPr>
      </w:pPr>
      <w:r w:rsidRPr="005721C8">
        <w:rPr>
          <w:rFonts w:ascii="Times New Roman" w:hAnsi="Times New Roman" w:cs="Times New Roman"/>
        </w:rPr>
        <w:t>Incentive structures that reward ecosystem services provided by organic farming, such as carbon sequestration, biodiversity conservation, and improved water quality, can further promote sus</w:t>
      </w:r>
      <w:r w:rsidR="008A2B75">
        <w:rPr>
          <w:rFonts w:ascii="Times New Roman" w:hAnsi="Times New Roman" w:cs="Times New Roman"/>
        </w:rPr>
        <w:t xml:space="preserve">tainable agricultural practices (Rehman </w:t>
      </w:r>
      <w:r w:rsidR="006B7435">
        <w:rPr>
          <w:rFonts w:ascii="Times New Roman" w:hAnsi="Times New Roman" w:cs="Times New Roman"/>
          <w:i/>
        </w:rPr>
        <w:t>et al</w:t>
      </w:r>
      <w:r w:rsidR="008A2B75" w:rsidRPr="008A2B75">
        <w:rPr>
          <w:rFonts w:ascii="Times New Roman" w:hAnsi="Times New Roman" w:cs="Times New Roman"/>
          <w:i/>
        </w:rPr>
        <w:t>.,</w:t>
      </w:r>
      <w:r w:rsidR="008A2B75">
        <w:rPr>
          <w:rFonts w:ascii="Times New Roman" w:hAnsi="Times New Roman" w:cs="Times New Roman"/>
        </w:rPr>
        <w:t xml:space="preserve"> 2022).</w:t>
      </w:r>
    </w:p>
    <w:p w14:paraId="3F37339B" w14:textId="080976C6" w:rsidR="008D0A50" w:rsidRPr="00D124DF" w:rsidRDefault="008D0A50" w:rsidP="00F94059">
      <w:pPr>
        <w:jc w:val="both"/>
        <w:rPr>
          <w:rFonts w:ascii="Times New Roman" w:hAnsi="Times New Roman" w:cs="Times New Roman"/>
          <w:b/>
          <w:bCs/>
        </w:rPr>
      </w:pPr>
      <w:r w:rsidRPr="008D0A50">
        <w:rPr>
          <w:rFonts w:ascii="Times New Roman" w:hAnsi="Times New Roman" w:cs="Times New Roman"/>
          <w:b/>
          <w:bCs/>
        </w:rPr>
        <w:t>Conclusion</w:t>
      </w:r>
    </w:p>
    <w:p w14:paraId="43C385DE" w14:textId="77777777" w:rsidR="008D0A50" w:rsidRDefault="005721C8" w:rsidP="00F94059">
      <w:pPr>
        <w:jc w:val="both"/>
        <w:rPr>
          <w:rFonts w:ascii="Times New Roman" w:hAnsi="Times New Roman" w:cs="Times New Roman"/>
        </w:rPr>
      </w:pPr>
      <w:r w:rsidRPr="00D124DF">
        <w:rPr>
          <w:rFonts w:ascii="Times New Roman" w:hAnsi="Times New Roman" w:cs="Times New Roman"/>
        </w:rPr>
        <w:t>Organic farming offers significant benefits for soil health, biodiversity, carbon sequestration, and ecosystem services while promoting sustainable agricultural practices. Studies indicate that organic systems enhance soil organic matter, microbial diversity, and nutrient cycling, contributing to improved soil fertility and climate resilience. Although organic yields are generally 20–25% lower than conventional systems, especially for cereals, the productivity gap can be minimized through improved crop management and innovative organic inputs. Economic profitability remains promising due to premium prices and reduced input costs, but challenges related to market access and scalability persist. Further research focusing on enhancing productivity, understanding trade-offs between ecosystem services, and developing efficient policy frameworks is essential. Expanding organic farming can significantly contribute to achieving global sustainability goals related to food security, environmental conservation, and socioeconomic development.</w:t>
      </w:r>
    </w:p>
    <w:p w14:paraId="7411EF37" w14:textId="77777777" w:rsidR="003B5249" w:rsidRPr="009C5487" w:rsidRDefault="003B5249" w:rsidP="003B5249">
      <w:pPr>
        <w:rPr>
          <w:rFonts w:ascii="Calibri" w:eastAsia="Calibri" w:hAnsi="Calibri" w:cs="Times New Roman"/>
          <w:highlight w:val="yellow"/>
          <w:lang w:val="en-US"/>
        </w:rPr>
      </w:pPr>
      <w:bookmarkStart w:id="0" w:name="_Hlk193377857"/>
      <w:bookmarkStart w:id="1" w:name="_Hlk180402183"/>
      <w:bookmarkStart w:id="2" w:name="_Hlk183680988"/>
      <w:r w:rsidRPr="009C5487">
        <w:rPr>
          <w:rFonts w:ascii="Calibri" w:eastAsia="Calibri" w:hAnsi="Calibri" w:cs="Times New Roman"/>
          <w:highlight w:val="yellow"/>
          <w:lang w:val="en-US"/>
        </w:rPr>
        <w:lastRenderedPageBreak/>
        <w:t>Disclaimer (Artificial intelligence)</w:t>
      </w:r>
    </w:p>
    <w:p w14:paraId="6F130950" w14:textId="77777777" w:rsidR="003B5249" w:rsidRPr="009C5487" w:rsidRDefault="003B5249" w:rsidP="003B5249">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4859377A" w14:textId="77777777" w:rsidR="003B5249" w:rsidRPr="009C5487" w:rsidRDefault="003B5249" w:rsidP="003B5249">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w:t>
      </w:r>
      <w:proofErr w:type="gramStart"/>
      <w:r w:rsidRPr="009C5487">
        <w:rPr>
          <w:rFonts w:ascii="Calibri" w:eastAsia="Calibri" w:hAnsi="Calibri" w:cs="Times New Roman"/>
          <w:highlight w:val="yellow"/>
          <w:lang w:val="en-US"/>
        </w:rPr>
        <w:t>declare</w:t>
      </w:r>
      <w:proofErr w:type="gramEnd"/>
      <w:r w:rsidRPr="009C5487">
        <w:rPr>
          <w:rFonts w:ascii="Calibri" w:eastAsia="Calibri" w:hAnsi="Calibri" w:cs="Times New Roman"/>
          <w:highlight w:val="yellow"/>
          <w:lang w:val="en-US"/>
        </w:rPr>
        <w:t xml:space="preserve"> that NO generative AI technologies such as Large Language Models (ChatGPT, COPILOT, etc.) and text-to-image generators have been used during the writing or editing of this manuscript. </w:t>
      </w:r>
    </w:p>
    <w:p w14:paraId="21B20F13" w14:textId="77777777" w:rsidR="003B5249" w:rsidRPr="009C5487" w:rsidRDefault="003B5249" w:rsidP="003B5249">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46F917E1" w14:textId="77777777" w:rsidR="003B5249" w:rsidRPr="009C5487" w:rsidRDefault="003B5249" w:rsidP="003B5249">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w:t>
      </w:r>
      <w:proofErr w:type="gramStart"/>
      <w:r w:rsidRPr="009C5487">
        <w:rPr>
          <w:rFonts w:ascii="Calibri" w:eastAsia="Calibri" w:hAnsi="Calibri" w:cs="Times New Roman"/>
          <w:highlight w:val="yellow"/>
          <w:lang w:val="en-US"/>
        </w:rPr>
        <w:t>declare</w:t>
      </w:r>
      <w:proofErr w:type="gramEnd"/>
      <w:r w:rsidRPr="009C5487">
        <w:rPr>
          <w:rFonts w:ascii="Calibri" w:eastAsia="Calibri" w:hAnsi="Calibri" w:cs="Times New Roman"/>
          <w:highlight w:val="yellow"/>
          <w:lang w:val="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D15F39E" w14:textId="77777777" w:rsidR="003B5249" w:rsidRPr="009C5487" w:rsidRDefault="003B5249" w:rsidP="003B5249">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2E2FEF48" w14:textId="77777777" w:rsidR="003B5249" w:rsidRPr="009C5487" w:rsidRDefault="003B5249" w:rsidP="003B5249">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7FFB72CC" w14:textId="77777777" w:rsidR="003B5249" w:rsidRPr="009C5487" w:rsidRDefault="003B5249" w:rsidP="003B5249">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6C6FED8C" w14:textId="77777777" w:rsidR="003B5249" w:rsidRPr="009C5487" w:rsidRDefault="003B5249" w:rsidP="003B5249">
      <w:pPr>
        <w:rPr>
          <w:rFonts w:ascii="Calibri" w:eastAsia="Calibri" w:hAnsi="Calibri" w:cs="Times New Roman"/>
          <w:lang w:val="en-US"/>
        </w:rPr>
      </w:pPr>
      <w:r w:rsidRPr="009C5487">
        <w:rPr>
          <w:rFonts w:ascii="Calibri" w:eastAsia="Calibri" w:hAnsi="Calibri" w:cs="Times New Roman"/>
          <w:highlight w:val="yellow"/>
          <w:lang w:val="en-US"/>
        </w:rPr>
        <w:t>3</w:t>
      </w:r>
      <w:bookmarkEnd w:id="0"/>
      <w:r w:rsidRPr="009C5487">
        <w:rPr>
          <w:rFonts w:ascii="Calibri" w:eastAsia="Calibri" w:hAnsi="Calibri" w:cs="Times New Roman"/>
          <w:highlight w:val="yellow"/>
          <w:lang w:val="en-US"/>
        </w:rPr>
        <w:t>.</w:t>
      </w:r>
    </w:p>
    <w:bookmarkEnd w:id="1"/>
    <w:bookmarkEnd w:id="2"/>
    <w:p w14:paraId="5B7EF907" w14:textId="77777777" w:rsidR="003B5249" w:rsidRDefault="003B5249" w:rsidP="00F94059">
      <w:pPr>
        <w:jc w:val="both"/>
        <w:rPr>
          <w:rFonts w:ascii="Times New Roman" w:hAnsi="Times New Roman" w:cs="Times New Roman"/>
        </w:rPr>
      </w:pPr>
    </w:p>
    <w:p w14:paraId="4C4C2241" w14:textId="77777777" w:rsidR="004A548C" w:rsidRDefault="004A548C" w:rsidP="00F94059">
      <w:pPr>
        <w:jc w:val="both"/>
        <w:rPr>
          <w:rFonts w:ascii="Times New Roman" w:hAnsi="Times New Roman" w:cs="Times New Roman"/>
        </w:rPr>
      </w:pPr>
    </w:p>
    <w:p w14:paraId="459E17D5" w14:textId="77777777" w:rsidR="004A548C" w:rsidRPr="00D124DF" w:rsidRDefault="004A548C" w:rsidP="00F94059">
      <w:pPr>
        <w:jc w:val="both"/>
        <w:rPr>
          <w:rFonts w:ascii="Times New Roman" w:hAnsi="Times New Roman" w:cs="Times New Roman"/>
        </w:rPr>
      </w:pPr>
    </w:p>
    <w:p w14:paraId="3EF37735" w14:textId="0A56DCE8" w:rsidR="008D0A50" w:rsidRDefault="008D0A50" w:rsidP="00F94059">
      <w:pPr>
        <w:jc w:val="both"/>
        <w:rPr>
          <w:rFonts w:ascii="Times New Roman" w:hAnsi="Times New Roman" w:cs="Times New Roman"/>
          <w:b/>
          <w:bCs/>
        </w:rPr>
      </w:pPr>
      <w:r w:rsidRPr="008D0A50">
        <w:rPr>
          <w:rFonts w:ascii="Times New Roman" w:hAnsi="Times New Roman" w:cs="Times New Roman"/>
          <w:b/>
          <w:bCs/>
        </w:rPr>
        <w:t>References</w:t>
      </w:r>
    </w:p>
    <w:p w14:paraId="1D30F2C4"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 xml:space="preserve">Gamage, A., </w:t>
      </w:r>
      <w:proofErr w:type="spellStart"/>
      <w:r w:rsidRPr="00E054B6">
        <w:rPr>
          <w:rFonts w:ascii="Times New Roman" w:hAnsi="Times New Roman" w:cs="Times New Roman"/>
          <w:color w:val="222222"/>
          <w:shd w:val="clear" w:color="auto" w:fill="FFFFFF"/>
        </w:rPr>
        <w:t>Gangahagedara</w:t>
      </w:r>
      <w:proofErr w:type="spellEnd"/>
      <w:r w:rsidRPr="00E054B6">
        <w:rPr>
          <w:rFonts w:ascii="Times New Roman" w:hAnsi="Times New Roman" w:cs="Times New Roman"/>
          <w:color w:val="222222"/>
          <w:shd w:val="clear" w:color="auto" w:fill="FFFFFF"/>
        </w:rPr>
        <w:t>, R., Gamage, J., Jayasinghe, N., Kodikara, N., Suraweera, P., &amp; Merah, O. (2023). Role of organic farming for achieving sustainability in agriculture. </w:t>
      </w:r>
      <w:r w:rsidRPr="00E054B6">
        <w:rPr>
          <w:rFonts w:ascii="Times New Roman" w:hAnsi="Times New Roman" w:cs="Times New Roman"/>
          <w:i/>
          <w:iCs/>
          <w:color w:val="222222"/>
          <w:shd w:val="clear" w:color="auto" w:fill="FFFFFF"/>
        </w:rPr>
        <w:t>Farming System</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w:t>
      </w:r>
      <w:r w:rsidRPr="00E054B6">
        <w:rPr>
          <w:rFonts w:ascii="Times New Roman" w:hAnsi="Times New Roman" w:cs="Times New Roman"/>
          <w:color w:val="222222"/>
          <w:shd w:val="clear" w:color="auto" w:fill="FFFFFF"/>
        </w:rPr>
        <w:t>(1), 100005.</w:t>
      </w:r>
    </w:p>
    <w:p w14:paraId="79DDF9C1"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proofErr w:type="spellStart"/>
      <w:r w:rsidRPr="00E054B6">
        <w:rPr>
          <w:rFonts w:ascii="Times New Roman" w:hAnsi="Times New Roman" w:cs="Times New Roman"/>
          <w:color w:val="222222"/>
          <w:shd w:val="clear" w:color="auto" w:fill="FFFFFF"/>
        </w:rPr>
        <w:t>Reganold</w:t>
      </w:r>
      <w:proofErr w:type="spellEnd"/>
      <w:r w:rsidRPr="00E054B6">
        <w:rPr>
          <w:rFonts w:ascii="Times New Roman" w:hAnsi="Times New Roman" w:cs="Times New Roman"/>
          <w:color w:val="222222"/>
          <w:shd w:val="clear" w:color="auto" w:fill="FFFFFF"/>
        </w:rPr>
        <w:t>, J. P., &amp; Wachter, J. M. (2016). Organic agriculture in the twenty-first century. </w:t>
      </w:r>
      <w:r w:rsidRPr="00E054B6">
        <w:rPr>
          <w:rFonts w:ascii="Times New Roman" w:hAnsi="Times New Roman" w:cs="Times New Roman"/>
          <w:i/>
          <w:iCs/>
          <w:color w:val="222222"/>
          <w:shd w:val="clear" w:color="auto" w:fill="FFFFFF"/>
        </w:rPr>
        <w:t>Nature plants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2</w:t>
      </w:r>
      <w:r w:rsidRPr="00E054B6">
        <w:rPr>
          <w:rFonts w:ascii="Times New Roman" w:hAnsi="Times New Roman" w:cs="Times New Roman"/>
          <w:color w:val="222222"/>
          <w:shd w:val="clear" w:color="auto" w:fill="FFFFFF"/>
        </w:rPr>
        <w:t>(2), 1-8.</w:t>
      </w:r>
    </w:p>
    <w:p w14:paraId="53C355ED"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Danley, B., &amp; Widmark, C. (2016). Evaluating conceptual definitions of ecosystem services and their implications. </w:t>
      </w:r>
      <w:r w:rsidRPr="00E054B6">
        <w:rPr>
          <w:rFonts w:ascii="Times New Roman" w:hAnsi="Times New Roman" w:cs="Times New Roman"/>
          <w:i/>
          <w:iCs/>
          <w:color w:val="222222"/>
          <w:shd w:val="clear" w:color="auto" w:fill="FFFFFF"/>
        </w:rPr>
        <w:t>Ecological Economics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126</w:t>
      </w:r>
      <w:r w:rsidRPr="00E054B6">
        <w:rPr>
          <w:rFonts w:ascii="Times New Roman" w:hAnsi="Times New Roman" w:cs="Times New Roman"/>
          <w:color w:val="222222"/>
          <w:shd w:val="clear" w:color="auto" w:fill="FFFFFF"/>
        </w:rPr>
        <w:t>, 132-138.</w:t>
      </w:r>
    </w:p>
    <w:p w14:paraId="07C445D5"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3D317F">
        <w:rPr>
          <w:rFonts w:ascii="Times New Roman" w:hAnsi="Times New Roman" w:cs="Times New Roman"/>
          <w:color w:val="222222"/>
          <w:shd w:val="clear" w:color="auto" w:fill="FFFFFF"/>
          <w:lang w:val="fi-FI"/>
        </w:rPr>
        <w:t xml:space="preserve">Gomiero, T., Pimentel, D., &amp; Paoletti, M. G. (2011). </w:t>
      </w:r>
      <w:r w:rsidRPr="00E054B6">
        <w:rPr>
          <w:rFonts w:ascii="Times New Roman" w:hAnsi="Times New Roman" w:cs="Times New Roman"/>
          <w:color w:val="222222"/>
          <w:shd w:val="clear" w:color="auto" w:fill="FFFFFF"/>
        </w:rPr>
        <w:t>Environmental impact of different agricultural management practices: conventional vs. organic agriculture. </w:t>
      </w:r>
      <w:r w:rsidRPr="00E054B6">
        <w:rPr>
          <w:rFonts w:ascii="Times New Roman" w:hAnsi="Times New Roman" w:cs="Times New Roman"/>
          <w:i/>
          <w:iCs/>
          <w:color w:val="222222"/>
          <w:shd w:val="clear" w:color="auto" w:fill="FFFFFF"/>
        </w:rPr>
        <w:t>Critical reviews in plant sciences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30</w:t>
      </w:r>
      <w:r w:rsidRPr="00E054B6">
        <w:rPr>
          <w:rFonts w:ascii="Times New Roman" w:hAnsi="Times New Roman" w:cs="Times New Roman"/>
          <w:color w:val="222222"/>
          <w:shd w:val="clear" w:color="auto" w:fill="FFFFFF"/>
        </w:rPr>
        <w:t>(1-2), 95-124.</w:t>
      </w:r>
    </w:p>
    <w:p w14:paraId="0FB7C2F7"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Abbott, L. K., &amp; Manning, D. A. (2015). Soil health and related ecosystem services in organic agriculture. </w:t>
      </w:r>
      <w:r w:rsidRPr="00E054B6">
        <w:rPr>
          <w:rFonts w:ascii="Times New Roman" w:hAnsi="Times New Roman" w:cs="Times New Roman"/>
          <w:i/>
          <w:iCs/>
          <w:color w:val="222222"/>
          <w:shd w:val="clear" w:color="auto" w:fill="FFFFFF"/>
        </w:rPr>
        <w:t>Sustainable Agriculture Research</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4</w:t>
      </w:r>
      <w:r w:rsidRPr="00E054B6">
        <w:rPr>
          <w:rFonts w:ascii="Times New Roman" w:hAnsi="Times New Roman" w:cs="Times New Roman"/>
          <w:color w:val="222222"/>
          <w:shd w:val="clear" w:color="auto" w:fill="FFFFFF"/>
        </w:rPr>
        <w:t>(3).</w:t>
      </w:r>
    </w:p>
    <w:p w14:paraId="17BF3541"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3D317F">
        <w:rPr>
          <w:rFonts w:ascii="Times New Roman" w:hAnsi="Times New Roman" w:cs="Times New Roman"/>
          <w:color w:val="222222"/>
          <w:shd w:val="clear" w:color="auto" w:fill="FFFFFF"/>
          <w:lang w:val="fi-FI"/>
        </w:rPr>
        <w:t xml:space="preserve">Usharani, K. V., Roopashree, K. M., &amp; Naik, D. (2019). </w:t>
      </w:r>
      <w:r w:rsidRPr="00E054B6">
        <w:rPr>
          <w:rFonts w:ascii="Times New Roman" w:hAnsi="Times New Roman" w:cs="Times New Roman"/>
          <w:color w:val="222222"/>
          <w:shd w:val="clear" w:color="auto" w:fill="FFFFFF"/>
        </w:rPr>
        <w:t>Role of soil physical, chemical and biological properties for soil health improvement and sustainable agriculture. </w:t>
      </w:r>
      <w:r w:rsidRPr="00E054B6">
        <w:rPr>
          <w:rFonts w:ascii="Times New Roman" w:hAnsi="Times New Roman" w:cs="Times New Roman"/>
          <w:i/>
          <w:iCs/>
          <w:color w:val="222222"/>
          <w:shd w:val="clear" w:color="auto" w:fill="FFFFFF"/>
        </w:rPr>
        <w:t>Journal of Pharmacognosy and Phytochemistry</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8</w:t>
      </w:r>
      <w:r w:rsidRPr="00E054B6">
        <w:rPr>
          <w:rFonts w:ascii="Times New Roman" w:hAnsi="Times New Roman" w:cs="Times New Roman"/>
          <w:color w:val="222222"/>
          <w:shd w:val="clear" w:color="auto" w:fill="FFFFFF"/>
        </w:rPr>
        <w:t>(5), 1256-1267.</w:t>
      </w:r>
    </w:p>
    <w:p w14:paraId="1D6AC8F2"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3D317F">
        <w:rPr>
          <w:rFonts w:ascii="Times New Roman" w:hAnsi="Times New Roman" w:cs="Times New Roman"/>
          <w:color w:val="222222"/>
          <w:shd w:val="clear" w:color="auto" w:fill="FFFFFF"/>
          <w:lang w:val="fi-FI"/>
        </w:rPr>
        <w:t xml:space="preserve">Kaswan, S., Kaswan, V., &amp; Kumar, R. (2012). </w:t>
      </w:r>
      <w:r w:rsidRPr="00E054B6">
        <w:rPr>
          <w:rFonts w:ascii="Times New Roman" w:hAnsi="Times New Roman" w:cs="Times New Roman"/>
          <w:color w:val="222222"/>
          <w:shd w:val="clear" w:color="auto" w:fill="FFFFFF"/>
        </w:rPr>
        <w:t>Organic farming as a basis for sustainable agriculture-a review. </w:t>
      </w:r>
      <w:r w:rsidRPr="00E054B6">
        <w:rPr>
          <w:rFonts w:ascii="Times New Roman" w:hAnsi="Times New Roman" w:cs="Times New Roman"/>
          <w:i/>
          <w:iCs/>
          <w:color w:val="222222"/>
          <w:shd w:val="clear" w:color="auto" w:fill="FFFFFF"/>
        </w:rPr>
        <w:t>Agricultural Reviews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33</w:t>
      </w:r>
      <w:r w:rsidRPr="00E054B6">
        <w:rPr>
          <w:rFonts w:ascii="Times New Roman" w:hAnsi="Times New Roman" w:cs="Times New Roman"/>
          <w:color w:val="222222"/>
          <w:shd w:val="clear" w:color="auto" w:fill="FFFFFF"/>
        </w:rPr>
        <w:t>(1), 27-36.</w:t>
      </w:r>
    </w:p>
    <w:p w14:paraId="24ABA696"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Siddique, S., Hamid, M., Tariq, A., &amp; Kazi, A. G. (2014). Organic farming: the return to nature. </w:t>
      </w:r>
      <w:r w:rsidRPr="00E054B6">
        <w:rPr>
          <w:rFonts w:ascii="Times New Roman" w:hAnsi="Times New Roman" w:cs="Times New Roman"/>
          <w:i/>
          <w:iCs/>
          <w:color w:val="222222"/>
          <w:shd w:val="clear" w:color="auto" w:fill="FFFFFF"/>
        </w:rPr>
        <w:t>Improvement of Crops in the Era of Climatic Changes: Volume 2</w:t>
      </w:r>
      <w:r w:rsidRPr="00E054B6">
        <w:rPr>
          <w:rFonts w:ascii="Times New Roman" w:hAnsi="Times New Roman" w:cs="Times New Roman"/>
          <w:color w:val="222222"/>
          <w:shd w:val="clear" w:color="auto" w:fill="FFFFFF"/>
        </w:rPr>
        <w:t>, 249-281.</w:t>
      </w:r>
    </w:p>
    <w:p w14:paraId="68228495"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Zou, Y., Liu, Z., Chen, Y., Wang, Y., &amp; Feng, S. (2024). Crop rotation and diversification in China: Enhancing sustainable agriculture and resilience. </w:t>
      </w:r>
      <w:r w:rsidRPr="00E054B6">
        <w:rPr>
          <w:rFonts w:ascii="Times New Roman" w:hAnsi="Times New Roman" w:cs="Times New Roman"/>
          <w:i/>
          <w:iCs/>
          <w:color w:val="222222"/>
          <w:shd w:val="clear" w:color="auto" w:fill="FFFFFF"/>
        </w:rPr>
        <w:t>Agriculture</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14</w:t>
      </w:r>
      <w:r w:rsidRPr="00E054B6">
        <w:rPr>
          <w:rFonts w:ascii="Times New Roman" w:hAnsi="Times New Roman" w:cs="Times New Roman"/>
          <w:color w:val="222222"/>
          <w:shd w:val="clear" w:color="auto" w:fill="FFFFFF"/>
        </w:rPr>
        <w:t>(9), 1465.</w:t>
      </w:r>
    </w:p>
    <w:p w14:paraId="0F453BE5"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proofErr w:type="spellStart"/>
      <w:r w:rsidRPr="00E054B6">
        <w:rPr>
          <w:rFonts w:ascii="Times New Roman" w:hAnsi="Times New Roman" w:cs="Times New Roman"/>
          <w:color w:val="222222"/>
          <w:shd w:val="clear" w:color="auto" w:fill="FFFFFF"/>
        </w:rPr>
        <w:lastRenderedPageBreak/>
        <w:t>Toungos</w:t>
      </w:r>
      <w:proofErr w:type="spellEnd"/>
      <w:r w:rsidRPr="00E054B6">
        <w:rPr>
          <w:rFonts w:ascii="Times New Roman" w:hAnsi="Times New Roman" w:cs="Times New Roman"/>
          <w:color w:val="222222"/>
          <w:shd w:val="clear" w:color="auto" w:fill="FFFFFF"/>
        </w:rPr>
        <w:t>, M. D., &amp; Bulus, Z. W. (2019). Cover crops dual roles: Green manure and maintenance of soil fertility, a review. </w:t>
      </w:r>
      <w:r w:rsidRPr="00E054B6">
        <w:rPr>
          <w:rFonts w:ascii="Times New Roman" w:hAnsi="Times New Roman" w:cs="Times New Roman"/>
          <w:i/>
          <w:iCs/>
          <w:color w:val="222222"/>
          <w:shd w:val="clear" w:color="auto" w:fill="FFFFFF"/>
        </w:rPr>
        <w:t>International Journal of Innovative Agriculture and Biology Research</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7</w:t>
      </w:r>
      <w:r w:rsidRPr="00E054B6">
        <w:rPr>
          <w:rFonts w:ascii="Times New Roman" w:hAnsi="Times New Roman" w:cs="Times New Roman"/>
          <w:color w:val="222222"/>
          <w:shd w:val="clear" w:color="auto" w:fill="FFFFFF"/>
        </w:rPr>
        <w:t>(1), 47-59.</w:t>
      </w:r>
    </w:p>
    <w:p w14:paraId="6E178C04"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F942CA">
        <w:rPr>
          <w:rFonts w:ascii="Times New Roman" w:hAnsi="Times New Roman" w:cs="Times New Roman"/>
          <w:color w:val="222222"/>
          <w:shd w:val="clear" w:color="auto" w:fill="FFFFFF"/>
          <w:lang w:val="es-US"/>
        </w:rPr>
        <w:t xml:space="preserve">Costa, C. A., </w:t>
      </w:r>
      <w:proofErr w:type="spellStart"/>
      <w:r w:rsidRPr="00F942CA">
        <w:rPr>
          <w:rFonts w:ascii="Times New Roman" w:hAnsi="Times New Roman" w:cs="Times New Roman"/>
          <w:color w:val="222222"/>
          <w:shd w:val="clear" w:color="auto" w:fill="FFFFFF"/>
          <w:lang w:val="es-US"/>
        </w:rPr>
        <w:t>Guiné</w:t>
      </w:r>
      <w:proofErr w:type="spellEnd"/>
      <w:r w:rsidRPr="00F942CA">
        <w:rPr>
          <w:rFonts w:ascii="Times New Roman" w:hAnsi="Times New Roman" w:cs="Times New Roman"/>
          <w:color w:val="222222"/>
          <w:shd w:val="clear" w:color="auto" w:fill="FFFFFF"/>
          <w:lang w:val="es-US"/>
        </w:rPr>
        <w:t xml:space="preserve">, R. P., Costa, D. V., Correia, H. E., &amp; Nave, A. (2023). </w:t>
      </w:r>
      <w:r w:rsidRPr="00E054B6">
        <w:rPr>
          <w:rFonts w:ascii="Times New Roman" w:hAnsi="Times New Roman" w:cs="Times New Roman"/>
          <w:color w:val="222222"/>
          <w:shd w:val="clear" w:color="auto" w:fill="FFFFFF"/>
        </w:rPr>
        <w:t>Pest control in organic farming. In </w:t>
      </w:r>
      <w:r w:rsidRPr="00E054B6">
        <w:rPr>
          <w:rFonts w:ascii="Times New Roman" w:hAnsi="Times New Roman" w:cs="Times New Roman"/>
          <w:i/>
          <w:iCs/>
          <w:color w:val="222222"/>
          <w:shd w:val="clear" w:color="auto" w:fill="FFFFFF"/>
        </w:rPr>
        <w:t>Organic Farming</w:t>
      </w:r>
      <w:r w:rsidRPr="00E054B6">
        <w:rPr>
          <w:rFonts w:ascii="Times New Roman" w:hAnsi="Times New Roman" w:cs="Times New Roman"/>
          <w:color w:val="222222"/>
          <w:shd w:val="clear" w:color="auto" w:fill="FFFFFF"/>
        </w:rPr>
        <w:t> (pp. 111-179). Woodhead Publishing.</w:t>
      </w:r>
    </w:p>
    <w:p w14:paraId="18636EC4"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Tiwari, A. K., Mishra, H., Nishad, D. C., &amp; Pandey, A. (2023). Sustainable water management in agriculture: irrigation techniques and water conservation. </w:t>
      </w:r>
      <w:r w:rsidRPr="00E054B6">
        <w:rPr>
          <w:rFonts w:ascii="Times New Roman" w:hAnsi="Times New Roman" w:cs="Times New Roman"/>
          <w:i/>
          <w:iCs/>
          <w:color w:val="222222"/>
          <w:shd w:val="clear" w:color="auto" w:fill="FFFFFF"/>
        </w:rPr>
        <w:t xml:space="preserve">Dr. Ajay B. </w:t>
      </w:r>
      <w:proofErr w:type="spellStart"/>
      <w:r w:rsidRPr="00E054B6">
        <w:rPr>
          <w:rFonts w:ascii="Times New Roman" w:hAnsi="Times New Roman" w:cs="Times New Roman"/>
          <w:i/>
          <w:iCs/>
          <w:color w:val="222222"/>
          <w:shd w:val="clear" w:color="auto" w:fill="FFFFFF"/>
        </w:rPr>
        <w:t>Jadhao</w:t>
      </w:r>
      <w:proofErr w:type="spellEnd"/>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53</w:t>
      </w:r>
      <w:r w:rsidRPr="00E054B6">
        <w:rPr>
          <w:rFonts w:ascii="Times New Roman" w:hAnsi="Times New Roman" w:cs="Times New Roman"/>
          <w:color w:val="222222"/>
          <w:shd w:val="clear" w:color="auto" w:fill="FFFFFF"/>
        </w:rPr>
        <w:t>.</w:t>
      </w:r>
    </w:p>
    <w:p w14:paraId="399D0BAD"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 xml:space="preserve">Sharma, N., </w:t>
      </w:r>
      <w:proofErr w:type="spellStart"/>
      <w:r w:rsidRPr="00E054B6">
        <w:rPr>
          <w:rFonts w:ascii="Times New Roman" w:hAnsi="Times New Roman" w:cs="Times New Roman"/>
          <w:color w:val="222222"/>
          <w:shd w:val="clear" w:color="auto" w:fill="FFFFFF"/>
        </w:rPr>
        <w:t>Yeasmen</w:t>
      </w:r>
      <w:proofErr w:type="spellEnd"/>
      <w:r w:rsidRPr="00E054B6">
        <w:rPr>
          <w:rFonts w:ascii="Times New Roman" w:hAnsi="Times New Roman" w:cs="Times New Roman"/>
          <w:color w:val="222222"/>
          <w:shd w:val="clear" w:color="auto" w:fill="FFFFFF"/>
        </w:rPr>
        <w:t xml:space="preserve">, N., Dube, L., &amp; </w:t>
      </w:r>
      <w:proofErr w:type="spellStart"/>
      <w:r w:rsidRPr="00E054B6">
        <w:rPr>
          <w:rFonts w:ascii="Times New Roman" w:hAnsi="Times New Roman" w:cs="Times New Roman"/>
          <w:color w:val="222222"/>
          <w:shd w:val="clear" w:color="auto" w:fill="FFFFFF"/>
        </w:rPr>
        <w:t>Orsat</w:t>
      </w:r>
      <w:proofErr w:type="spellEnd"/>
      <w:r w:rsidRPr="00E054B6">
        <w:rPr>
          <w:rFonts w:ascii="Times New Roman" w:hAnsi="Times New Roman" w:cs="Times New Roman"/>
          <w:color w:val="222222"/>
          <w:shd w:val="clear" w:color="auto" w:fill="FFFFFF"/>
        </w:rPr>
        <w:t>, V. (2024). Rise of plant-based beverages: a consumer-driven perspective. </w:t>
      </w:r>
      <w:r w:rsidRPr="00E054B6">
        <w:rPr>
          <w:rFonts w:ascii="Times New Roman" w:hAnsi="Times New Roman" w:cs="Times New Roman"/>
          <w:i/>
          <w:iCs/>
          <w:color w:val="222222"/>
          <w:shd w:val="clear" w:color="auto" w:fill="FFFFFF"/>
        </w:rPr>
        <w:t>Food Reviews International</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40</w:t>
      </w:r>
      <w:r w:rsidRPr="00E054B6">
        <w:rPr>
          <w:rFonts w:ascii="Times New Roman" w:hAnsi="Times New Roman" w:cs="Times New Roman"/>
          <w:color w:val="222222"/>
          <w:shd w:val="clear" w:color="auto" w:fill="FFFFFF"/>
        </w:rPr>
        <w:t>(10), 3315-3341.</w:t>
      </w:r>
    </w:p>
    <w:p w14:paraId="58D5C7B5"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 xml:space="preserve">Japheth, D. H., </w:t>
      </w:r>
      <w:proofErr w:type="spellStart"/>
      <w:r w:rsidRPr="00E054B6">
        <w:rPr>
          <w:rFonts w:ascii="Times New Roman" w:hAnsi="Times New Roman" w:cs="Times New Roman"/>
          <w:color w:val="222222"/>
          <w:shd w:val="clear" w:color="auto" w:fill="FFFFFF"/>
        </w:rPr>
        <w:t>Agera</w:t>
      </w:r>
      <w:proofErr w:type="spellEnd"/>
      <w:r w:rsidRPr="00E054B6">
        <w:rPr>
          <w:rFonts w:ascii="Times New Roman" w:hAnsi="Times New Roman" w:cs="Times New Roman"/>
          <w:color w:val="222222"/>
          <w:shd w:val="clear" w:color="auto" w:fill="FFFFFF"/>
        </w:rPr>
        <w:t xml:space="preserve">, S. I. N., </w:t>
      </w:r>
      <w:proofErr w:type="spellStart"/>
      <w:r w:rsidRPr="00E054B6">
        <w:rPr>
          <w:rFonts w:ascii="Times New Roman" w:hAnsi="Times New Roman" w:cs="Times New Roman"/>
          <w:color w:val="222222"/>
          <w:shd w:val="clear" w:color="auto" w:fill="FFFFFF"/>
        </w:rPr>
        <w:t>Dachung</w:t>
      </w:r>
      <w:proofErr w:type="spellEnd"/>
      <w:r w:rsidRPr="00E054B6">
        <w:rPr>
          <w:rFonts w:ascii="Times New Roman" w:hAnsi="Times New Roman" w:cs="Times New Roman"/>
          <w:color w:val="222222"/>
          <w:shd w:val="clear" w:color="auto" w:fill="FFFFFF"/>
        </w:rPr>
        <w:t xml:space="preserve">, G., &amp; </w:t>
      </w:r>
      <w:proofErr w:type="spellStart"/>
      <w:r w:rsidRPr="00E054B6">
        <w:rPr>
          <w:rFonts w:ascii="Times New Roman" w:hAnsi="Times New Roman" w:cs="Times New Roman"/>
          <w:color w:val="222222"/>
          <w:shd w:val="clear" w:color="auto" w:fill="FFFFFF"/>
        </w:rPr>
        <w:t>Amonum</w:t>
      </w:r>
      <w:proofErr w:type="spellEnd"/>
      <w:r w:rsidRPr="00E054B6">
        <w:rPr>
          <w:rFonts w:ascii="Times New Roman" w:hAnsi="Times New Roman" w:cs="Times New Roman"/>
          <w:color w:val="222222"/>
          <w:shd w:val="clear" w:color="auto" w:fill="FFFFFF"/>
        </w:rPr>
        <w:t>, I. J. (2024). through Agroforestry System and Organic Farming. </w:t>
      </w:r>
      <w:r w:rsidRPr="00E054B6">
        <w:rPr>
          <w:rFonts w:ascii="Times New Roman" w:hAnsi="Times New Roman" w:cs="Times New Roman"/>
          <w:i/>
          <w:iCs/>
          <w:color w:val="222222"/>
          <w:shd w:val="clear" w:color="auto" w:fill="FFFFFF"/>
        </w:rPr>
        <w:t>Updates on Organic Farming</w:t>
      </w:r>
      <w:r w:rsidRPr="00E054B6">
        <w:rPr>
          <w:rFonts w:ascii="Times New Roman" w:hAnsi="Times New Roman" w:cs="Times New Roman"/>
          <w:color w:val="222222"/>
          <w:shd w:val="clear" w:color="auto" w:fill="FFFFFF"/>
        </w:rPr>
        <w:t>, 3.</w:t>
      </w:r>
    </w:p>
    <w:p w14:paraId="1C5B5F1F"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Watson, C. A., Atkinson, D., Gosling, P., Jackson, L. R., &amp; Rayns, F. W. (2002). Managing soil fertility in organic farming systems. </w:t>
      </w:r>
      <w:r w:rsidRPr="00E054B6">
        <w:rPr>
          <w:rFonts w:ascii="Times New Roman" w:hAnsi="Times New Roman" w:cs="Times New Roman"/>
          <w:i/>
          <w:iCs/>
          <w:color w:val="222222"/>
          <w:shd w:val="clear" w:color="auto" w:fill="FFFFFF"/>
        </w:rPr>
        <w:t>Soil use and management</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18</w:t>
      </w:r>
      <w:r w:rsidRPr="00E054B6">
        <w:rPr>
          <w:rFonts w:ascii="Times New Roman" w:hAnsi="Times New Roman" w:cs="Times New Roman"/>
          <w:color w:val="222222"/>
          <w:shd w:val="clear" w:color="auto" w:fill="FFFFFF"/>
        </w:rPr>
        <w:t>, 239-247.</w:t>
      </w:r>
    </w:p>
    <w:p w14:paraId="785CDF1B"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F942CA">
        <w:rPr>
          <w:rFonts w:ascii="Times New Roman" w:hAnsi="Times New Roman" w:cs="Times New Roman"/>
          <w:color w:val="222222"/>
          <w:shd w:val="clear" w:color="auto" w:fill="FFFFFF"/>
          <w:lang w:val="es-US"/>
        </w:rPr>
        <w:t xml:space="preserve">Milne, R. M., &amp; </w:t>
      </w:r>
      <w:proofErr w:type="spellStart"/>
      <w:r w:rsidRPr="00F942CA">
        <w:rPr>
          <w:rFonts w:ascii="Times New Roman" w:hAnsi="Times New Roman" w:cs="Times New Roman"/>
          <w:color w:val="222222"/>
          <w:shd w:val="clear" w:color="auto" w:fill="FFFFFF"/>
          <w:lang w:val="es-US"/>
        </w:rPr>
        <w:t>Haynes</w:t>
      </w:r>
      <w:proofErr w:type="spellEnd"/>
      <w:r w:rsidRPr="00F942CA">
        <w:rPr>
          <w:rFonts w:ascii="Times New Roman" w:hAnsi="Times New Roman" w:cs="Times New Roman"/>
          <w:color w:val="222222"/>
          <w:shd w:val="clear" w:color="auto" w:fill="FFFFFF"/>
          <w:lang w:val="es-US"/>
        </w:rPr>
        <w:t xml:space="preserve">, R. J. (2004). </w:t>
      </w:r>
      <w:r w:rsidRPr="00E054B6">
        <w:rPr>
          <w:rFonts w:ascii="Times New Roman" w:hAnsi="Times New Roman" w:cs="Times New Roman"/>
          <w:color w:val="222222"/>
          <w:shd w:val="clear" w:color="auto" w:fill="FFFFFF"/>
        </w:rPr>
        <w:t>Soil organic matter, microbial properties, and aggregate stability under annual and perennial pastures. </w:t>
      </w:r>
      <w:r w:rsidRPr="00E054B6">
        <w:rPr>
          <w:rFonts w:ascii="Times New Roman" w:hAnsi="Times New Roman" w:cs="Times New Roman"/>
          <w:i/>
          <w:iCs/>
          <w:color w:val="222222"/>
          <w:shd w:val="clear" w:color="auto" w:fill="FFFFFF"/>
        </w:rPr>
        <w:t>Biology and fertility of soils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39</w:t>
      </w:r>
      <w:r w:rsidRPr="00E054B6">
        <w:rPr>
          <w:rFonts w:ascii="Times New Roman" w:hAnsi="Times New Roman" w:cs="Times New Roman"/>
          <w:color w:val="222222"/>
          <w:shd w:val="clear" w:color="auto" w:fill="FFFFFF"/>
        </w:rPr>
        <w:t>, 172-178.</w:t>
      </w:r>
    </w:p>
    <w:p w14:paraId="1DE80D84"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 xml:space="preserve">Krauss, M., </w:t>
      </w:r>
      <w:proofErr w:type="spellStart"/>
      <w:r w:rsidRPr="00E054B6">
        <w:rPr>
          <w:rFonts w:ascii="Times New Roman" w:hAnsi="Times New Roman" w:cs="Times New Roman"/>
          <w:color w:val="222222"/>
          <w:shd w:val="clear" w:color="auto" w:fill="FFFFFF"/>
        </w:rPr>
        <w:t>Wiesmeier</w:t>
      </w:r>
      <w:proofErr w:type="spellEnd"/>
      <w:r w:rsidRPr="00E054B6">
        <w:rPr>
          <w:rFonts w:ascii="Times New Roman" w:hAnsi="Times New Roman" w:cs="Times New Roman"/>
          <w:color w:val="222222"/>
          <w:shd w:val="clear" w:color="auto" w:fill="FFFFFF"/>
        </w:rPr>
        <w:t xml:space="preserve">, M., Don, A., Cuperus, F., </w:t>
      </w:r>
      <w:proofErr w:type="spellStart"/>
      <w:r w:rsidRPr="00E054B6">
        <w:rPr>
          <w:rFonts w:ascii="Times New Roman" w:hAnsi="Times New Roman" w:cs="Times New Roman"/>
          <w:color w:val="222222"/>
          <w:shd w:val="clear" w:color="auto" w:fill="FFFFFF"/>
        </w:rPr>
        <w:t>Gattinger</w:t>
      </w:r>
      <w:proofErr w:type="spellEnd"/>
      <w:r w:rsidRPr="00E054B6">
        <w:rPr>
          <w:rFonts w:ascii="Times New Roman" w:hAnsi="Times New Roman" w:cs="Times New Roman"/>
          <w:color w:val="222222"/>
          <w:shd w:val="clear" w:color="auto" w:fill="FFFFFF"/>
        </w:rPr>
        <w:t>, A., Gruber, S., ... &amp; Steffens, M. (2022). Reduced tillage in organic farming affects soil organic carbon stocks in temperate Europe. </w:t>
      </w:r>
      <w:r w:rsidRPr="00E054B6">
        <w:rPr>
          <w:rFonts w:ascii="Times New Roman" w:hAnsi="Times New Roman" w:cs="Times New Roman"/>
          <w:i/>
          <w:iCs/>
          <w:color w:val="222222"/>
          <w:shd w:val="clear" w:color="auto" w:fill="FFFFFF"/>
        </w:rPr>
        <w:t>Soil and Tillage Research</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216</w:t>
      </w:r>
      <w:r w:rsidRPr="00E054B6">
        <w:rPr>
          <w:rFonts w:ascii="Times New Roman" w:hAnsi="Times New Roman" w:cs="Times New Roman"/>
          <w:color w:val="222222"/>
          <w:shd w:val="clear" w:color="auto" w:fill="FFFFFF"/>
        </w:rPr>
        <w:t>, 105262.</w:t>
      </w:r>
    </w:p>
    <w:p w14:paraId="6A5B3A6C"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3D317F">
        <w:rPr>
          <w:rFonts w:ascii="Times New Roman" w:hAnsi="Times New Roman" w:cs="Times New Roman"/>
          <w:color w:val="222222"/>
          <w:shd w:val="clear" w:color="auto" w:fill="FFFFFF"/>
          <w:lang w:val="fi-FI"/>
        </w:rPr>
        <w:t xml:space="preserve">Sahu, N., Vasu, D., Sahu, A., Lal, N., &amp; Singh, S. K. (2017). </w:t>
      </w:r>
      <w:r w:rsidRPr="00E054B6">
        <w:rPr>
          <w:rFonts w:ascii="Times New Roman" w:hAnsi="Times New Roman" w:cs="Times New Roman"/>
          <w:color w:val="222222"/>
          <w:shd w:val="clear" w:color="auto" w:fill="FFFFFF"/>
        </w:rPr>
        <w:t>Strength of microbes in nutrient cycling: a key to soil health. </w:t>
      </w:r>
      <w:r w:rsidRPr="00E054B6">
        <w:rPr>
          <w:rFonts w:ascii="Times New Roman" w:hAnsi="Times New Roman" w:cs="Times New Roman"/>
          <w:i/>
          <w:iCs/>
          <w:color w:val="222222"/>
          <w:shd w:val="clear" w:color="auto" w:fill="FFFFFF"/>
        </w:rPr>
        <w:t>Agriculturally important microbes for sustainable agriculture: Volume I: Plant-soil-microbe nexus</w:t>
      </w:r>
      <w:r w:rsidRPr="00E054B6">
        <w:rPr>
          <w:rFonts w:ascii="Times New Roman" w:hAnsi="Times New Roman" w:cs="Times New Roman"/>
          <w:color w:val="222222"/>
          <w:shd w:val="clear" w:color="auto" w:fill="FFFFFF"/>
        </w:rPr>
        <w:t>, 69-86.</w:t>
      </w:r>
    </w:p>
    <w:p w14:paraId="48DD2749"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3D317F">
        <w:rPr>
          <w:rFonts w:ascii="Times New Roman" w:hAnsi="Times New Roman" w:cs="Times New Roman"/>
          <w:color w:val="222222"/>
          <w:shd w:val="clear" w:color="auto" w:fill="FFFFFF"/>
          <w:lang w:val="fi-FI"/>
        </w:rPr>
        <w:t xml:space="preserve">Riley, H., Pommeresche, R., Eltun, R., Hansen, S., &amp; Korsaeth, A. (2008). </w:t>
      </w:r>
      <w:r w:rsidRPr="00E054B6">
        <w:rPr>
          <w:rFonts w:ascii="Times New Roman" w:hAnsi="Times New Roman" w:cs="Times New Roman"/>
          <w:color w:val="222222"/>
          <w:shd w:val="clear" w:color="auto" w:fill="FFFFFF"/>
        </w:rPr>
        <w:t>Soil structure, organic matter and earthworm activity in a comparison of cropping systems with contrasting tillage, rotations, fertilizer levels and manure use. </w:t>
      </w:r>
      <w:r w:rsidRPr="00E054B6">
        <w:rPr>
          <w:rFonts w:ascii="Times New Roman" w:hAnsi="Times New Roman" w:cs="Times New Roman"/>
          <w:i/>
          <w:iCs/>
          <w:color w:val="222222"/>
          <w:shd w:val="clear" w:color="auto" w:fill="FFFFFF"/>
        </w:rPr>
        <w:t>Agriculture, ecosystems &amp; environment</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124</w:t>
      </w:r>
      <w:r w:rsidRPr="00E054B6">
        <w:rPr>
          <w:rFonts w:ascii="Times New Roman" w:hAnsi="Times New Roman" w:cs="Times New Roman"/>
          <w:color w:val="222222"/>
          <w:shd w:val="clear" w:color="auto" w:fill="FFFFFF"/>
        </w:rPr>
        <w:t>(3-4), 275-284.</w:t>
      </w:r>
    </w:p>
    <w:p w14:paraId="6739047E"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Kharel, P., &amp; Sahoo, S. (2023). Advancing Sustainable Agriculture: A Comprehensive Review of Organic Farming Methods and Their Implications for a Resilient Future. </w:t>
      </w:r>
      <w:r w:rsidRPr="00E054B6">
        <w:rPr>
          <w:rFonts w:ascii="Times New Roman" w:hAnsi="Times New Roman" w:cs="Times New Roman"/>
          <w:i/>
          <w:iCs/>
          <w:color w:val="222222"/>
          <w:shd w:val="clear" w:color="auto" w:fill="FFFFFF"/>
        </w:rPr>
        <w:t xml:space="preserve">J Food Chem </w:t>
      </w:r>
      <w:proofErr w:type="spellStart"/>
      <w:r w:rsidRPr="00E054B6">
        <w:rPr>
          <w:rFonts w:ascii="Times New Roman" w:hAnsi="Times New Roman" w:cs="Times New Roman"/>
          <w:i/>
          <w:iCs/>
          <w:color w:val="222222"/>
          <w:shd w:val="clear" w:color="auto" w:fill="FFFFFF"/>
        </w:rPr>
        <w:t>Nanotechnol</w:t>
      </w:r>
      <w:proofErr w:type="spellEnd"/>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9</w:t>
      </w:r>
      <w:r w:rsidRPr="00E054B6">
        <w:rPr>
          <w:rFonts w:ascii="Times New Roman" w:hAnsi="Times New Roman" w:cs="Times New Roman"/>
          <w:color w:val="222222"/>
          <w:shd w:val="clear" w:color="auto" w:fill="FFFFFF"/>
        </w:rPr>
        <w:t>(S1), S335-S341.</w:t>
      </w:r>
    </w:p>
    <w:p w14:paraId="116E41F9"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Singh, A., &amp; Chahal, H. S. (2020). Organic grain legumes in India: potential production strategies, perspective, and relevance. In </w:t>
      </w:r>
      <w:r w:rsidRPr="00E054B6">
        <w:rPr>
          <w:rFonts w:ascii="Times New Roman" w:hAnsi="Times New Roman" w:cs="Times New Roman"/>
          <w:i/>
          <w:iCs/>
          <w:color w:val="222222"/>
          <w:shd w:val="clear" w:color="auto" w:fill="FFFFFF"/>
        </w:rPr>
        <w:t>Legume Crops-Prospects, Production and Uses</w:t>
      </w:r>
      <w:r w:rsidRPr="00E054B6">
        <w:rPr>
          <w:rFonts w:ascii="Times New Roman" w:hAnsi="Times New Roman" w:cs="Times New Roman"/>
          <w:color w:val="222222"/>
          <w:shd w:val="clear" w:color="auto" w:fill="FFFFFF"/>
        </w:rPr>
        <w:t xml:space="preserve">. </w:t>
      </w:r>
      <w:proofErr w:type="spellStart"/>
      <w:r w:rsidRPr="00E054B6">
        <w:rPr>
          <w:rFonts w:ascii="Times New Roman" w:hAnsi="Times New Roman" w:cs="Times New Roman"/>
          <w:color w:val="222222"/>
          <w:shd w:val="clear" w:color="auto" w:fill="FFFFFF"/>
        </w:rPr>
        <w:t>IntechOpen</w:t>
      </w:r>
      <w:proofErr w:type="spellEnd"/>
      <w:r w:rsidRPr="00E054B6">
        <w:rPr>
          <w:rFonts w:ascii="Times New Roman" w:hAnsi="Times New Roman" w:cs="Times New Roman"/>
          <w:color w:val="222222"/>
          <w:shd w:val="clear" w:color="auto" w:fill="FFFFFF"/>
        </w:rPr>
        <w:t>.</w:t>
      </w:r>
    </w:p>
    <w:p w14:paraId="4DE5AC06"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proofErr w:type="spellStart"/>
      <w:r w:rsidRPr="00E054B6">
        <w:rPr>
          <w:rFonts w:ascii="Times New Roman" w:hAnsi="Times New Roman" w:cs="Times New Roman"/>
          <w:color w:val="222222"/>
          <w:shd w:val="clear" w:color="auto" w:fill="FFFFFF"/>
        </w:rPr>
        <w:t>Winqvist</w:t>
      </w:r>
      <w:proofErr w:type="spellEnd"/>
      <w:r w:rsidRPr="00E054B6">
        <w:rPr>
          <w:rFonts w:ascii="Times New Roman" w:hAnsi="Times New Roman" w:cs="Times New Roman"/>
          <w:color w:val="222222"/>
          <w:shd w:val="clear" w:color="auto" w:fill="FFFFFF"/>
        </w:rPr>
        <w:t xml:space="preserve">, C., </w:t>
      </w:r>
      <w:proofErr w:type="spellStart"/>
      <w:r w:rsidRPr="00E054B6">
        <w:rPr>
          <w:rFonts w:ascii="Times New Roman" w:hAnsi="Times New Roman" w:cs="Times New Roman"/>
          <w:color w:val="222222"/>
          <w:shd w:val="clear" w:color="auto" w:fill="FFFFFF"/>
        </w:rPr>
        <w:t>Ahnström</w:t>
      </w:r>
      <w:proofErr w:type="spellEnd"/>
      <w:r w:rsidRPr="00E054B6">
        <w:rPr>
          <w:rFonts w:ascii="Times New Roman" w:hAnsi="Times New Roman" w:cs="Times New Roman"/>
          <w:color w:val="222222"/>
          <w:shd w:val="clear" w:color="auto" w:fill="FFFFFF"/>
        </w:rPr>
        <w:t>, J., &amp; Bengtsson, J. (2012). Effects of organic farming on biodiversity and ecosystem services: taking landscape complexity into account. </w:t>
      </w:r>
      <w:r w:rsidRPr="00E054B6">
        <w:rPr>
          <w:rFonts w:ascii="Times New Roman" w:hAnsi="Times New Roman" w:cs="Times New Roman"/>
          <w:i/>
          <w:iCs/>
          <w:color w:val="222222"/>
          <w:shd w:val="clear" w:color="auto" w:fill="FFFFFF"/>
        </w:rPr>
        <w:t>Annals of the New York Academy of Sciences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1249</w:t>
      </w:r>
      <w:r w:rsidRPr="00E054B6">
        <w:rPr>
          <w:rFonts w:ascii="Times New Roman" w:hAnsi="Times New Roman" w:cs="Times New Roman"/>
          <w:color w:val="222222"/>
          <w:shd w:val="clear" w:color="auto" w:fill="FFFFFF"/>
        </w:rPr>
        <w:t>(1), 191-203.</w:t>
      </w:r>
    </w:p>
    <w:p w14:paraId="7F052F5A"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Bullock, C., Joyce, D., &amp; Collier, M. (2018). An exploration of the relationships between cultural ecosystem services, socio-cultural values and well-being. </w:t>
      </w:r>
      <w:r w:rsidRPr="00E054B6">
        <w:rPr>
          <w:rFonts w:ascii="Times New Roman" w:hAnsi="Times New Roman" w:cs="Times New Roman"/>
          <w:i/>
          <w:iCs/>
          <w:color w:val="222222"/>
          <w:shd w:val="clear" w:color="auto" w:fill="FFFFFF"/>
        </w:rPr>
        <w:t>Ecosystem services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31</w:t>
      </w:r>
      <w:r w:rsidRPr="00E054B6">
        <w:rPr>
          <w:rFonts w:ascii="Times New Roman" w:hAnsi="Times New Roman" w:cs="Times New Roman"/>
          <w:color w:val="222222"/>
          <w:shd w:val="clear" w:color="auto" w:fill="FFFFFF"/>
        </w:rPr>
        <w:t>, 142-152.</w:t>
      </w:r>
    </w:p>
    <w:p w14:paraId="04F69359"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3D317F">
        <w:rPr>
          <w:rFonts w:ascii="Times New Roman" w:hAnsi="Times New Roman" w:cs="Times New Roman"/>
          <w:color w:val="222222"/>
          <w:shd w:val="clear" w:color="auto" w:fill="FFFFFF"/>
          <w:lang w:val="fi-FI"/>
        </w:rPr>
        <w:t xml:space="preserve">Ullah, N., Ditta, A., Imtiaz, M., Li, X., Jan, A. U., Mehmood, S., ... </w:t>
      </w:r>
      <w:r w:rsidRPr="00E054B6">
        <w:rPr>
          <w:rFonts w:ascii="Times New Roman" w:hAnsi="Times New Roman" w:cs="Times New Roman"/>
          <w:color w:val="222222"/>
          <w:shd w:val="clear" w:color="auto" w:fill="FFFFFF"/>
        </w:rPr>
        <w:t>&amp; Rizwan, M. (2021). Appraisal for organic amendments and plant growth</w:t>
      </w:r>
      <w:r w:rsidRPr="00E054B6">
        <w:rPr>
          <w:rFonts w:ascii="Cambria Math" w:hAnsi="Cambria Math" w:cs="Times New Roman"/>
          <w:color w:val="222222"/>
          <w:shd w:val="clear" w:color="auto" w:fill="FFFFFF"/>
        </w:rPr>
        <w:t>‐</w:t>
      </w:r>
      <w:r w:rsidRPr="00E054B6">
        <w:rPr>
          <w:rFonts w:ascii="Times New Roman" w:hAnsi="Times New Roman" w:cs="Times New Roman"/>
          <w:color w:val="222222"/>
          <w:shd w:val="clear" w:color="auto" w:fill="FFFFFF"/>
        </w:rPr>
        <w:t>promoting rhizobacteria to enhance crop productivity under drought stress: A review. </w:t>
      </w:r>
      <w:r w:rsidRPr="00E054B6">
        <w:rPr>
          <w:rFonts w:ascii="Times New Roman" w:hAnsi="Times New Roman" w:cs="Times New Roman"/>
          <w:i/>
          <w:iCs/>
          <w:color w:val="222222"/>
          <w:shd w:val="clear" w:color="auto" w:fill="FFFFFF"/>
        </w:rPr>
        <w:t>Journal of Agronomy and Crop Science</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207</w:t>
      </w:r>
      <w:r w:rsidRPr="00E054B6">
        <w:rPr>
          <w:rFonts w:ascii="Times New Roman" w:hAnsi="Times New Roman" w:cs="Times New Roman"/>
          <w:color w:val="222222"/>
          <w:shd w:val="clear" w:color="auto" w:fill="FFFFFF"/>
        </w:rPr>
        <w:t>(5), 783-802.</w:t>
      </w:r>
    </w:p>
    <w:p w14:paraId="027F765B"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 xml:space="preserve">Leifeld, J., Angers, D. A., </w:t>
      </w:r>
      <w:proofErr w:type="spellStart"/>
      <w:r w:rsidRPr="00E054B6">
        <w:rPr>
          <w:rFonts w:ascii="Times New Roman" w:hAnsi="Times New Roman" w:cs="Times New Roman"/>
          <w:color w:val="222222"/>
          <w:shd w:val="clear" w:color="auto" w:fill="FFFFFF"/>
        </w:rPr>
        <w:t>Chenu</w:t>
      </w:r>
      <w:proofErr w:type="spellEnd"/>
      <w:r w:rsidRPr="00E054B6">
        <w:rPr>
          <w:rFonts w:ascii="Times New Roman" w:hAnsi="Times New Roman" w:cs="Times New Roman"/>
          <w:color w:val="222222"/>
          <w:shd w:val="clear" w:color="auto" w:fill="FFFFFF"/>
        </w:rPr>
        <w:t xml:space="preserve">, C., Fuhrer, J., </w:t>
      </w:r>
      <w:proofErr w:type="spellStart"/>
      <w:r w:rsidRPr="00E054B6">
        <w:rPr>
          <w:rFonts w:ascii="Times New Roman" w:hAnsi="Times New Roman" w:cs="Times New Roman"/>
          <w:color w:val="222222"/>
          <w:shd w:val="clear" w:color="auto" w:fill="FFFFFF"/>
        </w:rPr>
        <w:t>Kätterer</w:t>
      </w:r>
      <w:proofErr w:type="spellEnd"/>
      <w:r w:rsidRPr="00E054B6">
        <w:rPr>
          <w:rFonts w:ascii="Times New Roman" w:hAnsi="Times New Roman" w:cs="Times New Roman"/>
          <w:color w:val="222222"/>
          <w:shd w:val="clear" w:color="auto" w:fill="FFFFFF"/>
        </w:rPr>
        <w:t xml:space="preserve">, T., &amp; </w:t>
      </w:r>
      <w:proofErr w:type="spellStart"/>
      <w:r w:rsidRPr="00E054B6">
        <w:rPr>
          <w:rFonts w:ascii="Times New Roman" w:hAnsi="Times New Roman" w:cs="Times New Roman"/>
          <w:color w:val="222222"/>
          <w:shd w:val="clear" w:color="auto" w:fill="FFFFFF"/>
        </w:rPr>
        <w:t>Powlson</w:t>
      </w:r>
      <w:proofErr w:type="spellEnd"/>
      <w:r w:rsidRPr="00E054B6">
        <w:rPr>
          <w:rFonts w:ascii="Times New Roman" w:hAnsi="Times New Roman" w:cs="Times New Roman"/>
          <w:color w:val="222222"/>
          <w:shd w:val="clear" w:color="auto" w:fill="FFFFFF"/>
        </w:rPr>
        <w:t>, D. S. (2013). Organic farming gives no climate change benefit through soil carbon sequestration. </w:t>
      </w:r>
      <w:r w:rsidRPr="00E054B6">
        <w:rPr>
          <w:rFonts w:ascii="Times New Roman" w:hAnsi="Times New Roman" w:cs="Times New Roman"/>
          <w:i/>
          <w:iCs/>
          <w:color w:val="222222"/>
          <w:shd w:val="clear" w:color="auto" w:fill="FFFFFF"/>
        </w:rPr>
        <w:t>Proceedings of the National Academy of Sciences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110</w:t>
      </w:r>
      <w:r w:rsidRPr="00E054B6">
        <w:rPr>
          <w:rFonts w:ascii="Times New Roman" w:hAnsi="Times New Roman" w:cs="Times New Roman"/>
          <w:color w:val="222222"/>
          <w:shd w:val="clear" w:color="auto" w:fill="FFFFFF"/>
        </w:rPr>
        <w:t>(11), E984-E984.</w:t>
      </w:r>
    </w:p>
    <w:p w14:paraId="6EEC3D4C"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Singh, T. B., Ali, A., Prasad, M., Yadav, A., Shrivastav, P., Goyal, D., &amp; Dantu, P. K. (2020). Role of organic fertilizers in improving soil fertility. </w:t>
      </w:r>
      <w:r w:rsidRPr="00E054B6">
        <w:rPr>
          <w:rFonts w:ascii="Times New Roman" w:hAnsi="Times New Roman" w:cs="Times New Roman"/>
          <w:i/>
          <w:iCs/>
          <w:color w:val="222222"/>
          <w:shd w:val="clear" w:color="auto" w:fill="FFFFFF"/>
        </w:rPr>
        <w:t>Contaminants in agriculture: sources, impacts and management</w:t>
      </w:r>
      <w:r w:rsidRPr="00E054B6">
        <w:rPr>
          <w:rFonts w:ascii="Times New Roman" w:hAnsi="Times New Roman" w:cs="Times New Roman"/>
          <w:color w:val="222222"/>
          <w:shd w:val="clear" w:color="auto" w:fill="FFFFFF"/>
        </w:rPr>
        <w:t>, 61-77.</w:t>
      </w:r>
    </w:p>
    <w:p w14:paraId="77F88E4F"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 xml:space="preserve">Martini, E. A., Buyer, J. S., Bryant, D. C., Hartz, T. K., &amp; Denison, R. F. (2004). Yield increases during the organic transition: improving soil quality or increasing </w:t>
      </w:r>
      <w:proofErr w:type="gramStart"/>
      <w:r w:rsidRPr="00E054B6">
        <w:rPr>
          <w:rFonts w:ascii="Times New Roman" w:hAnsi="Times New Roman" w:cs="Times New Roman"/>
          <w:color w:val="222222"/>
          <w:shd w:val="clear" w:color="auto" w:fill="FFFFFF"/>
        </w:rPr>
        <w:t>experience?.</w:t>
      </w:r>
      <w:proofErr w:type="gramEnd"/>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Field Crops Research</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86</w:t>
      </w:r>
      <w:r w:rsidRPr="00E054B6">
        <w:rPr>
          <w:rFonts w:ascii="Times New Roman" w:hAnsi="Times New Roman" w:cs="Times New Roman"/>
          <w:color w:val="222222"/>
          <w:shd w:val="clear" w:color="auto" w:fill="FFFFFF"/>
        </w:rPr>
        <w:t>(2-3), 255-266.</w:t>
      </w:r>
    </w:p>
    <w:p w14:paraId="15786DA7"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lastRenderedPageBreak/>
        <w:t xml:space="preserve">Krause, H. M., </w:t>
      </w:r>
      <w:proofErr w:type="spellStart"/>
      <w:r w:rsidRPr="00E054B6">
        <w:rPr>
          <w:rFonts w:ascii="Times New Roman" w:hAnsi="Times New Roman" w:cs="Times New Roman"/>
          <w:color w:val="222222"/>
          <w:shd w:val="clear" w:color="auto" w:fill="FFFFFF"/>
        </w:rPr>
        <w:t>Fliessbach</w:t>
      </w:r>
      <w:proofErr w:type="spellEnd"/>
      <w:r w:rsidRPr="00E054B6">
        <w:rPr>
          <w:rFonts w:ascii="Times New Roman" w:hAnsi="Times New Roman" w:cs="Times New Roman"/>
          <w:color w:val="222222"/>
          <w:shd w:val="clear" w:color="auto" w:fill="FFFFFF"/>
        </w:rPr>
        <w:t xml:space="preserve">, A., Mayer, J., &amp; </w:t>
      </w:r>
      <w:proofErr w:type="spellStart"/>
      <w:r w:rsidRPr="00E054B6">
        <w:rPr>
          <w:rFonts w:ascii="Times New Roman" w:hAnsi="Times New Roman" w:cs="Times New Roman"/>
          <w:color w:val="222222"/>
          <w:shd w:val="clear" w:color="auto" w:fill="FFFFFF"/>
        </w:rPr>
        <w:t>Mäder</w:t>
      </w:r>
      <w:proofErr w:type="spellEnd"/>
      <w:r w:rsidRPr="00E054B6">
        <w:rPr>
          <w:rFonts w:ascii="Times New Roman" w:hAnsi="Times New Roman" w:cs="Times New Roman"/>
          <w:color w:val="222222"/>
          <w:shd w:val="clear" w:color="auto" w:fill="FFFFFF"/>
        </w:rPr>
        <w:t>, P. (2020). Implementation and management of the DOK long-term system comparison trial. In </w:t>
      </w:r>
      <w:r w:rsidRPr="00E054B6">
        <w:rPr>
          <w:rFonts w:ascii="Times New Roman" w:hAnsi="Times New Roman" w:cs="Times New Roman"/>
          <w:i/>
          <w:iCs/>
          <w:color w:val="222222"/>
          <w:shd w:val="clear" w:color="auto" w:fill="FFFFFF"/>
        </w:rPr>
        <w:t>Long-term farming systems research</w:t>
      </w:r>
      <w:r w:rsidRPr="00E054B6">
        <w:rPr>
          <w:rFonts w:ascii="Times New Roman" w:hAnsi="Times New Roman" w:cs="Times New Roman"/>
          <w:color w:val="222222"/>
          <w:shd w:val="clear" w:color="auto" w:fill="FFFFFF"/>
        </w:rPr>
        <w:t> (pp. 37-51). Academic Press.</w:t>
      </w:r>
    </w:p>
    <w:p w14:paraId="48136A5F"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proofErr w:type="spellStart"/>
      <w:r w:rsidRPr="00F942CA">
        <w:rPr>
          <w:rFonts w:ascii="Times New Roman" w:hAnsi="Times New Roman" w:cs="Times New Roman"/>
          <w:color w:val="222222"/>
          <w:shd w:val="clear" w:color="auto" w:fill="FFFFFF"/>
          <w:lang w:val="es-US"/>
        </w:rPr>
        <w:t>Schrama</w:t>
      </w:r>
      <w:proofErr w:type="spellEnd"/>
      <w:r w:rsidRPr="00F942CA">
        <w:rPr>
          <w:rFonts w:ascii="Times New Roman" w:hAnsi="Times New Roman" w:cs="Times New Roman"/>
          <w:color w:val="222222"/>
          <w:shd w:val="clear" w:color="auto" w:fill="FFFFFF"/>
          <w:lang w:val="es-US"/>
        </w:rPr>
        <w:t xml:space="preserve">, M., De Haan, J. J., </w:t>
      </w:r>
      <w:proofErr w:type="spellStart"/>
      <w:r w:rsidRPr="00F942CA">
        <w:rPr>
          <w:rFonts w:ascii="Times New Roman" w:hAnsi="Times New Roman" w:cs="Times New Roman"/>
          <w:color w:val="222222"/>
          <w:shd w:val="clear" w:color="auto" w:fill="FFFFFF"/>
          <w:lang w:val="es-US"/>
        </w:rPr>
        <w:t>Kroonen</w:t>
      </w:r>
      <w:proofErr w:type="spellEnd"/>
      <w:r w:rsidRPr="00F942CA">
        <w:rPr>
          <w:rFonts w:ascii="Times New Roman" w:hAnsi="Times New Roman" w:cs="Times New Roman"/>
          <w:color w:val="222222"/>
          <w:shd w:val="clear" w:color="auto" w:fill="FFFFFF"/>
          <w:lang w:val="es-US"/>
        </w:rPr>
        <w:t xml:space="preserve">, M., </w:t>
      </w:r>
      <w:proofErr w:type="spellStart"/>
      <w:r w:rsidRPr="00F942CA">
        <w:rPr>
          <w:rFonts w:ascii="Times New Roman" w:hAnsi="Times New Roman" w:cs="Times New Roman"/>
          <w:color w:val="222222"/>
          <w:shd w:val="clear" w:color="auto" w:fill="FFFFFF"/>
          <w:lang w:val="es-US"/>
        </w:rPr>
        <w:t>Verstegen</w:t>
      </w:r>
      <w:proofErr w:type="spellEnd"/>
      <w:r w:rsidRPr="00F942CA">
        <w:rPr>
          <w:rFonts w:ascii="Times New Roman" w:hAnsi="Times New Roman" w:cs="Times New Roman"/>
          <w:color w:val="222222"/>
          <w:shd w:val="clear" w:color="auto" w:fill="FFFFFF"/>
          <w:lang w:val="es-US"/>
        </w:rPr>
        <w:t xml:space="preserve">, H., &amp; Van </w:t>
      </w:r>
      <w:proofErr w:type="spellStart"/>
      <w:r w:rsidRPr="00F942CA">
        <w:rPr>
          <w:rFonts w:ascii="Times New Roman" w:hAnsi="Times New Roman" w:cs="Times New Roman"/>
          <w:color w:val="222222"/>
          <w:shd w:val="clear" w:color="auto" w:fill="FFFFFF"/>
          <w:lang w:val="es-US"/>
        </w:rPr>
        <w:t>der</w:t>
      </w:r>
      <w:proofErr w:type="spellEnd"/>
      <w:r w:rsidRPr="00F942CA">
        <w:rPr>
          <w:rFonts w:ascii="Times New Roman" w:hAnsi="Times New Roman" w:cs="Times New Roman"/>
          <w:color w:val="222222"/>
          <w:shd w:val="clear" w:color="auto" w:fill="FFFFFF"/>
          <w:lang w:val="es-US"/>
        </w:rPr>
        <w:t xml:space="preserve"> </w:t>
      </w:r>
      <w:proofErr w:type="spellStart"/>
      <w:r w:rsidRPr="00F942CA">
        <w:rPr>
          <w:rFonts w:ascii="Times New Roman" w:hAnsi="Times New Roman" w:cs="Times New Roman"/>
          <w:color w:val="222222"/>
          <w:shd w:val="clear" w:color="auto" w:fill="FFFFFF"/>
          <w:lang w:val="es-US"/>
        </w:rPr>
        <w:t>Putten</w:t>
      </w:r>
      <w:proofErr w:type="spellEnd"/>
      <w:r w:rsidRPr="00F942CA">
        <w:rPr>
          <w:rFonts w:ascii="Times New Roman" w:hAnsi="Times New Roman" w:cs="Times New Roman"/>
          <w:color w:val="222222"/>
          <w:shd w:val="clear" w:color="auto" w:fill="FFFFFF"/>
          <w:lang w:val="es-US"/>
        </w:rPr>
        <w:t xml:space="preserve">, W. H. (2018). </w:t>
      </w:r>
      <w:r w:rsidRPr="00E054B6">
        <w:rPr>
          <w:rFonts w:ascii="Times New Roman" w:hAnsi="Times New Roman" w:cs="Times New Roman"/>
          <w:color w:val="222222"/>
          <w:shd w:val="clear" w:color="auto" w:fill="FFFFFF"/>
        </w:rPr>
        <w:t>Crop yield gap and stability in organic and conventional farming systems. </w:t>
      </w:r>
      <w:r w:rsidRPr="00E054B6">
        <w:rPr>
          <w:rFonts w:ascii="Times New Roman" w:hAnsi="Times New Roman" w:cs="Times New Roman"/>
          <w:i/>
          <w:iCs/>
          <w:color w:val="222222"/>
          <w:shd w:val="clear" w:color="auto" w:fill="FFFFFF"/>
        </w:rPr>
        <w:t>Agriculture, ecosystems &amp; environment</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256</w:t>
      </w:r>
      <w:r w:rsidRPr="00E054B6">
        <w:rPr>
          <w:rFonts w:ascii="Times New Roman" w:hAnsi="Times New Roman" w:cs="Times New Roman"/>
          <w:color w:val="222222"/>
          <w:shd w:val="clear" w:color="auto" w:fill="FFFFFF"/>
        </w:rPr>
        <w:t>, 123-130.</w:t>
      </w:r>
    </w:p>
    <w:p w14:paraId="2BE49C06"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 xml:space="preserve">Leifeld, J., Angers, D. A., </w:t>
      </w:r>
      <w:proofErr w:type="spellStart"/>
      <w:r w:rsidRPr="00E054B6">
        <w:rPr>
          <w:rFonts w:ascii="Times New Roman" w:hAnsi="Times New Roman" w:cs="Times New Roman"/>
          <w:color w:val="222222"/>
          <w:shd w:val="clear" w:color="auto" w:fill="FFFFFF"/>
        </w:rPr>
        <w:t>Chenu</w:t>
      </w:r>
      <w:proofErr w:type="spellEnd"/>
      <w:r w:rsidRPr="00E054B6">
        <w:rPr>
          <w:rFonts w:ascii="Times New Roman" w:hAnsi="Times New Roman" w:cs="Times New Roman"/>
          <w:color w:val="222222"/>
          <w:shd w:val="clear" w:color="auto" w:fill="FFFFFF"/>
        </w:rPr>
        <w:t xml:space="preserve">, C., Fuhrer, J., </w:t>
      </w:r>
      <w:proofErr w:type="spellStart"/>
      <w:r w:rsidRPr="00E054B6">
        <w:rPr>
          <w:rFonts w:ascii="Times New Roman" w:hAnsi="Times New Roman" w:cs="Times New Roman"/>
          <w:color w:val="222222"/>
          <w:shd w:val="clear" w:color="auto" w:fill="FFFFFF"/>
        </w:rPr>
        <w:t>Kätterer</w:t>
      </w:r>
      <w:proofErr w:type="spellEnd"/>
      <w:r w:rsidRPr="00E054B6">
        <w:rPr>
          <w:rFonts w:ascii="Times New Roman" w:hAnsi="Times New Roman" w:cs="Times New Roman"/>
          <w:color w:val="222222"/>
          <w:shd w:val="clear" w:color="auto" w:fill="FFFFFF"/>
        </w:rPr>
        <w:t xml:space="preserve">, T., &amp; </w:t>
      </w:r>
      <w:proofErr w:type="spellStart"/>
      <w:r w:rsidRPr="00E054B6">
        <w:rPr>
          <w:rFonts w:ascii="Times New Roman" w:hAnsi="Times New Roman" w:cs="Times New Roman"/>
          <w:color w:val="222222"/>
          <w:shd w:val="clear" w:color="auto" w:fill="FFFFFF"/>
        </w:rPr>
        <w:t>Powlson</w:t>
      </w:r>
      <w:proofErr w:type="spellEnd"/>
      <w:r w:rsidRPr="00E054B6">
        <w:rPr>
          <w:rFonts w:ascii="Times New Roman" w:hAnsi="Times New Roman" w:cs="Times New Roman"/>
          <w:color w:val="222222"/>
          <w:shd w:val="clear" w:color="auto" w:fill="FFFFFF"/>
        </w:rPr>
        <w:t>, D. S. (2013). Organic farming gives no climate change benefit through soil carbon sequestration. </w:t>
      </w:r>
      <w:r w:rsidRPr="00E054B6">
        <w:rPr>
          <w:rFonts w:ascii="Times New Roman" w:hAnsi="Times New Roman" w:cs="Times New Roman"/>
          <w:i/>
          <w:iCs/>
          <w:color w:val="222222"/>
          <w:shd w:val="clear" w:color="auto" w:fill="FFFFFF"/>
        </w:rPr>
        <w:t>Proceedings of the National Academy of Sciences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110</w:t>
      </w:r>
      <w:r w:rsidRPr="00E054B6">
        <w:rPr>
          <w:rFonts w:ascii="Times New Roman" w:hAnsi="Times New Roman" w:cs="Times New Roman"/>
          <w:color w:val="222222"/>
          <w:shd w:val="clear" w:color="auto" w:fill="FFFFFF"/>
        </w:rPr>
        <w:t>(11), E984-E984.</w:t>
      </w:r>
    </w:p>
    <w:p w14:paraId="7C426007"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Nicholls, C. I., &amp; Altieri, M. A. (2013). Plant biodiversity enhances bees and other insect pollinators in agroecosystems. A review. </w:t>
      </w:r>
      <w:r w:rsidRPr="00E054B6">
        <w:rPr>
          <w:rFonts w:ascii="Times New Roman" w:hAnsi="Times New Roman" w:cs="Times New Roman"/>
          <w:i/>
          <w:iCs/>
          <w:color w:val="222222"/>
          <w:shd w:val="clear" w:color="auto" w:fill="FFFFFF"/>
        </w:rPr>
        <w:t>Agronomy for Sustainable development</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33</w:t>
      </w:r>
      <w:r w:rsidRPr="00E054B6">
        <w:rPr>
          <w:rFonts w:ascii="Times New Roman" w:hAnsi="Times New Roman" w:cs="Times New Roman"/>
          <w:color w:val="222222"/>
          <w:shd w:val="clear" w:color="auto" w:fill="FFFFFF"/>
        </w:rPr>
        <w:t>, 257-274.</w:t>
      </w:r>
    </w:p>
    <w:p w14:paraId="196AE22F"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Dawson, J. C., Huggins, D. R., &amp; Jones, S. S. (2008). Characterizing nitrogen use efficiency in natural and agricultural ecosystems to improve the performance of cereal crops in low-input and organic agricultural systems. </w:t>
      </w:r>
      <w:r w:rsidRPr="00E054B6">
        <w:rPr>
          <w:rFonts w:ascii="Times New Roman" w:hAnsi="Times New Roman" w:cs="Times New Roman"/>
          <w:i/>
          <w:iCs/>
          <w:color w:val="222222"/>
          <w:shd w:val="clear" w:color="auto" w:fill="FFFFFF"/>
        </w:rPr>
        <w:t>Field Crops Research</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107</w:t>
      </w:r>
      <w:r w:rsidRPr="00E054B6">
        <w:rPr>
          <w:rFonts w:ascii="Times New Roman" w:hAnsi="Times New Roman" w:cs="Times New Roman"/>
          <w:color w:val="222222"/>
          <w:shd w:val="clear" w:color="auto" w:fill="FFFFFF"/>
        </w:rPr>
        <w:t>(2), 89-101.</w:t>
      </w:r>
    </w:p>
    <w:p w14:paraId="3473DF72"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 xml:space="preserve">Goll, D. S., </w:t>
      </w:r>
      <w:proofErr w:type="spellStart"/>
      <w:r w:rsidRPr="00E054B6">
        <w:rPr>
          <w:rFonts w:ascii="Times New Roman" w:hAnsi="Times New Roman" w:cs="Times New Roman"/>
          <w:color w:val="222222"/>
          <w:shd w:val="clear" w:color="auto" w:fill="FFFFFF"/>
        </w:rPr>
        <w:t>Brovkin</w:t>
      </w:r>
      <w:proofErr w:type="spellEnd"/>
      <w:r w:rsidRPr="00E054B6">
        <w:rPr>
          <w:rFonts w:ascii="Times New Roman" w:hAnsi="Times New Roman" w:cs="Times New Roman"/>
          <w:color w:val="222222"/>
          <w:shd w:val="clear" w:color="auto" w:fill="FFFFFF"/>
        </w:rPr>
        <w:t xml:space="preserve">, V., Parida, B. R., Reick, C. H., </w:t>
      </w:r>
      <w:proofErr w:type="spellStart"/>
      <w:r w:rsidRPr="00E054B6">
        <w:rPr>
          <w:rFonts w:ascii="Times New Roman" w:hAnsi="Times New Roman" w:cs="Times New Roman"/>
          <w:color w:val="222222"/>
          <w:shd w:val="clear" w:color="auto" w:fill="FFFFFF"/>
        </w:rPr>
        <w:t>Kattge</w:t>
      </w:r>
      <w:proofErr w:type="spellEnd"/>
      <w:r w:rsidRPr="00E054B6">
        <w:rPr>
          <w:rFonts w:ascii="Times New Roman" w:hAnsi="Times New Roman" w:cs="Times New Roman"/>
          <w:color w:val="222222"/>
          <w:shd w:val="clear" w:color="auto" w:fill="FFFFFF"/>
        </w:rPr>
        <w:t>, J., Reich, P. B., ... &amp; Niinemets, Ü. (2012). Nutrient limitation reduces land carbon uptake in simulations with a model of combined carbon, nitrogen and phosphorus cycling. </w:t>
      </w:r>
      <w:proofErr w:type="spellStart"/>
      <w:r w:rsidRPr="00E054B6">
        <w:rPr>
          <w:rFonts w:ascii="Times New Roman" w:hAnsi="Times New Roman" w:cs="Times New Roman"/>
          <w:i/>
          <w:iCs/>
          <w:color w:val="222222"/>
          <w:shd w:val="clear" w:color="auto" w:fill="FFFFFF"/>
        </w:rPr>
        <w:t>Biogeosciences</w:t>
      </w:r>
      <w:proofErr w:type="spellEnd"/>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9</w:t>
      </w:r>
      <w:r w:rsidRPr="00E054B6">
        <w:rPr>
          <w:rFonts w:ascii="Times New Roman" w:hAnsi="Times New Roman" w:cs="Times New Roman"/>
          <w:color w:val="222222"/>
          <w:shd w:val="clear" w:color="auto" w:fill="FFFFFF"/>
        </w:rPr>
        <w:t>(9), 3547-3569.</w:t>
      </w:r>
    </w:p>
    <w:p w14:paraId="5C4FDEFF"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proofErr w:type="spellStart"/>
      <w:r w:rsidRPr="00E054B6">
        <w:rPr>
          <w:rFonts w:ascii="Times New Roman" w:hAnsi="Times New Roman" w:cs="Times New Roman"/>
          <w:color w:val="222222"/>
          <w:shd w:val="clear" w:color="auto" w:fill="FFFFFF"/>
        </w:rPr>
        <w:t>Jouzi</w:t>
      </w:r>
      <w:proofErr w:type="spellEnd"/>
      <w:r w:rsidRPr="00E054B6">
        <w:rPr>
          <w:rFonts w:ascii="Times New Roman" w:hAnsi="Times New Roman" w:cs="Times New Roman"/>
          <w:color w:val="222222"/>
          <w:shd w:val="clear" w:color="auto" w:fill="FFFFFF"/>
        </w:rPr>
        <w:t xml:space="preserve">, Z., Azadi, H., Taheri, F., </w:t>
      </w:r>
      <w:proofErr w:type="spellStart"/>
      <w:r w:rsidRPr="00E054B6">
        <w:rPr>
          <w:rFonts w:ascii="Times New Roman" w:hAnsi="Times New Roman" w:cs="Times New Roman"/>
          <w:color w:val="222222"/>
          <w:shd w:val="clear" w:color="auto" w:fill="FFFFFF"/>
        </w:rPr>
        <w:t>Zarafshani</w:t>
      </w:r>
      <w:proofErr w:type="spellEnd"/>
      <w:r w:rsidRPr="00E054B6">
        <w:rPr>
          <w:rFonts w:ascii="Times New Roman" w:hAnsi="Times New Roman" w:cs="Times New Roman"/>
          <w:color w:val="222222"/>
          <w:shd w:val="clear" w:color="auto" w:fill="FFFFFF"/>
        </w:rPr>
        <w:t xml:space="preserve">, K., Gebrehiwot, K., Van </w:t>
      </w:r>
      <w:proofErr w:type="spellStart"/>
      <w:r w:rsidRPr="00E054B6">
        <w:rPr>
          <w:rFonts w:ascii="Times New Roman" w:hAnsi="Times New Roman" w:cs="Times New Roman"/>
          <w:color w:val="222222"/>
          <w:shd w:val="clear" w:color="auto" w:fill="FFFFFF"/>
        </w:rPr>
        <w:t>Passel</w:t>
      </w:r>
      <w:proofErr w:type="spellEnd"/>
      <w:r w:rsidRPr="00E054B6">
        <w:rPr>
          <w:rFonts w:ascii="Times New Roman" w:hAnsi="Times New Roman" w:cs="Times New Roman"/>
          <w:color w:val="222222"/>
          <w:shd w:val="clear" w:color="auto" w:fill="FFFFFF"/>
        </w:rPr>
        <w:t xml:space="preserve">, S., &amp; </w:t>
      </w:r>
      <w:proofErr w:type="spellStart"/>
      <w:r w:rsidRPr="00E054B6">
        <w:rPr>
          <w:rFonts w:ascii="Times New Roman" w:hAnsi="Times New Roman" w:cs="Times New Roman"/>
          <w:color w:val="222222"/>
          <w:shd w:val="clear" w:color="auto" w:fill="FFFFFF"/>
        </w:rPr>
        <w:t>Lebailly</w:t>
      </w:r>
      <w:proofErr w:type="spellEnd"/>
      <w:r w:rsidRPr="00E054B6">
        <w:rPr>
          <w:rFonts w:ascii="Times New Roman" w:hAnsi="Times New Roman" w:cs="Times New Roman"/>
          <w:color w:val="222222"/>
          <w:shd w:val="clear" w:color="auto" w:fill="FFFFFF"/>
        </w:rPr>
        <w:t>, P. (2017). Organic farming and small-scale farmers: Main opportunities and challenges. </w:t>
      </w:r>
      <w:r w:rsidRPr="00E054B6">
        <w:rPr>
          <w:rFonts w:ascii="Times New Roman" w:hAnsi="Times New Roman" w:cs="Times New Roman"/>
          <w:i/>
          <w:iCs/>
          <w:color w:val="222222"/>
          <w:shd w:val="clear" w:color="auto" w:fill="FFFFFF"/>
        </w:rPr>
        <w:t>Ecological economics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132</w:t>
      </w:r>
      <w:r w:rsidRPr="00E054B6">
        <w:rPr>
          <w:rFonts w:ascii="Times New Roman" w:hAnsi="Times New Roman" w:cs="Times New Roman"/>
          <w:color w:val="222222"/>
          <w:shd w:val="clear" w:color="auto" w:fill="FFFFFF"/>
        </w:rPr>
        <w:t>, 144-154.</w:t>
      </w:r>
    </w:p>
    <w:p w14:paraId="7F2ABA85"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proofErr w:type="spellStart"/>
      <w:r w:rsidRPr="00F942CA">
        <w:rPr>
          <w:rFonts w:ascii="Times New Roman" w:hAnsi="Times New Roman" w:cs="Times New Roman"/>
          <w:color w:val="222222"/>
          <w:shd w:val="clear" w:color="auto" w:fill="FFFFFF"/>
          <w:lang w:val="es-US"/>
        </w:rPr>
        <w:t>Schrama</w:t>
      </w:r>
      <w:proofErr w:type="spellEnd"/>
      <w:r w:rsidRPr="00F942CA">
        <w:rPr>
          <w:rFonts w:ascii="Times New Roman" w:hAnsi="Times New Roman" w:cs="Times New Roman"/>
          <w:color w:val="222222"/>
          <w:shd w:val="clear" w:color="auto" w:fill="FFFFFF"/>
          <w:lang w:val="es-US"/>
        </w:rPr>
        <w:t xml:space="preserve">, M., De Haan, J. J., </w:t>
      </w:r>
      <w:proofErr w:type="spellStart"/>
      <w:r w:rsidRPr="00F942CA">
        <w:rPr>
          <w:rFonts w:ascii="Times New Roman" w:hAnsi="Times New Roman" w:cs="Times New Roman"/>
          <w:color w:val="222222"/>
          <w:shd w:val="clear" w:color="auto" w:fill="FFFFFF"/>
          <w:lang w:val="es-US"/>
        </w:rPr>
        <w:t>Kroonen</w:t>
      </w:r>
      <w:proofErr w:type="spellEnd"/>
      <w:r w:rsidRPr="00F942CA">
        <w:rPr>
          <w:rFonts w:ascii="Times New Roman" w:hAnsi="Times New Roman" w:cs="Times New Roman"/>
          <w:color w:val="222222"/>
          <w:shd w:val="clear" w:color="auto" w:fill="FFFFFF"/>
          <w:lang w:val="es-US"/>
        </w:rPr>
        <w:t xml:space="preserve">, M., </w:t>
      </w:r>
      <w:proofErr w:type="spellStart"/>
      <w:r w:rsidRPr="00F942CA">
        <w:rPr>
          <w:rFonts w:ascii="Times New Roman" w:hAnsi="Times New Roman" w:cs="Times New Roman"/>
          <w:color w:val="222222"/>
          <w:shd w:val="clear" w:color="auto" w:fill="FFFFFF"/>
          <w:lang w:val="es-US"/>
        </w:rPr>
        <w:t>Verstegen</w:t>
      </w:r>
      <w:proofErr w:type="spellEnd"/>
      <w:r w:rsidRPr="00F942CA">
        <w:rPr>
          <w:rFonts w:ascii="Times New Roman" w:hAnsi="Times New Roman" w:cs="Times New Roman"/>
          <w:color w:val="222222"/>
          <w:shd w:val="clear" w:color="auto" w:fill="FFFFFF"/>
          <w:lang w:val="es-US"/>
        </w:rPr>
        <w:t xml:space="preserve">, H., &amp; Van </w:t>
      </w:r>
      <w:proofErr w:type="spellStart"/>
      <w:r w:rsidRPr="00F942CA">
        <w:rPr>
          <w:rFonts w:ascii="Times New Roman" w:hAnsi="Times New Roman" w:cs="Times New Roman"/>
          <w:color w:val="222222"/>
          <w:shd w:val="clear" w:color="auto" w:fill="FFFFFF"/>
          <w:lang w:val="es-US"/>
        </w:rPr>
        <w:t>der</w:t>
      </w:r>
      <w:proofErr w:type="spellEnd"/>
      <w:r w:rsidRPr="00F942CA">
        <w:rPr>
          <w:rFonts w:ascii="Times New Roman" w:hAnsi="Times New Roman" w:cs="Times New Roman"/>
          <w:color w:val="222222"/>
          <w:shd w:val="clear" w:color="auto" w:fill="FFFFFF"/>
          <w:lang w:val="es-US"/>
        </w:rPr>
        <w:t xml:space="preserve"> </w:t>
      </w:r>
      <w:proofErr w:type="spellStart"/>
      <w:r w:rsidRPr="00F942CA">
        <w:rPr>
          <w:rFonts w:ascii="Times New Roman" w:hAnsi="Times New Roman" w:cs="Times New Roman"/>
          <w:color w:val="222222"/>
          <w:shd w:val="clear" w:color="auto" w:fill="FFFFFF"/>
          <w:lang w:val="es-US"/>
        </w:rPr>
        <w:t>Putten</w:t>
      </w:r>
      <w:proofErr w:type="spellEnd"/>
      <w:r w:rsidRPr="00F942CA">
        <w:rPr>
          <w:rFonts w:ascii="Times New Roman" w:hAnsi="Times New Roman" w:cs="Times New Roman"/>
          <w:color w:val="222222"/>
          <w:shd w:val="clear" w:color="auto" w:fill="FFFFFF"/>
          <w:lang w:val="es-US"/>
        </w:rPr>
        <w:t xml:space="preserve">, W. H. (2018). </w:t>
      </w:r>
      <w:r w:rsidRPr="00E054B6">
        <w:rPr>
          <w:rFonts w:ascii="Times New Roman" w:hAnsi="Times New Roman" w:cs="Times New Roman"/>
          <w:color w:val="222222"/>
          <w:shd w:val="clear" w:color="auto" w:fill="FFFFFF"/>
        </w:rPr>
        <w:t>Crop yield gap and stability in organic and conventional farming systems. </w:t>
      </w:r>
      <w:r w:rsidRPr="00E054B6">
        <w:rPr>
          <w:rFonts w:ascii="Times New Roman" w:hAnsi="Times New Roman" w:cs="Times New Roman"/>
          <w:i/>
          <w:iCs/>
          <w:color w:val="222222"/>
          <w:shd w:val="clear" w:color="auto" w:fill="FFFFFF"/>
        </w:rPr>
        <w:t>Agriculture, ecosystems &amp; environment</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256</w:t>
      </w:r>
      <w:r w:rsidRPr="00E054B6">
        <w:rPr>
          <w:rFonts w:ascii="Times New Roman" w:hAnsi="Times New Roman" w:cs="Times New Roman"/>
          <w:color w:val="222222"/>
          <w:shd w:val="clear" w:color="auto" w:fill="FFFFFF"/>
        </w:rPr>
        <w:t>, 123-130.</w:t>
      </w:r>
    </w:p>
    <w:p w14:paraId="25427103"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 xml:space="preserve">Gamage, A., </w:t>
      </w:r>
      <w:proofErr w:type="spellStart"/>
      <w:r w:rsidRPr="00E054B6">
        <w:rPr>
          <w:rFonts w:ascii="Times New Roman" w:hAnsi="Times New Roman" w:cs="Times New Roman"/>
          <w:color w:val="222222"/>
          <w:shd w:val="clear" w:color="auto" w:fill="FFFFFF"/>
        </w:rPr>
        <w:t>Gangahagedara</w:t>
      </w:r>
      <w:proofErr w:type="spellEnd"/>
      <w:r w:rsidRPr="00E054B6">
        <w:rPr>
          <w:rFonts w:ascii="Times New Roman" w:hAnsi="Times New Roman" w:cs="Times New Roman"/>
          <w:color w:val="222222"/>
          <w:shd w:val="clear" w:color="auto" w:fill="FFFFFF"/>
        </w:rPr>
        <w:t>, R., Gamage, J., Jayasinghe, N., Kodikara, N., Suraweera, P., &amp; Merah, O. (2023). Role of organic farming for achieving sustainability in agriculture. </w:t>
      </w:r>
      <w:r w:rsidRPr="00E054B6">
        <w:rPr>
          <w:rFonts w:ascii="Times New Roman" w:hAnsi="Times New Roman" w:cs="Times New Roman"/>
          <w:i/>
          <w:iCs/>
          <w:color w:val="222222"/>
          <w:shd w:val="clear" w:color="auto" w:fill="FFFFFF"/>
        </w:rPr>
        <w:t>Farming System</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w:t>
      </w:r>
      <w:r w:rsidRPr="00E054B6">
        <w:rPr>
          <w:rFonts w:ascii="Times New Roman" w:hAnsi="Times New Roman" w:cs="Times New Roman"/>
          <w:color w:val="222222"/>
          <w:shd w:val="clear" w:color="auto" w:fill="FFFFFF"/>
        </w:rPr>
        <w:t>(1), 100005.</w:t>
      </w:r>
    </w:p>
    <w:p w14:paraId="00F63AC3"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 xml:space="preserve">Smith, P., </w:t>
      </w:r>
      <w:proofErr w:type="spellStart"/>
      <w:r w:rsidRPr="00E054B6">
        <w:rPr>
          <w:rFonts w:ascii="Times New Roman" w:hAnsi="Times New Roman" w:cs="Times New Roman"/>
          <w:color w:val="222222"/>
          <w:shd w:val="clear" w:color="auto" w:fill="FFFFFF"/>
        </w:rPr>
        <w:t>Cotrufo</w:t>
      </w:r>
      <w:proofErr w:type="spellEnd"/>
      <w:r w:rsidRPr="00E054B6">
        <w:rPr>
          <w:rFonts w:ascii="Times New Roman" w:hAnsi="Times New Roman" w:cs="Times New Roman"/>
          <w:color w:val="222222"/>
          <w:shd w:val="clear" w:color="auto" w:fill="FFFFFF"/>
        </w:rPr>
        <w:t xml:space="preserve">, M. F., Rumpel, C., Paustian, K., </w:t>
      </w:r>
      <w:proofErr w:type="spellStart"/>
      <w:r w:rsidRPr="00E054B6">
        <w:rPr>
          <w:rFonts w:ascii="Times New Roman" w:hAnsi="Times New Roman" w:cs="Times New Roman"/>
          <w:color w:val="222222"/>
          <w:shd w:val="clear" w:color="auto" w:fill="FFFFFF"/>
        </w:rPr>
        <w:t>Kuikman</w:t>
      </w:r>
      <w:proofErr w:type="spellEnd"/>
      <w:r w:rsidRPr="00E054B6">
        <w:rPr>
          <w:rFonts w:ascii="Times New Roman" w:hAnsi="Times New Roman" w:cs="Times New Roman"/>
          <w:color w:val="222222"/>
          <w:shd w:val="clear" w:color="auto" w:fill="FFFFFF"/>
        </w:rPr>
        <w:t>, P. J., Elliott, J. A., ... &amp; Scholes, M. C. (2015). Biogeochemical cycles and biodiversity as key drivers of ecosystem services provided by soils. </w:t>
      </w:r>
      <w:r w:rsidRPr="00E054B6">
        <w:rPr>
          <w:rFonts w:ascii="Times New Roman" w:hAnsi="Times New Roman" w:cs="Times New Roman"/>
          <w:i/>
          <w:iCs/>
          <w:color w:val="222222"/>
          <w:shd w:val="clear" w:color="auto" w:fill="FFFFFF"/>
        </w:rPr>
        <w:t>Soil</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w:t>
      </w:r>
      <w:r w:rsidRPr="00E054B6">
        <w:rPr>
          <w:rFonts w:ascii="Times New Roman" w:hAnsi="Times New Roman" w:cs="Times New Roman"/>
          <w:color w:val="222222"/>
          <w:shd w:val="clear" w:color="auto" w:fill="FFFFFF"/>
        </w:rPr>
        <w:t>(2), 665-685.</w:t>
      </w:r>
    </w:p>
    <w:p w14:paraId="013906F0"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Chen, Y., Camps-</w:t>
      </w:r>
      <w:proofErr w:type="spellStart"/>
      <w:r w:rsidRPr="00E054B6">
        <w:rPr>
          <w:rFonts w:ascii="Times New Roman" w:hAnsi="Times New Roman" w:cs="Times New Roman"/>
          <w:color w:val="222222"/>
          <w:shd w:val="clear" w:color="auto" w:fill="FFFFFF"/>
        </w:rPr>
        <w:t>Arbestain</w:t>
      </w:r>
      <w:proofErr w:type="spellEnd"/>
      <w:r w:rsidRPr="00E054B6">
        <w:rPr>
          <w:rFonts w:ascii="Times New Roman" w:hAnsi="Times New Roman" w:cs="Times New Roman"/>
          <w:color w:val="222222"/>
          <w:shd w:val="clear" w:color="auto" w:fill="FFFFFF"/>
        </w:rPr>
        <w:t xml:space="preserve">, M., Shen, Q., Singh, B., &amp; </w:t>
      </w:r>
      <w:proofErr w:type="spellStart"/>
      <w:r w:rsidRPr="00E054B6">
        <w:rPr>
          <w:rFonts w:ascii="Times New Roman" w:hAnsi="Times New Roman" w:cs="Times New Roman"/>
          <w:color w:val="222222"/>
          <w:shd w:val="clear" w:color="auto" w:fill="FFFFFF"/>
        </w:rPr>
        <w:t>Cayuela</w:t>
      </w:r>
      <w:proofErr w:type="spellEnd"/>
      <w:r w:rsidRPr="00E054B6">
        <w:rPr>
          <w:rFonts w:ascii="Times New Roman" w:hAnsi="Times New Roman" w:cs="Times New Roman"/>
          <w:color w:val="222222"/>
          <w:shd w:val="clear" w:color="auto" w:fill="FFFFFF"/>
        </w:rPr>
        <w:t>, M. L. (2018). The long-term role of organic amendments in building soil nutrient fertility: a meta-analysis and review. </w:t>
      </w:r>
      <w:r w:rsidRPr="00E054B6">
        <w:rPr>
          <w:rFonts w:ascii="Times New Roman" w:hAnsi="Times New Roman" w:cs="Times New Roman"/>
          <w:i/>
          <w:iCs/>
          <w:color w:val="222222"/>
          <w:shd w:val="clear" w:color="auto" w:fill="FFFFFF"/>
        </w:rPr>
        <w:t>Nutrient Cycling in Agroecosystems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111</w:t>
      </w:r>
      <w:r w:rsidRPr="00E054B6">
        <w:rPr>
          <w:rFonts w:ascii="Times New Roman" w:hAnsi="Times New Roman" w:cs="Times New Roman"/>
          <w:color w:val="222222"/>
          <w:shd w:val="clear" w:color="auto" w:fill="FFFFFF"/>
        </w:rPr>
        <w:t>, 103-125.</w:t>
      </w:r>
    </w:p>
    <w:p w14:paraId="03CBCC3B"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Sandhu, H. S., Wratten, S. D., Cullen, R., &amp; Case, B. (2008). The future of farming: The value of ecosystem services in conventional and organic arable land. An experimental approach. </w:t>
      </w:r>
      <w:r w:rsidRPr="00E054B6">
        <w:rPr>
          <w:rFonts w:ascii="Times New Roman" w:hAnsi="Times New Roman" w:cs="Times New Roman"/>
          <w:i/>
          <w:iCs/>
          <w:color w:val="222222"/>
          <w:shd w:val="clear" w:color="auto" w:fill="FFFFFF"/>
        </w:rPr>
        <w:t>Ecological economics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64</w:t>
      </w:r>
      <w:r w:rsidRPr="00E054B6">
        <w:rPr>
          <w:rFonts w:ascii="Times New Roman" w:hAnsi="Times New Roman" w:cs="Times New Roman"/>
          <w:color w:val="222222"/>
          <w:shd w:val="clear" w:color="auto" w:fill="FFFFFF"/>
        </w:rPr>
        <w:t>(4), 835-848.</w:t>
      </w:r>
    </w:p>
    <w:p w14:paraId="3C66A466"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proofErr w:type="spellStart"/>
      <w:r w:rsidRPr="00E054B6">
        <w:rPr>
          <w:rFonts w:ascii="Times New Roman" w:hAnsi="Times New Roman" w:cs="Times New Roman"/>
          <w:color w:val="222222"/>
          <w:shd w:val="clear" w:color="auto" w:fill="FFFFFF"/>
        </w:rPr>
        <w:t>Reganold</w:t>
      </w:r>
      <w:proofErr w:type="spellEnd"/>
      <w:r w:rsidRPr="00E054B6">
        <w:rPr>
          <w:rFonts w:ascii="Times New Roman" w:hAnsi="Times New Roman" w:cs="Times New Roman"/>
          <w:color w:val="222222"/>
          <w:shd w:val="clear" w:color="auto" w:fill="FFFFFF"/>
        </w:rPr>
        <w:t>, J. P., &amp; Wachter, J. M. (2016). Organic agriculture in the twenty-first century. </w:t>
      </w:r>
      <w:r w:rsidRPr="00E054B6">
        <w:rPr>
          <w:rFonts w:ascii="Times New Roman" w:hAnsi="Times New Roman" w:cs="Times New Roman"/>
          <w:i/>
          <w:iCs/>
          <w:color w:val="222222"/>
          <w:shd w:val="clear" w:color="auto" w:fill="FFFFFF"/>
        </w:rPr>
        <w:t>Nature plants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2</w:t>
      </w:r>
      <w:r w:rsidRPr="00E054B6">
        <w:rPr>
          <w:rFonts w:ascii="Times New Roman" w:hAnsi="Times New Roman" w:cs="Times New Roman"/>
          <w:color w:val="222222"/>
          <w:shd w:val="clear" w:color="auto" w:fill="FFFFFF"/>
        </w:rPr>
        <w:t>(2), 1-8.</w:t>
      </w:r>
    </w:p>
    <w:p w14:paraId="48BDA7A8" w14:textId="77777777" w:rsidR="008A2B75" w:rsidRPr="00ED252F"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Rehman, A., Farooq, M., Lee, D. J., &amp; Siddique, K. H. (2022). Sustainable agricultural practices for food security and ecosystem services. </w:t>
      </w:r>
      <w:r w:rsidRPr="00E054B6">
        <w:rPr>
          <w:rFonts w:ascii="Times New Roman" w:hAnsi="Times New Roman" w:cs="Times New Roman"/>
          <w:i/>
          <w:iCs/>
          <w:color w:val="222222"/>
          <w:shd w:val="clear" w:color="auto" w:fill="FFFFFF"/>
        </w:rPr>
        <w:t>Environmental Science and Pollution Research</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29</w:t>
      </w:r>
      <w:r w:rsidRPr="00E054B6">
        <w:rPr>
          <w:rFonts w:ascii="Times New Roman" w:hAnsi="Times New Roman" w:cs="Times New Roman"/>
          <w:color w:val="222222"/>
          <w:shd w:val="clear" w:color="auto" w:fill="FFFFFF"/>
        </w:rPr>
        <w:t>(56), 84076-84095.</w:t>
      </w:r>
    </w:p>
    <w:p w14:paraId="45421A18" w14:textId="78511626" w:rsidR="00D038F8" w:rsidRDefault="00D038F8" w:rsidP="003D317F">
      <w:pPr>
        <w:pStyle w:val="ListParagraph"/>
        <w:numPr>
          <w:ilvl w:val="0"/>
          <w:numId w:val="8"/>
        </w:numPr>
        <w:spacing w:after="200" w:line="276" w:lineRule="auto"/>
        <w:ind w:left="360"/>
        <w:jc w:val="both"/>
        <w:rPr>
          <w:rFonts w:ascii="Times New Roman" w:hAnsi="Times New Roman" w:cs="Times New Roman"/>
          <w:highlight w:val="yellow"/>
        </w:rPr>
      </w:pPr>
      <w:proofErr w:type="spellStart"/>
      <w:r w:rsidRPr="00ED252F">
        <w:rPr>
          <w:rFonts w:ascii="Times New Roman" w:hAnsi="Times New Roman" w:cs="Times New Roman"/>
          <w:highlight w:val="yellow"/>
        </w:rPr>
        <w:t>Pandao</w:t>
      </w:r>
      <w:proofErr w:type="spellEnd"/>
      <w:r w:rsidRPr="00ED252F">
        <w:rPr>
          <w:rFonts w:ascii="Times New Roman" w:hAnsi="Times New Roman" w:cs="Times New Roman"/>
          <w:highlight w:val="yellow"/>
        </w:rPr>
        <w:t xml:space="preserve">, M. R., Thakare, A. A., Choudhari, R. J., </w:t>
      </w:r>
      <w:proofErr w:type="spellStart"/>
      <w:r w:rsidRPr="00ED252F">
        <w:rPr>
          <w:rFonts w:ascii="Times New Roman" w:hAnsi="Times New Roman" w:cs="Times New Roman"/>
          <w:highlight w:val="yellow"/>
        </w:rPr>
        <w:t>Navghare</w:t>
      </w:r>
      <w:proofErr w:type="spellEnd"/>
      <w:r w:rsidRPr="00ED252F">
        <w:rPr>
          <w:rFonts w:ascii="Times New Roman" w:hAnsi="Times New Roman" w:cs="Times New Roman"/>
          <w:highlight w:val="yellow"/>
        </w:rPr>
        <w:t xml:space="preserve">, N. R., </w:t>
      </w:r>
      <w:proofErr w:type="spellStart"/>
      <w:r w:rsidRPr="00ED252F">
        <w:rPr>
          <w:rFonts w:ascii="Times New Roman" w:hAnsi="Times New Roman" w:cs="Times New Roman"/>
          <w:highlight w:val="yellow"/>
        </w:rPr>
        <w:t>Sirsat</w:t>
      </w:r>
      <w:proofErr w:type="spellEnd"/>
      <w:r w:rsidRPr="00ED252F">
        <w:rPr>
          <w:rFonts w:ascii="Times New Roman" w:hAnsi="Times New Roman" w:cs="Times New Roman"/>
          <w:highlight w:val="yellow"/>
        </w:rPr>
        <w:t>, D. D., &amp; Rathod, S. R. (2024). Soil health and nutrient management. </w:t>
      </w:r>
      <w:r w:rsidRPr="00ED252F">
        <w:rPr>
          <w:rFonts w:ascii="Times New Roman" w:hAnsi="Times New Roman" w:cs="Times New Roman"/>
          <w:i/>
          <w:iCs/>
          <w:highlight w:val="yellow"/>
        </w:rPr>
        <w:t>International Journal of Plant and Soil Science</w:t>
      </w:r>
      <w:r w:rsidRPr="00ED252F">
        <w:rPr>
          <w:rFonts w:ascii="Times New Roman" w:hAnsi="Times New Roman" w:cs="Times New Roman"/>
          <w:highlight w:val="yellow"/>
        </w:rPr>
        <w:t>, </w:t>
      </w:r>
      <w:r w:rsidRPr="00ED252F">
        <w:rPr>
          <w:rFonts w:ascii="Times New Roman" w:hAnsi="Times New Roman" w:cs="Times New Roman"/>
          <w:i/>
          <w:iCs/>
          <w:highlight w:val="yellow"/>
        </w:rPr>
        <w:t>36</w:t>
      </w:r>
      <w:r w:rsidRPr="00ED252F">
        <w:rPr>
          <w:rFonts w:ascii="Times New Roman" w:hAnsi="Times New Roman" w:cs="Times New Roman"/>
          <w:highlight w:val="yellow"/>
        </w:rPr>
        <w:t>(5), 873-883.</w:t>
      </w:r>
    </w:p>
    <w:p w14:paraId="25167B03" w14:textId="6B7C132D" w:rsidR="00BB27A3" w:rsidRDefault="00BB27A3" w:rsidP="003D317F">
      <w:pPr>
        <w:pStyle w:val="ListParagraph"/>
        <w:numPr>
          <w:ilvl w:val="0"/>
          <w:numId w:val="8"/>
        </w:numPr>
        <w:spacing w:after="200" w:line="276" w:lineRule="auto"/>
        <w:ind w:left="360"/>
        <w:jc w:val="both"/>
        <w:rPr>
          <w:rFonts w:ascii="Times New Roman" w:hAnsi="Times New Roman" w:cs="Times New Roman"/>
          <w:highlight w:val="yellow"/>
        </w:rPr>
      </w:pPr>
      <w:r w:rsidRPr="00BB27A3">
        <w:rPr>
          <w:rFonts w:ascii="Times New Roman" w:hAnsi="Times New Roman" w:cs="Times New Roman"/>
          <w:highlight w:val="yellow"/>
        </w:rPr>
        <w:t>Singh, S. K., Krishna, H., Sharma, S., Singh, R. K., Tripathi, A. N., &amp; Behera, T. K. (2024). Organic farming in vegetable crops: Challenges and opportunities. </w:t>
      </w:r>
      <w:r w:rsidRPr="00BB27A3">
        <w:rPr>
          <w:rFonts w:ascii="Times New Roman" w:hAnsi="Times New Roman" w:cs="Times New Roman"/>
          <w:i/>
          <w:iCs/>
          <w:highlight w:val="yellow"/>
        </w:rPr>
        <w:t>Vegetable Science</w:t>
      </w:r>
      <w:r w:rsidRPr="00BB27A3">
        <w:rPr>
          <w:rFonts w:ascii="Times New Roman" w:hAnsi="Times New Roman" w:cs="Times New Roman"/>
          <w:highlight w:val="yellow"/>
        </w:rPr>
        <w:t>, </w:t>
      </w:r>
      <w:r w:rsidRPr="00BB27A3">
        <w:rPr>
          <w:rFonts w:ascii="Times New Roman" w:hAnsi="Times New Roman" w:cs="Times New Roman"/>
          <w:i/>
          <w:iCs/>
          <w:highlight w:val="yellow"/>
        </w:rPr>
        <w:t>51</w:t>
      </w:r>
      <w:r w:rsidRPr="00BB27A3">
        <w:rPr>
          <w:rFonts w:ascii="Times New Roman" w:hAnsi="Times New Roman" w:cs="Times New Roman"/>
          <w:highlight w:val="yellow"/>
        </w:rPr>
        <w:t>, 1-10.</w:t>
      </w:r>
    </w:p>
    <w:p w14:paraId="38C91F64" w14:textId="1A33F37C" w:rsidR="00BB27A3" w:rsidRDefault="00345B45" w:rsidP="003D317F">
      <w:pPr>
        <w:pStyle w:val="ListParagraph"/>
        <w:numPr>
          <w:ilvl w:val="0"/>
          <w:numId w:val="8"/>
        </w:numPr>
        <w:spacing w:after="200" w:line="276" w:lineRule="auto"/>
        <w:ind w:left="360"/>
        <w:jc w:val="both"/>
        <w:rPr>
          <w:rFonts w:ascii="Times New Roman" w:hAnsi="Times New Roman" w:cs="Times New Roman"/>
          <w:highlight w:val="yellow"/>
        </w:rPr>
      </w:pPr>
      <w:r w:rsidRPr="00345B45">
        <w:rPr>
          <w:rFonts w:ascii="Times New Roman" w:hAnsi="Times New Roman" w:cs="Times New Roman"/>
          <w:highlight w:val="yellow"/>
        </w:rPr>
        <w:t>Bhaumik, S., Rajeev, Kumar, S., &amp; Kumari, A. (2024). Organic Farming a Pathway to Achieve Sustainable Agriculture Development: A Comprehensive Review. </w:t>
      </w:r>
      <w:r w:rsidRPr="00345B45">
        <w:rPr>
          <w:rFonts w:ascii="Times New Roman" w:hAnsi="Times New Roman" w:cs="Times New Roman"/>
          <w:i/>
          <w:iCs/>
          <w:highlight w:val="yellow"/>
        </w:rPr>
        <w:t>International Journal of Environment and Climate Change</w:t>
      </w:r>
      <w:r w:rsidRPr="00345B45">
        <w:rPr>
          <w:rFonts w:ascii="Times New Roman" w:hAnsi="Times New Roman" w:cs="Times New Roman"/>
          <w:highlight w:val="yellow"/>
        </w:rPr>
        <w:t>, </w:t>
      </w:r>
      <w:r w:rsidRPr="00345B45">
        <w:rPr>
          <w:rFonts w:ascii="Times New Roman" w:hAnsi="Times New Roman" w:cs="Times New Roman"/>
          <w:i/>
          <w:iCs/>
          <w:highlight w:val="yellow"/>
        </w:rPr>
        <w:t>14</w:t>
      </w:r>
      <w:r w:rsidRPr="00345B45">
        <w:rPr>
          <w:rFonts w:ascii="Times New Roman" w:hAnsi="Times New Roman" w:cs="Times New Roman"/>
          <w:highlight w:val="yellow"/>
        </w:rPr>
        <w:t>(11), 419–435.</w:t>
      </w:r>
    </w:p>
    <w:p w14:paraId="67086611" w14:textId="109FA80B" w:rsidR="00BD0FA1" w:rsidRPr="00ED252F" w:rsidRDefault="00BD0FA1" w:rsidP="003D317F">
      <w:pPr>
        <w:pStyle w:val="ListParagraph"/>
        <w:numPr>
          <w:ilvl w:val="0"/>
          <w:numId w:val="8"/>
        </w:numPr>
        <w:spacing w:after="200" w:line="276" w:lineRule="auto"/>
        <w:ind w:left="360"/>
        <w:jc w:val="both"/>
        <w:rPr>
          <w:rFonts w:ascii="Times New Roman" w:hAnsi="Times New Roman" w:cs="Times New Roman"/>
          <w:highlight w:val="yellow"/>
        </w:rPr>
      </w:pPr>
      <w:r w:rsidRPr="00BD0FA1">
        <w:rPr>
          <w:rFonts w:ascii="Times New Roman" w:hAnsi="Times New Roman" w:cs="Times New Roman"/>
          <w:highlight w:val="yellow"/>
        </w:rPr>
        <w:lastRenderedPageBreak/>
        <w:t>Bharadwaj, M., Jain, M. C., &amp; Sharma, M. K. (2025). Organic Farming: A Socio-Ecological Approach to Long-Term Survival. </w:t>
      </w:r>
      <w:r w:rsidRPr="00BD0FA1">
        <w:rPr>
          <w:rFonts w:ascii="Times New Roman" w:hAnsi="Times New Roman" w:cs="Times New Roman"/>
          <w:i/>
          <w:iCs/>
          <w:highlight w:val="yellow"/>
        </w:rPr>
        <w:t>RNT Journal of Agriculture &amp; Allied Sciences</w:t>
      </w:r>
      <w:r w:rsidRPr="00BD0FA1">
        <w:rPr>
          <w:rFonts w:ascii="Times New Roman" w:hAnsi="Times New Roman" w:cs="Times New Roman"/>
          <w:highlight w:val="yellow"/>
        </w:rPr>
        <w:t>, 101.</w:t>
      </w:r>
    </w:p>
    <w:p w14:paraId="2ED5A728" w14:textId="77777777" w:rsidR="008A2B75" w:rsidRPr="008D0A50" w:rsidRDefault="008A2B75" w:rsidP="00F94059">
      <w:pPr>
        <w:jc w:val="both"/>
        <w:rPr>
          <w:rFonts w:ascii="Times New Roman" w:hAnsi="Times New Roman" w:cs="Times New Roman"/>
          <w:b/>
          <w:bCs/>
        </w:rPr>
      </w:pPr>
    </w:p>
    <w:p w14:paraId="557A7C2D" w14:textId="77777777" w:rsidR="008D0A50" w:rsidRPr="00D124DF" w:rsidRDefault="008D0A50" w:rsidP="00F94059">
      <w:pPr>
        <w:jc w:val="both"/>
        <w:rPr>
          <w:rFonts w:ascii="Times New Roman" w:hAnsi="Times New Roman" w:cs="Times New Roman"/>
        </w:rPr>
      </w:pPr>
    </w:p>
    <w:sectPr w:rsidR="008D0A50" w:rsidRPr="00D124DF" w:rsidSect="00173D8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8ACDC" w14:textId="77777777" w:rsidR="00B85F68" w:rsidRDefault="00B85F68" w:rsidP="00A23896">
      <w:pPr>
        <w:spacing w:after="0" w:line="240" w:lineRule="auto"/>
      </w:pPr>
      <w:r>
        <w:separator/>
      </w:r>
    </w:p>
  </w:endnote>
  <w:endnote w:type="continuationSeparator" w:id="0">
    <w:p w14:paraId="35F0B18D" w14:textId="77777777" w:rsidR="00B85F68" w:rsidRDefault="00B85F68" w:rsidP="00A23896">
      <w:pPr>
        <w:spacing w:after="0" w:line="240" w:lineRule="auto"/>
      </w:pPr>
      <w:r>
        <w:continuationSeparator/>
      </w:r>
    </w:p>
  </w:endnote>
  <w:endnote w:type="continuationNotice" w:id="1">
    <w:p w14:paraId="1EA4903A" w14:textId="77777777" w:rsidR="00B85F68" w:rsidRDefault="00B85F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1404D" w14:textId="77777777" w:rsidR="00A23896" w:rsidRDefault="00A23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2037F" w14:textId="77777777" w:rsidR="00A23896" w:rsidRDefault="00A23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9859B" w14:textId="77777777" w:rsidR="00A23896" w:rsidRDefault="00A23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35D99" w14:textId="77777777" w:rsidR="00B85F68" w:rsidRDefault="00B85F68" w:rsidP="00A23896">
      <w:pPr>
        <w:spacing w:after="0" w:line="240" w:lineRule="auto"/>
      </w:pPr>
      <w:r>
        <w:separator/>
      </w:r>
    </w:p>
  </w:footnote>
  <w:footnote w:type="continuationSeparator" w:id="0">
    <w:p w14:paraId="1161D5C5" w14:textId="77777777" w:rsidR="00B85F68" w:rsidRDefault="00B85F68" w:rsidP="00A23896">
      <w:pPr>
        <w:spacing w:after="0" w:line="240" w:lineRule="auto"/>
      </w:pPr>
      <w:r>
        <w:continuationSeparator/>
      </w:r>
    </w:p>
  </w:footnote>
  <w:footnote w:type="continuationNotice" w:id="1">
    <w:p w14:paraId="0CDD5C47" w14:textId="77777777" w:rsidR="00B85F68" w:rsidRDefault="00B85F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BE79A" w14:textId="6D4B090B" w:rsidR="00A23896" w:rsidRDefault="00000000">
    <w:pPr>
      <w:pStyle w:val="Header"/>
    </w:pPr>
    <w:r>
      <w:rPr>
        <w:noProof/>
      </w:rPr>
      <w:pict w14:anchorId="3F95B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65714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EBC9B" w14:textId="5C06F31B" w:rsidR="00A23896" w:rsidRDefault="00000000">
    <w:pPr>
      <w:pStyle w:val="Header"/>
    </w:pPr>
    <w:r>
      <w:rPr>
        <w:noProof/>
      </w:rPr>
      <w:pict w14:anchorId="4DFC1D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65714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9F6BD" w14:textId="22551215" w:rsidR="00A23896" w:rsidRDefault="00000000">
    <w:pPr>
      <w:pStyle w:val="Header"/>
    </w:pPr>
    <w:r>
      <w:rPr>
        <w:noProof/>
      </w:rPr>
      <w:pict w14:anchorId="12ECD2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65714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B4F7F"/>
    <w:multiLevelType w:val="multilevel"/>
    <w:tmpl w:val="09AA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858E2"/>
    <w:multiLevelType w:val="multilevel"/>
    <w:tmpl w:val="1F04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64587"/>
    <w:multiLevelType w:val="multilevel"/>
    <w:tmpl w:val="3BB2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A6316D"/>
    <w:multiLevelType w:val="multilevel"/>
    <w:tmpl w:val="A444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346EC9"/>
    <w:multiLevelType w:val="hybridMultilevel"/>
    <w:tmpl w:val="DEE6A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A52701"/>
    <w:multiLevelType w:val="multilevel"/>
    <w:tmpl w:val="2994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8D40E0"/>
    <w:multiLevelType w:val="multilevel"/>
    <w:tmpl w:val="17C6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6426AA"/>
    <w:multiLevelType w:val="multilevel"/>
    <w:tmpl w:val="18B2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4762480">
    <w:abstractNumId w:val="1"/>
  </w:num>
  <w:num w:numId="2" w16cid:durableId="297106813">
    <w:abstractNumId w:val="3"/>
  </w:num>
  <w:num w:numId="3" w16cid:durableId="358970128">
    <w:abstractNumId w:val="6"/>
  </w:num>
  <w:num w:numId="4" w16cid:durableId="1697121937">
    <w:abstractNumId w:val="0"/>
  </w:num>
  <w:num w:numId="5" w16cid:durableId="186527392">
    <w:abstractNumId w:val="2"/>
  </w:num>
  <w:num w:numId="6" w16cid:durableId="1536770888">
    <w:abstractNumId w:val="5"/>
  </w:num>
  <w:num w:numId="7" w16cid:durableId="986319521">
    <w:abstractNumId w:val="7"/>
  </w:num>
  <w:num w:numId="8" w16cid:durableId="1701391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ewNDS1NDI0MzM0MDVX0lEKTi0uzszPAykwqgUANidhPCwAAAA="/>
  </w:docVars>
  <w:rsids>
    <w:rsidRoot w:val="00A61610"/>
    <w:rsid w:val="00037DC5"/>
    <w:rsid w:val="000703C2"/>
    <w:rsid w:val="000F0586"/>
    <w:rsid w:val="001027E8"/>
    <w:rsid w:val="00144E63"/>
    <w:rsid w:val="001624D8"/>
    <w:rsid w:val="00173D8A"/>
    <w:rsid w:val="001D5D6D"/>
    <w:rsid w:val="001E60D6"/>
    <w:rsid w:val="00200F77"/>
    <w:rsid w:val="00250B27"/>
    <w:rsid w:val="00263773"/>
    <w:rsid w:val="00276D34"/>
    <w:rsid w:val="002B5C36"/>
    <w:rsid w:val="00300102"/>
    <w:rsid w:val="00345B45"/>
    <w:rsid w:val="00387CEA"/>
    <w:rsid w:val="003A2091"/>
    <w:rsid w:val="003B5249"/>
    <w:rsid w:val="003D317F"/>
    <w:rsid w:val="003E64BE"/>
    <w:rsid w:val="0044084D"/>
    <w:rsid w:val="0045233A"/>
    <w:rsid w:val="004705C2"/>
    <w:rsid w:val="00476476"/>
    <w:rsid w:val="004A548C"/>
    <w:rsid w:val="0055738E"/>
    <w:rsid w:val="00564ADA"/>
    <w:rsid w:val="00571406"/>
    <w:rsid w:val="005721C8"/>
    <w:rsid w:val="00575536"/>
    <w:rsid w:val="00582799"/>
    <w:rsid w:val="005952F7"/>
    <w:rsid w:val="005E02D9"/>
    <w:rsid w:val="005E2E6B"/>
    <w:rsid w:val="00634D05"/>
    <w:rsid w:val="00682671"/>
    <w:rsid w:val="006B04A4"/>
    <w:rsid w:val="006B7435"/>
    <w:rsid w:val="007402A9"/>
    <w:rsid w:val="00747E0D"/>
    <w:rsid w:val="0077510D"/>
    <w:rsid w:val="00850DC7"/>
    <w:rsid w:val="008A2B75"/>
    <w:rsid w:val="008B2CAB"/>
    <w:rsid w:val="008C6E1D"/>
    <w:rsid w:val="008D0A50"/>
    <w:rsid w:val="009052F5"/>
    <w:rsid w:val="009756DE"/>
    <w:rsid w:val="009F3F81"/>
    <w:rsid w:val="00A16805"/>
    <w:rsid w:val="00A23896"/>
    <w:rsid w:val="00A61610"/>
    <w:rsid w:val="00A86BAD"/>
    <w:rsid w:val="00A87EBA"/>
    <w:rsid w:val="00AA0DBF"/>
    <w:rsid w:val="00AD1769"/>
    <w:rsid w:val="00B14144"/>
    <w:rsid w:val="00B85F68"/>
    <w:rsid w:val="00B86B53"/>
    <w:rsid w:val="00B96450"/>
    <w:rsid w:val="00BA1427"/>
    <w:rsid w:val="00BB1515"/>
    <w:rsid w:val="00BB27A3"/>
    <w:rsid w:val="00BD0FA1"/>
    <w:rsid w:val="00C04038"/>
    <w:rsid w:val="00C2570C"/>
    <w:rsid w:val="00D038F8"/>
    <w:rsid w:val="00D06F3E"/>
    <w:rsid w:val="00D124DF"/>
    <w:rsid w:val="00D12BA0"/>
    <w:rsid w:val="00D254DF"/>
    <w:rsid w:val="00D52DE9"/>
    <w:rsid w:val="00D567EB"/>
    <w:rsid w:val="00DA457A"/>
    <w:rsid w:val="00DF0E4A"/>
    <w:rsid w:val="00E149F5"/>
    <w:rsid w:val="00E84011"/>
    <w:rsid w:val="00E923E6"/>
    <w:rsid w:val="00ED252F"/>
    <w:rsid w:val="00EE3B04"/>
    <w:rsid w:val="00F07EA7"/>
    <w:rsid w:val="00F1108A"/>
    <w:rsid w:val="00F43438"/>
    <w:rsid w:val="00F53878"/>
    <w:rsid w:val="00F94059"/>
    <w:rsid w:val="00F942CA"/>
    <w:rsid w:val="00F9661C"/>
    <w:rsid w:val="00FB53D1"/>
    <w:rsid w:val="00FC4AD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E2F0FE"/>
  <w15:docId w15:val="{75F2A7CF-B364-429C-99ED-39A6E6A6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D8A"/>
  </w:style>
  <w:style w:type="paragraph" w:styleId="Heading1">
    <w:name w:val="heading 1"/>
    <w:basedOn w:val="Normal"/>
    <w:next w:val="Normal"/>
    <w:link w:val="Heading1Char"/>
    <w:uiPriority w:val="9"/>
    <w:qFormat/>
    <w:rsid w:val="00A616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16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16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16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16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16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16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16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16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6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16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16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16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16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16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6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6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610"/>
    <w:rPr>
      <w:rFonts w:eastAsiaTheme="majorEastAsia" w:cstheme="majorBidi"/>
      <w:color w:val="272727" w:themeColor="text1" w:themeTint="D8"/>
    </w:rPr>
  </w:style>
  <w:style w:type="paragraph" w:styleId="Title">
    <w:name w:val="Title"/>
    <w:basedOn w:val="Normal"/>
    <w:next w:val="Normal"/>
    <w:link w:val="TitleChar"/>
    <w:uiPriority w:val="10"/>
    <w:qFormat/>
    <w:rsid w:val="00A616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6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6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16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1610"/>
    <w:pPr>
      <w:spacing w:before="160"/>
      <w:jc w:val="center"/>
    </w:pPr>
    <w:rPr>
      <w:i/>
      <w:iCs/>
      <w:color w:val="404040" w:themeColor="text1" w:themeTint="BF"/>
    </w:rPr>
  </w:style>
  <w:style w:type="character" w:customStyle="1" w:styleId="QuoteChar">
    <w:name w:val="Quote Char"/>
    <w:basedOn w:val="DefaultParagraphFont"/>
    <w:link w:val="Quote"/>
    <w:uiPriority w:val="29"/>
    <w:rsid w:val="00A61610"/>
    <w:rPr>
      <w:i/>
      <w:iCs/>
      <w:color w:val="404040" w:themeColor="text1" w:themeTint="BF"/>
    </w:rPr>
  </w:style>
  <w:style w:type="paragraph" w:styleId="ListParagraph">
    <w:name w:val="List Paragraph"/>
    <w:basedOn w:val="Normal"/>
    <w:uiPriority w:val="34"/>
    <w:qFormat/>
    <w:rsid w:val="00A61610"/>
    <w:pPr>
      <w:ind w:left="720"/>
      <w:contextualSpacing/>
    </w:pPr>
  </w:style>
  <w:style w:type="character" w:styleId="IntenseEmphasis">
    <w:name w:val="Intense Emphasis"/>
    <w:basedOn w:val="DefaultParagraphFont"/>
    <w:uiPriority w:val="21"/>
    <w:qFormat/>
    <w:rsid w:val="00A61610"/>
    <w:rPr>
      <w:i/>
      <w:iCs/>
      <w:color w:val="2F5496" w:themeColor="accent1" w:themeShade="BF"/>
    </w:rPr>
  </w:style>
  <w:style w:type="paragraph" w:styleId="IntenseQuote">
    <w:name w:val="Intense Quote"/>
    <w:basedOn w:val="Normal"/>
    <w:next w:val="Normal"/>
    <w:link w:val="IntenseQuoteChar"/>
    <w:uiPriority w:val="30"/>
    <w:qFormat/>
    <w:rsid w:val="00A616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1610"/>
    <w:rPr>
      <w:i/>
      <w:iCs/>
      <w:color w:val="2F5496" w:themeColor="accent1" w:themeShade="BF"/>
    </w:rPr>
  </w:style>
  <w:style w:type="character" w:styleId="IntenseReference">
    <w:name w:val="Intense Reference"/>
    <w:basedOn w:val="DefaultParagraphFont"/>
    <w:uiPriority w:val="32"/>
    <w:qFormat/>
    <w:rsid w:val="00A61610"/>
    <w:rPr>
      <w:b/>
      <w:bCs/>
      <w:smallCaps/>
      <w:color w:val="2F5496" w:themeColor="accent1" w:themeShade="BF"/>
      <w:spacing w:val="5"/>
    </w:rPr>
  </w:style>
  <w:style w:type="character" w:styleId="Hyperlink">
    <w:name w:val="Hyperlink"/>
    <w:basedOn w:val="DefaultParagraphFont"/>
    <w:uiPriority w:val="99"/>
    <w:unhideWhenUsed/>
    <w:rsid w:val="008C6E1D"/>
    <w:rPr>
      <w:color w:val="0563C1" w:themeColor="hyperlink"/>
      <w:u w:val="single"/>
    </w:rPr>
  </w:style>
  <w:style w:type="character" w:styleId="UnresolvedMention">
    <w:name w:val="Unresolved Mention"/>
    <w:basedOn w:val="DefaultParagraphFont"/>
    <w:uiPriority w:val="99"/>
    <w:semiHidden/>
    <w:unhideWhenUsed/>
    <w:rsid w:val="008C6E1D"/>
    <w:rPr>
      <w:color w:val="605E5C"/>
      <w:shd w:val="clear" w:color="auto" w:fill="E1DFDD"/>
    </w:rPr>
  </w:style>
  <w:style w:type="paragraph" w:styleId="Header">
    <w:name w:val="header"/>
    <w:basedOn w:val="Normal"/>
    <w:link w:val="HeaderChar"/>
    <w:uiPriority w:val="99"/>
    <w:unhideWhenUsed/>
    <w:rsid w:val="00A23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896"/>
  </w:style>
  <w:style w:type="paragraph" w:styleId="Footer">
    <w:name w:val="footer"/>
    <w:basedOn w:val="Normal"/>
    <w:link w:val="FooterChar"/>
    <w:uiPriority w:val="99"/>
    <w:unhideWhenUsed/>
    <w:rsid w:val="00A23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896"/>
  </w:style>
  <w:style w:type="paragraph" w:styleId="Revision">
    <w:name w:val="Revision"/>
    <w:hidden/>
    <w:uiPriority w:val="99"/>
    <w:semiHidden/>
    <w:rsid w:val="00DF0E4A"/>
    <w:pPr>
      <w:spacing w:after="0" w:line="240" w:lineRule="auto"/>
    </w:pPr>
  </w:style>
  <w:style w:type="character" w:styleId="CommentReference">
    <w:name w:val="annotation reference"/>
    <w:basedOn w:val="DefaultParagraphFont"/>
    <w:uiPriority w:val="99"/>
    <w:semiHidden/>
    <w:unhideWhenUsed/>
    <w:rsid w:val="00DF0E4A"/>
    <w:rPr>
      <w:sz w:val="16"/>
      <w:szCs w:val="16"/>
    </w:rPr>
  </w:style>
  <w:style w:type="paragraph" w:styleId="CommentText">
    <w:name w:val="annotation text"/>
    <w:basedOn w:val="Normal"/>
    <w:link w:val="CommentTextChar"/>
    <w:uiPriority w:val="99"/>
    <w:unhideWhenUsed/>
    <w:rsid w:val="00DF0E4A"/>
    <w:pPr>
      <w:spacing w:line="240" w:lineRule="auto"/>
    </w:pPr>
    <w:rPr>
      <w:sz w:val="20"/>
      <w:szCs w:val="20"/>
    </w:rPr>
  </w:style>
  <w:style w:type="character" w:customStyle="1" w:styleId="CommentTextChar">
    <w:name w:val="Comment Text Char"/>
    <w:basedOn w:val="DefaultParagraphFont"/>
    <w:link w:val="CommentText"/>
    <w:uiPriority w:val="99"/>
    <w:rsid w:val="00DF0E4A"/>
    <w:rPr>
      <w:sz w:val="20"/>
      <w:szCs w:val="20"/>
    </w:rPr>
  </w:style>
  <w:style w:type="paragraph" w:styleId="CommentSubject">
    <w:name w:val="annotation subject"/>
    <w:basedOn w:val="CommentText"/>
    <w:next w:val="CommentText"/>
    <w:link w:val="CommentSubjectChar"/>
    <w:uiPriority w:val="99"/>
    <w:semiHidden/>
    <w:unhideWhenUsed/>
    <w:rsid w:val="00DF0E4A"/>
    <w:rPr>
      <w:b/>
      <w:bCs/>
    </w:rPr>
  </w:style>
  <w:style w:type="character" w:customStyle="1" w:styleId="CommentSubjectChar">
    <w:name w:val="Comment Subject Char"/>
    <w:basedOn w:val="CommentTextChar"/>
    <w:link w:val="CommentSubject"/>
    <w:uiPriority w:val="99"/>
    <w:semiHidden/>
    <w:rsid w:val="00DF0E4A"/>
    <w:rPr>
      <w:b/>
      <w:bCs/>
      <w:sz w:val="20"/>
      <w:szCs w:val="20"/>
    </w:rPr>
  </w:style>
  <w:style w:type="paragraph" w:styleId="BalloonText">
    <w:name w:val="Balloon Text"/>
    <w:basedOn w:val="Normal"/>
    <w:link w:val="BalloonTextChar"/>
    <w:uiPriority w:val="99"/>
    <w:semiHidden/>
    <w:unhideWhenUsed/>
    <w:rsid w:val="00A168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8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06861">
      <w:bodyDiv w:val="1"/>
      <w:marLeft w:val="0"/>
      <w:marRight w:val="0"/>
      <w:marTop w:val="0"/>
      <w:marBottom w:val="0"/>
      <w:divBdr>
        <w:top w:val="none" w:sz="0" w:space="0" w:color="auto"/>
        <w:left w:val="none" w:sz="0" w:space="0" w:color="auto"/>
        <w:bottom w:val="none" w:sz="0" w:space="0" w:color="auto"/>
        <w:right w:val="none" w:sz="0" w:space="0" w:color="auto"/>
      </w:divBdr>
    </w:div>
    <w:div w:id="697585624">
      <w:bodyDiv w:val="1"/>
      <w:marLeft w:val="0"/>
      <w:marRight w:val="0"/>
      <w:marTop w:val="0"/>
      <w:marBottom w:val="0"/>
      <w:divBdr>
        <w:top w:val="none" w:sz="0" w:space="0" w:color="auto"/>
        <w:left w:val="none" w:sz="0" w:space="0" w:color="auto"/>
        <w:bottom w:val="none" w:sz="0" w:space="0" w:color="auto"/>
        <w:right w:val="none" w:sz="0" w:space="0" w:color="auto"/>
      </w:divBdr>
    </w:div>
    <w:div w:id="1131905018">
      <w:bodyDiv w:val="1"/>
      <w:marLeft w:val="0"/>
      <w:marRight w:val="0"/>
      <w:marTop w:val="0"/>
      <w:marBottom w:val="0"/>
      <w:divBdr>
        <w:top w:val="none" w:sz="0" w:space="0" w:color="auto"/>
        <w:left w:val="none" w:sz="0" w:space="0" w:color="auto"/>
        <w:bottom w:val="none" w:sz="0" w:space="0" w:color="auto"/>
        <w:right w:val="none" w:sz="0" w:space="0" w:color="auto"/>
      </w:divBdr>
    </w:div>
    <w:div w:id="1451392482">
      <w:bodyDiv w:val="1"/>
      <w:marLeft w:val="0"/>
      <w:marRight w:val="0"/>
      <w:marTop w:val="0"/>
      <w:marBottom w:val="0"/>
      <w:divBdr>
        <w:top w:val="none" w:sz="0" w:space="0" w:color="auto"/>
        <w:left w:val="none" w:sz="0" w:space="0" w:color="auto"/>
        <w:bottom w:val="none" w:sz="0" w:space="0" w:color="auto"/>
        <w:right w:val="none" w:sz="0" w:space="0" w:color="auto"/>
      </w:divBdr>
    </w:div>
    <w:div w:id="1605110057">
      <w:bodyDiv w:val="1"/>
      <w:marLeft w:val="0"/>
      <w:marRight w:val="0"/>
      <w:marTop w:val="0"/>
      <w:marBottom w:val="0"/>
      <w:divBdr>
        <w:top w:val="none" w:sz="0" w:space="0" w:color="auto"/>
        <w:left w:val="none" w:sz="0" w:space="0" w:color="auto"/>
        <w:bottom w:val="none" w:sz="0" w:space="0" w:color="auto"/>
        <w:right w:val="none" w:sz="0" w:space="0" w:color="auto"/>
      </w:divBdr>
    </w:div>
    <w:div w:id="1690908211">
      <w:bodyDiv w:val="1"/>
      <w:marLeft w:val="0"/>
      <w:marRight w:val="0"/>
      <w:marTop w:val="0"/>
      <w:marBottom w:val="0"/>
      <w:divBdr>
        <w:top w:val="none" w:sz="0" w:space="0" w:color="auto"/>
        <w:left w:val="none" w:sz="0" w:space="0" w:color="auto"/>
        <w:bottom w:val="none" w:sz="0" w:space="0" w:color="auto"/>
        <w:right w:val="none" w:sz="0" w:space="0" w:color="auto"/>
      </w:divBdr>
    </w:div>
    <w:div w:id="1953173583">
      <w:bodyDiv w:val="1"/>
      <w:marLeft w:val="0"/>
      <w:marRight w:val="0"/>
      <w:marTop w:val="0"/>
      <w:marBottom w:val="0"/>
      <w:divBdr>
        <w:top w:val="none" w:sz="0" w:space="0" w:color="auto"/>
        <w:left w:val="none" w:sz="0" w:space="0" w:color="auto"/>
        <w:bottom w:val="none" w:sz="0" w:space="0" w:color="auto"/>
        <w:right w:val="none" w:sz="0" w:space="0" w:color="auto"/>
      </w:divBdr>
    </w:div>
    <w:div w:id="198053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18</Pages>
  <Words>8375</Words>
  <Characters>47742</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 Admin</dc:creator>
  <cp:lastModifiedBy>Editor-28</cp:lastModifiedBy>
  <cp:revision>33</cp:revision>
  <dcterms:created xsi:type="dcterms:W3CDTF">2025-03-26T02:34:00Z</dcterms:created>
  <dcterms:modified xsi:type="dcterms:W3CDTF">2025-03-31T12:01:00Z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32558297240802ef846b945277b751d41c42fdc591ea4fa6c96a0b03a998b4fb</vt:lpwstr>
  </property>
</Properties>
</file>