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71B4" w14:textId="77777777" w:rsidR="002B77CB" w:rsidRPr="00AE337E" w:rsidRDefault="002B77CB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B77CB" w:rsidRPr="00AE337E" w14:paraId="283C3714" w14:textId="77777777">
        <w:trPr>
          <w:trHeight w:val="290"/>
        </w:trPr>
        <w:tc>
          <w:tcPr>
            <w:tcW w:w="5168" w:type="dxa"/>
          </w:tcPr>
          <w:p w14:paraId="1A3DC855" w14:textId="77777777" w:rsidR="002B77CB" w:rsidRPr="00AE337E" w:rsidRDefault="0058074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Journal</w:t>
            </w:r>
            <w:r w:rsidRPr="00AE337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F3B125C" w14:textId="77777777" w:rsidR="002B77CB" w:rsidRPr="00AE337E" w:rsidRDefault="00580741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AE33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</w:t>
              </w:r>
              <w:r w:rsidRPr="00AE337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E33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E33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E33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AE337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E33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AE33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E337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Parasitology</w:t>
              </w:r>
            </w:hyperlink>
          </w:p>
        </w:tc>
      </w:tr>
      <w:tr w:rsidR="002B77CB" w:rsidRPr="00AE337E" w14:paraId="44FC8079" w14:textId="77777777">
        <w:trPr>
          <w:trHeight w:val="290"/>
        </w:trPr>
        <w:tc>
          <w:tcPr>
            <w:tcW w:w="5168" w:type="dxa"/>
          </w:tcPr>
          <w:p w14:paraId="2919C412" w14:textId="77777777" w:rsidR="002B77CB" w:rsidRPr="00AE337E" w:rsidRDefault="0058074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Manuscript</w:t>
            </w:r>
            <w:r w:rsidRPr="00AE337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C83BD28" w14:textId="77777777" w:rsidR="002B77CB" w:rsidRPr="00AE337E" w:rsidRDefault="00580741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Ms_SAJP_139041</w:t>
            </w:r>
          </w:p>
        </w:tc>
      </w:tr>
      <w:tr w:rsidR="002B77CB" w:rsidRPr="00AE337E" w14:paraId="61E73805" w14:textId="77777777">
        <w:trPr>
          <w:trHeight w:val="650"/>
        </w:trPr>
        <w:tc>
          <w:tcPr>
            <w:tcW w:w="5168" w:type="dxa"/>
          </w:tcPr>
          <w:p w14:paraId="25D96CBD" w14:textId="77777777" w:rsidR="002B77CB" w:rsidRPr="00AE337E" w:rsidRDefault="0058074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Title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of</w:t>
            </w:r>
            <w:r w:rsidRPr="00AE33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212D4CC7" w14:textId="77777777" w:rsidR="002B77CB" w:rsidRPr="00AE337E" w:rsidRDefault="00580741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33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Endosymbionts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Insects:</w:t>
            </w:r>
            <w:r w:rsidRPr="00AE33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Roles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Pest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Potential</w:t>
            </w:r>
          </w:p>
        </w:tc>
      </w:tr>
      <w:tr w:rsidR="002B77CB" w:rsidRPr="00AE337E" w14:paraId="36FAD8D2" w14:textId="77777777">
        <w:trPr>
          <w:trHeight w:val="333"/>
        </w:trPr>
        <w:tc>
          <w:tcPr>
            <w:tcW w:w="5168" w:type="dxa"/>
          </w:tcPr>
          <w:p w14:paraId="7E5D0DD3" w14:textId="77777777" w:rsidR="002B77CB" w:rsidRPr="00AE337E" w:rsidRDefault="0058074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Type</w:t>
            </w:r>
            <w:r w:rsidRPr="00AE33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of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2E85B13" w14:textId="77777777" w:rsidR="002B77CB" w:rsidRPr="00AE337E" w:rsidRDefault="002B77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90" w:tblpY="8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9356"/>
        <w:gridCol w:w="6445"/>
      </w:tblGrid>
      <w:tr w:rsidR="00B76FB5" w:rsidRPr="00AE337E" w14:paraId="11395762" w14:textId="77777777" w:rsidTr="00AE337E">
        <w:trPr>
          <w:trHeight w:val="450"/>
        </w:trPr>
        <w:tc>
          <w:tcPr>
            <w:tcW w:w="21063" w:type="dxa"/>
            <w:gridSpan w:val="3"/>
            <w:tcBorders>
              <w:top w:val="nil"/>
              <w:left w:val="nil"/>
              <w:right w:val="nil"/>
            </w:tcBorders>
          </w:tcPr>
          <w:p w14:paraId="505CBFDD" w14:textId="77777777" w:rsidR="00B76FB5" w:rsidRPr="00AE337E" w:rsidRDefault="00B76FB5" w:rsidP="00AE337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E337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76FB5" w:rsidRPr="00AE337E" w14:paraId="5A27C062" w14:textId="77777777" w:rsidTr="00AE337E">
        <w:trPr>
          <w:trHeight w:val="964"/>
        </w:trPr>
        <w:tc>
          <w:tcPr>
            <w:tcW w:w="5262" w:type="dxa"/>
          </w:tcPr>
          <w:p w14:paraId="5FD9F2C3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7430A77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1F55916" w14:textId="77777777" w:rsidR="00B76FB5" w:rsidRPr="00AE337E" w:rsidRDefault="00B76FB5" w:rsidP="00AE337E">
            <w:pPr>
              <w:pStyle w:val="TableParagraph"/>
              <w:ind w:left="108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E337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E337E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E337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E337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E33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E337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E33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6C67835F" w14:textId="77777777" w:rsidR="00B76FB5" w:rsidRPr="00AE337E" w:rsidRDefault="00B76FB5" w:rsidP="00AE337E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(It</w:t>
            </w:r>
            <w:r w:rsidRPr="00AE337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is</w:t>
            </w:r>
            <w:r w:rsidRPr="00AE337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mandatory</w:t>
            </w:r>
            <w:r w:rsidRPr="00AE33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that</w:t>
            </w:r>
            <w:r w:rsidRPr="00AE337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authors</w:t>
            </w:r>
            <w:r w:rsidRPr="00AE337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should</w:t>
            </w:r>
            <w:r w:rsidRPr="00AE33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write</w:t>
            </w:r>
            <w:r w:rsidRPr="00AE337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76FB5" w:rsidRPr="00AE337E" w14:paraId="109A0B2E" w14:textId="77777777" w:rsidTr="00AE337E">
        <w:trPr>
          <w:trHeight w:val="1265"/>
        </w:trPr>
        <w:tc>
          <w:tcPr>
            <w:tcW w:w="5262" w:type="dxa"/>
          </w:tcPr>
          <w:p w14:paraId="420C4698" w14:textId="77777777" w:rsidR="00B76FB5" w:rsidRPr="00AE337E" w:rsidRDefault="00B76FB5" w:rsidP="00AE337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BFD0AA2" w14:textId="77777777" w:rsidR="00B76FB5" w:rsidRPr="00AE337E" w:rsidRDefault="00B76FB5" w:rsidP="00AE337E">
            <w:pPr>
              <w:pStyle w:val="TableParagraph"/>
              <w:ind w:left="108" w:right="136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This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is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a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crucial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study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for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complex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between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microbes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and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their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insect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hosts,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many of which affect nutrition, reproduction, and immunity. Exploring these associations offers valuable concept into eco-friendly,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novel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pest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control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tactics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by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targeting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essential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microbial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partners.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Such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research</w:t>
            </w:r>
            <w:r w:rsidRPr="00AE33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opens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pathways</w:t>
            </w:r>
            <w:r w:rsidRPr="00AE33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to reduce chemical pesticide use, supporting sustainable agriculture.</w:t>
            </w:r>
          </w:p>
        </w:tc>
        <w:tc>
          <w:tcPr>
            <w:tcW w:w="6445" w:type="dxa"/>
          </w:tcPr>
          <w:p w14:paraId="658DEBC0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39593F4B" w14:textId="77777777" w:rsidTr="00AE337E">
        <w:trPr>
          <w:trHeight w:val="1262"/>
        </w:trPr>
        <w:tc>
          <w:tcPr>
            <w:tcW w:w="5262" w:type="dxa"/>
          </w:tcPr>
          <w:p w14:paraId="00ABA2CE" w14:textId="77777777" w:rsidR="00B76FB5" w:rsidRPr="00AE337E" w:rsidRDefault="00B76FB5" w:rsidP="00AE337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AE33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E33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3916A10" w14:textId="77777777" w:rsidR="00B76FB5" w:rsidRPr="00AE337E" w:rsidRDefault="00B76FB5" w:rsidP="00AE337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C9ECE9E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43694A6E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069278F7" w14:textId="77777777" w:rsidTr="00AE337E">
        <w:trPr>
          <w:trHeight w:val="1262"/>
        </w:trPr>
        <w:tc>
          <w:tcPr>
            <w:tcW w:w="5262" w:type="dxa"/>
          </w:tcPr>
          <w:p w14:paraId="2FDDF837" w14:textId="77777777" w:rsidR="00B76FB5" w:rsidRPr="00AE337E" w:rsidRDefault="00B76FB5" w:rsidP="00AE337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18812E5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Good.</w:t>
            </w:r>
          </w:p>
        </w:tc>
        <w:tc>
          <w:tcPr>
            <w:tcW w:w="6445" w:type="dxa"/>
          </w:tcPr>
          <w:p w14:paraId="0C49CEE2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03CA9823" w14:textId="77777777" w:rsidTr="00AE337E">
        <w:trPr>
          <w:trHeight w:val="705"/>
        </w:trPr>
        <w:tc>
          <w:tcPr>
            <w:tcW w:w="5262" w:type="dxa"/>
          </w:tcPr>
          <w:p w14:paraId="3C374C6F" w14:textId="77777777" w:rsidR="00B76FB5" w:rsidRPr="00AE337E" w:rsidRDefault="00B76FB5" w:rsidP="00AE337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33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E33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07C1AB6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24199089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66A8163C" w14:textId="77777777" w:rsidTr="00AE337E">
        <w:trPr>
          <w:trHeight w:val="702"/>
        </w:trPr>
        <w:tc>
          <w:tcPr>
            <w:tcW w:w="5262" w:type="dxa"/>
          </w:tcPr>
          <w:p w14:paraId="0E3B2B51" w14:textId="77777777" w:rsidR="00B76FB5" w:rsidRPr="00AE337E" w:rsidRDefault="00B76FB5" w:rsidP="00AE337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E33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0EF98989" w14:textId="77777777" w:rsidR="00B76FB5" w:rsidRPr="00AE337E" w:rsidRDefault="00B76FB5" w:rsidP="00AE337E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33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161E0EB6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1A27099A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54541C35" w14:textId="77777777" w:rsidTr="00AE337E">
        <w:trPr>
          <w:trHeight w:val="688"/>
        </w:trPr>
        <w:tc>
          <w:tcPr>
            <w:tcW w:w="5262" w:type="dxa"/>
          </w:tcPr>
          <w:p w14:paraId="5969EBF7" w14:textId="77777777" w:rsidR="00B76FB5" w:rsidRPr="00AE337E" w:rsidRDefault="00B76FB5" w:rsidP="00AE337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E33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E33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33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E33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F8E3959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1E3AE446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B5" w:rsidRPr="00AE337E" w14:paraId="254B4BDD" w14:textId="77777777" w:rsidTr="00AE337E">
        <w:trPr>
          <w:trHeight w:val="1180"/>
        </w:trPr>
        <w:tc>
          <w:tcPr>
            <w:tcW w:w="5262" w:type="dxa"/>
          </w:tcPr>
          <w:p w14:paraId="39CB01BC" w14:textId="77777777" w:rsidR="00B76FB5" w:rsidRPr="00AE337E" w:rsidRDefault="00B76FB5" w:rsidP="00AE33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E33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C0E5307" w14:textId="77777777" w:rsidR="00B76FB5" w:rsidRPr="00AE337E" w:rsidRDefault="00B76FB5" w:rsidP="00AE33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37E">
              <w:rPr>
                <w:rFonts w:ascii="Arial" w:hAnsi="Arial" w:cs="Arial"/>
                <w:sz w:val="20"/>
                <w:szCs w:val="20"/>
              </w:rPr>
              <w:t>Good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z w:val="20"/>
                <w:szCs w:val="20"/>
              </w:rPr>
              <w:t>review</w:t>
            </w:r>
            <w:r w:rsidRPr="00AE33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337E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5" w:type="dxa"/>
          </w:tcPr>
          <w:p w14:paraId="0C940332" w14:textId="77777777" w:rsidR="00B76FB5" w:rsidRPr="00AE337E" w:rsidRDefault="00B76FB5" w:rsidP="00AE33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A27B0" w14:textId="77777777" w:rsidR="002B77CB" w:rsidRPr="00AE337E" w:rsidRDefault="002B77CB">
      <w:pPr>
        <w:rPr>
          <w:rFonts w:ascii="Arial" w:hAnsi="Arial" w:cs="Arial"/>
          <w:sz w:val="20"/>
          <w:szCs w:val="20"/>
        </w:rPr>
      </w:pPr>
    </w:p>
    <w:p w14:paraId="7E633F85" w14:textId="77777777" w:rsidR="002B77CB" w:rsidRPr="00AE337E" w:rsidRDefault="002B77CB">
      <w:pPr>
        <w:rPr>
          <w:rFonts w:ascii="Arial" w:hAnsi="Arial" w:cs="Arial"/>
          <w:sz w:val="20"/>
          <w:szCs w:val="20"/>
        </w:rPr>
        <w:sectPr w:rsidR="002B77CB" w:rsidRPr="00AE337E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14:paraId="41735577" w14:textId="77777777" w:rsidR="002B77CB" w:rsidRPr="00AE337E" w:rsidRDefault="002B77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76FB5" w:rsidRPr="00AE337E" w14:paraId="6E77C146" w14:textId="77777777" w:rsidTr="00B76FB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7F97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E33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E33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057C20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6FB5" w:rsidRPr="00AE337E" w14:paraId="6B9354D3" w14:textId="77777777" w:rsidTr="00B76FB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8428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B166" w14:textId="77777777" w:rsidR="00B76FB5" w:rsidRPr="00AE337E" w:rsidRDefault="00B76FB5" w:rsidP="00B76F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E33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8BE" w14:textId="77777777" w:rsidR="00B76FB5" w:rsidRPr="00AE337E" w:rsidRDefault="00B76FB5" w:rsidP="00B76F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E33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E33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E33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6FB5" w:rsidRPr="00AE337E" w14:paraId="1E1DBA33" w14:textId="77777777" w:rsidTr="00B76FB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20C3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E33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3780EE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E4C1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E33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E33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E33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A9A618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55ADD3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5FF4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3FE77D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A063B4" w14:textId="77777777" w:rsidR="00B76FB5" w:rsidRPr="00AE337E" w:rsidRDefault="00B76FB5" w:rsidP="00B76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57CE6C7" w14:textId="77777777" w:rsidR="00B76FB5" w:rsidRPr="00AE337E" w:rsidRDefault="00B76FB5" w:rsidP="00B76FB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2E2255BA" w14:textId="77777777" w:rsidR="00AE337E" w:rsidRPr="003F1B56" w:rsidRDefault="00AE337E" w:rsidP="00AE33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1B56">
        <w:rPr>
          <w:rFonts w:ascii="Arial" w:hAnsi="Arial" w:cs="Arial"/>
          <w:b/>
          <w:u w:val="single"/>
        </w:rPr>
        <w:t>Reviewer details:</w:t>
      </w:r>
    </w:p>
    <w:p w14:paraId="763F8846" w14:textId="77777777" w:rsidR="00AE337E" w:rsidRPr="003F1B56" w:rsidRDefault="00AE337E" w:rsidP="00AE33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1B56">
        <w:rPr>
          <w:rFonts w:ascii="Arial" w:hAnsi="Arial" w:cs="Arial"/>
          <w:b/>
          <w:color w:val="000000"/>
        </w:rPr>
        <w:t xml:space="preserve">Kaushik Pramanik, Bidhan Chandra Krishi </w:t>
      </w:r>
      <w:proofErr w:type="spellStart"/>
      <w:r w:rsidRPr="003F1B56">
        <w:rPr>
          <w:rFonts w:ascii="Arial" w:hAnsi="Arial" w:cs="Arial"/>
          <w:b/>
          <w:color w:val="000000"/>
        </w:rPr>
        <w:t>Viswavidyalaya</w:t>
      </w:r>
      <w:proofErr w:type="spellEnd"/>
      <w:r w:rsidRPr="003F1B56">
        <w:rPr>
          <w:rFonts w:ascii="Arial" w:hAnsi="Arial" w:cs="Arial"/>
          <w:b/>
          <w:color w:val="000000"/>
        </w:rPr>
        <w:t>, India</w:t>
      </w:r>
    </w:p>
    <w:p w14:paraId="63963B6F" w14:textId="77777777" w:rsidR="002B77CB" w:rsidRPr="00AE337E" w:rsidRDefault="002B77CB">
      <w:pPr>
        <w:spacing w:before="11" w:after="1"/>
        <w:rPr>
          <w:rFonts w:ascii="Arial" w:hAnsi="Arial" w:cs="Arial"/>
          <w:sz w:val="20"/>
          <w:szCs w:val="20"/>
        </w:rPr>
      </w:pPr>
    </w:p>
    <w:sectPr w:rsidR="002B77CB" w:rsidRPr="00AE337E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BB99" w14:textId="77777777" w:rsidR="001D1C69" w:rsidRDefault="001D1C69">
      <w:r>
        <w:separator/>
      </w:r>
    </w:p>
  </w:endnote>
  <w:endnote w:type="continuationSeparator" w:id="0">
    <w:p w14:paraId="353BB557" w14:textId="77777777" w:rsidR="001D1C69" w:rsidRDefault="001D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B3FA" w14:textId="77777777" w:rsidR="002B77CB" w:rsidRDefault="0058074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851A45A" wp14:editId="4F1AE98F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F7E22" w14:textId="77777777" w:rsidR="002B77CB" w:rsidRDefault="005807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1A4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" filled="f" stroked="f">
              <v:textbox inset="0,0,0,0">
                <w:txbxContent>
                  <w:p w14:paraId="003F7E22" w14:textId="77777777" w:rsidR="002B77CB" w:rsidRDefault="005807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7EFD1F" wp14:editId="60C176DC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97357" w14:textId="77777777" w:rsidR="002B77CB" w:rsidRDefault="005807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EFD1F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27497357" w14:textId="77777777" w:rsidR="002B77CB" w:rsidRDefault="005807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F9C5A3" wp14:editId="211FF7C0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DB361" w14:textId="77777777" w:rsidR="002B77CB" w:rsidRDefault="005807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F9C5A3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271DB361" w14:textId="77777777" w:rsidR="002B77CB" w:rsidRDefault="005807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2704C33" wp14:editId="09283D5D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72D86" w14:textId="77777777" w:rsidR="002B77CB" w:rsidRDefault="005807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04C33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30172D86" w14:textId="77777777" w:rsidR="002B77CB" w:rsidRDefault="005807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66ED" w14:textId="77777777" w:rsidR="001D1C69" w:rsidRDefault="001D1C69">
      <w:r>
        <w:separator/>
      </w:r>
    </w:p>
  </w:footnote>
  <w:footnote w:type="continuationSeparator" w:id="0">
    <w:p w14:paraId="5AB336BF" w14:textId="77777777" w:rsidR="001D1C69" w:rsidRDefault="001D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CBE8" w14:textId="77777777" w:rsidR="002B77CB" w:rsidRDefault="0058074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3FC278D" wp14:editId="2B863FFD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6BD6C" w14:textId="77777777" w:rsidR="002B77CB" w:rsidRDefault="0058074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C27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67C6BD6C" w14:textId="77777777" w:rsidR="002B77CB" w:rsidRDefault="0058074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7CB"/>
    <w:rsid w:val="00066DCD"/>
    <w:rsid w:val="001D1C69"/>
    <w:rsid w:val="002B77CB"/>
    <w:rsid w:val="00580741"/>
    <w:rsid w:val="005D2744"/>
    <w:rsid w:val="00AE337E"/>
    <w:rsid w:val="00B50337"/>
    <w:rsid w:val="00B76FB5"/>
    <w:rsid w:val="00E2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74E7"/>
  <w15:docId w15:val="{D07CFD4F-03AB-4454-8430-6EEF25F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202D6"/>
    <w:rPr>
      <w:color w:val="0000FF"/>
      <w:u w:val="single"/>
    </w:rPr>
  </w:style>
  <w:style w:type="paragraph" w:customStyle="1" w:styleId="Affiliation">
    <w:name w:val="Affiliation"/>
    <w:basedOn w:val="Normal"/>
    <w:rsid w:val="00AE337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p.com/index.php/SA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2025-06-23T04:53:00Z</dcterms:created>
  <dcterms:modified xsi:type="dcterms:W3CDTF">2025-06-25T07:24:00Z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LTSC</vt:lpwstr>
  </property>
</Properties>
</file>