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B9BAC" w14:textId="77777777" w:rsidR="00D7640F" w:rsidRPr="00D7640F" w:rsidRDefault="00D7640F" w:rsidP="00D7640F">
      <w:pPr>
        <w:spacing w:line="360" w:lineRule="auto"/>
        <w:jc w:val="right"/>
        <w:rPr>
          <w:rFonts w:ascii="Times New Roman" w:hAnsi="Times New Roman" w:cs="Times New Roman"/>
          <w:b/>
          <w:bCs/>
          <w:sz w:val="40"/>
          <w:szCs w:val="40"/>
        </w:rPr>
      </w:pPr>
      <w:proofErr w:type="spellStart"/>
      <w:r w:rsidRPr="00D7640F">
        <w:rPr>
          <w:rFonts w:ascii="Times New Roman" w:hAnsi="Times New Roman" w:cs="Times New Roman"/>
          <w:b/>
          <w:bCs/>
          <w:sz w:val="40"/>
          <w:szCs w:val="40"/>
        </w:rPr>
        <w:t>Agripreneurship</w:t>
      </w:r>
      <w:proofErr w:type="spellEnd"/>
      <w:r w:rsidRPr="00D7640F">
        <w:rPr>
          <w:rFonts w:ascii="Times New Roman" w:hAnsi="Times New Roman" w:cs="Times New Roman"/>
          <w:b/>
          <w:bCs/>
          <w:sz w:val="40"/>
          <w:szCs w:val="40"/>
        </w:rPr>
        <w:t xml:space="preserve"> in Manipur: Current Status and Future Prospects</w:t>
      </w:r>
    </w:p>
    <w:p w14:paraId="3B6311B0" w14:textId="77777777" w:rsidR="00C72DD8" w:rsidRDefault="00C72DD8" w:rsidP="00D7640F">
      <w:pPr>
        <w:spacing w:line="360" w:lineRule="auto"/>
        <w:jc w:val="both"/>
        <w:rPr>
          <w:rFonts w:ascii="Times New Roman" w:hAnsi="Times New Roman" w:cs="Times New Roman"/>
          <w:b/>
          <w:bCs/>
          <w:sz w:val="24"/>
          <w:szCs w:val="24"/>
        </w:rPr>
      </w:pPr>
    </w:p>
    <w:p w14:paraId="5DC247B9" w14:textId="6DBE5F83" w:rsidR="00D7640F" w:rsidRPr="00D7640F" w:rsidRDefault="00D7640F" w:rsidP="00D7640F">
      <w:pPr>
        <w:spacing w:line="360" w:lineRule="auto"/>
        <w:jc w:val="both"/>
        <w:rPr>
          <w:rFonts w:ascii="Times New Roman" w:hAnsi="Times New Roman" w:cs="Times New Roman"/>
          <w:b/>
          <w:bCs/>
          <w:sz w:val="24"/>
          <w:szCs w:val="24"/>
        </w:rPr>
      </w:pPr>
      <w:commentRangeStart w:id="0"/>
      <w:r w:rsidRPr="00D7640F">
        <w:rPr>
          <w:rFonts w:ascii="Times New Roman" w:hAnsi="Times New Roman" w:cs="Times New Roman"/>
          <w:b/>
          <w:bCs/>
          <w:sz w:val="24"/>
          <w:szCs w:val="24"/>
        </w:rPr>
        <w:t>Abstract</w:t>
      </w:r>
      <w:commentRangeEnd w:id="0"/>
      <w:r w:rsidR="00E9037E">
        <w:rPr>
          <w:rStyle w:val="CommentReference"/>
        </w:rPr>
        <w:commentReference w:id="0"/>
      </w:r>
    </w:p>
    <w:p w14:paraId="3F370011" w14:textId="77777777" w:rsidR="00371B19" w:rsidRPr="00371B19" w:rsidRDefault="00371B19" w:rsidP="00371B19">
      <w:pPr>
        <w:spacing w:line="360" w:lineRule="auto"/>
        <w:jc w:val="both"/>
        <w:rPr>
          <w:rFonts w:ascii="Times New Roman" w:hAnsi="Times New Roman" w:cs="Times New Roman"/>
          <w:sz w:val="24"/>
          <w:szCs w:val="24"/>
        </w:rPr>
      </w:pP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the integration of agriculture and entrepreneurship, is emerging as a transformative strategy for sustainable rural development in Manipur. With over 70% of the population engaged in agriculture, the state holds immense potential to leverage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for economic diversification and livelihood generation. This review explores the historical context, current initiatives, challenges, and future prospects of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in Manipur. Traditionally reliant on subsistence farming, the state is now witnessing a shift toward business-oriented agricultural ventures, driven by educated youth, innovative practices, and institutional support. Government programs such as Startup Manipur, Mission Organic Value Chain Development, and Sub-Mission on Agroforestry, alongside support from NGOs and academic institutions, have fostered a conducive ecosystem for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-entrepreneurial growth. Case studies of successful </w:t>
      </w:r>
      <w:proofErr w:type="spellStart"/>
      <w:r w:rsidRPr="00371B19">
        <w:rPr>
          <w:rFonts w:ascii="Times New Roman" w:hAnsi="Times New Roman" w:cs="Times New Roman"/>
          <w:sz w:val="24"/>
          <w:szCs w:val="24"/>
        </w:rPr>
        <w:t>agripreneurs</w:t>
      </w:r>
      <w:proofErr w:type="spellEnd"/>
      <w:r w:rsidRPr="00371B19">
        <w:rPr>
          <w:rFonts w:ascii="Times New Roman" w:hAnsi="Times New Roman" w:cs="Times New Roman"/>
          <w:sz w:val="24"/>
          <w:szCs w:val="24"/>
        </w:rPr>
        <w:t xml:space="preserve"> across organic farming, value addition, agro-processing, hydroponics, and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 illustrate the potential for scalability and impact. Despite this progress, challenges remain, including poor infrastructure, limited market access, inadequate training, climate risks, and financial constraints. The review also highlights the underutilized role of women and the youth, whose active engagement is critical for the sector’s long-term sustainability. Recommendations include enhancing infrastructure, building capacity, diversifying crops, promoting digital inclusion, and empowering women. By aligning traditional agricultural strengths with entrepreneurial innovation, Manipur can serve as a model for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-led rural transformation in India’s Northeast. The review emphasizes the need for an inclusive and coordinated approach to harness this potential and create resilient rural communities anchored in sustainable agriculture and empowered local enterprise.</w:t>
      </w:r>
    </w:p>
    <w:p w14:paraId="0339A80B" w14:textId="75F007D8" w:rsidR="00D7640F" w:rsidRPr="009F7E7F" w:rsidRDefault="00371B19" w:rsidP="009F7E7F">
      <w:pPr>
        <w:spacing w:line="360" w:lineRule="auto"/>
        <w:jc w:val="both"/>
        <w:rPr>
          <w:rFonts w:ascii="Times New Roman" w:hAnsi="Times New Roman" w:cs="Times New Roman"/>
          <w:b/>
          <w:bCs/>
          <w:sz w:val="24"/>
          <w:szCs w:val="24"/>
        </w:rPr>
      </w:pPr>
      <w:r w:rsidRPr="009F7E7F">
        <w:rPr>
          <w:rFonts w:ascii="Times New Roman" w:hAnsi="Times New Roman" w:cs="Times New Roman"/>
          <w:b/>
          <w:bCs/>
          <w:sz w:val="24"/>
          <w:szCs w:val="24"/>
        </w:rPr>
        <w:t xml:space="preserve">Keywords: </w:t>
      </w:r>
      <w:proofErr w:type="spellStart"/>
      <w:r w:rsidR="009F7E7F" w:rsidRPr="009F7E7F">
        <w:rPr>
          <w:rFonts w:ascii="Times New Roman" w:hAnsi="Times New Roman" w:cs="Times New Roman"/>
          <w:b/>
          <w:bCs/>
          <w:sz w:val="24"/>
          <w:szCs w:val="24"/>
        </w:rPr>
        <w:t>Agripreneurship</w:t>
      </w:r>
      <w:proofErr w:type="spellEnd"/>
      <w:r w:rsidR="009F7E7F" w:rsidRPr="009F7E7F">
        <w:rPr>
          <w:rFonts w:ascii="Times New Roman" w:hAnsi="Times New Roman" w:cs="Times New Roman"/>
          <w:b/>
          <w:bCs/>
          <w:sz w:val="24"/>
          <w:szCs w:val="24"/>
        </w:rPr>
        <w:t>, employment, financial stability, youth engagement, sustainable livelihood</w:t>
      </w:r>
    </w:p>
    <w:p w14:paraId="03ACC70D" w14:textId="62E9E99D" w:rsidR="00D7640F" w:rsidRPr="00D7640F" w:rsidRDefault="00D7640F" w:rsidP="00D7640F">
      <w:pPr>
        <w:spacing w:line="360" w:lineRule="auto"/>
        <w:jc w:val="both"/>
        <w:rPr>
          <w:rFonts w:ascii="Times New Roman" w:hAnsi="Times New Roman" w:cs="Times New Roman"/>
          <w:b/>
          <w:bCs/>
          <w:sz w:val="24"/>
          <w:szCs w:val="24"/>
        </w:rPr>
      </w:pPr>
      <w:r w:rsidRPr="00D7640F">
        <w:rPr>
          <w:rFonts w:ascii="Times New Roman" w:hAnsi="Times New Roman" w:cs="Times New Roman"/>
          <w:b/>
          <w:bCs/>
          <w:sz w:val="24"/>
          <w:szCs w:val="24"/>
        </w:rPr>
        <w:t>1. Introduction</w:t>
      </w:r>
    </w:p>
    <w:p w14:paraId="42B5286D" w14:textId="77777777" w:rsidR="00AB7AA6" w:rsidRDefault="00D7640F" w:rsidP="00D7640F">
      <w:pPr>
        <w:spacing w:line="360" w:lineRule="auto"/>
        <w:jc w:val="both"/>
        <w:rPr>
          <w:rFonts w:ascii="Times New Roman" w:hAnsi="Times New Roman" w:cs="Times New Roman"/>
          <w:sz w:val="24"/>
          <w:szCs w:val="24"/>
        </w:rPr>
      </w:pPr>
      <w:r w:rsidRPr="00D7640F">
        <w:rPr>
          <w:rFonts w:ascii="Times New Roman" w:hAnsi="Times New Roman" w:cs="Times New Roman"/>
          <w:sz w:val="24"/>
          <w:szCs w:val="24"/>
        </w:rPr>
        <w:t xml:space="preserve">Agriculture is the backbone of the Indian economy, and rural economy depends mainly on agriculture for its income and employment. In 2011, 72% of the Indian population lived in rural </w:t>
      </w:r>
      <w:r w:rsidRPr="00D7640F">
        <w:rPr>
          <w:rFonts w:ascii="Times New Roman" w:hAnsi="Times New Roman" w:cs="Times New Roman"/>
          <w:sz w:val="24"/>
          <w:szCs w:val="24"/>
        </w:rPr>
        <w:lastRenderedPageBreak/>
        <w:t xml:space="preserve">areas, with over 600,000 of the rural residents practicing agriculture. India records the highest harvested area among other countries in the world, and the country is divided into 29 states and seven Union </w:t>
      </w:r>
      <w:commentRangeStart w:id="1"/>
      <w:r w:rsidRPr="00D7640F">
        <w:rPr>
          <w:rFonts w:ascii="Times New Roman" w:hAnsi="Times New Roman" w:cs="Times New Roman"/>
          <w:sz w:val="24"/>
          <w:szCs w:val="24"/>
        </w:rPr>
        <w:t>Territories</w:t>
      </w:r>
      <w:commentRangeEnd w:id="1"/>
      <w:r w:rsidR="006621AE">
        <w:rPr>
          <w:rStyle w:val="CommentReference"/>
        </w:rPr>
        <w:commentReference w:id="1"/>
      </w:r>
      <w:r w:rsidRPr="00D7640F">
        <w:rPr>
          <w:rFonts w:ascii="Times New Roman" w:hAnsi="Times New Roman" w:cs="Times New Roman"/>
          <w:sz w:val="24"/>
          <w:szCs w:val="24"/>
        </w:rPr>
        <w:t xml:space="preserve">.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is considered as an important </w:t>
      </w:r>
      <w:commentRangeStart w:id="2"/>
      <w:r w:rsidR="00AB7AA6" w:rsidRPr="00D7640F">
        <w:rPr>
          <w:rFonts w:ascii="Times New Roman" w:hAnsi="Times New Roman" w:cs="Times New Roman"/>
          <w:sz w:val="24"/>
          <w:szCs w:val="24"/>
        </w:rPr>
        <w:t xml:space="preserve">option </w:t>
      </w:r>
      <w:commentRangeEnd w:id="2"/>
      <w:r w:rsidR="006621AE">
        <w:rPr>
          <w:rStyle w:val="CommentReference"/>
        </w:rPr>
        <w:commentReference w:id="2"/>
      </w:r>
      <w:r w:rsidR="00AB7AA6" w:rsidRPr="00D7640F">
        <w:rPr>
          <w:rFonts w:ascii="Times New Roman" w:hAnsi="Times New Roman" w:cs="Times New Roman"/>
          <w:sz w:val="24"/>
          <w:szCs w:val="24"/>
        </w:rPr>
        <w:t xml:space="preserve">in the forthcoming years for the uplift of the farming community.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is a joint venture of agriculture and entrepreneurship for profit, and </w:t>
      </w:r>
      <w:commentRangeStart w:id="3"/>
      <w:r w:rsidR="00AB7AA6" w:rsidRPr="00D7640F">
        <w:rPr>
          <w:rFonts w:ascii="Times New Roman" w:hAnsi="Times New Roman" w:cs="Times New Roman"/>
          <w:sz w:val="24"/>
          <w:szCs w:val="24"/>
        </w:rPr>
        <w:t>it would be more profitable if practiced in a business-oriented way</w:t>
      </w:r>
      <w:commentRangeEnd w:id="3"/>
      <w:r w:rsidR="00DC69FC">
        <w:rPr>
          <w:rStyle w:val="CommentReference"/>
        </w:rPr>
        <w:commentReference w:id="3"/>
      </w:r>
      <w:r w:rsidR="00AB7AA6" w:rsidRPr="00D7640F">
        <w:rPr>
          <w:rFonts w:ascii="Times New Roman" w:hAnsi="Times New Roman" w:cs="Times New Roman"/>
          <w:sz w:val="24"/>
          <w:szCs w:val="24"/>
        </w:rPr>
        <w:t xml:space="preserve">. The educated unemployed youth have a vital role in scientific techniques related to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having more production and reducing the production cost of agriculture. </w:t>
      </w:r>
      <w:proofErr w:type="spellStart"/>
      <w:r w:rsidR="00AB7AA6" w:rsidRPr="00D7640F">
        <w:rPr>
          <w:rFonts w:ascii="Times New Roman" w:hAnsi="Times New Roman" w:cs="Times New Roman"/>
          <w:sz w:val="24"/>
          <w:szCs w:val="24"/>
        </w:rPr>
        <w:t>Agripreneurs</w:t>
      </w:r>
      <w:proofErr w:type="spellEnd"/>
      <w:r w:rsidR="00AB7AA6" w:rsidRPr="00D7640F">
        <w:rPr>
          <w:rFonts w:ascii="Times New Roman" w:hAnsi="Times New Roman" w:cs="Times New Roman"/>
          <w:sz w:val="24"/>
          <w:szCs w:val="24"/>
        </w:rPr>
        <w:t xml:space="preserve"> are needed for rural development, and farming is currently practiced in conventional ways in comparison to the urban states, where farming is done in a business way. </w:t>
      </w:r>
    </w:p>
    <w:p w14:paraId="165CFB3E" w14:textId="682DDE47" w:rsidR="00D7640F" w:rsidRPr="00D7640F" w:rsidRDefault="00D7640F" w:rsidP="00D7640F">
      <w:pPr>
        <w:spacing w:line="360" w:lineRule="auto"/>
        <w:jc w:val="both"/>
        <w:rPr>
          <w:rFonts w:ascii="Times New Roman" w:hAnsi="Times New Roman" w:cs="Times New Roman"/>
          <w:sz w:val="24"/>
          <w:szCs w:val="24"/>
        </w:rPr>
      </w:pPr>
      <w:r w:rsidRPr="00D7640F">
        <w:rPr>
          <w:rFonts w:ascii="Times New Roman" w:hAnsi="Times New Roman" w:cs="Times New Roman"/>
          <w:sz w:val="24"/>
          <w:szCs w:val="24"/>
        </w:rPr>
        <w:t xml:space="preserve">Manipur, nestled in India's northeastern corridor, boasts a predominantly agrarian society, with over 70% of its population engaged in agriculture and allied activities. </w:t>
      </w:r>
      <w:r>
        <w:rPr>
          <w:rFonts w:ascii="Times New Roman" w:hAnsi="Times New Roman" w:cs="Times New Roman"/>
          <w:sz w:val="24"/>
          <w:szCs w:val="24"/>
        </w:rPr>
        <w:t>It</w:t>
      </w:r>
      <w:r w:rsidRPr="00D7640F">
        <w:rPr>
          <w:rFonts w:ascii="Times New Roman" w:hAnsi="Times New Roman" w:cs="Times New Roman"/>
          <w:sz w:val="24"/>
          <w:szCs w:val="24"/>
        </w:rPr>
        <w:t xml:space="preserve"> is located in the northeast region of India, bordering Myanmar, with a geographical location of </w:t>
      </w:r>
      <w:r w:rsidR="00AB7AA6" w:rsidRPr="00AB7AA6">
        <w:rPr>
          <w:rFonts w:ascii="Times New Roman" w:hAnsi="Times New Roman" w:cs="Times New Roman"/>
          <w:sz w:val="24"/>
          <w:szCs w:val="24"/>
        </w:rPr>
        <w:t>24.6637° N, 93.9063° E</w:t>
      </w:r>
      <w:r w:rsidR="00AB7AA6">
        <w:rPr>
          <w:rFonts w:ascii="Times New Roman" w:hAnsi="Times New Roman" w:cs="Times New Roman"/>
          <w:sz w:val="24"/>
          <w:szCs w:val="24"/>
        </w:rPr>
        <w:t>,</w:t>
      </w:r>
      <w:r w:rsidR="00AB7AA6" w:rsidRPr="00AB7AA6">
        <w:rPr>
          <w:rFonts w:ascii="Times New Roman" w:hAnsi="Times New Roman" w:cs="Times New Roman"/>
          <w:sz w:val="24"/>
          <w:szCs w:val="24"/>
        </w:rPr>
        <w:t xml:space="preserve"> </w:t>
      </w:r>
      <w:r w:rsidRPr="00D7640F">
        <w:rPr>
          <w:rFonts w:ascii="Times New Roman" w:hAnsi="Times New Roman" w:cs="Times New Roman"/>
          <w:sz w:val="24"/>
          <w:szCs w:val="24"/>
        </w:rPr>
        <w:t>sharing 1.43% land from the total land in India. The state is divided into 16 districts, and according to the Manipur Agriculture Department, the total population of the state is 25 lakhs, with 70% directly engaged in agricultural activities. The minimum cultivated area or the operational land holding for agriculture by family is 0.28 hectares per family.</w:t>
      </w:r>
      <w:r w:rsidR="00AB7AA6">
        <w:rPr>
          <w:rFonts w:ascii="Times New Roman" w:hAnsi="Times New Roman" w:cs="Times New Roman"/>
          <w:sz w:val="24"/>
          <w:szCs w:val="24"/>
        </w:rPr>
        <w:t xml:space="preserve"> </w:t>
      </w:r>
      <w:r w:rsidRPr="00D7640F">
        <w:rPr>
          <w:rFonts w:ascii="Times New Roman" w:hAnsi="Times New Roman" w:cs="Times New Roman"/>
          <w:sz w:val="24"/>
          <w:szCs w:val="24"/>
        </w:rPr>
        <w:t xml:space="preserve">The state's diverse agro-climatic zones, coupled with its rich cultural heritage, present unique opportunities for </w:t>
      </w:r>
      <w:proofErr w:type="spellStart"/>
      <w:r w:rsidRPr="00D7640F">
        <w:rPr>
          <w:rFonts w:ascii="Times New Roman" w:hAnsi="Times New Roman" w:cs="Times New Roman"/>
          <w:sz w:val="24"/>
          <w:szCs w:val="24"/>
        </w:rPr>
        <w:t>agripreneurship</w:t>
      </w:r>
      <w:proofErr w:type="spellEnd"/>
      <w:r w:rsidRPr="00D7640F">
        <w:rPr>
          <w:rFonts w:ascii="Times New Roman" w:hAnsi="Times New Roman" w:cs="Times New Roman"/>
          <w:sz w:val="24"/>
          <w:szCs w:val="24"/>
        </w:rPr>
        <w:t xml:space="preserve">. However, challenges such as infrastructural deficits, limited market access, and socio-political instability have historically impeded agricultural advancement. Recent initiatives aim to harness the state's potential by promoting </w:t>
      </w:r>
      <w:proofErr w:type="spellStart"/>
      <w:r w:rsidRPr="00D7640F">
        <w:rPr>
          <w:rFonts w:ascii="Times New Roman" w:hAnsi="Times New Roman" w:cs="Times New Roman"/>
          <w:sz w:val="24"/>
          <w:szCs w:val="24"/>
        </w:rPr>
        <w:t>agripreneurship</w:t>
      </w:r>
      <w:proofErr w:type="spellEnd"/>
      <w:r w:rsidRPr="00D7640F">
        <w:rPr>
          <w:rFonts w:ascii="Times New Roman" w:hAnsi="Times New Roman" w:cs="Times New Roman"/>
          <w:sz w:val="24"/>
          <w:szCs w:val="24"/>
        </w:rPr>
        <w:t xml:space="preserve"> as a viable pathway for economic development and youth engagement.</w:t>
      </w:r>
    </w:p>
    <w:p w14:paraId="14965765" w14:textId="221B95D3" w:rsidR="00D7640F" w:rsidRPr="00D7640F" w:rsidRDefault="00AB7AA6" w:rsidP="00D854C7">
      <w:pPr>
        <w:spacing w:before="240" w:line="360" w:lineRule="auto"/>
        <w:jc w:val="both"/>
        <w:rPr>
          <w:rFonts w:ascii="Times New Roman" w:hAnsi="Times New Roman" w:cs="Times New Roman"/>
          <w:sz w:val="24"/>
          <w:szCs w:val="24"/>
        </w:rPr>
      </w:pPr>
      <w:proofErr w:type="spellStart"/>
      <w:r w:rsidRPr="00AB7AA6">
        <w:rPr>
          <w:rFonts w:ascii="Times New Roman" w:hAnsi="Times New Roman" w:cs="Times New Roman"/>
          <w:sz w:val="24"/>
          <w:szCs w:val="24"/>
        </w:rPr>
        <w:t>Agripreneurship</w:t>
      </w:r>
      <w:proofErr w:type="spellEnd"/>
      <w:r>
        <w:rPr>
          <w:rFonts w:ascii="Times New Roman" w:hAnsi="Times New Roman" w:cs="Times New Roman"/>
          <w:sz w:val="24"/>
          <w:szCs w:val="24"/>
        </w:rPr>
        <w:t xml:space="preserve"> </w:t>
      </w:r>
      <w:r w:rsidRPr="00AB7AA6">
        <w:rPr>
          <w:rFonts w:ascii="Times New Roman" w:hAnsi="Times New Roman" w:cs="Times New Roman"/>
          <w:sz w:val="24"/>
          <w:szCs w:val="24"/>
        </w:rPr>
        <w:t xml:space="preserve">has emerged as a transformative force in Manipur, renowned for its diverse </w:t>
      </w:r>
      <w:r w:rsidR="00D854C7">
        <w:rPr>
          <w:rFonts w:ascii="Times New Roman" w:hAnsi="Times New Roman" w:cs="Times New Roman"/>
          <w:sz w:val="24"/>
          <w:szCs w:val="24"/>
        </w:rPr>
        <w:t>role in</w:t>
      </w:r>
      <w:r w:rsidRPr="00AB7AA6">
        <w:rPr>
          <w:rFonts w:ascii="Times New Roman" w:hAnsi="Times New Roman" w:cs="Times New Roman"/>
          <w:sz w:val="24"/>
          <w:szCs w:val="24"/>
        </w:rPr>
        <w:t xml:space="preserve"> support</w:t>
      </w:r>
      <w:r w:rsidR="00D854C7">
        <w:rPr>
          <w:rFonts w:ascii="Times New Roman" w:hAnsi="Times New Roman" w:cs="Times New Roman"/>
          <w:sz w:val="24"/>
          <w:szCs w:val="24"/>
        </w:rPr>
        <w:t>ing</w:t>
      </w:r>
      <w:r w:rsidRPr="00AB7AA6">
        <w:rPr>
          <w:rFonts w:ascii="Times New Roman" w:hAnsi="Times New Roman" w:cs="Times New Roman"/>
          <w:sz w:val="24"/>
          <w:szCs w:val="24"/>
        </w:rPr>
        <w:t xml:space="preserve"> the cultivation of a wide array of crops, including fruits like pineapple, banana, and citrus; vegetables such as cauliflower, cabbage, and tomato; and spices like ginger, turmeric and chili. Despite this abundance, only about 16% of the identified 277,064 hectares suitable for horticulture are currently utilized, indicating significant untapped potential for </w:t>
      </w:r>
      <w:proofErr w:type="spellStart"/>
      <w:r w:rsidRPr="00AB7AA6">
        <w:rPr>
          <w:rFonts w:ascii="Times New Roman" w:hAnsi="Times New Roman" w:cs="Times New Roman"/>
          <w:sz w:val="24"/>
          <w:szCs w:val="24"/>
        </w:rPr>
        <w:t>agripreneurial</w:t>
      </w:r>
      <w:proofErr w:type="spellEnd"/>
      <w:r w:rsidRPr="00AB7AA6">
        <w:rPr>
          <w:rFonts w:ascii="Times New Roman" w:hAnsi="Times New Roman" w:cs="Times New Roman"/>
          <w:sz w:val="24"/>
          <w:szCs w:val="24"/>
        </w:rPr>
        <w:t xml:space="preserve"> initiatives.</w:t>
      </w:r>
      <w:r w:rsidR="00D854C7">
        <w:rPr>
          <w:rFonts w:ascii="Times New Roman" w:hAnsi="Times New Roman" w:cs="Times New Roman"/>
          <w:sz w:val="24"/>
          <w:szCs w:val="24"/>
        </w:rPr>
        <w:t xml:space="preserve">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in Manipur stands at the confluence of tradition and innovation. By leveraging its agricultural diversity, fostering individual and institutional initiatives, and empowering women and youth, Manipur is poised to transform its agrarian economy into a dynamic, sustainable, and inclusive growth model. The state's journey underscores the potential of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as a catalyst for socio-economic development in the region.</w:t>
      </w:r>
      <w:r w:rsidR="00D854C7">
        <w:rPr>
          <w:rFonts w:ascii="Times New Roman" w:hAnsi="Times New Roman" w:cs="Times New Roman"/>
          <w:sz w:val="24"/>
          <w:szCs w:val="24"/>
        </w:rPr>
        <w:t xml:space="preserve"> </w:t>
      </w:r>
      <w:r w:rsidR="00D854C7" w:rsidRPr="00D854C7">
        <w:rPr>
          <w:rFonts w:ascii="Times New Roman" w:hAnsi="Times New Roman" w:cs="Times New Roman"/>
          <w:sz w:val="24"/>
          <w:szCs w:val="24"/>
        </w:rPr>
        <w:t xml:space="preserve">This review highlights the critical role of </w:t>
      </w:r>
      <w:proofErr w:type="spellStart"/>
      <w:r w:rsidR="00D854C7" w:rsidRPr="00D854C7">
        <w:rPr>
          <w:rFonts w:ascii="Times New Roman" w:hAnsi="Times New Roman" w:cs="Times New Roman"/>
          <w:sz w:val="24"/>
          <w:szCs w:val="24"/>
        </w:rPr>
        <w:t>agripreneurial</w:t>
      </w:r>
      <w:proofErr w:type="spellEnd"/>
      <w:r w:rsidR="00D854C7" w:rsidRPr="00D854C7">
        <w:rPr>
          <w:rFonts w:ascii="Times New Roman" w:hAnsi="Times New Roman" w:cs="Times New Roman"/>
          <w:sz w:val="24"/>
          <w:szCs w:val="24"/>
        </w:rPr>
        <w:t xml:space="preserve"> initiatives, emphasizing </w:t>
      </w:r>
      <w:r w:rsidR="00D854C7" w:rsidRPr="00D854C7">
        <w:rPr>
          <w:rFonts w:ascii="Times New Roman" w:hAnsi="Times New Roman" w:cs="Times New Roman"/>
          <w:sz w:val="24"/>
          <w:szCs w:val="24"/>
        </w:rPr>
        <w:lastRenderedPageBreak/>
        <w:t xml:space="preserve">insights derived from local case studies in Manipur. It advocates for the development of more inclusive and context-responsive strategies that leverage the region’s unique potential. By promoting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as a viable approach, these initiatives aim to foster economic development and support sustainable livelihood opportunities within the state.</w:t>
      </w:r>
    </w:p>
    <w:p w14:paraId="1ACDB349" w14:textId="503655EB" w:rsidR="00D854C7" w:rsidRPr="00D854C7" w:rsidRDefault="00D854C7" w:rsidP="00D854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D854C7">
        <w:rPr>
          <w:rFonts w:ascii="Times New Roman" w:hAnsi="Times New Roman" w:cs="Times New Roman"/>
          <w:b/>
          <w:bCs/>
          <w:sz w:val="24"/>
          <w:szCs w:val="24"/>
        </w:rPr>
        <w:t>Historical Context of Agriculture in Manipur</w:t>
      </w:r>
    </w:p>
    <w:p w14:paraId="72FCA42E" w14:textId="4B5ABFDA" w:rsidR="008313A6" w:rsidRPr="008313A6" w:rsidRDefault="008313A6" w:rsidP="008313A6">
      <w:pPr>
        <w:spacing w:line="360" w:lineRule="auto"/>
        <w:jc w:val="both"/>
        <w:rPr>
          <w:rFonts w:ascii="Times New Roman" w:hAnsi="Times New Roman" w:cs="Times New Roman"/>
          <w:sz w:val="24"/>
          <w:szCs w:val="24"/>
        </w:rPr>
      </w:pPr>
      <w:r w:rsidRPr="008313A6">
        <w:rPr>
          <w:rFonts w:ascii="Times New Roman" w:hAnsi="Times New Roman" w:cs="Times New Roman"/>
          <w:sz w:val="24"/>
          <w:szCs w:val="24"/>
        </w:rPr>
        <w:t xml:space="preserve">Historically, agriculture in Manipur was primarily subsistence-based, dominated by traditional practices suited to the state’s varied terrain. The valley region, constituting around 10% of the state's geographical area, was and continues to be the main site for settled wet rice cultivation. </w:t>
      </w:r>
      <w:r w:rsidR="00D854C7" w:rsidRPr="00D854C7">
        <w:rPr>
          <w:rFonts w:ascii="Times New Roman" w:hAnsi="Times New Roman" w:cs="Times New Roman"/>
          <w:sz w:val="24"/>
          <w:szCs w:val="24"/>
        </w:rPr>
        <w:t xml:space="preserve">Manipur, a state with high agricultural potential, is endowed with mild, temperate and humid climatic conditions. </w:t>
      </w:r>
      <w:r w:rsidR="0038656D" w:rsidRPr="0038656D">
        <w:rPr>
          <w:rFonts w:ascii="Times New Roman" w:hAnsi="Times New Roman" w:cs="Times New Roman"/>
          <w:sz w:val="24"/>
          <w:szCs w:val="24"/>
        </w:rPr>
        <w:t xml:space="preserve">Manipur is called the "jewel" of India due to its rich natural beauty, particularly its oval-shaped valley surrounded by hills, and its diverse culture. It's also </w:t>
      </w:r>
      <w:r w:rsidR="0038656D">
        <w:rPr>
          <w:rFonts w:ascii="Times New Roman" w:hAnsi="Times New Roman" w:cs="Times New Roman"/>
          <w:sz w:val="24"/>
          <w:szCs w:val="24"/>
        </w:rPr>
        <w:t xml:space="preserve">once </w:t>
      </w:r>
      <w:r w:rsidR="0038656D" w:rsidRPr="0038656D">
        <w:rPr>
          <w:rFonts w:ascii="Times New Roman" w:hAnsi="Times New Roman" w:cs="Times New Roman"/>
          <w:sz w:val="24"/>
          <w:szCs w:val="24"/>
        </w:rPr>
        <w:t xml:space="preserve">referred to as the "Switzerland of India" due to its pristine landscapes and serene environment.  </w:t>
      </w:r>
      <w:r w:rsidRPr="008313A6">
        <w:rPr>
          <w:rFonts w:ascii="Times New Roman" w:hAnsi="Times New Roman" w:cs="Times New Roman"/>
          <w:sz w:val="24"/>
          <w:szCs w:val="24"/>
        </w:rPr>
        <w:t xml:space="preserve">Agriculture in Manipur finds mention in ancient texts and folklore. The Meitei community, which inhabits the valley, has traditionally revered farming as a sacred occupation. Deities such as </w:t>
      </w:r>
      <w:proofErr w:type="spellStart"/>
      <w:r w:rsidRPr="008313A6">
        <w:rPr>
          <w:rFonts w:ascii="Times New Roman" w:hAnsi="Times New Roman" w:cs="Times New Roman"/>
          <w:i/>
          <w:iCs/>
          <w:sz w:val="24"/>
          <w:szCs w:val="24"/>
        </w:rPr>
        <w:t>Phouoibi</w:t>
      </w:r>
      <w:proofErr w:type="spellEnd"/>
      <w:r w:rsidRPr="008313A6">
        <w:rPr>
          <w:rFonts w:ascii="Times New Roman" w:hAnsi="Times New Roman" w:cs="Times New Roman"/>
          <w:sz w:val="24"/>
          <w:szCs w:val="24"/>
        </w:rPr>
        <w:t xml:space="preserve"> (goddess of rice) are worshipped, symbolizing the centrality of agriculture in the cultural ethos of the Manipuri people (Devi, 2013). </w:t>
      </w:r>
    </w:p>
    <w:p w14:paraId="617DCF35" w14:textId="7B57BD1C" w:rsidR="008313A6" w:rsidRPr="008313A6" w:rsidRDefault="008313A6" w:rsidP="008313A6">
      <w:pPr>
        <w:spacing w:line="360" w:lineRule="auto"/>
        <w:jc w:val="both"/>
        <w:rPr>
          <w:rFonts w:ascii="Times New Roman" w:hAnsi="Times New Roman" w:cs="Times New Roman"/>
          <w:sz w:val="24"/>
          <w:szCs w:val="24"/>
        </w:rPr>
      </w:pPr>
      <w:r w:rsidRPr="008313A6">
        <w:rPr>
          <w:rFonts w:ascii="Times New Roman" w:hAnsi="Times New Roman" w:cs="Times New Roman"/>
          <w:sz w:val="24"/>
          <w:szCs w:val="24"/>
        </w:rPr>
        <w:t>The British colonial period (</w:t>
      </w:r>
      <w:r>
        <w:rPr>
          <w:rFonts w:ascii="Times New Roman" w:hAnsi="Times New Roman" w:cs="Times New Roman"/>
          <w:sz w:val="24"/>
          <w:szCs w:val="24"/>
        </w:rPr>
        <w:t>early</w:t>
      </w:r>
      <w:r w:rsidRPr="008313A6">
        <w:rPr>
          <w:rFonts w:ascii="Times New Roman" w:hAnsi="Times New Roman" w:cs="Times New Roman"/>
          <w:sz w:val="24"/>
          <w:szCs w:val="24"/>
        </w:rPr>
        <w:t xml:space="preserve"> 1</w:t>
      </w:r>
      <w:r>
        <w:rPr>
          <w:rFonts w:ascii="Times New Roman" w:hAnsi="Times New Roman" w:cs="Times New Roman"/>
          <w:sz w:val="24"/>
          <w:szCs w:val="24"/>
        </w:rPr>
        <w:t>8</w:t>
      </w:r>
      <w:r w:rsidRPr="008313A6">
        <w:rPr>
          <w:rFonts w:ascii="Times New Roman" w:hAnsi="Times New Roman" w:cs="Times New Roman"/>
          <w:sz w:val="24"/>
          <w:szCs w:val="24"/>
          <w:vertAlign w:val="superscript"/>
        </w:rPr>
        <w:t>th</w:t>
      </w:r>
      <w:r w:rsidRPr="008313A6">
        <w:rPr>
          <w:rFonts w:ascii="Times New Roman" w:hAnsi="Times New Roman" w:cs="Times New Roman"/>
          <w:sz w:val="24"/>
          <w:szCs w:val="24"/>
        </w:rPr>
        <w:t xml:space="preserve"> to </w:t>
      </w:r>
      <w:proofErr w:type="spellStart"/>
      <w:r w:rsidRPr="008313A6">
        <w:rPr>
          <w:rFonts w:ascii="Times New Roman" w:hAnsi="Times New Roman" w:cs="Times New Roman"/>
          <w:sz w:val="24"/>
          <w:szCs w:val="24"/>
        </w:rPr>
        <w:t>mid</w:t>
      </w:r>
      <w:r w:rsidR="00FD4AFA">
        <w:rPr>
          <w:rFonts w:ascii="Times New Roman" w:hAnsi="Times New Roman" w:cs="Times New Roman"/>
          <w:sz w:val="24"/>
          <w:szCs w:val="24"/>
        </w:rPr>
        <w:t xml:space="preserve"> </w:t>
      </w:r>
      <w:r>
        <w:rPr>
          <w:rFonts w:ascii="Times New Roman" w:hAnsi="Times New Roman" w:cs="Times New Roman"/>
          <w:sz w:val="24"/>
          <w:szCs w:val="24"/>
        </w:rPr>
        <w:t>19</w:t>
      </w:r>
      <w:r w:rsidRPr="008313A6">
        <w:rPr>
          <w:rFonts w:ascii="Times New Roman" w:hAnsi="Times New Roman" w:cs="Times New Roman"/>
          <w:sz w:val="24"/>
          <w:szCs w:val="24"/>
          <w:vertAlign w:val="superscript"/>
        </w:rPr>
        <w:t>th</w:t>
      </w:r>
      <w:proofErr w:type="spellEnd"/>
      <w:r w:rsidRPr="008313A6">
        <w:rPr>
          <w:rFonts w:ascii="Times New Roman" w:hAnsi="Times New Roman" w:cs="Times New Roman"/>
          <w:sz w:val="24"/>
          <w:szCs w:val="24"/>
        </w:rPr>
        <w:t xml:space="preserve"> century) marked a significant shift in the agricultural landscape of Manipur. </w:t>
      </w:r>
      <w:r w:rsidRPr="00D854C7">
        <w:rPr>
          <w:rFonts w:ascii="Times New Roman" w:hAnsi="Times New Roman" w:cs="Times New Roman"/>
          <w:sz w:val="24"/>
          <w:szCs w:val="24"/>
        </w:rPr>
        <w:t xml:space="preserve">After a </w:t>
      </w:r>
      <w:r>
        <w:rPr>
          <w:rFonts w:ascii="Times New Roman" w:hAnsi="Times New Roman" w:cs="Times New Roman"/>
          <w:sz w:val="24"/>
          <w:szCs w:val="24"/>
        </w:rPr>
        <w:t>s</w:t>
      </w:r>
      <w:r w:rsidRPr="0038656D">
        <w:rPr>
          <w:rFonts w:ascii="Times New Roman" w:hAnsi="Times New Roman" w:cs="Times New Roman"/>
          <w:sz w:val="24"/>
          <w:szCs w:val="24"/>
        </w:rPr>
        <w:t>hort-armed conflict between the British Colonial Forces</w:t>
      </w:r>
      <w:r w:rsidRPr="00D854C7">
        <w:rPr>
          <w:rFonts w:ascii="Times New Roman" w:hAnsi="Times New Roman" w:cs="Times New Roman"/>
          <w:sz w:val="24"/>
          <w:szCs w:val="24"/>
        </w:rPr>
        <w:t xml:space="preserve"> </w:t>
      </w:r>
      <w:r>
        <w:rPr>
          <w:rFonts w:ascii="Times New Roman" w:hAnsi="Times New Roman" w:cs="Times New Roman"/>
          <w:sz w:val="24"/>
          <w:szCs w:val="24"/>
        </w:rPr>
        <w:t>and Kingdom of Manipur known as “</w:t>
      </w:r>
      <w:r w:rsidRPr="0038656D">
        <w:rPr>
          <w:rFonts w:ascii="Times New Roman" w:hAnsi="Times New Roman" w:cs="Times New Roman"/>
          <w:sz w:val="24"/>
          <w:szCs w:val="24"/>
        </w:rPr>
        <w:t>Anglo-Manipur War or Manipuri Rebellion</w:t>
      </w:r>
      <w:r>
        <w:rPr>
          <w:rFonts w:ascii="Times New Roman" w:hAnsi="Times New Roman" w:cs="Times New Roman"/>
          <w:sz w:val="24"/>
          <w:szCs w:val="24"/>
        </w:rPr>
        <w:t>”</w:t>
      </w:r>
      <w:r w:rsidRPr="0038656D">
        <w:rPr>
          <w:rFonts w:ascii="Times New Roman" w:hAnsi="Times New Roman" w:cs="Times New Roman"/>
          <w:sz w:val="24"/>
          <w:szCs w:val="24"/>
        </w:rPr>
        <w:t xml:space="preserve"> </w:t>
      </w:r>
      <w:r w:rsidRPr="00D854C7">
        <w:rPr>
          <w:rFonts w:ascii="Times New Roman" w:hAnsi="Times New Roman" w:cs="Times New Roman"/>
          <w:sz w:val="24"/>
          <w:szCs w:val="24"/>
        </w:rPr>
        <w:t xml:space="preserve">Manipur became one of the princely states of British India in 1892. Until 1891, Manipur was a self-administered state. The </w:t>
      </w:r>
      <w:commentRangeStart w:id="4"/>
      <w:r w:rsidRPr="00D854C7">
        <w:rPr>
          <w:rFonts w:ascii="Times New Roman" w:hAnsi="Times New Roman" w:cs="Times New Roman"/>
          <w:sz w:val="24"/>
          <w:szCs w:val="24"/>
        </w:rPr>
        <w:t xml:space="preserve">eating habits and farming </w:t>
      </w:r>
      <w:commentRangeEnd w:id="4"/>
      <w:r w:rsidR="008F12DD">
        <w:rPr>
          <w:rStyle w:val="CommentReference"/>
        </w:rPr>
        <w:commentReference w:id="4"/>
      </w:r>
      <w:r w:rsidRPr="00D854C7">
        <w:rPr>
          <w:rFonts w:ascii="Times New Roman" w:hAnsi="Times New Roman" w:cs="Times New Roman"/>
          <w:sz w:val="24"/>
          <w:szCs w:val="24"/>
        </w:rPr>
        <w:t>were quite unlike those seen in the rest of the mainstream. But after the war, farming and eating habits revolved around modern agriculture. The region remained under the domination of the British until 1947, that is, until the independence of India</w:t>
      </w:r>
      <w:r w:rsidR="00E01828">
        <w:rPr>
          <w:rFonts w:ascii="Times New Roman" w:hAnsi="Times New Roman" w:cs="Times New Roman"/>
          <w:sz w:val="24"/>
          <w:szCs w:val="24"/>
        </w:rPr>
        <w:t xml:space="preserve"> and attained statehood on</w:t>
      </w:r>
      <w:r w:rsidR="00E01828" w:rsidRPr="00E01828">
        <w:rPr>
          <w:rFonts w:ascii="Times New Roman" w:hAnsi="Times New Roman" w:cs="Times New Roman"/>
          <w:sz w:val="24"/>
          <w:szCs w:val="24"/>
        </w:rPr>
        <w:tab/>
        <w:t>21st January, 1972</w:t>
      </w:r>
      <w:r w:rsidR="00E01828">
        <w:rPr>
          <w:rFonts w:ascii="Times New Roman" w:hAnsi="Times New Roman" w:cs="Times New Roman"/>
          <w:sz w:val="24"/>
          <w:szCs w:val="24"/>
        </w:rPr>
        <w:t xml:space="preserve"> (MoD, NE Region)</w:t>
      </w:r>
      <w:r w:rsidRPr="00D854C7">
        <w:rPr>
          <w:rFonts w:ascii="Times New Roman" w:hAnsi="Times New Roman" w:cs="Times New Roman"/>
          <w:sz w:val="24"/>
          <w:szCs w:val="24"/>
        </w:rPr>
        <w:t>. Yet the public, earlier dependent on self-cultivation and consumption, started depending on imported food during the colonial period (Rahman &amp; Sheereen, 2012).</w:t>
      </w:r>
      <w:r>
        <w:rPr>
          <w:rFonts w:ascii="Times New Roman" w:hAnsi="Times New Roman" w:cs="Times New Roman"/>
          <w:sz w:val="24"/>
          <w:szCs w:val="24"/>
        </w:rPr>
        <w:t xml:space="preserve"> </w:t>
      </w:r>
      <w:r w:rsidRPr="008313A6">
        <w:rPr>
          <w:rFonts w:ascii="Times New Roman" w:hAnsi="Times New Roman" w:cs="Times New Roman"/>
          <w:sz w:val="24"/>
          <w:szCs w:val="24"/>
        </w:rPr>
        <w:t>While the colonial administration introduced some infrastructural development, such as irrigation and road connectivity, the primary focus remained on resource extraction rather than agricultural advancement. However, some modernization in farming tools and methods began during this era (Sharma, 2000).</w:t>
      </w:r>
      <w:r>
        <w:rPr>
          <w:rFonts w:ascii="Times New Roman" w:hAnsi="Times New Roman" w:cs="Times New Roman"/>
          <w:sz w:val="24"/>
          <w:szCs w:val="24"/>
        </w:rPr>
        <w:t xml:space="preserve"> </w:t>
      </w:r>
      <w:r w:rsidRPr="008313A6">
        <w:rPr>
          <w:rFonts w:ascii="Times New Roman" w:hAnsi="Times New Roman" w:cs="Times New Roman"/>
          <w:sz w:val="24"/>
          <w:szCs w:val="24"/>
        </w:rPr>
        <w:t xml:space="preserve">Post-independence, agricultural development in Manipur was influenced by national policy shifts, including the Green Revolution. However, the impacts of the Green Revolution were limited in Manipur </w:t>
      </w:r>
      <w:commentRangeStart w:id="5"/>
      <w:r w:rsidRPr="008313A6">
        <w:rPr>
          <w:rFonts w:ascii="Times New Roman" w:hAnsi="Times New Roman" w:cs="Times New Roman"/>
          <w:sz w:val="24"/>
          <w:szCs w:val="24"/>
        </w:rPr>
        <w:t xml:space="preserve">due to its topographical constraints, inadequate irrigation </w:t>
      </w:r>
      <w:r w:rsidRPr="008313A6">
        <w:rPr>
          <w:rFonts w:ascii="Times New Roman" w:hAnsi="Times New Roman" w:cs="Times New Roman"/>
          <w:sz w:val="24"/>
          <w:szCs w:val="24"/>
        </w:rPr>
        <w:lastRenderedPageBreak/>
        <w:t>facilities, and socio-political unrest</w:t>
      </w:r>
      <w:commentRangeEnd w:id="5"/>
      <w:r w:rsidR="008F12DD">
        <w:rPr>
          <w:rStyle w:val="CommentReference"/>
        </w:rPr>
        <w:commentReference w:id="5"/>
      </w:r>
      <w:r w:rsidRPr="008313A6">
        <w:rPr>
          <w:rFonts w:ascii="Times New Roman" w:hAnsi="Times New Roman" w:cs="Times New Roman"/>
          <w:sz w:val="24"/>
          <w:szCs w:val="24"/>
        </w:rPr>
        <w:t>. As a result, the state continued to rely heavily on traditional agriculture. Nevertheless, certain areas in the valley experienced increased adoption of high-yielding varieties (HYVs) and chemical fertilizers, though this raised concerns about soil health and ecological sustainability (Singh et al., 2012).</w:t>
      </w:r>
    </w:p>
    <w:p w14:paraId="08B55C96" w14:textId="6F37A826" w:rsidR="008313A6" w:rsidRPr="00D854C7" w:rsidRDefault="00D854C7" w:rsidP="00D854C7">
      <w:pPr>
        <w:spacing w:line="360" w:lineRule="auto"/>
        <w:jc w:val="both"/>
        <w:rPr>
          <w:rFonts w:ascii="Times New Roman" w:hAnsi="Times New Roman" w:cs="Times New Roman"/>
          <w:sz w:val="24"/>
          <w:szCs w:val="24"/>
        </w:rPr>
      </w:pPr>
      <w:r w:rsidRPr="00D854C7">
        <w:rPr>
          <w:rFonts w:ascii="Times New Roman" w:hAnsi="Times New Roman" w:cs="Times New Roman"/>
          <w:sz w:val="24"/>
          <w:szCs w:val="24"/>
        </w:rPr>
        <w:t xml:space="preserve">Agriculture was continuing traditionally before the advent of the British. Cultivation began completely from the </w:t>
      </w:r>
      <w:proofErr w:type="spellStart"/>
      <w:r w:rsidRPr="00D854C7">
        <w:rPr>
          <w:rFonts w:ascii="Times New Roman" w:hAnsi="Times New Roman" w:cs="Times New Roman"/>
          <w:sz w:val="24"/>
          <w:szCs w:val="24"/>
        </w:rPr>
        <w:t>Jhumming</w:t>
      </w:r>
      <w:proofErr w:type="spellEnd"/>
      <w:r w:rsidRPr="00D854C7">
        <w:rPr>
          <w:rFonts w:ascii="Times New Roman" w:hAnsi="Times New Roman" w:cs="Times New Roman"/>
          <w:sz w:val="24"/>
          <w:szCs w:val="24"/>
        </w:rPr>
        <w:t xml:space="preserve"> cultivation</w:t>
      </w:r>
      <w:r w:rsidR="0038656D">
        <w:rPr>
          <w:rFonts w:ascii="Times New Roman" w:hAnsi="Times New Roman" w:cs="Times New Roman"/>
          <w:sz w:val="24"/>
          <w:szCs w:val="24"/>
        </w:rPr>
        <w:t xml:space="preserve"> to integrated or traditional farming method</w:t>
      </w:r>
      <w:r w:rsidRPr="00D854C7">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Here, the practice of lowland paddy farming, has been a longstanding tradition. In contrast, the surrounding hills have traditionally supported </w:t>
      </w:r>
      <w:r w:rsidR="008313A6" w:rsidRPr="008313A6">
        <w:rPr>
          <w:rFonts w:ascii="Times New Roman" w:hAnsi="Times New Roman" w:cs="Times New Roman"/>
          <w:i/>
          <w:iCs/>
          <w:sz w:val="24"/>
          <w:szCs w:val="24"/>
        </w:rPr>
        <w:t>jhum</w:t>
      </w:r>
      <w:r w:rsidR="008313A6" w:rsidRPr="008313A6">
        <w:rPr>
          <w:rFonts w:ascii="Times New Roman" w:hAnsi="Times New Roman" w:cs="Times New Roman"/>
          <w:sz w:val="24"/>
          <w:szCs w:val="24"/>
        </w:rPr>
        <w:t xml:space="preserve"> (shifting) cultivation—a form of slash-and-burn agriculture practiced by tribal communities. This system, although often criticized for causing deforestation and soil degradation, was sustainable within the socio-cultural context of the hill tribes (Singh &amp; Singh, 2006).</w:t>
      </w:r>
      <w:r w:rsidR="00E01828">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In recent decades, there has been renewed interest in organic and traditional farming practices, aligned with both global environmental movements and local cultural revival. Manipur has emerged as one of the key states promoting organic agriculture under India's </w:t>
      </w:r>
      <w:proofErr w:type="spellStart"/>
      <w:r w:rsidR="008313A6" w:rsidRPr="008313A6">
        <w:rPr>
          <w:rFonts w:ascii="Times New Roman" w:hAnsi="Times New Roman" w:cs="Times New Roman"/>
          <w:sz w:val="24"/>
          <w:szCs w:val="24"/>
        </w:rPr>
        <w:t>Paramparagat</w:t>
      </w:r>
      <w:proofErr w:type="spellEnd"/>
      <w:r w:rsidR="008313A6" w:rsidRPr="008313A6">
        <w:rPr>
          <w:rFonts w:ascii="Times New Roman" w:hAnsi="Times New Roman" w:cs="Times New Roman"/>
          <w:sz w:val="24"/>
          <w:szCs w:val="24"/>
        </w:rPr>
        <w:t xml:space="preserve"> </w:t>
      </w:r>
      <w:proofErr w:type="spellStart"/>
      <w:r w:rsidR="008313A6" w:rsidRPr="008313A6">
        <w:rPr>
          <w:rFonts w:ascii="Times New Roman" w:hAnsi="Times New Roman" w:cs="Times New Roman"/>
          <w:sz w:val="24"/>
          <w:szCs w:val="24"/>
        </w:rPr>
        <w:t>Krishi</w:t>
      </w:r>
      <w:proofErr w:type="spellEnd"/>
      <w:r w:rsidR="008313A6" w:rsidRPr="008313A6">
        <w:rPr>
          <w:rFonts w:ascii="Times New Roman" w:hAnsi="Times New Roman" w:cs="Times New Roman"/>
          <w:sz w:val="24"/>
          <w:szCs w:val="24"/>
        </w:rPr>
        <w:t xml:space="preserve"> </w:t>
      </w:r>
      <w:proofErr w:type="spellStart"/>
      <w:r w:rsidR="008313A6" w:rsidRPr="008313A6">
        <w:rPr>
          <w:rFonts w:ascii="Times New Roman" w:hAnsi="Times New Roman" w:cs="Times New Roman"/>
          <w:sz w:val="24"/>
          <w:szCs w:val="24"/>
        </w:rPr>
        <w:t>Vikas</w:t>
      </w:r>
      <w:proofErr w:type="spellEnd"/>
      <w:r w:rsidR="008313A6" w:rsidRPr="008313A6">
        <w:rPr>
          <w:rFonts w:ascii="Times New Roman" w:hAnsi="Times New Roman" w:cs="Times New Roman"/>
          <w:sz w:val="24"/>
          <w:szCs w:val="24"/>
        </w:rPr>
        <w:t xml:space="preserve"> </w:t>
      </w:r>
      <w:proofErr w:type="spellStart"/>
      <w:r w:rsidR="008313A6" w:rsidRPr="008313A6">
        <w:rPr>
          <w:rFonts w:ascii="Times New Roman" w:hAnsi="Times New Roman" w:cs="Times New Roman"/>
          <w:sz w:val="24"/>
          <w:szCs w:val="24"/>
        </w:rPr>
        <w:t>Yojana</w:t>
      </w:r>
      <w:proofErr w:type="spellEnd"/>
      <w:r w:rsidR="008313A6" w:rsidRPr="008313A6">
        <w:rPr>
          <w:rFonts w:ascii="Times New Roman" w:hAnsi="Times New Roman" w:cs="Times New Roman"/>
          <w:sz w:val="24"/>
          <w:szCs w:val="24"/>
        </w:rPr>
        <w:t xml:space="preserve"> (PKVY). Additionally, indigenous knowledge systems and heirloom rice varieties are being revisited for their ecological and nutritional benefits (Devi et al., 2020).</w:t>
      </w:r>
      <w:r w:rsidR="00E01828">
        <w:rPr>
          <w:rFonts w:ascii="Times New Roman" w:hAnsi="Times New Roman" w:cs="Times New Roman"/>
          <w:sz w:val="24"/>
          <w:szCs w:val="24"/>
        </w:rPr>
        <w:t xml:space="preserve"> </w:t>
      </w:r>
      <w:r w:rsidR="008313A6" w:rsidRPr="008313A6">
        <w:rPr>
          <w:rFonts w:ascii="Times New Roman" w:hAnsi="Times New Roman" w:cs="Times New Roman"/>
          <w:sz w:val="24"/>
          <w:szCs w:val="24"/>
        </w:rPr>
        <w:t>Thus, agriculture in Manipur reflects a rich historical continuum, shaped by its geography, culture, and political shifts. From traditional practices and rituals to modern challenges and innovations, the agricultural narrative of Manipur is an evolving tapestry that underscores the resilience and adaptability of its people.</w:t>
      </w:r>
    </w:p>
    <w:p w14:paraId="6C923410" w14:textId="1A637738" w:rsidR="00D854C7" w:rsidRPr="00E01828" w:rsidRDefault="00E01828" w:rsidP="00D854C7">
      <w:pPr>
        <w:spacing w:line="360" w:lineRule="auto"/>
        <w:jc w:val="both"/>
        <w:rPr>
          <w:rFonts w:ascii="Times New Roman" w:hAnsi="Times New Roman" w:cs="Times New Roman"/>
          <w:b/>
          <w:bCs/>
          <w:sz w:val="24"/>
          <w:szCs w:val="24"/>
        </w:rPr>
      </w:pPr>
      <w:r w:rsidRPr="00E01828">
        <w:rPr>
          <w:rFonts w:ascii="Times New Roman" w:hAnsi="Times New Roman" w:cs="Times New Roman"/>
          <w:b/>
          <w:bCs/>
          <w:sz w:val="24"/>
          <w:szCs w:val="24"/>
        </w:rPr>
        <w:t>3</w:t>
      </w:r>
      <w:r w:rsidR="00D854C7" w:rsidRPr="00E01828">
        <w:rPr>
          <w:rFonts w:ascii="Times New Roman" w:hAnsi="Times New Roman" w:cs="Times New Roman"/>
          <w:b/>
          <w:bCs/>
          <w:sz w:val="24"/>
          <w:szCs w:val="24"/>
        </w:rPr>
        <w:t>. Current Stat</w:t>
      </w:r>
      <w:r w:rsidRPr="00E01828">
        <w:rPr>
          <w:rFonts w:ascii="Times New Roman" w:hAnsi="Times New Roman" w:cs="Times New Roman"/>
          <w:b/>
          <w:bCs/>
          <w:sz w:val="24"/>
          <w:szCs w:val="24"/>
        </w:rPr>
        <w:t>us</w:t>
      </w:r>
      <w:r w:rsidR="00D854C7" w:rsidRPr="00E01828">
        <w:rPr>
          <w:rFonts w:ascii="Times New Roman" w:hAnsi="Times New Roman" w:cs="Times New Roman"/>
          <w:b/>
          <w:bCs/>
          <w:sz w:val="24"/>
          <w:szCs w:val="24"/>
        </w:rPr>
        <w:t xml:space="preserve"> of </w:t>
      </w:r>
      <w:proofErr w:type="spellStart"/>
      <w:r w:rsidR="00D854C7" w:rsidRPr="00E01828">
        <w:rPr>
          <w:rFonts w:ascii="Times New Roman" w:hAnsi="Times New Roman" w:cs="Times New Roman"/>
          <w:b/>
          <w:bCs/>
          <w:sz w:val="24"/>
          <w:szCs w:val="24"/>
        </w:rPr>
        <w:t>Agripreneurship</w:t>
      </w:r>
      <w:proofErr w:type="spellEnd"/>
      <w:r w:rsidR="00D854C7" w:rsidRPr="00E01828">
        <w:rPr>
          <w:rFonts w:ascii="Times New Roman" w:hAnsi="Times New Roman" w:cs="Times New Roman"/>
          <w:b/>
          <w:bCs/>
          <w:sz w:val="24"/>
          <w:szCs w:val="24"/>
        </w:rPr>
        <w:t xml:space="preserve"> in Manipur</w:t>
      </w:r>
    </w:p>
    <w:p w14:paraId="2FE5D782" w14:textId="0610FEE4" w:rsidR="00E01828" w:rsidRPr="00E01828" w:rsidRDefault="00D854C7" w:rsidP="00E01828">
      <w:pPr>
        <w:spacing w:line="360" w:lineRule="auto"/>
        <w:jc w:val="both"/>
        <w:rPr>
          <w:rFonts w:ascii="Times New Roman" w:hAnsi="Times New Roman" w:cs="Times New Roman"/>
          <w:sz w:val="24"/>
          <w:szCs w:val="24"/>
        </w:rPr>
      </w:pPr>
      <w:r w:rsidRPr="00D854C7">
        <w:rPr>
          <w:rFonts w:ascii="Times New Roman" w:hAnsi="Times New Roman" w:cs="Times New Roman"/>
          <w:sz w:val="24"/>
          <w:szCs w:val="24"/>
        </w:rPr>
        <w:t xml:space="preserve">Agriculture plays an important role in the economy of Manipur. There is a substantial portion of the population directly or indirectly dependent on agriculture. </w:t>
      </w:r>
      <w:r w:rsidR="00FD4AFA" w:rsidRPr="00FD4AFA">
        <w:rPr>
          <w:rFonts w:ascii="Times New Roman" w:hAnsi="Times New Roman" w:cs="Times New Roman"/>
          <w:sz w:val="24"/>
          <w:szCs w:val="24"/>
        </w:rPr>
        <w:t xml:space="preserve">The literacy rate in Manipur is 79.85%, </w:t>
      </w:r>
      <w:r w:rsidR="00FD4AFA">
        <w:rPr>
          <w:rFonts w:ascii="Times New Roman" w:hAnsi="Times New Roman" w:cs="Times New Roman"/>
          <w:sz w:val="24"/>
          <w:szCs w:val="24"/>
        </w:rPr>
        <w:t>which</w:t>
      </w:r>
      <w:r w:rsidR="00FD4AFA" w:rsidRPr="00FD4AFA">
        <w:rPr>
          <w:rFonts w:ascii="Times New Roman" w:hAnsi="Times New Roman" w:cs="Times New Roman"/>
          <w:sz w:val="24"/>
          <w:szCs w:val="24"/>
        </w:rPr>
        <w:t xml:space="preserve"> is higher than the national average of 74.04%</w:t>
      </w:r>
      <w:r w:rsidR="00FD4AFA">
        <w:rPr>
          <w:rFonts w:ascii="Times New Roman" w:hAnsi="Times New Roman" w:cs="Times New Roman"/>
          <w:sz w:val="24"/>
          <w:szCs w:val="24"/>
        </w:rPr>
        <w:t xml:space="preserve"> (MoD, NE Region)</w:t>
      </w:r>
      <w:r w:rsidRPr="00D854C7">
        <w:rPr>
          <w:rFonts w:ascii="Times New Roman" w:hAnsi="Times New Roman" w:cs="Times New Roman"/>
          <w:sz w:val="24"/>
          <w:szCs w:val="24"/>
        </w:rPr>
        <w:t xml:space="preserve">. There are various schemes/programs implemented by the government to improve the socio-economic condition of the state, including agriculture. </w:t>
      </w:r>
      <w:proofErr w:type="spellStart"/>
      <w:r w:rsidR="00E01828" w:rsidRPr="00E01828">
        <w:rPr>
          <w:rFonts w:ascii="Times New Roman" w:hAnsi="Times New Roman" w:cs="Times New Roman"/>
          <w:sz w:val="24"/>
          <w:szCs w:val="24"/>
        </w:rPr>
        <w:t>Agripreneurship</w:t>
      </w:r>
      <w:proofErr w:type="spellEnd"/>
      <w:r w:rsidR="00E01828" w:rsidRPr="00E01828">
        <w:rPr>
          <w:rFonts w:ascii="Times New Roman" w:hAnsi="Times New Roman" w:cs="Times New Roman"/>
          <w:sz w:val="24"/>
          <w:szCs w:val="24"/>
        </w:rPr>
        <w:t xml:space="preserve"> in Manipur is </w:t>
      </w:r>
      <w:commentRangeStart w:id="6"/>
      <w:r w:rsidR="00E01828" w:rsidRPr="00E01828">
        <w:rPr>
          <w:rFonts w:ascii="Times New Roman" w:hAnsi="Times New Roman" w:cs="Times New Roman"/>
          <w:sz w:val="24"/>
          <w:szCs w:val="24"/>
        </w:rPr>
        <w:t>gaining momentum</w:t>
      </w:r>
      <w:commentRangeEnd w:id="6"/>
      <w:r w:rsidR="008C4361">
        <w:rPr>
          <w:rStyle w:val="CommentReference"/>
        </w:rPr>
        <w:commentReference w:id="6"/>
      </w:r>
      <w:r w:rsidR="00E01828" w:rsidRPr="00E01828">
        <w:rPr>
          <w:rFonts w:ascii="Times New Roman" w:hAnsi="Times New Roman" w:cs="Times New Roman"/>
          <w:sz w:val="24"/>
          <w:szCs w:val="24"/>
        </w:rPr>
        <w:t xml:space="preserve"> as a transformative approach to revitalize the state's agrarian economy and address youth unemployment. The integration of agriculture with entrepreneurial ventures is fostering innovation, sustainability, and economic growth in the region.</w:t>
      </w:r>
      <w:r w:rsidR="00FD4AFA">
        <w:rPr>
          <w:rFonts w:ascii="Times New Roman" w:hAnsi="Times New Roman" w:cs="Times New Roman"/>
          <w:sz w:val="24"/>
          <w:szCs w:val="24"/>
        </w:rPr>
        <w:t xml:space="preserve"> </w:t>
      </w:r>
      <w:r w:rsidR="00FD4AFA" w:rsidRPr="00D854C7">
        <w:rPr>
          <w:rFonts w:ascii="Times New Roman" w:hAnsi="Times New Roman" w:cs="Times New Roman"/>
          <w:sz w:val="24"/>
          <w:szCs w:val="24"/>
        </w:rPr>
        <w:t xml:space="preserve">Based on these, the </w:t>
      </w:r>
      <w:proofErr w:type="spellStart"/>
      <w:r w:rsidR="00FD4AFA" w:rsidRPr="00D854C7">
        <w:rPr>
          <w:rFonts w:ascii="Times New Roman" w:hAnsi="Times New Roman" w:cs="Times New Roman"/>
          <w:sz w:val="24"/>
          <w:szCs w:val="24"/>
        </w:rPr>
        <w:t>agripreneurship</w:t>
      </w:r>
      <w:proofErr w:type="spellEnd"/>
      <w:r w:rsidR="00FD4AFA" w:rsidRPr="00D854C7">
        <w:rPr>
          <w:rFonts w:ascii="Times New Roman" w:hAnsi="Times New Roman" w:cs="Times New Roman"/>
          <w:sz w:val="24"/>
          <w:szCs w:val="24"/>
        </w:rPr>
        <w:t xml:space="preserve"> status of Manipur has been reviewed, and certain suggestions have been made for further improvement in the </w:t>
      </w:r>
      <w:proofErr w:type="spellStart"/>
      <w:r w:rsidR="00FD4AFA" w:rsidRPr="00D854C7">
        <w:rPr>
          <w:rFonts w:ascii="Times New Roman" w:hAnsi="Times New Roman" w:cs="Times New Roman"/>
          <w:sz w:val="24"/>
          <w:szCs w:val="24"/>
        </w:rPr>
        <w:t>agripreneurship</w:t>
      </w:r>
      <w:proofErr w:type="spellEnd"/>
      <w:r w:rsidR="00FD4AFA" w:rsidRPr="00D854C7">
        <w:rPr>
          <w:rFonts w:ascii="Times New Roman" w:hAnsi="Times New Roman" w:cs="Times New Roman"/>
          <w:sz w:val="24"/>
          <w:szCs w:val="24"/>
        </w:rPr>
        <w:t xml:space="preserve"> activity in Manipur.</w:t>
      </w:r>
    </w:p>
    <w:p w14:paraId="1F8951B9" w14:textId="3C723B1B" w:rsidR="00E01828" w:rsidRPr="00E01828" w:rsidRDefault="00282EF8" w:rsidP="00E018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01828" w:rsidRPr="00E01828">
        <w:rPr>
          <w:rFonts w:ascii="Times New Roman" w:hAnsi="Times New Roman" w:cs="Times New Roman"/>
          <w:b/>
          <w:bCs/>
          <w:sz w:val="24"/>
          <w:szCs w:val="24"/>
        </w:rPr>
        <w:t>Government Initiatives and Policy Support</w:t>
      </w:r>
    </w:p>
    <w:p w14:paraId="7210F93A" w14:textId="122B7B07" w:rsidR="00E01828" w:rsidRPr="00E01828" w:rsidRDefault="00E01828" w:rsidP="00E01828">
      <w:pPr>
        <w:spacing w:line="360" w:lineRule="auto"/>
        <w:jc w:val="both"/>
        <w:rPr>
          <w:rFonts w:ascii="Times New Roman" w:hAnsi="Times New Roman" w:cs="Times New Roman"/>
          <w:sz w:val="24"/>
          <w:szCs w:val="24"/>
        </w:rPr>
      </w:pPr>
      <w:r w:rsidRPr="00E01828">
        <w:rPr>
          <w:rFonts w:ascii="Times New Roman" w:hAnsi="Times New Roman" w:cs="Times New Roman"/>
          <w:sz w:val="24"/>
          <w:szCs w:val="24"/>
        </w:rPr>
        <w:lastRenderedPageBreak/>
        <w:t xml:space="preserve">The Government of Manipur has been proactive in promoting </w:t>
      </w:r>
      <w:proofErr w:type="spellStart"/>
      <w:r w:rsidRPr="00E01828">
        <w:rPr>
          <w:rFonts w:ascii="Times New Roman" w:hAnsi="Times New Roman" w:cs="Times New Roman"/>
          <w:sz w:val="24"/>
          <w:szCs w:val="24"/>
        </w:rPr>
        <w:t>agripreneurship</w:t>
      </w:r>
      <w:proofErr w:type="spellEnd"/>
      <w:r w:rsidRPr="00E01828">
        <w:rPr>
          <w:rFonts w:ascii="Times New Roman" w:hAnsi="Times New Roman" w:cs="Times New Roman"/>
          <w:sz w:val="24"/>
          <w:szCs w:val="24"/>
        </w:rPr>
        <w:t xml:space="preserve"> through various schemes and policies. The </w:t>
      </w:r>
      <w:r w:rsidR="00FD4AFA">
        <w:rPr>
          <w:rFonts w:ascii="Times New Roman" w:hAnsi="Times New Roman" w:cs="Times New Roman"/>
          <w:sz w:val="24"/>
          <w:szCs w:val="24"/>
        </w:rPr>
        <w:t>“</w:t>
      </w:r>
      <w:r w:rsidRPr="00E01828">
        <w:rPr>
          <w:rFonts w:ascii="Times New Roman" w:hAnsi="Times New Roman" w:cs="Times New Roman"/>
          <w:sz w:val="24"/>
          <w:szCs w:val="24"/>
        </w:rPr>
        <w:t>Startup Manipur</w:t>
      </w:r>
      <w:r w:rsidR="00FD4AFA">
        <w:rPr>
          <w:rFonts w:ascii="Times New Roman" w:hAnsi="Times New Roman" w:cs="Times New Roman"/>
          <w:sz w:val="24"/>
          <w:szCs w:val="24"/>
        </w:rPr>
        <w:t>”</w:t>
      </w:r>
      <w:r w:rsidRPr="00E01828">
        <w:rPr>
          <w:rFonts w:ascii="Times New Roman" w:hAnsi="Times New Roman" w:cs="Times New Roman"/>
          <w:sz w:val="24"/>
          <w:szCs w:val="24"/>
        </w:rPr>
        <w:t xml:space="preserve"> initiative, launched under the Manipur Startup Policy 2018, aims to nurture at least 1,000 innovative technology-based startups across the state</w:t>
      </w:r>
      <w:r w:rsidR="00FD4AFA">
        <w:rPr>
          <w:rFonts w:ascii="Times New Roman" w:hAnsi="Times New Roman" w:cs="Times New Roman"/>
          <w:sz w:val="24"/>
          <w:szCs w:val="24"/>
        </w:rPr>
        <w:t xml:space="preserve"> (</w:t>
      </w:r>
      <w:r w:rsidR="00FD4AFA" w:rsidRPr="00FD4AFA">
        <w:rPr>
          <w:rFonts w:ascii="Times New Roman" w:hAnsi="Times New Roman" w:cs="Times New Roman"/>
          <w:sz w:val="24"/>
          <w:szCs w:val="24"/>
        </w:rPr>
        <w:t>Government of Manipur</w:t>
      </w:r>
      <w:r w:rsidR="00FD4AFA">
        <w:rPr>
          <w:rFonts w:ascii="Times New Roman" w:hAnsi="Times New Roman" w:cs="Times New Roman"/>
          <w:sz w:val="24"/>
          <w:szCs w:val="24"/>
        </w:rPr>
        <w:t>, 2018)</w:t>
      </w:r>
      <w:r w:rsidR="004842E9">
        <w:rPr>
          <w:rFonts w:ascii="Times New Roman" w:hAnsi="Times New Roman" w:cs="Times New Roman"/>
          <w:sz w:val="24"/>
          <w:szCs w:val="24"/>
        </w:rPr>
        <w:t xml:space="preserve"> and</w:t>
      </w:r>
      <w:r w:rsidR="004842E9" w:rsidRPr="00FD4AFA">
        <w:rPr>
          <w:rFonts w:ascii="Times New Roman" w:hAnsi="Times New Roman" w:cs="Times New Roman"/>
          <w:sz w:val="24"/>
          <w:szCs w:val="24"/>
        </w:rPr>
        <w:t xml:space="preserve"> promote sustainable economic growth and generate large scale employment opportunities in the state of Manipur</w:t>
      </w:r>
      <w:r w:rsidR="00FD4AFA" w:rsidRPr="00FD4AFA">
        <w:rPr>
          <w:rFonts w:ascii="Times New Roman" w:hAnsi="Times New Roman" w:cs="Times New Roman"/>
          <w:sz w:val="24"/>
          <w:szCs w:val="24"/>
        </w:rPr>
        <w:t xml:space="preserve">. Under Manipur </w:t>
      </w:r>
      <w:proofErr w:type="spellStart"/>
      <w:r w:rsidR="00FD4AFA" w:rsidRPr="00FD4AFA">
        <w:rPr>
          <w:rFonts w:ascii="Times New Roman" w:hAnsi="Times New Roman" w:cs="Times New Roman"/>
          <w:sz w:val="24"/>
          <w:szCs w:val="24"/>
        </w:rPr>
        <w:t>Startup</w:t>
      </w:r>
      <w:proofErr w:type="spellEnd"/>
      <w:r w:rsidR="00FD4AFA" w:rsidRPr="00FD4AFA">
        <w:rPr>
          <w:rFonts w:ascii="Times New Roman" w:hAnsi="Times New Roman" w:cs="Times New Roman"/>
          <w:sz w:val="24"/>
          <w:szCs w:val="24"/>
        </w:rPr>
        <w:t xml:space="preserve"> Policy </w:t>
      </w:r>
      <w:commentRangeStart w:id="7"/>
      <w:r w:rsidR="00FD4AFA" w:rsidRPr="00FD4AFA">
        <w:rPr>
          <w:rFonts w:ascii="Times New Roman" w:hAnsi="Times New Roman" w:cs="Times New Roman"/>
          <w:sz w:val="24"/>
          <w:szCs w:val="24"/>
        </w:rPr>
        <w:t>2018</w:t>
      </w:r>
      <w:commentRangeEnd w:id="7"/>
      <w:r w:rsidR="008C4361">
        <w:rPr>
          <w:rStyle w:val="CommentReference"/>
        </w:rPr>
        <w:commentReference w:id="7"/>
      </w:r>
      <w:r w:rsidR="00FD4AFA" w:rsidRPr="00FD4AFA">
        <w:rPr>
          <w:rFonts w:ascii="Times New Roman" w:hAnsi="Times New Roman" w:cs="Times New Roman"/>
          <w:sz w:val="24"/>
          <w:szCs w:val="24"/>
        </w:rPr>
        <w:t>, various incubation centres were set up by the state government to promote the growth of at least 1,000 innovates technology-based startups throughout the state.</w:t>
      </w:r>
      <w:r w:rsidR="004842E9">
        <w:rPr>
          <w:rFonts w:ascii="Times New Roman" w:hAnsi="Times New Roman" w:cs="Times New Roman"/>
          <w:sz w:val="24"/>
          <w:szCs w:val="24"/>
        </w:rPr>
        <w:t xml:space="preserve"> </w:t>
      </w:r>
      <w:r w:rsidRPr="00E01828">
        <w:rPr>
          <w:rFonts w:ascii="Times New Roman" w:hAnsi="Times New Roman" w:cs="Times New Roman"/>
          <w:sz w:val="24"/>
          <w:szCs w:val="24"/>
        </w:rPr>
        <w:t xml:space="preserve">This policy </w:t>
      </w:r>
      <w:r w:rsidR="004842E9" w:rsidRPr="004842E9">
        <w:rPr>
          <w:rFonts w:ascii="Times New Roman" w:hAnsi="Times New Roman" w:cs="Times New Roman"/>
          <w:sz w:val="24"/>
          <w:szCs w:val="24"/>
        </w:rPr>
        <w:t xml:space="preserve">aims to establish a robust start-up ecosystem in Manipur by fostering social acceptance and institutional support for entrepreneurship. Key strategies include integrating entrepreneurship education, enhancing vocational training, strengthening and establishing incubators in collaboration with the private sector, and ensuring continuous capacity building. A streamlined regulatory framework, improved infrastructure, and access to diverse financial instruments such as grants and loans are intended to facilitate the development of </w:t>
      </w:r>
      <w:r w:rsidR="004842E9">
        <w:rPr>
          <w:rFonts w:ascii="Times New Roman" w:hAnsi="Times New Roman" w:cs="Times New Roman"/>
          <w:sz w:val="24"/>
          <w:szCs w:val="24"/>
        </w:rPr>
        <w:t>various</w:t>
      </w:r>
      <w:r w:rsidR="004842E9" w:rsidRPr="004842E9">
        <w:rPr>
          <w:rFonts w:ascii="Times New Roman" w:hAnsi="Times New Roman" w:cs="Times New Roman"/>
          <w:sz w:val="24"/>
          <w:szCs w:val="24"/>
        </w:rPr>
        <w:t xml:space="preserve"> start-ups </w:t>
      </w:r>
      <w:r w:rsidR="004842E9">
        <w:rPr>
          <w:rFonts w:ascii="Times New Roman" w:hAnsi="Times New Roman" w:cs="Times New Roman"/>
          <w:sz w:val="24"/>
          <w:szCs w:val="24"/>
        </w:rPr>
        <w:t>including agricultural e</w:t>
      </w:r>
      <w:r w:rsidR="004842E9" w:rsidRPr="004842E9">
        <w:rPr>
          <w:rFonts w:ascii="Times New Roman" w:hAnsi="Times New Roman" w:cs="Times New Roman"/>
          <w:sz w:val="24"/>
          <w:szCs w:val="24"/>
        </w:rPr>
        <w:t xml:space="preserve">ntrepreneurship </w:t>
      </w:r>
      <w:r w:rsidR="004842E9">
        <w:rPr>
          <w:rFonts w:ascii="Times New Roman" w:hAnsi="Times New Roman" w:cs="Times New Roman"/>
          <w:sz w:val="24"/>
          <w:szCs w:val="24"/>
        </w:rPr>
        <w:t>ventures</w:t>
      </w:r>
      <w:r w:rsidR="004842E9" w:rsidRPr="004842E9">
        <w:rPr>
          <w:rFonts w:ascii="Times New Roman" w:hAnsi="Times New Roman" w:cs="Times New Roman"/>
          <w:sz w:val="24"/>
          <w:szCs w:val="24"/>
        </w:rPr>
        <w:t>.</w:t>
      </w:r>
    </w:p>
    <w:p w14:paraId="0422CE53" w14:textId="0A2247FE" w:rsidR="00E01828" w:rsidRDefault="00E01828" w:rsidP="00E01828">
      <w:pPr>
        <w:spacing w:line="360" w:lineRule="auto"/>
        <w:jc w:val="both"/>
        <w:rPr>
          <w:rFonts w:ascii="Times New Roman" w:hAnsi="Times New Roman" w:cs="Times New Roman"/>
          <w:sz w:val="24"/>
          <w:szCs w:val="24"/>
        </w:rPr>
      </w:pPr>
      <w:r w:rsidRPr="00E01828">
        <w:rPr>
          <w:rFonts w:ascii="Times New Roman" w:hAnsi="Times New Roman" w:cs="Times New Roman"/>
          <w:sz w:val="24"/>
          <w:szCs w:val="24"/>
        </w:rPr>
        <w:t xml:space="preserve">In collaboration with the North Eastern Development Finance Corporation Ltd., the state introduced the Venture Fund for </w:t>
      </w:r>
      <w:commentRangeStart w:id="9"/>
      <w:r w:rsidRPr="00E01828">
        <w:rPr>
          <w:rFonts w:ascii="Times New Roman" w:hAnsi="Times New Roman" w:cs="Times New Roman"/>
          <w:sz w:val="24"/>
          <w:szCs w:val="24"/>
        </w:rPr>
        <w:t>Manipur Startup Scheme 2.0 in November 2022</w:t>
      </w:r>
      <w:commentRangeEnd w:id="9"/>
      <w:r w:rsidR="007F771F">
        <w:rPr>
          <w:rStyle w:val="CommentReference"/>
        </w:rPr>
        <w:commentReference w:id="9"/>
      </w:r>
      <w:r w:rsidRPr="00E01828">
        <w:rPr>
          <w:rFonts w:ascii="Times New Roman" w:hAnsi="Times New Roman" w:cs="Times New Roman"/>
          <w:sz w:val="24"/>
          <w:szCs w:val="24"/>
        </w:rPr>
        <w:t xml:space="preserve">. This fund is designed to provide financial backing to startups, thereby encouraging entrepreneurship in agriculture and allied </w:t>
      </w:r>
      <w:r w:rsidR="004842E9" w:rsidRPr="00E01828">
        <w:rPr>
          <w:rFonts w:ascii="Times New Roman" w:hAnsi="Times New Roman" w:cs="Times New Roman"/>
          <w:sz w:val="24"/>
          <w:szCs w:val="24"/>
        </w:rPr>
        <w:t>sectors</w:t>
      </w:r>
      <w:r w:rsidR="004842E9">
        <w:rPr>
          <w:rFonts w:ascii="Times New Roman" w:hAnsi="Times New Roman" w:cs="Times New Roman"/>
          <w:sz w:val="24"/>
          <w:szCs w:val="24"/>
        </w:rPr>
        <w:t xml:space="preserve"> (</w:t>
      </w:r>
      <w:r w:rsidR="00CC52EA">
        <w:rPr>
          <w:rFonts w:ascii="Times New Roman" w:hAnsi="Times New Roman" w:cs="Times New Roman"/>
          <w:sz w:val="24"/>
          <w:szCs w:val="24"/>
        </w:rPr>
        <w:t xml:space="preserve">Government </w:t>
      </w:r>
      <w:r w:rsidR="004842E9">
        <w:rPr>
          <w:rFonts w:ascii="Times New Roman" w:hAnsi="Times New Roman" w:cs="Times New Roman"/>
          <w:sz w:val="24"/>
          <w:szCs w:val="24"/>
        </w:rPr>
        <w:t>o</w:t>
      </w:r>
      <w:r w:rsidR="00CC52EA">
        <w:rPr>
          <w:rFonts w:ascii="Times New Roman" w:hAnsi="Times New Roman" w:cs="Times New Roman"/>
          <w:sz w:val="24"/>
          <w:szCs w:val="24"/>
        </w:rPr>
        <w:t xml:space="preserve">f </w:t>
      </w:r>
      <w:r w:rsidR="004842E9">
        <w:rPr>
          <w:rFonts w:ascii="Times New Roman" w:hAnsi="Times New Roman" w:cs="Times New Roman"/>
          <w:sz w:val="24"/>
          <w:szCs w:val="24"/>
        </w:rPr>
        <w:t>M</w:t>
      </w:r>
      <w:r w:rsidR="00CC52EA">
        <w:rPr>
          <w:rFonts w:ascii="Times New Roman" w:hAnsi="Times New Roman" w:cs="Times New Roman"/>
          <w:sz w:val="24"/>
          <w:szCs w:val="24"/>
        </w:rPr>
        <w:t>anipur</w:t>
      </w:r>
      <w:r w:rsidR="004842E9">
        <w:rPr>
          <w:rFonts w:ascii="Times New Roman" w:hAnsi="Times New Roman" w:cs="Times New Roman"/>
          <w:sz w:val="24"/>
          <w:szCs w:val="24"/>
        </w:rPr>
        <w:t>, 2022)</w:t>
      </w:r>
      <w:r w:rsidR="004842E9" w:rsidRPr="00E01828">
        <w:rPr>
          <w:rFonts w:ascii="Times New Roman" w:hAnsi="Times New Roman" w:cs="Times New Roman"/>
          <w:sz w:val="24"/>
          <w:szCs w:val="24"/>
        </w:rPr>
        <w:t>.</w:t>
      </w:r>
      <w:r w:rsidR="00CC52EA">
        <w:rPr>
          <w:rFonts w:ascii="Times New Roman" w:hAnsi="Times New Roman" w:cs="Times New Roman"/>
          <w:sz w:val="24"/>
          <w:szCs w:val="24"/>
        </w:rPr>
        <w:t xml:space="preserve"> </w:t>
      </w:r>
      <w:r w:rsidRPr="00E01828">
        <w:rPr>
          <w:rFonts w:ascii="Times New Roman" w:hAnsi="Times New Roman" w:cs="Times New Roman"/>
          <w:sz w:val="24"/>
          <w:szCs w:val="24"/>
        </w:rPr>
        <w:t xml:space="preserve">Additionally, the Startup Village Entrepreneurship Programme (SVEP) under the </w:t>
      </w:r>
      <w:proofErr w:type="spellStart"/>
      <w:r w:rsidRPr="00E01828">
        <w:rPr>
          <w:rFonts w:ascii="Times New Roman" w:hAnsi="Times New Roman" w:cs="Times New Roman"/>
          <w:sz w:val="24"/>
          <w:szCs w:val="24"/>
        </w:rPr>
        <w:t>Deendayal</w:t>
      </w:r>
      <w:proofErr w:type="spellEnd"/>
      <w:r w:rsidRPr="00E01828">
        <w:rPr>
          <w:rFonts w:ascii="Times New Roman" w:hAnsi="Times New Roman" w:cs="Times New Roman"/>
          <w:sz w:val="24"/>
          <w:szCs w:val="24"/>
        </w:rPr>
        <w:t xml:space="preserve"> </w:t>
      </w:r>
      <w:proofErr w:type="spellStart"/>
      <w:r w:rsidRPr="00E01828">
        <w:rPr>
          <w:rFonts w:ascii="Times New Roman" w:hAnsi="Times New Roman" w:cs="Times New Roman"/>
          <w:sz w:val="24"/>
          <w:szCs w:val="24"/>
        </w:rPr>
        <w:t>Antyodaya</w:t>
      </w:r>
      <w:proofErr w:type="spellEnd"/>
      <w:r w:rsidRPr="00E01828">
        <w:rPr>
          <w:rFonts w:ascii="Times New Roman" w:hAnsi="Times New Roman" w:cs="Times New Roman"/>
          <w:sz w:val="24"/>
          <w:szCs w:val="24"/>
        </w:rPr>
        <w:t xml:space="preserve"> </w:t>
      </w:r>
      <w:proofErr w:type="spellStart"/>
      <w:r w:rsidRPr="00E01828">
        <w:rPr>
          <w:rFonts w:ascii="Times New Roman" w:hAnsi="Times New Roman" w:cs="Times New Roman"/>
          <w:sz w:val="24"/>
          <w:szCs w:val="24"/>
        </w:rPr>
        <w:t>Yojana</w:t>
      </w:r>
      <w:proofErr w:type="spellEnd"/>
      <w:r w:rsidRPr="00E01828">
        <w:rPr>
          <w:rFonts w:ascii="Times New Roman" w:hAnsi="Times New Roman" w:cs="Times New Roman"/>
          <w:sz w:val="24"/>
          <w:szCs w:val="24"/>
        </w:rPr>
        <w:t xml:space="preserve">-National Rural Livelihoods Mission (DAY-NRLM) focuses on stimulating economic growth and reducing unemployment in villages by supporting rural enterprises, including </w:t>
      </w:r>
      <w:r w:rsidR="00CC52EA" w:rsidRPr="00E01828">
        <w:rPr>
          <w:rFonts w:ascii="Times New Roman" w:hAnsi="Times New Roman" w:cs="Times New Roman"/>
          <w:sz w:val="24"/>
          <w:szCs w:val="24"/>
        </w:rPr>
        <w:t>agribusinesses.</w:t>
      </w:r>
      <w:r w:rsidR="00CC52EA">
        <w:rPr>
          <w:rFonts w:ascii="Times New Roman" w:hAnsi="Times New Roman" w:cs="Times New Roman"/>
          <w:sz w:val="24"/>
          <w:szCs w:val="24"/>
        </w:rPr>
        <w:t xml:space="preserve"> </w:t>
      </w:r>
      <w:r w:rsidR="00CC52EA" w:rsidRPr="00CC52EA">
        <w:rPr>
          <w:rFonts w:ascii="Times New Roman" w:hAnsi="Times New Roman" w:cs="Times New Roman"/>
          <w:sz w:val="24"/>
          <w:szCs w:val="24"/>
        </w:rPr>
        <w:t>This is achieved by providing financial assistance, business management training, and other support to rural entrepreneurs, particularly those from marginalized communities. </w:t>
      </w:r>
    </w:p>
    <w:p w14:paraId="28F42F0D" w14:textId="48F9B061" w:rsidR="00282EF8" w:rsidRDefault="00282EF8" w:rsidP="00282EF8">
      <w:pPr>
        <w:spacing w:line="360" w:lineRule="auto"/>
        <w:jc w:val="both"/>
        <w:rPr>
          <w:rFonts w:ascii="Times New Roman" w:hAnsi="Times New Roman" w:cs="Times New Roman"/>
          <w:sz w:val="24"/>
          <w:szCs w:val="24"/>
        </w:rPr>
      </w:pPr>
      <w:r w:rsidRPr="00282EF8">
        <w:rPr>
          <w:rFonts w:ascii="Times New Roman" w:hAnsi="Times New Roman" w:cs="Times New Roman"/>
          <w:sz w:val="24"/>
          <w:szCs w:val="24"/>
        </w:rPr>
        <w:t xml:space="preserve">Several programs have been launched to foster </w:t>
      </w:r>
      <w:proofErr w:type="spellStart"/>
      <w:r w:rsidRPr="00282EF8">
        <w:rPr>
          <w:rFonts w:ascii="Times New Roman" w:hAnsi="Times New Roman" w:cs="Times New Roman"/>
          <w:sz w:val="24"/>
          <w:szCs w:val="24"/>
        </w:rPr>
        <w:t>agripreneurship</w:t>
      </w:r>
      <w:proofErr w:type="spellEnd"/>
      <w:r w:rsidRPr="00282EF8">
        <w:rPr>
          <w:rFonts w:ascii="Times New Roman" w:hAnsi="Times New Roman" w:cs="Times New Roman"/>
          <w:sz w:val="24"/>
          <w:szCs w:val="24"/>
        </w:rPr>
        <w:t xml:space="preserve"> in Manipur:</w:t>
      </w:r>
    </w:p>
    <w:p w14:paraId="425F44B2" w14:textId="0B34A0CC" w:rsidR="00282EF8" w:rsidRPr="00D7640F" w:rsidRDefault="00282EF8" w:rsidP="00282EF8">
      <w:pPr>
        <w:spacing w:line="360" w:lineRule="auto"/>
        <w:jc w:val="both"/>
        <w:rPr>
          <w:rFonts w:ascii="Times New Roman" w:hAnsi="Times New Roman" w:cs="Times New Roman"/>
          <w:sz w:val="24"/>
          <w:szCs w:val="24"/>
        </w:rPr>
      </w:pPr>
      <w:r w:rsidRPr="00282EF8">
        <w:rPr>
          <w:rFonts w:ascii="Times New Roman" w:hAnsi="Times New Roman" w:cs="Times New Roman"/>
          <w:b/>
          <w:bCs/>
          <w:sz w:val="24"/>
          <w:szCs w:val="24"/>
        </w:rPr>
        <w:t>Mission Organic Value Chain Development for North Eastern Region (MOVCDNER)</w:t>
      </w:r>
      <w:r w:rsidRPr="00D7640F">
        <w:rPr>
          <w:rFonts w:ascii="Times New Roman" w:hAnsi="Times New Roman" w:cs="Times New Roman"/>
          <w:sz w:val="24"/>
          <w:szCs w:val="24"/>
        </w:rPr>
        <w:t>: Aims to develop certified organic production in a value chain mode, linking growers with consumers and supporting the entire value chain from inputs to marketing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&amp; FW)</w:t>
      </w:r>
      <w:r w:rsidRPr="00D7640F">
        <w:rPr>
          <w:rFonts w:ascii="Times New Roman" w:hAnsi="Times New Roman" w:cs="Times New Roman"/>
          <w:sz w:val="24"/>
          <w:szCs w:val="24"/>
        </w:rPr>
        <w:t xml:space="preserve">. </w:t>
      </w:r>
      <w:r w:rsidRPr="00282EF8">
        <w:rPr>
          <w:rFonts w:ascii="Times New Roman" w:hAnsi="Times New Roman" w:cs="Times New Roman"/>
          <w:sz w:val="24"/>
          <w:szCs w:val="24"/>
        </w:rPr>
        <w:t xml:space="preserve">The MOVCDNER is a pivotal initiative launched by the Ministry of Agriculture and Farmer Welfare to harness the immense potential of organic farming in the North Eastern states of India. Implemented across Arunachal Pradesh, Assam, Manipur, Meghalaya, Mizoram, Nagaland, Sikkim, and Tripura, the mission is designed to develop certified organic production </w:t>
      </w:r>
      <w:r w:rsidRPr="00282EF8">
        <w:rPr>
          <w:rFonts w:ascii="Times New Roman" w:hAnsi="Times New Roman" w:cs="Times New Roman"/>
          <w:sz w:val="24"/>
          <w:szCs w:val="24"/>
        </w:rPr>
        <w:lastRenderedPageBreak/>
        <w:t>in a value chain mode, ensuring a seamless connection between organic growers and consumers</w:t>
      </w:r>
      <w:r w:rsidR="00095958">
        <w:rPr>
          <w:rFonts w:ascii="Times New Roman" w:hAnsi="Times New Roman" w:cs="Times New Roman"/>
          <w:sz w:val="24"/>
          <w:szCs w:val="24"/>
        </w:rPr>
        <w:t xml:space="preserve"> and mobilizing farmers with financial support</w:t>
      </w:r>
      <w:r w:rsidRPr="00282EF8">
        <w:rPr>
          <w:rFonts w:ascii="Times New Roman" w:hAnsi="Times New Roman" w:cs="Times New Roman"/>
          <w:sz w:val="24"/>
          <w:szCs w:val="24"/>
        </w:rPr>
        <w:t>.</w:t>
      </w:r>
      <w:r>
        <w:rPr>
          <w:rFonts w:ascii="Times New Roman" w:hAnsi="Times New Roman" w:cs="Times New Roman"/>
          <w:sz w:val="24"/>
          <w:szCs w:val="24"/>
        </w:rPr>
        <w:t xml:space="preserve"> </w:t>
      </w:r>
    </w:p>
    <w:p w14:paraId="557EF9B2" w14:textId="2238C838" w:rsidR="00095958" w:rsidRPr="00095958" w:rsidRDefault="00282EF8" w:rsidP="00095958">
      <w:pPr>
        <w:spacing w:line="360" w:lineRule="auto"/>
        <w:jc w:val="both"/>
        <w:rPr>
          <w:rFonts w:ascii="Times New Roman" w:hAnsi="Times New Roman" w:cs="Times New Roman"/>
          <w:sz w:val="24"/>
          <w:szCs w:val="24"/>
        </w:rPr>
      </w:pPr>
      <w:r w:rsidRPr="00095958">
        <w:rPr>
          <w:rFonts w:ascii="Times New Roman" w:hAnsi="Times New Roman" w:cs="Times New Roman"/>
          <w:b/>
          <w:bCs/>
          <w:sz w:val="24"/>
          <w:szCs w:val="24"/>
        </w:rPr>
        <w:t>Sub-Mission on Agroforestry (SMAF):</w:t>
      </w:r>
      <w:r w:rsidRPr="00D7640F">
        <w:rPr>
          <w:rFonts w:ascii="Times New Roman" w:hAnsi="Times New Roman" w:cs="Times New Roman"/>
          <w:sz w:val="24"/>
          <w:szCs w:val="24"/>
        </w:rPr>
        <w:t xml:space="preserve"> Introduced to promote suitable agroforestry models combining trees and crops, enhancing ecological balance and farmer incomes. </w:t>
      </w:r>
      <w:r w:rsidR="00095958" w:rsidRPr="00095958">
        <w:rPr>
          <w:rFonts w:ascii="Times New Roman" w:hAnsi="Times New Roman" w:cs="Times New Roman"/>
          <w:sz w:val="24"/>
          <w:szCs w:val="24"/>
        </w:rPr>
        <w:t xml:space="preserve">The SMAF, launched in </w:t>
      </w:r>
      <w:commentRangeStart w:id="10"/>
      <w:r w:rsidR="00095958" w:rsidRPr="00095958">
        <w:rPr>
          <w:rFonts w:ascii="Times New Roman" w:hAnsi="Times New Roman" w:cs="Times New Roman"/>
          <w:sz w:val="24"/>
          <w:szCs w:val="24"/>
        </w:rPr>
        <w:t xml:space="preserve">2016-17 </w:t>
      </w:r>
      <w:commentRangeEnd w:id="10"/>
      <w:r w:rsidR="007F771F">
        <w:rPr>
          <w:rStyle w:val="CommentReference"/>
        </w:rPr>
        <w:commentReference w:id="10"/>
      </w:r>
      <w:r w:rsidR="00095958" w:rsidRPr="00095958">
        <w:rPr>
          <w:rFonts w:ascii="Times New Roman" w:hAnsi="Times New Roman" w:cs="Times New Roman"/>
          <w:sz w:val="24"/>
          <w:szCs w:val="24"/>
        </w:rPr>
        <w:t>under the National Mission for Sustainable Agriculture (NMSA), is a Government of India initiative aimed at promoting tree-based farming systems alongside conventional agriculture. Manipur, with its rich biodiversity and agro-climatic diversity, is one of the northeastern states implementing SMAF to promote sustainable land use, enhance farm income, and restore ecological balance</w:t>
      </w:r>
      <w:r w:rsidR="00095958">
        <w:rPr>
          <w:rFonts w:ascii="Times New Roman" w:hAnsi="Times New Roman" w:cs="Times New Roman"/>
          <w:sz w:val="24"/>
          <w:szCs w:val="24"/>
        </w:rPr>
        <w:t xml:space="preserve"> (</w:t>
      </w:r>
      <w:r w:rsidR="00095958" w:rsidRPr="00162FC4">
        <w:rPr>
          <w:rFonts w:ascii="Times New Roman" w:hAnsi="Times New Roman" w:cs="Times New Roman"/>
          <w:sz w:val="24"/>
          <w:szCs w:val="24"/>
        </w:rPr>
        <w:t>Ministry of Agriculture &amp; Farmers Welfare</w:t>
      </w:r>
      <w:r w:rsidR="00095958">
        <w:rPr>
          <w:rFonts w:ascii="Times New Roman" w:hAnsi="Times New Roman" w:cs="Times New Roman"/>
          <w:sz w:val="24"/>
          <w:szCs w:val="24"/>
        </w:rPr>
        <w:t>, 2023)</w:t>
      </w:r>
      <w:r w:rsidR="00095958" w:rsidRPr="00095958">
        <w:rPr>
          <w:rFonts w:ascii="Times New Roman" w:hAnsi="Times New Roman" w:cs="Times New Roman"/>
          <w:sz w:val="24"/>
          <w:szCs w:val="24"/>
        </w:rPr>
        <w:t>.</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The key objectives of SMAF include</w:t>
      </w:r>
      <w:r w:rsidR="00095958">
        <w:rPr>
          <w:rFonts w:ascii="Times New Roman" w:hAnsi="Times New Roman" w:cs="Times New Roman"/>
          <w:sz w:val="24"/>
          <w:szCs w:val="24"/>
        </w:rPr>
        <w:t xml:space="preserve"> p</w:t>
      </w:r>
      <w:r w:rsidR="00095958" w:rsidRPr="00095958">
        <w:rPr>
          <w:rFonts w:ascii="Times New Roman" w:hAnsi="Times New Roman" w:cs="Times New Roman"/>
          <w:sz w:val="24"/>
          <w:szCs w:val="24"/>
        </w:rPr>
        <w:t>romoting agroforestry as a farming practice integrating trees with crops and/or livestock.</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Enhancing livelihood opportunities through increased tree cover and diversified income sources.</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Stabilizing ecosystems and contributing to climate change mitigation by sequestering carbon and improving soil health.</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Encouraging farmers’ participation by providing financial and technical support for planting multipurpose trees on farmlands.</w:t>
      </w:r>
    </w:p>
    <w:p w14:paraId="28B06F6A" w14:textId="1D9D7BF0" w:rsidR="00282EF8" w:rsidRPr="00D7640F" w:rsidRDefault="00095958" w:rsidP="00282EF8">
      <w:pPr>
        <w:spacing w:line="360" w:lineRule="auto"/>
        <w:jc w:val="both"/>
        <w:rPr>
          <w:rFonts w:ascii="Times New Roman" w:hAnsi="Times New Roman" w:cs="Times New Roman"/>
          <w:sz w:val="24"/>
          <w:szCs w:val="24"/>
        </w:rPr>
      </w:pPr>
      <w:r w:rsidRPr="00095958">
        <w:rPr>
          <w:rFonts w:ascii="Times New Roman" w:hAnsi="Times New Roman" w:cs="Times New Roman"/>
          <w:sz w:val="24"/>
          <w:szCs w:val="24"/>
        </w:rPr>
        <w:t>In Manipur, SMAF is being implemented under the broader National Mission for Sustainable Agriculture</w:t>
      </w:r>
      <w:r>
        <w:rPr>
          <w:rFonts w:ascii="Times New Roman" w:hAnsi="Times New Roman" w:cs="Times New Roman"/>
          <w:sz w:val="24"/>
          <w:szCs w:val="24"/>
        </w:rPr>
        <w:t xml:space="preserve"> (</w:t>
      </w:r>
      <w:r w:rsidRPr="00162FC4">
        <w:rPr>
          <w:rFonts w:ascii="Times New Roman" w:hAnsi="Times New Roman" w:cs="Times New Roman"/>
          <w:sz w:val="24"/>
          <w:szCs w:val="24"/>
        </w:rPr>
        <w:t>Department of Agriculture, Government of Manipur</w:t>
      </w:r>
      <w:r>
        <w:rPr>
          <w:rFonts w:ascii="Times New Roman" w:hAnsi="Times New Roman" w:cs="Times New Roman"/>
          <w:sz w:val="24"/>
          <w:szCs w:val="24"/>
        </w:rPr>
        <w:t>)</w:t>
      </w:r>
      <w:r w:rsidRPr="00095958">
        <w:rPr>
          <w:rFonts w:ascii="Times New Roman" w:hAnsi="Times New Roman" w:cs="Times New Roman"/>
          <w:sz w:val="24"/>
          <w:szCs w:val="24"/>
        </w:rPr>
        <w:t>. The Department of Agriculture, Government of Manipur, is the nodal agency coordinating the program at the state level. Key focus areas include:</w:t>
      </w:r>
      <w:r>
        <w:rPr>
          <w:rFonts w:ascii="Times New Roman" w:hAnsi="Times New Roman" w:cs="Times New Roman"/>
          <w:sz w:val="24"/>
          <w:szCs w:val="24"/>
        </w:rPr>
        <w:t xml:space="preserve"> </w:t>
      </w:r>
      <w:r w:rsidRPr="00095958">
        <w:rPr>
          <w:rFonts w:ascii="Times New Roman" w:hAnsi="Times New Roman" w:cs="Times New Roman"/>
          <w:sz w:val="24"/>
          <w:szCs w:val="24"/>
        </w:rPr>
        <w:t xml:space="preserve">Promoting tree species such as </w:t>
      </w:r>
      <w:proofErr w:type="spellStart"/>
      <w:r w:rsidRPr="00095958">
        <w:rPr>
          <w:rFonts w:ascii="Times New Roman" w:hAnsi="Times New Roman" w:cs="Times New Roman"/>
          <w:i/>
          <w:iCs/>
          <w:sz w:val="24"/>
          <w:szCs w:val="24"/>
        </w:rPr>
        <w:t>Gmelina</w:t>
      </w:r>
      <w:proofErr w:type="spellEnd"/>
      <w:r w:rsidRPr="00095958">
        <w:rPr>
          <w:rFonts w:ascii="Times New Roman" w:hAnsi="Times New Roman" w:cs="Times New Roman"/>
          <w:i/>
          <w:iCs/>
          <w:sz w:val="24"/>
          <w:szCs w:val="24"/>
        </w:rPr>
        <w:t xml:space="preserve"> </w:t>
      </w:r>
      <w:proofErr w:type="spellStart"/>
      <w:r w:rsidRPr="00095958">
        <w:rPr>
          <w:rFonts w:ascii="Times New Roman" w:hAnsi="Times New Roman" w:cs="Times New Roman"/>
          <w:i/>
          <w:iCs/>
          <w:sz w:val="24"/>
          <w:szCs w:val="24"/>
        </w:rPr>
        <w:t>arborea</w:t>
      </w:r>
      <w:proofErr w:type="spellEnd"/>
      <w:r w:rsidRPr="00095958">
        <w:rPr>
          <w:rFonts w:ascii="Times New Roman" w:hAnsi="Times New Roman" w:cs="Times New Roman"/>
          <w:sz w:val="24"/>
          <w:szCs w:val="24"/>
        </w:rPr>
        <w:t xml:space="preserve">, </w:t>
      </w:r>
      <w:proofErr w:type="spellStart"/>
      <w:r w:rsidRPr="00095958">
        <w:rPr>
          <w:rFonts w:ascii="Times New Roman" w:hAnsi="Times New Roman" w:cs="Times New Roman"/>
          <w:i/>
          <w:iCs/>
          <w:sz w:val="24"/>
          <w:szCs w:val="24"/>
        </w:rPr>
        <w:t>Azadirachta</w:t>
      </w:r>
      <w:proofErr w:type="spellEnd"/>
      <w:r w:rsidRPr="00095958">
        <w:rPr>
          <w:rFonts w:ascii="Times New Roman" w:hAnsi="Times New Roman" w:cs="Times New Roman"/>
          <w:i/>
          <w:iCs/>
          <w:sz w:val="24"/>
          <w:szCs w:val="24"/>
        </w:rPr>
        <w:t xml:space="preserve"> </w:t>
      </w:r>
      <w:proofErr w:type="spellStart"/>
      <w:r w:rsidRPr="00095958">
        <w:rPr>
          <w:rFonts w:ascii="Times New Roman" w:hAnsi="Times New Roman" w:cs="Times New Roman"/>
          <w:i/>
          <w:iCs/>
          <w:sz w:val="24"/>
          <w:szCs w:val="24"/>
        </w:rPr>
        <w:t>indica</w:t>
      </w:r>
      <w:proofErr w:type="spellEnd"/>
      <w:r w:rsidRPr="00095958">
        <w:rPr>
          <w:rFonts w:ascii="Times New Roman" w:hAnsi="Times New Roman" w:cs="Times New Roman"/>
          <w:sz w:val="24"/>
          <w:szCs w:val="24"/>
        </w:rPr>
        <w:t xml:space="preserve"> (neem), </w:t>
      </w:r>
      <w:proofErr w:type="spellStart"/>
      <w:r w:rsidRPr="00095958">
        <w:rPr>
          <w:rFonts w:ascii="Times New Roman" w:hAnsi="Times New Roman" w:cs="Times New Roman"/>
          <w:i/>
          <w:iCs/>
          <w:sz w:val="24"/>
          <w:szCs w:val="24"/>
        </w:rPr>
        <w:t>Melia</w:t>
      </w:r>
      <w:proofErr w:type="spellEnd"/>
      <w:r w:rsidRPr="00095958">
        <w:rPr>
          <w:rFonts w:ascii="Times New Roman" w:hAnsi="Times New Roman" w:cs="Times New Roman"/>
          <w:i/>
          <w:iCs/>
          <w:sz w:val="24"/>
          <w:szCs w:val="24"/>
        </w:rPr>
        <w:t xml:space="preserve"> </w:t>
      </w:r>
      <w:proofErr w:type="spellStart"/>
      <w:r w:rsidRPr="00095958">
        <w:rPr>
          <w:rFonts w:ascii="Times New Roman" w:hAnsi="Times New Roman" w:cs="Times New Roman"/>
          <w:i/>
          <w:iCs/>
          <w:sz w:val="24"/>
          <w:szCs w:val="24"/>
        </w:rPr>
        <w:t>dubia</w:t>
      </w:r>
      <w:proofErr w:type="spellEnd"/>
      <w:r w:rsidRPr="00095958">
        <w:rPr>
          <w:rFonts w:ascii="Times New Roman" w:hAnsi="Times New Roman" w:cs="Times New Roman"/>
          <w:sz w:val="24"/>
          <w:szCs w:val="24"/>
        </w:rPr>
        <w:t>, and other native multipurpose species.</w:t>
      </w:r>
      <w:r>
        <w:rPr>
          <w:rFonts w:ascii="Times New Roman" w:hAnsi="Times New Roman" w:cs="Times New Roman"/>
          <w:sz w:val="24"/>
          <w:szCs w:val="24"/>
        </w:rPr>
        <w:t xml:space="preserve"> </w:t>
      </w:r>
      <w:r w:rsidRPr="00095958">
        <w:rPr>
          <w:rFonts w:ascii="Times New Roman" w:hAnsi="Times New Roman" w:cs="Times New Roman"/>
          <w:sz w:val="24"/>
          <w:szCs w:val="24"/>
        </w:rPr>
        <w:t>Supporting farmers in hill and valley regions to adopt agroforestry models that suit their specific climatic and soil conditions.</w:t>
      </w:r>
      <w:r>
        <w:rPr>
          <w:rFonts w:ascii="Times New Roman" w:hAnsi="Times New Roman" w:cs="Times New Roman"/>
          <w:sz w:val="24"/>
          <w:szCs w:val="24"/>
        </w:rPr>
        <w:t xml:space="preserve"> </w:t>
      </w:r>
      <w:r w:rsidRPr="00095958">
        <w:rPr>
          <w:rFonts w:ascii="Times New Roman" w:hAnsi="Times New Roman" w:cs="Times New Roman"/>
          <w:sz w:val="24"/>
          <w:szCs w:val="24"/>
        </w:rPr>
        <w:t xml:space="preserve">Providing financial incentives, quality planting material, and technical training to farmers through local </w:t>
      </w:r>
      <w:proofErr w:type="spellStart"/>
      <w:r w:rsidRPr="00095958">
        <w:rPr>
          <w:rFonts w:ascii="Times New Roman" w:hAnsi="Times New Roman" w:cs="Times New Roman"/>
          <w:sz w:val="24"/>
          <w:szCs w:val="24"/>
        </w:rPr>
        <w:t>Krishi</w:t>
      </w:r>
      <w:proofErr w:type="spellEnd"/>
      <w:r w:rsidRPr="00095958">
        <w:rPr>
          <w:rFonts w:ascii="Times New Roman" w:hAnsi="Times New Roman" w:cs="Times New Roman"/>
          <w:sz w:val="24"/>
          <w:szCs w:val="24"/>
        </w:rPr>
        <w:t xml:space="preserve"> </w:t>
      </w:r>
      <w:proofErr w:type="spellStart"/>
      <w:r w:rsidRPr="00095958">
        <w:rPr>
          <w:rFonts w:ascii="Times New Roman" w:hAnsi="Times New Roman" w:cs="Times New Roman"/>
          <w:sz w:val="24"/>
          <w:szCs w:val="24"/>
        </w:rPr>
        <w:t>Vigyan</w:t>
      </w:r>
      <w:proofErr w:type="spellEnd"/>
      <w:r w:rsidRPr="00095958">
        <w:rPr>
          <w:rFonts w:ascii="Times New Roman" w:hAnsi="Times New Roman" w:cs="Times New Roman"/>
          <w:sz w:val="24"/>
          <w:szCs w:val="24"/>
        </w:rPr>
        <w:t xml:space="preserve"> </w:t>
      </w:r>
      <w:proofErr w:type="spellStart"/>
      <w:r w:rsidRPr="00095958">
        <w:rPr>
          <w:rFonts w:ascii="Times New Roman" w:hAnsi="Times New Roman" w:cs="Times New Roman"/>
          <w:sz w:val="24"/>
          <w:szCs w:val="24"/>
        </w:rPr>
        <w:t>Kendras</w:t>
      </w:r>
      <w:proofErr w:type="spellEnd"/>
      <w:r w:rsidRPr="00095958">
        <w:rPr>
          <w:rFonts w:ascii="Times New Roman" w:hAnsi="Times New Roman" w:cs="Times New Roman"/>
          <w:sz w:val="24"/>
          <w:szCs w:val="24"/>
        </w:rPr>
        <w:t xml:space="preserve"> (KVKs) and forest/agriculture extension services.</w:t>
      </w:r>
      <w:r>
        <w:rPr>
          <w:rFonts w:ascii="Times New Roman" w:hAnsi="Times New Roman" w:cs="Times New Roman"/>
          <w:sz w:val="24"/>
          <w:szCs w:val="24"/>
        </w:rPr>
        <w:t xml:space="preserve"> </w:t>
      </w:r>
      <w:r w:rsidRPr="00095958">
        <w:rPr>
          <w:rFonts w:ascii="Times New Roman" w:hAnsi="Times New Roman" w:cs="Times New Roman"/>
          <w:sz w:val="24"/>
          <w:szCs w:val="24"/>
        </w:rPr>
        <w:t>SMAF in Manipur has particular significance due to the state's fragile hill ecosystems, ongoing shifting cultivation (jhum), and increasing pressure on forest resources. Agroforestry offers a sustainable alternative that combines economic productivity with ecological restoration.</w:t>
      </w:r>
      <w:r>
        <w:rPr>
          <w:rFonts w:ascii="Times New Roman" w:hAnsi="Times New Roman" w:cs="Times New Roman"/>
          <w:sz w:val="24"/>
          <w:szCs w:val="24"/>
        </w:rPr>
        <w:t xml:space="preserve"> </w:t>
      </w:r>
      <w:r w:rsidRPr="00095958">
        <w:rPr>
          <w:rFonts w:ascii="Times New Roman" w:hAnsi="Times New Roman" w:cs="Times New Roman"/>
          <w:sz w:val="24"/>
          <w:szCs w:val="24"/>
        </w:rPr>
        <w:t>The implementation of SMAF has led to increased awareness and adoption of agroforestry in selected districts of Manipur. It has helped:</w:t>
      </w:r>
      <w:r>
        <w:rPr>
          <w:rFonts w:ascii="Times New Roman" w:hAnsi="Times New Roman" w:cs="Times New Roman"/>
          <w:sz w:val="24"/>
          <w:szCs w:val="24"/>
        </w:rPr>
        <w:t xml:space="preserve"> </w:t>
      </w:r>
      <w:r w:rsidRPr="00095958">
        <w:rPr>
          <w:rFonts w:ascii="Times New Roman" w:hAnsi="Times New Roman" w:cs="Times New Roman"/>
          <w:sz w:val="24"/>
          <w:szCs w:val="24"/>
        </w:rPr>
        <w:t>Improve soil fertility and water retention. Reduce pressure on natural forests by meeting fuelwood and fodder needs locally. Generate supplementary income through timber, fruits, and medicinal plant harvests</w:t>
      </w:r>
      <w:r w:rsidR="00900D2E">
        <w:rPr>
          <w:rFonts w:ascii="Times New Roman" w:hAnsi="Times New Roman" w:cs="Times New Roman"/>
          <w:sz w:val="24"/>
          <w:szCs w:val="24"/>
        </w:rPr>
        <w:t xml:space="preserve"> (</w:t>
      </w:r>
      <w:r w:rsidR="00900D2E" w:rsidRPr="00162FC4">
        <w:rPr>
          <w:rFonts w:ascii="Times New Roman" w:hAnsi="Times New Roman" w:cs="Times New Roman"/>
          <w:sz w:val="24"/>
          <w:szCs w:val="24"/>
        </w:rPr>
        <w:t>Indian Council of Forestry Research and Education</w:t>
      </w:r>
      <w:r w:rsidR="00900D2E">
        <w:rPr>
          <w:rFonts w:ascii="Times New Roman" w:hAnsi="Times New Roman" w:cs="Times New Roman"/>
          <w:sz w:val="24"/>
          <w:szCs w:val="24"/>
        </w:rPr>
        <w:t>, 2021)</w:t>
      </w:r>
      <w:r w:rsidRPr="00095958">
        <w:rPr>
          <w:rFonts w:ascii="Times New Roman" w:hAnsi="Times New Roman" w:cs="Times New Roman"/>
          <w:sz w:val="24"/>
          <w:szCs w:val="24"/>
        </w:rPr>
        <w:t>.</w:t>
      </w:r>
    </w:p>
    <w:p w14:paraId="466E2299" w14:textId="4E4DCA43" w:rsidR="00900D2E" w:rsidRDefault="00282EF8" w:rsidP="00900D2E">
      <w:pPr>
        <w:spacing w:line="360" w:lineRule="auto"/>
        <w:jc w:val="both"/>
        <w:rPr>
          <w:rFonts w:ascii="Times New Roman" w:hAnsi="Times New Roman" w:cs="Times New Roman"/>
          <w:sz w:val="24"/>
          <w:szCs w:val="24"/>
        </w:rPr>
      </w:pPr>
      <w:r w:rsidRPr="00900D2E">
        <w:rPr>
          <w:rFonts w:ascii="Times New Roman" w:hAnsi="Times New Roman" w:cs="Times New Roman"/>
          <w:b/>
          <w:bCs/>
          <w:sz w:val="24"/>
          <w:szCs w:val="24"/>
        </w:rPr>
        <w:lastRenderedPageBreak/>
        <w:t xml:space="preserve">Agri-Business Incubation (ABI) </w:t>
      </w:r>
      <w:proofErr w:type="spellStart"/>
      <w:r w:rsidRPr="00900D2E">
        <w:rPr>
          <w:rFonts w:ascii="Times New Roman" w:hAnsi="Times New Roman" w:cs="Times New Roman"/>
          <w:b/>
          <w:bCs/>
          <w:sz w:val="24"/>
          <w:szCs w:val="24"/>
        </w:rPr>
        <w:t>Centers</w:t>
      </w:r>
      <w:proofErr w:type="spellEnd"/>
      <w:r w:rsidRPr="00D7640F">
        <w:rPr>
          <w:rFonts w:ascii="Times New Roman" w:hAnsi="Times New Roman" w:cs="Times New Roman"/>
          <w:sz w:val="24"/>
          <w:szCs w:val="24"/>
        </w:rPr>
        <w:t xml:space="preserve">: Established by ICAR to support </w:t>
      </w:r>
      <w:proofErr w:type="spellStart"/>
      <w:r w:rsidRPr="00D7640F">
        <w:rPr>
          <w:rFonts w:ascii="Times New Roman" w:hAnsi="Times New Roman" w:cs="Times New Roman"/>
          <w:sz w:val="24"/>
          <w:szCs w:val="24"/>
        </w:rPr>
        <w:t>agri</w:t>
      </w:r>
      <w:proofErr w:type="spellEnd"/>
      <w:r w:rsidRPr="00D7640F">
        <w:rPr>
          <w:rFonts w:ascii="Times New Roman" w:hAnsi="Times New Roman" w:cs="Times New Roman"/>
          <w:sz w:val="24"/>
          <w:szCs w:val="24"/>
        </w:rPr>
        <w:t>-entrepreneurs through training, mentoring, and infrastructure support</w:t>
      </w:r>
      <w:r w:rsidR="00900D2E">
        <w:rPr>
          <w:rFonts w:ascii="Times New Roman" w:hAnsi="Times New Roman" w:cs="Times New Roman"/>
          <w:sz w:val="24"/>
          <w:szCs w:val="24"/>
        </w:rPr>
        <w:t xml:space="preserve"> </w:t>
      </w:r>
      <w:r w:rsidR="00900D2E" w:rsidRPr="00900D2E">
        <w:rPr>
          <w:rFonts w:ascii="Times New Roman" w:hAnsi="Times New Roman" w:cs="Times New Roman"/>
          <w:sz w:val="24"/>
          <w:szCs w:val="24"/>
        </w:rPr>
        <w:t>play</w:t>
      </w:r>
      <w:r w:rsidR="00900D2E">
        <w:rPr>
          <w:rFonts w:ascii="Times New Roman" w:hAnsi="Times New Roman" w:cs="Times New Roman"/>
          <w:sz w:val="24"/>
          <w:szCs w:val="24"/>
        </w:rPr>
        <w:t>s</w:t>
      </w:r>
      <w:r w:rsidR="00900D2E" w:rsidRPr="00900D2E">
        <w:rPr>
          <w:rFonts w:ascii="Times New Roman" w:hAnsi="Times New Roman" w:cs="Times New Roman"/>
          <w:sz w:val="24"/>
          <w:szCs w:val="24"/>
        </w:rPr>
        <w:t xml:space="preserve"> a crucial role in promoting </w:t>
      </w:r>
      <w:proofErr w:type="spellStart"/>
      <w:r w:rsidR="00900D2E" w:rsidRPr="00900D2E">
        <w:rPr>
          <w:rFonts w:ascii="Times New Roman" w:hAnsi="Times New Roman" w:cs="Times New Roman"/>
          <w:sz w:val="24"/>
          <w:szCs w:val="24"/>
        </w:rPr>
        <w:t>agri</w:t>
      </w:r>
      <w:proofErr w:type="spellEnd"/>
      <w:r w:rsidR="00900D2E" w:rsidRPr="00900D2E">
        <w:rPr>
          <w:rFonts w:ascii="Times New Roman" w:hAnsi="Times New Roman" w:cs="Times New Roman"/>
          <w:sz w:val="24"/>
          <w:szCs w:val="24"/>
        </w:rPr>
        <w:t xml:space="preserve">-entrepreneurship across India. These </w:t>
      </w:r>
      <w:proofErr w:type="spellStart"/>
      <w:r w:rsidR="00900D2E" w:rsidRPr="00900D2E">
        <w:rPr>
          <w:rFonts w:ascii="Times New Roman" w:hAnsi="Times New Roman" w:cs="Times New Roman"/>
          <w:sz w:val="24"/>
          <w:szCs w:val="24"/>
        </w:rPr>
        <w:t>centers</w:t>
      </w:r>
      <w:proofErr w:type="spellEnd"/>
      <w:r w:rsidR="00900D2E" w:rsidRPr="00900D2E">
        <w:rPr>
          <w:rFonts w:ascii="Times New Roman" w:hAnsi="Times New Roman" w:cs="Times New Roman"/>
          <w:sz w:val="24"/>
          <w:szCs w:val="24"/>
        </w:rPr>
        <w:t xml:space="preserve"> are part of ICAR’s initiative to nurture innovation and entrepreneurship in the agriculture and allied sectors. ABI </w:t>
      </w:r>
      <w:r w:rsidR="00900D2E">
        <w:rPr>
          <w:rFonts w:ascii="Times New Roman" w:hAnsi="Times New Roman" w:cs="Times New Roman"/>
          <w:sz w:val="24"/>
          <w:szCs w:val="24"/>
        </w:rPr>
        <w:t>c</w:t>
      </w:r>
      <w:r w:rsidR="00900D2E" w:rsidRPr="00900D2E">
        <w:rPr>
          <w:rFonts w:ascii="Times New Roman" w:hAnsi="Times New Roman" w:cs="Times New Roman"/>
          <w:sz w:val="24"/>
          <w:szCs w:val="24"/>
        </w:rPr>
        <w:t xml:space="preserve">entres offer a comprehensive ecosystem for aspiring and early-stage </w:t>
      </w:r>
      <w:proofErr w:type="spellStart"/>
      <w:r w:rsidR="00900D2E" w:rsidRPr="00900D2E">
        <w:rPr>
          <w:rFonts w:ascii="Times New Roman" w:hAnsi="Times New Roman" w:cs="Times New Roman"/>
          <w:sz w:val="24"/>
          <w:szCs w:val="24"/>
        </w:rPr>
        <w:t>agri</w:t>
      </w:r>
      <w:proofErr w:type="spellEnd"/>
      <w:r w:rsidR="00900D2E" w:rsidRPr="00900D2E">
        <w:rPr>
          <w:rFonts w:ascii="Times New Roman" w:hAnsi="Times New Roman" w:cs="Times New Roman"/>
          <w:sz w:val="24"/>
          <w:szCs w:val="24"/>
        </w:rPr>
        <w:t xml:space="preserve">-entrepreneurs, providing essential services such as training, mentorship, technology commercialization, market linkage, and infrastructure support. They function through various ICAR institutes and agricultural universities, helping start-ups transform innovative agricultural ideas into viable business ventures. By bridging the gap between research and market, ABI </w:t>
      </w:r>
      <w:proofErr w:type="spellStart"/>
      <w:r w:rsidR="00900D2E" w:rsidRPr="00900D2E">
        <w:rPr>
          <w:rFonts w:ascii="Times New Roman" w:hAnsi="Times New Roman" w:cs="Times New Roman"/>
          <w:sz w:val="24"/>
          <w:szCs w:val="24"/>
        </w:rPr>
        <w:t>Centers</w:t>
      </w:r>
      <w:proofErr w:type="spellEnd"/>
      <w:r w:rsidR="00900D2E" w:rsidRPr="00900D2E">
        <w:rPr>
          <w:rFonts w:ascii="Times New Roman" w:hAnsi="Times New Roman" w:cs="Times New Roman"/>
          <w:sz w:val="24"/>
          <w:szCs w:val="24"/>
        </w:rPr>
        <w:t xml:space="preserve"> contribute significantly to employment generation, value addition, and rural development (</w:t>
      </w:r>
      <w:r w:rsidR="008328A6" w:rsidRPr="005E3963">
        <w:rPr>
          <w:rFonts w:ascii="Times New Roman" w:hAnsi="Times New Roman" w:cs="Times New Roman"/>
          <w:sz w:val="24"/>
          <w:szCs w:val="24"/>
        </w:rPr>
        <w:t>Indian Council of Agricultural Research</w:t>
      </w:r>
      <w:r w:rsidR="00900D2E" w:rsidRPr="00900D2E">
        <w:rPr>
          <w:rFonts w:ascii="Times New Roman" w:hAnsi="Times New Roman" w:cs="Times New Roman"/>
          <w:sz w:val="24"/>
          <w:szCs w:val="24"/>
        </w:rPr>
        <w:t>, 2021</w:t>
      </w:r>
      <w:r w:rsidR="008328A6">
        <w:rPr>
          <w:rFonts w:ascii="Times New Roman" w:hAnsi="Times New Roman" w:cs="Times New Roman"/>
          <w:sz w:val="24"/>
          <w:szCs w:val="24"/>
        </w:rPr>
        <w:t>b</w:t>
      </w:r>
      <w:r w:rsidR="00900D2E" w:rsidRPr="00900D2E">
        <w:rPr>
          <w:rFonts w:ascii="Times New Roman" w:hAnsi="Times New Roman" w:cs="Times New Roman"/>
          <w:sz w:val="24"/>
          <w:szCs w:val="24"/>
        </w:rPr>
        <w:t>).</w:t>
      </w:r>
    </w:p>
    <w:p w14:paraId="439FBBB0" w14:textId="375E2A0B" w:rsidR="00900D2E" w:rsidRPr="00900D2E" w:rsidRDefault="00900D2E" w:rsidP="00900D2E">
      <w:pPr>
        <w:spacing w:line="360" w:lineRule="auto"/>
        <w:jc w:val="both"/>
        <w:rPr>
          <w:rFonts w:ascii="Times New Roman" w:hAnsi="Times New Roman" w:cs="Times New Roman"/>
          <w:sz w:val="24"/>
          <w:szCs w:val="24"/>
        </w:rPr>
      </w:pPr>
      <w:r w:rsidRPr="00900D2E">
        <w:rPr>
          <w:rFonts w:ascii="Times New Roman" w:hAnsi="Times New Roman" w:cs="Times New Roman"/>
          <w:sz w:val="24"/>
          <w:szCs w:val="24"/>
        </w:rPr>
        <w:t xml:space="preserve">Agri-Business Incubation (ABI)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in Manipur, established with the support of the ICAR, are playing a transformative role in promoting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and supporting start-ups in the agricultural sector. These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offer essential services including training, mentorship, infrastructure, and access to technology to aspiring </w:t>
      </w:r>
      <w:proofErr w:type="spellStart"/>
      <w:r w:rsidRPr="00900D2E">
        <w:rPr>
          <w:rFonts w:ascii="Times New Roman" w:hAnsi="Times New Roman" w:cs="Times New Roman"/>
          <w:sz w:val="24"/>
          <w:szCs w:val="24"/>
        </w:rPr>
        <w:t>agripreneurs</w:t>
      </w:r>
      <w:proofErr w:type="spellEnd"/>
      <w:r w:rsidRPr="00900D2E">
        <w:rPr>
          <w:rFonts w:ascii="Times New Roman" w:hAnsi="Times New Roman" w:cs="Times New Roman"/>
          <w:sz w:val="24"/>
          <w:szCs w:val="24"/>
        </w:rPr>
        <w:t xml:space="preserve"> in the region. One significant initiative is the </w:t>
      </w:r>
      <w:proofErr w:type="spellStart"/>
      <w:r w:rsidRPr="00900D2E">
        <w:rPr>
          <w:rFonts w:ascii="Times New Roman" w:hAnsi="Times New Roman" w:cs="Times New Roman"/>
          <w:sz w:val="24"/>
          <w:szCs w:val="24"/>
        </w:rPr>
        <w:t>CitriHub</w:t>
      </w:r>
      <w:proofErr w:type="spellEnd"/>
      <w:r w:rsidRPr="00900D2E">
        <w:rPr>
          <w:rFonts w:ascii="Times New Roman" w:hAnsi="Times New Roman" w:cs="Times New Roman"/>
          <w:sz w:val="24"/>
          <w:szCs w:val="24"/>
        </w:rPr>
        <w:t xml:space="preserve"> Agribusiness Incubation Program, launched by ICAR-Central Citrus Research Institute (ICAR-CCRI), Nagpur, specifically to assist citrus-based entrepreneurs in Manipur. Participants in the program, such as Hanjabam Ranita Devi and James </w:t>
      </w:r>
      <w:proofErr w:type="spellStart"/>
      <w:r w:rsidRPr="00900D2E">
        <w:rPr>
          <w:rFonts w:ascii="Times New Roman" w:hAnsi="Times New Roman" w:cs="Times New Roman"/>
          <w:sz w:val="24"/>
          <w:szCs w:val="24"/>
        </w:rPr>
        <w:t>Khongbantabam</w:t>
      </w:r>
      <w:proofErr w:type="spellEnd"/>
      <w:r w:rsidRPr="00900D2E">
        <w:rPr>
          <w:rFonts w:ascii="Times New Roman" w:hAnsi="Times New Roman" w:cs="Times New Roman"/>
          <w:sz w:val="24"/>
          <w:szCs w:val="24"/>
        </w:rPr>
        <w:t>, have benefitted from hands-on training and technical support, enabling them to scale their citrus-processing ventures (Krishi Jagran, 2024).</w:t>
      </w:r>
    </w:p>
    <w:p w14:paraId="13AEF739" w14:textId="019387C5" w:rsidR="00282EF8" w:rsidRPr="00D7640F" w:rsidRDefault="00900D2E" w:rsidP="00900D2E">
      <w:pPr>
        <w:spacing w:line="360" w:lineRule="auto"/>
        <w:jc w:val="both"/>
        <w:rPr>
          <w:rFonts w:ascii="Times New Roman" w:hAnsi="Times New Roman" w:cs="Times New Roman"/>
          <w:sz w:val="24"/>
          <w:szCs w:val="24"/>
        </w:rPr>
      </w:pPr>
      <w:r w:rsidRPr="00900D2E">
        <w:rPr>
          <w:rFonts w:ascii="Times New Roman" w:hAnsi="Times New Roman" w:cs="Times New Roman"/>
          <w:sz w:val="24"/>
          <w:szCs w:val="24"/>
        </w:rPr>
        <w:t xml:space="preserve">Additionally, the </w:t>
      </w:r>
      <w:proofErr w:type="spellStart"/>
      <w:r w:rsidRPr="00900D2E">
        <w:rPr>
          <w:rFonts w:ascii="Times New Roman" w:hAnsi="Times New Roman" w:cs="Times New Roman"/>
          <w:sz w:val="24"/>
          <w:szCs w:val="24"/>
        </w:rPr>
        <w:t>Citri</w:t>
      </w:r>
      <w:proofErr w:type="spellEnd"/>
      <w:r w:rsidRPr="00900D2E">
        <w:rPr>
          <w:rFonts w:ascii="Times New Roman" w:hAnsi="Times New Roman" w:cs="Times New Roman"/>
          <w:sz w:val="24"/>
          <w:szCs w:val="24"/>
        </w:rPr>
        <w:t xml:space="preserve"> 2.0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Development Programme, jointly organized by ICAR-CCRI and the ICAR Research Complex for NEH Region, Manipur Centre, in partnership with the South Asian Institute of Rural and Agricultural Management (SAIRAM), further supports student and youth involvement in agribusiness, with a focus on citrus value chains (ICAR, 2024). Moreover, the ABI Centre at the ICAR-NEH Manipur Centre regularly conducts training on value addition and agribusiness development. For instance, a recent three-day program organized in collaboration with the Diocesan Social Service Society (DSSS) focused on the processing and value addition of economically important crops from the North Eastern Region (e-Pao, 2024).</w:t>
      </w:r>
      <w:r>
        <w:rPr>
          <w:rFonts w:ascii="Times New Roman" w:hAnsi="Times New Roman" w:cs="Times New Roman"/>
          <w:sz w:val="24"/>
          <w:szCs w:val="24"/>
        </w:rPr>
        <w:t xml:space="preserve"> </w:t>
      </w:r>
      <w:r w:rsidRPr="00900D2E">
        <w:rPr>
          <w:rFonts w:ascii="Times New Roman" w:hAnsi="Times New Roman" w:cs="Times New Roman"/>
          <w:sz w:val="24"/>
          <w:szCs w:val="24"/>
        </w:rPr>
        <w:t xml:space="preserve">Through these initiatives, ABI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are not only equipping entrepreneurs with technical and business skills but are also enhancing market linkages, value addition, and income generation. These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are critical to building a sustainable </w:t>
      </w:r>
      <w:proofErr w:type="spellStart"/>
      <w:r w:rsidRPr="00900D2E">
        <w:rPr>
          <w:rFonts w:ascii="Times New Roman" w:hAnsi="Times New Roman" w:cs="Times New Roman"/>
          <w:sz w:val="24"/>
          <w:szCs w:val="24"/>
        </w:rPr>
        <w:t>agri</w:t>
      </w:r>
      <w:proofErr w:type="spellEnd"/>
      <w:r w:rsidRPr="00900D2E">
        <w:rPr>
          <w:rFonts w:ascii="Times New Roman" w:hAnsi="Times New Roman" w:cs="Times New Roman"/>
          <w:sz w:val="24"/>
          <w:szCs w:val="24"/>
        </w:rPr>
        <w:t>-based economy in Manipur and aligning rural development with innovation and entrepreneurship.</w:t>
      </w:r>
    </w:p>
    <w:p w14:paraId="7C0252BA" w14:textId="60178C74" w:rsidR="00E01828" w:rsidRPr="00E01828" w:rsidRDefault="00282EF8" w:rsidP="00E018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0E2D68">
        <w:rPr>
          <w:rFonts w:ascii="Times New Roman" w:hAnsi="Times New Roman" w:cs="Times New Roman"/>
          <w:b/>
          <w:bCs/>
          <w:sz w:val="24"/>
          <w:szCs w:val="24"/>
        </w:rPr>
        <w:t>2</w:t>
      </w:r>
      <w:r>
        <w:rPr>
          <w:rFonts w:ascii="Times New Roman" w:hAnsi="Times New Roman" w:cs="Times New Roman"/>
          <w:b/>
          <w:bCs/>
          <w:sz w:val="24"/>
          <w:szCs w:val="24"/>
        </w:rPr>
        <w:t xml:space="preserve"> </w:t>
      </w:r>
      <w:r w:rsidR="00E01828" w:rsidRPr="00E01828">
        <w:rPr>
          <w:rFonts w:ascii="Times New Roman" w:hAnsi="Times New Roman" w:cs="Times New Roman"/>
          <w:b/>
          <w:bCs/>
          <w:sz w:val="24"/>
          <w:szCs w:val="24"/>
        </w:rPr>
        <w:t>Role of NGOs and Community-Based Organizations</w:t>
      </w:r>
    </w:p>
    <w:p w14:paraId="018C8C9D" w14:textId="450343A1" w:rsidR="000E2D68" w:rsidRDefault="00C2374B" w:rsidP="000E2D68">
      <w:pPr>
        <w:spacing w:line="360" w:lineRule="auto"/>
        <w:jc w:val="both"/>
        <w:rPr>
          <w:rFonts w:ascii="Times New Roman" w:hAnsi="Times New Roman" w:cs="Times New Roman"/>
          <w:sz w:val="24"/>
          <w:szCs w:val="24"/>
        </w:rPr>
      </w:pPr>
      <w:r w:rsidRPr="00C2374B">
        <w:rPr>
          <w:rFonts w:ascii="Times New Roman" w:hAnsi="Times New Roman" w:cs="Times New Roman"/>
          <w:sz w:val="24"/>
          <w:szCs w:val="24"/>
        </w:rPr>
        <w:t xml:space="preserve">Non-Governmental Organizations (NGOs) and Community-Based Organizations (CBOs) play a pivotal role in fostering </w:t>
      </w:r>
      <w:proofErr w:type="spellStart"/>
      <w:r w:rsidRPr="00C2374B">
        <w:rPr>
          <w:rFonts w:ascii="Times New Roman" w:hAnsi="Times New Roman" w:cs="Times New Roman"/>
          <w:sz w:val="24"/>
          <w:szCs w:val="24"/>
        </w:rPr>
        <w:t>agripreneurship</w:t>
      </w:r>
      <w:proofErr w:type="spellEnd"/>
      <w:r w:rsidRPr="00C2374B">
        <w:rPr>
          <w:rFonts w:ascii="Times New Roman" w:hAnsi="Times New Roman" w:cs="Times New Roman"/>
          <w:sz w:val="24"/>
          <w:szCs w:val="24"/>
        </w:rPr>
        <w:t xml:space="preserve"> in Manipur by empowering local communities, promoting sustainable agricultural practices, and facilitating market access. Their grassroots initiatives have significantly contributed to transforming traditional farming into viable entrepreneurial ventures.</w:t>
      </w:r>
      <w:r>
        <w:rPr>
          <w:rFonts w:ascii="Times New Roman" w:hAnsi="Times New Roman" w:cs="Times New Roman"/>
          <w:sz w:val="24"/>
          <w:szCs w:val="24"/>
        </w:rPr>
        <w:t xml:space="preserve"> </w:t>
      </w:r>
      <w:r w:rsidR="000E2D68" w:rsidRPr="00900D2E">
        <w:rPr>
          <w:rFonts w:ascii="Times New Roman" w:hAnsi="Times New Roman" w:cs="Times New Roman"/>
          <w:sz w:val="24"/>
          <w:szCs w:val="24"/>
        </w:rPr>
        <w:t xml:space="preserve">Notable among these are the </w:t>
      </w:r>
      <w:proofErr w:type="spellStart"/>
      <w:r w:rsidR="000E2D68" w:rsidRPr="00900D2E">
        <w:rPr>
          <w:rFonts w:ascii="Times New Roman" w:hAnsi="Times New Roman" w:cs="Times New Roman"/>
          <w:sz w:val="24"/>
          <w:szCs w:val="24"/>
        </w:rPr>
        <w:t>MaolKeki</w:t>
      </w:r>
      <w:proofErr w:type="spellEnd"/>
      <w:r w:rsidR="000E2D68" w:rsidRPr="00900D2E">
        <w:rPr>
          <w:rFonts w:ascii="Times New Roman" w:hAnsi="Times New Roman" w:cs="Times New Roman"/>
          <w:sz w:val="24"/>
          <w:szCs w:val="24"/>
        </w:rPr>
        <w:t xml:space="preserve"> Foundation and the </w:t>
      </w:r>
      <w:proofErr w:type="spellStart"/>
      <w:r w:rsidR="000E2D68" w:rsidRPr="00900D2E">
        <w:rPr>
          <w:rFonts w:ascii="Times New Roman" w:hAnsi="Times New Roman" w:cs="Times New Roman"/>
          <w:sz w:val="24"/>
          <w:szCs w:val="24"/>
        </w:rPr>
        <w:t>Nisarg</w:t>
      </w:r>
      <w:proofErr w:type="spellEnd"/>
      <w:r w:rsidR="000E2D68" w:rsidRPr="00900D2E">
        <w:rPr>
          <w:rFonts w:ascii="Times New Roman" w:hAnsi="Times New Roman" w:cs="Times New Roman"/>
          <w:sz w:val="24"/>
          <w:szCs w:val="24"/>
        </w:rPr>
        <w:t xml:space="preserve"> </w:t>
      </w:r>
      <w:proofErr w:type="spellStart"/>
      <w:r w:rsidR="000E2D68" w:rsidRPr="00900D2E">
        <w:rPr>
          <w:rFonts w:ascii="Times New Roman" w:hAnsi="Times New Roman" w:cs="Times New Roman"/>
          <w:sz w:val="24"/>
          <w:szCs w:val="24"/>
        </w:rPr>
        <w:t>Agripreneurship</w:t>
      </w:r>
      <w:proofErr w:type="spellEnd"/>
      <w:r w:rsidR="000E2D68" w:rsidRPr="00900D2E">
        <w:rPr>
          <w:rFonts w:ascii="Times New Roman" w:hAnsi="Times New Roman" w:cs="Times New Roman"/>
          <w:sz w:val="24"/>
          <w:szCs w:val="24"/>
        </w:rPr>
        <w:t xml:space="preserve"> Foundation, both of which have launched impactful initiatives to strengthen rural livelihoods and promote agricultural innovation.</w:t>
      </w:r>
    </w:p>
    <w:p w14:paraId="6C1D368D" w14:textId="5FEC2FDB" w:rsidR="000E2D68" w:rsidRPr="000E2D68" w:rsidRDefault="000E2D68" w:rsidP="000E2D68">
      <w:pPr>
        <w:spacing w:line="360" w:lineRule="auto"/>
        <w:jc w:val="both"/>
        <w:rPr>
          <w:rFonts w:ascii="Times New Roman" w:hAnsi="Times New Roman" w:cs="Times New Roman"/>
          <w:b/>
          <w:bCs/>
          <w:sz w:val="24"/>
          <w:szCs w:val="24"/>
        </w:rPr>
      </w:pPr>
      <w:proofErr w:type="spellStart"/>
      <w:r w:rsidRPr="000E2D68">
        <w:rPr>
          <w:rFonts w:ascii="Times New Roman" w:hAnsi="Times New Roman" w:cs="Times New Roman"/>
          <w:b/>
          <w:bCs/>
          <w:sz w:val="24"/>
          <w:szCs w:val="24"/>
        </w:rPr>
        <w:t>MaolKeki</w:t>
      </w:r>
      <w:proofErr w:type="spellEnd"/>
      <w:r w:rsidRPr="000E2D68">
        <w:rPr>
          <w:rFonts w:ascii="Times New Roman" w:hAnsi="Times New Roman" w:cs="Times New Roman"/>
          <w:b/>
          <w:bCs/>
          <w:sz w:val="24"/>
          <w:szCs w:val="24"/>
        </w:rPr>
        <w:t xml:space="preserve"> Foundation:</w:t>
      </w:r>
      <w:r>
        <w:rPr>
          <w:rFonts w:ascii="Times New Roman" w:hAnsi="Times New Roman" w:cs="Times New Roman"/>
          <w:b/>
          <w:bCs/>
          <w:sz w:val="24"/>
          <w:szCs w:val="24"/>
        </w:rPr>
        <w:t xml:space="preserve"> </w:t>
      </w:r>
      <w:r w:rsidRPr="000E2D68">
        <w:rPr>
          <w:rFonts w:ascii="Times New Roman" w:hAnsi="Times New Roman" w:cs="Times New Roman"/>
          <w:sz w:val="24"/>
          <w:szCs w:val="24"/>
        </w:rPr>
        <w:t xml:space="preserve">The </w:t>
      </w:r>
      <w:proofErr w:type="spellStart"/>
      <w:r w:rsidRPr="000E2D68">
        <w:rPr>
          <w:rFonts w:ascii="Times New Roman" w:hAnsi="Times New Roman" w:cs="Times New Roman"/>
          <w:sz w:val="24"/>
          <w:szCs w:val="24"/>
        </w:rPr>
        <w:t>MaolKeki</w:t>
      </w:r>
      <w:proofErr w:type="spellEnd"/>
      <w:r w:rsidRPr="000E2D68">
        <w:rPr>
          <w:rFonts w:ascii="Times New Roman" w:hAnsi="Times New Roman" w:cs="Times New Roman"/>
          <w:sz w:val="24"/>
          <w:szCs w:val="24"/>
        </w:rPr>
        <w:t xml:space="preserve"> Foundation, in partnership with the Agri Entrepreneur Growth Foundation (AEGF), has focused on nurturing </w:t>
      </w:r>
      <w:proofErr w:type="spellStart"/>
      <w:r w:rsidRPr="000E2D68">
        <w:rPr>
          <w:rFonts w:ascii="Times New Roman" w:hAnsi="Times New Roman" w:cs="Times New Roman"/>
          <w:sz w:val="24"/>
          <w:szCs w:val="24"/>
        </w:rPr>
        <w:t>agri</w:t>
      </w:r>
      <w:proofErr w:type="spellEnd"/>
      <w:r w:rsidRPr="000E2D68">
        <w:rPr>
          <w:rFonts w:ascii="Times New Roman" w:hAnsi="Times New Roman" w:cs="Times New Roman"/>
          <w:sz w:val="24"/>
          <w:szCs w:val="24"/>
        </w:rPr>
        <w:t xml:space="preserve">-entrepreneurs in Manipur and other regions. </w:t>
      </w:r>
      <w:r w:rsidR="00D6227E" w:rsidRPr="00D6227E">
        <w:rPr>
          <w:rFonts w:ascii="Times New Roman" w:hAnsi="Times New Roman" w:cs="Times New Roman"/>
          <w:sz w:val="24"/>
          <w:szCs w:val="24"/>
        </w:rPr>
        <w:t xml:space="preserve">This foundation, co-founded by </w:t>
      </w:r>
      <w:proofErr w:type="spellStart"/>
      <w:r w:rsidR="00D6227E" w:rsidRPr="00D6227E">
        <w:rPr>
          <w:rFonts w:ascii="Times New Roman" w:hAnsi="Times New Roman" w:cs="Times New Roman"/>
          <w:sz w:val="24"/>
          <w:szCs w:val="24"/>
        </w:rPr>
        <w:t>Gurumayum</w:t>
      </w:r>
      <w:proofErr w:type="spellEnd"/>
      <w:r w:rsidR="00D6227E" w:rsidRPr="00D6227E">
        <w:rPr>
          <w:rFonts w:ascii="Times New Roman" w:hAnsi="Times New Roman" w:cs="Times New Roman"/>
          <w:sz w:val="24"/>
          <w:szCs w:val="24"/>
        </w:rPr>
        <w:t xml:space="preserve"> </w:t>
      </w:r>
      <w:proofErr w:type="spellStart"/>
      <w:r w:rsidR="00D6227E" w:rsidRPr="00D6227E">
        <w:rPr>
          <w:rFonts w:ascii="Times New Roman" w:hAnsi="Times New Roman" w:cs="Times New Roman"/>
          <w:sz w:val="24"/>
          <w:szCs w:val="24"/>
        </w:rPr>
        <w:t>Madhumangol</w:t>
      </w:r>
      <w:proofErr w:type="spellEnd"/>
      <w:r w:rsidR="00D6227E" w:rsidRPr="00D6227E">
        <w:rPr>
          <w:rFonts w:ascii="Times New Roman" w:hAnsi="Times New Roman" w:cs="Times New Roman"/>
          <w:sz w:val="24"/>
          <w:szCs w:val="24"/>
        </w:rPr>
        <w:t xml:space="preserve"> Sharma and </w:t>
      </w:r>
      <w:proofErr w:type="spellStart"/>
      <w:r w:rsidR="00D6227E" w:rsidRPr="00D6227E">
        <w:rPr>
          <w:rFonts w:ascii="Times New Roman" w:hAnsi="Times New Roman" w:cs="Times New Roman"/>
          <w:sz w:val="24"/>
          <w:szCs w:val="24"/>
        </w:rPr>
        <w:t>Chanamthabam</w:t>
      </w:r>
      <w:proofErr w:type="spellEnd"/>
      <w:r w:rsidR="00D6227E" w:rsidRPr="00D6227E">
        <w:rPr>
          <w:rFonts w:ascii="Times New Roman" w:hAnsi="Times New Roman" w:cs="Times New Roman"/>
          <w:sz w:val="24"/>
          <w:szCs w:val="24"/>
        </w:rPr>
        <w:t xml:space="preserve"> </w:t>
      </w:r>
      <w:proofErr w:type="spellStart"/>
      <w:r w:rsidR="00D6227E" w:rsidRPr="00D6227E">
        <w:rPr>
          <w:rFonts w:ascii="Times New Roman" w:hAnsi="Times New Roman" w:cs="Times New Roman"/>
          <w:sz w:val="24"/>
          <w:szCs w:val="24"/>
        </w:rPr>
        <w:t>Ketuki</w:t>
      </w:r>
      <w:proofErr w:type="spellEnd"/>
      <w:r w:rsidR="00D6227E" w:rsidRPr="00D6227E">
        <w:rPr>
          <w:rFonts w:ascii="Times New Roman" w:hAnsi="Times New Roman" w:cs="Times New Roman"/>
          <w:sz w:val="24"/>
          <w:szCs w:val="24"/>
        </w:rPr>
        <w:t xml:space="preserve"> Devi, focuses on development in agriculture, education, and healthcare, including the Agri Entrepreneur Program (AE).  </w:t>
      </w:r>
      <w:r w:rsidRPr="000E2D68">
        <w:rPr>
          <w:rFonts w:ascii="Times New Roman" w:hAnsi="Times New Roman" w:cs="Times New Roman"/>
          <w:sz w:val="24"/>
          <w:szCs w:val="24"/>
        </w:rPr>
        <w:t>Its initiatives include training and support in greenhouse farming, mushroom cultivation, organic composting, and farm-to-fork supply chain models. By equipping local youth and farmers with entrepreneurial skills and sustainable techniques, the foundation not only creates livelihood opportunities but also enhances food security and reduces migration from rural areas</w:t>
      </w:r>
      <w:r>
        <w:rPr>
          <w:rFonts w:ascii="Times New Roman" w:hAnsi="Times New Roman" w:cs="Times New Roman"/>
          <w:sz w:val="24"/>
          <w:szCs w:val="24"/>
        </w:rPr>
        <w:t xml:space="preserve"> </w:t>
      </w:r>
      <w:r w:rsidRPr="00900D2E">
        <w:rPr>
          <w:rFonts w:ascii="Times New Roman" w:hAnsi="Times New Roman" w:cs="Times New Roman"/>
          <w:sz w:val="24"/>
          <w:szCs w:val="24"/>
        </w:rPr>
        <w:t>(</w:t>
      </w:r>
      <w:proofErr w:type="spellStart"/>
      <w:r w:rsidRPr="00900D2E">
        <w:rPr>
          <w:rFonts w:ascii="Times New Roman" w:hAnsi="Times New Roman" w:cs="Times New Roman"/>
          <w:sz w:val="24"/>
          <w:szCs w:val="24"/>
        </w:rPr>
        <w:t>MaolKeki</w:t>
      </w:r>
      <w:proofErr w:type="spellEnd"/>
      <w:r w:rsidRPr="00900D2E">
        <w:rPr>
          <w:rFonts w:ascii="Times New Roman" w:hAnsi="Times New Roman" w:cs="Times New Roman"/>
          <w:sz w:val="24"/>
          <w:szCs w:val="24"/>
        </w:rPr>
        <w:t xml:space="preserve"> Foundation, 2023).</w:t>
      </w:r>
    </w:p>
    <w:p w14:paraId="0708C38E" w14:textId="61149F32" w:rsidR="000E2D68" w:rsidRDefault="000E2D68" w:rsidP="00C2374B">
      <w:pPr>
        <w:spacing w:line="360" w:lineRule="auto"/>
        <w:jc w:val="both"/>
        <w:rPr>
          <w:rFonts w:ascii="Times New Roman" w:hAnsi="Times New Roman" w:cs="Times New Roman"/>
          <w:sz w:val="24"/>
          <w:szCs w:val="24"/>
        </w:rPr>
      </w:pPr>
      <w:proofErr w:type="spellStart"/>
      <w:r w:rsidRPr="000E2D68">
        <w:rPr>
          <w:rFonts w:ascii="Times New Roman" w:hAnsi="Times New Roman" w:cs="Times New Roman"/>
          <w:b/>
          <w:bCs/>
          <w:sz w:val="24"/>
          <w:szCs w:val="24"/>
        </w:rPr>
        <w:t>Nisarg</w:t>
      </w:r>
      <w:proofErr w:type="spellEnd"/>
      <w:r w:rsidRPr="000E2D68">
        <w:rPr>
          <w:rFonts w:ascii="Times New Roman" w:hAnsi="Times New Roman" w:cs="Times New Roman"/>
          <w:b/>
          <w:bCs/>
          <w:sz w:val="24"/>
          <w:szCs w:val="24"/>
        </w:rPr>
        <w:t xml:space="preserve"> </w:t>
      </w:r>
      <w:proofErr w:type="spellStart"/>
      <w:r w:rsidRPr="000E2D68">
        <w:rPr>
          <w:rFonts w:ascii="Times New Roman" w:hAnsi="Times New Roman" w:cs="Times New Roman"/>
          <w:b/>
          <w:bCs/>
          <w:sz w:val="24"/>
          <w:szCs w:val="24"/>
        </w:rPr>
        <w:t>Agripreneurship</w:t>
      </w:r>
      <w:proofErr w:type="spellEnd"/>
      <w:r w:rsidRPr="000E2D68">
        <w:rPr>
          <w:rFonts w:ascii="Times New Roman" w:hAnsi="Times New Roman" w:cs="Times New Roman"/>
          <w:b/>
          <w:bCs/>
          <w:sz w:val="24"/>
          <w:szCs w:val="24"/>
        </w:rPr>
        <w:t xml:space="preserve"> Foundation:</w:t>
      </w:r>
      <w:r>
        <w:rPr>
          <w:rFonts w:ascii="Times New Roman" w:hAnsi="Times New Roman" w:cs="Times New Roman"/>
          <w:sz w:val="24"/>
          <w:szCs w:val="24"/>
        </w:rPr>
        <w:t xml:space="preserve"> </w:t>
      </w:r>
      <w:proofErr w:type="spellStart"/>
      <w:r w:rsidRPr="000E2D68">
        <w:rPr>
          <w:rFonts w:ascii="Times New Roman" w:hAnsi="Times New Roman" w:cs="Times New Roman"/>
          <w:sz w:val="24"/>
          <w:szCs w:val="24"/>
        </w:rPr>
        <w:t>Nisarg</w:t>
      </w:r>
      <w:proofErr w:type="spellEnd"/>
      <w:r w:rsidRPr="000E2D68">
        <w:rPr>
          <w:rFonts w:ascii="Times New Roman" w:hAnsi="Times New Roman" w:cs="Times New Roman"/>
          <w:sz w:val="24"/>
          <w:szCs w:val="24"/>
        </w:rPr>
        <w:t xml:space="preserve"> </w:t>
      </w:r>
      <w:proofErr w:type="spellStart"/>
      <w:r w:rsidRPr="000E2D68">
        <w:rPr>
          <w:rFonts w:ascii="Times New Roman" w:hAnsi="Times New Roman" w:cs="Times New Roman"/>
          <w:sz w:val="24"/>
          <w:szCs w:val="24"/>
        </w:rPr>
        <w:t>Agripreneurship</w:t>
      </w:r>
      <w:proofErr w:type="spellEnd"/>
      <w:r w:rsidRPr="000E2D68">
        <w:rPr>
          <w:rFonts w:ascii="Times New Roman" w:hAnsi="Times New Roman" w:cs="Times New Roman"/>
          <w:sz w:val="24"/>
          <w:szCs w:val="24"/>
        </w:rPr>
        <w:t xml:space="preserve"> Foundation has made significant strides in promoting </w:t>
      </w:r>
      <w:proofErr w:type="spellStart"/>
      <w:r w:rsidRPr="000E2D68">
        <w:rPr>
          <w:rFonts w:ascii="Times New Roman" w:hAnsi="Times New Roman" w:cs="Times New Roman"/>
          <w:sz w:val="24"/>
          <w:szCs w:val="24"/>
        </w:rPr>
        <w:t>agripreneurship</w:t>
      </w:r>
      <w:proofErr w:type="spellEnd"/>
      <w:r w:rsidRPr="000E2D68">
        <w:rPr>
          <w:rFonts w:ascii="Times New Roman" w:hAnsi="Times New Roman" w:cs="Times New Roman"/>
          <w:sz w:val="24"/>
          <w:szCs w:val="24"/>
        </w:rPr>
        <w:t xml:space="preserve"> by establishing Livelihood Business Incubators (LBIs). These incubators serve as platforms for innovation and knowledge dissemination, helping farmers adopt high-value crops like Stevia and Moringa. Through market linkages, skill development programs, and mentorship, Nisarg has enabled rural farmers to transition from subsistence agriculture to market-oriented farming</w:t>
      </w:r>
      <w:r w:rsidRPr="00900D2E">
        <w:rPr>
          <w:rFonts w:ascii="Times New Roman" w:hAnsi="Times New Roman" w:cs="Times New Roman"/>
          <w:sz w:val="24"/>
          <w:szCs w:val="24"/>
        </w:rPr>
        <w:t xml:space="preserve"> (</w:t>
      </w:r>
      <w:proofErr w:type="spellStart"/>
      <w:r w:rsidRPr="00900D2E">
        <w:rPr>
          <w:rFonts w:ascii="Times New Roman" w:hAnsi="Times New Roman" w:cs="Times New Roman"/>
          <w:sz w:val="24"/>
          <w:szCs w:val="24"/>
        </w:rPr>
        <w:t>Nisarg</w:t>
      </w:r>
      <w:proofErr w:type="spellEnd"/>
      <w:r w:rsidRPr="00900D2E">
        <w:rPr>
          <w:rFonts w:ascii="Times New Roman" w:hAnsi="Times New Roman" w:cs="Times New Roman"/>
          <w:sz w:val="24"/>
          <w:szCs w:val="24"/>
        </w:rPr>
        <w:t xml:space="preserve">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Foundation, 2023).</w:t>
      </w:r>
      <w:r>
        <w:rPr>
          <w:rFonts w:ascii="Times New Roman" w:hAnsi="Times New Roman" w:cs="Times New Roman"/>
          <w:sz w:val="24"/>
          <w:szCs w:val="24"/>
        </w:rPr>
        <w:t xml:space="preserve"> </w:t>
      </w:r>
      <w:r w:rsidR="00C2374B" w:rsidRPr="00C2374B">
        <w:rPr>
          <w:rFonts w:ascii="Times New Roman" w:hAnsi="Times New Roman" w:cs="Times New Roman"/>
          <w:sz w:val="24"/>
          <w:szCs w:val="24"/>
        </w:rPr>
        <w:t>By establishing the first Livelihood Business Incubator (LBI) in 2015, Nisarg adopted a cluster-based approach to maximize beneficiary participation and production. Their initiatives, such as the 'Make in Manipur' project and the cultivation of high-value crops like Stevia and Moringa, have empowered farming communities and enhanced rural economies.</w:t>
      </w:r>
      <w:r w:rsidR="00C2374B">
        <w:rPr>
          <w:rFonts w:ascii="Times New Roman" w:hAnsi="Times New Roman" w:cs="Times New Roman"/>
          <w:sz w:val="24"/>
          <w:szCs w:val="24"/>
        </w:rPr>
        <w:t xml:space="preserve"> </w:t>
      </w:r>
    </w:p>
    <w:p w14:paraId="4016DCC9" w14:textId="42DB714B" w:rsidR="00C2374B" w:rsidRPr="00C2374B" w:rsidRDefault="000E2D68" w:rsidP="00C2374B">
      <w:pPr>
        <w:spacing w:line="360" w:lineRule="auto"/>
        <w:jc w:val="both"/>
        <w:rPr>
          <w:rFonts w:ascii="Times New Roman" w:hAnsi="Times New Roman" w:cs="Times New Roman"/>
          <w:sz w:val="24"/>
          <w:szCs w:val="24"/>
        </w:rPr>
      </w:pPr>
      <w:r w:rsidRPr="000E2D68">
        <w:rPr>
          <w:rFonts w:ascii="Times New Roman" w:hAnsi="Times New Roman" w:cs="Times New Roman"/>
          <w:b/>
          <w:bCs/>
          <w:sz w:val="24"/>
          <w:szCs w:val="24"/>
        </w:rPr>
        <w:t xml:space="preserve">The </w:t>
      </w:r>
      <w:proofErr w:type="spellStart"/>
      <w:r w:rsidRPr="000E2D68">
        <w:rPr>
          <w:rFonts w:ascii="Times New Roman" w:hAnsi="Times New Roman" w:cs="Times New Roman"/>
          <w:b/>
          <w:bCs/>
          <w:sz w:val="24"/>
          <w:szCs w:val="24"/>
        </w:rPr>
        <w:t>Rongmei</w:t>
      </w:r>
      <w:proofErr w:type="spellEnd"/>
      <w:r w:rsidRPr="000E2D68">
        <w:rPr>
          <w:rFonts w:ascii="Times New Roman" w:hAnsi="Times New Roman" w:cs="Times New Roman"/>
          <w:b/>
          <w:bCs/>
          <w:sz w:val="24"/>
          <w:szCs w:val="24"/>
        </w:rPr>
        <w:t xml:space="preserve"> Naga Baptist Association</w:t>
      </w:r>
      <w:r w:rsidRPr="00C2374B">
        <w:rPr>
          <w:rFonts w:ascii="Times New Roman" w:hAnsi="Times New Roman" w:cs="Times New Roman"/>
          <w:sz w:val="24"/>
          <w:szCs w:val="24"/>
        </w:rPr>
        <w:t xml:space="preserve"> </w:t>
      </w:r>
      <w:r>
        <w:rPr>
          <w:rFonts w:ascii="Times New Roman" w:hAnsi="Times New Roman" w:cs="Times New Roman"/>
          <w:sz w:val="24"/>
          <w:szCs w:val="24"/>
        </w:rPr>
        <w:t xml:space="preserve">is also </w:t>
      </w:r>
      <w:proofErr w:type="gramStart"/>
      <w:r>
        <w:rPr>
          <w:rFonts w:ascii="Times New Roman" w:hAnsi="Times New Roman" w:cs="Times New Roman"/>
          <w:sz w:val="24"/>
          <w:szCs w:val="24"/>
        </w:rPr>
        <w:t>an a</w:t>
      </w:r>
      <w:r w:rsidR="00C2374B" w:rsidRPr="00C2374B">
        <w:rPr>
          <w:rFonts w:ascii="Times New Roman" w:hAnsi="Times New Roman" w:cs="Times New Roman"/>
          <w:sz w:val="24"/>
          <w:szCs w:val="24"/>
        </w:rPr>
        <w:t>nother</w:t>
      </w:r>
      <w:proofErr w:type="gramEnd"/>
      <w:r w:rsidR="00C2374B" w:rsidRPr="00C2374B">
        <w:rPr>
          <w:rFonts w:ascii="Times New Roman" w:hAnsi="Times New Roman" w:cs="Times New Roman"/>
          <w:sz w:val="24"/>
          <w:szCs w:val="24"/>
        </w:rPr>
        <w:t xml:space="preserve"> significant contributor, which focuses on capacity building, leadership development, and institutional strengthening of grassroots NGOs and community leaders. By promoting nature-based livelihood solutions and </w:t>
      </w:r>
      <w:r w:rsidR="00C2374B" w:rsidRPr="00C2374B">
        <w:rPr>
          <w:rFonts w:ascii="Times New Roman" w:hAnsi="Times New Roman" w:cs="Times New Roman"/>
          <w:sz w:val="24"/>
          <w:szCs w:val="24"/>
        </w:rPr>
        <w:lastRenderedPageBreak/>
        <w:t xml:space="preserve">inclusive land governance, </w:t>
      </w:r>
      <w:r w:rsidR="00C2374B">
        <w:rPr>
          <w:rFonts w:ascii="Times New Roman" w:hAnsi="Times New Roman" w:cs="Times New Roman"/>
          <w:sz w:val="24"/>
          <w:szCs w:val="24"/>
        </w:rPr>
        <w:t>and</w:t>
      </w:r>
      <w:r w:rsidR="00C2374B" w:rsidRPr="00C2374B">
        <w:rPr>
          <w:rFonts w:ascii="Times New Roman" w:hAnsi="Times New Roman" w:cs="Times New Roman"/>
          <w:sz w:val="24"/>
          <w:szCs w:val="24"/>
        </w:rPr>
        <w:t xml:space="preserve"> has played a catalytic role in sustainable and people-cantered development in the region </w:t>
      </w:r>
      <w:r w:rsidR="00C2374B">
        <w:rPr>
          <w:rFonts w:ascii="Times New Roman" w:hAnsi="Times New Roman" w:cs="Times New Roman"/>
          <w:sz w:val="24"/>
          <w:szCs w:val="24"/>
        </w:rPr>
        <w:t>(RNBA)</w:t>
      </w:r>
      <w:r w:rsidR="00C2374B" w:rsidRPr="00C2374B">
        <w:rPr>
          <w:rFonts w:ascii="Times New Roman" w:hAnsi="Times New Roman" w:cs="Times New Roman"/>
          <w:sz w:val="24"/>
          <w:szCs w:val="24"/>
        </w:rPr>
        <w:t>.</w:t>
      </w:r>
    </w:p>
    <w:p w14:paraId="49403507" w14:textId="77777777" w:rsidR="00C2374B" w:rsidRDefault="00C2374B" w:rsidP="00C2374B">
      <w:pPr>
        <w:spacing w:line="360" w:lineRule="auto"/>
        <w:jc w:val="both"/>
        <w:rPr>
          <w:rFonts w:ascii="Times New Roman" w:hAnsi="Times New Roman" w:cs="Times New Roman"/>
          <w:sz w:val="24"/>
          <w:szCs w:val="24"/>
        </w:rPr>
      </w:pPr>
      <w:r w:rsidRPr="00C2374B">
        <w:rPr>
          <w:rFonts w:ascii="Times New Roman" w:hAnsi="Times New Roman" w:cs="Times New Roman"/>
          <w:sz w:val="24"/>
          <w:szCs w:val="24"/>
        </w:rPr>
        <w:t>Community-based initiatives have also demonstrated success in integrating environmental conservation with livelihood enhancement. For instance, the watershed development project in Manipur showcases how data-driven planning and stakeholder engagement can address forest degradation and poverty simultaneously, leading to more resilient ecosystems and empowered communities (Primus Partners, 2023).</w:t>
      </w:r>
      <w:r>
        <w:rPr>
          <w:rFonts w:ascii="Times New Roman" w:hAnsi="Times New Roman" w:cs="Times New Roman"/>
          <w:sz w:val="24"/>
          <w:szCs w:val="24"/>
        </w:rPr>
        <w:t xml:space="preserve"> </w:t>
      </w:r>
      <w:r w:rsidRPr="00C2374B">
        <w:rPr>
          <w:rFonts w:ascii="Times New Roman" w:hAnsi="Times New Roman" w:cs="Times New Roman"/>
          <w:sz w:val="24"/>
          <w:szCs w:val="24"/>
        </w:rPr>
        <w:t xml:space="preserve">Furthermore, NGOs in Manipur have been active in promoting organic farming practices. The Mission Organic Value Chain Development for North Eastern Region (MOVCD-NER) is a central sector scheme that supports the development of organic value chains in the region. By providing financial assistance for organic inputs, certification, and infrastructure, the scheme has engaged thousands of farmers, enhanced their income and promoted sustainable agriculture </w:t>
      </w:r>
      <w:r>
        <w:rPr>
          <w:rFonts w:ascii="Times New Roman" w:hAnsi="Times New Roman" w:cs="Times New Roman"/>
          <w:sz w:val="24"/>
          <w:szCs w:val="24"/>
        </w:rPr>
        <w:t>(</w:t>
      </w:r>
      <w:r w:rsidRPr="00C2374B">
        <w:rPr>
          <w:rFonts w:ascii="Times New Roman" w:hAnsi="Times New Roman" w:cs="Times New Roman"/>
          <w:sz w:val="24"/>
          <w:szCs w:val="24"/>
        </w:rPr>
        <w:t>MOVCDNER</w:t>
      </w:r>
      <w:r>
        <w:rPr>
          <w:rFonts w:ascii="Times New Roman" w:hAnsi="Times New Roman" w:cs="Times New Roman"/>
          <w:sz w:val="24"/>
          <w:szCs w:val="24"/>
        </w:rPr>
        <w:t>, 2024)</w:t>
      </w:r>
      <w:r w:rsidRPr="00C2374B">
        <w:rPr>
          <w:rFonts w:ascii="Times New Roman" w:hAnsi="Times New Roman" w:cs="Times New Roman"/>
          <w:sz w:val="24"/>
          <w:szCs w:val="24"/>
        </w:rPr>
        <w:t>.</w:t>
      </w:r>
      <w:r>
        <w:rPr>
          <w:rFonts w:ascii="Times New Roman" w:hAnsi="Times New Roman" w:cs="Times New Roman"/>
          <w:sz w:val="24"/>
          <w:szCs w:val="24"/>
        </w:rPr>
        <w:t xml:space="preserve"> </w:t>
      </w:r>
      <w:r w:rsidRPr="00C2374B">
        <w:rPr>
          <w:rFonts w:ascii="Times New Roman" w:hAnsi="Times New Roman" w:cs="Times New Roman"/>
          <w:sz w:val="24"/>
          <w:szCs w:val="24"/>
        </w:rPr>
        <w:t xml:space="preserve">In summary, NGOs and CBOs in Manipur have been instrumental in transforming the agricultural landscape by promoting </w:t>
      </w:r>
      <w:proofErr w:type="spellStart"/>
      <w:r w:rsidRPr="00C2374B">
        <w:rPr>
          <w:rFonts w:ascii="Times New Roman" w:hAnsi="Times New Roman" w:cs="Times New Roman"/>
          <w:sz w:val="24"/>
          <w:szCs w:val="24"/>
        </w:rPr>
        <w:t>agripreneurship</w:t>
      </w:r>
      <w:proofErr w:type="spellEnd"/>
      <w:r w:rsidRPr="00C2374B">
        <w:rPr>
          <w:rFonts w:ascii="Times New Roman" w:hAnsi="Times New Roman" w:cs="Times New Roman"/>
          <w:sz w:val="24"/>
          <w:szCs w:val="24"/>
        </w:rPr>
        <w:t>. Through capacity building, sustainable practices, and market facilitation, these organizations have empowered local communities, contributing to the state's economic growth and resilience.</w:t>
      </w:r>
    </w:p>
    <w:p w14:paraId="427D0B5F" w14:textId="157D3600" w:rsidR="00A745E9" w:rsidRPr="00A745E9" w:rsidRDefault="00A745E9" w:rsidP="00A745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A745E9">
        <w:rPr>
          <w:rFonts w:ascii="Times New Roman" w:hAnsi="Times New Roman" w:cs="Times New Roman"/>
          <w:b/>
          <w:bCs/>
          <w:sz w:val="24"/>
          <w:szCs w:val="24"/>
        </w:rPr>
        <w:t>.3 Emergence of Agri-Tourism</w:t>
      </w:r>
    </w:p>
    <w:p w14:paraId="522A0098"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is an innovative and evolving concept in Manipur that merges traditional agricultural practices with tourism to create unique and immersive experiences for visitors. As global tourists increasingly seek authentic, nature-based experiences, rural areas in Manipur are emerging as destinations that offer a blend of farming culture, scenic beauty, and traditional hospitality. This form of tourism not only diversifies income for rural communities but also fosters cultural exchange and strengthens rural economies (Das &amp; Mondal, 2020).</w:t>
      </w:r>
    </w:p>
    <w:p w14:paraId="3065B331" w14:textId="77777777" w:rsidR="00A745E9" w:rsidRPr="00A745E9" w:rsidRDefault="00A745E9" w:rsidP="00A745E9">
      <w:pPr>
        <w:spacing w:line="360" w:lineRule="auto"/>
        <w:jc w:val="both"/>
        <w:rPr>
          <w:rFonts w:ascii="Times New Roman" w:hAnsi="Times New Roman" w:cs="Times New Roman"/>
          <w:b/>
          <w:bCs/>
          <w:sz w:val="24"/>
          <w:szCs w:val="24"/>
        </w:rPr>
      </w:pPr>
      <w:r w:rsidRPr="00A745E9">
        <w:rPr>
          <w:rFonts w:ascii="Times New Roman" w:hAnsi="Times New Roman" w:cs="Times New Roman"/>
          <w:b/>
          <w:bCs/>
          <w:sz w:val="24"/>
          <w:szCs w:val="24"/>
        </w:rPr>
        <w:t>Agri-Tourism in the Context of Manipur</w:t>
      </w:r>
    </w:p>
    <w:p w14:paraId="5C856C3D" w14:textId="5D41D0F2"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Manipur, nestled in the northeastern part of India, is known for its picturesque landscapes, lush valleys, and cultural diversity. Agriculture remains a primary occupation in the state, with a large proportion of the population engaged in farming activities (Government of Manipur, 2021). The rural charm of Manipur, along with its traditional farming systems, provides a fertile ground for the development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The concept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 xml:space="preserve">-tourism in Manipur is slowly taking shape, especially in areas with scenic value and cultural heritage. It encompasses a wide range of activities, including farm stays, agricultural tours, cultural demonstrations, and participation in farming practices. It provides tourists with an opportunity to experience the </w:t>
      </w:r>
      <w:r w:rsidRPr="00A745E9">
        <w:rPr>
          <w:rFonts w:ascii="Times New Roman" w:hAnsi="Times New Roman" w:cs="Times New Roman"/>
          <w:sz w:val="24"/>
          <w:szCs w:val="24"/>
        </w:rPr>
        <w:lastRenderedPageBreak/>
        <w:t>agrarian way of life—something increasingly distant from urban existence (Devi et al., 2022).</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Several regions in Manipur have started leveraging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to attract visitors and boost the local economy:</w:t>
      </w:r>
    </w:p>
    <w:p w14:paraId="05965341" w14:textId="77777777" w:rsidR="00A745E9" w:rsidRPr="00A745E9" w:rsidRDefault="00A745E9" w:rsidP="00A745E9">
      <w:pPr>
        <w:spacing w:line="360" w:lineRule="auto"/>
        <w:jc w:val="both"/>
        <w:rPr>
          <w:rFonts w:ascii="Times New Roman" w:hAnsi="Times New Roman" w:cs="Times New Roman"/>
          <w:sz w:val="24"/>
          <w:szCs w:val="24"/>
        </w:rPr>
      </w:pPr>
      <w:proofErr w:type="spellStart"/>
      <w:r w:rsidRPr="00A745E9">
        <w:rPr>
          <w:rFonts w:ascii="Times New Roman" w:hAnsi="Times New Roman" w:cs="Times New Roman"/>
          <w:b/>
          <w:bCs/>
          <w:sz w:val="24"/>
          <w:szCs w:val="24"/>
        </w:rPr>
        <w:t>Moirang</w:t>
      </w:r>
      <w:proofErr w:type="spellEnd"/>
      <w:r w:rsidRPr="00A745E9">
        <w:rPr>
          <w:rFonts w:ascii="Times New Roman" w:hAnsi="Times New Roman" w:cs="Times New Roman"/>
          <w:sz w:val="24"/>
          <w:szCs w:val="24"/>
        </w:rPr>
        <w:t xml:space="preserve">: Known for its proximity to the iconic </w:t>
      </w:r>
      <w:proofErr w:type="spellStart"/>
      <w:r w:rsidRPr="00A745E9">
        <w:rPr>
          <w:rFonts w:ascii="Times New Roman" w:hAnsi="Times New Roman" w:cs="Times New Roman"/>
          <w:sz w:val="24"/>
          <w:szCs w:val="24"/>
        </w:rPr>
        <w:t>Loktak</w:t>
      </w:r>
      <w:proofErr w:type="spellEnd"/>
      <w:r w:rsidRPr="00A745E9">
        <w:rPr>
          <w:rFonts w:ascii="Times New Roman" w:hAnsi="Times New Roman" w:cs="Times New Roman"/>
          <w:sz w:val="24"/>
          <w:szCs w:val="24"/>
        </w:rPr>
        <w:t xml:space="preserve"> Lake and rich historical significance, </w:t>
      </w:r>
      <w:proofErr w:type="spellStart"/>
      <w:r w:rsidRPr="00A745E9">
        <w:rPr>
          <w:rFonts w:ascii="Times New Roman" w:hAnsi="Times New Roman" w:cs="Times New Roman"/>
          <w:sz w:val="24"/>
          <w:szCs w:val="24"/>
        </w:rPr>
        <w:t>Moirang</w:t>
      </w:r>
      <w:proofErr w:type="spellEnd"/>
      <w:r w:rsidRPr="00A745E9">
        <w:rPr>
          <w:rFonts w:ascii="Times New Roman" w:hAnsi="Times New Roman" w:cs="Times New Roman"/>
          <w:sz w:val="24"/>
          <w:szCs w:val="24"/>
        </w:rPr>
        <w:t xml:space="preserve"> has emerged as a hub for farm tourism. Local farmers offer stays in traditional houses set amidst paddy fields, where guests can observe and participate in farming operations. Cultural performances and local cuisine form an integral part of the experience (Tourism Corporation of Manipur, 2023).</w:t>
      </w:r>
    </w:p>
    <w:p w14:paraId="73049816"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Thanga</w:t>
      </w:r>
      <w:r w:rsidRPr="00A745E9">
        <w:rPr>
          <w:rFonts w:ascii="Times New Roman" w:hAnsi="Times New Roman" w:cs="Times New Roman"/>
          <w:sz w:val="24"/>
          <w:szCs w:val="24"/>
        </w:rPr>
        <w:t xml:space="preserve">: This small island within </w:t>
      </w:r>
      <w:proofErr w:type="spellStart"/>
      <w:r w:rsidRPr="00A745E9">
        <w:rPr>
          <w:rFonts w:ascii="Times New Roman" w:hAnsi="Times New Roman" w:cs="Times New Roman"/>
          <w:sz w:val="24"/>
          <w:szCs w:val="24"/>
        </w:rPr>
        <w:t>Loktak</w:t>
      </w:r>
      <w:proofErr w:type="spellEnd"/>
      <w:r w:rsidRPr="00A745E9">
        <w:rPr>
          <w:rFonts w:ascii="Times New Roman" w:hAnsi="Times New Roman" w:cs="Times New Roman"/>
          <w:sz w:val="24"/>
          <w:szCs w:val="24"/>
        </w:rPr>
        <w:t xml:space="preserve"> Lake is famous for its floating </w:t>
      </w:r>
      <w:proofErr w:type="spellStart"/>
      <w:r w:rsidRPr="00A745E9">
        <w:rPr>
          <w:rFonts w:ascii="Times New Roman" w:hAnsi="Times New Roman" w:cs="Times New Roman"/>
          <w:sz w:val="24"/>
          <w:szCs w:val="24"/>
        </w:rPr>
        <w:t>phumdis</w:t>
      </w:r>
      <w:proofErr w:type="spellEnd"/>
      <w:r w:rsidRPr="00A745E9">
        <w:rPr>
          <w:rFonts w:ascii="Times New Roman" w:hAnsi="Times New Roman" w:cs="Times New Roman"/>
          <w:sz w:val="24"/>
          <w:szCs w:val="24"/>
        </w:rPr>
        <w:t xml:space="preserve"> and fish farming. Thanga is increasingly being promoted as an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 xml:space="preserve">-tourism destination, where tourists can explore fishing techniques, interact with locals, and enjoy homestays surrounded by water and traditional livelihoods (Singh &amp; </w:t>
      </w:r>
      <w:proofErr w:type="spellStart"/>
      <w:r w:rsidRPr="00A745E9">
        <w:rPr>
          <w:rFonts w:ascii="Times New Roman" w:hAnsi="Times New Roman" w:cs="Times New Roman"/>
          <w:sz w:val="24"/>
          <w:szCs w:val="24"/>
        </w:rPr>
        <w:t>Khumanthem</w:t>
      </w:r>
      <w:proofErr w:type="spellEnd"/>
      <w:r w:rsidRPr="00A745E9">
        <w:rPr>
          <w:rFonts w:ascii="Times New Roman" w:hAnsi="Times New Roman" w:cs="Times New Roman"/>
          <w:sz w:val="24"/>
          <w:szCs w:val="24"/>
        </w:rPr>
        <w:t>, 2021).</w:t>
      </w:r>
    </w:p>
    <w:p w14:paraId="124B7C08" w14:textId="77777777" w:rsidR="00A745E9" w:rsidRPr="00A745E9" w:rsidRDefault="00A745E9" w:rsidP="00A745E9">
      <w:pPr>
        <w:spacing w:line="360" w:lineRule="auto"/>
        <w:jc w:val="both"/>
        <w:rPr>
          <w:rFonts w:ascii="Times New Roman" w:hAnsi="Times New Roman" w:cs="Times New Roman"/>
          <w:sz w:val="24"/>
          <w:szCs w:val="24"/>
        </w:rPr>
      </w:pPr>
      <w:proofErr w:type="spellStart"/>
      <w:r w:rsidRPr="00A745E9">
        <w:rPr>
          <w:rFonts w:ascii="Times New Roman" w:hAnsi="Times New Roman" w:cs="Times New Roman"/>
          <w:b/>
          <w:bCs/>
          <w:sz w:val="24"/>
          <w:szCs w:val="24"/>
        </w:rPr>
        <w:t>Nambol</w:t>
      </w:r>
      <w:proofErr w:type="spellEnd"/>
      <w:r w:rsidRPr="00A745E9">
        <w:rPr>
          <w:rFonts w:ascii="Times New Roman" w:hAnsi="Times New Roman" w:cs="Times New Roman"/>
          <w:sz w:val="24"/>
          <w:szCs w:val="24"/>
        </w:rPr>
        <w:t xml:space="preserve">: Located close to the state capital, </w:t>
      </w:r>
      <w:proofErr w:type="spellStart"/>
      <w:r w:rsidRPr="00A745E9">
        <w:rPr>
          <w:rFonts w:ascii="Times New Roman" w:hAnsi="Times New Roman" w:cs="Times New Roman"/>
          <w:sz w:val="24"/>
          <w:szCs w:val="24"/>
        </w:rPr>
        <w:t>Nambol</w:t>
      </w:r>
      <w:proofErr w:type="spellEnd"/>
      <w:r w:rsidRPr="00A745E9">
        <w:rPr>
          <w:rFonts w:ascii="Times New Roman" w:hAnsi="Times New Roman" w:cs="Times New Roman"/>
          <w:sz w:val="24"/>
          <w:szCs w:val="24"/>
        </w:rPr>
        <w:t xml:space="preserve"> is another region where farm stays and educational tours are gaining attention. Visitors are introduced to organic farming practices, floriculture, and traditional crafts. The annual harvest festivals celebrated here also serve as a vibrant attraction for cultural tourists (</w:t>
      </w:r>
      <w:proofErr w:type="spellStart"/>
      <w:r w:rsidRPr="00A745E9">
        <w:rPr>
          <w:rFonts w:ascii="Times New Roman" w:hAnsi="Times New Roman" w:cs="Times New Roman"/>
          <w:sz w:val="24"/>
          <w:szCs w:val="24"/>
        </w:rPr>
        <w:t>Linthoi</w:t>
      </w:r>
      <w:proofErr w:type="spellEnd"/>
      <w:r w:rsidRPr="00A745E9">
        <w:rPr>
          <w:rFonts w:ascii="Times New Roman" w:hAnsi="Times New Roman" w:cs="Times New Roman"/>
          <w:sz w:val="24"/>
          <w:szCs w:val="24"/>
        </w:rPr>
        <w:t>, 2023).</w:t>
      </w:r>
    </w:p>
    <w:p w14:paraId="73328E67" w14:textId="47CD5CCA"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in Manipur is not limited to recreation but also serves educational and cultural purposes. Schools and colleges organize rural excursions where students learn about agricultural cycles, indigenous farming techniques, and the importance of sustainable agriculture. These programs contribute to sensitizing the younger generation about rural life and environmental stewardship (Das &amp; Mondal, 2020).</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Additionally, festivals like Lai </w:t>
      </w:r>
      <w:proofErr w:type="spellStart"/>
      <w:r w:rsidRPr="00A745E9">
        <w:rPr>
          <w:rFonts w:ascii="Times New Roman" w:hAnsi="Times New Roman" w:cs="Times New Roman"/>
          <w:sz w:val="24"/>
          <w:szCs w:val="24"/>
        </w:rPr>
        <w:t>Haraoba</w:t>
      </w:r>
      <w:proofErr w:type="spellEnd"/>
      <w:r w:rsidRPr="00A745E9">
        <w:rPr>
          <w:rFonts w:ascii="Times New Roman" w:hAnsi="Times New Roman" w:cs="Times New Roman"/>
          <w:sz w:val="24"/>
          <w:szCs w:val="24"/>
        </w:rPr>
        <w:t xml:space="preserve">, the Pineapple Festival in </w:t>
      </w:r>
      <w:proofErr w:type="spellStart"/>
      <w:r w:rsidRPr="00A745E9">
        <w:rPr>
          <w:rFonts w:ascii="Times New Roman" w:hAnsi="Times New Roman" w:cs="Times New Roman"/>
          <w:sz w:val="24"/>
          <w:szCs w:val="24"/>
        </w:rPr>
        <w:t>Thoubal</w:t>
      </w:r>
      <w:proofErr w:type="spellEnd"/>
      <w:r w:rsidRPr="00A745E9">
        <w:rPr>
          <w:rFonts w:ascii="Times New Roman" w:hAnsi="Times New Roman" w:cs="Times New Roman"/>
          <w:sz w:val="24"/>
          <w:szCs w:val="24"/>
        </w:rPr>
        <w:t xml:space="preserve">, and the Orange Festival in </w:t>
      </w:r>
      <w:proofErr w:type="spellStart"/>
      <w:r w:rsidRPr="00A745E9">
        <w:rPr>
          <w:rFonts w:ascii="Times New Roman" w:hAnsi="Times New Roman" w:cs="Times New Roman"/>
          <w:sz w:val="24"/>
          <w:szCs w:val="24"/>
        </w:rPr>
        <w:t>Tamenglong</w:t>
      </w:r>
      <w:proofErr w:type="spellEnd"/>
      <w:r w:rsidRPr="00A745E9">
        <w:rPr>
          <w:rFonts w:ascii="Times New Roman" w:hAnsi="Times New Roman" w:cs="Times New Roman"/>
          <w:sz w:val="24"/>
          <w:szCs w:val="24"/>
        </w:rPr>
        <w:t xml:space="preserve"> offer cultural immersion experiences that combine agriculture with dance, music, and indigenous rituals. These festivals highlight the close relationship between the people of Manipur and their land, reinforcing the value of traditional knowledge systems (Devi et al., 2022).</w:t>
      </w:r>
    </w:p>
    <w:p w14:paraId="649A1529"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offers multiple socio-economic benefits to the rural population in Manipur:</w:t>
      </w:r>
    </w:p>
    <w:p w14:paraId="062AA655"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Supplementary Income</w:t>
      </w:r>
      <w:r w:rsidRPr="00A745E9">
        <w:rPr>
          <w:rFonts w:ascii="Times New Roman" w:hAnsi="Times New Roman" w:cs="Times New Roman"/>
          <w:sz w:val="24"/>
          <w:szCs w:val="24"/>
        </w:rPr>
        <w:t>: Farmers can earn additional income by offering accommodation, guided tours, and selling local produce and handicrafts.</w:t>
      </w:r>
    </w:p>
    <w:p w14:paraId="2D3BB597"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Employment Generation</w:t>
      </w:r>
      <w:r w:rsidRPr="00A745E9">
        <w:rPr>
          <w:rFonts w:ascii="Times New Roman" w:hAnsi="Times New Roman" w:cs="Times New Roman"/>
          <w:sz w:val="24"/>
          <w:szCs w:val="24"/>
        </w:rPr>
        <w:t>: It creates new jobs in hospitality, transportation, and tourism services within rural areas.</w:t>
      </w:r>
    </w:p>
    <w:p w14:paraId="66B229DC"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lastRenderedPageBreak/>
        <w:t>Empowerment of Women and Youth</w:t>
      </w:r>
      <w:r w:rsidRPr="00A745E9">
        <w:rPr>
          <w:rFonts w:ascii="Times New Roman" w:hAnsi="Times New Roman" w:cs="Times New Roman"/>
          <w:sz w:val="24"/>
          <w:szCs w:val="24"/>
        </w:rPr>
        <w:t xml:space="preserve">: Women and young entrepreneurs can play a significant role in managing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ventures, leading to empowerment and social development.</w:t>
      </w:r>
    </w:p>
    <w:p w14:paraId="5BFCCC1D"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Preservation of Culture and Traditions</w:t>
      </w:r>
      <w:r w:rsidRPr="00A745E9">
        <w:rPr>
          <w:rFonts w:ascii="Times New Roman" w:hAnsi="Times New Roman" w:cs="Times New Roman"/>
          <w:sz w:val="24"/>
          <w:szCs w:val="24"/>
        </w:rPr>
        <w:t xml:space="preserve">: Through tourism, local customs, crafts, and food traditions receive wider recognition and appreciation (Singh &amp; </w:t>
      </w:r>
      <w:proofErr w:type="spellStart"/>
      <w:r w:rsidRPr="00A745E9">
        <w:rPr>
          <w:rFonts w:ascii="Times New Roman" w:hAnsi="Times New Roman" w:cs="Times New Roman"/>
          <w:sz w:val="24"/>
          <w:szCs w:val="24"/>
        </w:rPr>
        <w:t>Khumanthem</w:t>
      </w:r>
      <w:proofErr w:type="spellEnd"/>
      <w:r w:rsidRPr="00A745E9">
        <w:rPr>
          <w:rFonts w:ascii="Times New Roman" w:hAnsi="Times New Roman" w:cs="Times New Roman"/>
          <w:sz w:val="24"/>
          <w:szCs w:val="24"/>
        </w:rPr>
        <w:t>, 2021).</w:t>
      </w:r>
    </w:p>
    <w:p w14:paraId="07036B33" w14:textId="529414E0"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Despite its potential, the growth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in Manipur is hindered by several challenges</w:t>
      </w:r>
      <w:r>
        <w:rPr>
          <w:rFonts w:ascii="Times New Roman" w:hAnsi="Times New Roman" w:cs="Times New Roman"/>
          <w:sz w:val="24"/>
          <w:szCs w:val="24"/>
        </w:rPr>
        <w:t xml:space="preserve"> such as i</w:t>
      </w:r>
      <w:r w:rsidRPr="00A745E9">
        <w:rPr>
          <w:rFonts w:ascii="Times New Roman" w:hAnsi="Times New Roman" w:cs="Times New Roman"/>
          <w:sz w:val="24"/>
          <w:szCs w:val="24"/>
        </w:rPr>
        <w:t>nadequate Infrastructure (</w:t>
      </w:r>
      <w:r>
        <w:rPr>
          <w:rFonts w:ascii="Times New Roman" w:hAnsi="Times New Roman" w:cs="Times New Roman"/>
          <w:sz w:val="24"/>
          <w:szCs w:val="24"/>
        </w:rPr>
        <w:t>m</w:t>
      </w:r>
      <w:r w:rsidRPr="00A745E9">
        <w:rPr>
          <w:rFonts w:ascii="Times New Roman" w:hAnsi="Times New Roman" w:cs="Times New Roman"/>
          <w:sz w:val="24"/>
          <w:szCs w:val="24"/>
        </w:rPr>
        <w:t>any rural areas lack proper roads, transportation, and communication networks)</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limited awareness </w:t>
      </w:r>
      <w:r>
        <w:rPr>
          <w:rFonts w:ascii="Times New Roman" w:hAnsi="Times New Roman" w:cs="Times New Roman"/>
          <w:sz w:val="24"/>
          <w:szCs w:val="24"/>
        </w:rPr>
        <w:t>(m</w:t>
      </w:r>
      <w:r w:rsidRPr="00A745E9">
        <w:rPr>
          <w:rFonts w:ascii="Times New Roman" w:hAnsi="Times New Roman" w:cs="Times New Roman"/>
          <w:sz w:val="24"/>
          <w:szCs w:val="24"/>
        </w:rPr>
        <w:t xml:space="preserve">ost farmers are unaware of the concept and benefits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w:t>
      </w:r>
      <w:r>
        <w:rPr>
          <w:rFonts w:ascii="Times New Roman" w:hAnsi="Times New Roman" w:cs="Times New Roman"/>
          <w:sz w:val="24"/>
          <w:szCs w:val="24"/>
        </w:rPr>
        <w:t>), l</w:t>
      </w:r>
      <w:r w:rsidRPr="00A745E9">
        <w:rPr>
          <w:rFonts w:ascii="Times New Roman" w:hAnsi="Times New Roman" w:cs="Times New Roman"/>
          <w:sz w:val="24"/>
          <w:szCs w:val="24"/>
        </w:rPr>
        <w:t xml:space="preserve">ack of training </w:t>
      </w:r>
      <w:r>
        <w:rPr>
          <w:rFonts w:ascii="Times New Roman" w:hAnsi="Times New Roman" w:cs="Times New Roman"/>
          <w:sz w:val="24"/>
          <w:szCs w:val="24"/>
        </w:rPr>
        <w:t>(</w:t>
      </w:r>
      <w:r w:rsidRPr="00A745E9">
        <w:rPr>
          <w:rFonts w:ascii="Times New Roman" w:hAnsi="Times New Roman" w:cs="Times New Roman"/>
          <w:sz w:val="24"/>
          <w:szCs w:val="24"/>
        </w:rPr>
        <w:t>hospitality, customer service, and foreign language skills are essential but often lacking</w:t>
      </w:r>
      <w:r>
        <w:rPr>
          <w:rFonts w:ascii="Times New Roman" w:hAnsi="Times New Roman" w:cs="Times New Roman"/>
          <w:sz w:val="24"/>
          <w:szCs w:val="24"/>
        </w:rPr>
        <w:t xml:space="preserve">), and </w:t>
      </w:r>
      <w:r w:rsidRPr="00A745E9">
        <w:rPr>
          <w:rFonts w:ascii="Times New Roman" w:hAnsi="Times New Roman" w:cs="Times New Roman"/>
          <w:sz w:val="24"/>
          <w:szCs w:val="24"/>
        </w:rPr>
        <w:t xml:space="preserve">policy support and investment </w:t>
      </w:r>
      <w:r>
        <w:rPr>
          <w:rFonts w:ascii="Times New Roman" w:hAnsi="Times New Roman" w:cs="Times New Roman"/>
          <w:sz w:val="24"/>
          <w:szCs w:val="24"/>
        </w:rPr>
        <w:t>(</w:t>
      </w:r>
      <w:r w:rsidRPr="00A745E9">
        <w:rPr>
          <w:rFonts w:ascii="Times New Roman" w:hAnsi="Times New Roman" w:cs="Times New Roman"/>
          <w:sz w:val="24"/>
          <w:szCs w:val="24"/>
        </w:rPr>
        <w:t xml:space="preserve">the absence of dedicated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policies or incentives from the government hampers development</w:t>
      </w:r>
      <w:r>
        <w:rPr>
          <w:rFonts w:ascii="Times New Roman" w:hAnsi="Times New Roman" w:cs="Times New Roman"/>
          <w:sz w:val="24"/>
          <w:szCs w:val="24"/>
        </w:rPr>
        <w:t xml:space="preserve">) </w:t>
      </w:r>
      <w:r w:rsidRPr="00A745E9">
        <w:rPr>
          <w:rFonts w:ascii="Times New Roman" w:hAnsi="Times New Roman" w:cs="Times New Roman"/>
          <w:sz w:val="24"/>
          <w:szCs w:val="24"/>
        </w:rPr>
        <w:t>(</w:t>
      </w:r>
      <w:proofErr w:type="spellStart"/>
      <w:r w:rsidRPr="00A745E9">
        <w:rPr>
          <w:rFonts w:ascii="Times New Roman" w:hAnsi="Times New Roman" w:cs="Times New Roman"/>
          <w:sz w:val="24"/>
          <w:szCs w:val="24"/>
        </w:rPr>
        <w:t>Linthoi</w:t>
      </w:r>
      <w:proofErr w:type="spellEnd"/>
      <w:r w:rsidRPr="00A745E9">
        <w:rPr>
          <w:rFonts w:ascii="Times New Roman" w:hAnsi="Times New Roman" w:cs="Times New Roman"/>
          <w:sz w:val="24"/>
          <w:szCs w:val="24"/>
        </w:rPr>
        <w:t>, 2023).</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For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to thrive in Manipur, a coordinated strategy involving government, communities, NGOs, and private stakeholders is essential. Key recommendations include</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development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circuits linking rural destinations</w:t>
      </w:r>
      <w:r>
        <w:rPr>
          <w:rFonts w:ascii="Times New Roman" w:hAnsi="Times New Roman" w:cs="Times New Roman"/>
          <w:sz w:val="24"/>
          <w:szCs w:val="24"/>
        </w:rPr>
        <w:t xml:space="preserve">, </w:t>
      </w:r>
      <w:r w:rsidRPr="00A745E9">
        <w:rPr>
          <w:rFonts w:ascii="Times New Roman" w:hAnsi="Times New Roman" w:cs="Times New Roman"/>
          <w:sz w:val="24"/>
          <w:szCs w:val="24"/>
        </w:rPr>
        <w:t>capacity-building programs in hospitality and tourism management</w:t>
      </w:r>
      <w:r>
        <w:rPr>
          <w:rFonts w:ascii="Times New Roman" w:hAnsi="Times New Roman" w:cs="Times New Roman"/>
          <w:sz w:val="24"/>
          <w:szCs w:val="24"/>
        </w:rPr>
        <w:t xml:space="preserve">, </w:t>
      </w:r>
      <w:r w:rsidRPr="00A745E9">
        <w:rPr>
          <w:rFonts w:ascii="Times New Roman" w:hAnsi="Times New Roman" w:cs="Times New Roman"/>
          <w:sz w:val="24"/>
          <w:szCs w:val="24"/>
        </w:rPr>
        <w:t>infrastructure development focusing on connectivity, sanitation, and safety</w:t>
      </w:r>
      <w:r>
        <w:rPr>
          <w:rFonts w:ascii="Times New Roman" w:hAnsi="Times New Roman" w:cs="Times New Roman"/>
          <w:sz w:val="24"/>
          <w:szCs w:val="24"/>
        </w:rPr>
        <w:t xml:space="preserve">, </w:t>
      </w:r>
      <w:r w:rsidRPr="00A745E9">
        <w:rPr>
          <w:rFonts w:ascii="Times New Roman" w:hAnsi="Times New Roman" w:cs="Times New Roman"/>
          <w:sz w:val="24"/>
          <w:szCs w:val="24"/>
        </w:rPr>
        <w:t>strategic marketing to attract domestic and international tourists (Government of Manipur, 2021).</w:t>
      </w:r>
      <w:r>
        <w:rPr>
          <w:rFonts w:ascii="Times New Roman" w:hAnsi="Times New Roman" w:cs="Times New Roman"/>
          <w:sz w:val="24"/>
          <w:szCs w:val="24"/>
        </w:rPr>
        <w:t xml:space="preserve"> A</w:t>
      </w:r>
      <w:r w:rsidRPr="00A745E9">
        <w:rPr>
          <w:rFonts w:ascii="Times New Roman" w:hAnsi="Times New Roman" w:cs="Times New Roman"/>
          <w:sz w:val="24"/>
          <w:szCs w:val="24"/>
        </w:rPr>
        <w:t>gri-tourism in Manipur presents an exciting opportunity to revitalize rural livelihoods, preserve traditional knowledge, and promote sustainable development. With the right blend of policy support, community engagement, and investment, this sector can become a powerful driver of inclusive rural transformation.</w:t>
      </w:r>
    </w:p>
    <w:p w14:paraId="5756EFE9" w14:textId="4E42F8A1" w:rsidR="000E2D68" w:rsidRDefault="00A745E9" w:rsidP="00C2374B">
      <w:pPr>
        <w:spacing w:line="360" w:lineRule="auto"/>
        <w:jc w:val="both"/>
        <w:rPr>
          <w:rFonts w:ascii="Times New Roman" w:hAnsi="Times New Roman" w:cs="Times New Roman"/>
          <w:b/>
          <w:bCs/>
          <w:sz w:val="24"/>
          <w:szCs w:val="24"/>
        </w:rPr>
      </w:pPr>
      <w:r w:rsidRPr="00A745E9">
        <w:rPr>
          <w:rFonts w:ascii="Times New Roman" w:hAnsi="Times New Roman" w:cs="Times New Roman"/>
          <w:b/>
          <w:bCs/>
          <w:sz w:val="24"/>
          <w:szCs w:val="24"/>
        </w:rPr>
        <w:t xml:space="preserve">4. Key Players in the </w:t>
      </w:r>
      <w:proofErr w:type="spellStart"/>
      <w:r w:rsidRPr="00A745E9">
        <w:rPr>
          <w:rFonts w:ascii="Times New Roman" w:hAnsi="Times New Roman" w:cs="Times New Roman"/>
          <w:b/>
          <w:bCs/>
          <w:sz w:val="24"/>
          <w:szCs w:val="24"/>
        </w:rPr>
        <w:t>Agripreneurship</w:t>
      </w:r>
      <w:proofErr w:type="spellEnd"/>
      <w:r w:rsidRPr="00A745E9">
        <w:rPr>
          <w:rFonts w:ascii="Times New Roman" w:hAnsi="Times New Roman" w:cs="Times New Roman"/>
          <w:b/>
          <w:bCs/>
          <w:sz w:val="24"/>
          <w:szCs w:val="24"/>
        </w:rPr>
        <w:t xml:space="preserve"> Ecosystem in Manipur</w:t>
      </w:r>
    </w:p>
    <w:p w14:paraId="61174943" w14:textId="6DE3014F" w:rsidR="00A745E9" w:rsidRDefault="003614C8" w:rsidP="00C2374B">
      <w:pPr>
        <w:spacing w:line="360" w:lineRule="auto"/>
        <w:jc w:val="both"/>
        <w:rPr>
          <w:rFonts w:ascii="Times New Roman" w:hAnsi="Times New Roman" w:cs="Times New Roman"/>
          <w:sz w:val="24"/>
          <w:szCs w:val="24"/>
        </w:rPr>
      </w:pPr>
      <w:proofErr w:type="spellStart"/>
      <w:r w:rsidRPr="003614C8">
        <w:rPr>
          <w:rFonts w:ascii="Times New Roman" w:hAnsi="Times New Roman" w:cs="Times New Roman"/>
          <w:sz w:val="24"/>
          <w:szCs w:val="24"/>
        </w:rPr>
        <w:t>Agripreneurship</w:t>
      </w:r>
      <w:proofErr w:type="spellEnd"/>
      <w:r w:rsidRPr="003614C8">
        <w:rPr>
          <w:rFonts w:ascii="Times New Roman" w:hAnsi="Times New Roman" w:cs="Times New Roman"/>
          <w:sz w:val="24"/>
          <w:szCs w:val="24"/>
        </w:rPr>
        <w:t xml:space="preserve"> is a coming up concept where the agricultural practices are married with the industrial practices for the upcoming development of the agriculturists. </w:t>
      </w:r>
      <w:proofErr w:type="spellStart"/>
      <w:r w:rsidRPr="003614C8">
        <w:rPr>
          <w:rFonts w:ascii="Times New Roman" w:hAnsi="Times New Roman" w:cs="Times New Roman"/>
          <w:sz w:val="24"/>
          <w:szCs w:val="24"/>
        </w:rPr>
        <w:t>Agripreneurship</w:t>
      </w:r>
      <w:proofErr w:type="spellEnd"/>
      <w:r w:rsidRPr="003614C8">
        <w:rPr>
          <w:rFonts w:ascii="Times New Roman" w:hAnsi="Times New Roman" w:cs="Times New Roman"/>
          <w:sz w:val="24"/>
          <w:szCs w:val="24"/>
        </w:rPr>
        <w:t xml:space="preserve"> is at the seed stage yet and requires radical changes in development strategies, even more so than the earlier industrialization strategy.</w:t>
      </w:r>
      <w:r>
        <w:rPr>
          <w:rFonts w:ascii="Times New Roman" w:hAnsi="Times New Roman" w:cs="Times New Roman"/>
          <w:sz w:val="24"/>
          <w:szCs w:val="24"/>
        </w:rPr>
        <w:t xml:space="preserve"> </w:t>
      </w:r>
      <w:r w:rsidR="008153B6" w:rsidRPr="008153B6">
        <w:rPr>
          <w:rFonts w:ascii="Times New Roman" w:hAnsi="Times New Roman" w:cs="Times New Roman"/>
          <w:sz w:val="24"/>
          <w:szCs w:val="24"/>
        </w:rPr>
        <w:t xml:space="preserve">In recent years the term </w:t>
      </w:r>
      <w:proofErr w:type="spellStart"/>
      <w:r w:rsidR="008153B6" w:rsidRPr="008153B6">
        <w:rPr>
          <w:rFonts w:ascii="Times New Roman" w:hAnsi="Times New Roman" w:cs="Times New Roman"/>
          <w:sz w:val="24"/>
          <w:szCs w:val="24"/>
        </w:rPr>
        <w:t>agripreneur</w:t>
      </w:r>
      <w:proofErr w:type="spellEnd"/>
      <w:r w:rsidR="008153B6" w:rsidRPr="008153B6">
        <w:rPr>
          <w:rFonts w:ascii="Times New Roman" w:hAnsi="Times New Roman" w:cs="Times New Roman"/>
          <w:sz w:val="24"/>
          <w:szCs w:val="24"/>
        </w:rPr>
        <w:t xml:space="preserve"> has become a common term among the youth. Government agencies, non-government institutions, non-trading agencies, and even academic institutions now frequently organize seminar, workshops, and meetings on </w:t>
      </w:r>
      <w:proofErr w:type="spellStart"/>
      <w:r w:rsidR="008153B6" w:rsidRPr="008153B6">
        <w:rPr>
          <w:rFonts w:ascii="Times New Roman" w:hAnsi="Times New Roman" w:cs="Times New Roman"/>
          <w:sz w:val="24"/>
          <w:szCs w:val="24"/>
        </w:rPr>
        <w:t>agripreneurship</w:t>
      </w:r>
      <w:proofErr w:type="spellEnd"/>
      <w:r w:rsidR="008153B6" w:rsidRPr="008153B6">
        <w:rPr>
          <w:rFonts w:ascii="Times New Roman" w:hAnsi="Times New Roman" w:cs="Times New Roman"/>
          <w:sz w:val="24"/>
          <w:szCs w:val="24"/>
        </w:rPr>
        <w:t>, the interest is growing at an unexpected high rate. On the contrary very few things have been done so far in this sector.</w:t>
      </w:r>
      <w:r w:rsidR="008153B6">
        <w:rPr>
          <w:rFonts w:ascii="Times New Roman" w:hAnsi="Times New Roman" w:cs="Times New Roman"/>
          <w:sz w:val="24"/>
          <w:szCs w:val="24"/>
        </w:rPr>
        <w:t xml:space="preserve"> Some of the key organisation of </w:t>
      </w:r>
      <w:proofErr w:type="spellStart"/>
      <w:r w:rsidR="008153B6">
        <w:rPr>
          <w:rFonts w:ascii="Times New Roman" w:hAnsi="Times New Roman" w:cs="Times New Roman"/>
          <w:sz w:val="24"/>
          <w:szCs w:val="24"/>
        </w:rPr>
        <w:t>agripreneurship</w:t>
      </w:r>
      <w:proofErr w:type="spellEnd"/>
      <w:r w:rsidR="008153B6">
        <w:rPr>
          <w:rFonts w:ascii="Times New Roman" w:hAnsi="Times New Roman" w:cs="Times New Roman"/>
          <w:sz w:val="24"/>
          <w:szCs w:val="24"/>
        </w:rPr>
        <w:t xml:space="preserve"> in Manipur are as follows:</w:t>
      </w:r>
    </w:p>
    <w:p w14:paraId="41ED0887" w14:textId="77777777" w:rsidR="008153B6" w:rsidRDefault="008153B6" w:rsidP="008153B6">
      <w:pPr>
        <w:spacing w:line="360" w:lineRule="auto"/>
        <w:jc w:val="both"/>
        <w:rPr>
          <w:rFonts w:ascii="Times New Roman" w:hAnsi="Times New Roman" w:cs="Times New Roman"/>
          <w:b/>
          <w:bCs/>
          <w:sz w:val="24"/>
          <w:szCs w:val="24"/>
        </w:rPr>
      </w:pPr>
      <w:r w:rsidRPr="008153B6">
        <w:rPr>
          <w:rFonts w:ascii="Times New Roman" w:hAnsi="Times New Roman" w:cs="Times New Roman"/>
          <w:b/>
          <w:bCs/>
          <w:sz w:val="24"/>
          <w:szCs w:val="24"/>
        </w:rPr>
        <w:t>Manipur Organic Mission Agency</w:t>
      </w:r>
      <w:r w:rsidRPr="008153B6">
        <w:rPr>
          <w:rFonts w:ascii="Times New Roman" w:hAnsi="Times New Roman" w:cs="Times New Roman"/>
          <w:sz w:val="24"/>
          <w:szCs w:val="24"/>
        </w:rPr>
        <w:t xml:space="preserve"> </w:t>
      </w:r>
      <w:r w:rsidRPr="008153B6">
        <w:rPr>
          <w:rFonts w:ascii="Times New Roman" w:hAnsi="Times New Roman" w:cs="Times New Roman"/>
          <w:b/>
          <w:bCs/>
          <w:sz w:val="24"/>
          <w:szCs w:val="24"/>
        </w:rPr>
        <w:t>(MOMA):</w:t>
      </w:r>
      <w:r>
        <w:rPr>
          <w:rFonts w:ascii="Times New Roman" w:hAnsi="Times New Roman" w:cs="Times New Roman"/>
          <w:sz w:val="24"/>
          <w:szCs w:val="24"/>
        </w:rPr>
        <w:t xml:space="preserve"> </w:t>
      </w:r>
      <w:r w:rsidRPr="008153B6">
        <w:rPr>
          <w:rFonts w:ascii="Times New Roman" w:hAnsi="Times New Roman" w:cs="Times New Roman"/>
          <w:b/>
          <w:bCs/>
          <w:sz w:val="24"/>
          <w:szCs w:val="24"/>
        </w:rPr>
        <w:t xml:space="preserve">A Key Player in </w:t>
      </w:r>
      <w:proofErr w:type="spellStart"/>
      <w:r w:rsidRPr="008153B6">
        <w:rPr>
          <w:rFonts w:ascii="Times New Roman" w:hAnsi="Times New Roman" w:cs="Times New Roman"/>
          <w:b/>
          <w:bCs/>
          <w:sz w:val="24"/>
          <w:szCs w:val="24"/>
        </w:rPr>
        <w:t>Agripreneurship</w:t>
      </w:r>
      <w:proofErr w:type="spellEnd"/>
      <w:r w:rsidRPr="008153B6">
        <w:rPr>
          <w:rFonts w:ascii="Times New Roman" w:hAnsi="Times New Roman" w:cs="Times New Roman"/>
          <w:b/>
          <w:bCs/>
          <w:sz w:val="24"/>
          <w:szCs w:val="24"/>
        </w:rPr>
        <w:t xml:space="preserve"> in Manipur </w:t>
      </w:r>
    </w:p>
    <w:p w14:paraId="18683F7B" w14:textId="6DE27E8A" w:rsidR="008153B6" w:rsidRPr="008153B6" w:rsidRDefault="00D6227E" w:rsidP="008153B6">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lastRenderedPageBreak/>
        <w:t xml:space="preserve">The Manipur Organic Mission Agency (MOMA), </w:t>
      </w:r>
      <w:r>
        <w:rPr>
          <w:rFonts w:ascii="Times New Roman" w:hAnsi="Times New Roman" w:cs="Times New Roman"/>
          <w:sz w:val="24"/>
          <w:szCs w:val="24"/>
        </w:rPr>
        <w:t xml:space="preserve">a </w:t>
      </w:r>
      <w:r w:rsidR="008153B6" w:rsidRPr="008153B6">
        <w:rPr>
          <w:rFonts w:ascii="Times New Roman" w:hAnsi="Times New Roman" w:cs="Times New Roman"/>
          <w:sz w:val="24"/>
          <w:szCs w:val="24"/>
        </w:rPr>
        <w:t xml:space="preserve">registered society under the Department of Horticulture and Soil Conservation, Manipur, plays a vital role in promoting organic farming and </w:t>
      </w:r>
      <w:proofErr w:type="spellStart"/>
      <w:r w:rsidR="008153B6" w:rsidRPr="008153B6">
        <w:rPr>
          <w:rFonts w:ascii="Times New Roman" w:hAnsi="Times New Roman" w:cs="Times New Roman"/>
          <w:sz w:val="24"/>
          <w:szCs w:val="24"/>
        </w:rPr>
        <w:t>agripreneurship</w:t>
      </w:r>
      <w:proofErr w:type="spellEnd"/>
      <w:r w:rsidR="008153B6" w:rsidRPr="008153B6">
        <w:rPr>
          <w:rFonts w:ascii="Times New Roman" w:hAnsi="Times New Roman" w:cs="Times New Roman"/>
          <w:sz w:val="24"/>
          <w:szCs w:val="24"/>
        </w:rPr>
        <w:t xml:space="preserve"> in the state. Situated in the ecologically diverse northeast region of India, Manipur offers </w:t>
      </w:r>
      <w:proofErr w:type="spellStart"/>
      <w:r w:rsidR="008153B6" w:rsidRPr="008153B6">
        <w:rPr>
          <w:rFonts w:ascii="Times New Roman" w:hAnsi="Times New Roman" w:cs="Times New Roman"/>
          <w:sz w:val="24"/>
          <w:szCs w:val="24"/>
        </w:rPr>
        <w:t>favorable</w:t>
      </w:r>
      <w:proofErr w:type="spellEnd"/>
      <w:r w:rsidR="008153B6" w:rsidRPr="008153B6">
        <w:rPr>
          <w:rFonts w:ascii="Times New Roman" w:hAnsi="Times New Roman" w:cs="Times New Roman"/>
          <w:sz w:val="24"/>
          <w:szCs w:val="24"/>
        </w:rPr>
        <w:t xml:space="preserve"> conditions for organic agriculture. MOMA has been instrumental in harnessing this potential by promoting sustainable farming practices and supporting farmer entrepreneurship to strengthen the local agricultural economy (Department of Horticulture and Soil Conservation, Manipur, 2023</w:t>
      </w:r>
      <w:r w:rsidR="008328A6">
        <w:rPr>
          <w:rFonts w:ascii="Times New Roman" w:hAnsi="Times New Roman" w:cs="Times New Roman"/>
          <w:sz w:val="24"/>
          <w:szCs w:val="24"/>
        </w:rPr>
        <w:t>b</w:t>
      </w:r>
      <w:r w:rsidR="008153B6" w:rsidRPr="008153B6">
        <w:rPr>
          <w:rFonts w:ascii="Times New Roman" w:hAnsi="Times New Roman" w:cs="Times New Roman"/>
          <w:sz w:val="24"/>
          <w:szCs w:val="24"/>
        </w:rPr>
        <w:t>).</w:t>
      </w:r>
      <w:r w:rsidR="008153B6">
        <w:rPr>
          <w:rFonts w:ascii="Times New Roman" w:hAnsi="Times New Roman" w:cs="Times New Roman"/>
          <w:sz w:val="24"/>
          <w:szCs w:val="24"/>
        </w:rPr>
        <w:t xml:space="preserve"> </w:t>
      </w:r>
      <w:r w:rsidR="008153B6" w:rsidRPr="008153B6">
        <w:rPr>
          <w:rFonts w:ascii="Times New Roman" w:hAnsi="Times New Roman" w:cs="Times New Roman"/>
          <w:sz w:val="24"/>
          <w:szCs w:val="24"/>
        </w:rPr>
        <w:t>MOMA’s establishment reflects the state government’s commitment to developing Manipur as an organic farming hub. The agency’s core mission revolves around encouraging farmers to adopt chemical-free farming methods by providing technical guidance, capacity-building programs, and financial assistance. These efforts aim to reduce dependency on synthetic fertilizers and pesticides, promoting environmental conservation while enhancing farm productivity (Singh &amp; Sharma, 2022</w:t>
      </w:r>
      <w:r w:rsidR="00DE341C">
        <w:rPr>
          <w:rFonts w:ascii="Times New Roman" w:hAnsi="Times New Roman" w:cs="Times New Roman"/>
          <w:sz w:val="24"/>
          <w:szCs w:val="24"/>
        </w:rPr>
        <w:t>b</w:t>
      </w:r>
      <w:r w:rsidR="008153B6" w:rsidRPr="008153B6">
        <w:rPr>
          <w:rFonts w:ascii="Times New Roman" w:hAnsi="Times New Roman" w:cs="Times New Roman"/>
          <w:sz w:val="24"/>
          <w:szCs w:val="24"/>
        </w:rPr>
        <w:t>).</w:t>
      </w:r>
    </w:p>
    <w:p w14:paraId="39C739A8" w14:textId="33E295EE"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A significant aspect of MOMA’s strategy is organizing seminars, workshops, and training sessions for farmers, </w:t>
      </w:r>
      <w:proofErr w:type="spellStart"/>
      <w:r w:rsidRPr="008153B6">
        <w:rPr>
          <w:rFonts w:ascii="Times New Roman" w:hAnsi="Times New Roman" w:cs="Times New Roman"/>
          <w:sz w:val="24"/>
          <w:szCs w:val="24"/>
        </w:rPr>
        <w:t>agri</w:t>
      </w:r>
      <w:proofErr w:type="spellEnd"/>
      <w:r w:rsidRPr="008153B6">
        <w:rPr>
          <w:rFonts w:ascii="Times New Roman" w:hAnsi="Times New Roman" w:cs="Times New Roman"/>
          <w:sz w:val="24"/>
          <w:szCs w:val="24"/>
        </w:rPr>
        <w:t>-entrepreneurs, and extension officers. These programs educate participants on organic cultivation techniques, pest and disease management, certification processes, and post-harvest handling. The knowledge imparted through these initiatives equips farmers with the skills necessary to meet organic standards, ensuring product quality and market access (MOMA Annual Report, 2023).</w:t>
      </w:r>
      <w:r>
        <w:rPr>
          <w:rFonts w:ascii="Times New Roman" w:hAnsi="Times New Roman" w:cs="Times New Roman"/>
          <w:sz w:val="24"/>
          <w:szCs w:val="24"/>
        </w:rPr>
        <w:t xml:space="preserve"> </w:t>
      </w:r>
      <w:r w:rsidRPr="008153B6">
        <w:rPr>
          <w:rFonts w:ascii="Times New Roman" w:hAnsi="Times New Roman" w:cs="Times New Roman"/>
          <w:sz w:val="24"/>
          <w:szCs w:val="24"/>
        </w:rPr>
        <w:t>In addition to farmer training, MOMA conducts consumer awareness campaigns to increase demand for organic produce. These campaigns emphasize the health benefits of organic foods and the ecological advantages of sustainable farming. By building consumer trust, MOMA fosters stronger market linkages between producers and buyers, which is essential for the growth of organic agriculture in the region (Devi, 2021).</w:t>
      </w:r>
    </w:p>
    <w:p w14:paraId="158E7542" w14:textId="3872C08E"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MOMA also supports the formation of Farmer Producer Organizations (FPOs) and cooperatives, which help small-scale farmers collectively market their produce and access inputs at lower costs. The agency facilitates organic certification through accredited bodies, thereby enhancing product credibility in both domestic and export markets. Such collective initiatives empower farmers economically and encourage entrepreneurship (</w:t>
      </w:r>
      <w:proofErr w:type="spellStart"/>
      <w:r w:rsidRPr="008153B6">
        <w:rPr>
          <w:rFonts w:ascii="Times New Roman" w:hAnsi="Times New Roman" w:cs="Times New Roman"/>
          <w:sz w:val="24"/>
          <w:szCs w:val="24"/>
        </w:rPr>
        <w:t>Thangjam</w:t>
      </w:r>
      <w:proofErr w:type="spellEnd"/>
      <w:r w:rsidRPr="008153B6">
        <w:rPr>
          <w:rFonts w:ascii="Times New Roman" w:hAnsi="Times New Roman" w:cs="Times New Roman"/>
          <w:sz w:val="24"/>
          <w:szCs w:val="24"/>
        </w:rPr>
        <w:t xml:space="preserve"> &amp; Singh, 2023</w:t>
      </w:r>
      <w:r w:rsidR="00DE341C">
        <w:rPr>
          <w:rFonts w:ascii="Times New Roman" w:hAnsi="Times New Roman" w:cs="Times New Roman"/>
          <w:sz w:val="24"/>
          <w:szCs w:val="24"/>
        </w:rPr>
        <w:t>a</w:t>
      </w:r>
      <w:r w:rsidRPr="008153B6">
        <w:rPr>
          <w:rFonts w:ascii="Times New Roman" w:hAnsi="Times New Roman" w:cs="Times New Roman"/>
          <w:sz w:val="24"/>
          <w:szCs w:val="24"/>
        </w:rPr>
        <w:t>).</w:t>
      </w:r>
      <w:r>
        <w:rPr>
          <w:rFonts w:ascii="Times New Roman" w:hAnsi="Times New Roman" w:cs="Times New Roman"/>
          <w:sz w:val="24"/>
          <w:szCs w:val="24"/>
        </w:rPr>
        <w:t xml:space="preserve"> </w:t>
      </w:r>
      <w:r w:rsidRPr="008153B6">
        <w:rPr>
          <w:rFonts w:ascii="Times New Roman" w:hAnsi="Times New Roman" w:cs="Times New Roman"/>
          <w:sz w:val="24"/>
          <w:szCs w:val="24"/>
        </w:rPr>
        <w:t>The agency’s role extends to implementing the Mission Organic Value Chain Development for North Eastern Region (MOVCDNER), a central government initiative designed to strengthen organic value chains. Under this scheme, MOMA provides financial aid for organic inputs, certification, training, and market development, which benefits farmers and entrepreneurs alike (Ministry of Agriculture &amp; Farmers Welfare, 2022</w:t>
      </w:r>
      <w:r w:rsidR="00DE341C">
        <w:rPr>
          <w:rFonts w:ascii="Times New Roman" w:hAnsi="Times New Roman" w:cs="Times New Roman"/>
          <w:sz w:val="24"/>
          <w:szCs w:val="24"/>
        </w:rPr>
        <w:t>b</w:t>
      </w:r>
      <w:r w:rsidRPr="008153B6">
        <w:rPr>
          <w:rFonts w:ascii="Times New Roman" w:hAnsi="Times New Roman" w:cs="Times New Roman"/>
          <w:sz w:val="24"/>
          <w:szCs w:val="24"/>
        </w:rPr>
        <w:t>).</w:t>
      </w:r>
    </w:p>
    <w:p w14:paraId="309BEFF4" w14:textId="3901A001" w:rsid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lastRenderedPageBreak/>
        <w:t xml:space="preserve">Through its multifaceted approach—combining training, awareness, certification, and financial support—MOMA has significantly contributed to making organic farming a viable and profitable enterprise in Manipur. It has empowered farmers, particularly the youth, to take up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thereby promoting rural employment and sustainable development (Department of Horticulture and Soil Conservation, Manipur, 2023</w:t>
      </w:r>
      <w:r w:rsidR="008328A6">
        <w:rPr>
          <w:rFonts w:ascii="Times New Roman" w:hAnsi="Times New Roman" w:cs="Times New Roman"/>
          <w:sz w:val="24"/>
          <w:szCs w:val="24"/>
        </w:rPr>
        <w:t>a</w:t>
      </w:r>
      <w:r w:rsidRPr="008153B6">
        <w:rPr>
          <w:rFonts w:ascii="Times New Roman" w:hAnsi="Times New Roman" w:cs="Times New Roman"/>
          <w:sz w:val="24"/>
          <w:szCs w:val="24"/>
        </w:rPr>
        <w:t>).</w:t>
      </w:r>
      <w:r>
        <w:rPr>
          <w:rFonts w:ascii="Times New Roman" w:hAnsi="Times New Roman" w:cs="Times New Roman"/>
          <w:sz w:val="24"/>
          <w:szCs w:val="24"/>
        </w:rPr>
        <w:t xml:space="preserve"> </w:t>
      </w:r>
      <w:r w:rsidRPr="008153B6">
        <w:rPr>
          <w:rFonts w:ascii="Times New Roman" w:hAnsi="Times New Roman" w:cs="Times New Roman"/>
          <w:sz w:val="24"/>
          <w:szCs w:val="24"/>
        </w:rPr>
        <w:t xml:space="preserve">MOMA stands as a pivotal institution in Manipur’s journey towards organic agriculture and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Its efforts in education, capacity building, market development, and policy implementation have positioned Manipur as a promising organic farming hub, fostering sustainable livelihoods and environmental stewardship in the region.</w:t>
      </w:r>
    </w:p>
    <w:p w14:paraId="11262CFB" w14:textId="77777777" w:rsidR="008153B6" w:rsidRPr="008153B6" w:rsidRDefault="008153B6" w:rsidP="008153B6">
      <w:pPr>
        <w:spacing w:line="360" w:lineRule="auto"/>
        <w:jc w:val="both"/>
        <w:rPr>
          <w:rFonts w:ascii="Times New Roman" w:hAnsi="Times New Roman" w:cs="Times New Roman"/>
          <w:sz w:val="24"/>
          <w:szCs w:val="24"/>
        </w:rPr>
      </w:pPr>
      <w:proofErr w:type="spellStart"/>
      <w:r w:rsidRPr="008153B6">
        <w:rPr>
          <w:rFonts w:ascii="Times New Roman" w:hAnsi="Times New Roman" w:cs="Times New Roman"/>
          <w:b/>
          <w:bCs/>
          <w:sz w:val="24"/>
          <w:szCs w:val="24"/>
        </w:rPr>
        <w:t>Agrimanipur</w:t>
      </w:r>
      <w:proofErr w:type="spellEnd"/>
      <w:r w:rsidRPr="008153B6">
        <w:rPr>
          <w:rFonts w:ascii="Times New Roman" w:hAnsi="Times New Roman" w:cs="Times New Roman"/>
          <w:b/>
          <w:bCs/>
          <w:sz w:val="24"/>
          <w:szCs w:val="24"/>
        </w:rPr>
        <w:t xml:space="preserve">: Fostering </w:t>
      </w:r>
      <w:proofErr w:type="spellStart"/>
      <w:r w:rsidRPr="008153B6">
        <w:rPr>
          <w:rFonts w:ascii="Times New Roman" w:hAnsi="Times New Roman" w:cs="Times New Roman"/>
          <w:b/>
          <w:bCs/>
          <w:sz w:val="24"/>
          <w:szCs w:val="24"/>
        </w:rPr>
        <w:t>Agripreneurship</w:t>
      </w:r>
      <w:proofErr w:type="spellEnd"/>
      <w:r w:rsidRPr="008153B6">
        <w:rPr>
          <w:rFonts w:ascii="Times New Roman" w:hAnsi="Times New Roman" w:cs="Times New Roman"/>
          <w:b/>
          <w:bCs/>
          <w:sz w:val="24"/>
          <w:szCs w:val="24"/>
        </w:rPr>
        <w:t xml:space="preserve"> Development in Manipur</w:t>
      </w:r>
    </w:p>
    <w:p w14:paraId="4B236DA8" w14:textId="251D6A72" w:rsidR="008153B6" w:rsidRPr="008153B6" w:rsidRDefault="008153B6" w:rsidP="008153B6">
      <w:pPr>
        <w:spacing w:line="360" w:lineRule="auto"/>
        <w:jc w:val="both"/>
        <w:rPr>
          <w:rFonts w:ascii="Times New Roman" w:hAnsi="Times New Roman" w:cs="Times New Roman"/>
          <w:sz w:val="24"/>
          <w:szCs w:val="24"/>
        </w:rPr>
      </w:pP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a key organization dedicated to promoting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xml:space="preserve"> development in the northeastern state of Manipur. With agriculture being the backbone of the region’s economy,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plays a vital role in empowering farmers, youth, and entrepreneurs by providing access to resources, technical knowledge, and market linkages needed to develop agriculture as a profitable business (Department of Agriculture, Manipur, 2023).</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The organization focuses on encouraging innovation and diversification in agriculture.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facilitates the adoption of modern agricultural technologies, promotes sustainable farming practices, and supports value addition activities to enhance productivity and income generation among farmers (Singh &amp; Sharma, 2022</w:t>
      </w:r>
      <w:r w:rsidR="00DE341C">
        <w:rPr>
          <w:rFonts w:ascii="Times New Roman" w:hAnsi="Times New Roman" w:cs="Times New Roman"/>
          <w:sz w:val="24"/>
          <w:szCs w:val="24"/>
        </w:rPr>
        <w:t>c</w:t>
      </w:r>
      <w:r w:rsidRPr="008153B6">
        <w:rPr>
          <w:rFonts w:ascii="Times New Roman" w:hAnsi="Times New Roman" w:cs="Times New Roman"/>
          <w:sz w:val="24"/>
          <w:szCs w:val="24"/>
        </w:rPr>
        <w:t>). This approach not only improves agricultural output but also ensures long-term environmental sustainability.</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Capacity-building programs such as workshops, training sessions, and awareness campaigns are a major part of </w:t>
      </w:r>
      <w:proofErr w:type="spellStart"/>
      <w:r w:rsidRPr="008153B6">
        <w:rPr>
          <w:rFonts w:ascii="Times New Roman" w:hAnsi="Times New Roman" w:cs="Times New Roman"/>
          <w:sz w:val="24"/>
          <w:szCs w:val="24"/>
        </w:rPr>
        <w:t>Agrimanipur’s</w:t>
      </w:r>
      <w:proofErr w:type="spellEnd"/>
      <w:r w:rsidRPr="008153B6">
        <w:rPr>
          <w:rFonts w:ascii="Times New Roman" w:hAnsi="Times New Roman" w:cs="Times New Roman"/>
          <w:sz w:val="24"/>
          <w:szCs w:val="24"/>
        </w:rPr>
        <w:t xml:space="preserve"> initiatives. These programs cover topics ranging from improved cultivation methods to post-harvest management and agro-processing, equipping local farmers and </w:t>
      </w:r>
      <w:proofErr w:type="spellStart"/>
      <w:r w:rsidRPr="008153B6">
        <w:rPr>
          <w:rFonts w:ascii="Times New Roman" w:hAnsi="Times New Roman" w:cs="Times New Roman"/>
          <w:sz w:val="24"/>
          <w:szCs w:val="24"/>
        </w:rPr>
        <w:t>agripreneurs</w:t>
      </w:r>
      <w:proofErr w:type="spellEnd"/>
      <w:r w:rsidRPr="008153B6">
        <w:rPr>
          <w:rFonts w:ascii="Times New Roman" w:hAnsi="Times New Roman" w:cs="Times New Roman"/>
          <w:sz w:val="24"/>
          <w:szCs w:val="24"/>
        </w:rPr>
        <w:t xml:space="preserve"> with the skills to adopt modern and efficient farming techniques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Annual Report, 2023</w:t>
      </w:r>
      <w:r w:rsidR="008328A6">
        <w:rPr>
          <w:rFonts w:ascii="Times New Roman" w:hAnsi="Times New Roman" w:cs="Times New Roman"/>
          <w:sz w:val="24"/>
          <w:szCs w:val="24"/>
        </w:rPr>
        <w:t>a</w:t>
      </w:r>
      <w:r w:rsidRPr="008153B6">
        <w:rPr>
          <w:rFonts w:ascii="Times New Roman" w:hAnsi="Times New Roman" w:cs="Times New Roman"/>
          <w:sz w:val="24"/>
          <w:szCs w:val="24"/>
        </w:rPr>
        <w:t>).</w:t>
      </w:r>
    </w:p>
    <w:p w14:paraId="0407156E" w14:textId="2551E626"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A notable focus of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fostering entrepreneurship among rural youth. By providing mentorship, facilitating access to financial schemes, and promoting networking, the organization encourages young people to view agriculture as a viable and rewarding career option. This focus helps generate rural employment and curb urban migration (</w:t>
      </w:r>
      <w:proofErr w:type="spellStart"/>
      <w:r w:rsidRPr="008153B6">
        <w:rPr>
          <w:rFonts w:ascii="Times New Roman" w:hAnsi="Times New Roman" w:cs="Times New Roman"/>
          <w:sz w:val="24"/>
          <w:szCs w:val="24"/>
        </w:rPr>
        <w:t>Thangjam</w:t>
      </w:r>
      <w:proofErr w:type="spellEnd"/>
      <w:r w:rsidRPr="008153B6">
        <w:rPr>
          <w:rFonts w:ascii="Times New Roman" w:hAnsi="Times New Roman" w:cs="Times New Roman"/>
          <w:sz w:val="24"/>
          <w:szCs w:val="24"/>
        </w:rPr>
        <w:t xml:space="preserve"> &amp; Singh, 2023</w:t>
      </w:r>
      <w:r w:rsidR="00DE341C">
        <w:rPr>
          <w:rFonts w:ascii="Times New Roman" w:hAnsi="Times New Roman" w:cs="Times New Roman"/>
          <w:sz w:val="24"/>
          <w:szCs w:val="24"/>
        </w:rPr>
        <w:t>b</w:t>
      </w:r>
      <w:r w:rsidRPr="008153B6">
        <w:rPr>
          <w:rFonts w:ascii="Times New Roman" w:hAnsi="Times New Roman" w:cs="Times New Roman"/>
          <w:sz w:val="24"/>
          <w:szCs w:val="24"/>
        </w:rPr>
        <w:t>).</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Additionally,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acts as a bridge between farmers and government programs, helping them secure subsidies, credit, and technical support. Such facilitation reduces entry barriers for aspiring </w:t>
      </w:r>
      <w:proofErr w:type="spellStart"/>
      <w:r w:rsidRPr="008153B6">
        <w:rPr>
          <w:rFonts w:ascii="Times New Roman" w:hAnsi="Times New Roman" w:cs="Times New Roman"/>
          <w:sz w:val="24"/>
          <w:szCs w:val="24"/>
        </w:rPr>
        <w:t>agripreneurs</w:t>
      </w:r>
      <w:proofErr w:type="spellEnd"/>
      <w:r w:rsidRPr="008153B6">
        <w:rPr>
          <w:rFonts w:ascii="Times New Roman" w:hAnsi="Times New Roman" w:cs="Times New Roman"/>
          <w:sz w:val="24"/>
          <w:szCs w:val="24"/>
        </w:rPr>
        <w:t xml:space="preserve"> and strengthens the agricultural ecosystem in Manipur (Ministry of Agriculture &amp; Farmers Welfare, 2022</w:t>
      </w:r>
      <w:r w:rsidR="00DE341C">
        <w:rPr>
          <w:rFonts w:ascii="Times New Roman" w:hAnsi="Times New Roman" w:cs="Times New Roman"/>
          <w:sz w:val="24"/>
          <w:szCs w:val="24"/>
        </w:rPr>
        <w:t>a</w:t>
      </w:r>
      <w:r w:rsidRPr="008153B6">
        <w:rPr>
          <w:rFonts w:ascii="Times New Roman" w:hAnsi="Times New Roman" w:cs="Times New Roman"/>
          <w:sz w:val="24"/>
          <w:szCs w:val="24"/>
        </w:rPr>
        <w:t>).</w:t>
      </w:r>
      <w:r w:rsidR="00D6227E">
        <w:rPr>
          <w:rFonts w:ascii="Times New Roman" w:hAnsi="Times New Roman" w:cs="Times New Roman"/>
          <w:sz w:val="24"/>
          <w:szCs w:val="24"/>
        </w:rPr>
        <w:t xml:space="preserve">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a catalyst for </w:t>
      </w:r>
      <w:proofErr w:type="spellStart"/>
      <w:r w:rsidRPr="008153B6">
        <w:rPr>
          <w:rFonts w:ascii="Times New Roman" w:hAnsi="Times New Roman" w:cs="Times New Roman"/>
          <w:sz w:val="24"/>
          <w:szCs w:val="24"/>
        </w:rPr>
        <w:lastRenderedPageBreak/>
        <w:t>agripreneurship</w:t>
      </w:r>
      <w:proofErr w:type="spellEnd"/>
      <w:r w:rsidRPr="008153B6">
        <w:rPr>
          <w:rFonts w:ascii="Times New Roman" w:hAnsi="Times New Roman" w:cs="Times New Roman"/>
          <w:sz w:val="24"/>
          <w:szCs w:val="24"/>
        </w:rPr>
        <w:t xml:space="preserve"> in Manipur, driving innovation, enhancing productivity, and promoting sustainable rural development in the state.</w:t>
      </w:r>
    </w:p>
    <w:p w14:paraId="7800470A" w14:textId="77777777"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b/>
          <w:bCs/>
          <w:sz w:val="24"/>
          <w:szCs w:val="24"/>
        </w:rPr>
        <w:t xml:space="preserve">Institute of Cooperative Management (ICM), </w:t>
      </w:r>
      <w:proofErr w:type="spellStart"/>
      <w:r w:rsidRPr="00D6227E">
        <w:rPr>
          <w:rFonts w:ascii="Times New Roman" w:hAnsi="Times New Roman" w:cs="Times New Roman"/>
          <w:b/>
          <w:bCs/>
          <w:sz w:val="24"/>
          <w:szCs w:val="24"/>
        </w:rPr>
        <w:t>Imphal</w:t>
      </w:r>
      <w:proofErr w:type="spellEnd"/>
      <w:r w:rsidRPr="00D6227E">
        <w:rPr>
          <w:rFonts w:ascii="Times New Roman" w:hAnsi="Times New Roman" w:cs="Times New Roman"/>
          <w:b/>
          <w:bCs/>
          <w:sz w:val="24"/>
          <w:szCs w:val="24"/>
        </w:rPr>
        <w:t xml:space="preserve">: Supporting </w:t>
      </w:r>
      <w:proofErr w:type="spellStart"/>
      <w:r w:rsidRPr="00D6227E">
        <w:rPr>
          <w:rFonts w:ascii="Times New Roman" w:hAnsi="Times New Roman" w:cs="Times New Roman"/>
          <w:b/>
          <w:bCs/>
          <w:sz w:val="24"/>
          <w:szCs w:val="24"/>
        </w:rPr>
        <w:t>Agripreneurship</w:t>
      </w:r>
      <w:proofErr w:type="spellEnd"/>
      <w:r w:rsidRPr="00D6227E">
        <w:rPr>
          <w:rFonts w:ascii="Times New Roman" w:hAnsi="Times New Roman" w:cs="Times New Roman"/>
          <w:b/>
          <w:bCs/>
          <w:sz w:val="24"/>
          <w:szCs w:val="24"/>
        </w:rPr>
        <w:t xml:space="preserve"> through Training and Agri-Ventures</w:t>
      </w:r>
    </w:p>
    <w:p w14:paraId="7C7D7F05" w14:textId="2E2FBDCD"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The Institute of Cooperative Management (ICM), located in Imphal, Manipur, is a premier institution dedicated to capacity building in the cooperative sector, with a significant focus on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development. As the primary training institute for the Agriculture Cooperative &amp; Agri Business Centres (AC&amp;ABC) Scheme, ICM plays a vital role in nurturing cooperative leaders and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through comprehensive training programs designed to empower individuals and communities engaged in agriculture and allied sectors (Department of Cooperative, Manipur, 2023).</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ICM’s training programs cover a wide spectrum of topics critical to cooperative management and agribusiness development. These include cooperative governance, financial management, marketing strategies, organic farming, value addition, and entrepreneurship development. The institute equips participants with practical knowledge and managerial skills necessary to establish and run successful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 thereby fostering rural economic development and sustainable agriculture (Singh &amp; Devi, 2022).</w:t>
      </w:r>
    </w:p>
    <w:p w14:paraId="6FFCEBCF" w14:textId="52C7BB3F" w:rsidR="008153B6" w:rsidRDefault="00D6227E" w:rsidP="008153B6">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One of the key objectives of ICM is to support the establishment and smooth functioning of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 under the AC&amp;ABC Scheme. This scheme aims to create viable agricultural enterprises by promoting cooperative models, facilitating access to credit, technology, and markets. ICM acts as a knowledge hub, providing technical assistance and consultancy to cooperative societies and farmer groups, helping them adopt best practices and improve their operational efficiency (ICM Annual Report, 2023</w:t>
      </w:r>
      <w:r w:rsidR="008328A6">
        <w:rPr>
          <w:rFonts w:ascii="Times New Roman" w:hAnsi="Times New Roman" w:cs="Times New Roman"/>
          <w:sz w:val="24"/>
          <w:szCs w:val="24"/>
        </w:rPr>
        <w:t>b</w:t>
      </w:r>
      <w:r w:rsidRPr="00D6227E">
        <w:rPr>
          <w:rFonts w:ascii="Times New Roman" w:hAnsi="Times New Roman" w:cs="Times New Roman"/>
          <w:sz w:val="24"/>
          <w:szCs w:val="24"/>
        </w:rPr>
        <w:t>).</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Furthermore, ICM’s role extends beyond training to include networking and partnership building among stakeholders such as government agencies, financial institutions, NGOs, and private sector players. This integrated approach enhances resource mobilization and market linkages, which are essential for the sustainability of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w:t>
      </w:r>
      <w:r>
        <w:rPr>
          <w:rFonts w:ascii="Times New Roman" w:hAnsi="Times New Roman" w:cs="Times New Roman"/>
          <w:sz w:val="24"/>
          <w:szCs w:val="24"/>
        </w:rPr>
        <w:t xml:space="preserve"> T</w:t>
      </w:r>
      <w:r w:rsidRPr="00D6227E">
        <w:rPr>
          <w:rFonts w:ascii="Times New Roman" w:hAnsi="Times New Roman" w:cs="Times New Roman"/>
          <w:sz w:val="24"/>
          <w:szCs w:val="24"/>
        </w:rPr>
        <w:t xml:space="preserve">he Institute of Cooperative Management, Imphal, is a crucial institution in Manipur’s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ecosystem. By offering specialized training and support under the AC&amp;ABC Scheme, ICM empowers cooperative members and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to build successful agri-businesses that contribute to rural development and agricultural sustainability in the region.</w:t>
      </w:r>
    </w:p>
    <w:p w14:paraId="78AAE319" w14:textId="208B5847" w:rsidR="00D6227E" w:rsidRPr="00D6227E" w:rsidRDefault="00D6227E" w:rsidP="00D622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12DD7">
        <w:rPr>
          <w:rFonts w:ascii="Times New Roman" w:hAnsi="Times New Roman" w:cs="Times New Roman"/>
          <w:b/>
          <w:bCs/>
          <w:sz w:val="24"/>
          <w:szCs w:val="24"/>
        </w:rPr>
        <w:t xml:space="preserve">Success </w:t>
      </w:r>
      <w:proofErr w:type="spellStart"/>
      <w:r w:rsidR="000F00C7">
        <w:rPr>
          <w:rFonts w:ascii="Times New Roman" w:hAnsi="Times New Roman" w:cs="Times New Roman"/>
          <w:b/>
          <w:bCs/>
          <w:sz w:val="24"/>
          <w:szCs w:val="24"/>
        </w:rPr>
        <w:t>A</w:t>
      </w:r>
      <w:r w:rsidR="000F00C7" w:rsidRPr="000F00C7">
        <w:rPr>
          <w:rFonts w:ascii="Times New Roman" w:hAnsi="Times New Roman" w:cs="Times New Roman"/>
          <w:b/>
          <w:bCs/>
          <w:sz w:val="24"/>
          <w:szCs w:val="24"/>
        </w:rPr>
        <w:t>gripreneurship</w:t>
      </w:r>
      <w:proofErr w:type="spellEnd"/>
      <w:r w:rsidRPr="00D6227E">
        <w:rPr>
          <w:rFonts w:ascii="Times New Roman" w:hAnsi="Times New Roman" w:cs="Times New Roman"/>
          <w:b/>
          <w:bCs/>
          <w:sz w:val="24"/>
          <w:szCs w:val="24"/>
        </w:rPr>
        <w:t xml:space="preserve"> in Manipur</w:t>
      </w:r>
    </w:p>
    <w:p w14:paraId="31643F07" w14:textId="022985EE" w:rsidR="00D6227E" w:rsidRPr="000F00C7"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lastRenderedPageBreak/>
        <w:t xml:space="preserve">Manipur, with its fertile land and diverse agro-climatic conditions, has witnessed remarkable success stories in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Driven by innovative practices, government support, and local initiatives, many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-entrepreneurs in the state have transformed traditional farming into profitable ventures, contributing to rural livelihoods and sustainable agriculture.</w:t>
      </w:r>
      <w:r w:rsidR="000F00C7">
        <w:rPr>
          <w:rFonts w:ascii="Times New Roman" w:hAnsi="Times New Roman" w:cs="Times New Roman"/>
          <w:sz w:val="24"/>
          <w:szCs w:val="24"/>
        </w:rPr>
        <w:t xml:space="preserve"> Some of the notable </w:t>
      </w:r>
      <w:r w:rsidR="000F00C7" w:rsidRPr="000F00C7">
        <w:rPr>
          <w:rFonts w:ascii="Times New Roman" w:hAnsi="Times New Roman" w:cs="Times New Roman"/>
          <w:sz w:val="24"/>
          <w:szCs w:val="24"/>
        </w:rPr>
        <w:t xml:space="preserve">success stories of </w:t>
      </w:r>
      <w:proofErr w:type="spellStart"/>
      <w:r w:rsidR="000F00C7" w:rsidRPr="000F00C7">
        <w:rPr>
          <w:rFonts w:ascii="Times New Roman" w:hAnsi="Times New Roman" w:cs="Times New Roman"/>
          <w:sz w:val="24"/>
          <w:szCs w:val="24"/>
        </w:rPr>
        <w:t>agripreneurs</w:t>
      </w:r>
      <w:r w:rsidR="000F00C7">
        <w:rPr>
          <w:rFonts w:ascii="Times New Roman" w:hAnsi="Times New Roman" w:cs="Times New Roman"/>
          <w:sz w:val="24"/>
          <w:szCs w:val="24"/>
        </w:rPr>
        <w:t>hip</w:t>
      </w:r>
      <w:proofErr w:type="spellEnd"/>
      <w:r w:rsidR="000F00C7" w:rsidRPr="000F00C7">
        <w:rPr>
          <w:rFonts w:ascii="Times New Roman" w:hAnsi="Times New Roman" w:cs="Times New Roman"/>
          <w:sz w:val="24"/>
          <w:szCs w:val="24"/>
        </w:rPr>
        <w:t xml:space="preserve"> in </w:t>
      </w:r>
      <w:r w:rsidR="000F00C7">
        <w:rPr>
          <w:rFonts w:ascii="Times New Roman" w:hAnsi="Times New Roman" w:cs="Times New Roman"/>
          <w:sz w:val="24"/>
          <w:szCs w:val="24"/>
        </w:rPr>
        <w:t>M</w:t>
      </w:r>
      <w:r w:rsidR="000F00C7" w:rsidRPr="000F00C7">
        <w:rPr>
          <w:rFonts w:ascii="Times New Roman" w:hAnsi="Times New Roman" w:cs="Times New Roman"/>
          <w:sz w:val="24"/>
          <w:szCs w:val="24"/>
        </w:rPr>
        <w:t>anipur</w:t>
      </w:r>
      <w:r w:rsidR="000F00C7">
        <w:rPr>
          <w:rFonts w:ascii="Times New Roman" w:hAnsi="Times New Roman" w:cs="Times New Roman"/>
          <w:sz w:val="24"/>
          <w:szCs w:val="24"/>
        </w:rPr>
        <w:t xml:space="preserve"> are given below</w:t>
      </w:r>
    </w:p>
    <w:p w14:paraId="2E931FD4" w14:textId="78E232F7"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0F00C7">
        <w:rPr>
          <w:rFonts w:ascii="Times New Roman" w:hAnsi="Times New Roman" w:cs="Times New Roman"/>
          <w:b/>
          <w:bCs/>
          <w:sz w:val="24"/>
          <w:szCs w:val="24"/>
        </w:rPr>
        <w:t>1</w:t>
      </w:r>
      <w:r>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Geetashori</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Yumnam</w:t>
      </w:r>
      <w:proofErr w:type="spellEnd"/>
      <w:r w:rsidRPr="000F00C7">
        <w:rPr>
          <w:rFonts w:ascii="Times New Roman" w:hAnsi="Times New Roman" w:cs="Times New Roman"/>
          <w:b/>
          <w:bCs/>
          <w:sz w:val="24"/>
          <w:szCs w:val="24"/>
        </w:rPr>
        <w:t xml:space="preserve"> &amp; </w:t>
      </w:r>
      <w:proofErr w:type="spellStart"/>
      <w:r w:rsidRPr="000F00C7">
        <w:rPr>
          <w:rFonts w:ascii="Times New Roman" w:hAnsi="Times New Roman" w:cs="Times New Roman"/>
          <w:b/>
          <w:bCs/>
          <w:sz w:val="24"/>
          <w:szCs w:val="24"/>
        </w:rPr>
        <w:t>Dr.</w:t>
      </w:r>
      <w:proofErr w:type="spellEnd"/>
      <w:r w:rsidRPr="000F00C7">
        <w:rPr>
          <w:rFonts w:ascii="Times New Roman" w:hAnsi="Times New Roman" w:cs="Times New Roman"/>
          <w:b/>
          <w:bCs/>
          <w:sz w:val="24"/>
          <w:szCs w:val="24"/>
        </w:rPr>
        <w:t xml:space="preserve"> Asem Sundari Devi – </w:t>
      </w:r>
      <w:r w:rsidRPr="000F00C7">
        <w:rPr>
          <w:rFonts w:ascii="Times New Roman" w:hAnsi="Times New Roman" w:cs="Times New Roman"/>
          <w:b/>
          <w:bCs/>
          <w:i/>
          <w:iCs/>
          <w:sz w:val="24"/>
          <w:szCs w:val="24"/>
        </w:rPr>
        <w:t xml:space="preserve">Green Biotech </w:t>
      </w:r>
      <w:proofErr w:type="spellStart"/>
      <w:r w:rsidRPr="000F00C7">
        <w:rPr>
          <w:rFonts w:ascii="Times New Roman" w:hAnsi="Times New Roman" w:cs="Times New Roman"/>
          <w:b/>
          <w:bCs/>
          <w:i/>
          <w:iCs/>
          <w:sz w:val="24"/>
          <w:szCs w:val="24"/>
        </w:rPr>
        <w:t>EcoSolutions</w:t>
      </w:r>
      <w:proofErr w:type="spellEnd"/>
    </w:p>
    <w:p w14:paraId="5D38CF6C" w14:textId="596E4BDC"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These women entrepreneurs have transitioned from stable jobs to champion organic farming in Manipur. Their company manufactures bio-fertilizers and biopesticides, offering over 30 products tailored for agriculture, aquaculture, and environmental management. They also provide soil testing services to help farmers optimize their practices. Their efforts have been supported by institutions like Assam Agricultural University and Innovate Change and Collaborate</w:t>
      </w:r>
      <w:r>
        <w:rPr>
          <w:rFonts w:ascii="Times New Roman" w:hAnsi="Times New Roman" w:cs="Times New Roman"/>
          <w:sz w:val="24"/>
          <w:szCs w:val="24"/>
        </w:rPr>
        <w:t xml:space="preserve"> </w:t>
      </w:r>
      <w:r w:rsidRPr="000F00C7">
        <w:rPr>
          <w:rFonts w:ascii="Times New Roman" w:hAnsi="Times New Roman" w:cs="Times New Roman"/>
          <w:sz w:val="24"/>
          <w:szCs w:val="24"/>
        </w:rPr>
        <w:t>(Outlook Business, 2024).</w:t>
      </w:r>
    </w:p>
    <w:p w14:paraId="50BD2675" w14:textId="23F77D6F"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Khundrakpam</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Tomba</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Saffron Farming Pioneer</w:t>
      </w:r>
    </w:p>
    <w:p w14:paraId="03792C60" w14:textId="013F11AD" w:rsidR="000F00C7" w:rsidRPr="000F00C7" w:rsidRDefault="000F00C7" w:rsidP="000F00C7">
      <w:pPr>
        <w:spacing w:line="360" w:lineRule="auto"/>
        <w:jc w:val="both"/>
        <w:rPr>
          <w:rFonts w:ascii="Times New Roman" w:hAnsi="Times New Roman" w:cs="Times New Roman"/>
          <w:sz w:val="24"/>
          <w:szCs w:val="24"/>
        </w:rPr>
      </w:pPr>
      <w:proofErr w:type="spellStart"/>
      <w:r w:rsidRPr="000F00C7">
        <w:rPr>
          <w:rFonts w:ascii="Times New Roman" w:hAnsi="Times New Roman" w:cs="Times New Roman"/>
          <w:sz w:val="24"/>
          <w:szCs w:val="24"/>
        </w:rPr>
        <w:t>Khundrakpam</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Tomba</w:t>
      </w:r>
      <w:proofErr w:type="spellEnd"/>
      <w:r w:rsidRPr="000F00C7">
        <w:rPr>
          <w:rFonts w:ascii="Times New Roman" w:hAnsi="Times New Roman" w:cs="Times New Roman"/>
          <w:sz w:val="24"/>
          <w:szCs w:val="24"/>
        </w:rPr>
        <w:t xml:space="preserve"> has ventured into saffron cultivation in Lipham </w:t>
      </w:r>
      <w:proofErr w:type="spellStart"/>
      <w:r w:rsidRPr="000F00C7">
        <w:rPr>
          <w:rFonts w:ascii="Times New Roman" w:hAnsi="Times New Roman" w:cs="Times New Roman"/>
          <w:sz w:val="24"/>
          <w:szCs w:val="24"/>
        </w:rPr>
        <w:t>Khunou</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Makha</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Leikai</w:t>
      </w:r>
      <w:proofErr w:type="spellEnd"/>
      <w:r w:rsidRPr="000F00C7">
        <w:rPr>
          <w:rFonts w:ascii="Times New Roman" w:hAnsi="Times New Roman" w:cs="Times New Roman"/>
          <w:sz w:val="24"/>
          <w:szCs w:val="24"/>
        </w:rPr>
        <w:t>, making him the first saffron farmer in Manipur. Utilizing aeroponic techniques, he aims to tap into the lucrative market of saffron, known as "Red Gold," which can fetch up to ₹5 lakh per kilogram</w:t>
      </w:r>
      <w:r>
        <w:rPr>
          <w:rFonts w:ascii="Times New Roman" w:hAnsi="Times New Roman" w:cs="Times New Roman"/>
          <w:sz w:val="24"/>
          <w:szCs w:val="24"/>
        </w:rPr>
        <w:t xml:space="preserve"> </w:t>
      </w:r>
      <w:r w:rsidRPr="000F00C7">
        <w:rPr>
          <w:rFonts w:ascii="Times New Roman" w:hAnsi="Times New Roman" w:cs="Times New Roman"/>
          <w:sz w:val="24"/>
          <w:szCs w:val="24"/>
        </w:rPr>
        <w:t xml:space="preserve">(The Hills Times, 2024). </w:t>
      </w:r>
    </w:p>
    <w:p w14:paraId="5AA8187E" w14:textId="3D066BE6"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Bijiyashanti</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Tongbram</w:t>
      </w:r>
      <w:proofErr w:type="spellEnd"/>
      <w:r w:rsidRPr="000F00C7">
        <w:rPr>
          <w:rFonts w:ascii="Times New Roman" w:hAnsi="Times New Roman" w:cs="Times New Roman"/>
          <w:b/>
          <w:bCs/>
          <w:sz w:val="24"/>
          <w:szCs w:val="24"/>
        </w:rPr>
        <w:t xml:space="preserve"> – </w:t>
      </w:r>
      <w:proofErr w:type="spellStart"/>
      <w:r w:rsidRPr="000F00C7">
        <w:rPr>
          <w:rFonts w:ascii="Times New Roman" w:hAnsi="Times New Roman" w:cs="Times New Roman"/>
          <w:b/>
          <w:bCs/>
          <w:i/>
          <w:iCs/>
          <w:sz w:val="24"/>
          <w:szCs w:val="24"/>
        </w:rPr>
        <w:t>Sanajing</w:t>
      </w:r>
      <w:proofErr w:type="spellEnd"/>
      <w:r w:rsidRPr="000F00C7">
        <w:rPr>
          <w:rFonts w:ascii="Times New Roman" w:hAnsi="Times New Roman" w:cs="Times New Roman"/>
          <w:b/>
          <w:bCs/>
          <w:i/>
          <w:iCs/>
          <w:sz w:val="24"/>
          <w:szCs w:val="24"/>
        </w:rPr>
        <w:t xml:space="preserve"> Sana </w:t>
      </w:r>
      <w:proofErr w:type="spellStart"/>
      <w:r w:rsidRPr="000F00C7">
        <w:rPr>
          <w:rFonts w:ascii="Times New Roman" w:hAnsi="Times New Roman" w:cs="Times New Roman"/>
          <w:b/>
          <w:bCs/>
          <w:i/>
          <w:iCs/>
          <w:sz w:val="24"/>
          <w:szCs w:val="24"/>
        </w:rPr>
        <w:t>Thambal</w:t>
      </w:r>
      <w:proofErr w:type="spellEnd"/>
    </w:p>
    <w:p w14:paraId="7DC08DC2" w14:textId="61E87519"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 botanist by training, </w:t>
      </w:r>
      <w:proofErr w:type="spellStart"/>
      <w:r w:rsidRPr="000F00C7">
        <w:rPr>
          <w:rFonts w:ascii="Times New Roman" w:hAnsi="Times New Roman" w:cs="Times New Roman"/>
          <w:sz w:val="24"/>
          <w:szCs w:val="24"/>
        </w:rPr>
        <w:t>Bijiyashanti</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Tongbram</w:t>
      </w:r>
      <w:proofErr w:type="spellEnd"/>
      <w:r w:rsidRPr="000F00C7">
        <w:rPr>
          <w:rFonts w:ascii="Times New Roman" w:hAnsi="Times New Roman" w:cs="Times New Roman"/>
          <w:sz w:val="24"/>
          <w:szCs w:val="24"/>
        </w:rPr>
        <w:t xml:space="preserve"> has pioneered the extraction of </w:t>
      </w:r>
      <w:proofErr w:type="spellStart"/>
      <w:r w:rsidRPr="000F00C7">
        <w:rPr>
          <w:rFonts w:ascii="Times New Roman" w:hAnsi="Times New Roman" w:cs="Times New Roman"/>
          <w:sz w:val="24"/>
          <w:szCs w:val="24"/>
        </w:rPr>
        <w:t>fiber</w:t>
      </w:r>
      <w:proofErr w:type="spellEnd"/>
      <w:r w:rsidRPr="000F00C7">
        <w:rPr>
          <w:rFonts w:ascii="Times New Roman" w:hAnsi="Times New Roman" w:cs="Times New Roman"/>
          <w:sz w:val="24"/>
          <w:szCs w:val="24"/>
        </w:rPr>
        <w:t xml:space="preserve"> from lotus stems to create eco-friendly textiles like stoles and scarves. Her venture, </w:t>
      </w:r>
      <w:proofErr w:type="spellStart"/>
      <w:r w:rsidRPr="000F00C7">
        <w:rPr>
          <w:rFonts w:ascii="Times New Roman" w:hAnsi="Times New Roman" w:cs="Times New Roman"/>
          <w:sz w:val="24"/>
          <w:szCs w:val="24"/>
        </w:rPr>
        <w:t>Sanajing</w:t>
      </w:r>
      <w:proofErr w:type="spellEnd"/>
      <w:r w:rsidRPr="000F00C7">
        <w:rPr>
          <w:rFonts w:ascii="Times New Roman" w:hAnsi="Times New Roman" w:cs="Times New Roman"/>
          <w:sz w:val="24"/>
          <w:szCs w:val="24"/>
        </w:rPr>
        <w:t xml:space="preserve"> Sana </w:t>
      </w:r>
      <w:proofErr w:type="spellStart"/>
      <w:r w:rsidRPr="000F00C7">
        <w:rPr>
          <w:rFonts w:ascii="Times New Roman" w:hAnsi="Times New Roman" w:cs="Times New Roman"/>
          <w:sz w:val="24"/>
          <w:szCs w:val="24"/>
        </w:rPr>
        <w:t>Thambal</w:t>
      </w:r>
      <w:proofErr w:type="spellEnd"/>
      <w:r w:rsidRPr="000F00C7">
        <w:rPr>
          <w:rFonts w:ascii="Times New Roman" w:hAnsi="Times New Roman" w:cs="Times New Roman"/>
          <w:sz w:val="24"/>
          <w:szCs w:val="24"/>
        </w:rPr>
        <w:t>, employs local women and has garnered national attention, including praise from Prime Minister Narendra Modi</w:t>
      </w:r>
      <w:r>
        <w:rPr>
          <w:rFonts w:ascii="Times New Roman" w:hAnsi="Times New Roman" w:cs="Times New Roman"/>
          <w:sz w:val="24"/>
          <w:szCs w:val="24"/>
        </w:rPr>
        <w:t xml:space="preserve"> </w:t>
      </w:r>
      <w:r w:rsidRPr="000F00C7">
        <w:rPr>
          <w:rFonts w:ascii="Times New Roman" w:hAnsi="Times New Roman" w:cs="Times New Roman"/>
          <w:sz w:val="24"/>
          <w:szCs w:val="24"/>
        </w:rPr>
        <w:t>(</w:t>
      </w:r>
      <w:proofErr w:type="spellStart"/>
      <w:r w:rsidRPr="000F00C7">
        <w:rPr>
          <w:rFonts w:ascii="Times New Roman" w:hAnsi="Times New Roman" w:cs="Times New Roman"/>
          <w:sz w:val="24"/>
          <w:szCs w:val="24"/>
        </w:rPr>
        <w:t>YourStory</w:t>
      </w:r>
      <w:proofErr w:type="spellEnd"/>
      <w:r w:rsidRPr="000F00C7">
        <w:rPr>
          <w:rFonts w:ascii="Times New Roman" w:hAnsi="Times New Roman" w:cs="Times New Roman"/>
          <w:sz w:val="24"/>
          <w:szCs w:val="24"/>
        </w:rPr>
        <w:t xml:space="preserve">, 2024). </w:t>
      </w:r>
    </w:p>
    <w:p w14:paraId="5F0B5292" w14:textId="5632C1EC"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Yangmila</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Zimik</w:t>
      </w:r>
      <w:proofErr w:type="spellEnd"/>
      <w:r w:rsidRPr="000F00C7">
        <w:rPr>
          <w:rFonts w:ascii="Times New Roman" w:hAnsi="Times New Roman" w:cs="Times New Roman"/>
          <w:b/>
          <w:bCs/>
          <w:sz w:val="24"/>
          <w:szCs w:val="24"/>
        </w:rPr>
        <w:t xml:space="preserve"> – </w:t>
      </w:r>
      <w:proofErr w:type="spellStart"/>
      <w:r w:rsidRPr="000F00C7">
        <w:rPr>
          <w:rFonts w:ascii="Times New Roman" w:hAnsi="Times New Roman" w:cs="Times New Roman"/>
          <w:b/>
          <w:bCs/>
          <w:i/>
          <w:iCs/>
          <w:sz w:val="24"/>
          <w:szCs w:val="24"/>
        </w:rPr>
        <w:t>Shirin</w:t>
      </w:r>
      <w:proofErr w:type="spellEnd"/>
      <w:r w:rsidRPr="000F00C7">
        <w:rPr>
          <w:rFonts w:ascii="Times New Roman" w:hAnsi="Times New Roman" w:cs="Times New Roman"/>
          <w:b/>
          <w:bCs/>
          <w:i/>
          <w:iCs/>
          <w:sz w:val="24"/>
          <w:szCs w:val="24"/>
        </w:rPr>
        <w:t xml:space="preserve"> Products</w:t>
      </w:r>
    </w:p>
    <w:p w14:paraId="506B980F" w14:textId="23BBB4B3"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As a single mother, </w:t>
      </w:r>
      <w:proofErr w:type="spellStart"/>
      <w:r w:rsidRPr="000F00C7">
        <w:rPr>
          <w:rFonts w:ascii="Times New Roman" w:hAnsi="Times New Roman" w:cs="Times New Roman"/>
          <w:sz w:val="24"/>
          <w:szCs w:val="24"/>
        </w:rPr>
        <w:t>Yangmila</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Zimik</w:t>
      </w:r>
      <w:proofErr w:type="spellEnd"/>
      <w:r w:rsidRPr="000F00C7">
        <w:rPr>
          <w:rFonts w:ascii="Times New Roman" w:hAnsi="Times New Roman" w:cs="Times New Roman"/>
          <w:sz w:val="24"/>
          <w:szCs w:val="24"/>
        </w:rPr>
        <w:t xml:space="preserve"> transformed her life by starting 'Shirin Products,' a food business specializing in candies and pickles made from wild fruits. Her journey from a modest beginning with just ₹500 has empowered local farmers and women, earning her national recognition</w:t>
      </w:r>
      <w:r>
        <w:rPr>
          <w:rFonts w:ascii="Times New Roman" w:hAnsi="Times New Roman" w:cs="Times New Roman"/>
          <w:sz w:val="24"/>
          <w:szCs w:val="24"/>
        </w:rPr>
        <w:t xml:space="preserve"> </w:t>
      </w:r>
      <w:r w:rsidRPr="000F00C7">
        <w:rPr>
          <w:rFonts w:ascii="Times New Roman" w:hAnsi="Times New Roman" w:cs="Times New Roman"/>
          <w:sz w:val="24"/>
          <w:szCs w:val="24"/>
        </w:rPr>
        <w:t>(The Better India, 2023)</w:t>
      </w:r>
      <w:r>
        <w:rPr>
          <w:rFonts w:ascii="Times New Roman" w:hAnsi="Times New Roman" w:cs="Times New Roman"/>
          <w:sz w:val="24"/>
          <w:szCs w:val="24"/>
        </w:rPr>
        <w:t>.</w:t>
      </w:r>
    </w:p>
    <w:p w14:paraId="4AB55C4D" w14:textId="439E2620"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Pr="000F00C7">
        <w:rPr>
          <w:rFonts w:ascii="Times New Roman" w:hAnsi="Times New Roman" w:cs="Times New Roman"/>
          <w:b/>
          <w:bCs/>
          <w:sz w:val="24"/>
          <w:szCs w:val="24"/>
        </w:rPr>
        <w:t xml:space="preserve"> Salam </w:t>
      </w:r>
      <w:proofErr w:type="spellStart"/>
      <w:r w:rsidRPr="000F00C7">
        <w:rPr>
          <w:rFonts w:ascii="Times New Roman" w:hAnsi="Times New Roman" w:cs="Times New Roman"/>
          <w:b/>
          <w:bCs/>
          <w:sz w:val="24"/>
          <w:szCs w:val="24"/>
        </w:rPr>
        <w:t>Borobabu</w:t>
      </w:r>
      <w:proofErr w:type="spellEnd"/>
      <w:r w:rsidRPr="000F00C7">
        <w:rPr>
          <w:rFonts w:ascii="Times New Roman" w:hAnsi="Times New Roman" w:cs="Times New Roman"/>
          <w:b/>
          <w:bCs/>
          <w:sz w:val="24"/>
          <w:szCs w:val="24"/>
        </w:rPr>
        <w:t xml:space="preserve"> Singh – </w:t>
      </w:r>
      <w:r w:rsidRPr="000F00C7">
        <w:rPr>
          <w:rFonts w:ascii="Times New Roman" w:hAnsi="Times New Roman" w:cs="Times New Roman"/>
          <w:b/>
          <w:bCs/>
          <w:i/>
          <w:iCs/>
          <w:sz w:val="24"/>
          <w:szCs w:val="24"/>
        </w:rPr>
        <w:t>Agro-Based Farming</w:t>
      </w:r>
    </w:p>
    <w:p w14:paraId="2AA2E28C" w14:textId="431D1F40"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lastRenderedPageBreak/>
        <w:t xml:space="preserve">With an MBA background, Salam </w:t>
      </w:r>
      <w:proofErr w:type="spellStart"/>
      <w:r w:rsidRPr="000F00C7">
        <w:rPr>
          <w:rFonts w:ascii="Times New Roman" w:hAnsi="Times New Roman" w:cs="Times New Roman"/>
          <w:sz w:val="24"/>
          <w:szCs w:val="24"/>
        </w:rPr>
        <w:t>Borobabu</w:t>
      </w:r>
      <w:proofErr w:type="spellEnd"/>
      <w:r w:rsidRPr="000F00C7">
        <w:rPr>
          <w:rFonts w:ascii="Times New Roman" w:hAnsi="Times New Roman" w:cs="Times New Roman"/>
          <w:sz w:val="24"/>
          <w:szCs w:val="24"/>
        </w:rPr>
        <w:t xml:space="preserve"> Singh has successfully ventured into ginger and turmeric farming in Imphal East. His initiative has not only been profitable but also serves as an inspiration for integrating education with agriculture</w:t>
      </w:r>
      <w:r>
        <w:rPr>
          <w:rFonts w:ascii="Times New Roman" w:hAnsi="Times New Roman" w:cs="Times New Roman"/>
          <w:sz w:val="24"/>
          <w:szCs w:val="24"/>
        </w:rPr>
        <w:t xml:space="preserve"> </w:t>
      </w:r>
      <w:r w:rsidRPr="000F00C7">
        <w:rPr>
          <w:rFonts w:ascii="Times New Roman" w:hAnsi="Times New Roman" w:cs="Times New Roman"/>
          <w:sz w:val="24"/>
          <w:szCs w:val="24"/>
        </w:rPr>
        <w:t>(Manipur Times, 2023</w:t>
      </w:r>
      <w:r w:rsidR="00DE341C">
        <w:rPr>
          <w:rFonts w:ascii="Times New Roman" w:hAnsi="Times New Roman" w:cs="Times New Roman"/>
          <w:sz w:val="24"/>
          <w:szCs w:val="24"/>
        </w:rPr>
        <w:t>a</w:t>
      </w:r>
      <w:r w:rsidRPr="000F00C7">
        <w:rPr>
          <w:rFonts w:ascii="Times New Roman" w:hAnsi="Times New Roman" w:cs="Times New Roman"/>
          <w:sz w:val="24"/>
          <w:szCs w:val="24"/>
        </w:rPr>
        <w:t xml:space="preserve">). </w:t>
      </w:r>
    </w:p>
    <w:p w14:paraId="45D9CFE7" w14:textId="0733BD62"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Thangjam</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Joykumar</w:t>
      </w:r>
      <w:proofErr w:type="spellEnd"/>
      <w:r w:rsidRPr="000F00C7">
        <w:rPr>
          <w:rFonts w:ascii="Times New Roman" w:hAnsi="Times New Roman" w:cs="Times New Roman"/>
          <w:b/>
          <w:bCs/>
          <w:sz w:val="24"/>
          <w:szCs w:val="24"/>
        </w:rPr>
        <w:t xml:space="preserve"> Singh – </w:t>
      </w:r>
      <w:proofErr w:type="spellStart"/>
      <w:r w:rsidRPr="000F00C7">
        <w:rPr>
          <w:rFonts w:ascii="Times New Roman" w:hAnsi="Times New Roman" w:cs="Times New Roman"/>
          <w:b/>
          <w:bCs/>
          <w:i/>
          <w:iCs/>
          <w:sz w:val="24"/>
          <w:szCs w:val="24"/>
        </w:rPr>
        <w:t>Likla</w:t>
      </w:r>
      <w:proofErr w:type="spellEnd"/>
      <w:r w:rsidRPr="000F00C7">
        <w:rPr>
          <w:rFonts w:ascii="Times New Roman" w:hAnsi="Times New Roman" w:cs="Times New Roman"/>
          <w:b/>
          <w:bCs/>
          <w:i/>
          <w:iCs/>
          <w:sz w:val="24"/>
          <w:szCs w:val="24"/>
        </w:rPr>
        <w:t xml:space="preserve"> Food Processing</w:t>
      </w:r>
    </w:p>
    <w:p w14:paraId="5009AFDA" w14:textId="42F88CD1"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An entrepreneur with a turnover of ₹15 crore, </w:t>
      </w:r>
      <w:proofErr w:type="spellStart"/>
      <w:r w:rsidRPr="000F00C7">
        <w:rPr>
          <w:rFonts w:ascii="Times New Roman" w:hAnsi="Times New Roman" w:cs="Times New Roman"/>
          <w:sz w:val="24"/>
          <w:szCs w:val="24"/>
        </w:rPr>
        <w:t>Thangjam</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Joykumar</w:t>
      </w:r>
      <w:proofErr w:type="spellEnd"/>
      <w:r w:rsidRPr="000F00C7">
        <w:rPr>
          <w:rFonts w:ascii="Times New Roman" w:hAnsi="Times New Roman" w:cs="Times New Roman"/>
          <w:sz w:val="24"/>
          <w:szCs w:val="24"/>
        </w:rPr>
        <w:t xml:space="preserve"> Singh founded </w:t>
      </w:r>
      <w:proofErr w:type="spellStart"/>
      <w:r w:rsidRPr="000F00C7">
        <w:rPr>
          <w:rFonts w:ascii="Times New Roman" w:hAnsi="Times New Roman" w:cs="Times New Roman"/>
          <w:sz w:val="24"/>
          <w:szCs w:val="24"/>
        </w:rPr>
        <w:t>Likla</w:t>
      </w:r>
      <w:proofErr w:type="spellEnd"/>
      <w:r w:rsidRPr="000F00C7">
        <w:rPr>
          <w:rFonts w:ascii="Times New Roman" w:hAnsi="Times New Roman" w:cs="Times New Roman"/>
          <w:sz w:val="24"/>
          <w:szCs w:val="24"/>
        </w:rPr>
        <w:t>, a food processing company specializing in pineapple products. His venture has been recognized with awards like the Governor’s Trophy for Best Entrepreneur in 2012 (The Weekend Leader, 2012)</w:t>
      </w:r>
      <w:r>
        <w:rPr>
          <w:rFonts w:ascii="Times New Roman" w:hAnsi="Times New Roman" w:cs="Times New Roman"/>
          <w:sz w:val="24"/>
          <w:szCs w:val="24"/>
        </w:rPr>
        <w:t>.</w:t>
      </w:r>
    </w:p>
    <w:p w14:paraId="1EAC1D5B" w14:textId="69891F95"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Mangal</w:t>
      </w:r>
      <w:proofErr w:type="spellEnd"/>
      <w:r w:rsidRPr="000F00C7">
        <w:rPr>
          <w:rFonts w:ascii="Times New Roman" w:hAnsi="Times New Roman" w:cs="Times New Roman"/>
          <w:b/>
          <w:bCs/>
          <w:sz w:val="24"/>
          <w:szCs w:val="24"/>
        </w:rPr>
        <w:t xml:space="preserve"> Pickle (</w:t>
      </w:r>
      <w:proofErr w:type="spellStart"/>
      <w:r w:rsidRPr="000F00C7">
        <w:rPr>
          <w:rFonts w:ascii="Times New Roman" w:hAnsi="Times New Roman" w:cs="Times New Roman"/>
          <w:b/>
          <w:bCs/>
          <w:sz w:val="24"/>
          <w:szCs w:val="24"/>
        </w:rPr>
        <w:t>Memi</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Local Food Processing</w:t>
      </w:r>
    </w:p>
    <w:p w14:paraId="4BEEF9C2" w14:textId="0A2B886B"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Operating from Imphal, Mangal Pickle, led by </w:t>
      </w:r>
      <w:proofErr w:type="spellStart"/>
      <w:r w:rsidRPr="000F00C7">
        <w:rPr>
          <w:rFonts w:ascii="Times New Roman" w:hAnsi="Times New Roman" w:cs="Times New Roman"/>
          <w:sz w:val="24"/>
          <w:szCs w:val="24"/>
        </w:rPr>
        <w:t>Memi</w:t>
      </w:r>
      <w:proofErr w:type="spellEnd"/>
      <w:r w:rsidRPr="000F00C7">
        <w:rPr>
          <w:rFonts w:ascii="Times New Roman" w:hAnsi="Times New Roman" w:cs="Times New Roman"/>
          <w:sz w:val="24"/>
          <w:szCs w:val="24"/>
        </w:rPr>
        <w:t xml:space="preserve">, transforms seasonal fruits into a variety of pickles and candies. Starting with a food processing training, </w:t>
      </w:r>
      <w:proofErr w:type="spellStart"/>
      <w:r w:rsidRPr="000F00C7">
        <w:rPr>
          <w:rFonts w:ascii="Times New Roman" w:hAnsi="Times New Roman" w:cs="Times New Roman"/>
          <w:sz w:val="24"/>
          <w:szCs w:val="24"/>
        </w:rPr>
        <w:t>Memi</w:t>
      </w:r>
      <w:proofErr w:type="spellEnd"/>
      <w:r w:rsidRPr="000F00C7">
        <w:rPr>
          <w:rFonts w:ascii="Times New Roman" w:hAnsi="Times New Roman" w:cs="Times New Roman"/>
          <w:sz w:val="24"/>
          <w:szCs w:val="24"/>
        </w:rPr>
        <w:t xml:space="preserve"> has created a sustainable business that sources raw materials from local tribal women</w:t>
      </w:r>
      <w:r>
        <w:rPr>
          <w:rFonts w:ascii="Times New Roman" w:hAnsi="Times New Roman" w:cs="Times New Roman"/>
          <w:sz w:val="24"/>
          <w:szCs w:val="24"/>
        </w:rPr>
        <w:t xml:space="preserve"> </w:t>
      </w:r>
      <w:r w:rsidRPr="000F00C7">
        <w:rPr>
          <w:rFonts w:ascii="Times New Roman" w:hAnsi="Times New Roman" w:cs="Times New Roman"/>
          <w:sz w:val="24"/>
          <w:szCs w:val="24"/>
        </w:rPr>
        <w:t>(Manipur Times, 2023</w:t>
      </w:r>
      <w:r w:rsidR="00DE341C">
        <w:rPr>
          <w:rFonts w:ascii="Times New Roman" w:hAnsi="Times New Roman" w:cs="Times New Roman"/>
          <w:sz w:val="24"/>
          <w:szCs w:val="24"/>
        </w:rPr>
        <w:t>b</w:t>
      </w:r>
      <w:r w:rsidRPr="000F00C7">
        <w:rPr>
          <w:rFonts w:ascii="Times New Roman" w:hAnsi="Times New Roman" w:cs="Times New Roman"/>
          <w:sz w:val="24"/>
          <w:szCs w:val="24"/>
        </w:rPr>
        <w:t>).</w:t>
      </w:r>
    </w:p>
    <w:p w14:paraId="2205FD61" w14:textId="18DCCC8B" w:rsidR="000F00C7" w:rsidRDefault="000F00C7" w:rsidP="000F00C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5.8</w:t>
      </w:r>
      <w:r w:rsidRPr="000F00C7">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Yumnam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Neeraj</w:t>
      </w:r>
      <w:proofErr w:type="spellEnd"/>
      <w:r>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Urban Farms Manipur</w:t>
      </w:r>
      <w:r>
        <w:rPr>
          <w:rFonts w:ascii="Times New Roman" w:hAnsi="Times New Roman" w:cs="Times New Roman"/>
          <w:sz w:val="24"/>
          <w:szCs w:val="24"/>
        </w:rPr>
        <w:t xml:space="preserve"> </w:t>
      </w:r>
    </w:p>
    <w:p w14:paraId="16CDD6AA" w14:textId="01530B88" w:rsidR="000F00C7" w:rsidRDefault="000F00C7" w:rsidP="000F00C7">
      <w:pPr>
        <w:spacing w:line="360" w:lineRule="auto"/>
        <w:jc w:val="both"/>
        <w:rPr>
          <w:rFonts w:ascii="Times New Roman" w:hAnsi="Times New Roman" w:cs="Times New Roman"/>
          <w:sz w:val="24"/>
          <w:szCs w:val="24"/>
        </w:rPr>
      </w:pPr>
      <w:r>
        <w:rPr>
          <w:rFonts w:ascii="Times New Roman" w:hAnsi="Times New Roman" w:cs="Times New Roman"/>
          <w:sz w:val="24"/>
          <w:szCs w:val="24"/>
        </w:rPr>
        <w:t>Urban Farms Manipur</w:t>
      </w:r>
      <w:r w:rsidRPr="00D6227E">
        <w:rPr>
          <w:rFonts w:ascii="Times New Roman" w:hAnsi="Times New Roman" w:cs="Times New Roman"/>
          <w:sz w:val="24"/>
          <w:szCs w:val="24"/>
        </w:rPr>
        <w:t xml:space="preserve"> stands at the forefront of this movement, demonstrating the potential of hydroponics in the region.</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Urban Farm Manipur, based in Imphal, is a leading initiative in promoting hydroponic farming—a soilless cultivation technique that uses nutrient-rich water solutions to grow plants. Established in 2019, the farm began as a rooftop project and has since expanded its operations, focusing on growing leafy greens such as kale, </w:t>
      </w:r>
      <w:proofErr w:type="spellStart"/>
      <w:r w:rsidRPr="00D6227E">
        <w:rPr>
          <w:rFonts w:ascii="Times New Roman" w:hAnsi="Times New Roman" w:cs="Times New Roman"/>
          <w:sz w:val="24"/>
          <w:szCs w:val="24"/>
        </w:rPr>
        <w:t>bok</w:t>
      </w:r>
      <w:proofErr w:type="spellEnd"/>
      <w:r w:rsidRPr="00D6227E">
        <w:rPr>
          <w:rFonts w:ascii="Times New Roman" w:hAnsi="Times New Roman" w:cs="Times New Roman"/>
          <w:sz w:val="24"/>
          <w:szCs w:val="24"/>
        </w:rPr>
        <w:t xml:space="preserve"> choy, and </w:t>
      </w:r>
      <w:proofErr w:type="spellStart"/>
      <w:r w:rsidRPr="00D6227E">
        <w:rPr>
          <w:rFonts w:ascii="Times New Roman" w:hAnsi="Times New Roman" w:cs="Times New Roman"/>
          <w:sz w:val="24"/>
          <w:szCs w:val="24"/>
        </w:rPr>
        <w:t>napa</w:t>
      </w:r>
      <w:proofErr w:type="spellEnd"/>
      <w:r w:rsidRPr="00D6227E">
        <w:rPr>
          <w:rFonts w:ascii="Times New Roman" w:hAnsi="Times New Roman" w:cs="Times New Roman"/>
          <w:sz w:val="24"/>
          <w:szCs w:val="24"/>
        </w:rPr>
        <w:t xml:space="preserve"> cabbage using the Nutrient Film Technique (NFT)</w:t>
      </w:r>
      <w:r>
        <w:rPr>
          <w:rFonts w:ascii="Times New Roman" w:hAnsi="Times New Roman" w:cs="Times New Roman"/>
          <w:sz w:val="24"/>
          <w:szCs w:val="24"/>
        </w:rPr>
        <w:t xml:space="preserve"> (</w:t>
      </w:r>
      <w:r w:rsidRPr="0084756B">
        <w:rPr>
          <w:rFonts w:ascii="Times New Roman" w:hAnsi="Times New Roman" w:cs="Times New Roman"/>
          <w:sz w:val="24"/>
          <w:szCs w:val="24"/>
        </w:rPr>
        <w:t>Imphal Times</w:t>
      </w:r>
      <w:r>
        <w:rPr>
          <w:rFonts w:ascii="Times New Roman" w:hAnsi="Times New Roman" w:cs="Times New Roman"/>
          <w:sz w:val="24"/>
          <w:szCs w:val="24"/>
        </w:rPr>
        <w:t xml:space="preserve">, </w:t>
      </w:r>
      <w:r w:rsidRPr="0084756B">
        <w:rPr>
          <w:rFonts w:ascii="Times New Roman" w:hAnsi="Times New Roman" w:cs="Times New Roman"/>
          <w:sz w:val="24"/>
          <w:szCs w:val="24"/>
        </w:rPr>
        <w:t>2021</w:t>
      </w:r>
      <w:r>
        <w:rPr>
          <w:rFonts w:ascii="Times New Roman" w:hAnsi="Times New Roman" w:cs="Times New Roman"/>
          <w:sz w:val="24"/>
          <w:szCs w:val="24"/>
        </w:rPr>
        <w:t>)</w:t>
      </w:r>
      <w:r w:rsidRPr="00D6227E">
        <w:rPr>
          <w:rFonts w:ascii="Times New Roman" w:hAnsi="Times New Roman" w:cs="Times New Roman"/>
          <w:sz w:val="24"/>
          <w:szCs w:val="24"/>
        </w:rPr>
        <w:t>. This method conserves water, reduces dependency on soil, and prevents soil-borne diseases, making it a sustainable alternative to conventional farming in urban and peri-urban settings</w:t>
      </w:r>
      <w:r>
        <w:rPr>
          <w:rFonts w:ascii="Times New Roman" w:hAnsi="Times New Roman" w:cs="Times New Roman"/>
          <w:sz w:val="24"/>
          <w:szCs w:val="24"/>
        </w:rPr>
        <w:t xml:space="preserve"> </w:t>
      </w:r>
      <w:r w:rsidRPr="000F00C7">
        <w:rPr>
          <w:rFonts w:ascii="Times New Roman" w:hAnsi="Times New Roman" w:cs="Times New Roman"/>
          <w:sz w:val="24"/>
          <w:szCs w:val="24"/>
        </w:rPr>
        <w:t>Beyond cultivation, Urban Farm Manipur emphasizes capacity building through training programs for youth and aspiring farmers. These sessions equip participants with technical skills in hydroponics and sustainable farming practices, fostering employment opportunities and empowering communities (MyGov Manipur, 2023).</w:t>
      </w:r>
    </w:p>
    <w:p w14:paraId="6E40224D" w14:textId="2B01350C" w:rsidR="000F00C7" w:rsidRDefault="000F00C7" w:rsidP="000F00C7">
      <w:pPr>
        <w:spacing w:line="360" w:lineRule="auto"/>
        <w:jc w:val="both"/>
        <w:rPr>
          <w:rFonts w:ascii="Times New Roman" w:hAnsi="Times New Roman" w:cs="Times New Roman"/>
          <w:b/>
          <w:bCs/>
          <w:i/>
          <w:iCs/>
          <w:sz w:val="24"/>
          <w:szCs w:val="24"/>
        </w:rPr>
      </w:pPr>
      <w:r w:rsidRPr="002475C8">
        <w:rPr>
          <w:rFonts w:ascii="Times New Roman" w:hAnsi="Times New Roman" w:cs="Times New Roman"/>
          <w:b/>
          <w:bCs/>
          <w:sz w:val="24"/>
          <w:szCs w:val="24"/>
        </w:rPr>
        <w:t>5.9</w:t>
      </w:r>
      <w:r>
        <w:rPr>
          <w:rFonts w:ascii="Times New Roman" w:hAnsi="Times New Roman" w:cs="Times New Roman"/>
          <w:sz w:val="24"/>
          <w:szCs w:val="24"/>
        </w:rPr>
        <w:t xml:space="preserve"> </w:t>
      </w:r>
      <w:r w:rsidR="002475C8" w:rsidRPr="002475C8">
        <w:rPr>
          <w:rFonts w:ascii="Times New Roman" w:hAnsi="Times New Roman" w:cs="Times New Roman"/>
          <w:b/>
          <w:bCs/>
          <w:sz w:val="24"/>
          <w:szCs w:val="24"/>
        </w:rPr>
        <w:t xml:space="preserve">Dwellers Tea - </w:t>
      </w:r>
      <w:r w:rsidR="002475C8" w:rsidRPr="002475C8">
        <w:rPr>
          <w:rFonts w:ascii="Times New Roman" w:hAnsi="Times New Roman" w:cs="Times New Roman"/>
          <w:b/>
          <w:bCs/>
          <w:i/>
          <w:iCs/>
          <w:sz w:val="24"/>
          <w:szCs w:val="24"/>
        </w:rPr>
        <w:t xml:space="preserve">Elizabeth </w:t>
      </w:r>
      <w:proofErr w:type="spellStart"/>
      <w:r w:rsidR="002475C8" w:rsidRPr="002475C8">
        <w:rPr>
          <w:rFonts w:ascii="Times New Roman" w:hAnsi="Times New Roman" w:cs="Times New Roman"/>
          <w:b/>
          <w:bCs/>
          <w:i/>
          <w:iCs/>
          <w:sz w:val="24"/>
          <w:szCs w:val="24"/>
        </w:rPr>
        <w:t>Yambem</w:t>
      </w:r>
      <w:proofErr w:type="spellEnd"/>
    </w:p>
    <w:p w14:paraId="4CE53ACE" w14:textId="1A87EDE7" w:rsidR="002475C8" w:rsidRPr="002475C8" w:rsidRDefault="002475C8" w:rsidP="000F00C7">
      <w:pPr>
        <w:spacing w:line="360" w:lineRule="auto"/>
        <w:jc w:val="both"/>
        <w:rPr>
          <w:rFonts w:ascii="Times New Roman" w:hAnsi="Times New Roman" w:cs="Times New Roman"/>
          <w:sz w:val="24"/>
          <w:szCs w:val="24"/>
        </w:rPr>
      </w:pPr>
      <w:r w:rsidRPr="002475C8">
        <w:rPr>
          <w:rFonts w:ascii="Times New Roman" w:hAnsi="Times New Roman" w:cs="Times New Roman"/>
          <w:sz w:val="24"/>
          <w:szCs w:val="24"/>
        </w:rPr>
        <w:t xml:space="preserve">Dwellers Tea, founded by Elizabeth </w:t>
      </w:r>
      <w:proofErr w:type="spellStart"/>
      <w:r w:rsidRPr="002475C8">
        <w:rPr>
          <w:rFonts w:ascii="Times New Roman" w:hAnsi="Times New Roman" w:cs="Times New Roman"/>
          <w:sz w:val="24"/>
          <w:szCs w:val="24"/>
        </w:rPr>
        <w:t>Yambem</w:t>
      </w:r>
      <w:proofErr w:type="spellEnd"/>
      <w:r w:rsidRPr="002475C8">
        <w:rPr>
          <w:rFonts w:ascii="Times New Roman" w:hAnsi="Times New Roman" w:cs="Times New Roman"/>
          <w:sz w:val="24"/>
          <w:szCs w:val="24"/>
        </w:rPr>
        <w:t xml:space="preserve"> in 2017, is a pioneering </w:t>
      </w:r>
      <w:proofErr w:type="spellStart"/>
      <w:r w:rsidRPr="002475C8">
        <w:rPr>
          <w:rFonts w:ascii="Times New Roman" w:hAnsi="Times New Roman" w:cs="Times New Roman"/>
          <w:sz w:val="24"/>
          <w:szCs w:val="24"/>
        </w:rPr>
        <w:t>agripreneurial</w:t>
      </w:r>
      <w:proofErr w:type="spellEnd"/>
      <w:r w:rsidRPr="002475C8">
        <w:rPr>
          <w:rFonts w:ascii="Times New Roman" w:hAnsi="Times New Roman" w:cs="Times New Roman"/>
          <w:sz w:val="24"/>
          <w:szCs w:val="24"/>
        </w:rPr>
        <w:t xml:space="preserve"> venture from Manipur that blends traditional knowledge with modern entrepreneurship.</w:t>
      </w:r>
      <w:r>
        <w:rPr>
          <w:rFonts w:ascii="Times New Roman" w:hAnsi="Times New Roman" w:cs="Times New Roman"/>
          <w:sz w:val="24"/>
          <w:szCs w:val="24"/>
        </w:rPr>
        <w:t xml:space="preserve"> </w:t>
      </w:r>
      <w:r w:rsidRPr="002475C8">
        <w:rPr>
          <w:rFonts w:ascii="Times New Roman" w:hAnsi="Times New Roman" w:cs="Times New Roman"/>
          <w:sz w:val="24"/>
          <w:szCs w:val="24"/>
        </w:rPr>
        <w:t xml:space="preserve">The brand is renowned for its unique tea blends, such as </w:t>
      </w:r>
      <w:proofErr w:type="spellStart"/>
      <w:r w:rsidRPr="002475C8">
        <w:rPr>
          <w:rFonts w:ascii="Times New Roman" w:hAnsi="Times New Roman" w:cs="Times New Roman"/>
          <w:sz w:val="24"/>
          <w:szCs w:val="24"/>
        </w:rPr>
        <w:t>Nong-mang-kha</w:t>
      </w:r>
      <w:proofErr w:type="spellEnd"/>
      <w:r w:rsidRPr="002475C8">
        <w:rPr>
          <w:rFonts w:ascii="Times New Roman" w:hAnsi="Times New Roman" w:cs="Times New Roman"/>
          <w:sz w:val="24"/>
          <w:szCs w:val="24"/>
        </w:rPr>
        <w:t xml:space="preserve"> (</w:t>
      </w:r>
      <w:proofErr w:type="spellStart"/>
      <w:r w:rsidRPr="002475C8">
        <w:rPr>
          <w:rFonts w:ascii="Times New Roman" w:hAnsi="Times New Roman" w:cs="Times New Roman"/>
          <w:i/>
          <w:iCs/>
          <w:sz w:val="24"/>
          <w:szCs w:val="24"/>
        </w:rPr>
        <w:t>Phlogacanthus</w:t>
      </w:r>
      <w:proofErr w:type="spellEnd"/>
      <w:r w:rsidRPr="002475C8">
        <w:rPr>
          <w:rFonts w:ascii="Times New Roman" w:hAnsi="Times New Roman" w:cs="Times New Roman"/>
          <w:i/>
          <w:iCs/>
          <w:sz w:val="24"/>
          <w:szCs w:val="24"/>
        </w:rPr>
        <w:t xml:space="preserve"> </w:t>
      </w:r>
      <w:proofErr w:type="spellStart"/>
      <w:r w:rsidRPr="002475C8">
        <w:rPr>
          <w:rFonts w:ascii="Times New Roman" w:hAnsi="Times New Roman" w:cs="Times New Roman"/>
          <w:i/>
          <w:iCs/>
          <w:sz w:val="24"/>
          <w:szCs w:val="24"/>
        </w:rPr>
        <w:t>thyrsiformis</w:t>
      </w:r>
      <w:proofErr w:type="spellEnd"/>
      <w:r w:rsidRPr="002475C8">
        <w:rPr>
          <w:rFonts w:ascii="Times New Roman" w:hAnsi="Times New Roman" w:cs="Times New Roman"/>
          <w:sz w:val="24"/>
          <w:szCs w:val="24"/>
        </w:rPr>
        <w:t>), known for its antiviral properties, and Hei-mang (</w:t>
      </w:r>
      <w:r w:rsidRPr="002475C8">
        <w:rPr>
          <w:rFonts w:ascii="Times New Roman" w:hAnsi="Times New Roman" w:cs="Times New Roman"/>
          <w:i/>
          <w:iCs/>
          <w:sz w:val="24"/>
          <w:szCs w:val="24"/>
        </w:rPr>
        <w:t>Rhus chinensis</w:t>
      </w:r>
      <w:r w:rsidRPr="002475C8">
        <w:rPr>
          <w:rFonts w:ascii="Times New Roman" w:hAnsi="Times New Roman" w:cs="Times New Roman"/>
          <w:sz w:val="24"/>
          <w:szCs w:val="24"/>
        </w:rPr>
        <w:t>), a citrusy fruit with digestive benefits</w:t>
      </w:r>
      <w:r>
        <w:rPr>
          <w:rFonts w:ascii="Times New Roman" w:hAnsi="Times New Roman" w:cs="Times New Roman"/>
          <w:sz w:val="24"/>
          <w:szCs w:val="24"/>
        </w:rPr>
        <w:t xml:space="preserve">, </w:t>
      </w:r>
      <w:proofErr w:type="spellStart"/>
      <w:r>
        <w:rPr>
          <w:rFonts w:ascii="Times New Roman" w:hAnsi="Times New Roman" w:cs="Times New Roman"/>
          <w:sz w:val="24"/>
          <w:szCs w:val="24"/>
        </w:rPr>
        <w:t>Sougri</w:t>
      </w:r>
      <w:proofErr w:type="spellEnd"/>
      <w:r>
        <w:rPr>
          <w:rFonts w:ascii="Times New Roman" w:hAnsi="Times New Roman" w:cs="Times New Roman"/>
          <w:sz w:val="24"/>
          <w:szCs w:val="24"/>
        </w:rPr>
        <w:t xml:space="preserve"> (</w:t>
      </w:r>
      <w:r w:rsidRPr="002475C8">
        <w:rPr>
          <w:rFonts w:ascii="Times New Roman" w:hAnsi="Times New Roman" w:cs="Times New Roman"/>
          <w:i/>
          <w:iCs/>
          <w:sz w:val="24"/>
          <w:szCs w:val="24"/>
        </w:rPr>
        <w:t>Hibiscus sabdariffa</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r w:rsidRPr="002665BD">
        <w:rPr>
          <w:rFonts w:ascii="Times New Roman" w:hAnsi="Times New Roman" w:cs="Times New Roman"/>
          <w:sz w:val="24"/>
          <w:szCs w:val="24"/>
        </w:rPr>
        <w:t>The Better India</w:t>
      </w:r>
      <w:r>
        <w:rPr>
          <w:rFonts w:ascii="Times New Roman" w:hAnsi="Times New Roman" w:cs="Times New Roman"/>
          <w:sz w:val="24"/>
          <w:szCs w:val="24"/>
        </w:rPr>
        <w:t xml:space="preserve">, </w:t>
      </w:r>
      <w:r w:rsidRPr="002665BD">
        <w:rPr>
          <w:rFonts w:ascii="Times New Roman" w:hAnsi="Times New Roman" w:cs="Times New Roman"/>
          <w:sz w:val="24"/>
          <w:szCs w:val="24"/>
        </w:rPr>
        <w:t>2019</w:t>
      </w:r>
      <w:r>
        <w:rPr>
          <w:rFonts w:ascii="Times New Roman" w:hAnsi="Times New Roman" w:cs="Times New Roman"/>
          <w:sz w:val="24"/>
          <w:szCs w:val="24"/>
        </w:rPr>
        <w:t>)</w:t>
      </w:r>
      <w:r w:rsidRPr="002475C8">
        <w:rPr>
          <w:rFonts w:ascii="Times New Roman" w:hAnsi="Times New Roman" w:cs="Times New Roman"/>
          <w:sz w:val="24"/>
          <w:szCs w:val="24"/>
        </w:rPr>
        <w:t xml:space="preserve">. By sourcing over 92% of </w:t>
      </w:r>
      <w:r w:rsidRPr="002475C8">
        <w:rPr>
          <w:rFonts w:ascii="Times New Roman" w:hAnsi="Times New Roman" w:cs="Times New Roman"/>
          <w:sz w:val="24"/>
          <w:szCs w:val="24"/>
        </w:rPr>
        <w:lastRenderedPageBreak/>
        <w:t>its ingredients locally and processing them in-house, Dwellers Tea ensures authenticity and supports local livelihoods</w:t>
      </w:r>
      <w:r>
        <w:rPr>
          <w:rFonts w:ascii="Times New Roman" w:hAnsi="Times New Roman" w:cs="Times New Roman"/>
          <w:sz w:val="24"/>
          <w:szCs w:val="24"/>
        </w:rPr>
        <w:t xml:space="preserve">. </w:t>
      </w:r>
      <w:r w:rsidRPr="002475C8">
        <w:rPr>
          <w:rFonts w:ascii="Times New Roman" w:hAnsi="Times New Roman" w:cs="Times New Roman"/>
          <w:sz w:val="24"/>
          <w:szCs w:val="24"/>
        </w:rPr>
        <w:t xml:space="preserve">Beyond its product offerings, Dwellers Tea has made significant social impacts. It has provided employment opportunities to local women, such as Bina </w:t>
      </w:r>
      <w:proofErr w:type="spellStart"/>
      <w:r w:rsidRPr="002475C8">
        <w:rPr>
          <w:rFonts w:ascii="Times New Roman" w:hAnsi="Times New Roman" w:cs="Times New Roman"/>
          <w:sz w:val="24"/>
          <w:szCs w:val="24"/>
        </w:rPr>
        <w:t>Nongthombam</w:t>
      </w:r>
      <w:proofErr w:type="spellEnd"/>
      <w:r w:rsidRPr="002475C8">
        <w:rPr>
          <w:rFonts w:ascii="Times New Roman" w:hAnsi="Times New Roman" w:cs="Times New Roman"/>
          <w:sz w:val="24"/>
          <w:szCs w:val="24"/>
        </w:rPr>
        <w:t xml:space="preserve">, who transitioned from selling wild produce in markets to sourcing ingredients for the company. The venture also emphasizes sustainable practices, including biodegradable packaging and the planting of indigenous trees to preserve biodiversity </w:t>
      </w:r>
      <w:r>
        <w:rPr>
          <w:rFonts w:ascii="Times New Roman" w:hAnsi="Times New Roman" w:cs="Times New Roman"/>
          <w:sz w:val="24"/>
          <w:szCs w:val="24"/>
        </w:rPr>
        <w:t>(BBC News, 2021)</w:t>
      </w:r>
      <w:r w:rsidRPr="002475C8">
        <w:rPr>
          <w:rFonts w:ascii="Times New Roman" w:hAnsi="Times New Roman" w:cs="Times New Roman"/>
          <w:sz w:val="24"/>
          <w:szCs w:val="24"/>
        </w:rPr>
        <w:t>.</w:t>
      </w:r>
    </w:p>
    <w:p w14:paraId="3C63BFF6" w14:textId="77777777" w:rsidR="000F00C7" w:rsidRDefault="000F00C7" w:rsidP="00D6227E">
      <w:pPr>
        <w:spacing w:line="360" w:lineRule="auto"/>
        <w:jc w:val="both"/>
        <w:rPr>
          <w:rFonts w:ascii="Times New Roman" w:hAnsi="Times New Roman" w:cs="Times New Roman"/>
          <w:sz w:val="24"/>
          <w:szCs w:val="24"/>
        </w:rPr>
      </w:pPr>
      <w:r w:rsidRPr="000F00C7">
        <w:rPr>
          <w:rFonts w:ascii="Times New Roman" w:hAnsi="Times New Roman" w:cs="Times New Roman"/>
          <w:b/>
          <w:bCs/>
          <w:sz w:val="24"/>
          <w:szCs w:val="24"/>
        </w:rPr>
        <w:t xml:space="preserve">6. </w:t>
      </w:r>
      <w:r>
        <w:rPr>
          <w:rFonts w:ascii="Times New Roman" w:hAnsi="Times New Roman" w:cs="Times New Roman"/>
          <w:b/>
          <w:bCs/>
          <w:sz w:val="24"/>
          <w:szCs w:val="24"/>
        </w:rPr>
        <w:t xml:space="preserve">Notable </w:t>
      </w:r>
      <w:r w:rsidRPr="000F00C7">
        <w:rPr>
          <w:rFonts w:ascii="Times New Roman" w:hAnsi="Times New Roman" w:cs="Times New Roman"/>
          <w:b/>
          <w:bCs/>
          <w:sz w:val="24"/>
          <w:szCs w:val="24"/>
        </w:rPr>
        <w:t xml:space="preserve">Success Stories </w:t>
      </w:r>
      <w:r>
        <w:rPr>
          <w:rFonts w:ascii="Times New Roman" w:hAnsi="Times New Roman" w:cs="Times New Roman"/>
          <w:b/>
          <w:bCs/>
          <w:sz w:val="24"/>
          <w:szCs w:val="24"/>
        </w:rPr>
        <w:t xml:space="preserve">of </w:t>
      </w:r>
      <w:proofErr w:type="spellStart"/>
      <w:r>
        <w:rPr>
          <w:rFonts w:ascii="Times New Roman" w:hAnsi="Times New Roman" w:cs="Times New Roman"/>
          <w:b/>
          <w:bCs/>
          <w:sz w:val="24"/>
          <w:szCs w:val="24"/>
        </w:rPr>
        <w:t>A</w:t>
      </w:r>
      <w:r w:rsidRPr="000F00C7">
        <w:rPr>
          <w:rFonts w:ascii="Times New Roman" w:hAnsi="Times New Roman" w:cs="Times New Roman"/>
          <w:b/>
          <w:bCs/>
          <w:sz w:val="24"/>
          <w:szCs w:val="24"/>
        </w:rPr>
        <w:t>gripreneurship</w:t>
      </w:r>
      <w:proofErr w:type="spellEnd"/>
      <w:r w:rsidRPr="00D6227E">
        <w:rPr>
          <w:rFonts w:ascii="Times New Roman" w:hAnsi="Times New Roman" w:cs="Times New Roman"/>
          <w:b/>
          <w:bCs/>
          <w:sz w:val="24"/>
          <w:szCs w:val="24"/>
        </w:rPr>
        <w:t xml:space="preserve"> in Manipur</w:t>
      </w:r>
      <w:r w:rsidRPr="00D6227E">
        <w:rPr>
          <w:rFonts w:ascii="Times New Roman" w:hAnsi="Times New Roman" w:cs="Times New Roman"/>
          <w:sz w:val="24"/>
          <w:szCs w:val="24"/>
        </w:rPr>
        <w:t xml:space="preserve"> </w:t>
      </w:r>
    </w:p>
    <w:p w14:paraId="6FDE6E03" w14:textId="77777777" w:rsidR="006820C0" w:rsidRDefault="00E06F2F" w:rsidP="006820C0">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E06F2F">
        <w:rPr>
          <w:rFonts w:ascii="Times New Roman" w:hAnsi="Times New Roman" w:cs="Times New Roman"/>
          <w:sz w:val="24"/>
          <w:szCs w:val="24"/>
        </w:rPr>
        <w:t xml:space="preserve">ne of the most successful </w:t>
      </w:r>
      <w:proofErr w:type="spellStart"/>
      <w:r w:rsidRPr="00E06F2F">
        <w:rPr>
          <w:rFonts w:ascii="Times New Roman" w:hAnsi="Times New Roman" w:cs="Times New Roman"/>
          <w:sz w:val="24"/>
          <w:szCs w:val="24"/>
        </w:rPr>
        <w:t>Agripreneurs</w:t>
      </w:r>
      <w:proofErr w:type="spellEnd"/>
      <w:r w:rsidRPr="00E06F2F">
        <w:rPr>
          <w:rFonts w:ascii="Times New Roman" w:hAnsi="Times New Roman" w:cs="Times New Roman"/>
          <w:sz w:val="24"/>
          <w:szCs w:val="24"/>
        </w:rPr>
        <w:t xml:space="preserve"> from Manipur</w:t>
      </w:r>
      <w:r>
        <w:rPr>
          <w:rFonts w:ascii="Times New Roman" w:hAnsi="Times New Roman" w:cs="Times New Roman"/>
          <w:sz w:val="24"/>
          <w:szCs w:val="24"/>
        </w:rPr>
        <w:t xml:space="preserve"> is </w:t>
      </w:r>
      <w:r w:rsidRPr="00E06F2F">
        <w:rPr>
          <w:rFonts w:ascii="Times New Roman" w:hAnsi="Times New Roman" w:cs="Times New Roman"/>
          <w:b/>
          <w:bCs/>
          <w:sz w:val="24"/>
          <w:szCs w:val="24"/>
        </w:rPr>
        <w:t xml:space="preserve">Shri </w:t>
      </w:r>
      <w:proofErr w:type="spellStart"/>
      <w:r w:rsidRPr="00E06F2F">
        <w:rPr>
          <w:rFonts w:ascii="Times New Roman" w:hAnsi="Times New Roman" w:cs="Times New Roman"/>
          <w:b/>
          <w:bCs/>
          <w:sz w:val="24"/>
          <w:szCs w:val="24"/>
        </w:rPr>
        <w:t>Soibam</w:t>
      </w:r>
      <w:proofErr w:type="spellEnd"/>
      <w:r w:rsidRPr="00E06F2F">
        <w:rPr>
          <w:rFonts w:ascii="Times New Roman" w:hAnsi="Times New Roman" w:cs="Times New Roman"/>
          <w:b/>
          <w:bCs/>
          <w:sz w:val="24"/>
          <w:szCs w:val="24"/>
        </w:rPr>
        <w:t xml:space="preserve"> </w:t>
      </w:r>
      <w:proofErr w:type="spellStart"/>
      <w:r w:rsidRPr="00E06F2F">
        <w:rPr>
          <w:rFonts w:ascii="Times New Roman" w:hAnsi="Times New Roman" w:cs="Times New Roman"/>
          <w:b/>
          <w:bCs/>
          <w:sz w:val="24"/>
          <w:szCs w:val="24"/>
        </w:rPr>
        <w:t>Suruchandra</w:t>
      </w:r>
      <w:proofErr w:type="spellEnd"/>
      <w:r w:rsidRPr="00E06F2F">
        <w:rPr>
          <w:rFonts w:ascii="Times New Roman" w:hAnsi="Times New Roman" w:cs="Times New Roman"/>
          <w:b/>
          <w:bCs/>
          <w:sz w:val="24"/>
          <w:szCs w:val="24"/>
        </w:rPr>
        <w:t xml:space="preserve"> Singh</w:t>
      </w:r>
      <w:r w:rsidRPr="00E06F2F">
        <w:rPr>
          <w:rFonts w:ascii="Times New Roman" w:hAnsi="Times New Roman" w:cs="Times New Roman"/>
          <w:sz w:val="24"/>
          <w:szCs w:val="24"/>
        </w:rPr>
        <w:t xml:space="preserve">, a visionary </w:t>
      </w:r>
      <w:proofErr w:type="spellStart"/>
      <w:r w:rsidRPr="00E06F2F">
        <w:rPr>
          <w:rFonts w:ascii="Times New Roman" w:hAnsi="Times New Roman" w:cs="Times New Roman"/>
          <w:sz w:val="24"/>
          <w:szCs w:val="24"/>
        </w:rPr>
        <w:t>agripreneur</w:t>
      </w:r>
      <w:proofErr w:type="spellEnd"/>
      <w:r w:rsidRPr="00E06F2F">
        <w:rPr>
          <w:rFonts w:ascii="Times New Roman" w:hAnsi="Times New Roman" w:cs="Times New Roman"/>
          <w:sz w:val="24"/>
          <w:szCs w:val="24"/>
        </w:rPr>
        <w:t xml:space="preserve"> from </w:t>
      </w:r>
      <w:proofErr w:type="spellStart"/>
      <w:r w:rsidR="006820C0">
        <w:rPr>
          <w:rFonts w:ascii="Times New Roman" w:hAnsi="Times New Roman" w:cs="Times New Roman"/>
          <w:sz w:val="24"/>
          <w:szCs w:val="24"/>
        </w:rPr>
        <w:t>Ningombam</w:t>
      </w:r>
      <w:proofErr w:type="spellEnd"/>
      <w:r w:rsidR="006820C0">
        <w:rPr>
          <w:rFonts w:ascii="Times New Roman" w:hAnsi="Times New Roman" w:cs="Times New Roman"/>
          <w:sz w:val="24"/>
          <w:szCs w:val="24"/>
        </w:rPr>
        <w:t xml:space="preserve">, </w:t>
      </w:r>
      <w:proofErr w:type="spellStart"/>
      <w:r w:rsidR="006820C0">
        <w:rPr>
          <w:rFonts w:ascii="Times New Roman" w:hAnsi="Times New Roman" w:cs="Times New Roman"/>
          <w:sz w:val="24"/>
          <w:szCs w:val="24"/>
        </w:rPr>
        <w:t>Hiyangthang</w:t>
      </w:r>
      <w:proofErr w:type="spellEnd"/>
      <w:r w:rsidR="006820C0">
        <w:rPr>
          <w:rFonts w:ascii="Times New Roman" w:hAnsi="Times New Roman" w:cs="Times New Roman"/>
          <w:sz w:val="24"/>
          <w:szCs w:val="24"/>
        </w:rPr>
        <w:t xml:space="preserve">, </w:t>
      </w:r>
      <w:r w:rsidRPr="00E06F2F">
        <w:rPr>
          <w:rFonts w:ascii="Times New Roman" w:hAnsi="Times New Roman" w:cs="Times New Roman"/>
          <w:sz w:val="24"/>
          <w:szCs w:val="24"/>
        </w:rPr>
        <w:t xml:space="preserve">Manipur, has played a pivotal role in the conservation and revival of </w:t>
      </w:r>
      <w:proofErr w:type="spellStart"/>
      <w:r w:rsidRPr="00E06F2F">
        <w:rPr>
          <w:rFonts w:ascii="Times New Roman" w:hAnsi="Times New Roman" w:cs="Times New Roman"/>
          <w:i/>
          <w:iCs/>
          <w:sz w:val="24"/>
          <w:szCs w:val="24"/>
        </w:rPr>
        <w:t>Pengba</w:t>
      </w:r>
      <w:proofErr w:type="spellEnd"/>
      <w:r w:rsidRPr="00E06F2F">
        <w:rPr>
          <w:rFonts w:ascii="Times New Roman" w:hAnsi="Times New Roman" w:cs="Times New Roman"/>
          <w:sz w:val="24"/>
          <w:szCs w:val="24"/>
        </w:rPr>
        <w:t xml:space="preserve"> (</w:t>
      </w:r>
      <w:proofErr w:type="spellStart"/>
      <w:r w:rsidRPr="00E06F2F">
        <w:rPr>
          <w:rFonts w:ascii="Times New Roman" w:hAnsi="Times New Roman" w:cs="Times New Roman"/>
          <w:i/>
          <w:iCs/>
          <w:sz w:val="24"/>
          <w:szCs w:val="24"/>
        </w:rPr>
        <w:t>Osteobrama</w:t>
      </w:r>
      <w:proofErr w:type="spellEnd"/>
      <w:r w:rsidRPr="00E06F2F">
        <w:rPr>
          <w:rFonts w:ascii="Times New Roman" w:hAnsi="Times New Roman" w:cs="Times New Roman"/>
          <w:i/>
          <w:iCs/>
          <w:sz w:val="24"/>
          <w:szCs w:val="24"/>
        </w:rPr>
        <w:t xml:space="preserve"> </w:t>
      </w:r>
      <w:proofErr w:type="spellStart"/>
      <w:r w:rsidRPr="00E06F2F">
        <w:rPr>
          <w:rFonts w:ascii="Times New Roman" w:hAnsi="Times New Roman" w:cs="Times New Roman"/>
          <w:i/>
          <w:iCs/>
          <w:sz w:val="24"/>
          <w:szCs w:val="24"/>
        </w:rPr>
        <w:t>belangeri</w:t>
      </w:r>
      <w:proofErr w:type="spellEnd"/>
      <w:r w:rsidRPr="00E06F2F">
        <w:rPr>
          <w:rFonts w:ascii="Times New Roman" w:hAnsi="Times New Roman" w:cs="Times New Roman"/>
          <w:sz w:val="24"/>
          <w:szCs w:val="24"/>
        </w:rPr>
        <w:t xml:space="preserve">), an endangered indigenous fish species of the region. Once on the brink of extinction due to habitat loss and overfishing, </w:t>
      </w:r>
      <w:proofErr w:type="spellStart"/>
      <w:r w:rsidRPr="00E06F2F">
        <w:rPr>
          <w:rFonts w:ascii="Times New Roman" w:hAnsi="Times New Roman" w:cs="Times New Roman"/>
          <w:i/>
          <w:iCs/>
          <w:sz w:val="24"/>
          <w:szCs w:val="24"/>
        </w:rPr>
        <w:t>Pengba</w:t>
      </w:r>
      <w:proofErr w:type="spellEnd"/>
      <w:r w:rsidRPr="00E06F2F">
        <w:rPr>
          <w:rFonts w:ascii="Times New Roman" w:hAnsi="Times New Roman" w:cs="Times New Roman"/>
          <w:sz w:val="24"/>
          <w:szCs w:val="24"/>
        </w:rPr>
        <w:t xml:space="preserve"> has made a significant comeback thanks to Singh’s innovative aquaculture techniques and sustainable fish farming practices. Establishing breeding units and promoting awareness among local farmers, Singh not only preserved a vital component of Manipur’s aquatic biodiversity but also created livelihood opportunities through fish-based entrepreneurship. His work highlights the integration of conservation with rural development and self-reliance. As a model of sustainable aquaculture, Singh’s efforts serve as an inspiration for similar initiatives across India and demonstrate how traditional knowledge combined with scientific practices can protect biodiversity while supporting economic growth (Indian Council of Agricultural Research, 2021).</w:t>
      </w:r>
    </w:p>
    <w:p w14:paraId="75026A83" w14:textId="432F63D3" w:rsidR="00E06F2F" w:rsidRPr="008153B6"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 xml:space="preserve">Shri </w:t>
      </w:r>
      <w:proofErr w:type="spellStart"/>
      <w:r w:rsidRPr="006820C0">
        <w:rPr>
          <w:rFonts w:ascii="Times New Roman" w:hAnsi="Times New Roman" w:cs="Times New Roman"/>
          <w:b/>
          <w:bCs/>
          <w:sz w:val="24"/>
          <w:szCs w:val="24"/>
        </w:rPr>
        <w:t>Wahengbam</w:t>
      </w:r>
      <w:proofErr w:type="spellEnd"/>
      <w:r w:rsidRPr="006820C0">
        <w:rPr>
          <w:rFonts w:ascii="Times New Roman" w:hAnsi="Times New Roman" w:cs="Times New Roman"/>
          <w:b/>
          <w:bCs/>
          <w:sz w:val="24"/>
          <w:szCs w:val="24"/>
        </w:rPr>
        <w:t xml:space="preserve"> </w:t>
      </w:r>
      <w:proofErr w:type="spellStart"/>
      <w:r w:rsidRPr="006820C0">
        <w:rPr>
          <w:rFonts w:ascii="Times New Roman" w:hAnsi="Times New Roman" w:cs="Times New Roman"/>
          <w:b/>
          <w:bCs/>
          <w:sz w:val="24"/>
          <w:szCs w:val="24"/>
        </w:rPr>
        <w:t>Ibotombi</w:t>
      </w:r>
      <w:proofErr w:type="spellEnd"/>
      <w:r w:rsidRPr="006820C0">
        <w:rPr>
          <w:rFonts w:ascii="Times New Roman" w:hAnsi="Times New Roman" w:cs="Times New Roman"/>
          <w:b/>
          <w:bCs/>
          <w:sz w:val="24"/>
          <w:szCs w:val="24"/>
        </w:rPr>
        <w:t xml:space="preserve"> Singh</w:t>
      </w:r>
      <w:r w:rsidRPr="006820C0">
        <w:rPr>
          <w:rFonts w:ascii="Times New Roman" w:hAnsi="Times New Roman" w:cs="Times New Roman"/>
          <w:sz w:val="24"/>
          <w:szCs w:val="24"/>
        </w:rPr>
        <w:t xml:space="preserve">, an inspiring </w:t>
      </w:r>
      <w:proofErr w:type="spellStart"/>
      <w:r w:rsidRPr="006820C0">
        <w:rPr>
          <w:rFonts w:ascii="Times New Roman" w:hAnsi="Times New Roman" w:cs="Times New Roman"/>
          <w:sz w:val="24"/>
          <w:szCs w:val="24"/>
        </w:rPr>
        <w:t>agripreneur</w:t>
      </w:r>
      <w:proofErr w:type="spellEnd"/>
      <w:r w:rsidRPr="006820C0">
        <w:rPr>
          <w:rFonts w:ascii="Times New Roman" w:hAnsi="Times New Roman" w:cs="Times New Roman"/>
          <w:sz w:val="24"/>
          <w:szCs w:val="24"/>
        </w:rPr>
        <w:t xml:space="preserve"> from Manipur, has emerged as a prominent figure in the state’s sericulture sector. Raised in a humble sericulturist family, Singh’s journey from a struggling farmer to a successful silk entrepreneur exemplifies resilience and determination. As a proud ambassador of the </w:t>
      </w:r>
      <w:proofErr w:type="spellStart"/>
      <w:r w:rsidRPr="006820C0">
        <w:rPr>
          <w:rFonts w:ascii="Times New Roman" w:hAnsi="Times New Roman" w:cs="Times New Roman"/>
          <w:sz w:val="24"/>
          <w:szCs w:val="24"/>
        </w:rPr>
        <w:t>Agri</w:t>
      </w:r>
      <w:proofErr w:type="spellEnd"/>
      <w:r w:rsidRPr="006820C0">
        <w:rPr>
          <w:rFonts w:ascii="Times New Roman" w:hAnsi="Times New Roman" w:cs="Times New Roman"/>
          <w:sz w:val="24"/>
          <w:szCs w:val="24"/>
        </w:rPr>
        <w:t xml:space="preserve"> Clinics and </w:t>
      </w:r>
      <w:proofErr w:type="spellStart"/>
      <w:r w:rsidRPr="006820C0">
        <w:rPr>
          <w:rFonts w:ascii="Times New Roman" w:hAnsi="Times New Roman" w:cs="Times New Roman"/>
          <w:sz w:val="24"/>
          <w:szCs w:val="24"/>
        </w:rPr>
        <w:t>Agri</w:t>
      </w:r>
      <w:proofErr w:type="spellEnd"/>
      <w:r w:rsidRPr="006820C0">
        <w:rPr>
          <w:rFonts w:ascii="Times New Roman" w:hAnsi="Times New Roman" w:cs="Times New Roman"/>
          <w:sz w:val="24"/>
          <w:szCs w:val="24"/>
        </w:rPr>
        <w:t xml:space="preserve"> Business </w:t>
      </w:r>
      <w:proofErr w:type="spellStart"/>
      <w:r w:rsidRPr="006820C0">
        <w:rPr>
          <w:rFonts w:ascii="Times New Roman" w:hAnsi="Times New Roman" w:cs="Times New Roman"/>
          <w:sz w:val="24"/>
          <w:szCs w:val="24"/>
        </w:rPr>
        <w:t>Centers</w:t>
      </w:r>
      <w:proofErr w:type="spellEnd"/>
      <w:r w:rsidRPr="006820C0">
        <w:rPr>
          <w:rFonts w:ascii="Times New Roman" w:hAnsi="Times New Roman" w:cs="Times New Roman"/>
          <w:sz w:val="24"/>
          <w:szCs w:val="24"/>
        </w:rPr>
        <w:t xml:space="preserve"> (ACABC) Scheme, he has played a crucial role in revitalizing the traditional silk industry in Manipur. Through his entrepreneurial ventures, Singh has created employment opportunities and provided technical support and marketing platforms for numerous sericulture farmers, </w:t>
      </w:r>
      <w:proofErr w:type="spellStart"/>
      <w:r w:rsidRPr="006820C0">
        <w:rPr>
          <w:rFonts w:ascii="Times New Roman" w:hAnsi="Times New Roman" w:cs="Times New Roman"/>
          <w:sz w:val="24"/>
          <w:szCs w:val="24"/>
        </w:rPr>
        <w:t>reelers</w:t>
      </w:r>
      <w:proofErr w:type="spellEnd"/>
      <w:r w:rsidRPr="006820C0">
        <w:rPr>
          <w:rFonts w:ascii="Times New Roman" w:hAnsi="Times New Roman" w:cs="Times New Roman"/>
          <w:sz w:val="24"/>
          <w:szCs w:val="24"/>
        </w:rPr>
        <w:t>, and weavers. His work not only sustains the local silk economy but also fosters socio-economic development in rural areas. Singh's story is a testament to how visionary leadership and government-supported schemes like ACABC can empower grassroots stakeholders in the agricultural value chain (Ministry of Agriculture &amp; Farmers Welfare, 2021).</w:t>
      </w:r>
    </w:p>
    <w:p w14:paraId="4AA424DA" w14:textId="0E642108"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lastRenderedPageBreak/>
        <w:t xml:space="preserve">One inspiring example is </w:t>
      </w:r>
      <w:r w:rsidRPr="00E06F2F">
        <w:rPr>
          <w:rFonts w:ascii="Times New Roman" w:hAnsi="Times New Roman" w:cs="Times New Roman"/>
          <w:b/>
          <w:bCs/>
          <w:sz w:val="24"/>
          <w:szCs w:val="24"/>
        </w:rPr>
        <w:t xml:space="preserve">Mrs. </w:t>
      </w:r>
      <w:proofErr w:type="spellStart"/>
      <w:r w:rsidRPr="00E06F2F">
        <w:rPr>
          <w:rFonts w:ascii="Times New Roman" w:hAnsi="Times New Roman" w:cs="Times New Roman"/>
          <w:b/>
          <w:bCs/>
          <w:sz w:val="24"/>
          <w:szCs w:val="24"/>
        </w:rPr>
        <w:t>Thoibi</w:t>
      </w:r>
      <w:proofErr w:type="spellEnd"/>
      <w:r w:rsidRPr="00E06F2F">
        <w:rPr>
          <w:rFonts w:ascii="Times New Roman" w:hAnsi="Times New Roman" w:cs="Times New Roman"/>
          <w:b/>
          <w:bCs/>
          <w:sz w:val="24"/>
          <w:szCs w:val="24"/>
        </w:rPr>
        <w:t xml:space="preserve"> Devi</w:t>
      </w:r>
      <w:r w:rsidRPr="00D6227E">
        <w:rPr>
          <w:rFonts w:ascii="Times New Roman" w:hAnsi="Times New Roman" w:cs="Times New Roman"/>
          <w:sz w:val="24"/>
          <w:szCs w:val="24"/>
        </w:rPr>
        <w:t xml:space="preserve"> from </w:t>
      </w:r>
      <w:proofErr w:type="spellStart"/>
      <w:r w:rsidRPr="00D6227E">
        <w:rPr>
          <w:rFonts w:ascii="Times New Roman" w:hAnsi="Times New Roman" w:cs="Times New Roman"/>
          <w:sz w:val="24"/>
          <w:szCs w:val="24"/>
        </w:rPr>
        <w:t>Imphal</w:t>
      </w:r>
      <w:proofErr w:type="spellEnd"/>
      <w:r w:rsidRPr="00D6227E">
        <w:rPr>
          <w:rFonts w:ascii="Times New Roman" w:hAnsi="Times New Roman" w:cs="Times New Roman"/>
          <w:sz w:val="24"/>
          <w:szCs w:val="24"/>
        </w:rPr>
        <w:t xml:space="preserve"> East district, who pioneered organic vegetable farming in her village. Starting with a small patch of land, she adopted organic inputs and natural pest management techniques promoted by the Manipur Organic Mission Agency (MOMA). With the training and certification assistance from MOMA, she successfully marketed her produce under the “Organic Manipur” brand. Her initiative not only improved her family’s income but also inspired </w:t>
      </w:r>
      <w:proofErr w:type="spellStart"/>
      <w:r w:rsidRPr="00D6227E">
        <w:rPr>
          <w:rFonts w:ascii="Times New Roman" w:hAnsi="Times New Roman" w:cs="Times New Roman"/>
          <w:sz w:val="24"/>
          <w:szCs w:val="24"/>
        </w:rPr>
        <w:t>neighboring</w:t>
      </w:r>
      <w:proofErr w:type="spellEnd"/>
      <w:r w:rsidRPr="00D6227E">
        <w:rPr>
          <w:rFonts w:ascii="Times New Roman" w:hAnsi="Times New Roman" w:cs="Times New Roman"/>
          <w:sz w:val="24"/>
          <w:szCs w:val="24"/>
        </w:rPr>
        <w:t xml:space="preserve"> farmers to switch to organic farming, creating a local network of organic producers (Department of Horticulture and Soil Conservation, Manipur, 2023</w:t>
      </w:r>
      <w:r w:rsidR="008328A6">
        <w:rPr>
          <w:rFonts w:ascii="Times New Roman" w:hAnsi="Times New Roman" w:cs="Times New Roman"/>
          <w:sz w:val="24"/>
          <w:szCs w:val="24"/>
        </w:rPr>
        <w:t>b</w:t>
      </w:r>
      <w:r w:rsidRPr="00D6227E">
        <w:rPr>
          <w:rFonts w:ascii="Times New Roman" w:hAnsi="Times New Roman" w:cs="Times New Roman"/>
          <w:sz w:val="24"/>
          <w:szCs w:val="24"/>
        </w:rPr>
        <w:t>).</w:t>
      </w:r>
    </w:p>
    <w:p w14:paraId="60B00C9D" w14:textId="31CFF0EF"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Another notable success story is that of </w:t>
      </w:r>
      <w:r w:rsidRPr="00E06F2F">
        <w:rPr>
          <w:rFonts w:ascii="Times New Roman" w:hAnsi="Times New Roman" w:cs="Times New Roman"/>
          <w:b/>
          <w:bCs/>
          <w:sz w:val="24"/>
          <w:szCs w:val="24"/>
        </w:rPr>
        <w:t>Mr. Loken Singh</w:t>
      </w:r>
      <w:r w:rsidRPr="00D6227E">
        <w:rPr>
          <w:rFonts w:ascii="Times New Roman" w:hAnsi="Times New Roman" w:cs="Times New Roman"/>
          <w:sz w:val="24"/>
          <w:szCs w:val="24"/>
        </w:rPr>
        <w:t xml:space="preserve">, who ventured into integrated fish farming combined with vegetable cultivation in Bishnupur district. By utilizing efficient water management and sustainable practices, he maximized resource use and diversified income sources. His farm now supplies high-quality fish and vegetables to markets in </w:t>
      </w:r>
      <w:proofErr w:type="spellStart"/>
      <w:r w:rsidRPr="00D6227E">
        <w:rPr>
          <w:rFonts w:ascii="Times New Roman" w:hAnsi="Times New Roman" w:cs="Times New Roman"/>
          <w:sz w:val="24"/>
          <w:szCs w:val="24"/>
        </w:rPr>
        <w:t>Imphal</w:t>
      </w:r>
      <w:proofErr w:type="spellEnd"/>
      <w:r w:rsidRPr="00D6227E">
        <w:rPr>
          <w:rFonts w:ascii="Times New Roman" w:hAnsi="Times New Roman" w:cs="Times New Roman"/>
          <w:sz w:val="24"/>
          <w:szCs w:val="24"/>
        </w:rPr>
        <w:t xml:space="preserve"> and </w:t>
      </w:r>
      <w:proofErr w:type="spellStart"/>
      <w:r w:rsidRPr="00D6227E">
        <w:rPr>
          <w:rFonts w:ascii="Times New Roman" w:hAnsi="Times New Roman" w:cs="Times New Roman"/>
          <w:sz w:val="24"/>
          <w:szCs w:val="24"/>
        </w:rPr>
        <w:t>neighboring</w:t>
      </w:r>
      <w:proofErr w:type="spellEnd"/>
      <w:r w:rsidRPr="00D6227E">
        <w:rPr>
          <w:rFonts w:ascii="Times New Roman" w:hAnsi="Times New Roman" w:cs="Times New Roman"/>
          <w:sz w:val="24"/>
          <w:szCs w:val="24"/>
        </w:rPr>
        <w:t xml:space="preserve"> states. Mr. Singh’s innovative approach won him state-level recognition and mentorship roles for aspiring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(Singh &amp; Sharma, 2022</w:t>
      </w:r>
      <w:r w:rsidR="00DE341C">
        <w:rPr>
          <w:rFonts w:ascii="Times New Roman" w:hAnsi="Times New Roman" w:cs="Times New Roman"/>
          <w:sz w:val="24"/>
          <w:szCs w:val="24"/>
        </w:rPr>
        <w:t>a</w:t>
      </w:r>
      <w:r w:rsidRPr="00D6227E">
        <w:rPr>
          <w:rFonts w:ascii="Times New Roman" w:hAnsi="Times New Roman" w:cs="Times New Roman"/>
          <w:sz w:val="24"/>
          <w:szCs w:val="24"/>
        </w:rPr>
        <w:t>).</w:t>
      </w:r>
    </w:p>
    <w:p w14:paraId="37B18CE8" w14:textId="71F8E859"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In the domain of agro-processing, </w:t>
      </w:r>
      <w:r w:rsidRPr="00E06F2F">
        <w:rPr>
          <w:rFonts w:ascii="Times New Roman" w:hAnsi="Times New Roman" w:cs="Times New Roman"/>
          <w:b/>
          <w:bCs/>
          <w:sz w:val="24"/>
          <w:szCs w:val="24"/>
        </w:rPr>
        <w:t xml:space="preserve">Ms. </w:t>
      </w:r>
      <w:proofErr w:type="spellStart"/>
      <w:r w:rsidRPr="00E06F2F">
        <w:rPr>
          <w:rFonts w:ascii="Times New Roman" w:hAnsi="Times New Roman" w:cs="Times New Roman"/>
          <w:b/>
          <w:bCs/>
          <w:sz w:val="24"/>
          <w:szCs w:val="24"/>
        </w:rPr>
        <w:t>Jemina</w:t>
      </w:r>
      <w:proofErr w:type="spellEnd"/>
      <w:r w:rsidRPr="00E06F2F">
        <w:rPr>
          <w:rFonts w:ascii="Times New Roman" w:hAnsi="Times New Roman" w:cs="Times New Roman"/>
          <w:b/>
          <w:bCs/>
          <w:sz w:val="24"/>
          <w:szCs w:val="24"/>
        </w:rPr>
        <w:t xml:space="preserve"> Devi</w:t>
      </w:r>
      <w:r w:rsidRPr="00D6227E">
        <w:rPr>
          <w:rFonts w:ascii="Times New Roman" w:hAnsi="Times New Roman" w:cs="Times New Roman"/>
          <w:sz w:val="24"/>
          <w:szCs w:val="24"/>
        </w:rPr>
        <w:t xml:space="preserve"> from </w:t>
      </w:r>
      <w:proofErr w:type="spellStart"/>
      <w:r w:rsidRPr="00D6227E">
        <w:rPr>
          <w:rFonts w:ascii="Times New Roman" w:hAnsi="Times New Roman" w:cs="Times New Roman"/>
          <w:sz w:val="24"/>
          <w:szCs w:val="24"/>
        </w:rPr>
        <w:t>Churachandpur</w:t>
      </w:r>
      <w:proofErr w:type="spellEnd"/>
      <w:r w:rsidRPr="00D6227E">
        <w:rPr>
          <w:rFonts w:ascii="Times New Roman" w:hAnsi="Times New Roman" w:cs="Times New Roman"/>
          <w:sz w:val="24"/>
          <w:szCs w:val="24"/>
        </w:rPr>
        <w:t xml:space="preserve"> district has built a thriving small-scale enterprise producing organic pickles, jams, and sauces from locally grown fruits and vegetables. Supported by </w:t>
      </w:r>
      <w:proofErr w:type="spellStart"/>
      <w:r w:rsidRPr="00D6227E">
        <w:rPr>
          <w:rFonts w:ascii="Times New Roman" w:hAnsi="Times New Roman" w:cs="Times New Roman"/>
          <w:sz w:val="24"/>
          <w:szCs w:val="24"/>
        </w:rPr>
        <w:t>Agrimanipur</w:t>
      </w:r>
      <w:proofErr w:type="spellEnd"/>
      <w:r w:rsidRPr="00D6227E">
        <w:rPr>
          <w:rFonts w:ascii="Times New Roman" w:hAnsi="Times New Roman" w:cs="Times New Roman"/>
          <w:sz w:val="24"/>
          <w:szCs w:val="24"/>
        </w:rPr>
        <w:t xml:space="preserve"> and access to government schemes, she modernized production and packaging, enhancing product quality and shelf life. Her products have gained popularity beyond Manipur, reaching consumers in other northeastern states, thus opening new market avenues for local farmers (</w:t>
      </w:r>
      <w:proofErr w:type="spellStart"/>
      <w:r w:rsidRPr="00D6227E">
        <w:rPr>
          <w:rFonts w:ascii="Times New Roman" w:hAnsi="Times New Roman" w:cs="Times New Roman"/>
          <w:sz w:val="24"/>
          <w:szCs w:val="24"/>
        </w:rPr>
        <w:t>Agrimanipur</w:t>
      </w:r>
      <w:proofErr w:type="spellEnd"/>
      <w:r w:rsidRPr="00D6227E">
        <w:rPr>
          <w:rFonts w:ascii="Times New Roman" w:hAnsi="Times New Roman" w:cs="Times New Roman"/>
          <w:sz w:val="24"/>
          <w:szCs w:val="24"/>
        </w:rPr>
        <w:t xml:space="preserve"> Annual Report, 2023</w:t>
      </w:r>
      <w:r w:rsidR="008328A6">
        <w:rPr>
          <w:rFonts w:ascii="Times New Roman" w:hAnsi="Times New Roman" w:cs="Times New Roman"/>
          <w:sz w:val="24"/>
          <w:szCs w:val="24"/>
        </w:rPr>
        <w:t>b</w:t>
      </w:r>
      <w:r w:rsidRPr="00D6227E">
        <w:rPr>
          <w:rFonts w:ascii="Times New Roman" w:hAnsi="Times New Roman" w:cs="Times New Roman"/>
          <w:sz w:val="24"/>
          <w:szCs w:val="24"/>
        </w:rPr>
        <w:t>).</w:t>
      </w:r>
    </w:p>
    <w:p w14:paraId="7E08F199" w14:textId="5E994106" w:rsid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Youth engagement in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is exemplified by </w:t>
      </w:r>
      <w:r w:rsidRPr="00E06F2F">
        <w:rPr>
          <w:rFonts w:ascii="Times New Roman" w:hAnsi="Times New Roman" w:cs="Times New Roman"/>
          <w:b/>
          <w:bCs/>
          <w:sz w:val="24"/>
          <w:szCs w:val="24"/>
        </w:rPr>
        <w:t>Mr. Rajesh Meitei</w:t>
      </w:r>
      <w:r w:rsidRPr="00D6227E">
        <w:rPr>
          <w:rFonts w:ascii="Times New Roman" w:hAnsi="Times New Roman" w:cs="Times New Roman"/>
          <w:sz w:val="24"/>
          <w:szCs w:val="24"/>
        </w:rPr>
        <w:t>, who launched a startup focusing on precision farming technologies. His company provides drone-based crop monitoring and soil health analysis services to farmers across Manipur, helping increase productivity and reduce input costs. Supported by the Institute of Cooperative Management (ICM), Rajesh has been a role model in demonstrating how technology can revolutionize traditional agriculture (ICM Annual Report, 2023</w:t>
      </w:r>
      <w:r w:rsidR="008328A6">
        <w:rPr>
          <w:rFonts w:ascii="Times New Roman" w:hAnsi="Times New Roman" w:cs="Times New Roman"/>
          <w:sz w:val="24"/>
          <w:szCs w:val="24"/>
        </w:rPr>
        <w:t>a</w:t>
      </w:r>
      <w:r w:rsidRPr="00D6227E">
        <w:rPr>
          <w:rFonts w:ascii="Times New Roman" w:hAnsi="Times New Roman" w:cs="Times New Roman"/>
          <w:sz w:val="24"/>
          <w:szCs w:val="24"/>
        </w:rPr>
        <w:t>).</w:t>
      </w:r>
    </w:p>
    <w:p w14:paraId="08B46FB6" w14:textId="41047CBA" w:rsidR="00E06F2F" w:rsidRPr="006820C0" w:rsidRDefault="006820C0" w:rsidP="00D6227E">
      <w:pPr>
        <w:spacing w:line="360" w:lineRule="auto"/>
        <w:jc w:val="both"/>
        <w:rPr>
          <w:rFonts w:ascii="Times New Roman" w:hAnsi="Times New Roman" w:cs="Times New Roman"/>
          <w:b/>
          <w:bCs/>
          <w:sz w:val="24"/>
          <w:szCs w:val="24"/>
        </w:rPr>
      </w:pPr>
      <w:r w:rsidRPr="006820C0">
        <w:rPr>
          <w:rFonts w:ascii="Times New Roman" w:hAnsi="Times New Roman" w:cs="Times New Roman"/>
          <w:b/>
          <w:bCs/>
          <w:sz w:val="24"/>
          <w:szCs w:val="24"/>
        </w:rPr>
        <w:t xml:space="preserve">7. </w:t>
      </w:r>
      <w:proofErr w:type="spellStart"/>
      <w:r w:rsidRPr="006820C0">
        <w:rPr>
          <w:rFonts w:ascii="Times New Roman" w:hAnsi="Times New Roman" w:cs="Times New Roman"/>
          <w:b/>
          <w:bCs/>
          <w:sz w:val="24"/>
          <w:szCs w:val="24"/>
        </w:rPr>
        <w:t>Agripreneurship</w:t>
      </w:r>
      <w:proofErr w:type="spellEnd"/>
      <w:r w:rsidRPr="006820C0">
        <w:rPr>
          <w:rFonts w:ascii="Times New Roman" w:hAnsi="Times New Roman" w:cs="Times New Roman"/>
          <w:b/>
          <w:bCs/>
          <w:sz w:val="24"/>
          <w:szCs w:val="24"/>
        </w:rPr>
        <w:t xml:space="preserve"> in Employment Generation and Youth Engagement in Manipur</w:t>
      </w:r>
    </w:p>
    <w:p w14:paraId="75315906" w14:textId="722C9705" w:rsidR="006820C0" w:rsidRDefault="006820C0" w:rsidP="00D622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7.1 </w:t>
      </w:r>
      <w:r w:rsidRPr="006820C0">
        <w:rPr>
          <w:rFonts w:ascii="Times New Roman" w:hAnsi="Times New Roman" w:cs="Times New Roman"/>
          <w:b/>
          <w:bCs/>
          <w:sz w:val="24"/>
          <w:szCs w:val="24"/>
        </w:rPr>
        <w:t xml:space="preserve">Employment Generation </w:t>
      </w:r>
    </w:p>
    <w:p w14:paraId="65C695A6" w14:textId="42E730C1" w:rsidR="006820C0" w:rsidRDefault="006820C0" w:rsidP="006820C0">
      <w:pPr>
        <w:spacing w:line="360" w:lineRule="auto"/>
        <w:jc w:val="both"/>
        <w:rPr>
          <w:rFonts w:ascii="Times New Roman" w:hAnsi="Times New Roman" w:cs="Times New Roman"/>
          <w:sz w:val="24"/>
          <w:szCs w:val="24"/>
        </w:rPr>
      </w:pP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xml:space="preserve"> has emerged as a significant driver of employment generation in Manipur, leveraging the state's agrarian economy and entrepreneurial spirit.</w:t>
      </w:r>
      <w:r>
        <w:rPr>
          <w:rFonts w:ascii="Times New Roman" w:hAnsi="Times New Roman" w:cs="Times New Roman"/>
          <w:sz w:val="24"/>
          <w:szCs w:val="24"/>
        </w:rPr>
        <w:t xml:space="preserve"> </w:t>
      </w:r>
      <w:r w:rsidRPr="006820C0">
        <w:rPr>
          <w:rFonts w:ascii="Times New Roman" w:hAnsi="Times New Roman" w:cs="Times New Roman"/>
          <w:sz w:val="24"/>
          <w:szCs w:val="24"/>
        </w:rPr>
        <w:t>Key contributions to employment</w:t>
      </w:r>
      <w:r>
        <w:rPr>
          <w:rFonts w:ascii="Times New Roman" w:hAnsi="Times New Roman" w:cs="Times New Roman"/>
          <w:sz w:val="24"/>
          <w:szCs w:val="24"/>
        </w:rPr>
        <w:t xml:space="preserve"> include: </w:t>
      </w:r>
    </w:p>
    <w:p w14:paraId="6DDED4C9" w14:textId="2FADE48D" w:rsidR="006820C0" w:rsidRP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lastRenderedPageBreak/>
        <w:t>Dominant Role in Workforce Engagement:</w:t>
      </w:r>
      <w:r w:rsidRPr="006820C0">
        <w:rPr>
          <w:rFonts w:ascii="Times New Roman" w:hAnsi="Times New Roman" w:cs="Times New Roman"/>
          <w:sz w:val="24"/>
          <w:szCs w:val="24"/>
        </w:rPr>
        <w:t xml:space="preserve"> Small-scale farmer entrepreneurs constitute approximately 76% of employment within Manipur's total workforce, underscoring the pivotal role of </w:t>
      </w: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xml:space="preserve"> in the state's employment landscape.</w:t>
      </w:r>
    </w:p>
    <w:p w14:paraId="2FDDF806" w14:textId="512A4A39" w:rsidR="006820C0" w:rsidRP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Widespread Recognition of Potential:</w:t>
      </w:r>
      <w:r w:rsidRPr="006820C0">
        <w:rPr>
          <w:rFonts w:ascii="Times New Roman" w:hAnsi="Times New Roman" w:cs="Times New Roman"/>
          <w:sz w:val="24"/>
          <w:szCs w:val="24"/>
        </w:rPr>
        <w:t xml:space="preserve"> A study revealed that 90.8% of surveyed farmers acknowledged the high potential of farm-based entrepreneurship in generating employment opportunities, indicating a strong consensus on its importance</w:t>
      </w:r>
      <w:r w:rsidR="00D15D22">
        <w:rPr>
          <w:rFonts w:ascii="Times New Roman" w:hAnsi="Times New Roman" w:cs="Times New Roman"/>
          <w:sz w:val="24"/>
          <w:szCs w:val="24"/>
        </w:rPr>
        <w:t xml:space="preserve"> (</w:t>
      </w:r>
      <w:proofErr w:type="spellStart"/>
      <w:r w:rsidR="00D15D22" w:rsidRPr="00097CFA">
        <w:rPr>
          <w:rFonts w:ascii="Times New Roman" w:hAnsi="Times New Roman" w:cs="Times New Roman"/>
          <w:sz w:val="24"/>
          <w:szCs w:val="24"/>
        </w:rPr>
        <w:t>Hrangao</w:t>
      </w:r>
      <w:proofErr w:type="spellEnd"/>
      <w:r w:rsidR="00D15D22">
        <w:rPr>
          <w:rFonts w:ascii="Times New Roman" w:hAnsi="Times New Roman" w:cs="Times New Roman"/>
          <w:sz w:val="24"/>
          <w:szCs w:val="24"/>
        </w:rPr>
        <w:t>, 2022)</w:t>
      </w:r>
      <w:r w:rsidRPr="006820C0">
        <w:rPr>
          <w:rFonts w:ascii="Times New Roman" w:hAnsi="Times New Roman" w:cs="Times New Roman"/>
          <w:sz w:val="24"/>
          <w:szCs w:val="24"/>
        </w:rPr>
        <w:t>.</w:t>
      </w:r>
    </w:p>
    <w:p w14:paraId="1C06C322" w14:textId="7F75CE24" w:rsid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 xml:space="preserve">Empowerment of Women Entrepreneurs: </w:t>
      </w:r>
      <w:r w:rsidRPr="006820C0">
        <w:rPr>
          <w:rFonts w:ascii="Times New Roman" w:hAnsi="Times New Roman" w:cs="Times New Roman"/>
          <w:sz w:val="24"/>
          <w:szCs w:val="24"/>
        </w:rPr>
        <w:t xml:space="preserve">Women-led agribusinesses, such as Green Biotech </w:t>
      </w:r>
      <w:proofErr w:type="spellStart"/>
      <w:r w:rsidRPr="006820C0">
        <w:rPr>
          <w:rFonts w:ascii="Times New Roman" w:hAnsi="Times New Roman" w:cs="Times New Roman"/>
          <w:sz w:val="24"/>
          <w:szCs w:val="24"/>
        </w:rPr>
        <w:t>EcoSolutions</w:t>
      </w:r>
      <w:proofErr w:type="spellEnd"/>
      <w:r w:rsidRPr="006820C0">
        <w:rPr>
          <w:rFonts w:ascii="Times New Roman" w:hAnsi="Times New Roman" w:cs="Times New Roman"/>
          <w:sz w:val="24"/>
          <w:szCs w:val="24"/>
        </w:rPr>
        <w:t>, have been instrumental in creating employment, particularly for women, by producing bio-fertilizers and eco-friendly agricultural products</w:t>
      </w:r>
    </w:p>
    <w:p w14:paraId="53CEFC6C" w14:textId="6F45F891" w:rsidR="00900D2E" w:rsidRPr="00E01828" w:rsidRDefault="006820C0" w:rsidP="00900D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7.2 </w:t>
      </w:r>
      <w:r w:rsidR="00900D2E" w:rsidRPr="00E01828">
        <w:rPr>
          <w:rFonts w:ascii="Times New Roman" w:hAnsi="Times New Roman" w:cs="Times New Roman"/>
          <w:b/>
          <w:bCs/>
          <w:sz w:val="24"/>
          <w:szCs w:val="24"/>
        </w:rPr>
        <w:t>Youth Engagement and Capacity Building</w:t>
      </w:r>
    </w:p>
    <w:p w14:paraId="77159268" w14:textId="5B3AA297" w:rsidR="00C2374B" w:rsidRDefault="006820C0" w:rsidP="00C2374B">
      <w:pPr>
        <w:spacing w:line="360" w:lineRule="auto"/>
        <w:jc w:val="both"/>
        <w:rPr>
          <w:rFonts w:ascii="Times New Roman" w:hAnsi="Times New Roman" w:cs="Times New Roman"/>
          <w:sz w:val="24"/>
          <w:szCs w:val="24"/>
        </w:rPr>
      </w:pPr>
      <w:r w:rsidRPr="006820C0">
        <w:rPr>
          <w:rFonts w:ascii="Times New Roman" w:hAnsi="Times New Roman" w:cs="Times New Roman"/>
          <w:sz w:val="24"/>
          <w:szCs w:val="24"/>
        </w:rPr>
        <w:t xml:space="preserve">The Act East Policy presents opportunities for youth engagement in </w:t>
      </w: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particularly in export-oriented ventures, given Manipur's strategic location and diverse agricultural produce</w:t>
      </w:r>
      <w:r>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Youth engagement in </w:t>
      </w:r>
      <w:proofErr w:type="spellStart"/>
      <w:r w:rsidR="00900D2E" w:rsidRPr="00E01828">
        <w:rPr>
          <w:rFonts w:ascii="Times New Roman" w:hAnsi="Times New Roman" w:cs="Times New Roman"/>
          <w:sz w:val="24"/>
          <w:szCs w:val="24"/>
        </w:rPr>
        <w:t>agripreneurship</w:t>
      </w:r>
      <w:proofErr w:type="spellEnd"/>
      <w:r w:rsidR="00900D2E" w:rsidRPr="00E01828">
        <w:rPr>
          <w:rFonts w:ascii="Times New Roman" w:hAnsi="Times New Roman" w:cs="Times New Roman"/>
          <w:sz w:val="24"/>
          <w:szCs w:val="24"/>
        </w:rPr>
        <w:t xml:space="preserve"> is crucial for the sustainable development of Manipur's agricultural sector. Programs like Citri</w:t>
      </w:r>
      <w:r w:rsidR="00900D2E">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2.0, organized by ICAR-Central Citrus Research Institute and ICAR-Research Complex for NEH Region, Manipur Centre, aim to inspire students and aspiring </w:t>
      </w:r>
      <w:proofErr w:type="spellStart"/>
      <w:r w:rsidR="00900D2E" w:rsidRPr="00E01828">
        <w:rPr>
          <w:rFonts w:ascii="Times New Roman" w:hAnsi="Times New Roman" w:cs="Times New Roman"/>
          <w:sz w:val="24"/>
          <w:szCs w:val="24"/>
        </w:rPr>
        <w:t>agripreneurs</w:t>
      </w:r>
      <w:proofErr w:type="spellEnd"/>
      <w:r w:rsidR="00900D2E" w:rsidRPr="00E01828">
        <w:rPr>
          <w:rFonts w:ascii="Times New Roman" w:hAnsi="Times New Roman" w:cs="Times New Roman"/>
          <w:sz w:val="24"/>
          <w:szCs w:val="24"/>
        </w:rPr>
        <w:t xml:space="preserve"> to explore agribusiness opportunities</w:t>
      </w:r>
      <w:r w:rsidR="00900D2E">
        <w:rPr>
          <w:rFonts w:ascii="Times New Roman" w:hAnsi="Times New Roman" w:cs="Times New Roman"/>
          <w:sz w:val="24"/>
          <w:szCs w:val="24"/>
        </w:rPr>
        <w:t xml:space="preserve"> (ICAR, 2025)</w:t>
      </w:r>
      <w:r w:rsidR="00900D2E" w:rsidRPr="00E01828">
        <w:rPr>
          <w:rFonts w:ascii="Times New Roman" w:hAnsi="Times New Roman" w:cs="Times New Roman"/>
          <w:sz w:val="24"/>
          <w:szCs w:val="24"/>
        </w:rPr>
        <w:t>. These programs focus on capacity building, providing training and support to young individuals interested in agriculture-based enterprises.</w:t>
      </w:r>
      <w:r w:rsidR="00900D2E">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Despite these efforts, challenges persist. Many youths in the region do not consider entrepreneurship as a viable career option due to factors like lack of access to land, financing, and inadequate training facilities. Addressing these barriers is crucial to harness the full potential of youth in </w:t>
      </w:r>
      <w:proofErr w:type="spellStart"/>
      <w:r w:rsidR="00900D2E" w:rsidRPr="00E01828">
        <w:rPr>
          <w:rFonts w:ascii="Times New Roman" w:hAnsi="Times New Roman" w:cs="Times New Roman"/>
          <w:sz w:val="24"/>
          <w:szCs w:val="24"/>
        </w:rPr>
        <w:t>agripreneurship</w:t>
      </w:r>
      <w:proofErr w:type="spellEnd"/>
      <w:r w:rsidR="00900D2E" w:rsidRPr="00E01828">
        <w:rPr>
          <w:rFonts w:ascii="Times New Roman" w:hAnsi="Times New Roman" w:cs="Times New Roman"/>
          <w:sz w:val="24"/>
          <w:szCs w:val="24"/>
        </w:rPr>
        <w:t>.</w:t>
      </w:r>
    </w:p>
    <w:p w14:paraId="5919E22D" w14:textId="77777777" w:rsidR="00A54E5D" w:rsidRPr="00A54E5D" w:rsidRDefault="00A54E5D" w:rsidP="00A54E5D">
      <w:pPr>
        <w:spacing w:line="360" w:lineRule="auto"/>
        <w:jc w:val="both"/>
        <w:rPr>
          <w:rFonts w:ascii="Times New Roman" w:hAnsi="Times New Roman" w:cs="Times New Roman"/>
          <w:b/>
          <w:bCs/>
          <w:sz w:val="24"/>
          <w:szCs w:val="24"/>
        </w:rPr>
      </w:pPr>
      <w:r w:rsidRPr="00A54E5D">
        <w:rPr>
          <w:rFonts w:ascii="Times New Roman" w:hAnsi="Times New Roman" w:cs="Times New Roman"/>
          <w:b/>
          <w:bCs/>
          <w:sz w:val="24"/>
          <w:szCs w:val="24"/>
        </w:rPr>
        <w:t>8.</w:t>
      </w:r>
      <w:r>
        <w:rPr>
          <w:rFonts w:ascii="Times New Roman" w:hAnsi="Times New Roman" w:cs="Times New Roman"/>
          <w:sz w:val="24"/>
          <w:szCs w:val="24"/>
        </w:rPr>
        <w:t xml:space="preserve"> </w:t>
      </w:r>
      <w:r w:rsidRPr="00A54E5D">
        <w:rPr>
          <w:rFonts w:ascii="Times New Roman" w:hAnsi="Times New Roman" w:cs="Times New Roman"/>
          <w:b/>
          <w:bCs/>
          <w:sz w:val="24"/>
          <w:szCs w:val="24"/>
        </w:rPr>
        <w:t xml:space="preserve">Challenges in </w:t>
      </w:r>
      <w:proofErr w:type="spellStart"/>
      <w:r w:rsidRPr="00A54E5D">
        <w:rPr>
          <w:rFonts w:ascii="Times New Roman" w:hAnsi="Times New Roman" w:cs="Times New Roman"/>
          <w:b/>
          <w:bCs/>
          <w:sz w:val="24"/>
          <w:szCs w:val="24"/>
        </w:rPr>
        <w:t>Agripreneurship</w:t>
      </w:r>
      <w:proofErr w:type="spellEnd"/>
      <w:r w:rsidRPr="00A54E5D">
        <w:rPr>
          <w:rFonts w:ascii="Times New Roman" w:hAnsi="Times New Roman" w:cs="Times New Roman"/>
          <w:b/>
          <w:bCs/>
          <w:sz w:val="24"/>
          <w:szCs w:val="24"/>
        </w:rPr>
        <w:t xml:space="preserve"> Development</w:t>
      </w:r>
    </w:p>
    <w:p w14:paraId="5106CEF5" w14:textId="77777777" w:rsidR="00A54E5D" w:rsidRPr="00A54E5D" w:rsidRDefault="00A54E5D" w:rsidP="00A54E5D">
      <w:pPr>
        <w:spacing w:line="360" w:lineRule="auto"/>
        <w:jc w:val="both"/>
        <w:rPr>
          <w:rFonts w:ascii="Times New Roman" w:hAnsi="Times New Roman" w:cs="Times New Roman"/>
          <w:sz w:val="24"/>
          <w:szCs w:val="24"/>
        </w:rPr>
      </w:pP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the combination of agriculture and entrepreneurship, holds significant promise for economic growth and rural development in regions like Manipur. However, several challenges continue to impede its progress. These challenges span across infrastructural, social, environmental, and financial dimensions, each critically affecting the sustainability and expansion of </w:t>
      </w:r>
      <w:proofErr w:type="spellStart"/>
      <w:r w:rsidRPr="00A54E5D">
        <w:rPr>
          <w:rFonts w:ascii="Times New Roman" w:hAnsi="Times New Roman" w:cs="Times New Roman"/>
          <w:sz w:val="24"/>
          <w:szCs w:val="24"/>
        </w:rPr>
        <w:t>agripreneurial</w:t>
      </w:r>
      <w:proofErr w:type="spellEnd"/>
      <w:r w:rsidRPr="00A54E5D">
        <w:rPr>
          <w:rFonts w:ascii="Times New Roman" w:hAnsi="Times New Roman" w:cs="Times New Roman"/>
          <w:sz w:val="24"/>
          <w:szCs w:val="24"/>
        </w:rPr>
        <w:t xml:space="preserve"> activities.</w:t>
      </w:r>
    </w:p>
    <w:p w14:paraId="0D3E7B74" w14:textId="7B3679BA"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.1 Infrastructure and Market Access</w:t>
      </w:r>
    </w:p>
    <w:p w14:paraId="3112BA94" w14:textId="73E8D944"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One of the major hurdles facing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in Manipur is the region’s challenging topography and inadequate infrastructure. The predominantly hilly terrain complicates transportation, </w:t>
      </w:r>
      <w:r w:rsidRPr="00A54E5D">
        <w:rPr>
          <w:rFonts w:ascii="Times New Roman" w:hAnsi="Times New Roman" w:cs="Times New Roman"/>
          <w:sz w:val="24"/>
          <w:szCs w:val="24"/>
        </w:rPr>
        <w:lastRenderedPageBreak/>
        <w:t xml:space="preserve">resulting in poor connectivity between production areas and markets. This geographical limitation restricts farmers and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from accessing larger, more lucrative markets beyond their immediate localities. Due to insufficient road networks and transportation facilities, perishable agricultural products often fail to reach markets timely, reducing profitability and increasing post-harvest losses. Furthermore, underdeveloped market linkages hinder farmers’ bargaining power and limit their ability to engage in value-added agricultural activities, which are essential for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growth.</w:t>
      </w:r>
    </w:p>
    <w:p w14:paraId="368C8467" w14:textId="32F77BB9"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.2 Youth Engagement</w:t>
      </w:r>
    </w:p>
    <w:p w14:paraId="47C02594" w14:textId="5B522965"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Engaging the youth in agriculture remains a critical challenge. Many young people perceive agriculture as a non-lucrative and </w:t>
      </w:r>
      <w:proofErr w:type="spellStart"/>
      <w:r w:rsidRPr="00A54E5D">
        <w:rPr>
          <w:rFonts w:ascii="Times New Roman" w:hAnsi="Times New Roman" w:cs="Times New Roman"/>
          <w:sz w:val="24"/>
          <w:szCs w:val="24"/>
        </w:rPr>
        <w:t>labor-intensive</w:t>
      </w:r>
      <w:proofErr w:type="spellEnd"/>
      <w:r w:rsidRPr="00A54E5D">
        <w:rPr>
          <w:rFonts w:ascii="Times New Roman" w:hAnsi="Times New Roman" w:cs="Times New Roman"/>
          <w:sz w:val="24"/>
          <w:szCs w:val="24"/>
        </w:rPr>
        <w:t xml:space="preserve"> sector, which drives them towards migration to urban areas or non-agricultural occupations. This demographic shift results in a shrinking agricultural workforce and the loss of potential innovative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Contributing factors include limited access to land ownership, lack of financial support, and inadequate training and capacity-building programs tailored for youth. The absence of effective agricultural education and extension services further discourages youth participation in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Encouraging youth involvement requires targeted policies and interventions to make agriculture attractive, profitable, and technologically appealing.</w:t>
      </w:r>
    </w:p>
    <w:p w14:paraId="316E8784" w14:textId="0EA32E45"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.3 Climate Change</w:t>
      </w:r>
    </w:p>
    <w:p w14:paraId="7851AA3E" w14:textId="4B037E59"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Agricultural productivity in Manipur is increasingly threatened by climate change. Erratic weather patterns, such as unpredictable rainfall, frequent floods, and prolonged droughts, disrupt cropping cycles and reduce yields</w:t>
      </w:r>
      <w:r>
        <w:rPr>
          <w:rFonts w:ascii="Times New Roman" w:hAnsi="Times New Roman" w:cs="Times New Roman"/>
          <w:sz w:val="24"/>
          <w:szCs w:val="24"/>
        </w:rPr>
        <w:t xml:space="preserve"> (Devi </w:t>
      </w:r>
      <w:r w:rsidRPr="00A54E5D">
        <w:rPr>
          <w:rFonts w:ascii="Times New Roman" w:hAnsi="Times New Roman" w:cs="Times New Roman"/>
          <w:i/>
          <w:iCs/>
          <w:sz w:val="24"/>
          <w:szCs w:val="24"/>
        </w:rPr>
        <w:t>et al</w:t>
      </w:r>
      <w:r>
        <w:rPr>
          <w:rFonts w:ascii="Times New Roman" w:hAnsi="Times New Roman" w:cs="Times New Roman"/>
          <w:sz w:val="24"/>
          <w:szCs w:val="24"/>
        </w:rPr>
        <w:t>., 2023)</w:t>
      </w:r>
      <w:r w:rsidRPr="00A54E5D">
        <w:rPr>
          <w:rFonts w:ascii="Times New Roman" w:hAnsi="Times New Roman" w:cs="Times New Roman"/>
          <w:sz w:val="24"/>
          <w:szCs w:val="24"/>
        </w:rPr>
        <w:t xml:space="preserve">. These environmental stresses not only diminish the returns from agricultural ventures but also increase the risks associated with </w:t>
      </w:r>
      <w:proofErr w:type="spellStart"/>
      <w:r w:rsidRPr="00A54E5D">
        <w:rPr>
          <w:rFonts w:ascii="Times New Roman" w:hAnsi="Times New Roman" w:cs="Times New Roman"/>
          <w:sz w:val="24"/>
          <w:szCs w:val="24"/>
        </w:rPr>
        <w:t>agripreneurial</w:t>
      </w:r>
      <w:proofErr w:type="spellEnd"/>
      <w:r w:rsidRPr="00A54E5D">
        <w:rPr>
          <w:rFonts w:ascii="Times New Roman" w:hAnsi="Times New Roman" w:cs="Times New Roman"/>
          <w:sz w:val="24"/>
          <w:szCs w:val="24"/>
        </w:rPr>
        <w:t xml:space="preserve"> investments. Smallholder farmers and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often lack the resources to implement climate-resilient practices or access insurance schemes, making them particularly vulnerable to climate-induced losses. Adapting to these changing climatic conditions requires enhanced awareness, adoption of sustainable agricultural techniques, and support systems for risk mitigation.</w:t>
      </w:r>
    </w:p>
    <w:p w14:paraId="6FFCFDD0" w14:textId="4A681199" w:rsidR="00A54E5D" w:rsidRPr="00A54E5D" w:rsidRDefault="00DE660E"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A54E5D" w:rsidRPr="00A54E5D">
        <w:rPr>
          <w:rFonts w:ascii="Times New Roman" w:hAnsi="Times New Roman" w:cs="Times New Roman"/>
          <w:b/>
          <w:bCs/>
          <w:sz w:val="24"/>
          <w:szCs w:val="24"/>
        </w:rPr>
        <w:t>.4 Financial Constraints</w:t>
      </w:r>
    </w:p>
    <w:p w14:paraId="57A206FA" w14:textId="29DA4619"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Financial barriers remain a significant impediment to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development. Many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especially women and marginalized groups, face difficulties in accessing formal credit and financial services. Traditional banking institutions often view agricultural ventures </w:t>
      </w:r>
      <w:r w:rsidRPr="00A54E5D">
        <w:rPr>
          <w:rFonts w:ascii="Times New Roman" w:hAnsi="Times New Roman" w:cs="Times New Roman"/>
          <w:sz w:val="24"/>
          <w:szCs w:val="24"/>
        </w:rPr>
        <w:lastRenderedPageBreak/>
        <w:t xml:space="preserve">as high-risk and are reluctant to provide loans without collateral. This limits the ability of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to invest in modern technologies, quality inputs, infrastructure, and value addition activities. Moreover, lack of financial literacy and inadequate awareness about available schemes further exacerbate the problem. Strengthening financial inclusion through tailored credit products, microfinance, and financial education is crucial for empowering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to scale and sustain their enterprises.</w:t>
      </w:r>
    </w:p>
    <w:p w14:paraId="65F48B68" w14:textId="47B3CD82"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 Future Prospects and Recommendations</w:t>
      </w:r>
    </w:p>
    <w:p w14:paraId="7EF6DD5B" w14:textId="012A5122" w:rsidR="00DE660E" w:rsidRPr="00DE660E" w:rsidRDefault="00DE660E" w:rsidP="00DE660E">
      <w:pPr>
        <w:spacing w:line="360" w:lineRule="auto"/>
        <w:jc w:val="both"/>
        <w:rPr>
          <w:rFonts w:ascii="Times New Roman" w:hAnsi="Times New Roman" w:cs="Times New Roman"/>
          <w:sz w:val="24"/>
          <w:szCs w:val="24"/>
        </w:rPr>
      </w:pP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holds immense potential for transforming the agricultural landscape of Manipur, promoting sustainable livelihoods, and driving rural economic development. Addressing current challenges with strategic interventions can unlock new opportunities and empower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thrive. This section discusses key future prospects and recommendations focused on infrastructure, capacity building, crop diversification, financial inclusion, and gender empowerment.</w:t>
      </w:r>
    </w:p>
    <w:p w14:paraId="5F96D661" w14:textId="3F617A50"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9.1 Strengthening Infrastructure</w:t>
      </w:r>
    </w:p>
    <w:p w14:paraId="38AB3DDA" w14:textId="77777777"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A critical foundation for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growth in Manipur lies in strengthening the physical and digital infrastructure. The region’s challenging terrain and underdeveloped transport facilities hinder efficient market access, which often results in delayed delivery and spoilage of perishable agricultural products. Investing in the development and maintenance of road networks is essential to facilitate smoother transportation from remote farms to local and regional markets. Additionally, establishing adequate storage and cold chain facilities can drastically reduce post-harvest losses, preserving both the quantity and quality of produce.</w:t>
      </w:r>
    </w:p>
    <w:p w14:paraId="1C709C47" w14:textId="77777777" w:rsidR="00DE660E" w:rsidRPr="00DE660E" w:rsidRDefault="00DE660E" w:rsidP="00DE660E">
      <w:pPr>
        <w:spacing w:line="360" w:lineRule="auto"/>
        <w:jc w:val="both"/>
        <w:rPr>
          <w:rFonts w:ascii="Times New Roman" w:hAnsi="Times New Roman" w:cs="Times New Roman"/>
          <w:sz w:val="24"/>
          <w:szCs w:val="24"/>
        </w:rPr>
      </w:pPr>
    </w:p>
    <w:p w14:paraId="4950CEDA" w14:textId="521075B6"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Beyond physical infrastructure, improving digital connectivity is equally vital. The digital divide in rural areas limits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access to critical information on market prices, weather forecasts, and modern farming techniques. Enhancing internet penetration and mobile connectivity can enable farmers to leverage e-commerce platforms, digital advisory services, and financial technologies, thus integrating them better into the agricultural value chain. These infrastructural improvements will create a robust ecosystem conducive to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and help farmers maximize their incomes.</w:t>
      </w:r>
    </w:p>
    <w:p w14:paraId="3C1C69B9" w14:textId="32ED0446"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9.2 Capacity Building</w:t>
      </w:r>
    </w:p>
    <w:p w14:paraId="6CE0245E" w14:textId="1C20F222"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lastRenderedPageBreak/>
        <w:t xml:space="preserve">Human capital development through capacity building is a cornerstone for nurturing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Implementing comprehensive training programs that cover modern agricultural practices, agribusiness management, and digital literacy can empower aspiring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adopt innovative methods and make informed decisions. Such programs should be inclusive, targeting youth, women, and marginalized groups to bridge knowledge gaps and equip them with the skills required to compete in evolving markets.</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Training on sustainable farming techniques, such as integrated pest management, organic farming, and climate-resilient agriculture, can also contribute to long-term productivity and environmental conservation. Additionally, business management workshops focusing on financial planning, marketing strategies, and supply chain management will enhance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ability to operate profitable ventures. Digital literacy training is crucial for enabling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utilize mobile applications and online platforms for market linkages, financial services, and knowledge exchange.</w:t>
      </w:r>
    </w:p>
    <w:p w14:paraId="6DE011FF" w14:textId="0EE80E2D"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9.3 Promoting Organic and High-Value Crops</w:t>
      </w:r>
    </w:p>
    <w:p w14:paraId="784EB7B2" w14:textId="746A7AC1"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Diversification towards organic and high-value crops presents promising avenues for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in Manipur. Encouraging the cultivation of crops like Stevia, Moringa, and mushrooms can help farmers tap into niche markets with higher profit margins compared to traditional staple crops. Organic farming, in particular, aligns with global trends </w:t>
      </w:r>
      <w:proofErr w:type="spellStart"/>
      <w:r w:rsidRPr="00DE660E">
        <w:rPr>
          <w:rFonts w:ascii="Times New Roman" w:hAnsi="Times New Roman" w:cs="Times New Roman"/>
          <w:sz w:val="24"/>
          <w:szCs w:val="24"/>
        </w:rPr>
        <w:t>favoring</w:t>
      </w:r>
      <w:proofErr w:type="spellEnd"/>
      <w:r w:rsidRPr="00DE660E">
        <w:rPr>
          <w:rFonts w:ascii="Times New Roman" w:hAnsi="Times New Roman" w:cs="Times New Roman"/>
          <w:sz w:val="24"/>
          <w:szCs w:val="24"/>
        </w:rPr>
        <w:t xml:space="preserve"> chemical-free and sustainable produce, thereby attracting health-conscious consumers and premium prices.</w:t>
      </w:r>
      <w:r>
        <w:rPr>
          <w:rFonts w:ascii="Times New Roman" w:hAnsi="Times New Roman" w:cs="Times New Roman"/>
          <w:sz w:val="24"/>
          <w:szCs w:val="24"/>
        </w:rPr>
        <w:t xml:space="preserve"> </w:t>
      </w:r>
      <w:r w:rsidRPr="00DE660E">
        <w:rPr>
          <w:rFonts w:ascii="Times New Roman" w:hAnsi="Times New Roman" w:cs="Times New Roman"/>
          <w:sz w:val="24"/>
          <w:szCs w:val="24"/>
        </w:rPr>
        <w:t>Stevia, a natural sweetener, has growing demand in the food and beverage industry as a sugar substitute. Moringa, known for its high nutritional value and medicinal properties, is gaining popularity in health supplements and cosmetic products. Mushroom cultivation is also a lucrative enterprise, requiring relatively low land and investment but yielding quick returns. Supporting farmers with technical guidance, certification assistance, and market linkages for these crops can enhance their income potential and reduce dependency on conventional agriculture (Nisarg, 2023).</w:t>
      </w:r>
    </w:p>
    <w:p w14:paraId="7EEA1069" w14:textId="51887E2E"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9.4 Enhancing Financial Inclusion</w:t>
      </w:r>
    </w:p>
    <w:p w14:paraId="0883C49D" w14:textId="4776CCEC"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Access to affordable and tailored financial products is imperative for scaling </w:t>
      </w:r>
      <w:proofErr w:type="spellStart"/>
      <w:r w:rsidRPr="00DE660E">
        <w:rPr>
          <w:rFonts w:ascii="Times New Roman" w:hAnsi="Times New Roman" w:cs="Times New Roman"/>
          <w:sz w:val="24"/>
          <w:szCs w:val="24"/>
        </w:rPr>
        <w:t>agripreneurial</w:t>
      </w:r>
      <w:proofErr w:type="spellEnd"/>
      <w:r w:rsidRPr="00DE660E">
        <w:rPr>
          <w:rFonts w:ascii="Times New Roman" w:hAnsi="Times New Roman" w:cs="Times New Roman"/>
          <w:sz w:val="24"/>
          <w:szCs w:val="24"/>
        </w:rPr>
        <w:t xml:space="preserve"> ventures. Many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face difficulties securing credit due to perceived risks, lack of collateral, and limited awareness of available financial schemes. Developing specialized credit products that consider the unique characteristics of agricultural enterprises—such as seasonal income cycles and collateral constraints—can bridge this financing gap.</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Financial institutions </w:t>
      </w:r>
      <w:r w:rsidRPr="00DE660E">
        <w:rPr>
          <w:rFonts w:ascii="Times New Roman" w:hAnsi="Times New Roman" w:cs="Times New Roman"/>
          <w:sz w:val="24"/>
          <w:szCs w:val="24"/>
        </w:rPr>
        <w:lastRenderedPageBreak/>
        <w:t xml:space="preserve">and policymakers should collaborate to design microfinance, low-interest loans, and grant programs that are accessible to women, youth, and marginalized communities. Digital financial services, including mobile banking and online loan applications, can simplify access and reduce transaction costs. Moreover, integrating financial literacy programs can empower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manage finances effectively, plan investments, and maintain creditworthiness, fostering sustainable business growth.</w:t>
      </w:r>
    </w:p>
    <w:p w14:paraId="421A80A5" w14:textId="3371CD87" w:rsidR="00DE660E" w:rsidRPr="00DE660E" w:rsidRDefault="00DE660E" w:rsidP="00DE66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DE660E">
        <w:rPr>
          <w:rFonts w:ascii="Times New Roman" w:hAnsi="Times New Roman" w:cs="Times New Roman"/>
          <w:b/>
          <w:bCs/>
          <w:sz w:val="24"/>
          <w:szCs w:val="24"/>
        </w:rPr>
        <w:t>.5 Encouraging Women Participation</w:t>
      </w:r>
    </w:p>
    <w:p w14:paraId="584AD3F2" w14:textId="79FE7D05"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Women constitute a vital yet underrepresented segment of the </w:t>
      </w:r>
      <w:proofErr w:type="spellStart"/>
      <w:r w:rsidRPr="00DE660E">
        <w:rPr>
          <w:rFonts w:ascii="Times New Roman" w:hAnsi="Times New Roman" w:cs="Times New Roman"/>
          <w:sz w:val="24"/>
          <w:szCs w:val="24"/>
        </w:rPr>
        <w:t>agripreneur</w:t>
      </w:r>
      <w:proofErr w:type="spellEnd"/>
      <w:r w:rsidRPr="00DE660E">
        <w:rPr>
          <w:rFonts w:ascii="Times New Roman" w:hAnsi="Times New Roman" w:cs="Times New Roman"/>
          <w:sz w:val="24"/>
          <w:szCs w:val="24"/>
        </w:rPr>
        <w:t xml:space="preserve"> community. Recognizing and actively supporting women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through targeted programs is essential for achieving inclusive agricultural development and community upliftment. Women face unique barriers including limited land rights, restricted access to finance, and socio-cultural constraints that hinder their full participation in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Policy interventions must focus on providing women-specific training, access to credit, and market opportunities. Establishing women’s farmer producer organizations (FPOs) or cooperatives can strengthen collective bargaining power and provide platforms for resource sharing. Encouraging women’s leadership in agribusiness can also create role models and shift societal perceptions about gender roles in agriculture. Empowering women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not only improves household incomes but also contributes to broader socio-economic development and food security</w:t>
      </w:r>
      <w:r>
        <w:rPr>
          <w:rFonts w:ascii="Times New Roman" w:hAnsi="Times New Roman" w:cs="Times New Roman"/>
          <w:sz w:val="24"/>
          <w:szCs w:val="24"/>
        </w:rPr>
        <w:t>.</w:t>
      </w:r>
    </w:p>
    <w:p w14:paraId="33EE4A5D" w14:textId="3C380E89" w:rsidR="00D7640F" w:rsidRDefault="00DE660E" w:rsidP="00D7640F">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The future of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in Manipur depends on concerted efforts to address existing challenges through strategic infrastructure investments, skill development, crop diversification, financial inclusion, and gender-sensitive policies. By creating an enabling environment that supports innovation, market access, and inclusive participation, Manipur can harness the potential of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to foster sustainable agricultural development and improve rural livelihoods.</w:t>
      </w:r>
    </w:p>
    <w:p w14:paraId="0E069872" w14:textId="0413AE5A" w:rsidR="00371B19" w:rsidRPr="00371B19" w:rsidRDefault="00371B19" w:rsidP="00D7640F">
      <w:pPr>
        <w:spacing w:line="360" w:lineRule="auto"/>
        <w:jc w:val="both"/>
        <w:rPr>
          <w:rFonts w:ascii="Times New Roman" w:hAnsi="Times New Roman" w:cs="Times New Roman"/>
          <w:b/>
          <w:bCs/>
          <w:sz w:val="24"/>
          <w:szCs w:val="24"/>
        </w:rPr>
      </w:pPr>
      <w:r w:rsidRPr="00371B19">
        <w:rPr>
          <w:rFonts w:ascii="Times New Roman" w:hAnsi="Times New Roman" w:cs="Times New Roman"/>
          <w:b/>
          <w:bCs/>
          <w:sz w:val="24"/>
          <w:szCs w:val="24"/>
        </w:rPr>
        <w:t>Conclusion</w:t>
      </w:r>
    </w:p>
    <w:p w14:paraId="4DBCC86A" w14:textId="77777777" w:rsidR="00371B19" w:rsidRPr="00371B19" w:rsidRDefault="00371B19" w:rsidP="00371B19">
      <w:pPr>
        <w:spacing w:line="360" w:lineRule="auto"/>
        <w:jc w:val="both"/>
        <w:rPr>
          <w:rFonts w:ascii="Times New Roman" w:hAnsi="Times New Roman" w:cs="Times New Roman"/>
          <w:sz w:val="24"/>
          <w:szCs w:val="24"/>
        </w:rPr>
      </w:pP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in Manipur holds the promise of transforming the state’s agrarian economy into a dynamic and sustainable growth model. As this review highlights, the integration of agriculture with entrepreneurial initiatives has begun to yield positive socio-economic impacts, offering solutions to long-standing issues such as unemployment, underutilized resources, and market disconnects. The success stories of local entrepreneurs—ranging from organic farming and agro-processing to hydroponic cultivation and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-tourism—demonstrate the feasibility and scalability of </w:t>
      </w:r>
      <w:proofErr w:type="spellStart"/>
      <w:r w:rsidRPr="00371B19">
        <w:rPr>
          <w:rFonts w:ascii="Times New Roman" w:hAnsi="Times New Roman" w:cs="Times New Roman"/>
          <w:sz w:val="24"/>
          <w:szCs w:val="24"/>
        </w:rPr>
        <w:t>agripreneurial</w:t>
      </w:r>
      <w:proofErr w:type="spellEnd"/>
      <w:r w:rsidRPr="00371B19">
        <w:rPr>
          <w:rFonts w:ascii="Times New Roman" w:hAnsi="Times New Roman" w:cs="Times New Roman"/>
          <w:sz w:val="24"/>
          <w:szCs w:val="24"/>
        </w:rPr>
        <w:t xml:space="preserve"> ventures even within Manipur’s challenging terrain. </w:t>
      </w:r>
      <w:r w:rsidRPr="00371B19">
        <w:rPr>
          <w:rFonts w:ascii="Times New Roman" w:hAnsi="Times New Roman" w:cs="Times New Roman"/>
          <w:sz w:val="24"/>
          <w:szCs w:val="24"/>
        </w:rPr>
        <w:lastRenderedPageBreak/>
        <w:t>Government support, through programs like Startup Manipur, MOVCDNER, and SMAF, along with contributions from NGOs and educational institutions, has helped build an enabling ecosystem. However, several challenges continue to hinder progress. These include inadequate transport and digital infrastructure, limited access to finance, lack of youth engagement, and the growing threat of climate change. Addressing these issues requires a multi-pronged strategy involving public-private partnerships, capacity building, investment in innovation, and policies that are inclusive and gender-responsive.</w:t>
      </w:r>
    </w:p>
    <w:p w14:paraId="5E616000" w14:textId="77777777" w:rsidR="00371B19" w:rsidRPr="00371B19" w:rsidRDefault="00371B19" w:rsidP="00371B19">
      <w:pPr>
        <w:spacing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path forward must emphasize improving market linkages, creating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 circuits, supporting high-value and organic crops, and ensuring that women and youth have access to resources and leadership opportunities in the </w:t>
      </w:r>
      <w:proofErr w:type="spellStart"/>
      <w:r w:rsidRPr="00371B19">
        <w:rPr>
          <w:rFonts w:ascii="Times New Roman" w:hAnsi="Times New Roman" w:cs="Times New Roman"/>
          <w:sz w:val="24"/>
          <w:szCs w:val="24"/>
        </w:rPr>
        <w:t>agripreneurial</w:t>
      </w:r>
      <w:proofErr w:type="spellEnd"/>
      <w:r w:rsidRPr="00371B19">
        <w:rPr>
          <w:rFonts w:ascii="Times New Roman" w:hAnsi="Times New Roman" w:cs="Times New Roman"/>
          <w:sz w:val="24"/>
          <w:szCs w:val="24"/>
        </w:rPr>
        <w:t xml:space="preserve"> space. A shift in perception—viewing agriculture as a viable and modern enterprise rather than a subsistence activity—is also essential. With focused interventions and sustained efforts, Manipur can become a pioneering state in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showcasing how localized strategies can empower communities, preserve ecological balance, and drive inclusive rural development. The state’s journey can serve as a blueprint for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-led progress across similar regions in India.</w:t>
      </w:r>
    </w:p>
    <w:p w14:paraId="5C5AE5ED" w14:textId="77777777" w:rsidR="009F7E7F" w:rsidRPr="009F7E7F" w:rsidRDefault="009F7E7F" w:rsidP="009F7E7F">
      <w:pPr>
        <w:spacing w:line="360" w:lineRule="auto"/>
        <w:jc w:val="both"/>
        <w:rPr>
          <w:rFonts w:ascii="Times New Roman" w:hAnsi="Times New Roman" w:cs="Times New Roman"/>
          <w:sz w:val="24"/>
          <w:szCs w:val="24"/>
        </w:rPr>
      </w:pPr>
      <w:r w:rsidRPr="009F7E7F">
        <w:rPr>
          <w:rFonts w:ascii="Times New Roman" w:hAnsi="Times New Roman" w:cs="Times New Roman"/>
          <w:b/>
          <w:bCs/>
          <w:sz w:val="24"/>
          <w:szCs w:val="24"/>
        </w:rPr>
        <w:t>DISCLAIMER (ARTIFICIAL INTELLIGENCE)</w:t>
      </w:r>
    </w:p>
    <w:p w14:paraId="64724E37" w14:textId="26339096" w:rsidR="00371B19" w:rsidRDefault="009F7E7F" w:rsidP="009F7E7F">
      <w:pPr>
        <w:spacing w:line="360" w:lineRule="auto"/>
        <w:jc w:val="both"/>
        <w:rPr>
          <w:rFonts w:ascii="Times New Roman" w:hAnsi="Times New Roman" w:cs="Times New Roman"/>
          <w:sz w:val="24"/>
          <w:szCs w:val="24"/>
        </w:rPr>
      </w:pPr>
      <w:r w:rsidRPr="009F7E7F">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this manuscript.</w:t>
      </w:r>
    </w:p>
    <w:p w14:paraId="3B27D524" w14:textId="77777777" w:rsidR="00C72DD8" w:rsidRDefault="00C72DD8" w:rsidP="009F7E7F">
      <w:pPr>
        <w:spacing w:line="360" w:lineRule="auto"/>
        <w:jc w:val="both"/>
        <w:rPr>
          <w:rFonts w:ascii="Times New Roman" w:hAnsi="Times New Roman" w:cs="Times New Roman"/>
          <w:b/>
          <w:bCs/>
          <w:sz w:val="24"/>
          <w:szCs w:val="24"/>
        </w:rPr>
      </w:pPr>
    </w:p>
    <w:p w14:paraId="5A71AAEA" w14:textId="62AA5265" w:rsidR="009F7E7F" w:rsidRPr="009F7E7F" w:rsidRDefault="009F7E7F" w:rsidP="009F7E7F">
      <w:pPr>
        <w:spacing w:line="360" w:lineRule="auto"/>
        <w:jc w:val="both"/>
        <w:rPr>
          <w:rFonts w:ascii="Times New Roman" w:hAnsi="Times New Roman" w:cs="Times New Roman"/>
          <w:b/>
          <w:bCs/>
          <w:sz w:val="24"/>
          <w:szCs w:val="24"/>
        </w:rPr>
      </w:pPr>
      <w:r w:rsidRPr="009F7E7F">
        <w:rPr>
          <w:rFonts w:ascii="Times New Roman" w:hAnsi="Times New Roman" w:cs="Times New Roman"/>
          <w:b/>
          <w:bCs/>
          <w:sz w:val="24"/>
          <w:szCs w:val="24"/>
        </w:rPr>
        <w:t>References</w:t>
      </w:r>
    </w:p>
    <w:p w14:paraId="4BED1856"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 xml:space="preserve"> Annual Report. (2023</w:t>
      </w:r>
      <w:r w:rsidRPr="005E3963">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Agri-entrepreneurship development and success stories in Manipur</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w:t>
      </w:r>
    </w:p>
    <w:p w14:paraId="61CB7B60"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 xml:space="preserve"> Annual Report. (2023</w:t>
      </w:r>
      <w:r w:rsidRPr="005E3963">
        <w:rPr>
          <w:rFonts w:ascii="Times New Roman" w:hAnsi="Times New Roman" w:cs="Times New Roman"/>
          <w:sz w:val="24"/>
          <w:szCs w:val="24"/>
        </w:rPr>
        <w:t>b</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 xml:space="preserve">Progress report on </w:t>
      </w:r>
      <w:proofErr w:type="spellStart"/>
      <w:r w:rsidRPr="00E92520">
        <w:rPr>
          <w:rFonts w:ascii="Times New Roman" w:hAnsi="Times New Roman" w:cs="Times New Roman"/>
          <w:i/>
          <w:iCs/>
          <w:sz w:val="24"/>
          <w:szCs w:val="24"/>
        </w:rPr>
        <w:t>agripreneurship</w:t>
      </w:r>
      <w:proofErr w:type="spellEnd"/>
      <w:r w:rsidRPr="00E92520">
        <w:rPr>
          <w:rFonts w:ascii="Times New Roman" w:hAnsi="Times New Roman" w:cs="Times New Roman"/>
          <w:i/>
          <w:iCs/>
          <w:sz w:val="24"/>
          <w:szCs w:val="24"/>
        </w:rPr>
        <w:t xml:space="preserve"> development in Manipur</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w:t>
      </w:r>
    </w:p>
    <w:p w14:paraId="5648ED70"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BBC News. (2022). </w:t>
      </w:r>
      <w:r w:rsidRPr="005E3963">
        <w:rPr>
          <w:rFonts w:ascii="Times New Roman" w:hAnsi="Times New Roman" w:cs="Times New Roman"/>
          <w:i/>
          <w:iCs/>
          <w:sz w:val="24"/>
          <w:szCs w:val="24"/>
        </w:rPr>
        <w:t>Indian tea start-ups search for an exotic edge</w:t>
      </w:r>
      <w:r w:rsidRPr="005E3963">
        <w:rPr>
          <w:rFonts w:ascii="Times New Roman" w:hAnsi="Times New Roman" w:cs="Times New Roman"/>
          <w:sz w:val="24"/>
          <w:szCs w:val="24"/>
        </w:rPr>
        <w:t xml:space="preserve">. </w:t>
      </w:r>
      <w:hyperlink r:id="rId10" w:tgtFrame="_new" w:history="1">
        <w:r w:rsidRPr="005E3963">
          <w:rPr>
            <w:rStyle w:val="Hyperlink"/>
            <w:rFonts w:ascii="Times New Roman" w:hAnsi="Times New Roman" w:cs="Times New Roman"/>
            <w:sz w:val="24"/>
            <w:szCs w:val="24"/>
          </w:rPr>
          <w:t>https://www.bbc.com/news/business-60124425</w:t>
        </w:r>
      </w:hyperlink>
      <w:r w:rsidRPr="005E3963">
        <w:rPr>
          <w:rFonts w:ascii="Times New Roman" w:hAnsi="Times New Roman" w:cs="Times New Roman"/>
          <w:sz w:val="24"/>
          <w:szCs w:val="24"/>
        </w:rPr>
        <w:t>.</w:t>
      </w:r>
    </w:p>
    <w:p w14:paraId="46C9BA2D"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Das, B., &amp; Mondal, S. (2020). </w:t>
      </w:r>
      <w:r w:rsidRPr="00455CF5">
        <w:rPr>
          <w:rFonts w:ascii="Times New Roman" w:hAnsi="Times New Roman" w:cs="Times New Roman"/>
          <w:i/>
          <w:iCs/>
          <w:sz w:val="24"/>
          <w:szCs w:val="24"/>
        </w:rPr>
        <w:t>Agri-tourism: A tool for rural development and sustainable livelihood</w:t>
      </w:r>
      <w:r w:rsidRPr="00455CF5">
        <w:rPr>
          <w:rFonts w:ascii="Times New Roman" w:hAnsi="Times New Roman" w:cs="Times New Roman"/>
          <w:sz w:val="24"/>
          <w:szCs w:val="24"/>
        </w:rPr>
        <w:t xml:space="preserve">. Journal of Rural Studies, 76, 112–121. </w:t>
      </w:r>
      <w:hyperlink r:id="rId11" w:history="1">
        <w:r w:rsidRPr="00455CF5">
          <w:rPr>
            <w:rStyle w:val="Hyperlink"/>
            <w:rFonts w:ascii="Times New Roman" w:hAnsi="Times New Roman" w:cs="Times New Roman"/>
            <w:sz w:val="24"/>
            <w:szCs w:val="24"/>
          </w:rPr>
          <w:t>https://doi.org/10.1016/j.jrurstud.2020.04.003</w:t>
        </w:r>
      </w:hyperlink>
      <w:r w:rsidRPr="005E3963">
        <w:rPr>
          <w:rFonts w:ascii="Times New Roman" w:hAnsi="Times New Roman" w:cs="Times New Roman"/>
          <w:sz w:val="24"/>
          <w:szCs w:val="24"/>
        </w:rPr>
        <w:t xml:space="preserve">. </w:t>
      </w:r>
    </w:p>
    <w:p w14:paraId="43F83E0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lastRenderedPageBreak/>
        <w:t xml:space="preserve">Department of Agriculture, Government of Manipur. (n.d.). Schemes and Programs. Retrieved from </w:t>
      </w:r>
      <w:hyperlink r:id="rId12" w:history="1">
        <w:r w:rsidRPr="005E3963">
          <w:rPr>
            <w:rStyle w:val="Hyperlink"/>
            <w:rFonts w:ascii="Times New Roman" w:hAnsi="Times New Roman" w:cs="Times New Roman"/>
            <w:sz w:val="24"/>
            <w:szCs w:val="24"/>
          </w:rPr>
          <w:t>https://agrimanipur.gov.in</w:t>
        </w:r>
      </w:hyperlink>
      <w:r w:rsidRPr="005E3963">
        <w:rPr>
          <w:rFonts w:ascii="Times New Roman" w:hAnsi="Times New Roman" w:cs="Times New Roman"/>
          <w:sz w:val="24"/>
          <w:szCs w:val="24"/>
        </w:rPr>
        <w:t xml:space="preserve">. </w:t>
      </w:r>
    </w:p>
    <w:p w14:paraId="257102D7"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 xml:space="preserve">Department of Agriculture, Manipur. (2023). </w:t>
      </w:r>
      <w:r w:rsidRPr="00E92520">
        <w:rPr>
          <w:rFonts w:ascii="Times New Roman" w:hAnsi="Times New Roman" w:cs="Times New Roman"/>
          <w:i/>
          <w:iCs/>
          <w:sz w:val="24"/>
          <w:szCs w:val="24"/>
        </w:rPr>
        <w:t>Agriculture sector development initiatives in Manipur</w:t>
      </w:r>
      <w:r w:rsidRPr="00E92520">
        <w:rPr>
          <w:rFonts w:ascii="Times New Roman" w:hAnsi="Times New Roman" w:cs="Times New Roman"/>
          <w:sz w:val="24"/>
          <w:szCs w:val="24"/>
        </w:rPr>
        <w:t>. Government of Manipur.</w:t>
      </w:r>
    </w:p>
    <w:p w14:paraId="7B86B995"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 xml:space="preserve">Department of Cooperative, Manipur. (2023). </w:t>
      </w:r>
      <w:r w:rsidRPr="00E92520">
        <w:rPr>
          <w:rFonts w:ascii="Times New Roman" w:hAnsi="Times New Roman" w:cs="Times New Roman"/>
          <w:i/>
          <w:iCs/>
          <w:sz w:val="24"/>
          <w:szCs w:val="24"/>
        </w:rPr>
        <w:t>Annual report on cooperative sector development</w:t>
      </w:r>
      <w:r w:rsidRPr="00E92520">
        <w:rPr>
          <w:rFonts w:ascii="Times New Roman" w:hAnsi="Times New Roman" w:cs="Times New Roman"/>
          <w:sz w:val="24"/>
          <w:szCs w:val="24"/>
        </w:rPr>
        <w:t>. Government of Manipur.</w:t>
      </w:r>
    </w:p>
    <w:p w14:paraId="7A8A9444"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Department of Horticulture and Soil Conservation, Manipur. (2023</w:t>
      </w:r>
      <w:r w:rsidRPr="005E3963">
        <w:rPr>
          <w:rFonts w:ascii="Times New Roman" w:hAnsi="Times New Roman" w:cs="Times New Roman"/>
          <w:sz w:val="24"/>
          <w:szCs w:val="24"/>
        </w:rPr>
        <w:t>b</w:t>
      </w:r>
      <w:r w:rsidRPr="007B065A">
        <w:rPr>
          <w:rFonts w:ascii="Times New Roman" w:hAnsi="Times New Roman" w:cs="Times New Roman"/>
          <w:sz w:val="24"/>
          <w:szCs w:val="24"/>
        </w:rPr>
        <w:t xml:space="preserve">). </w:t>
      </w:r>
      <w:r w:rsidRPr="007B065A">
        <w:rPr>
          <w:rFonts w:ascii="Times New Roman" w:hAnsi="Times New Roman" w:cs="Times New Roman"/>
          <w:i/>
          <w:iCs/>
          <w:sz w:val="24"/>
          <w:szCs w:val="24"/>
        </w:rPr>
        <w:t>Annual report 2022-23</w:t>
      </w:r>
      <w:r w:rsidRPr="007B065A">
        <w:rPr>
          <w:rFonts w:ascii="Times New Roman" w:hAnsi="Times New Roman" w:cs="Times New Roman"/>
          <w:sz w:val="24"/>
          <w:szCs w:val="24"/>
        </w:rPr>
        <w:t>. Government of Manipur.</w:t>
      </w:r>
    </w:p>
    <w:p w14:paraId="316700BF"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Department of Horticulture and Soil Conservation, Manipur. (2023</w:t>
      </w:r>
      <w:r w:rsidRPr="005E3963">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Promotion of organic farming in Manipur: Case studies</w:t>
      </w:r>
      <w:r w:rsidRPr="00E92520">
        <w:rPr>
          <w:rFonts w:ascii="Times New Roman" w:hAnsi="Times New Roman" w:cs="Times New Roman"/>
          <w:sz w:val="24"/>
          <w:szCs w:val="24"/>
        </w:rPr>
        <w:t>. Government of Manipur.</w:t>
      </w:r>
    </w:p>
    <w:p w14:paraId="5794659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L. (2013). Cultural Heritage of Manipur. New Delhi: Mittal Publications.</w:t>
      </w:r>
    </w:p>
    <w:p w14:paraId="730A599F"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 xml:space="preserve">Devi, L. (2021). Consumer awareness and demand for organic products in Northeast India. </w:t>
      </w:r>
      <w:r w:rsidRPr="007B065A">
        <w:rPr>
          <w:rFonts w:ascii="Times New Roman" w:hAnsi="Times New Roman" w:cs="Times New Roman"/>
          <w:i/>
          <w:iCs/>
          <w:sz w:val="24"/>
          <w:szCs w:val="24"/>
        </w:rPr>
        <w:t>Journal of Agricultural Studies</w:t>
      </w:r>
      <w:r w:rsidRPr="007B065A">
        <w:rPr>
          <w:rFonts w:ascii="Times New Roman" w:hAnsi="Times New Roman" w:cs="Times New Roman"/>
          <w:sz w:val="24"/>
          <w:szCs w:val="24"/>
        </w:rPr>
        <w:t>, 9(2), 45–56.</w:t>
      </w:r>
    </w:p>
    <w:p w14:paraId="6F1D2E0E"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O. R., Laishram, B., Singh, S., Paul, A., Sarma, H. H., Bora, S. S., &amp; Devi, S. B. (2023). A Review on Mitigation of Greenhouse Gases by Agronomic Practices towards Sustainable Agriculture. </w:t>
      </w:r>
      <w:r w:rsidRPr="005E3963">
        <w:rPr>
          <w:rFonts w:ascii="Times New Roman" w:hAnsi="Times New Roman" w:cs="Times New Roman"/>
          <w:i/>
          <w:iCs/>
          <w:sz w:val="24"/>
          <w:szCs w:val="24"/>
        </w:rPr>
        <w:t>International Journal of Environment and Climate Change</w:t>
      </w:r>
      <w:r w:rsidRPr="005E3963">
        <w:rPr>
          <w:rFonts w:ascii="Times New Roman" w:hAnsi="Times New Roman" w:cs="Times New Roman"/>
          <w:sz w:val="24"/>
          <w:szCs w:val="24"/>
        </w:rPr>
        <w:t>, </w:t>
      </w:r>
      <w:r w:rsidRPr="005E3963">
        <w:rPr>
          <w:rFonts w:ascii="Times New Roman" w:hAnsi="Times New Roman" w:cs="Times New Roman"/>
          <w:i/>
          <w:iCs/>
          <w:sz w:val="24"/>
          <w:szCs w:val="24"/>
        </w:rPr>
        <w:t>13</w:t>
      </w:r>
      <w:r w:rsidRPr="005E3963">
        <w:rPr>
          <w:rFonts w:ascii="Times New Roman" w:hAnsi="Times New Roman" w:cs="Times New Roman"/>
          <w:sz w:val="24"/>
          <w:szCs w:val="24"/>
        </w:rPr>
        <w:t>(8), 278–287. </w:t>
      </w:r>
      <w:hyperlink r:id="rId13" w:history="1">
        <w:r w:rsidRPr="005E3963">
          <w:rPr>
            <w:rStyle w:val="Hyperlink"/>
            <w:rFonts w:ascii="Times New Roman" w:hAnsi="Times New Roman" w:cs="Times New Roman"/>
            <w:sz w:val="24"/>
            <w:szCs w:val="24"/>
          </w:rPr>
          <w:t>https://doi.org/10.9734/ijecc/2023/v13i81952</w:t>
        </w:r>
      </w:hyperlink>
      <w:r w:rsidRPr="005E3963">
        <w:rPr>
          <w:rFonts w:ascii="Times New Roman" w:hAnsi="Times New Roman" w:cs="Times New Roman"/>
          <w:sz w:val="24"/>
          <w:szCs w:val="24"/>
        </w:rPr>
        <w:t>.</w:t>
      </w:r>
    </w:p>
    <w:p w14:paraId="4D7CD4AF"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Devi, R. K., Singh, N. R., &amp; </w:t>
      </w:r>
      <w:proofErr w:type="spellStart"/>
      <w:r w:rsidRPr="00455CF5">
        <w:rPr>
          <w:rFonts w:ascii="Times New Roman" w:hAnsi="Times New Roman" w:cs="Times New Roman"/>
          <w:sz w:val="24"/>
          <w:szCs w:val="24"/>
        </w:rPr>
        <w:t>Luwang</w:t>
      </w:r>
      <w:proofErr w:type="spellEnd"/>
      <w:r w:rsidRPr="00455CF5">
        <w:rPr>
          <w:rFonts w:ascii="Times New Roman" w:hAnsi="Times New Roman" w:cs="Times New Roman"/>
          <w:sz w:val="24"/>
          <w:szCs w:val="24"/>
        </w:rPr>
        <w:t xml:space="preserve">, T. M. (2022). </w:t>
      </w:r>
      <w:r w:rsidRPr="00455CF5">
        <w:rPr>
          <w:rFonts w:ascii="Times New Roman" w:hAnsi="Times New Roman" w:cs="Times New Roman"/>
          <w:i/>
          <w:iCs/>
          <w:sz w:val="24"/>
          <w:szCs w:val="24"/>
        </w:rPr>
        <w:t xml:space="preserve">Emerging prospects of </w:t>
      </w:r>
      <w:proofErr w:type="spellStart"/>
      <w:r w:rsidRPr="00455CF5">
        <w:rPr>
          <w:rFonts w:ascii="Times New Roman" w:hAnsi="Times New Roman" w:cs="Times New Roman"/>
          <w:i/>
          <w:iCs/>
          <w:sz w:val="24"/>
          <w:szCs w:val="24"/>
        </w:rPr>
        <w:t>agri</w:t>
      </w:r>
      <w:proofErr w:type="spellEnd"/>
      <w:r w:rsidRPr="00455CF5">
        <w:rPr>
          <w:rFonts w:ascii="Times New Roman" w:hAnsi="Times New Roman" w:cs="Times New Roman"/>
          <w:i/>
          <w:iCs/>
          <w:sz w:val="24"/>
          <w:szCs w:val="24"/>
        </w:rPr>
        <w:t>-tourism in Northeast India: A case study of Manipur</w:t>
      </w:r>
      <w:r w:rsidRPr="00455CF5">
        <w:rPr>
          <w:rFonts w:ascii="Times New Roman" w:hAnsi="Times New Roman" w:cs="Times New Roman"/>
          <w:sz w:val="24"/>
          <w:szCs w:val="24"/>
        </w:rPr>
        <w:t>. International Journal of Agricultural Extension, 10(1), 45–52.</w:t>
      </w:r>
    </w:p>
    <w:p w14:paraId="48F81251"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R. K., Singh, T. B., &amp; Singh, N. B. (2020). Indigenous rice diversity and traditional agricultural practices in Manipur, India. Indian Journal of Traditional Knowledge, 19(1), 103–110.</w:t>
      </w:r>
    </w:p>
    <w:p w14:paraId="6FE397F9"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e-Pao. (2024, March 22). Three day entrepreneurship development programme concludes at ICAR Manipur. </w:t>
      </w:r>
      <w:hyperlink r:id="rId14" w:history="1">
        <w:r w:rsidRPr="005E3963">
          <w:rPr>
            <w:rStyle w:val="Hyperlink"/>
            <w:rFonts w:ascii="Times New Roman" w:hAnsi="Times New Roman" w:cs="Times New Roman"/>
            <w:sz w:val="24"/>
            <w:szCs w:val="24"/>
          </w:rPr>
          <w:t>https://e-pao.net/GP.asp?src=19..220324.mar24</w:t>
        </w:r>
      </w:hyperlink>
    </w:p>
    <w:p w14:paraId="094A108A"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Government of Manipur (2022) VENTURE FUND FOR MANIPUR START UP SCHEME 2.0. </w:t>
      </w:r>
      <w:hyperlink r:id="rId15" w:history="1">
        <w:r w:rsidRPr="005E3963">
          <w:rPr>
            <w:rStyle w:val="Hyperlink"/>
            <w:rFonts w:ascii="Times New Roman" w:hAnsi="Times New Roman" w:cs="Times New Roman"/>
            <w:sz w:val="24"/>
            <w:szCs w:val="24"/>
          </w:rPr>
          <w:t>https://manipur.mygov.in/talk/venture-fund-manipur-start-scheme-20/</w:t>
        </w:r>
      </w:hyperlink>
      <w:r w:rsidRPr="005E3963">
        <w:rPr>
          <w:rFonts w:ascii="Times New Roman" w:hAnsi="Times New Roman" w:cs="Times New Roman"/>
          <w:sz w:val="24"/>
          <w:szCs w:val="24"/>
        </w:rPr>
        <w:t xml:space="preserve">. </w:t>
      </w:r>
    </w:p>
    <w:p w14:paraId="796932F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Government of Manipur. (2018). </w:t>
      </w:r>
      <w:r w:rsidRPr="005E3963">
        <w:rPr>
          <w:rFonts w:ascii="Times New Roman" w:hAnsi="Times New Roman" w:cs="Times New Roman"/>
          <w:i/>
          <w:iCs/>
          <w:sz w:val="24"/>
          <w:szCs w:val="24"/>
        </w:rPr>
        <w:t>Startup Manipur</w:t>
      </w:r>
      <w:r w:rsidRPr="005E3963">
        <w:rPr>
          <w:rFonts w:ascii="Times New Roman" w:hAnsi="Times New Roman" w:cs="Times New Roman"/>
          <w:sz w:val="24"/>
          <w:szCs w:val="24"/>
        </w:rPr>
        <w:t xml:space="preserve">. Retrieved from </w:t>
      </w:r>
      <w:hyperlink r:id="rId16" w:tgtFrame="_new" w:history="1">
        <w:r w:rsidRPr="005E3963">
          <w:rPr>
            <w:rStyle w:val="Hyperlink"/>
            <w:rFonts w:ascii="Times New Roman" w:hAnsi="Times New Roman" w:cs="Times New Roman"/>
            <w:sz w:val="24"/>
            <w:szCs w:val="24"/>
          </w:rPr>
          <w:t>https://cmdashboard.mn.gov.in/departments/cm-flagships/start-up-manipur/</w:t>
        </w:r>
      </w:hyperlink>
      <w:r w:rsidRPr="005E3963">
        <w:rPr>
          <w:rFonts w:ascii="Times New Roman" w:hAnsi="Times New Roman" w:cs="Times New Roman"/>
          <w:sz w:val="24"/>
          <w:szCs w:val="24"/>
        </w:rPr>
        <w:t>.</w:t>
      </w:r>
    </w:p>
    <w:p w14:paraId="53D4BD04"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lastRenderedPageBreak/>
        <w:t xml:space="preserve">Government of Manipur. (2021). </w:t>
      </w:r>
      <w:r w:rsidRPr="00455CF5">
        <w:rPr>
          <w:rFonts w:ascii="Times New Roman" w:hAnsi="Times New Roman" w:cs="Times New Roman"/>
          <w:i/>
          <w:iCs/>
          <w:sz w:val="24"/>
          <w:szCs w:val="24"/>
        </w:rPr>
        <w:t>Economic Survey of Manipur 2020–21</w:t>
      </w:r>
      <w:r w:rsidRPr="00455CF5">
        <w:rPr>
          <w:rFonts w:ascii="Times New Roman" w:hAnsi="Times New Roman" w:cs="Times New Roman"/>
          <w:sz w:val="24"/>
          <w:szCs w:val="24"/>
        </w:rPr>
        <w:t xml:space="preserve">. Directorate of Economics &amp; Statistics. </w:t>
      </w:r>
      <w:hyperlink r:id="rId17" w:tgtFrame="_new" w:history="1">
        <w:r w:rsidRPr="00455CF5">
          <w:rPr>
            <w:rStyle w:val="Hyperlink"/>
            <w:rFonts w:ascii="Times New Roman" w:hAnsi="Times New Roman" w:cs="Times New Roman"/>
            <w:sz w:val="24"/>
            <w:szCs w:val="24"/>
          </w:rPr>
          <w:t>https://desmanipur.gov.in</w:t>
        </w:r>
      </w:hyperlink>
    </w:p>
    <w:p w14:paraId="23641E64"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Hrangao</w:t>
      </w:r>
      <w:proofErr w:type="spellEnd"/>
      <w:r w:rsidRPr="005E3963">
        <w:rPr>
          <w:rFonts w:ascii="Times New Roman" w:hAnsi="Times New Roman" w:cs="Times New Roman"/>
          <w:sz w:val="24"/>
          <w:szCs w:val="24"/>
        </w:rPr>
        <w:t xml:space="preserve"> B. R.R.  (2022). Farm-based entrepreneurship and its role in employment generation: A study in Manipur. </w:t>
      </w:r>
      <w:r w:rsidRPr="005E3963">
        <w:rPr>
          <w:rFonts w:ascii="Times New Roman" w:hAnsi="Times New Roman" w:cs="Times New Roman"/>
          <w:i/>
          <w:iCs/>
          <w:sz w:val="24"/>
          <w:szCs w:val="24"/>
        </w:rPr>
        <w:t>International Journal of Creative Research Thoughts</w:t>
      </w:r>
      <w:r w:rsidRPr="005E3963">
        <w:rPr>
          <w:rFonts w:ascii="Times New Roman" w:hAnsi="Times New Roman" w:cs="Times New Roman"/>
          <w:sz w:val="24"/>
          <w:szCs w:val="24"/>
        </w:rPr>
        <w:t xml:space="preserve">, 10(4). </w:t>
      </w:r>
      <w:hyperlink r:id="rId18" w:history="1">
        <w:r w:rsidRPr="005E3963">
          <w:rPr>
            <w:rStyle w:val="Hyperlink"/>
            <w:rFonts w:ascii="Times New Roman" w:hAnsi="Times New Roman" w:cs="Times New Roman"/>
            <w:sz w:val="24"/>
            <w:szCs w:val="24"/>
          </w:rPr>
          <w:t>https://ijcrt.org/papers/IJCRT2204084.pdf</w:t>
        </w:r>
      </w:hyperlink>
      <w:r w:rsidRPr="005E3963">
        <w:rPr>
          <w:rFonts w:ascii="Times New Roman" w:hAnsi="Times New Roman" w:cs="Times New Roman"/>
          <w:sz w:val="24"/>
          <w:szCs w:val="24"/>
        </w:rPr>
        <w:t>.</w:t>
      </w:r>
    </w:p>
    <w:p w14:paraId="52EEB74C"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ICAR. (2024). </w:t>
      </w:r>
      <w:proofErr w:type="spellStart"/>
      <w:r w:rsidRPr="005E3963">
        <w:rPr>
          <w:rFonts w:ascii="Times New Roman" w:hAnsi="Times New Roman" w:cs="Times New Roman"/>
          <w:sz w:val="24"/>
          <w:szCs w:val="24"/>
        </w:rPr>
        <w:t>Citri</w:t>
      </w:r>
      <w:proofErr w:type="spellEnd"/>
      <w:r w:rsidRPr="005E3963">
        <w:rPr>
          <w:rFonts w:ascii="Times New Roman" w:hAnsi="Times New Roman" w:cs="Times New Roman"/>
          <w:sz w:val="24"/>
          <w:szCs w:val="24"/>
        </w:rPr>
        <w:t xml:space="preserve"> </w:t>
      </w:r>
      <w:proofErr w:type="spellStart"/>
      <w:r w:rsidRPr="005E3963">
        <w:rPr>
          <w:rFonts w:ascii="Times New Roman" w:hAnsi="Times New Roman" w:cs="Times New Roman"/>
          <w:sz w:val="24"/>
          <w:szCs w:val="24"/>
        </w:rPr>
        <w:t>Saarathi</w:t>
      </w:r>
      <w:proofErr w:type="spellEnd"/>
      <w:r w:rsidRPr="005E3963">
        <w:rPr>
          <w:rFonts w:ascii="Times New Roman" w:hAnsi="Times New Roman" w:cs="Times New Roman"/>
          <w:sz w:val="24"/>
          <w:szCs w:val="24"/>
        </w:rPr>
        <w:t xml:space="preserve"> 2.0 </w:t>
      </w:r>
      <w:proofErr w:type="spellStart"/>
      <w:r w:rsidRPr="005E3963">
        <w:rPr>
          <w:rFonts w:ascii="Times New Roman" w:hAnsi="Times New Roman" w:cs="Times New Roman"/>
          <w:sz w:val="24"/>
          <w:szCs w:val="24"/>
        </w:rPr>
        <w:t>Agripreneurship</w:t>
      </w:r>
      <w:proofErr w:type="spellEnd"/>
      <w:r w:rsidRPr="005E3963">
        <w:rPr>
          <w:rFonts w:ascii="Times New Roman" w:hAnsi="Times New Roman" w:cs="Times New Roman"/>
          <w:sz w:val="24"/>
          <w:szCs w:val="24"/>
        </w:rPr>
        <w:t xml:space="preserve"> Development Programme organized at Imphal, Manipur. Indian Council of Agricultural Research. </w:t>
      </w:r>
      <w:hyperlink r:id="rId19" w:history="1">
        <w:r w:rsidRPr="005E3963">
          <w:rPr>
            <w:rStyle w:val="Hyperlink"/>
            <w:rFonts w:ascii="Times New Roman" w:hAnsi="Times New Roman" w:cs="Times New Roman"/>
            <w:sz w:val="24"/>
            <w:szCs w:val="24"/>
          </w:rPr>
          <w:t>https://icar.org.in/agripreneurship-development-programme-citri-saarathai-20</w:t>
        </w:r>
      </w:hyperlink>
    </w:p>
    <w:p w14:paraId="2AFAB7B3"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ICAR. (2025). </w:t>
      </w:r>
      <w:proofErr w:type="spellStart"/>
      <w:r w:rsidRPr="005F444A">
        <w:rPr>
          <w:rFonts w:ascii="Times New Roman" w:hAnsi="Times New Roman" w:cs="Times New Roman"/>
          <w:i/>
          <w:iCs/>
          <w:sz w:val="24"/>
          <w:szCs w:val="24"/>
        </w:rPr>
        <w:t>Agripreneurship</w:t>
      </w:r>
      <w:proofErr w:type="spellEnd"/>
      <w:r w:rsidRPr="005F444A">
        <w:rPr>
          <w:rFonts w:ascii="Times New Roman" w:hAnsi="Times New Roman" w:cs="Times New Roman"/>
          <w:i/>
          <w:iCs/>
          <w:sz w:val="24"/>
          <w:szCs w:val="24"/>
        </w:rPr>
        <w:t xml:space="preserve"> Development Programme </w:t>
      </w:r>
      <w:proofErr w:type="spellStart"/>
      <w:r w:rsidRPr="005F444A">
        <w:rPr>
          <w:rFonts w:ascii="Times New Roman" w:hAnsi="Times New Roman" w:cs="Times New Roman"/>
          <w:i/>
          <w:iCs/>
          <w:sz w:val="24"/>
          <w:szCs w:val="24"/>
        </w:rPr>
        <w:t>Citri</w:t>
      </w:r>
      <w:proofErr w:type="spellEnd"/>
      <w:r w:rsidRPr="005F444A">
        <w:rPr>
          <w:rFonts w:ascii="Times New Roman" w:hAnsi="Times New Roman" w:cs="Times New Roman"/>
          <w:i/>
          <w:iCs/>
          <w:sz w:val="24"/>
          <w:szCs w:val="24"/>
        </w:rPr>
        <w:t xml:space="preserve"> </w:t>
      </w:r>
      <w:r w:rsidRPr="005F444A">
        <w:rPr>
          <w:rFonts w:ascii="Nirmala UI" w:hAnsi="Nirmala UI" w:cs="Nirmala UI"/>
          <w:i/>
          <w:iCs/>
          <w:sz w:val="24"/>
          <w:szCs w:val="24"/>
          <w:cs/>
          <w:lang w:bidi="hi-IN"/>
        </w:rPr>
        <w:t>सारथि</w:t>
      </w:r>
      <w:r w:rsidRPr="005F444A">
        <w:rPr>
          <w:rFonts w:ascii="Times New Roman" w:hAnsi="Times New Roman" w:cs="Times New Roman"/>
          <w:i/>
          <w:iCs/>
          <w:sz w:val="24"/>
          <w:szCs w:val="24"/>
        </w:rPr>
        <w:t xml:space="preserve"> 2.0</w:t>
      </w:r>
      <w:r w:rsidRPr="005F444A">
        <w:rPr>
          <w:rFonts w:ascii="Times New Roman" w:hAnsi="Times New Roman" w:cs="Times New Roman"/>
          <w:sz w:val="24"/>
          <w:szCs w:val="24"/>
        </w:rPr>
        <w:t xml:space="preserve">. Retrieved from </w:t>
      </w:r>
      <w:hyperlink r:id="rId20" w:tgtFrame="_new" w:history="1">
        <w:r w:rsidRPr="005F444A">
          <w:rPr>
            <w:rStyle w:val="Hyperlink"/>
            <w:rFonts w:ascii="Times New Roman" w:hAnsi="Times New Roman" w:cs="Times New Roman"/>
            <w:sz w:val="24"/>
            <w:szCs w:val="24"/>
          </w:rPr>
          <w:t>https://icar.org.in/agripreneurship-development-programme-citri-saarathai-20</w:t>
        </w:r>
      </w:hyperlink>
      <w:r w:rsidRPr="005E3963">
        <w:rPr>
          <w:rFonts w:ascii="Times New Roman" w:hAnsi="Times New Roman" w:cs="Times New Roman"/>
          <w:sz w:val="24"/>
          <w:szCs w:val="24"/>
        </w:rPr>
        <w:t xml:space="preserve">. </w:t>
      </w:r>
    </w:p>
    <w:p w14:paraId="6F6626BD"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ICM Annual Report. (2023</w:t>
      </w:r>
      <w:r>
        <w:rPr>
          <w:rFonts w:ascii="Times New Roman" w:hAnsi="Times New Roman" w:cs="Times New Roman"/>
          <w:sz w:val="24"/>
          <w:szCs w:val="24"/>
        </w:rPr>
        <w:t>b</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Innovations in cooperative agribusiness: Success stories</w:t>
      </w:r>
      <w:r w:rsidRPr="00E92520">
        <w:rPr>
          <w:rFonts w:ascii="Times New Roman" w:hAnsi="Times New Roman" w:cs="Times New Roman"/>
          <w:sz w:val="24"/>
          <w:szCs w:val="24"/>
        </w:rPr>
        <w:t>. Institute of Cooperative Management, Imphal.</w:t>
      </w:r>
    </w:p>
    <w:p w14:paraId="3CE92343"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ICM Annual Report. (2023</w:t>
      </w:r>
      <w:r>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Training and development initiatives under AC&amp;ABC Scheme</w:t>
      </w:r>
      <w:r w:rsidRPr="00E92520">
        <w:rPr>
          <w:rFonts w:ascii="Times New Roman" w:hAnsi="Times New Roman" w:cs="Times New Roman"/>
          <w:sz w:val="24"/>
          <w:szCs w:val="24"/>
        </w:rPr>
        <w:t>. Institute of Cooperative Management, Imphal.</w:t>
      </w:r>
    </w:p>
    <w:p w14:paraId="56FA8BE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Imphal Times. (2021). Hydroponic: An alternative sustainable farming practice. </w:t>
      </w:r>
      <w:r w:rsidRPr="005E3963">
        <w:rPr>
          <w:rFonts w:ascii="Times New Roman" w:hAnsi="Times New Roman" w:cs="Times New Roman"/>
          <w:i/>
          <w:iCs/>
          <w:sz w:val="24"/>
          <w:szCs w:val="24"/>
        </w:rPr>
        <w:t>Imphal Times</w:t>
      </w:r>
      <w:r w:rsidRPr="005E3963">
        <w:rPr>
          <w:rFonts w:ascii="Times New Roman" w:hAnsi="Times New Roman" w:cs="Times New Roman"/>
          <w:sz w:val="24"/>
          <w:szCs w:val="24"/>
        </w:rPr>
        <w:t xml:space="preserve">. </w:t>
      </w:r>
      <w:hyperlink r:id="rId21" w:history="1">
        <w:r w:rsidRPr="005E3963">
          <w:rPr>
            <w:rStyle w:val="Hyperlink"/>
            <w:rFonts w:ascii="Times New Roman" w:hAnsi="Times New Roman" w:cs="Times New Roman"/>
            <w:sz w:val="24"/>
            <w:szCs w:val="24"/>
          </w:rPr>
          <w:t>https://www.imphaltimes.com/articles/hydroponic-an-alternative-sustainable-farming-practice/</w:t>
        </w:r>
      </w:hyperlink>
      <w:r w:rsidRPr="005E3963">
        <w:rPr>
          <w:rFonts w:ascii="Times New Roman" w:hAnsi="Times New Roman" w:cs="Times New Roman"/>
          <w:sz w:val="24"/>
          <w:szCs w:val="24"/>
        </w:rPr>
        <w:t>.</w:t>
      </w:r>
    </w:p>
    <w:p w14:paraId="64D59FC3"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Agricultural Research (2021</w:t>
      </w:r>
      <w:r>
        <w:rPr>
          <w:rFonts w:ascii="Times New Roman" w:hAnsi="Times New Roman" w:cs="Times New Roman"/>
          <w:sz w:val="24"/>
          <w:szCs w:val="24"/>
        </w:rPr>
        <w:t>b</w:t>
      </w:r>
      <w:r w:rsidRPr="005E3963">
        <w:rPr>
          <w:rFonts w:ascii="Times New Roman" w:hAnsi="Times New Roman" w:cs="Times New Roman"/>
          <w:sz w:val="24"/>
          <w:szCs w:val="24"/>
        </w:rPr>
        <w:t xml:space="preserve">). </w:t>
      </w:r>
      <w:r w:rsidRPr="005E3963">
        <w:rPr>
          <w:rFonts w:ascii="Times New Roman" w:hAnsi="Times New Roman" w:cs="Times New Roman"/>
          <w:i/>
          <w:iCs/>
          <w:sz w:val="24"/>
          <w:szCs w:val="24"/>
        </w:rPr>
        <w:t>Agri-Business Incubation (ABI) Programme</w:t>
      </w:r>
      <w:r w:rsidRPr="005E3963">
        <w:rPr>
          <w:rFonts w:ascii="Times New Roman" w:hAnsi="Times New Roman" w:cs="Times New Roman"/>
          <w:sz w:val="24"/>
          <w:szCs w:val="24"/>
        </w:rPr>
        <w:t xml:space="preserve">. Retrieved from </w:t>
      </w:r>
      <w:hyperlink r:id="rId22" w:tgtFrame="_new" w:history="1">
        <w:r w:rsidRPr="005E3963">
          <w:rPr>
            <w:rStyle w:val="Hyperlink"/>
            <w:rFonts w:ascii="Times New Roman" w:hAnsi="Times New Roman" w:cs="Times New Roman"/>
            <w:sz w:val="24"/>
            <w:szCs w:val="24"/>
          </w:rPr>
          <w:t>https://icar.org.in</w:t>
        </w:r>
      </w:hyperlink>
      <w:r w:rsidRPr="005E3963">
        <w:rPr>
          <w:rFonts w:ascii="Times New Roman" w:hAnsi="Times New Roman" w:cs="Times New Roman"/>
          <w:sz w:val="24"/>
          <w:szCs w:val="24"/>
        </w:rPr>
        <w:t>.</w:t>
      </w:r>
    </w:p>
    <w:p w14:paraId="725EF84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Agricultural Research. (2021</w:t>
      </w:r>
      <w:r>
        <w:rPr>
          <w:rFonts w:ascii="Times New Roman" w:hAnsi="Times New Roman" w:cs="Times New Roman"/>
          <w:sz w:val="24"/>
          <w:szCs w:val="24"/>
        </w:rPr>
        <w:t>a</w:t>
      </w:r>
      <w:r w:rsidRPr="005E3963">
        <w:rPr>
          <w:rFonts w:ascii="Times New Roman" w:hAnsi="Times New Roman" w:cs="Times New Roman"/>
          <w:sz w:val="24"/>
          <w:szCs w:val="24"/>
        </w:rPr>
        <w:t xml:space="preserve">). </w:t>
      </w:r>
      <w:r w:rsidRPr="005E3963">
        <w:rPr>
          <w:rFonts w:ascii="Times New Roman" w:hAnsi="Times New Roman" w:cs="Times New Roman"/>
          <w:i/>
          <w:iCs/>
          <w:sz w:val="24"/>
          <w:szCs w:val="24"/>
        </w:rPr>
        <w:t xml:space="preserve">Successful </w:t>
      </w:r>
      <w:proofErr w:type="spellStart"/>
      <w:r w:rsidRPr="005E3963">
        <w:rPr>
          <w:rFonts w:ascii="Times New Roman" w:hAnsi="Times New Roman" w:cs="Times New Roman"/>
          <w:i/>
          <w:iCs/>
          <w:sz w:val="24"/>
          <w:szCs w:val="24"/>
        </w:rPr>
        <w:t>agripreneurs</w:t>
      </w:r>
      <w:proofErr w:type="spellEnd"/>
      <w:r w:rsidRPr="005E3963">
        <w:rPr>
          <w:rFonts w:ascii="Times New Roman" w:hAnsi="Times New Roman" w:cs="Times New Roman"/>
          <w:i/>
          <w:iCs/>
          <w:sz w:val="24"/>
          <w:szCs w:val="24"/>
        </w:rPr>
        <w:t xml:space="preserve">: Stories of </w:t>
      </w:r>
      <w:proofErr w:type="spellStart"/>
      <w:r w:rsidRPr="005E3963">
        <w:rPr>
          <w:rFonts w:ascii="Times New Roman" w:hAnsi="Times New Roman" w:cs="Times New Roman"/>
          <w:i/>
          <w:iCs/>
          <w:sz w:val="24"/>
          <w:szCs w:val="24"/>
        </w:rPr>
        <w:t>agri-startups</w:t>
      </w:r>
      <w:proofErr w:type="spellEnd"/>
      <w:r w:rsidRPr="005E3963">
        <w:rPr>
          <w:rFonts w:ascii="Times New Roman" w:hAnsi="Times New Roman" w:cs="Times New Roman"/>
          <w:i/>
          <w:iCs/>
          <w:sz w:val="24"/>
          <w:szCs w:val="24"/>
        </w:rPr>
        <w:t xml:space="preserve"> and innovations</w:t>
      </w:r>
      <w:r w:rsidRPr="005E3963">
        <w:rPr>
          <w:rFonts w:ascii="Times New Roman" w:hAnsi="Times New Roman" w:cs="Times New Roman"/>
          <w:sz w:val="24"/>
          <w:szCs w:val="24"/>
        </w:rPr>
        <w:t>. ICAR.</w:t>
      </w:r>
    </w:p>
    <w:p w14:paraId="40684A22"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Forestry Research and Education (ICFRE). (2021). Status of Agroforestry in India. Dehradun: ICFRE.</w:t>
      </w:r>
    </w:p>
    <w:p w14:paraId="7BF0E1F9"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Krishi Jagran. (2024, March 25). ICAR-CCRI launches </w:t>
      </w:r>
      <w:proofErr w:type="spellStart"/>
      <w:r w:rsidRPr="005E3963">
        <w:rPr>
          <w:rFonts w:ascii="Times New Roman" w:hAnsi="Times New Roman" w:cs="Times New Roman"/>
          <w:sz w:val="24"/>
          <w:szCs w:val="24"/>
        </w:rPr>
        <w:t>CitriHub</w:t>
      </w:r>
      <w:proofErr w:type="spellEnd"/>
      <w:r w:rsidRPr="005E3963">
        <w:rPr>
          <w:rFonts w:ascii="Times New Roman" w:hAnsi="Times New Roman" w:cs="Times New Roman"/>
          <w:sz w:val="24"/>
          <w:szCs w:val="24"/>
        </w:rPr>
        <w:t xml:space="preserve"> Agribusiness Incubation Program for Manipur's citrus entrepreneurs. </w:t>
      </w:r>
      <w:hyperlink r:id="rId23" w:history="1">
        <w:r w:rsidRPr="005E3963">
          <w:rPr>
            <w:rStyle w:val="Hyperlink"/>
            <w:rFonts w:ascii="Times New Roman" w:hAnsi="Times New Roman" w:cs="Times New Roman"/>
            <w:sz w:val="24"/>
            <w:szCs w:val="24"/>
          </w:rPr>
          <w:t>https://krishijagran.com/news/icar-ccri-launches-citrihub-agribusiness-incubation-program-for-manipur-s-citrus-entrepreneurs/</w:t>
        </w:r>
      </w:hyperlink>
    </w:p>
    <w:p w14:paraId="631A15AD" w14:textId="77777777" w:rsidR="00DE341C" w:rsidRPr="00455CF5" w:rsidRDefault="00DE341C" w:rsidP="00DE341C">
      <w:pPr>
        <w:spacing w:line="360" w:lineRule="auto"/>
        <w:jc w:val="both"/>
        <w:rPr>
          <w:rFonts w:ascii="Times New Roman" w:hAnsi="Times New Roman" w:cs="Times New Roman"/>
          <w:sz w:val="24"/>
          <w:szCs w:val="24"/>
        </w:rPr>
      </w:pPr>
      <w:proofErr w:type="spellStart"/>
      <w:r w:rsidRPr="00455CF5">
        <w:rPr>
          <w:rFonts w:ascii="Times New Roman" w:hAnsi="Times New Roman" w:cs="Times New Roman"/>
          <w:sz w:val="24"/>
          <w:szCs w:val="24"/>
        </w:rPr>
        <w:t>Linthoi</w:t>
      </w:r>
      <w:proofErr w:type="spellEnd"/>
      <w:r w:rsidRPr="00455CF5">
        <w:rPr>
          <w:rFonts w:ascii="Times New Roman" w:hAnsi="Times New Roman" w:cs="Times New Roman"/>
          <w:sz w:val="24"/>
          <w:szCs w:val="24"/>
        </w:rPr>
        <w:t xml:space="preserve">, R. (2023). </w:t>
      </w:r>
      <w:r w:rsidRPr="00455CF5">
        <w:rPr>
          <w:rFonts w:ascii="Times New Roman" w:hAnsi="Times New Roman" w:cs="Times New Roman"/>
          <w:i/>
          <w:iCs/>
          <w:sz w:val="24"/>
          <w:szCs w:val="24"/>
        </w:rPr>
        <w:t>Exploring rural tourism in Manipur: Opportunities and challenges</w:t>
      </w:r>
      <w:r w:rsidRPr="00455CF5">
        <w:rPr>
          <w:rFonts w:ascii="Times New Roman" w:hAnsi="Times New Roman" w:cs="Times New Roman"/>
          <w:sz w:val="24"/>
          <w:szCs w:val="24"/>
        </w:rPr>
        <w:t>. Journal of North East Studies, 5(2), 67–75.</w:t>
      </w:r>
    </w:p>
    <w:p w14:paraId="7ABE7060"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lastRenderedPageBreak/>
        <w:t xml:space="preserve">Manipur State Rural Livelihoods Mission. (n.d.). </w:t>
      </w:r>
      <w:r w:rsidRPr="005F444A">
        <w:rPr>
          <w:rFonts w:ascii="Times New Roman" w:hAnsi="Times New Roman" w:cs="Times New Roman"/>
          <w:i/>
          <w:iCs/>
          <w:sz w:val="24"/>
          <w:szCs w:val="24"/>
        </w:rPr>
        <w:t>Startup Village Entrepreneurship Programme (SVEP)</w:t>
      </w:r>
      <w:r w:rsidRPr="005F444A">
        <w:rPr>
          <w:rFonts w:ascii="Times New Roman" w:hAnsi="Times New Roman" w:cs="Times New Roman"/>
          <w:sz w:val="24"/>
          <w:szCs w:val="24"/>
        </w:rPr>
        <w:t xml:space="preserve">. Retrieved from </w:t>
      </w:r>
      <w:hyperlink r:id="rId24" w:tgtFrame="_new" w:history="1">
        <w:r w:rsidRPr="005F444A">
          <w:rPr>
            <w:rStyle w:val="Hyperlink"/>
            <w:rFonts w:ascii="Times New Roman" w:hAnsi="Times New Roman" w:cs="Times New Roman"/>
            <w:sz w:val="24"/>
            <w:szCs w:val="24"/>
          </w:rPr>
          <w:t>https://manipursrlm.gov.in/svep-2/</w:t>
        </w:r>
      </w:hyperlink>
      <w:hyperlink r:id="rId25" w:tgtFrame="_blank" w:history="1">
        <w:r w:rsidRPr="005F444A">
          <w:rPr>
            <w:rStyle w:val="Hyperlink"/>
            <w:rFonts w:ascii="Times New Roman" w:hAnsi="Times New Roman" w:cs="Times New Roman"/>
            <w:sz w:val="24"/>
            <w:szCs w:val="24"/>
          </w:rPr>
          <w:t>manipursrlm.gov.in</w:t>
        </w:r>
      </w:hyperlink>
    </w:p>
    <w:p w14:paraId="76EA0D9B"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Manipur Times. (2023</w:t>
      </w:r>
      <w:r>
        <w:rPr>
          <w:rFonts w:ascii="Times New Roman" w:hAnsi="Times New Roman" w:cs="Times New Roman"/>
          <w:sz w:val="24"/>
          <w:szCs w:val="24"/>
        </w:rPr>
        <w:t>a</w:t>
      </w:r>
      <w:r w:rsidRPr="002665BD">
        <w:rPr>
          <w:rFonts w:ascii="Times New Roman" w:hAnsi="Times New Roman" w:cs="Times New Roman"/>
          <w:sz w:val="24"/>
          <w:szCs w:val="24"/>
        </w:rPr>
        <w:t xml:space="preserve">). </w:t>
      </w:r>
      <w:proofErr w:type="spellStart"/>
      <w:r w:rsidRPr="002665BD">
        <w:rPr>
          <w:rFonts w:ascii="Times New Roman" w:hAnsi="Times New Roman" w:cs="Times New Roman"/>
          <w:i/>
          <w:iCs/>
          <w:sz w:val="24"/>
          <w:szCs w:val="24"/>
        </w:rPr>
        <w:t>Borobabu</w:t>
      </w:r>
      <w:proofErr w:type="spellEnd"/>
      <w:r w:rsidRPr="002665BD">
        <w:rPr>
          <w:rFonts w:ascii="Times New Roman" w:hAnsi="Times New Roman" w:cs="Times New Roman"/>
          <w:i/>
          <w:iCs/>
          <w:sz w:val="24"/>
          <w:szCs w:val="24"/>
        </w:rPr>
        <w:t>: A young agro-entrepreneur converting turmeric farming into brisk business</w:t>
      </w:r>
      <w:r w:rsidRPr="002665BD">
        <w:rPr>
          <w:rFonts w:ascii="Times New Roman" w:hAnsi="Times New Roman" w:cs="Times New Roman"/>
          <w:sz w:val="24"/>
          <w:szCs w:val="24"/>
        </w:rPr>
        <w:t xml:space="preserve">. </w:t>
      </w:r>
      <w:hyperlink r:id="rId26" w:history="1">
        <w:r w:rsidRPr="002665BD">
          <w:rPr>
            <w:rStyle w:val="Hyperlink"/>
            <w:rFonts w:ascii="Times New Roman" w:hAnsi="Times New Roman" w:cs="Times New Roman"/>
            <w:sz w:val="24"/>
            <w:szCs w:val="24"/>
          </w:rPr>
          <w:t>https://manipurtimes.com/borobabu-a-young-agro-entrepreneur-converting-turmeric-farming-into-brisk-business</w:t>
        </w:r>
      </w:hyperlink>
      <w:r w:rsidRPr="005E3963">
        <w:rPr>
          <w:rFonts w:ascii="Times New Roman" w:hAnsi="Times New Roman" w:cs="Times New Roman"/>
          <w:sz w:val="24"/>
          <w:szCs w:val="24"/>
        </w:rPr>
        <w:t xml:space="preserve"> </w:t>
      </w:r>
    </w:p>
    <w:p w14:paraId="0C18E188"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Manipur Times. (2023</w:t>
      </w:r>
      <w:r>
        <w:rPr>
          <w:rFonts w:ascii="Times New Roman" w:hAnsi="Times New Roman" w:cs="Times New Roman"/>
          <w:sz w:val="24"/>
          <w:szCs w:val="24"/>
        </w:rPr>
        <w:t>b</w:t>
      </w:r>
      <w:r w:rsidRPr="002665BD">
        <w:rPr>
          <w:rFonts w:ascii="Times New Roman" w:hAnsi="Times New Roman" w:cs="Times New Roman"/>
          <w:sz w:val="24"/>
          <w:szCs w:val="24"/>
        </w:rPr>
        <w:t xml:space="preserve">). </w:t>
      </w:r>
      <w:r w:rsidRPr="002665BD">
        <w:rPr>
          <w:rFonts w:ascii="Times New Roman" w:hAnsi="Times New Roman" w:cs="Times New Roman"/>
          <w:i/>
          <w:iCs/>
          <w:sz w:val="24"/>
          <w:szCs w:val="24"/>
        </w:rPr>
        <w:t>Mangal Pickle: A success venture of a budding woman entrepreneur</w:t>
      </w:r>
      <w:r w:rsidRPr="002665BD">
        <w:rPr>
          <w:rFonts w:ascii="Times New Roman" w:hAnsi="Times New Roman" w:cs="Times New Roman"/>
          <w:sz w:val="24"/>
          <w:szCs w:val="24"/>
        </w:rPr>
        <w:t xml:space="preserve">. </w:t>
      </w:r>
      <w:hyperlink r:id="rId27" w:history="1">
        <w:r w:rsidRPr="002665BD">
          <w:rPr>
            <w:rStyle w:val="Hyperlink"/>
            <w:rFonts w:ascii="Times New Roman" w:hAnsi="Times New Roman" w:cs="Times New Roman"/>
            <w:sz w:val="24"/>
            <w:szCs w:val="24"/>
          </w:rPr>
          <w:t>https://manipurtimes.com/mangal-pickle-a-success-venture-of-a-budding-woman-entrepreneur</w:t>
        </w:r>
      </w:hyperlink>
      <w:r w:rsidRPr="005E3963">
        <w:rPr>
          <w:rFonts w:ascii="Times New Roman" w:hAnsi="Times New Roman" w:cs="Times New Roman"/>
          <w:sz w:val="24"/>
          <w:szCs w:val="24"/>
        </w:rPr>
        <w:t xml:space="preserve"> </w:t>
      </w:r>
    </w:p>
    <w:p w14:paraId="3190D960" w14:textId="77777777" w:rsidR="00DE341C" w:rsidRPr="004E1BF3" w:rsidRDefault="00DE341C" w:rsidP="00DE341C">
      <w:pPr>
        <w:spacing w:line="360" w:lineRule="auto"/>
        <w:jc w:val="both"/>
        <w:rPr>
          <w:rFonts w:ascii="Times New Roman" w:hAnsi="Times New Roman" w:cs="Times New Roman"/>
          <w:sz w:val="24"/>
          <w:szCs w:val="24"/>
        </w:rPr>
      </w:pPr>
      <w:proofErr w:type="spellStart"/>
      <w:r w:rsidRPr="004E1BF3">
        <w:rPr>
          <w:rFonts w:ascii="Times New Roman" w:hAnsi="Times New Roman" w:cs="Times New Roman"/>
          <w:sz w:val="24"/>
          <w:szCs w:val="24"/>
        </w:rPr>
        <w:t>MaolKeki</w:t>
      </w:r>
      <w:proofErr w:type="spellEnd"/>
      <w:r w:rsidRPr="004E1BF3">
        <w:rPr>
          <w:rFonts w:ascii="Times New Roman" w:hAnsi="Times New Roman" w:cs="Times New Roman"/>
          <w:sz w:val="24"/>
          <w:szCs w:val="24"/>
        </w:rPr>
        <w:t xml:space="preserve"> Foundation. (2023). </w:t>
      </w:r>
      <w:r w:rsidRPr="004E1BF3">
        <w:rPr>
          <w:rFonts w:ascii="Times New Roman" w:hAnsi="Times New Roman" w:cs="Times New Roman"/>
          <w:i/>
          <w:iCs/>
          <w:sz w:val="24"/>
          <w:szCs w:val="24"/>
        </w:rPr>
        <w:t xml:space="preserve">Empowering </w:t>
      </w:r>
      <w:proofErr w:type="spellStart"/>
      <w:r w:rsidRPr="004E1BF3">
        <w:rPr>
          <w:rFonts w:ascii="Times New Roman" w:hAnsi="Times New Roman" w:cs="Times New Roman"/>
          <w:i/>
          <w:iCs/>
          <w:sz w:val="24"/>
          <w:szCs w:val="24"/>
        </w:rPr>
        <w:t>agri</w:t>
      </w:r>
      <w:proofErr w:type="spellEnd"/>
      <w:r w:rsidRPr="004E1BF3">
        <w:rPr>
          <w:rFonts w:ascii="Times New Roman" w:hAnsi="Times New Roman" w:cs="Times New Roman"/>
          <w:i/>
          <w:iCs/>
          <w:sz w:val="24"/>
          <w:szCs w:val="24"/>
        </w:rPr>
        <w:t>-entrepreneurs through innovation and community engagement</w:t>
      </w:r>
      <w:r w:rsidRPr="004E1BF3">
        <w:rPr>
          <w:rFonts w:ascii="Times New Roman" w:hAnsi="Times New Roman" w:cs="Times New Roman"/>
          <w:sz w:val="24"/>
          <w:szCs w:val="24"/>
        </w:rPr>
        <w:t xml:space="preserve">. Retrieved from </w:t>
      </w:r>
      <w:hyperlink r:id="rId28" w:tgtFrame="_new" w:history="1">
        <w:r w:rsidRPr="004E1BF3">
          <w:rPr>
            <w:rStyle w:val="Hyperlink"/>
            <w:rFonts w:ascii="Times New Roman" w:hAnsi="Times New Roman" w:cs="Times New Roman"/>
            <w:sz w:val="24"/>
            <w:szCs w:val="24"/>
          </w:rPr>
          <w:t>https://www.maolkekifoundation.org</w:t>
        </w:r>
      </w:hyperlink>
    </w:p>
    <w:p w14:paraId="1CF00FD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Ministry of Agriculture &amp; Farmers Welfare. (2021). </w:t>
      </w:r>
      <w:r w:rsidRPr="005E3963">
        <w:rPr>
          <w:rFonts w:ascii="Times New Roman" w:hAnsi="Times New Roman" w:cs="Times New Roman"/>
          <w:i/>
          <w:iCs/>
          <w:sz w:val="24"/>
          <w:szCs w:val="24"/>
        </w:rPr>
        <w:t>Success stories under Agri Clinics and Agri Business Centres (ACABC) Scheme</w:t>
      </w:r>
      <w:r w:rsidRPr="005E3963">
        <w:rPr>
          <w:rFonts w:ascii="Times New Roman" w:hAnsi="Times New Roman" w:cs="Times New Roman"/>
          <w:sz w:val="24"/>
          <w:szCs w:val="24"/>
        </w:rPr>
        <w:t xml:space="preserve">. Government of India. </w:t>
      </w:r>
      <w:hyperlink r:id="rId29" w:history="1">
        <w:r w:rsidRPr="005E3963">
          <w:rPr>
            <w:rStyle w:val="Hyperlink"/>
            <w:rFonts w:ascii="Times New Roman" w:hAnsi="Times New Roman" w:cs="Times New Roman"/>
            <w:sz w:val="24"/>
            <w:szCs w:val="24"/>
          </w:rPr>
          <w:t>https://agricoop.nic.in/</w:t>
        </w:r>
      </w:hyperlink>
      <w:r w:rsidRPr="005E3963">
        <w:rPr>
          <w:rFonts w:ascii="Times New Roman" w:hAnsi="Times New Roman" w:cs="Times New Roman"/>
          <w:sz w:val="24"/>
          <w:szCs w:val="24"/>
        </w:rPr>
        <w:t>.</w:t>
      </w:r>
    </w:p>
    <w:p w14:paraId="409C8E63"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Ministry of Agriculture &amp; Farmers Welfare. (2022</w:t>
      </w:r>
      <w:r>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 xml:space="preserve">Government schemes for </w:t>
      </w:r>
      <w:proofErr w:type="spellStart"/>
      <w:r w:rsidRPr="00E92520">
        <w:rPr>
          <w:rFonts w:ascii="Times New Roman" w:hAnsi="Times New Roman" w:cs="Times New Roman"/>
          <w:i/>
          <w:iCs/>
          <w:sz w:val="24"/>
          <w:szCs w:val="24"/>
        </w:rPr>
        <w:t>agripreneurship</w:t>
      </w:r>
      <w:proofErr w:type="spellEnd"/>
      <w:r w:rsidRPr="00E92520">
        <w:rPr>
          <w:rFonts w:ascii="Times New Roman" w:hAnsi="Times New Roman" w:cs="Times New Roman"/>
          <w:i/>
          <w:iCs/>
          <w:sz w:val="24"/>
          <w:szCs w:val="24"/>
        </w:rPr>
        <w:t xml:space="preserve"> development</w:t>
      </w:r>
      <w:r w:rsidRPr="00E92520">
        <w:rPr>
          <w:rFonts w:ascii="Times New Roman" w:hAnsi="Times New Roman" w:cs="Times New Roman"/>
          <w:sz w:val="24"/>
          <w:szCs w:val="24"/>
        </w:rPr>
        <w:t>. Government of India.</w:t>
      </w:r>
    </w:p>
    <w:p w14:paraId="510F394A"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Ministry of Agriculture &amp; Farmers Welfare. (2022</w:t>
      </w:r>
      <w:r>
        <w:rPr>
          <w:rFonts w:ascii="Times New Roman" w:hAnsi="Times New Roman" w:cs="Times New Roman"/>
          <w:sz w:val="24"/>
          <w:szCs w:val="24"/>
        </w:rPr>
        <w:t>b</w:t>
      </w:r>
      <w:r w:rsidRPr="007B065A">
        <w:rPr>
          <w:rFonts w:ascii="Times New Roman" w:hAnsi="Times New Roman" w:cs="Times New Roman"/>
          <w:sz w:val="24"/>
          <w:szCs w:val="24"/>
        </w:rPr>
        <w:t xml:space="preserve">). </w:t>
      </w:r>
      <w:r w:rsidRPr="007B065A">
        <w:rPr>
          <w:rFonts w:ascii="Times New Roman" w:hAnsi="Times New Roman" w:cs="Times New Roman"/>
          <w:i/>
          <w:iCs/>
          <w:sz w:val="24"/>
          <w:szCs w:val="24"/>
        </w:rPr>
        <w:t>Mission organic value chain development for North Eastern Region (MOVCDNER): Guidelines and implementation</w:t>
      </w:r>
      <w:r w:rsidRPr="007B065A">
        <w:rPr>
          <w:rFonts w:ascii="Times New Roman" w:hAnsi="Times New Roman" w:cs="Times New Roman"/>
          <w:sz w:val="24"/>
          <w:szCs w:val="24"/>
        </w:rPr>
        <w:t>. Government of India.</w:t>
      </w:r>
    </w:p>
    <w:p w14:paraId="5015B71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Ministry of Agriculture &amp; Farmers Welfare. (2023). Sub-Mission on Agroforestry (SMAF). Retrieved from https://agricoop.nic.in</w:t>
      </w:r>
    </w:p>
    <w:p w14:paraId="6C1E5DDF"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MoA</w:t>
      </w:r>
      <w:proofErr w:type="spellEnd"/>
      <w:r w:rsidRPr="005E3963">
        <w:rPr>
          <w:rFonts w:ascii="Times New Roman" w:hAnsi="Times New Roman" w:cs="Times New Roman"/>
          <w:sz w:val="24"/>
          <w:szCs w:val="24"/>
        </w:rPr>
        <w:t xml:space="preserve"> &amp; FW. (Government of India Ministry of Agriculture and Farmers Welfare Department of Agriculture and Farmers Welfare). Mission Organic Value Chain Development for North Eastern Region (MOVCDNER). </w:t>
      </w:r>
      <w:hyperlink r:id="rId30" w:history="1">
        <w:r w:rsidRPr="005E3963">
          <w:rPr>
            <w:rStyle w:val="Hyperlink"/>
            <w:rFonts w:ascii="Times New Roman" w:hAnsi="Times New Roman" w:cs="Times New Roman"/>
            <w:sz w:val="24"/>
            <w:szCs w:val="24"/>
          </w:rPr>
          <w:t>https://movcd.dac.gov.in/about</w:t>
        </w:r>
      </w:hyperlink>
      <w:r w:rsidRPr="005E3963">
        <w:rPr>
          <w:rFonts w:ascii="Times New Roman" w:hAnsi="Times New Roman" w:cs="Times New Roman"/>
          <w:sz w:val="24"/>
          <w:szCs w:val="24"/>
        </w:rPr>
        <w:t>.</w:t>
      </w:r>
    </w:p>
    <w:p w14:paraId="640436C2" w14:textId="77777777" w:rsidR="00DE341C" w:rsidRPr="008C52D7"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MoD, NE Region (</w:t>
      </w:r>
      <w:r w:rsidRPr="008C52D7">
        <w:rPr>
          <w:rFonts w:ascii="Times New Roman" w:hAnsi="Times New Roman" w:cs="Times New Roman"/>
          <w:sz w:val="24"/>
          <w:szCs w:val="24"/>
        </w:rPr>
        <w:t>Ministry of Development of North Eastern Region, North East India</w:t>
      </w:r>
      <w:r w:rsidRPr="005E3963">
        <w:rPr>
          <w:rFonts w:ascii="Times New Roman" w:hAnsi="Times New Roman" w:cs="Times New Roman"/>
          <w:sz w:val="24"/>
          <w:szCs w:val="24"/>
        </w:rPr>
        <w:t xml:space="preserve">, </w:t>
      </w:r>
      <w:r w:rsidRPr="008C52D7">
        <w:rPr>
          <w:rFonts w:ascii="Times New Roman" w:hAnsi="Times New Roman" w:cs="Times New Roman"/>
          <w:sz w:val="24"/>
          <w:szCs w:val="24"/>
        </w:rPr>
        <w:t>Manipur</w:t>
      </w:r>
      <w:r w:rsidRPr="005E3963">
        <w:rPr>
          <w:rFonts w:ascii="Times New Roman" w:hAnsi="Times New Roman" w:cs="Times New Roman"/>
          <w:sz w:val="24"/>
          <w:szCs w:val="24"/>
        </w:rPr>
        <w:t xml:space="preserve">). </w:t>
      </w:r>
      <w:hyperlink r:id="rId31" w:history="1">
        <w:r w:rsidRPr="005E3963">
          <w:rPr>
            <w:rStyle w:val="Hyperlink"/>
            <w:rFonts w:ascii="Times New Roman" w:hAnsi="Times New Roman" w:cs="Times New Roman"/>
            <w:sz w:val="24"/>
            <w:szCs w:val="24"/>
          </w:rPr>
          <w:t>https://mdoner.gov.in/about-north-east/manipur</w:t>
        </w:r>
      </w:hyperlink>
      <w:r w:rsidRPr="005E3963">
        <w:rPr>
          <w:rFonts w:ascii="Times New Roman" w:hAnsi="Times New Roman" w:cs="Times New Roman"/>
          <w:sz w:val="24"/>
          <w:szCs w:val="24"/>
        </w:rPr>
        <w:t xml:space="preserve">. </w:t>
      </w:r>
    </w:p>
    <w:p w14:paraId="10B5AF55"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 xml:space="preserve">MOMA Annual Report. (2023). </w:t>
      </w:r>
      <w:r w:rsidRPr="007B065A">
        <w:rPr>
          <w:rFonts w:ascii="Times New Roman" w:hAnsi="Times New Roman" w:cs="Times New Roman"/>
          <w:i/>
          <w:iCs/>
          <w:sz w:val="24"/>
          <w:szCs w:val="24"/>
        </w:rPr>
        <w:t>Progress report on organic farming initiatives in Manipur</w:t>
      </w:r>
      <w:r w:rsidRPr="007B065A">
        <w:rPr>
          <w:rFonts w:ascii="Times New Roman" w:hAnsi="Times New Roman" w:cs="Times New Roman"/>
          <w:sz w:val="24"/>
          <w:szCs w:val="24"/>
        </w:rPr>
        <w:t>. Manipur Organic Mission Agency.</w:t>
      </w:r>
    </w:p>
    <w:p w14:paraId="25141736"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MOVCDNER. (2024). </w:t>
      </w:r>
      <w:r w:rsidRPr="005E3963">
        <w:rPr>
          <w:rFonts w:ascii="Times New Roman" w:hAnsi="Times New Roman" w:cs="Times New Roman"/>
          <w:i/>
          <w:iCs/>
          <w:sz w:val="24"/>
          <w:szCs w:val="24"/>
        </w:rPr>
        <w:t>Mission Organic Value Chain Development for North Eastern Region</w:t>
      </w:r>
      <w:r w:rsidRPr="005E3963">
        <w:rPr>
          <w:rFonts w:ascii="Times New Roman" w:hAnsi="Times New Roman" w:cs="Times New Roman"/>
          <w:sz w:val="24"/>
          <w:szCs w:val="24"/>
        </w:rPr>
        <w:t xml:space="preserve">. In </w:t>
      </w:r>
      <w:r w:rsidRPr="005E3963">
        <w:rPr>
          <w:rFonts w:ascii="Times New Roman" w:hAnsi="Times New Roman" w:cs="Times New Roman"/>
          <w:i/>
          <w:iCs/>
          <w:sz w:val="24"/>
          <w:szCs w:val="24"/>
        </w:rPr>
        <w:t xml:space="preserve">Wikipedia, The Free </w:t>
      </w:r>
      <w:proofErr w:type="spellStart"/>
      <w:r w:rsidRPr="005E3963">
        <w:rPr>
          <w:rFonts w:ascii="Times New Roman" w:hAnsi="Times New Roman" w:cs="Times New Roman"/>
          <w:i/>
          <w:iCs/>
          <w:sz w:val="24"/>
          <w:szCs w:val="24"/>
        </w:rPr>
        <w:t>Encyclopedia</w:t>
      </w:r>
      <w:proofErr w:type="spellEnd"/>
      <w:r w:rsidRPr="005E3963">
        <w:rPr>
          <w:rFonts w:ascii="Times New Roman" w:hAnsi="Times New Roman" w:cs="Times New Roman"/>
          <w:sz w:val="24"/>
          <w:szCs w:val="24"/>
        </w:rPr>
        <w:t xml:space="preserve">. Retrieved from </w:t>
      </w:r>
      <w:hyperlink r:id="rId32" w:tgtFrame="_new" w:history="1">
        <w:r w:rsidRPr="005E3963">
          <w:rPr>
            <w:rStyle w:val="Hyperlink"/>
            <w:rFonts w:ascii="Times New Roman" w:hAnsi="Times New Roman" w:cs="Times New Roman"/>
            <w:sz w:val="24"/>
            <w:szCs w:val="24"/>
          </w:rPr>
          <w:t>https://en.wikipedia.org/wiki/Mission_Organic_Value_Chain_Development_for_North_Eastern_Region</w:t>
        </w:r>
      </w:hyperlink>
      <w:r w:rsidRPr="005E3963">
        <w:rPr>
          <w:rFonts w:ascii="Times New Roman" w:hAnsi="Times New Roman" w:cs="Times New Roman"/>
          <w:sz w:val="24"/>
          <w:szCs w:val="24"/>
        </w:rPr>
        <w:t>.</w:t>
      </w:r>
    </w:p>
    <w:p w14:paraId="0ECB4976" w14:textId="77777777" w:rsidR="00DE341C" w:rsidRPr="004E1BF3" w:rsidRDefault="00DE341C" w:rsidP="00DE341C">
      <w:pPr>
        <w:spacing w:line="360" w:lineRule="auto"/>
        <w:jc w:val="both"/>
        <w:rPr>
          <w:rFonts w:ascii="Times New Roman" w:hAnsi="Times New Roman" w:cs="Times New Roman"/>
          <w:sz w:val="24"/>
          <w:szCs w:val="24"/>
        </w:rPr>
      </w:pPr>
      <w:r w:rsidRPr="004E1BF3">
        <w:rPr>
          <w:rFonts w:ascii="Times New Roman" w:hAnsi="Times New Roman" w:cs="Times New Roman"/>
          <w:sz w:val="24"/>
          <w:szCs w:val="24"/>
        </w:rPr>
        <w:t xml:space="preserve">Nisarg (2023). </w:t>
      </w:r>
      <w:r w:rsidRPr="004E1BF3">
        <w:rPr>
          <w:rFonts w:ascii="Times New Roman" w:hAnsi="Times New Roman" w:cs="Times New Roman"/>
          <w:i/>
          <w:iCs/>
          <w:sz w:val="24"/>
          <w:szCs w:val="24"/>
        </w:rPr>
        <w:t xml:space="preserve">Driving rural transformation through </w:t>
      </w:r>
      <w:proofErr w:type="spellStart"/>
      <w:r w:rsidRPr="004E1BF3">
        <w:rPr>
          <w:rFonts w:ascii="Times New Roman" w:hAnsi="Times New Roman" w:cs="Times New Roman"/>
          <w:i/>
          <w:iCs/>
          <w:sz w:val="24"/>
          <w:szCs w:val="24"/>
        </w:rPr>
        <w:t>agripreneurship</w:t>
      </w:r>
      <w:proofErr w:type="spellEnd"/>
      <w:r w:rsidRPr="004E1BF3">
        <w:rPr>
          <w:rFonts w:ascii="Times New Roman" w:hAnsi="Times New Roman" w:cs="Times New Roman"/>
          <w:i/>
          <w:iCs/>
          <w:sz w:val="24"/>
          <w:szCs w:val="24"/>
        </w:rPr>
        <w:t xml:space="preserve"> and high-value crops</w:t>
      </w:r>
      <w:r w:rsidRPr="004E1BF3">
        <w:rPr>
          <w:rFonts w:ascii="Times New Roman" w:hAnsi="Times New Roman" w:cs="Times New Roman"/>
          <w:sz w:val="24"/>
          <w:szCs w:val="24"/>
        </w:rPr>
        <w:t xml:space="preserve">. Retrieved from </w:t>
      </w:r>
      <w:hyperlink r:id="rId33" w:tgtFrame="_new" w:history="1">
        <w:r w:rsidRPr="004E1BF3">
          <w:rPr>
            <w:rStyle w:val="Hyperlink"/>
            <w:rFonts w:ascii="Times New Roman" w:hAnsi="Times New Roman" w:cs="Times New Roman"/>
            <w:sz w:val="24"/>
            <w:szCs w:val="24"/>
          </w:rPr>
          <w:t>https://www.nisargfoundation.org</w:t>
        </w:r>
      </w:hyperlink>
    </w:p>
    <w:p w14:paraId="27CDFB5A"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Nisarg. (n.d.). </w:t>
      </w:r>
      <w:r w:rsidRPr="005F444A">
        <w:rPr>
          <w:rFonts w:ascii="Times New Roman" w:hAnsi="Times New Roman" w:cs="Times New Roman"/>
          <w:i/>
          <w:iCs/>
          <w:sz w:val="24"/>
          <w:szCs w:val="24"/>
        </w:rPr>
        <w:t>Journey – Nisarg</w:t>
      </w:r>
      <w:r w:rsidRPr="005F444A">
        <w:rPr>
          <w:rFonts w:ascii="Times New Roman" w:hAnsi="Times New Roman" w:cs="Times New Roman"/>
          <w:sz w:val="24"/>
          <w:szCs w:val="24"/>
        </w:rPr>
        <w:t xml:space="preserve">. Retrieved from </w:t>
      </w:r>
      <w:hyperlink r:id="rId34" w:tgtFrame="_new" w:history="1">
        <w:r w:rsidRPr="005F444A">
          <w:rPr>
            <w:rStyle w:val="Hyperlink"/>
            <w:rFonts w:ascii="Times New Roman" w:hAnsi="Times New Roman" w:cs="Times New Roman"/>
            <w:sz w:val="24"/>
            <w:szCs w:val="24"/>
          </w:rPr>
          <w:t>https://nisarg.org.in/journey-2/</w:t>
        </w:r>
      </w:hyperlink>
    </w:p>
    <w:p w14:paraId="24306A1D"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Outlook Business. (2024). </w:t>
      </w:r>
      <w:r w:rsidRPr="002665BD">
        <w:rPr>
          <w:rFonts w:ascii="Times New Roman" w:hAnsi="Times New Roman" w:cs="Times New Roman"/>
          <w:i/>
          <w:iCs/>
          <w:sz w:val="24"/>
          <w:szCs w:val="24"/>
        </w:rPr>
        <w:t>Harvest of hope: How two Manipur women are helping farmers go organic</w:t>
      </w:r>
      <w:r w:rsidRPr="002665BD">
        <w:rPr>
          <w:rFonts w:ascii="Times New Roman" w:hAnsi="Times New Roman" w:cs="Times New Roman"/>
          <w:sz w:val="24"/>
          <w:szCs w:val="24"/>
        </w:rPr>
        <w:t xml:space="preserve">. </w:t>
      </w:r>
      <w:hyperlink r:id="rId35" w:history="1">
        <w:r w:rsidRPr="002665BD">
          <w:rPr>
            <w:rStyle w:val="Hyperlink"/>
            <w:rFonts w:ascii="Times New Roman" w:hAnsi="Times New Roman" w:cs="Times New Roman"/>
            <w:sz w:val="24"/>
            <w:szCs w:val="24"/>
          </w:rPr>
          <w:t>https://www.outlookbusiness.com/magazine/harvest-of-hope-how-two-manipur-women-are-helping-farmers-go-organic</w:t>
        </w:r>
      </w:hyperlink>
      <w:r w:rsidRPr="005E3963">
        <w:rPr>
          <w:rFonts w:ascii="Times New Roman" w:hAnsi="Times New Roman" w:cs="Times New Roman"/>
          <w:sz w:val="24"/>
          <w:szCs w:val="24"/>
        </w:rPr>
        <w:t xml:space="preserve"> </w:t>
      </w:r>
    </w:p>
    <w:p w14:paraId="706399C6"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Primus Partners. (2023, March 21). </w:t>
      </w:r>
      <w:r w:rsidRPr="005E3963">
        <w:rPr>
          <w:rFonts w:ascii="Times New Roman" w:hAnsi="Times New Roman" w:cs="Times New Roman"/>
          <w:i/>
          <w:iCs/>
          <w:sz w:val="24"/>
          <w:szCs w:val="24"/>
        </w:rPr>
        <w:t>Enhancing Livelihoods through Community-Based Watershed Development in Manipur</w:t>
      </w:r>
      <w:r w:rsidRPr="005E3963">
        <w:rPr>
          <w:rFonts w:ascii="Times New Roman" w:hAnsi="Times New Roman" w:cs="Times New Roman"/>
          <w:sz w:val="24"/>
          <w:szCs w:val="24"/>
        </w:rPr>
        <w:t xml:space="preserve">. Retrieved from </w:t>
      </w:r>
      <w:hyperlink r:id="rId36" w:history="1">
        <w:r w:rsidRPr="005E3963">
          <w:rPr>
            <w:rStyle w:val="Hyperlink"/>
            <w:rFonts w:ascii="Times New Roman" w:hAnsi="Times New Roman" w:cs="Times New Roman"/>
            <w:sz w:val="24"/>
            <w:szCs w:val="24"/>
          </w:rPr>
          <w:t>https://www.primuspartners.in/news/enhancing-livelihoods-through-community-based-watershed-development-in-manipur</w:t>
        </w:r>
      </w:hyperlink>
      <w:r w:rsidRPr="005E3963">
        <w:rPr>
          <w:rFonts w:ascii="Times New Roman" w:hAnsi="Times New Roman" w:cs="Times New Roman"/>
          <w:sz w:val="24"/>
          <w:szCs w:val="24"/>
        </w:rPr>
        <w:t>.</w:t>
      </w:r>
    </w:p>
    <w:p w14:paraId="380F2675"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Rongmei</w:t>
      </w:r>
      <w:proofErr w:type="spellEnd"/>
      <w:r w:rsidRPr="005E3963">
        <w:rPr>
          <w:rFonts w:ascii="Times New Roman" w:hAnsi="Times New Roman" w:cs="Times New Roman"/>
          <w:sz w:val="24"/>
          <w:szCs w:val="24"/>
        </w:rPr>
        <w:t xml:space="preserve"> Naga Baptist Association (RNBA). (n.d.). </w:t>
      </w:r>
      <w:r w:rsidRPr="005E3963">
        <w:rPr>
          <w:rFonts w:ascii="Times New Roman" w:hAnsi="Times New Roman" w:cs="Times New Roman"/>
          <w:i/>
          <w:iCs/>
          <w:sz w:val="24"/>
          <w:szCs w:val="24"/>
        </w:rPr>
        <w:t>About RNBA</w:t>
      </w:r>
      <w:r w:rsidRPr="005E3963">
        <w:rPr>
          <w:rFonts w:ascii="Times New Roman" w:hAnsi="Times New Roman" w:cs="Times New Roman"/>
          <w:sz w:val="24"/>
          <w:szCs w:val="24"/>
        </w:rPr>
        <w:t xml:space="preserve">. Retrieved from </w:t>
      </w:r>
      <w:hyperlink r:id="rId37" w:history="1">
        <w:r w:rsidRPr="005E3963">
          <w:rPr>
            <w:rStyle w:val="Hyperlink"/>
            <w:rFonts w:ascii="Times New Roman" w:hAnsi="Times New Roman" w:cs="Times New Roman"/>
            <w:sz w:val="24"/>
            <w:szCs w:val="24"/>
          </w:rPr>
          <w:t>https://rnba.in/about-rnba/</w:t>
        </w:r>
      </w:hyperlink>
      <w:r w:rsidRPr="005E3963">
        <w:rPr>
          <w:rFonts w:ascii="Times New Roman" w:hAnsi="Times New Roman" w:cs="Times New Roman"/>
          <w:sz w:val="24"/>
          <w:szCs w:val="24"/>
        </w:rPr>
        <w:t xml:space="preserve">. </w:t>
      </w:r>
    </w:p>
    <w:p w14:paraId="3843352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Sharma, H. (2000). British Policy and Administration in Manipur, 1891–1947. New Delhi: </w:t>
      </w:r>
      <w:proofErr w:type="spellStart"/>
      <w:r w:rsidRPr="005E3963">
        <w:rPr>
          <w:rFonts w:ascii="Times New Roman" w:hAnsi="Times New Roman" w:cs="Times New Roman"/>
          <w:sz w:val="24"/>
          <w:szCs w:val="24"/>
        </w:rPr>
        <w:t>Omsons</w:t>
      </w:r>
      <w:proofErr w:type="spellEnd"/>
      <w:r w:rsidRPr="005E3963">
        <w:rPr>
          <w:rFonts w:ascii="Times New Roman" w:hAnsi="Times New Roman" w:cs="Times New Roman"/>
          <w:sz w:val="24"/>
          <w:szCs w:val="24"/>
        </w:rPr>
        <w:t xml:space="preserve"> Publications.</w:t>
      </w:r>
    </w:p>
    <w:p w14:paraId="055A695E"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Singh, I. K., &amp; </w:t>
      </w:r>
      <w:proofErr w:type="spellStart"/>
      <w:r w:rsidRPr="00455CF5">
        <w:rPr>
          <w:rFonts w:ascii="Times New Roman" w:hAnsi="Times New Roman" w:cs="Times New Roman"/>
          <w:sz w:val="24"/>
          <w:szCs w:val="24"/>
        </w:rPr>
        <w:t>Khumanthem</w:t>
      </w:r>
      <w:proofErr w:type="spellEnd"/>
      <w:r w:rsidRPr="00455CF5">
        <w:rPr>
          <w:rFonts w:ascii="Times New Roman" w:hAnsi="Times New Roman" w:cs="Times New Roman"/>
          <w:sz w:val="24"/>
          <w:szCs w:val="24"/>
        </w:rPr>
        <w:t xml:space="preserve">, S. (2021). </w:t>
      </w:r>
      <w:r w:rsidRPr="00455CF5">
        <w:rPr>
          <w:rFonts w:ascii="Times New Roman" w:hAnsi="Times New Roman" w:cs="Times New Roman"/>
          <w:i/>
          <w:iCs/>
          <w:sz w:val="24"/>
          <w:szCs w:val="24"/>
        </w:rPr>
        <w:t xml:space="preserve">Potential of </w:t>
      </w:r>
      <w:proofErr w:type="spellStart"/>
      <w:r w:rsidRPr="00455CF5">
        <w:rPr>
          <w:rFonts w:ascii="Times New Roman" w:hAnsi="Times New Roman" w:cs="Times New Roman"/>
          <w:i/>
          <w:iCs/>
          <w:sz w:val="24"/>
          <w:szCs w:val="24"/>
        </w:rPr>
        <w:t>agri</w:t>
      </w:r>
      <w:proofErr w:type="spellEnd"/>
      <w:r w:rsidRPr="00455CF5">
        <w:rPr>
          <w:rFonts w:ascii="Times New Roman" w:hAnsi="Times New Roman" w:cs="Times New Roman"/>
          <w:i/>
          <w:iCs/>
          <w:sz w:val="24"/>
          <w:szCs w:val="24"/>
        </w:rPr>
        <w:t xml:space="preserve">-tourism in </w:t>
      </w:r>
      <w:proofErr w:type="spellStart"/>
      <w:r w:rsidRPr="00455CF5">
        <w:rPr>
          <w:rFonts w:ascii="Times New Roman" w:hAnsi="Times New Roman" w:cs="Times New Roman"/>
          <w:i/>
          <w:iCs/>
          <w:sz w:val="24"/>
          <w:szCs w:val="24"/>
        </w:rPr>
        <w:t>Loktak</w:t>
      </w:r>
      <w:proofErr w:type="spellEnd"/>
      <w:r w:rsidRPr="00455CF5">
        <w:rPr>
          <w:rFonts w:ascii="Times New Roman" w:hAnsi="Times New Roman" w:cs="Times New Roman"/>
          <w:i/>
          <w:iCs/>
          <w:sz w:val="24"/>
          <w:szCs w:val="24"/>
        </w:rPr>
        <w:t xml:space="preserve"> Lake region of Manipur</w:t>
      </w:r>
      <w:r w:rsidRPr="00455CF5">
        <w:rPr>
          <w:rFonts w:ascii="Times New Roman" w:hAnsi="Times New Roman" w:cs="Times New Roman"/>
          <w:sz w:val="24"/>
          <w:szCs w:val="24"/>
        </w:rPr>
        <w:t>. Indian Journal of Tourism and Hospitality Management, 12(3), 133–140.</w:t>
      </w:r>
    </w:p>
    <w:p w14:paraId="7888F2F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Singh, N. B., &amp; Singh, T. B. (2006). Sustainable agriculture and jhum cultivation in Manipur. Eastern Anthropologist, 59(2), 177–185.</w:t>
      </w:r>
    </w:p>
    <w:p w14:paraId="38DDFA4C"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Singh, R. K., Singh, U. S., &amp; Sharma, R. K. (2012). Constraints and potential of rice-based farming systems in North Eastern India. Indian Journal of Agronomy, 57(2), 125–134.</w:t>
      </w:r>
    </w:p>
    <w:p w14:paraId="36D80628"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Singh, R., &amp; Devi, L. (2022</w:t>
      </w:r>
      <w:r>
        <w:rPr>
          <w:rFonts w:ascii="Times New Roman" w:hAnsi="Times New Roman" w:cs="Times New Roman"/>
          <w:sz w:val="24"/>
          <w:szCs w:val="24"/>
        </w:rPr>
        <w:t>a</w:t>
      </w:r>
      <w:r w:rsidRPr="00E92520">
        <w:rPr>
          <w:rFonts w:ascii="Times New Roman" w:hAnsi="Times New Roman" w:cs="Times New Roman"/>
          <w:sz w:val="24"/>
          <w:szCs w:val="24"/>
        </w:rPr>
        <w:t xml:space="preserve">). Cooperative management and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development in Manipur. </w:t>
      </w:r>
      <w:r w:rsidRPr="00E92520">
        <w:rPr>
          <w:rFonts w:ascii="Times New Roman" w:hAnsi="Times New Roman" w:cs="Times New Roman"/>
          <w:i/>
          <w:iCs/>
          <w:sz w:val="24"/>
          <w:szCs w:val="24"/>
        </w:rPr>
        <w:t>Journal of Rural Cooperative Studies</w:t>
      </w:r>
      <w:r w:rsidRPr="00E92520">
        <w:rPr>
          <w:rFonts w:ascii="Times New Roman" w:hAnsi="Times New Roman" w:cs="Times New Roman"/>
          <w:sz w:val="24"/>
          <w:szCs w:val="24"/>
        </w:rPr>
        <w:t>, 10(1), 23–34.</w:t>
      </w:r>
    </w:p>
    <w:p w14:paraId="1871107D"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Singh, R., &amp; Sharma, K. (2022</w:t>
      </w:r>
      <w:r>
        <w:rPr>
          <w:rFonts w:ascii="Times New Roman" w:hAnsi="Times New Roman" w:cs="Times New Roman"/>
          <w:sz w:val="24"/>
          <w:szCs w:val="24"/>
        </w:rPr>
        <w:t>c</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and sustainable farming in Manipur: Emerging trends. </w:t>
      </w:r>
      <w:r w:rsidRPr="00E92520">
        <w:rPr>
          <w:rFonts w:ascii="Times New Roman" w:hAnsi="Times New Roman" w:cs="Times New Roman"/>
          <w:i/>
          <w:iCs/>
          <w:sz w:val="24"/>
          <w:szCs w:val="24"/>
        </w:rPr>
        <w:t>Journal of Agricultural Innovation</w:t>
      </w:r>
      <w:r w:rsidRPr="00E92520">
        <w:rPr>
          <w:rFonts w:ascii="Times New Roman" w:hAnsi="Times New Roman" w:cs="Times New Roman"/>
          <w:sz w:val="24"/>
          <w:szCs w:val="24"/>
        </w:rPr>
        <w:t>, 8(1), 56–68.</w:t>
      </w:r>
    </w:p>
    <w:p w14:paraId="44924ABA"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Singh, R., &amp; Sharma, K. (2022</w:t>
      </w:r>
      <w:r>
        <w:rPr>
          <w:rFonts w:ascii="Times New Roman" w:hAnsi="Times New Roman" w:cs="Times New Roman"/>
          <w:sz w:val="24"/>
          <w:szCs w:val="24"/>
        </w:rPr>
        <w:t>b</w:t>
      </w:r>
      <w:r w:rsidRPr="007B065A">
        <w:rPr>
          <w:rFonts w:ascii="Times New Roman" w:hAnsi="Times New Roman" w:cs="Times New Roman"/>
          <w:sz w:val="24"/>
          <w:szCs w:val="24"/>
        </w:rPr>
        <w:t xml:space="preserve">). Organic farming and sustainable agriculture in Manipur: Opportunities and challenges. </w:t>
      </w:r>
      <w:r w:rsidRPr="007B065A">
        <w:rPr>
          <w:rFonts w:ascii="Times New Roman" w:hAnsi="Times New Roman" w:cs="Times New Roman"/>
          <w:i/>
          <w:iCs/>
          <w:sz w:val="24"/>
          <w:szCs w:val="24"/>
        </w:rPr>
        <w:t>International Journal of Sustainable Agriculture</w:t>
      </w:r>
      <w:r w:rsidRPr="007B065A">
        <w:rPr>
          <w:rFonts w:ascii="Times New Roman" w:hAnsi="Times New Roman" w:cs="Times New Roman"/>
          <w:sz w:val="24"/>
          <w:szCs w:val="24"/>
        </w:rPr>
        <w:t>, 14(3), 112–125.</w:t>
      </w:r>
    </w:p>
    <w:p w14:paraId="3B4987B4" w14:textId="77777777" w:rsidR="00DE341C" w:rsidRPr="007B065A" w:rsidRDefault="00DE341C" w:rsidP="00DE341C">
      <w:pPr>
        <w:spacing w:line="360" w:lineRule="auto"/>
        <w:jc w:val="both"/>
        <w:rPr>
          <w:rFonts w:ascii="Times New Roman" w:hAnsi="Times New Roman" w:cs="Times New Roman"/>
          <w:sz w:val="24"/>
          <w:szCs w:val="24"/>
        </w:rPr>
      </w:pPr>
      <w:proofErr w:type="spellStart"/>
      <w:r w:rsidRPr="007B065A">
        <w:rPr>
          <w:rFonts w:ascii="Times New Roman" w:hAnsi="Times New Roman" w:cs="Times New Roman"/>
          <w:sz w:val="24"/>
          <w:szCs w:val="24"/>
        </w:rPr>
        <w:lastRenderedPageBreak/>
        <w:t>Thangjam</w:t>
      </w:r>
      <w:proofErr w:type="spellEnd"/>
      <w:r w:rsidRPr="007B065A">
        <w:rPr>
          <w:rFonts w:ascii="Times New Roman" w:hAnsi="Times New Roman" w:cs="Times New Roman"/>
          <w:sz w:val="24"/>
          <w:szCs w:val="24"/>
        </w:rPr>
        <w:t>, B., &amp; Singh, M. (2023</w:t>
      </w:r>
      <w:r>
        <w:rPr>
          <w:rFonts w:ascii="Times New Roman" w:hAnsi="Times New Roman" w:cs="Times New Roman"/>
          <w:sz w:val="24"/>
          <w:szCs w:val="24"/>
        </w:rPr>
        <w:t>a</w:t>
      </w:r>
      <w:r w:rsidRPr="007B065A">
        <w:rPr>
          <w:rFonts w:ascii="Times New Roman" w:hAnsi="Times New Roman" w:cs="Times New Roman"/>
          <w:sz w:val="24"/>
          <w:szCs w:val="24"/>
        </w:rPr>
        <w:t xml:space="preserve">). Farmer producer organizations and organic certification: A study in Manipur. </w:t>
      </w:r>
      <w:r w:rsidRPr="007B065A">
        <w:rPr>
          <w:rFonts w:ascii="Times New Roman" w:hAnsi="Times New Roman" w:cs="Times New Roman"/>
          <w:i/>
          <w:iCs/>
          <w:sz w:val="24"/>
          <w:szCs w:val="24"/>
        </w:rPr>
        <w:t>Journal of Rural Development</w:t>
      </w:r>
      <w:r w:rsidRPr="007B065A">
        <w:rPr>
          <w:rFonts w:ascii="Times New Roman" w:hAnsi="Times New Roman" w:cs="Times New Roman"/>
          <w:sz w:val="24"/>
          <w:szCs w:val="24"/>
        </w:rPr>
        <w:t>, 42(1), 67–79.</w:t>
      </w:r>
    </w:p>
    <w:p w14:paraId="0EE7DED5"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Thangjam</w:t>
      </w:r>
      <w:proofErr w:type="spellEnd"/>
      <w:r w:rsidRPr="00E92520">
        <w:rPr>
          <w:rFonts w:ascii="Times New Roman" w:hAnsi="Times New Roman" w:cs="Times New Roman"/>
          <w:sz w:val="24"/>
          <w:szCs w:val="24"/>
        </w:rPr>
        <w:t>, B., &amp; Singh, M. (2023</w:t>
      </w:r>
      <w:r>
        <w:rPr>
          <w:rFonts w:ascii="Times New Roman" w:hAnsi="Times New Roman" w:cs="Times New Roman"/>
          <w:sz w:val="24"/>
          <w:szCs w:val="24"/>
        </w:rPr>
        <w:t>b</w:t>
      </w:r>
      <w:r w:rsidRPr="00E92520">
        <w:rPr>
          <w:rFonts w:ascii="Times New Roman" w:hAnsi="Times New Roman" w:cs="Times New Roman"/>
          <w:sz w:val="24"/>
          <w:szCs w:val="24"/>
        </w:rPr>
        <w:t xml:space="preserve">). Youth engagement in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A case study from Manipur. </w:t>
      </w:r>
      <w:r w:rsidRPr="00E92520">
        <w:rPr>
          <w:rFonts w:ascii="Times New Roman" w:hAnsi="Times New Roman" w:cs="Times New Roman"/>
          <w:i/>
          <w:iCs/>
          <w:sz w:val="24"/>
          <w:szCs w:val="24"/>
        </w:rPr>
        <w:t>International Journal of Agribusiness and Rural Development</w:t>
      </w:r>
      <w:r w:rsidRPr="00E92520">
        <w:rPr>
          <w:rFonts w:ascii="Times New Roman" w:hAnsi="Times New Roman" w:cs="Times New Roman"/>
          <w:sz w:val="24"/>
          <w:szCs w:val="24"/>
        </w:rPr>
        <w:t>, 11(2), 54–62.</w:t>
      </w:r>
    </w:p>
    <w:p w14:paraId="705C4E11"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The Better India. (2019). </w:t>
      </w:r>
      <w:r w:rsidRPr="005E3963">
        <w:rPr>
          <w:rFonts w:ascii="Times New Roman" w:hAnsi="Times New Roman" w:cs="Times New Roman"/>
          <w:i/>
          <w:iCs/>
          <w:sz w:val="24"/>
          <w:szCs w:val="24"/>
        </w:rPr>
        <w:t>Manipur Girl Quits Job, Brews Up Herb Tea to Empower Local Ladies</w:t>
      </w:r>
      <w:proofErr w:type="gramStart"/>
      <w:r w:rsidRPr="005E3963">
        <w:rPr>
          <w:rFonts w:ascii="Times New Roman" w:hAnsi="Times New Roman" w:cs="Times New Roman"/>
          <w:i/>
          <w:iCs/>
          <w:sz w:val="24"/>
          <w:szCs w:val="24"/>
        </w:rPr>
        <w:t>!</w:t>
      </w:r>
      <w:r w:rsidRPr="005E3963">
        <w:rPr>
          <w:rFonts w:ascii="Times New Roman" w:hAnsi="Times New Roman" w:cs="Times New Roman"/>
          <w:sz w:val="24"/>
          <w:szCs w:val="24"/>
        </w:rPr>
        <w:t>.</w:t>
      </w:r>
      <w:proofErr w:type="gramEnd"/>
      <w:r w:rsidRPr="005E3963">
        <w:rPr>
          <w:rFonts w:ascii="Times New Roman" w:hAnsi="Times New Roman" w:cs="Times New Roman"/>
          <w:sz w:val="24"/>
          <w:szCs w:val="24"/>
        </w:rPr>
        <w:t xml:space="preserve"> </w:t>
      </w:r>
      <w:hyperlink r:id="rId38" w:tgtFrame="_new" w:history="1">
        <w:r w:rsidRPr="005E3963">
          <w:rPr>
            <w:rStyle w:val="Hyperlink"/>
            <w:rFonts w:ascii="Times New Roman" w:hAnsi="Times New Roman" w:cs="Times New Roman"/>
            <w:sz w:val="24"/>
            <w:szCs w:val="24"/>
          </w:rPr>
          <w:t>https://thebetterindia.com/180611/manipur-local-herbs-girl-empowerment-local-company-tea/</w:t>
        </w:r>
      </w:hyperlink>
      <w:r w:rsidRPr="005E3963">
        <w:rPr>
          <w:rFonts w:ascii="Times New Roman" w:hAnsi="Times New Roman" w:cs="Times New Roman"/>
          <w:sz w:val="24"/>
          <w:szCs w:val="24"/>
        </w:rPr>
        <w:t>.</w:t>
      </w:r>
    </w:p>
    <w:p w14:paraId="202BE753"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Better India. (2023). </w:t>
      </w:r>
      <w:r w:rsidRPr="002665BD">
        <w:rPr>
          <w:rFonts w:ascii="Times New Roman" w:hAnsi="Times New Roman" w:cs="Times New Roman"/>
          <w:i/>
          <w:iCs/>
          <w:sz w:val="24"/>
          <w:szCs w:val="24"/>
        </w:rPr>
        <w:t>Single mom’s wild fruits candy and pickle business empowers local farmers</w:t>
      </w:r>
      <w:r w:rsidRPr="002665BD">
        <w:rPr>
          <w:rFonts w:ascii="Times New Roman" w:hAnsi="Times New Roman" w:cs="Times New Roman"/>
          <w:sz w:val="24"/>
          <w:szCs w:val="24"/>
        </w:rPr>
        <w:t xml:space="preserve">. </w:t>
      </w:r>
      <w:hyperlink r:id="rId39" w:history="1">
        <w:r w:rsidRPr="002665BD">
          <w:rPr>
            <w:rStyle w:val="Hyperlink"/>
            <w:rFonts w:ascii="Times New Roman" w:hAnsi="Times New Roman" w:cs="Times New Roman"/>
            <w:sz w:val="24"/>
            <w:szCs w:val="24"/>
          </w:rPr>
          <w:t>https://thebetterindia.com/392533/single-mom-yangmila-zimik-manipur-food-business-wild-fruits-candies-pickles-shirin-products</w:t>
        </w:r>
      </w:hyperlink>
      <w:r w:rsidRPr="005E3963">
        <w:rPr>
          <w:rFonts w:ascii="Times New Roman" w:hAnsi="Times New Roman" w:cs="Times New Roman"/>
          <w:sz w:val="24"/>
          <w:szCs w:val="24"/>
        </w:rPr>
        <w:t xml:space="preserve"> </w:t>
      </w:r>
    </w:p>
    <w:p w14:paraId="4F562C73"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Hills Times. (2024). </w:t>
      </w:r>
      <w:r w:rsidRPr="002665BD">
        <w:rPr>
          <w:rFonts w:ascii="Times New Roman" w:hAnsi="Times New Roman" w:cs="Times New Roman"/>
          <w:i/>
          <w:iCs/>
          <w:sz w:val="24"/>
          <w:szCs w:val="24"/>
        </w:rPr>
        <w:t>Manipur’s first saffron farmer aims high with red gold venture</w:t>
      </w:r>
      <w:r w:rsidRPr="002665BD">
        <w:rPr>
          <w:rFonts w:ascii="Times New Roman" w:hAnsi="Times New Roman" w:cs="Times New Roman"/>
          <w:sz w:val="24"/>
          <w:szCs w:val="24"/>
        </w:rPr>
        <w:t xml:space="preserve">. </w:t>
      </w:r>
      <w:hyperlink r:id="rId40" w:history="1">
        <w:r w:rsidRPr="002665BD">
          <w:rPr>
            <w:rStyle w:val="Hyperlink"/>
            <w:rFonts w:ascii="Times New Roman" w:hAnsi="Times New Roman" w:cs="Times New Roman"/>
            <w:sz w:val="24"/>
            <w:szCs w:val="24"/>
          </w:rPr>
          <w:t>https://thehillstimes.in/northeast/manipurs-first-saffron-farmer-aims-high-with-red-gold-venture</w:t>
        </w:r>
      </w:hyperlink>
      <w:r w:rsidRPr="005E3963">
        <w:rPr>
          <w:rFonts w:ascii="Times New Roman" w:hAnsi="Times New Roman" w:cs="Times New Roman"/>
          <w:sz w:val="24"/>
          <w:szCs w:val="24"/>
        </w:rPr>
        <w:t xml:space="preserve"> </w:t>
      </w:r>
    </w:p>
    <w:p w14:paraId="37F414B0"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Weekend Leader. (2012). </w:t>
      </w:r>
      <w:r w:rsidRPr="002665BD">
        <w:rPr>
          <w:rFonts w:ascii="Times New Roman" w:hAnsi="Times New Roman" w:cs="Times New Roman"/>
          <w:i/>
          <w:iCs/>
          <w:sz w:val="24"/>
          <w:szCs w:val="24"/>
        </w:rPr>
        <w:t xml:space="preserve">Money from pineapple: How </w:t>
      </w:r>
      <w:proofErr w:type="spellStart"/>
      <w:r w:rsidRPr="002665BD">
        <w:rPr>
          <w:rFonts w:ascii="Times New Roman" w:hAnsi="Times New Roman" w:cs="Times New Roman"/>
          <w:i/>
          <w:iCs/>
          <w:sz w:val="24"/>
          <w:szCs w:val="24"/>
        </w:rPr>
        <w:t>Likla</w:t>
      </w:r>
      <w:proofErr w:type="spellEnd"/>
      <w:r w:rsidRPr="002665BD">
        <w:rPr>
          <w:rFonts w:ascii="Times New Roman" w:hAnsi="Times New Roman" w:cs="Times New Roman"/>
          <w:i/>
          <w:iCs/>
          <w:sz w:val="24"/>
          <w:szCs w:val="24"/>
        </w:rPr>
        <w:t xml:space="preserve"> food processing grew</w:t>
      </w:r>
      <w:r w:rsidRPr="002665BD">
        <w:rPr>
          <w:rFonts w:ascii="Times New Roman" w:hAnsi="Times New Roman" w:cs="Times New Roman"/>
          <w:sz w:val="24"/>
          <w:szCs w:val="24"/>
        </w:rPr>
        <w:t>. https://www.theweekendleader.com/Success/2653/money-from-pineapple.html</w:t>
      </w:r>
    </w:p>
    <w:p w14:paraId="29CA86C5"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TICE News. (2022). </w:t>
      </w:r>
      <w:r w:rsidRPr="005F444A">
        <w:rPr>
          <w:rFonts w:ascii="Times New Roman" w:hAnsi="Times New Roman" w:cs="Times New Roman"/>
          <w:i/>
          <w:iCs/>
          <w:sz w:val="24"/>
          <w:szCs w:val="24"/>
        </w:rPr>
        <w:t>How Manipur's Startup Scene is Shaking Up the Global Scene</w:t>
      </w:r>
      <w:r w:rsidRPr="005F444A">
        <w:rPr>
          <w:rFonts w:ascii="Times New Roman" w:hAnsi="Times New Roman" w:cs="Times New Roman"/>
          <w:sz w:val="24"/>
          <w:szCs w:val="24"/>
        </w:rPr>
        <w:t xml:space="preserve">. Retrieved from </w:t>
      </w:r>
      <w:hyperlink r:id="rId41" w:tgtFrame="_new" w:history="1">
        <w:r w:rsidRPr="005F444A">
          <w:rPr>
            <w:rStyle w:val="Hyperlink"/>
            <w:rFonts w:ascii="Times New Roman" w:hAnsi="Times New Roman" w:cs="Times New Roman"/>
            <w:sz w:val="24"/>
            <w:szCs w:val="24"/>
          </w:rPr>
          <w:t>https://www.tice.news/tice-trending/manipur-startup-agri-tech-food-software</w:t>
        </w:r>
      </w:hyperlink>
    </w:p>
    <w:p w14:paraId="59A0FD72"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Tourism Corporation of Manipur. (2023). </w:t>
      </w:r>
      <w:r w:rsidRPr="00455CF5">
        <w:rPr>
          <w:rFonts w:ascii="Times New Roman" w:hAnsi="Times New Roman" w:cs="Times New Roman"/>
          <w:i/>
          <w:iCs/>
          <w:sz w:val="24"/>
          <w:szCs w:val="24"/>
        </w:rPr>
        <w:t>Annual report on tourism development initiatives in Manipur</w:t>
      </w:r>
      <w:r w:rsidRPr="00455CF5">
        <w:rPr>
          <w:rFonts w:ascii="Times New Roman" w:hAnsi="Times New Roman" w:cs="Times New Roman"/>
          <w:sz w:val="24"/>
          <w:szCs w:val="24"/>
        </w:rPr>
        <w:t>. Government of Manipur.</w:t>
      </w:r>
    </w:p>
    <w:p w14:paraId="1027DC01" w14:textId="77777777" w:rsidR="00DE341C" w:rsidRPr="002665BD" w:rsidRDefault="00DE341C" w:rsidP="00DE341C">
      <w:pPr>
        <w:spacing w:line="360" w:lineRule="auto"/>
        <w:jc w:val="both"/>
        <w:rPr>
          <w:rFonts w:ascii="Times New Roman" w:hAnsi="Times New Roman" w:cs="Times New Roman"/>
          <w:sz w:val="24"/>
          <w:szCs w:val="24"/>
        </w:rPr>
      </w:pPr>
      <w:proofErr w:type="spellStart"/>
      <w:r w:rsidRPr="002665BD">
        <w:rPr>
          <w:rFonts w:ascii="Times New Roman" w:hAnsi="Times New Roman" w:cs="Times New Roman"/>
          <w:sz w:val="24"/>
          <w:szCs w:val="24"/>
        </w:rPr>
        <w:t>YourStory</w:t>
      </w:r>
      <w:proofErr w:type="spellEnd"/>
      <w:r w:rsidRPr="002665BD">
        <w:rPr>
          <w:rFonts w:ascii="Times New Roman" w:hAnsi="Times New Roman" w:cs="Times New Roman"/>
          <w:sz w:val="24"/>
          <w:szCs w:val="24"/>
        </w:rPr>
        <w:t xml:space="preserve">. (2024). </w:t>
      </w:r>
      <w:r w:rsidRPr="002665BD">
        <w:rPr>
          <w:rFonts w:ascii="Times New Roman" w:hAnsi="Times New Roman" w:cs="Times New Roman"/>
          <w:i/>
          <w:iCs/>
          <w:sz w:val="24"/>
          <w:szCs w:val="24"/>
        </w:rPr>
        <w:t>Woman entrepreneur from Manipur making clothes from lotus stem fibre</w:t>
      </w:r>
      <w:r w:rsidRPr="002665BD">
        <w:rPr>
          <w:rFonts w:ascii="Times New Roman" w:hAnsi="Times New Roman" w:cs="Times New Roman"/>
          <w:sz w:val="24"/>
          <w:szCs w:val="24"/>
        </w:rPr>
        <w:t xml:space="preserve">. </w:t>
      </w:r>
      <w:hyperlink r:id="rId42" w:tgtFrame="_new" w:history="1">
        <w:r w:rsidRPr="002665BD">
          <w:rPr>
            <w:rStyle w:val="Hyperlink"/>
            <w:rFonts w:ascii="Times New Roman" w:hAnsi="Times New Roman" w:cs="Times New Roman"/>
            <w:sz w:val="24"/>
            <w:szCs w:val="24"/>
          </w:rPr>
          <w:t>https://yourstory.com/herstory/2024/04/woman-entrepreneur-manipur-clothes-lotus-stem-fibre</w:t>
        </w:r>
      </w:hyperlink>
      <w:r>
        <w:rPr>
          <w:rFonts w:ascii="Times New Roman" w:hAnsi="Times New Roman" w:cs="Times New Roman"/>
          <w:sz w:val="24"/>
          <w:szCs w:val="24"/>
        </w:rPr>
        <w:t>.</w:t>
      </w:r>
    </w:p>
    <w:p w14:paraId="686C1766" w14:textId="77777777" w:rsidR="009F7E7F" w:rsidRPr="00DE660E" w:rsidRDefault="009F7E7F" w:rsidP="009F7E7F">
      <w:pPr>
        <w:spacing w:line="360" w:lineRule="auto"/>
        <w:jc w:val="both"/>
        <w:rPr>
          <w:rFonts w:ascii="Times New Roman" w:hAnsi="Times New Roman" w:cs="Times New Roman"/>
          <w:sz w:val="24"/>
          <w:szCs w:val="24"/>
        </w:rPr>
      </w:pPr>
    </w:p>
    <w:sectPr w:rsidR="009F7E7F" w:rsidRPr="00DE660E">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account" w:date="2025-06-03T16:11:00Z" w:initials="Ma">
    <w:p w14:paraId="2143EABD" w14:textId="241A1BCF" w:rsidR="00E9037E" w:rsidRDefault="00E9037E">
      <w:pPr>
        <w:pStyle w:val="CommentText"/>
        <w:rPr>
          <w:rFonts w:ascii="Times New Roman" w:hAnsi="Times New Roman" w:cs="Times New Roman"/>
          <w:sz w:val="24"/>
          <w:szCs w:val="24"/>
        </w:rPr>
      </w:pPr>
      <w:r>
        <w:rPr>
          <w:rStyle w:val="CommentReference"/>
        </w:rPr>
        <w:annotationRef/>
      </w:r>
      <w:r>
        <w:t xml:space="preserve">Need to </w:t>
      </w:r>
      <w:r>
        <w:rPr>
          <w:rFonts w:ascii="Times New Roman" w:hAnsi="Times New Roman" w:cs="Times New Roman"/>
          <w:sz w:val="24"/>
          <w:szCs w:val="24"/>
        </w:rPr>
        <w:t>c</w:t>
      </w:r>
      <w:r w:rsidRPr="003F3C6C">
        <w:rPr>
          <w:rFonts w:ascii="Times New Roman" w:hAnsi="Times New Roman" w:cs="Times New Roman"/>
          <w:sz w:val="24"/>
          <w:szCs w:val="24"/>
        </w:rPr>
        <w:t>reate a concise summary</w:t>
      </w:r>
      <w:r>
        <w:rPr>
          <w:rFonts w:ascii="Times New Roman" w:hAnsi="Times New Roman" w:cs="Times New Roman"/>
          <w:sz w:val="24"/>
          <w:szCs w:val="24"/>
        </w:rPr>
        <w:t xml:space="preserve"> with some analytical viewpoints. </w:t>
      </w:r>
    </w:p>
    <w:p w14:paraId="5D967863" w14:textId="3E7A9430" w:rsidR="00E9037E" w:rsidRDefault="00E9037E">
      <w:pPr>
        <w:pStyle w:val="CommentText"/>
      </w:pPr>
    </w:p>
  </w:comment>
  <w:comment w:id="1" w:author="Microsoft account" w:date="2025-06-03T16:13:00Z" w:initials="Ma">
    <w:p w14:paraId="42E1909D" w14:textId="0CCA0891" w:rsidR="006621AE" w:rsidRDefault="006621AE">
      <w:pPr>
        <w:pStyle w:val="CommentText"/>
      </w:pPr>
      <w:r>
        <w:rPr>
          <w:rStyle w:val="CommentReference"/>
        </w:rPr>
        <w:annotationRef/>
      </w:r>
      <w:r>
        <w:t>Give reference</w:t>
      </w:r>
    </w:p>
  </w:comment>
  <w:comment w:id="2" w:author="Microsoft account" w:date="2025-06-03T16:14:00Z" w:initials="Ma">
    <w:p w14:paraId="3DB751E2" w14:textId="6C47A12A" w:rsidR="006621AE" w:rsidRDefault="006621AE">
      <w:pPr>
        <w:pStyle w:val="CommentText"/>
      </w:pPr>
      <w:r>
        <w:rPr>
          <w:rStyle w:val="CommentReference"/>
        </w:rPr>
        <w:annotationRef/>
      </w:r>
      <w:r>
        <w:t>Suitable term will be ‘opportunity’</w:t>
      </w:r>
    </w:p>
  </w:comment>
  <w:comment w:id="3" w:author="Microsoft account" w:date="2025-06-03T16:54:00Z" w:initials="Ma">
    <w:p w14:paraId="3BF0C1D5" w14:textId="7A099334" w:rsidR="00DC69FC" w:rsidRDefault="00DC69FC">
      <w:pPr>
        <w:pStyle w:val="CommentText"/>
      </w:pPr>
      <w:r>
        <w:rPr>
          <w:rStyle w:val="CommentReference"/>
        </w:rPr>
        <w:annotationRef/>
      </w:r>
      <w:r>
        <w:t>How can you say without any reference or findings?</w:t>
      </w:r>
    </w:p>
  </w:comment>
  <w:comment w:id="4" w:author="Microsoft account" w:date="2025-06-03T17:09:00Z" w:initials="Ma">
    <w:p w14:paraId="2D27FE81" w14:textId="658DBFC4" w:rsidR="008F12DD" w:rsidRDefault="008F12DD">
      <w:pPr>
        <w:pStyle w:val="CommentText"/>
      </w:pPr>
      <w:r>
        <w:rPr>
          <w:rStyle w:val="CommentReference"/>
        </w:rPr>
        <w:annotationRef/>
      </w:r>
      <w:r>
        <w:t>Reference needed</w:t>
      </w:r>
    </w:p>
  </w:comment>
  <w:comment w:id="5" w:author="Microsoft account" w:date="2025-06-03T17:10:00Z" w:initials="Ma">
    <w:p w14:paraId="0A02C0C3" w14:textId="4CD4675B" w:rsidR="008F12DD" w:rsidRDefault="008F12DD">
      <w:pPr>
        <w:pStyle w:val="CommentText"/>
      </w:pPr>
      <w:r>
        <w:rPr>
          <w:rStyle w:val="CommentReference"/>
        </w:rPr>
        <w:annotationRef/>
      </w:r>
      <w:r>
        <w:t>Any reference?</w:t>
      </w:r>
    </w:p>
  </w:comment>
  <w:comment w:id="6" w:author="Microsoft account" w:date="2025-06-04T12:50:00Z" w:initials="Ma">
    <w:p w14:paraId="316DE084" w14:textId="6A5ACBAB" w:rsidR="008C4361" w:rsidRDefault="008C4361">
      <w:pPr>
        <w:pStyle w:val="CommentText"/>
      </w:pPr>
      <w:r>
        <w:rPr>
          <w:rStyle w:val="CommentReference"/>
        </w:rPr>
        <w:annotationRef/>
      </w:r>
      <w:r>
        <w:t>Mentioning any data in this context.</w:t>
      </w:r>
    </w:p>
  </w:comment>
  <w:comment w:id="7" w:author="Microsoft account" w:date="2025-06-04T12:52:00Z" w:initials="Ma">
    <w:p w14:paraId="38444FBD" w14:textId="43C1E00A" w:rsidR="008C4361" w:rsidRDefault="008C4361">
      <w:pPr>
        <w:pStyle w:val="CommentText"/>
      </w:pPr>
      <w:r>
        <w:rPr>
          <w:rStyle w:val="CommentReference"/>
        </w:rPr>
        <w:annotationRef/>
      </w:r>
      <w:r w:rsidR="002C392C">
        <w:t xml:space="preserve">It </w:t>
      </w:r>
      <w:r w:rsidR="002C392C">
        <w:t>is</w:t>
      </w:r>
      <w:bookmarkStart w:id="8" w:name="_GoBack"/>
      <w:bookmarkEnd w:id="8"/>
      <w:r>
        <w:t xml:space="preserve"> seven years now after launching this scheme. Is there information in context how many start up initiated under this scheme?</w:t>
      </w:r>
    </w:p>
  </w:comment>
  <w:comment w:id="9" w:author="Microsoft account" w:date="2025-06-04T13:02:00Z" w:initials="Ma">
    <w:p w14:paraId="42F9E9E1" w14:textId="16EBCF56" w:rsidR="007F771F" w:rsidRDefault="007F771F">
      <w:pPr>
        <w:pStyle w:val="CommentText"/>
      </w:pPr>
      <w:r>
        <w:rPr>
          <w:rStyle w:val="CommentReference"/>
        </w:rPr>
        <w:annotationRef/>
      </w:r>
      <w:r>
        <w:t>Same question as mentioned above coz launched in 2022</w:t>
      </w:r>
    </w:p>
  </w:comment>
  <w:comment w:id="10" w:author="Microsoft account" w:date="2025-06-04T13:03:00Z" w:initials="Ma">
    <w:p w14:paraId="6F7DD0AF" w14:textId="22C22CEB" w:rsidR="007F771F" w:rsidRDefault="007F771F">
      <w:pPr>
        <w:pStyle w:val="CommentText"/>
      </w:pPr>
      <w:r>
        <w:rPr>
          <w:rStyle w:val="CommentReference"/>
        </w:rPr>
        <w:annotationRef/>
      </w:r>
      <w:r>
        <w:t xml:space="preserve">Started long back but no data about the entrepreneurs or </w:t>
      </w:r>
      <w:proofErr w:type="spellStart"/>
      <w:r>
        <w:t>agri-preneurship</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967863" w15:done="0"/>
  <w15:commentEx w15:paraId="42E1909D" w15:done="0"/>
  <w15:commentEx w15:paraId="3DB751E2" w15:done="0"/>
  <w15:commentEx w15:paraId="3BF0C1D5" w15:done="0"/>
  <w15:commentEx w15:paraId="2D27FE81" w15:done="0"/>
  <w15:commentEx w15:paraId="0A02C0C3" w15:done="0"/>
  <w15:commentEx w15:paraId="316DE084" w15:done="0"/>
  <w15:commentEx w15:paraId="38444FBD" w15:done="0"/>
  <w15:commentEx w15:paraId="42F9E9E1" w15:done="0"/>
  <w15:commentEx w15:paraId="6F7DD0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32CB" w14:textId="77777777" w:rsidR="009400BB" w:rsidRDefault="009400BB" w:rsidP="00C72DD8">
      <w:pPr>
        <w:spacing w:after="0" w:line="240" w:lineRule="auto"/>
      </w:pPr>
      <w:r>
        <w:separator/>
      </w:r>
    </w:p>
  </w:endnote>
  <w:endnote w:type="continuationSeparator" w:id="0">
    <w:p w14:paraId="618725E3" w14:textId="77777777" w:rsidR="009400BB" w:rsidRDefault="009400BB" w:rsidP="00C7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9E57" w14:textId="77777777" w:rsidR="00C72DD8" w:rsidRDefault="00C72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D81E" w14:textId="77777777" w:rsidR="00C72DD8" w:rsidRDefault="00C72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8D73" w14:textId="77777777" w:rsidR="00C72DD8" w:rsidRDefault="00C7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5FE9" w14:textId="77777777" w:rsidR="009400BB" w:rsidRDefault="009400BB" w:rsidP="00C72DD8">
      <w:pPr>
        <w:spacing w:after="0" w:line="240" w:lineRule="auto"/>
      </w:pPr>
      <w:r>
        <w:separator/>
      </w:r>
    </w:p>
  </w:footnote>
  <w:footnote w:type="continuationSeparator" w:id="0">
    <w:p w14:paraId="0029E1F9" w14:textId="77777777" w:rsidR="009400BB" w:rsidRDefault="009400BB" w:rsidP="00C7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00B2" w14:textId="4760A4B5" w:rsidR="00C72DD8" w:rsidRDefault="009400BB">
    <w:pPr>
      <w:pStyle w:val="Header"/>
    </w:pPr>
    <w:r>
      <w:rPr>
        <w:noProof/>
      </w:rPr>
      <w:pict w14:anchorId="4305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4CF6" w14:textId="4AED1D10" w:rsidR="00C72DD8" w:rsidRDefault="009400BB">
    <w:pPr>
      <w:pStyle w:val="Header"/>
    </w:pPr>
    <w:r>
      <w:rPr>
        <w:noProof/>
      </w:rPr>
      <w:pict w14:anchorId="232B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D053" w14:textId="6873FBBE" w:rsidR="00C72DD8" w:rsidRDefault="009400BB">
    <w:pPr>
      <w:pStyle w:val="Header"/>
    </w:pPr>
    <w:r>
      <w:rPr>
        <w:noProof/>
      </w:rPr>
      <w:pict w14:anchorId="6A195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F97"/>
    <w:multiLevelType w:val="multilevel"/>
    <w:tmpl w:val="81D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27B2"/>
    <w:multiLevelType w:val="multilevel"/>
    <w:tmpl w:val="FE2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588D"/>
    <w:multiLevelType w:val="multilevel"/>
    <w:tmpl w:val="AC9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4F89"/>
    <w:multiLevelType w:val="multilevel"/>
    <w:tmpl w:val="E046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11797"/>
    <w:multiLevelType w:val="multilevel"/>
    <w:tmpl w:val="848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96118"/>
    <w:multiLevelType w:val="multilevel"/>
    <w:tmpl w:val="3E1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24F49"/>
    <w:multiLevelType w:val="multilevel"/>
    <w:tmpl w:val="E53C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85A7D"/>
    <w:multiLevelType w:val="hybridMultilevel"/>
    <w:tmpl w:val="FB6AD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D3B1C5F"/>
    <w:multiLevelType w:val="multilevel"/>
    <w:tmpl w:val="55F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D71B6"/>
    <w:multiLevelType w:val="multilevel"/>
    <w:tmpl w:val="2E6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F5DAE"/>
    <w:multiLevelType w:val="multilevel"/>
    <w:tmpl w:val="662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6784D"/>
    <w:multiLevelType w:val="multilevel"/>
    <w:tmpl w:val="E85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25390"/>
    <w:multiLevelType w:val="multilevel"/>
    <w:tmpl w:val="E57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0"/>
  </w:num>
  <w:num w:numId="4">
    <w:abstractNumId w:val="8"/>
  </w:num>
  <w:num w:numId="5">
    <w:abstractNumId w:val="3"/>
  </w:num>
  <w:num w:numId="6">
    <w:abstractNumId w:val="12"/>
  </w:num>
  <w:num w:numId="7">
    <w:abstractNumId w:val="9"/>
  </w:num>
  <w:num w:numId="8">
    <w:abstractNumId w:val="4"/>
  </w:num>
  <w:num w:numId="9">
    <w:abstractNumId w:val="6"/>
  </w:num>
  <w:num w:numId="10">
    <w:abstractNumId w:val="1"/>
  </w:num>
  <w:num w:numId="11">
    <w:abstractNumId w:val="5"/>
  </w:num>
  <w:num w:numId="12">
    <w:abstractNumId w:val="2"/>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6165bac0c70ae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0F"/>
    <w:rsid w:val="00001689"/>
    <w:rsid w:val="000618D4"/>
    <w:rsid w:val="00095958"/>
    <w:rsid w:val="000E2D68"/>
    <w:rsid w:val="000F00C7"/>
    <w:rsid w:val="00137646"/>
    <w:rsid w:val="001712A8"/>
    <w:rsid w:val="001F4EA5"/>
    <w:rsid w:val="002475C8"/>
    <w:rsid w:val="00282EF8"/>
    <w:rsid w:val="00297C24"/>
    <w:rsid w:val="002C392C"/>
    <w:rsid w:val="003614C8"/>
    <w:rsid w:val="00371B19"/>
    <w:rsid w:val="0038656D"/>
    <w:rsid w:val="004842E9"/>
    <w:rsid w:val="005B7EDE"/>
    <w:rsid w:val="006621AE"/>
    <w:rsid w:val="006820C0"/>
    <w:rsid w:val="006F58AD"/>
    <w:rsid w:val="006F6155"/>
    <w:rsid w:val="00702E1B"/>
    <w:rsid w:val="007A1526"/>
    <w:rsid w:val="007F771F"/>
    <w:rsid w:val="008153B6"/>
    <w:rsid w:val="00822500"/>
    <w:rsid w:val="00824142"/>
    <w:rsid w:val="008313A6"/>
    <w:rsid w:val="008328A6"/>
    <w:rsid w:val="008C4361"/>
    <w:rsid w:val="008D5307"/>
    <w:rsid w:val="008F12DD"/>
    <w:rsid w:val="008F15BA"/>
    <w:rsid w:val="00900D2E"/>
    <w:rsid w:val="009400BB"/>
    <w:rsid w:val="009F7E7F"/>
    <w:rsid w:val="00A54E5D"/>
    <w:rsid w:val="00A745E9"/>
    <w:rsid w:val="00AB7AA6"/>
    <w:rsid w:val="00B12DD7"/>
    <w:rsid w:val="00C2374B"/>
    <w:rsid w:val="00C72DD8"/>
    <w:rsid w:val="00C74AA1"/>
    <w:rsid w:val="00CC52EA"/>
    <w:rsid w:val="00CF5484"/>
    <w:rsid w:val="00D15D22"/>
    <w:rsid w:val="00D6227E"/>
    <w:rsid w:val="00D7640F"/>
    <w:rsid w:val="00D854C7"/>
    <w:rsid w:val="00DC69FC"/>
    <w:rsid w:val="00DE341C"/>
    <w:rsid w:val="00DE660E"/>
    <w:rsid w:val="00E01828"/>
    <w:rsid w:val="00E06F2F"/>
    <w:rsid w:val="00E25223"/>
    <w:rsid w:val="00E9037E"/>
    <w:rsid w:val="00F47DE6"/>
    <w:rsid w:val="00FD4A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2AA81"/>
  <w15:chartTrackingRefBased/>
  <w15:docId w15:val="{7AB03BC6-78D6-483F-9112-776EDCFA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6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6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6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0F"/>
    <w:rPr>
      <w:rFonts w:eastAsiaTheme="majorEastAsia" w:cstheme="majorBidi"/>
      <w:color w:val="272727" w:themeColor="text1" w:themeTint="D8"/>
    </w:rPr>
  </w:style>
  <w:style w:type="paragraph" w:styleId="Title">
    <w:name w:val="Title"/>
    <w:basedOn w:val="Normal"/>
    <w:next w:val="Normal"/>
    <w:link w:val="TitleChar"/>
    <w:uiPriority w:val="10"/>
    <w:qFormat/>
    <w:rsid w:val="00D76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0F"/>
    <w:pPr>
      <w:spacing w:before="160"/>
      <w:jc w:val="center"/>
    </w:pPr>
    <w:rPr>
      <w:i/>
      <w:iCs/>
      <w:color w:val="404040" w:themeColor="text1" w:themeTint="BF"/>
    </w:rPr>
  </w:style>
  <w:style w:type="character" w:customStyle="1" w:styleId="QuoteChar">
    <w:name w:val="Quote Char"/>
    <w:basedOn w:val="DefaultParagraphFont"/>
    <w:link w:val="Quote"/>
    <w:uiPriority w:val="29"/>
    <w:rsid w:val="00D7640F"/>
    <w:rPr>
      <w:i/>
      <w:iCs/>
      <w:color w:val="404040" w:themeColor="text1" w:themeTint="BF"/>
    </w:rPr>
  </w:style>
  <w:style w:type="paragraph" w:styleId="ListParagraph">
    <w:name w:val="List Paragraph"/>
    <w:basedOn w:val="Normal"/>
    <w:uiPriority w:val="34"/>
    <w:qFormat/>
    <w:rsid w:val="00D7640F"/>
    <w:pPr>
      <w:ind w:left="720"/>
      <w:contextualSpacing/>
    </w:pPr>
  </w:style>
  <w:style w:type="character" w:styleId="IntenseEmphasis">
    <w:name w:val="Intense Emphasis"/>
    <w:basedOn w:val="DefaultParagraphFont"/>
    <w:uiPriority w:val="21"/>
    <w:qFormat/>
    <w:rsid w:val="00D7640F"/>
    <w:rPr>
      <w:i/>
      <w:iCs/>
      <w:color w:val="2F5496" w:themeColor="accent1" w:themeShade="BF"/>
    </w:rPr>
  </w:style>
  <w:style w:type="paragraph" w:styleId="IntenseQuote">
    <w:name w:val="Intense Quote"/>
    <w:basedOn w:val="Normal"/>
    <w:next w:val="Normal"/>
    <w:link w:val="IntenseQuoteChar"/>
    <w:uiPriority w:val="30"/>
    <w:qFormat/>
    <w:rsid w:val="00D76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40F"/>
    <w:rPr>
      <w:i/>
      <w:iCs/>
      <w:color w:val="2F5496" w:themeColor="accent1" w:themeShade="BF"/>
    </w:rPr>
  </w:style>
  <w:style w:type="character" w:styleId="IntenseReference">
    <w:name w:val="Intense Reference"/>
    <w:basedOn w:val="DefaultParagraphFont"/>
    <w:uiPriority w:val="32"/>
    <w:qFormat/>
    <w:rsid w:val="00D7640F"/>
    <w:rPr>
      <w:b/>
      <w:bCs/>
      <w:smallCaps/>
      <w:color w:val="2F5496" w:themeColor="accent1" w:themeShade="BF"/>
      <w:spacing w:val="5"/>
    </w:rPr>
  </w:style>
  <w:style w:type="character" w:styleId="Hyperlink">
    <w:name w:val="Hyperlink"/>
    <w:basedOn w:val="DefaultParagraphFont"/>
    <w:uiPriority w:val="99"/>
    <w:unhideWhenUsed/>
    <w:rsid w:val="00D7640F"/>
    <w:rPr>
      <w:color w:val="0563C1" w:themeColor="hyperlink"/>
      <w:u w:val="single"/>
    </w:rPr>
  </w:style>
  <w:style w:type="character" w:customStyle="1" w:styleId="UnresolvedMention">
    <w:name w:val="Unresolved Mention"/>
    <w:basedOn w:val="DefaultParagraphFont"/>
    <w:uiPriority w:val="99"/>
    <w:semiHidden/>
    <w:unhideWhenUsed/>
    <w:rsid w:val="00D7640F"/>
    <w:rPr>
      <w:color w:val="605E5C"/>
      <w:shd w:val="clear" w:color="auto" w:fill="E1DFDD"/>
    </w:rPr>
  </w:style>
  <w:style w:type="character" w:styleId="LineNumber">
    <w:name w:val="line number"/>
    <w:basedOn w:val="DefaultParagraphFont"/>
    <w:uiPriority w:val="99"/>
    <w:semiHidden/>
    <w:unhideWhenUsed/>
    <w:rsid w:val="006F6155"/>
  </w:style>
  <w:style w:type="paragraph" w:styleId="Header">
    <w:name w:val="header"/>
    <w:basedOn w:val="Normal"/>
    <w:link w:val="HeaderChar"/>
    <w:uiPriority w:val="99"/>
    <w:unhideWhenUsed/>
    <w:rsid w:val="00C72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DD8"/>
  </w:style>
  <w:style w:type="paragraph" w:styleId="Footer">
    <w:name w:val="footer"/>
    <w:basedOn w:val="Normal"/>
    <w:link w:val="FooterChar"/>
    <w:uiPriority w:val="99"/>
    <w:unhideWhenUsed/>
    <w:rsid w:val="00C72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DD8"/>
  </w:style>
  <w:style w:type="character" w:styleId="CommentReference">
    <w:name w:val="annotation reference"/>
    <w:basedOn w:val="DefaultParagraphFont"/>
    <w:uiPriority w:val="99"/>
    <w:semiHidden/>
    <w:unhideWhenUsed/>
    <w:rsid w:val="00E9037E"/>
    <w:rPr>
      <w:sz w:val="16"/>
      <w:szCs w:val="16"/>
    </w:rPr>
  </w:style>
  <w:style w:type="paragraph" w:styleId="CommentText">
    <w:name w:val="annotation text"/>
    <w:basedOn w:val="Normal"/>
    <w:link w:val="CommentTextChar"/>
    <w:uiPriority w:val="99"/>
    <w:semiHidden/>
    <w:unhideWhenUsed/>
    <w:rsid w:val="00E9037E"/>
    <w:pPr>
      <w:spacing w:line="240" w:lineRule="auto"/>
    </w:pPr>
    <w:rPr>
      <w:sz w:val="20"/>
      <w:szCs w:val="20"/>
    </w:rPr>
  </w:style>
  <w:style w:type="character" w:customStyle="1" w:styleId="CommentTextChar">
    <w:name w:val="Comment Text Char"/>
    <w:basedOn w:val="DefaultParagraphFont"/>
    <w:link w:val="CommentText"/>
    <w:uiPriority w:val="99"/>
    <w:semiHidden/>
    <w:rsid w:val="00E9037E"/>
    <w:rPr>
      <w:sz w:val="20"/>
      <w:szCs w:val="20"/>
    </w:rPr>
  </w:style>
  <w:style w:type="paragraph" w:styleId="CommentSubject">
    <w:name w:val="annotation subject"/>
    <w:basedOn w:val="CommentText"/>
    <w:next w:val="CommentText"/>
    <w:link w:val="CommentSubjectChar"/>
    <w:uiPriority w:val="99"/>
    <w:semiHidden/>
    <w:unhideWhenUsed/>
    <w:rsid w:val="00E9037E"/>
    <w:rPr>
      <w:b/>
      <w:bCs/>
    </w:rPr>
  </w:style>
  <w:style w:type="character" w:customStyle="1" w:styleId="CommentSubjectChar">
    <w:name w:val="Comment Subject Char"/>
    <w:basedOn w:val="CommentTextChar"/>
    <w:link w:val="CommentSubject"/>
    <w:uiPriority w:val="99"/>
    <w:semiHidden/>
    <w:rsid w:val="00E9037E"/>
    <w:rPr>
      <w:b/>
      <w:bCs/>
      <w:sz w:val="20"/>
      <w:szCs w:val="20"/>
    </w:rPr>
  </w:style>
  <w:style w:type="paragraph" w:styleId="BalloonText">
    <w:name w:val="Balloon Text"/>
    <w:basedOn w:val="Normal"/>
    <w:link w:val="BalloonTextChar"/>
    <w:uiPriority w:val="99"/>
    <w:semiHidden/>
    <w:unhideWhenUsed/>
    <w:rsid w:val="00E90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331">
      <w:bodyDiv w:val="1"/>
      <w:marLeft w:val="0"/>
      <w:marRight w:val="0"/>
      <w:marTop w:val="0"/>
      <w:marBottom w:val="0"/>
      <w:divBdr>
        <w:top w:val="none" w:sz="0" w:space="0" w:color="auto"/>
        <w:left w:val="none" w:sz="0" w:space="0" w:color="auto"/>
        <w:bottom w:val="none" w:sz="0" w:space="0" w:color="auto"/>
        <w:right w:val="none" w:sz="0" w:space="0" w:color="auto"/>
      </w:divBdr>
    </w:div>
    <w:div w:id="132337326">
      <w:bodyDiv w:val="1"/>
      <w:marLeft w:val="0"/>
      <w:marRight w:val="0"/>
      <w:marTop w:val="0"/>
      <w:marBottom w:val="0"/>
      <w:divBdr>
        <w:top w:val="none" w:sz="0" w:space="0" w:color="auto"/>
        <w:left w:val="none" w:sz="0" w:space="0" w:color="auto"/>
        <w:bottom w:val="none" w:sz="0" w:space="0" w:color="auto"/>
        <w:right w:val="none" w:sz="0" w:space="0" w:color="auto"/>
      </w:divBdr>
    </w:div>
    <w:div w:id="158232094">
      <w:bodyDiv w:val="1"/>
      <w:marLeft w:val="0"/>
      <w:marRight w:val="0"/>
      <w:marTop w:val="0"/>
      <w:marBottom w:val="0"/>
      <w:divBdr>
        <w:top w:val="none" w:sz="0" w:space="0" w:color="auto"/>
        <w:left w:val="none" w:sz="0" w:space="0" w:color="auto"/>
        <w:bottom w:val="none" w:sz="0" w:space="0" w:color="auto"/>
        <w:right w:val="none" w:sz="0" w:space="0" w:color="auto"/>
      </w:divBdr>
    </w:div>
    <w:div w:id="163131276">
      <w:bodyDiv w:val="1"/>
      <w:marLeft w:val="0"/>
      <w:marRight w:val="0"/>
      <w:marTop w:val="0"/>
      <w:marBottom w:val="0"/>
      <w:divBdr>
        <w:top w:val="none" w:sz="0" w:space="0" w:color="auto"/>
        <w:left w:val="none" w:sz="0" w:space="0" w:color="auto"/>
        <w:bottom w:val="none" w:sz="0" w:space="0" w:color="auto"/>
        <w:right w:val="none" w:sz="0" w:space="0" w:color="auto"/>
      </w:divBdr>
    </w:div>
    <w:div w:id="179395957">
      <w:bodyDiv w:val="1"/>
      <w:marLeft w:val="0"/>
      <w:marRight w:val="0"/>
      <w:marTop w:val="0"/>
      <w:marBottom w:val="0"/>
      <w:divBdr>
        <w:top w:val="none" w:sz="0" w:space="0" w:color="auto"/>
        <w:left w:val="none" w:sz="0" w:space="0" w:color="auto"/>
        <w:bottom w:val="none" w:sz="0" w:space="0" w:color="auto"/>
        <w:right w:val="none" w:sz="0" w:space="0" w:color="auto"/>
      </w:divBdr>
    </w:div>
    <w:div w:id="188109749">
      <w:bodyDiv w:val="1"/>
      <w:marLeft w:val="0"/>
      <w:marRight w:val="0"/>
      <w:marTop w:val="0"/>
      <w:marBottom w:val="0"/>
      <w:divBdr>
        <w:top w:val="none" w:sz="0" w:space="0" w:color="auto"/>
        <w:left w:val="none" w:sz="0" w:space="0" w:color="auto"/>
        <w:bottom w:val="none" w:sz="0" w:space="0" w:color="auto"/>
        <w:right w:val="none" w:sz="0" w:space="0" w:color="auto"/>
      </w:divBdr>
    </w:div>
    <w:div w:id="233590260">
      <w:bodyDiv w:val="1"/>
      <w:marLeft w:val="0"/>
      <w:marRight w:val="0"/>
      <w:marTop w:val="0"/>
      <w:marBottom w:val="0"/>
      <w:divBdr>
        <w:top w:val="none" w:sz="0" w:space="0" w:color="auto"/>
        <w:left w:val="none" w:sz="0" w:space="0" w:color="auto"/>
        <w:bottom w:val="none" w:sz="0" w:space="0" w:color="auto"/>
        <w:right w:val="none" w:sz="0" w:space="0" w:color="auto"/>
      </w:divBdr>
    </w:div>
    <w:div w:id="266734836">
      <w:bodyDiv w:val="1"/>
      <w:marLeft w:val="0"/>
      <w:marRight w:val="0"/>
      <w:marTop w:val="0"/>
      <w:marBottom w:val="0"/>
      <w:divBdr>
        <w:top w:val="none" w:sz="0" w:space="0" w:color="auto"/>
        <w:left w:val="none" w:sz="0" w:space="0" w:color="auto"/>
        <w:bottom w:val="none" w:sz="0" w:space="0" w:color="auto"/>
        <w:right w:val="none" w:sz="0" w:space="0" w:color="auto"/>
      </w:divBdr>
    </w:div>
    <w:div w:id="277370141">
      <w:bodyDiv w:val="1"/>
      <w:marLeft w:val="0"/>
      <w:marRight w:val="0"/>
      <w:marTop w:val="0"/>
      <w:marBottom w:val="0"/>
      <w:divBdr>
        <w:top w:val="none" w:sz="0" w:space="0" w:color="auto"/>
        <w:left w:val="none" w:sz="0" w:space="0" w:color="auto"/>
        <w:bottom w:val="none" w:sz="0" w:space="0" w:color="auto"/>
        <w:right w:val="none" w:sz="0" w:space="0" w:color="auto"/>
      </w:divBdr>
    </w:div>
    <w:div w:id="286393959">
      <w:bodyDiv w:val="1"/>
      <w:marLeft w:val="0"/>
      <w:marRight w:val="0"/>
      <w:marTop w:val="0"/>
      <w:marBottom w:val="0"/>
      <w:divBdr>
        <w:top w:val="none" w:sz="0" w:space="0" w:color="auto"/>
        <w:left w:val="none" w:sz="0" w:space="0" w:color="auto"/>
        <w:bottom w:val="none" w:sz="0" w:space="0" w:color="auto"/>
        <w:right w:val="none" w:sz="0" w:space="0" w:color="auto"/>
      </w:divBdr>
    </w:div>
    <w:div w:id="325785957">
      <w:bodyDiv w:val="1"/>
      <w:marLeft w:val="0"/>
      <w:marRight w:val="0"/>
      <w:marTop w:val="0"/>
      <w:marBottom w:val="0"/>
      <w:divBdr>
        <w:top w:val="none" w:sz="0" w:space="0" w:color="auto"/>
        <w:left w:val="none" w:sz="0" w:space="0" w:color="auto"/>
        <w:bottom w:val="none" w:sz="0" w:space="0" w:color="auto"/>
        <w:right w:val="none" w:sz="0" w:space="0" w:color="auto"/>
      </w:divBdr>
    </w:div>
    <w:div w:id="362367756">
      <w:bodyDiv w:val="1"/>
      <w:marLeft w:val="0"/>
      <w:marRight w:val="0"/>
      <w:marTop w:val="0"/>
      <w:marBottom w:val="0"/>
      <w:divBdr>
        <w:top w:val="none" w:sz="0" w:space="0" w:color="auto"/>
        <w:left w:val="none" w:sz="0" w:space="0" w:color="auto"/>
        <w:bottom w:val="none" w:sz="0" w:space="0" w:color="auto"/>
        <w:right w:val="none" w:sz="0" w:space="0" w:color="auto"/>
      </w:divBdr>
    </w:div>
    <w:div w:id="445658677">
      <w:bodyDiv w:val="1"/>
      <w:marLeft w:val="0"/>
      <w:marRight w:val="0"/>
      <w:marTop w:val="0"/>
      <w:marBottom w:val="0"/>
      <w:divBdr>
        <w:top w:val="none" w:sz="0" w:space="0" w:color="auto"/>
        <w:left w:val="none" w:sz="0" w:space="0" w:color="auto"/>
        <w:bottom w:val="none" w:sz="0" w:space="0" w:color="auto"/>
        <w:right w:val="none" w:sz="0" w:space="0" w:color="auto"/>
      </w:divBdr>
    </w:div>
    <w:div w:id="513886375">
      <w:bodyDiv w:val="1"/>
      <w:marLeft w:val="0"/>
      <w:marRight w:val="0"/>
      <w:marTop w:val="0"/>
      <w:marBottom w:val="0"/>
      <w:divBdr>
        <w:top w:val="none" w:sz="0" w:space="0" w:color="auto"/>
        <w:left w:val="none" w:sz="0" w:space="0" w:color="auto"/>
        <w:bottom w:val="none" w:sz="0" w:space="0" w:color="auto"/>
        <w:right w:val="none" w:sz="0" w:space="0" w:color="auto"/>
      </w:divBdr>
    </w:div>
    <w:div w:id="662245808">
      <w:bodyDiv w:val="1"/>
      <w:marLeft w:val="0"/>
      <w:marRight w:val="0"/>
      <w:marTop w:val="0"/>
      <w:marBottom w:val="0"/>
      <w:divBdr>
        <w:top w:val="none" w:sz="0" w:space="0" w:color="auto"/>
        <w:left w:val="none" w:sz="0" w:space="0" w:color="auto"/>
        <w:bottom w:val="none" w:sz="0" w:space="0" w:color="auto"/>
        <w:right w:val="none" w:sz="0" w:space="0" w:color="auto"/>
      </w:divBdr>
    </w:div>
    <w:div w:id="665060150">
      <w:bodyDiv w:val="1"/>
      <w:marLeft w:val="0"/>
      <w:marRight w:val="0"/>
      <w:marTop w:val="0"/>
      <w:marBottom w:val="0"/>
      <w:divBdr>
        <w:top w:val="none" w:sz="0" w:space="0" w:color="auto"/>
        <w:left w:val="none" w:sz="0" w:space="0" w:color="auto"/>
        <w:bottom w:val="none" w:sz="0" w:space="0" w:color="auto"/>
        <w:right w:val="none" w:sz="0" w:space="0" w:color="auto"/>
      </w:divBdr>
    </w:div>
    <w:div w:id="696975485">
      <w:bodyDiv w:val="1"/>
      <w:marLeft w:val="0"/>
      <w:marRight w:val="0"/>
      <w:marTop w:val="0"/>
      <w:marBottom w:val="0"/>
      <w:divBdr>
        <w:top w:val="none" w:sz="0" w:space="0" w:color="auto"/>
        <w:left w:val="none" w:sz="0" w:space="0" w:color="auto"/>
        <w:bottom w:val="none" w:sz="0" w:space="0" w:color="auto"/>
        <w:right w:val="none" w:sz="0" w:space="0" w:color="auto"/>
      </w:divBdr>
    </w:div>
    <w:div w:id="865171900">
      <w:bodyDiv w:val="1"/>
      <w:marLeft w:val="0"/>
      <w:marRight w:val="0"/>
      <w:marTop w:val="0"/>
      <w:marBottom w:val="0"/>
      <w:divBdr>
        <w:top w:val="none" w:sz="0" w:space="0" w:color="auto"/>
        <w:left w:val="none" w:sz="0" w:space="0" w:color="auto"/>
        <w:bottom w:val="none" w:sz="0" w:space="0" w:color="auto"/>
        <w:right w:val="none" w:sz="0" w:space="0" w:color="auto"/>
      </w:divBdr>
    </w:div>
    <w:div w:id="930239211">
      <w:bodyDiv w:val="1"/>
      <w:marLeft w:val="0"/>
      <w:marRight w:val="0"/>
      <w:marTop w:val="0"/>
      <w:marBottom w:val="0"/>
      <w:divBdr>
        <w:top w:val="none" w:sz="0" w:space="0" w:color="auto"/>
        <w:left w:val="none" w:sz="0" w:space="0" w:color="auto"/>
        <w:bottom w:val="none" w:sz="0" w:space="0" w:color="auto"/>
        <w:right w:val="none" w:sz="0" w:space="0" w:color="auto"/>
      </w:divBdr>
    </w:div>
    <w:div w:id="988823544">
      <w:bodyDiv w:val="1"/>
      <w:marLeft w:val="0"/>
      <w:marRight w:val="0"/>
      <w:marTop w:val="0"/>
      <w:marBottom w:val="0"/>
      <w:divBdr>
        <w:top w:val="none" w:sz="0" w:space="0" w:color="auto"/>
        <w:left w:val="none" w:sz="0" w:space="0" w:color="auto"/>
        <w:bottom w:val="none" w:sz="0" w:space="0" w:color="auto"/>
        <w:right w:val="none" w:sz="0" w:space="0" w:color="auto"/>
      </w:divBdr>
      <w:divsChild>
        <w:div w:id="620957755">
          <w:marLeft w:val="-420"/>
          <w:marRight w:val="0"/>
          <w:marTop w:val="0"/>
          <w:marBottom w:val="0"/>
          <w:divBdr>
            <w:top w:val="none" w:sz="0" w:space="0" w:color="auto"/>
            <w:left w:val="none" w:sz="0" w:space="0" w:color="auto"/>
            <w:bottom w:val="none" w:sz="0" w:space="0" w:color="auto"/>
            <w:right w:val="none" w:sz="0" w:space="0" w:color="auto"/>
          </w:divBdr>
          <w:divsChild>
            <w:div w:id="1306156890">
              <w:marLeft w:val="0"/>
              <w:marRight w:val="0"/>
              <w:marTop w:val="0"/>
              <w:marBottom w:val="0"/>
              <w:divBdr>
                <w:top w:val="none" w:sz="0" w:space="0" w:color="auto"/>
                <w:left w:val="none" w:sz="0" w:space="0" w:color="auto"/>
                <w:bottom w:val="none" w:sz="0" w:space="0" w:color="auto"/>
                <w:right w:val="none" w:sz="0" w:space="0" w:color="auto"/>
              </w:divBdr>
              <w:divsChild>
                <w:div w:id="500897545">
                  <w:marLeft w:val="0"/>
                  <w:marRight w:val="0"/>
                  <w:marTop w:val="0"/>
                  <w:marBottom w:val="0"/>
                  <w:divBdr>
                    <w:top w:val="none" w:sz="0" w:space="0" w:color="auto"/>
                    <w:left w:val="none" w:sz="0" w:space="0" w:color="auto"/>
                    <w:bottom w:val="none" w:sz="0" w:space="0" w:color="auto"/>
                    <w:right w:val="none" w:sz="0" w:space="0" w:color="auto"/>
                  </w:divBdr>
                  <w:divsChild>
                    <w:div w:id="311443210">
                      <w:marLeft w:val="0"/>
                      <w:marRight w:val="0"/>
                      <w:marTop w:val="0"/>
                      <w:marBottom w:val="0"/>
                      <w:divBdr>
                        <w:top w:val="none" w:sz="0" w:space="0" w:color="auto"/>
                        <w:left w:val="none" w:sz="0" w:space="0" w:color="auto"/>
                        <w:bottom w:val="none" w:sz="0" w:space="0" w:color="auto"/>
                        <w:right w:val="none" w:sz="0" w:space="0" w:color="auto"/>
                      </w:divBdr>
                    </w:div>
                    <w:div w:id="1966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2907">
      <w:bodyDiv w:val="1"/>
      <w:marLeft w:val="0"/>
      <w:marRight w:val="0"/>
      <w:marTop w:val="0"/>
      <w:marBottom w:val="0"/>
      <w:divBdr>
        <w:top w:val="none" w:sz="0" w:space="0" w:color="auto"/>
        <w:left w:val="none" w:sz="0" w:space="0" w:color="auto"/>
        <w:bottom w:val="none" w:sz="0" w:space="0" w:color="auto"/>
        <w:right w:val="none" w:sz="0" w:space="0" w:color="auto"/>
      </w:divBdr>
    </w:div>
    <w:div w:id="1048725812">
      <w:bodyDiv w:val="1"/>
      <w:marLeft w:val="0"/>
      <w:marRight w:val="0"/>
      <w:marTop w:val="0"/>
      <w:marBottom w:val="0"/>
      <w:divBdr>
        <w:top w:val="none" w:sz="0" w:space="0" w:color="auto"/>
        <w:left w:val="none" w:sz="0" w:space="0" w:color="auto"/>
        <w:bottom w:val="none" w:sz="0" w:space="0" w:color="auto"/>
        <w:right w:val="none" w:sz="0" w:space="0" w:color="auto"/>
      </w:divBdr>
    </w:div>
    <w:div w:id="1129086686">
      <w:bodyDiv w:val="1"/>
      <w:marLeft w:val="0"/>
      <w:marRight w:val="0"/>
      <w:marTop w:val="0"/>
      <w:marBottom w:val="0"/>
      <w:divBdr>
        <w:top w:val="none" w:sz="0" w:space="0" w:color="auto"/>
        <w:left w:val="none" w:sz="0" w:space="0" w:color="auto"/>
        <w:bottom w:val="none" w:sz="0" w:space="0" w:color="auto"/>
        <w:right w:val="none" w:sz="0" w:space="0" w:color="auto"/>
      </w:divBdr>
    </w:div>
    <w:div w:id="1178084581">
      <w:bodyDiv w:val="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420"/>
          <w:marRight w:val="0"/>
          <w:marTop w:val="0"/>
          <w:marBottom w:val="0"/>
          <w:divBdr>
            <w:top w:val="none" w:sz="0" w:space="0" w:color="auto"/>
            <w:left w:val="none" w:sz="0" w:space="0" w:color="auto"/>
            <w:bottom w:val="none" w:sz="0" w:space="0" w:color="auto"/>
            <w:right w:val="none" w:sz="0" w:space="0" w:color="auto"/>
          </w:divBdr>
          <w:divsChild>
            <w:div w:id="209462335">
              <w:marLeft w:val="0"/>
              <w:marRight w:val="0"/>
              <w:marTop w:val="0"/>
              <w:marBottom w:val="0"/>
              <w:divBdr>
                <w:top w:val="none" w:sz="0" w:space="0" w:color="auto"/>
                <w:left w:val="none" w:sz="0" w:space="0" w:color="auto"/>
                <w:bottom w:val="none" w:sz="0" w:space="0" w:color="auto"/>
                <w:right w:val="none" w:sz="0" w:space="0" w:color="auto"/>
              </w:divBdr>
              <w:divsChild>
                <w:div w:id="338701983">
                  <w:marLeft w:val="0"/>
                  <w:marRight w:val="0"/>
                  <w:marTop w:val="0"/>
                  <w:marBottom w:val="0"/>
                  <w:divBdr>
                    <w:top w:val="none" w:sz="0" w:space="0" w:color="auto"/>
                    <w:left w:val="none" w:sz="0" w:space="0" w:color="auto"/>
                    <w:bottom w:val="none" w:sz="0" w:space="0" w:color="auto"/>
                    <w:right w:val="none" w:sz="0" w:space="0" w:color="auto"/>
                  </w:divBdr>
                  <w:divsChild>
                    <w:div w:id="881359787">
                      <w:marLeft w:val="0"/>
                      <w:marRight w:val="0"/>
                      <w:marTop w:val="0"/>
                      <w:marBottom w:val="0"/>
                      <w:divBdr>
                        <w:top w:val="none" w:sz="0" w:space="0" w:color="auto"/>
                        <w:left w:val="none" w:sz="0" w:space="0" w:color="auto"/>
                        <w:bottom w:val="none" w:sz="0" w:space="0" w:color="auto"/>
                        <w:right w:val="none" w:sz="0" w:space="0" w:color="auto"/>
                      </w:divBdr>
                    </w:div>
                    <w:div w:id="690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7629">
      <w:bodyDiv w:val="1"/>
      <w:marLeft w:val="0"/>
      <w:marRight w:val="0"/>
      <w:marTop w:val="0"/>
      <w:marBottom w:val="0"/>
      <w:divBdr>
        <w:top w:val="none" w:sz="0" w:space="0" w:color="auto"/>
        <w:left w:val="none" w:sz="0" w:space="0" w:color="auto"/>
        <w:bottom w:val="none" w:sz="0" w:space="0" w:color="auto"/>
        <w:right w:val="none" w:sz="0" w:space="0" w:color="auto"/>
      </w:divBdr>
    </w:div>
    <w:div w:id="1287859253">
      <w:bodyDiv w:val="1"/>
      <w:marLeft w:val="0"/>
      <w:marRight w:val="0"/>
      <w:marTop w:val="0"/>
      <w:marBottom w:val="0"/>
      <w:divBdr>
        <w:top w:val="none" w:sz="0" w:space="0" w:color="auto"/>
        <w:left w:val="none" w:sz="0" w:space="0" w:color="auto"/>
        <w:bottom w:val="none" w:sz="0" w:space="0" w:color="auto"/>
        <w:right w:val="none" w:sz="0" w:space="0" w:color="auto"/>
      </w:divBdr>
    </w:div>
    <w:div w:id="1300453287">
      <w:bodyDiv w:val="1"/>
      <w:marLeft w:val="0"/>
      <w:marRight w:val="0"/>
      <w:marTop w:val="0"/>
      <w:marBottom w:val="0"/>
      <w:divBdr>
        <w:top w:val="none" w:sz="0" w:space="0" w:color="auto"/>
        <w:left w:val="none" w:sz="0" w:space="0" w:color="auto"/>
        <w:bottom w:val="none" w:sz="0" w:space="0" w:color="auto"/>
        <w:right w:val="none" w:sz="0" w:space="0" w:color="auto"/>
      </w:divBdr>
    </w:div>
    <w:div w:id="1336229538">
      <w:bodyDiv w:val="1"/>
      <w:marLeft w:val="0"/>
      <w:marRight w:val="0"/>
      <w:marTop w:val="0"/>
      <w:marBottom w:val="0"/>
      <w:divBdr>
        <w:top w:val="none" w:sz="0" w:space="0" w:color="auto"/>
        <w:left w:val="none" w:sz="0" w:space="0" w:color="auto"/>
        <w:bottom w:val="none" w:sz="0" w:space="0" w:color="auto"/>
        <w:right w:val="none" w:sz="0" w:space="0" w:color="auto"/>
      </w:divBdr>
    </w:div>
    <w:div w:id="1350914699">
      <w:bodyDiv w:val="1"/>
      <w:marLeft w:val="0"/>
      <w:marRight w:val="0"/>
      <w:marTop w:val="0"/>
      <w:marBottom w:val="0"/>
      <w:divBdr>
        <w:top w:val="none" w:sz="0" w:space="0" w:color="auto"/>
        <w:left w:val="none" w:sz="0" w:space="0" w:color="auto"/>
        <w:bottom w:val="none" w:sz="0" w:space="0" w:color="auto"/>
        <w:right w:val="none" w:sz="0" w:space="0" w:color="auto"/>
      </w:divBdr>
    </w:div>
    <w:div w:id="1380283318">
      <w:bodyDiv w:val="1"/>
      <w:marLeft w:val="0"/>
      <w:marRight w:val="0"/>
      <w:marTop w:val="0"/>
      <w:marBottom w:val="0"/>
      <w:divBdr>
        <w:top w:val="none" w:sz="0" w:space="0" w:color="auto"/>
        <w:left w:val="none" w:sz="0" w:space="0" w:color="auto"/>
        <w:bottom w:val="none" w:sz="0" w:space="0" w:color="auto"/>
        <w:right w:val="none" w:sz="0" w:space="0" w:color="auto"/>
      </w:divBdr>
    </w:div>
    <w:div w:id="1388381428">
      <w:bodyDiv w:val="1"/>
      <w:marLeft w:val="0"/>
      <w:marRight w:val="0"/>
      <w:marTop w:val="0"/>
      <w:marBottom w:val="0"/>
      <w:divBdr>
        <w:top w:val="none" w:sz="0" w:space="0" w:color="auto"/>
        <w:left w:val="none" w:sz="0" w:space="0" w:color="auto"/>
        <w:bottom w:val="none" w:sz="0" w:space="0" w:color="auto"/>
        <w:right w:val="none" w:sz="0" w:space="0" w:color="auto"/>
      </w:divBdr>
    </w:div>
    <w:div w:id="1400399933">
      <w:bodyDiv w:val="1"/>
      <w:marLeft w:val="0"/>
      <w:marRight w:val="0"/>
      <w:marTop w:val="0"/>
      <w:marBottom w:val="0"/>
      <w:divBdr>
        <w:top w:val="none" w:sz="0" w:space="0" w:color="auto"/>
        <w:left w:val="none" w:sz="0" w:space="0" w:color="auto"/>
        <w:bottom w:val="none" w:sz="0" w:space="0" w:color="auto"/>
        <w:right w:val="none" w:sz="0" w:space="0" w:color="auto"/>
      </w:divBdr>
    </w:div>
    <w:div w:id="1408503579">
      <w:bodyDiv w:val="1"/>
      <w:marLeft w:val="0"/>
      <w:marRight w:val="0"/>
      <w:marTop w:val="0"/>
      <w:marBottom w:val="0"/>
      <w:divBdr>
        <w:top w:val="none" w:sz="0" w:space="0" w:color="auto"/>
        <w:left w:val="none" w:sz="0" w:space="0" w:color="auto"/>
        <w:bottom w:val="none" w:sz="0" w:space="0" w:color="auto"/>
        <w:right w:val="none" w:sz="0" w:space="0" w:color="auto"/>
      </w:divBdr>
    </w:div>
    <w:div w:id="1417825812">
      <w:bodyDiv w:val="1"/>
      <w:marLeft w:val="0"/>
      <w:marRight w:val="0"/>
      <w:marTop w:val="0"/>
      <w:marBottom w:val="0"/>
      <w:divBdr>
        <w:top w:val="none" w:sz="0" w:space="0" w:color="auto"/>
        <w:left w:val="none" w:sz="0" w:space="0" w:color="auto"/>
        <w:bottom w:val="none" w:sz="0" w:space="0" w:color="auto"/>
        <w:right w:val="none" w:sz="0" w:space="0" w:color="auto"/>
      </w:divBdr>
    </w:div>
    <w:div w:id="1456681319">
      <w:bodyDiv w:val="1"/>
      <w:marLeft w:val="0"/>
      <w:marRight w:val="0"/>
      <w:marTop w:val="0"/>
      <w:marBottom w:val="0"/>
      <w:divBdr>
        <w:top w:val="none" w:sz="0" w:space="0" w:color="auto"/>
        <w:left w:val="none" w:sz="0" w:space="0" w:color="auto"/>
        <w:bottom w:val="none" w:sz="0" w:space="0" w:color="auto"/>
        <w:right w:val="none" w:sz="0" w:space="0" w:color="auto"/>
      </w:divBdr>
    </w:div>
    <w:div w:id="1491941475">
      <w:bodyDiv w:val="1"/>
      <w:marLeft w:val="0"/>
      <w:marRight w:val="0"/>
      <w:marTop w:val="0"/>
      <w:marBottom w:val="0"/>
      <w:divBdr>
        <w:top w:val="none" w:sz="0" w:space="0" w:color="auto"/>
        <w:left w:val="none" w:sz="0" w:space="0" w:color="auto"/>
        <w:bottom w:val="none" w:sz="0" w:space="0" w:color="auto"/>
        <w:right w:val="none" w:sz="0" w:space="0" w:color="auto"/>
      </w:divBdr>
    </w:div>
    <w:div w:id="1549488777">
      <w:bodyDiv w:val="1"/>
      <w:marLeft w:val="0"/>
      <w:marRight w:val="0"/>
      <w:marTop w:val="0"/>
      <w:marBottom w:val="0"/>
      <w:divBdr>
        <w:top w:val="none" w:sz="0" w:space="0" w:color="auto"/>
        <w:left w:val="none" w:sz="0" w:space="0" w:color="auto"/>
        <w:bottom w:val="none" w:sz="0" w:space="0" w:color="auto"/>
        <w:right w:val="none" w:sz="0" w:space="0" w:color="auto"/>
      </w:divBdr>
    </w:div>
    <w:div w:id="1552812404">
      <w:bodyDiv w:val="1"/>
      <w:marLeft w:val="0"/>
      <w:marRight w:val="0"/>
      <w:marTop w:val="0"/>
      <w:marBottom w:val="0"/>
      <w:divBdr>
        <w:top w:val="none" w:sz="0" w:space="0" w:color="auto"/>
        <w:left w:val="none" w:sz="0" w:space="0" w:color="auto"/>
        <w:bottom w:val="none" w:sz="0" w:space="0" w:color="auto"/>
        <w:right w:val="none" w:sz="0" w:space="0" w:color="auto"/>
      </w:divBdr>
    </w:div>
    <w:div w:id="1586573478">
      <w:bodyDiv w:val="1"/>
      <w:marLeft w:val="0"/>
      <w:marRight w:val="0"/>
      <w:marTop w:val="0"/>
      <w:marBottom w:val="0"/>
      <w:divBdr>
        <w:top w:val="none" w:sz="0" w:space="0" w:color="auto"/>
        <w:left w:val="none" w:sz="0" w:space="0" w:color="auto"/>
        <w:bottom w:val="none" w:sz="0" w:space="0" w:color="auto"/>
        <w:right w:val="none" w:sz="0" w:space="0" w:color="auto"/>
      </w:divBdr>
    </w:div>
    <w:div w:id="1624313349">
      <w:bodyDiv w:val="1"/>
      <w:marLeft w:val="0"/>
      <w:marRight w:val="0"/>
      <w:marTop w:val="0"/>
      <w:marBottom w:val="0"/>
      <w:divBdr>
        <w:top w:val="none" w:sz="0" w:space="0" w:color="auto"/>
        <w:left w:val="none" w:sz="0" w:space="0" w:color="auto"/>
        <w:bottom w:val="none" w:sz="0" w:space="0" w:color="auto"/>
        <w:right w:val="none" w:sz="0" w:space="0" w:color="auto"/>
      </w:divBdr>
    </w:div>
    <w:div w:id="1716276715">
      <w:bodyDiv w:val="1"/>
      <w:marLeft w:val="0"/>
      <w:marRight w:val="0"/>
      <w:marTop w:val="0"/>
      <w:marBottom w:val="0"/>
      <w:divBdr>
        <w:top w:val="none" w:sz="0" w:space="0" w:color="auto"/>
        <w:left w:val="none" w:sz="0" w:space="0" w:color="auto"/>
        <w:bottom w:val="none" w:sz="0" w:space="0" w:color="auto"/>
        <w:right w:val="none" w:sz="0" w:space="0" w:color="auto"/>
      </w:divBdr>
    </w:div>
    <w:div w:id="1729300965">
      <w:bodyDiv w:val="1"/>
      <w:marLeft w:val="0"/>
      <w:marRight w:val="0"/>
      <w:marTop w:val="0"/>
      <w:marBottom w:val="0"/>
      <w:divBdr>
        <w:top w:val="none" w:sz="0" w:space="0" w:color="auto"/>
        <w:left w:val="none" w:sz="0" w:space="0" w:color="auto"/>
        <w:bottom w:val="none" w:sz="0" w:space="0" w:color="auto"/>
        <w:right w:val="none" w:sz="0" w:space="0" w:color="auto"/>
      </w:divBdr>
    </w:div>
    <w:div w:id="1779173699">
      <w:bodyDiv w:val="1"/>
      <w:marLeft w:val="0"/>
      <w:marRight w:val="0"/>
      <w:marTop w:val="0"/>
      <w:marBottom w:val="0"/>
      <w:divBdr>
        <w:top w:val="none" w:sz="0" w:space="0" w:color="auto"/>
        <w:left w:val="none" w:sz="0" w:space="0" w:color="auto"/>
        <w:bottom w:val="none" w:sz="0" w:space="0" w:color="auto"/>
        <w:right w:val="none" w:sz="0" w:space="0" w:color="auto"/>
      </w:divBdr>
    </w:div>
    <w:div w:id="1792429968">
      <w:bodyDiv w:val="1"/>
      <w:marLeft w:val="0"/>
      <w:marRight w:val="0"/>
      <w:marTop w:val="0"/>
      <w:marBottom w:val="0"/>
      <w:divBdr>
        <w:top w:val="none" w:sz="0" w:space="0" w:color="auto"/>
        <w:left w:val="none" w:sz="0" w:space="0" w:color="auto"/>
        <w:bottom w:val="none" w:sz="0" w:space="0" w:color="auto"/>
        <w:right w:val="none" w:sz="0" w:space="0" w:color="auto"/>
      </w:divBdr>
    </w:div>
    <w:div w:id="1793476297">
      <w:bodyDiv w:val="1"/>
      <w:marLeft w:val="0"/>
      <w:marRight w:val="0"/>
      <w:marTop w:val="0"/>
      <w:marBottom w:val="0"/>
      <w:divBdr>
        <w:top w:val="none" w:sz="0" w:space="0" w:color="auto"/>
        <w:left w:val="none" w:sz="0" w:space="0" w:color="auto"/>
        <w:bottom w:val="none" w:sz="0" w:space="0" w:color="auto"/>
        <w:right w:val="none" w:sz="0" w:space="0" w:color="auto"/>
      </w:divBdr>
    </w:div>
    <w:div w:id="1880168710">
      <w:bodyDiv w:val="1"/>
      <w:marLeft w:val="0"/>
      <w:marRight w:val="0"/>
      <w:marTop w:val="0"/>
      <w:marBottom w:val="0"/>
      <w:divBdr>
        <w:top w:val="none" w:sz="0" w:space="0" w:color="auto"/>
        <w:left w:val="none" w:sz="0" w:space="0" w:color="auto"/>
        <w:bottom w:val="none" w:sz="0" w:space="0" w:color="auto"/>
        <w:right w:val="none" w:sz="0" w:space="0" w:color="auto"/>
      </w:divBdr>
    </w:div>
    <w:div w:id="20778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ecc/2023/v13i81952" TargetMode="External"/><Relationship Id="rId18" Type="http://schemas.openxmlformats.org/officeDocument/2006/relationships/hyperlink" Target="https://ijcrt.org/papers/IJCRT2204084.pdf" TargetMode="External"/><Relationship Id="rId26" Type="http://schemas.openxmlformats.org/officeDocument/2006/relationships/hyperlink" Target="https://manipurtimes.com/borobabu-a-young-agro-entrepreneur-converting-turmeric-farming-into-brisk-business" TargetMode="External"/><Relationship Id="rId39" Type="http://schemas.openxmlformats.org/officeDocument/2006/relationships/hyperlink" Target="https://thebetterindia.com/392533/single-mom-yangmila-zimik-manipur-food-business-wild-fruits-candies-pickles-shirin-products" TargetMode="External"/><Relationship Id="rId21" Type="http://schemas.openxmlformats.org/officeDocument/2006/relationships/hyperlink" Target="https://www.imphaltimes.com/articles/hydroponic-an-alternative-sustainable-farming-practice/" TargetMode="External"/><Relationship Id="rId34" Type="http://schemas.openxmlformats.org/officeDocument/2006/relationships/hyperlink" Target="https://nisarg.org.in/journey-2/" TargetMode="External"/><Relationship Id="rId42" Type="http://schemas.openxmlformats.org/officeDocument/2006/relationships/hyperlink" Target="https://yourstory.com/herstory/2024/04/woman-entrepreneur-manipur-clothes-lotus-stem-fibre"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mdashboard.mn.gov.in/departments/cm-flagships/start-up-manipur/" TargetMode="External"/><Relationship Id="rId29" Type="http://schemas.openxmlformats.org/officeDocument/2006/relationships/hyperlink" Target="https://agricoop.nic.in/" TargetMode="External"/><Relationship Id="rId11" Type="http://schemas.openxmlformats.org/officeDocument/2006/relationships/hyperlink" Target="https://doi.org/10.1016/j.jrurstud.2020.04.003" TargetMode="External"/><Relationship Id="rId24" Type="http://schemas.openxmlformats.org/officeDocument/2006/relationships/hyperlink" Target="https://manipursrlm.gov.in/svep-2/" TargetMode="External"/><Relationship Id="rId32" Type="http://schemas.openxmlformats.org/officeDocument/2006/relationships/hyperlink" Target="https://en.wikipedia.org/wiki/Mission_Organic_Value_Chain_Development_for_North_Eastern_Region" TargetMode="External"/><Relationship Id="rId37" Type="http://schemas.openxmlformats.org/officeDocument/2006/relationships/hyperlink" Target="https://rnba.in/about-rnba/" TargetMode="External"/><Relationship Id="rId40" Type="http://schemas.openxmlformats.org/officeDocument/2006/relationships/hyperlink" Target="https://thehillstimes.in/northeast/manipurs-first-saffron-farmer-aims-high-with-red-gold-ventur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nipur.mygov.in/talk/venture-fund-manipur-start-scheme-20/" TargetMode="External"/><Relationship Id="rId23" Type="http://schemas.openxmlformats.org/officeDocument/2006/relationships/hyperlink" Target="https://krishijagran.com/news/icar-ccri-launches-citrihub-agribusiness-incubation-program-for-manipur-s-citrus-entrepreneurs/" TargetMode="External"/><Relationship Id="rId28" Type="http://schemas.openxmlformats.org/officeDocument/2006/relationships/hyperlink" Target="https://www.maolkekifoundation.org" TargetMode="External"/><Relationship Id="rId36" Type="http://schemas.openxmlformats.org/officeDocument/2006/relationships/hyperlink" Target="https://www.primuspartners.in/news/enhancing-livelihoods-through-community-based-watershed-development-in-manipur" TargetMode="External"/><Relationship Id="rId49" Type="http://schemas.openxmlformats.org/officeDocument/2006/relationships/fontTable" Target="fontTable.xml"/><Relationship Id="rId10" Type="http://schemas.openxmlformats.org/officeDocument/2006/relationships/hyperlink" Target="https://www.bbc.com/news/business-60124425" TargetMode="External"/><Relationship Id="rId19" Type="http://schemas.openxmlformats.org/officeDocument/2006/relationships/hyperlink" Target="https://icar.org.in/agripreneurship-development-programme-citri-saarathai-20" TargetMode="External"/><Relationship Id="rId31" Type="http://schemas.openxmlformats.org/officeDocument/2006/relationships/hyperlink" Target="https://mdoner.gov.in/about-north-east/manipur"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pao.net/GP.asp?src=19..220324.mar24" TargetMode="External"/><Relationship Id="rId22" Type="http://schemas.openxmlformats.org/officeDocument/2006/relationships/hyperlink" Target="https://icar.org.in" TargetMode="External"/><Relationship Id="rId27" Type="http://schemas.openxmlformats.org/officeDocument/2006/relationships/hyperlink" Target="https://manipurtimes.com/mangal-pickle-a-success-venture-of-a-budding-woman-entrepreneur" TargetMode="External"/><Relationship Id="rId30" Type="http://schemas.openxmlformats.org/officeDocument/2006/relationships/hyperlink" Target="https://movcd.dac.gov.in/about" TargetMode="External"/><Relationship Id="rId35" Type="http://schemas.openxmlformats.org/officeDocument/2006/relationships/hyperlink" Target="https://www.outlookbusiness.com/magazine/harvest-of-hope-how-two-manipur-women-are-helping-farmers-go-organic"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grimanipur.gov.in" TargetMode="External"/><Relationship Id="rId17" Type="http://schemas.openxmlformats.org/officeDocument/2006/relationships/hyperlink" Target="https://desmanipur.gov.in" TargetMode="External"/><Relationship Id="rId25" Type="http://schemas.openxmlformats.org/officeDocument/2006/relationships/hyperlink" Target="https://manipursrlm.gov.in/svep-2/?utm_source=chatgpt.com" TargetMode="External"/><Relationship Id="rId33" Type="http://schemas.openxmlformats.org/officeDocument/2006/relationships/hyperlink" Target="https://www.nisargfoundation.org" TargetMode="External"/><Relationship Id="rId38" Type="http://schemas.openxmlformats.org/officeDocument/2006/relationships/hyperlink" Target="https://thebetterindia.com/180611/manipur-local-herbs-girl-empowerment-local-company-tea/" TargetMode="External"/><Relationship Id="rId46" Type="http://schemas.openxmlformats.org/officeDocument/2006/relationships/footer" Target="footer2.xml"/><Relationship Id="rId20" Type="http://schemas.openxmlformats.org/officeDocument/2006/relationships/hyperlink" Target="https://icar.org.in/agripreneurship-development-programme-citri-saarathai-20" TargetMode="External"/><Relationship Id="rId41" Type="http://schemas.openxmlformats.org/officeDocument/2006/relationships/hyperlink" Target="https://www.tice.news/tice-trending/manipur-startup-agri-tech-food-softwar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67D30-780C-48F7-9875-C17886F4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29</Pages>
  <Words>11079</Words>
  <Characters>63155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CPU 1130</cp:lastModifiedBy>
  <cp:revision>19</cp:revision>
  <dcterms:created xsi:type="dcterms:W3CDTF">2025-05-30T08:35:00Z</dcterms:created>
  <dcterms:modified xsi:type="dcterms:W3CDTF">2025-06-05T06:46:00Z</dcterms:modified>
</cp:coreProperties>
</file>