
<file path=[Content_Types].xml><?xml version="1.0" encoding="utf-8"?>
<Types xmlns="http://schemas.openxmlformats.org/package/2006/content-types">
  <Override PartName="/word/footnotes.xml" ContentType="application/vnd.openxmlformats-officedocument.wordprocessingml.footnot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08F" w:rsidRDefault="00496D5B" w:rsidP="0078208F">
      <w:pPr>
        <w:spacing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Prioritization of Species, Habitats and Communities </w:t>
      </w:r>
      <w:r w:rsidR="00265873">
        <w:rPr>
          <w:rFonts w:ascii="Times New Roman" w:hAnsi="Times New Roman" w:cs="Times New Roman"/>
          <w:b/>
          <w:bCs/>
          <w:color w:val="000000" w:themeColor="text1"/>
          <w:sz w:val="24"/>
          <w:szCs w:val="24"/>
        </w:rPr>
        <w:t>for C</w:t>
      </w:r>
      <w:r w:rsidR="00F22CAE">
        <w:rPr>
          <w:rFonts w:ascii="Times New Roman" w:hAnsi="Times New Roman" w:cs="Times New Roman"/>
          <w:b/>
          <w:bCs/>
          <w:color w:val="000000" w:themeColor="text1"/>
          <w:sz w:val="24"/>
          <w:szCs w:val="24"/>
        </w:rPr>
        <w:t xml:space="preserve">onservation </w:t>
      </w:r>
      <w:r w:rsidR="0078208F" w:rsidRPr="005E0B9A">
        <w:rPr>
          <w:rFonts w:ascii="Times New Roman" w:hAnsi="Times New Roman" w:cs="Times New Roman"/>
          <w:b/>
          <w:bCs/>
          <w:color w:val="000000" w:themeColor="text1"/>
          <w:sz w:val="24"/>
          <w:szCs w:val="24"/>
        </w:rPr>
        <w:t xml:space="preserve">in </w:t>
      </w:r>
      <w:r w:rsidR="0078208F">
        <w:rPr>
          <w:rFonts w:ascii="Times New Roman" w:hAnsi="Times New Roman" w:cs="Times New Roman"/>
          <w:b/>
          <w:bCs/>
          <w:color w:val="000000" w:themeColor="text1"/>
          <w:sz w:val="24"/>
          <w:szCs w:val="24"/>
        </w:rPr>
        <w:t xml:space="preserve">OuterSerajRegion of Kullu District of </w:t>
      </w:r>
      <w:r w:rsidR="0078208F" w:rsidRPr="005E0B9A">
        <w:rPr>
          <w:rFonts w:ascii="Times New Roman" w:hAnsi="Times New Roman" w:cs="Times New Roman"/>
          <w:b/>
          <w:bCs/>
          <w:color w:val="000000" w:themeColor="text1"/>
          <w:sz w:val="24"/>
          <w:szCs w:val="24"/>
        </w:rPr>
        <w:t>Himachal Pradesh</w:t>
      </w:r>
      <w:r w:rsidR="0078208F">
        <w:rPr>
          <w:rFonts w:ascii="Times New Roman" w:hAnsi="Times New Roman" w:cs="Times New Roman"/>
          <w:b/>
          <w:bCs/>
          <w:color w:val="000000" w:themeColor="text1"/>
          <w:sz w:val="24"/>
          <w:szCs w:val="24"/>
        </w:rPr>
        <w:t>, India</w:t>
      </w:r>
    </w:p>
    <w:p w:rsidR="00160E06" w:rsidRDefault="00160E06" w:rsidP="00C03978">
      <w:pPr>
        <w:spacing w:line="360" w:lineRule="auto"/>
        <w:jc w:val="both"/>
        <w:rPr>
          <w:rFonts w:ascii="Times New Roman" w:hAnsi="Times New Roman" w:cs="Times New Roman"/>
          <w:b/>
          <w:sz w:val="24"/>
          <w:szCs w:val="24"/>
        </w:rPr>
      </w:pPr>
    </w:p>
    <w:p w:rsidR="00160E06" w:rsidRDefault="00160E06" w:rsidP="00C03978">
      <w:pPr>
        <w:spacing w:line="360" w:lineRule="auto"/>
        <w:jc w:val="both"/>
        <w:rPr>
          <w:rFonts w:ascii="Times New Roman" w:hAnsi="Times New Roman" w:cs="Times New Roman"/>
          <w:b/>
          <w:sz w:val="24"/>
          <w:szCs w:val="24"/>
        </w:rPr>
      </w:pPr>
    </w:p>
    <w:p w:rsidR="00160E06" w:rsidRDefault="00160E06" w:rsidP="00C03978">
      <w:pPr>
        <w:spacing w:line="360" w:lineRule="auto"/>
        <w:jc w:val="both"/>
        <w:rPr>
          <w:rFonts w:ascii="Times New Roman" w:hAnsi="Times New Roman" w:cs="Times New Roman"/>
          <w:b/>
          <w:sz w:val="24"/>
          <w:szCs w:val="24"/>
        </w:rPr>
      </w:pPr>
    </w:p>
    <w:p w:rsidR="005F3733" w:rsidRPr="000B1552" w:rsidRDefault="005F3733" w:rsidP="00C03978">
      <w:pPr>
        <w:spacing w:line="360" w:lineRule="auto"/>
        <w:jc w:val="both"/>
        <w:rPr>
          <w:rFonts w:ascii="Times New Roman" w:hAnsi="Times New Roman" w:cs="Times New Roman"/>
          <w:b/>
          <w:sz w:val="24"/>
          <w:szCs w:val="24"/>
        </w:rPr>
      </w:pPr>
      <w:commentRangeStart w:id="0"/>
      <w:r w:rsidRPr="000B1552">
        <w:rPr>
          <w:rFonts w:ascii="Times New Roman" w:hAnsi="Times New Roman" w:cs="Times New Roman"/>
          <w:b/>
          <w:sz w:val="24"/>
          <w:szCs w:val="24"/>
        </w:rPr>
        <w:t>ABSTRACT</w:t>
      </w:r>
      <w:commentRangeEnd w:id="0"/>
      <w:r w:rsidR="009775FE">
        <w:rPr>
          <w:rStyle w:val="CommentReference"/>
        </w:rPr>
        <w:commentReference w:id="0"/>
      </w:r>
    </w:p>
    <w:p w:rsidR="00D05B79" w:rsidRDefault="00EE6CF9" w:rsidP="00EE6CF9">
      <w:pPr>
        <w:spacing w:line="360" w:lineRule="auto"/>
        <w:jc w:val="both"/>
        <w:rPr>
          <w:rFonts w:ascii="Times New Roman" w:hAnsi="Times New Roman" w:cs="Times New Roman"/>
          <w:sz w:val="24"/>
          <w:szCs w:val="24"/>
        </w:rPr>
      </w:pPr>
      <w:r w:rsidRPr="00EE6CF9">
        <w:rPr>
          <w:rFonts w:ascii="Times New Roman" w:hAnsi="Times New Roman" w:cs="Times New Roman"/>
          <w:sz w:val="24"/>
          <w:szCs w:val="24"/>
        </w:rPr>
        <w:t xml:space="preserve">The current study aims to assess the Conservation Priority Index (CPI) </w:t>
      </w:r>
      <w:r w:rsidR="00324B19">
        <w:rPr>
          <w:rFonts w:ascii="Times New Roman" w:hAnsi="Times New Roman" w:cs="Times New Roman"/>
          <w:sz w:val="24"/>
          <w:szCs w:val="24"/>
        </w:rPr>
        <w:t>of</w:t>
      </w:r>
      <w:r w:rsidR="00612150">
        <w:rPr>
          <w:rFonts w:ascii="Times New Roman" w:hAnsi="Times New Roman" w:cs="Times New Roman"/>
          <w:sz w:val="24"/>
          <w:szCs w:val="24"/>
        </w:rPr>
        <w:t xml:space="preserve"> </w:t>
      </w:r>
      <w:r w:rsidRPr="00EE6CF9">
        <w:rPr>
          <w:rFonts w:ascii="Times New Roman" w:hAnsi="Times New Roman" w:cs="Times New Roman"/>
          <w:sz w:val="24"/>
          <w:szCs w:val="24"/>
        </w:rPr>
        <w:t>spe</w:t>
      </w:r>
      <w:r>
        <w:rPr>
          <w:rFonts w:ascii="Times New Roman" w:hAnsi="Times New Roman" w:cs="Times New Roman"/>
          <w:sz w:val="24"/>
          <w:szCs w:val="24"/>
        </w:rPr>
        <w:t>cies, habitats, and communities</w:t>
      </w:r>
      <w:r w:rsidRPr="00EE6CF9">
        <w:rPr>
          <w:rFonts w:ascii="Times New Roman" w:hAnsi="Times New Roman" w:cs="Times New Roman"/>
          <w:sz w:val="24"/>
          <w:szCs w:val="24"/>
        </w:rPr>
        <w:t xml:space="preserve"> for their conservation andmanagement planning </w:t>
      </w:r>
      <w:r w:rsidRPr="00A94F36">
        <w:rPr>
          <w:rFonts w:ascii="Times New Roman" w:eastAsia="Times New Roman" w:hAnsi="Times New Roman" w:cs="Times New Roman"/>
          <w:sz w:val="24"/>
          <w:szCs w:val="24"/>
          <w:lang w:eastAsia="en-IN"/>
        </w:rPr>
        <w:t xml:space="preserve">in the Outer Seraj area </w:t>
      </w:r>
      <w:r>
        <w:rPr>
          <w:rFonts w:ascii="Times New Roman" w:eastAsia="Times New Roman" w:hAnsi="Times New Roman" w:cs="Times New Roman"/>
          <w:sz w:val="24"/>
          <w:szCs w:val="24"/>
          <w:lang w:eastAsia="en-IN"/>
        </w:rPr>
        <w:t xml:space="preserve">of Kullu district. </w:t>
      </w:r>
      <w:r w:rsidRPr="00EE6CF9">
        <w:rPr>
          <w:rFonts w:ascii="Times New Roman" w:hAnsi="Times New Roman" w:cs="Times New Roman"/>
          <w:sz w:val="24"/>
          <w:szCs w:val="24"/>
        </w:rPr>
        <w:t>The present study isan attempt to prioritize</w:t>
      </w:r>
      <w:r>
        <w:rPr>
          <w:rFonts w:ascii="Times New Roman" w:hAnsi="Times New Roman" w:cs="Times New Roman"/>
          <w:sz w:val="24"/>
          <w:szCs w:val="24"/>
        </w:rPr>
        <w:t xml:space="preserve"> 154</w:t>
      </w:r>
      <w:r w:rsidRPr="00EE6CF9">
        <w:rPr>
          <w:rFonts w:ascii="Times New Roman" w:hAnsi="Times New Roman" w:cs="Times New Roman"/>
          <w:sz w:val="24"/>
          <w:szCs w:val="24"/>
        </w:rPr>
        <w:t xml:space="preserve"> plant species, </w:t>
      </w:r>
      <w:r>
        <w:rPr>
          <w:rFonts w:ascii="Times New Roman" w:hAnsi="Times New Roman" w:cs="Times New Roman"/>
          <w:sz w:val="24"/>
          <w:szCs w:val="24"/>
        </w:rPr>
        <w:t>63</w:t>
      </w:r>
      <w:r w:rsidRPr="00EE6CF9">
        <w:rPr>
          <w:rFonts w:ascii="Times New Roman" w:hAnsi="Times New Roman" w:cs="Times New Roman"/>
          <w:sz w:val="24"/>
          <w:szCs w:val="24"/>
        </w:rPr>
        <w:t xml:space="preserve"> plant communities (</w:t>
      </w:r>
      <w:r w:rsidR="00324B19" w:rsidRPr="00EE6CF9">
        <w:rPr>
          <w:rFonts w:ascii="Times New Roman" w:hAnsi="Times New Roman" w:cs="Times New Roman"/>
          <w:sz w:val="24"/>
          <w:szCs w:val="24"/>
        </w:rPr>
        <w:t>15 tree communities, 20 shrub communities, and 28 herb communities</w:t>
      </w:r>
      <w:r w:rsidR="00324B19">
        <w:rPr>
          <w:rFonts w:ascii="Times New Roman" w:hAnsi="Times New Roman" w:cs="Times New Roman"/>
          <w:sz w:val="24"/>
          <w:szCs w:val="24"/>
        </w:rPr>
        <w:t xml:space="preserve">) </w:t>
      </w:r>
      <w:r w:rsidR="00324B19" w:rsidRPr="00EE6CF9">
        <w:rPr>
          <w:rFonts w:ascii="Times New Roman" w:hAnsi="Times New Roman" w:cs="Times New Roman"/>
          <w:sz w:val="24"/>
          <w:szCs w:val="24"/>
        </w:rPr>
        <w:t xml:space="preserve">spread across an elevation range of 800 to 3200 meters. </w:t>
      </w:r>
      <w:r w:rsidR="00324B19" w:rsidRPr="00324B19">
        <w:rPr>
          <w:rFonts w:ascii="Times New Roman" w:hAnsi="Times New Roman" w:cs="Times New Roman"/>
          <w:sz w:val="24"/>
          <w:szCs w:val="24"/>
        </w:rPr>
        <w:t xml:space="preserve">Of the total number of plant species identified, </w:t>
      </w:r>
      <w:r w:rsidR="00F658DD" w:rsidRPr="00B232D7">
        <w:rPr>
          <w:rFonts w:ascii="Times New Roman" w:hAnsi="Times New Roman" w:cs="Times New Roman"/>
          <w:sz w:val="24"/>
          <w:szCs w:val="24"/>
        </w:rPr>
        <w:t xml:space="preserve">8 plant species were assessed to be endangered, 18 vulnerable, and 48 plant species were assessed to be near threatened. </w:t>
      </w:r>
      <w:r w:rsidR="00D05B79" w:rsidRPr="00D05B79">
        <w:rPr>
          <w:rFonts w:ascii="Times New Roman" w:hAnsi="Times New Roman" w:cs="Times New Roman"/>
          <w:sz w:val="24"/>
          <w:szCs w:val="24"/>
        </w:rPr>
        <w:t xml:space="preserve">Based on ecological and socioeconomic criteria, each </w:t>
      </w:r>
      <w:r w:rsidR="00F658DD">
        <w:rPr>
          <w:rFonts w:ascii="Times New Roman" w:hAnsi="Times New Roman" w:cs="Times New Roman"/>
          <w:sz w:val="24"/>
          <w:szCs w:val="24"/>
        </w:rPr>
        <w:t>habitat</w:t>
      </w:r>
      <w:r w:rsidR="00D05B79" w:rsidRPr="00D05B79">
        <w:rPr>
          <w:rFonts w:ascii="Times New Roman" w:hAnsi="Times New Roman" w:cs="Times New Roman"/>
          <w:sz w:val="24"/>
          <w:szCs w:val="24"/>
        </w:rPr>
        <w:t xml:space="preserve"> and community has been assessed. </w:t>
      </w:r>
      <w:r w:rsidR="00F658DD">
        <w:rPr>
          <w:rFonts w:ascii="Times New Roman" w:hAnsi="Times New Roman" w:cs="Times New Roman"/>
          <w:sz w:val="24"/>
          <w:szCs w:val="24"/>
        </w:rPr>
        <w:t>Maximum CPI values were found in</w:t>
      </w:r>
      <w:r w:rsidR="00324B19" w:rsidRPr="00DE2453">
        <w:rPr>
          <w:rFonts w:ascii="Times New Roman" w:hAnsi="Times New Roman" w:cs="Times New Roman"/>
          <w:sz w:val="24"/>
          <w:szCs w:val="24"/>
        </w:rPr>
        <w:t xml:space="preserve"> Shady moist</w:t>
      </w:r>
      <w:r w:rsidR="00F658DD">
        <w:rPr>
          <w:rFonts w:ascii="Times New Roman" w:hAnsi="Times New Roman" w:cs="Times New Roman"/>
          <w:sz w:val="24"/>
          <w:szCs w:val="24"/>
        </w:rPr>
        <w:t xml:space="preserve"> (54)habitats </w:t>
      </w:r>
      <w:r w:rsidR="00324B19" w:rsidRPr="00DE2453">
        <w:rPr>
          <w:rFonts w:ascii="Times New Roman" w:hAnsi="Times New Roman" w:cs="Times New Roman"/>
          <w:sz w:val="24"/>
          <w:szCs w:val="24"/>
        </w:rPr>
        <w:t>followed by shrubbery</w:t>
      </w:r>
      <w:r w:rsidR="00F658DD">
        <w:rPr>
          <w:rFonts w:ascii="Times New Roman" w:hAnsi="Times New Roman" w:cs="Times New Roman"/>
          <w:sz w:val="24"/>
          <w:szCs w:val="24"/>
        </w:rPr>
        <w:t xml:space="preserve"> (22), riverine and camping (20 each)</w:t>
      </w:r>
      <w:r w:rsidR="00324B19" w:rsidRPr="00DE2453">
        <w:rPr>
          <w:rFonts w:ascii="Times New Roman" w:hAnsi="Times New Roman" w:cs="Times New Roman"/>
          <w:sz w:val="24"/>
          <w:szCs w:val="24"/>
        </w:rPr>
        <w:t xml:space="preserve"> hence prioritized for conservation. The remaining habitats showed comparatively low CPI values. </w:t>
      </w:r>
      <w:r w:rsidR="00324B19" w:rsidRPr="00DE2453">
        <w:rPr>
          <w:rFonts w:ascii="Times New Roman" w:hAnsi="Times New Roman" w:cs="Times New Roman"/>
          <w:bCs/>
          <w:sz w:val="24"/>
          <w:szCs w:val="24"/>
        </w:rPr>
        <w:t>Shady Moist Forest</w:t>
      </w:r>
      <w:r w:rsidR="00324B19" w:rsidRPr="00DE2453">
        <w:rPr>
          <w:rFonts w:ascii="Times New Roman" w:hAnsi="Times New Roman" w:cs="Times New Roman"/>
          <w:sz w:val="24"/>
          <w:szCs w:val="24"/>
        </w:rPr>
        <w:t xml:space="preserve">exhibited the highest species richness (SR) </w:t>
      </w:r>
      <w:r w:rsidR="00324B19">
        <w:rPr>
          <w:rFonts w:ascii="Times New Roman" w:hAnsi="Times New Roman" w:cs="Times New Roman"/>
          <w:sz w:val="24"/>
          <w:szCs w:val="24"/>
        </w:rPr>
        <w:t>and</w:t>
      </w:r>
      <w:r w:rsidR="00324B19" w:rsidRPr="00DE2453">
        <w:rPr>
          <w:rFonts w:ascii="Times New Roman" w:hAnsi="Times New Roman" w:cs="Times New Roman"/>
          <w:sz w:val="24"/>
          <w:szCs w:val="24"/>
        </w:rPr>
        <w:t xml:space="preserve"> total species (TS) count, indicating a diverse ecosystem.</w:t>
      </w:r>
      <w:r w:rsidR="00324B19" w:rsidRPr="00DE2453">
        <w:rPr>
          <w:rFonts w:ascii="Times New Roman" w:hAnsi="Times New Roman" w:cs="Times New Roman"/>
          <w:bCs/>
          <w:sz w:val="24"/>
          <w:szCs w:val="24"/>
        </w:rPr>
        <w:t xml:space="preserve">Amongst tree communities, </w:t>
      </w:r>
      <w:r w:rsidR="00324B19">
        <w:rPr>
          <w:rFonts w:ascii="Times New Roman" w:hAnsi="Times New Roman" w:cs="Times New Roman"/>
          <w:bCs/>
          <w:i/>
          <w:iCs/>
          <w:sz w:val="24"/>
          <w:szCs w:val="24"/>
        </w:rPr>
        <w:t>Morus alba</w:t>
      </w:r>
      <w:r w:rsidR="00324B19" w:rsidRPr="004F364D">
        <w:rPr>
          <w:rFonts w:ascii="Times New Roman" w:hAnsi="Times New Roman" w:cs="Times New Roman"/>
          <w:bCs/>
          <w:i/>
          <w:iCs/>
          <w:sz w:val="24"/>
          <w:szCs w:val="24"/>
        </w:rPr>
        <w:t xml:space="preserve">, </w:t>
      </w:r>
      <w:r w:rsidR="00324B19">
        <w:rPr>
          <w:rFonts w:ascii="Times New Roman" w:hAnsi="Times New Roman" w:cs="Times New Roman"/>
          <w:bCs/>
          <w:i/>
          <w:iCs/>
          <w:sz w:val="24"/>
          <w:szCs w:val="24"/>
        </w:rPr>
        <w:t>Picea smithiana, Pinus roxburghii Populus ciliata</w:t>
      </w:r>
      <w:r w:rsidR="00F658DD" w:rsidRPr="00BE1FAF">
        <w:rPr>
          <w:rFonts w:ascii="Times New Roman" w:hAnsi="Times New Roman" w:cs="Times New Roman"/>
          <w:bCs/>
          <w:iCs/>
          <w:sz w:val="24"/>
          <w:szCs w:val="24"/>
        </w:rPr>
        <w:t>and</w:t>
      </w:r>
      <w:r w:rsidR="00F658DD">
        <w:rPr>
          <w:rFonts w:ascii="Times New Roman" w:hAnsi="Times New Roman" w:cs="Times New Roman"/>
          <w:bCs/>
          <w:i/>
          <w:iCs/>
          <w:sz w:val="24"/>
          <w:szCs w:val="24"/>
        </w:rPr>
        <w:t xml:space="preserve">Quercus leucotrichophora </w:t>
      </w:r>
      <w:r w:rsidR="00324B19" w:rsidRPr="00DE2453">
        <w:rPr>
          <w:rFonts w:ascii="Times New Roman" w:hAnsi="Times New Roman" w:cs="Times New Roman"/>
          <w:bCs/>
          <w:sz w:val="24"/>
          <w:szCs w:val="24"/>
        </w:rPr>
        <w:t>communiti</w:t>
      </w:r>
      <w:r w:rsidR="00F658DD">
        <w:rPr>
          <w:rFonts w:ascii="Times New Roman" w:hAnsi="Times New Roman" w:cs="Times New Roman"/>
          <w:bCs/>
          <w:sz w:val="24"/>
          <w:szCs w:val="24"/>
        </w:rPr>
        <w:t xml:space="preserve">es exhibited the maximum CPI value. </w:t>
      </w:r>
      <w:r w:rsidR="00324B19" w:rsidRPr="00DE2453">
        <w:rPr>
          <w:rFonts w:ascii="Times New Roman" w:hAnsi="Times New Roman" w:cs="Times New Roman"/>
          <w:bCs/>
          <w:sz w:val="24"/>
          <w:szCs w:val="24"/>
        </w:rPr>
        <w:t xml:space="preserve">Among shrub communities, </w:t>
      </w:r>
      <w:r w:rsidR="00F658DD" w:rsidRPr="00F658DD">
        <w:rPr>
          <w:rFonts w:ascii="Times New Roman" w:hAnsi="Times New Roman" w:cs="Times New Roman"/>
          <w:bCs/>
          <w:i/>
          <w:sz w:val="24"/>
          <w:szCs w:val="24"/>
        </w:rPr>
        <w:t>Indigofera heterantha</w:t>
      </w:r>
      <w:r w:rsidR="00F658DD">
        <w:rPr>
          <w:rFonts w:ascii="Times New Roman" w:hAnsi="Times New Roman" w:cs="Times New Roman"/>
          <w:bCs/>
          <w:sz w:val="24"/>
          <w:szCs w:val="24"/>
        </w:rPr>
        <w:t xml:space="preserve">, </w:t>
      </w:r>
      <w:r w:rsidR="00324B19" w:rsidRPr="008D7036">
        <w:rPr>
          <w:rFonts w:ascii="Times New Roman" w:hAnsi="Times New Roman" w:cs="Times New Roman"/>
          <w:i/>
          <w:sz w:val="24"/>
          <w:szCs w:val="24"/>
          <w:lang w:eastAsia="en-IN"/>
        </w:rPr>
        <w:t>Murraya koenigii</w:t>
      </w:r>
      <w:r w:rsidR="00324B19">
        <w:rPr>
          <w:rFonts w:ascii="Times New Roman" w:hAnsi="Times New Roman" w:cs="Times New Roman"/>
          <w:i/>
          <w:sz w:val="24"/>
          <w:szCs w:val="24"/>
          <w:lang w:eastAsia="en-IN"/>
        </w:rPr>
        <w:t>,</w:t>
      </w:r>
      <w:r w:rsidR="00324B19">
        <w:rPr>
          <w:rFonts w:ascii="Times New Roman" w:hAnsi="Times New Roman" w:cs="Times New Roman"/>
          <w:bCs/>
          <w:i/>
          <w:iCs/>
          <w:sz w:val="24"/>
          <w:szCs w:val="24"/>
        </w:rPr>
        <w:t xml:space="preserve">Rosa macrophylla, Rubus ellipticus, Rubus niveas </w:t>
      </w:r>
      <w:r w:rsidR="00324B19">
        <w:rPr>
          <w:rFonts w:ascii="Times New Roman" w:hAnsi="Times New Roman" w:cs="Times New Roman"/>
          <w:sz w:val="24"/>
          <w:szCs w:val="24"/>
        </w:rPr>
        <w:t>and</w:t>
      </w:r>
      <w:r w:rsidR="00324B19">
        <w:rPr>
          <w:rFonts w:ascii="Times New Roman" w:hAnsi="Times New Roman" w:cs="Times New Roman"/>
          <w:bCs/>
          <w:i/>
          <w:iCs/>
          <w:sz w:val="24"/>
          <w:szCs w:val="24"/>
        </w:rPr>
        <w:t xml:space="preserve">Zanthoxylum armatum </w:t>
      </w:r>
      <w:r w:rsidR="00324B19" w:rsidRPr="000D025A">
        <w:rPr>
          <w:rFonts w:ascii="Times New Roman" w:hAnsi="Times New Roman" w:cs="Times New Roman"/>
          <w:bCs/>
          <w:iCs/>
          <w:sz w:val="24"/>
          <w:szCs w:val="24"/>
        </w:rPr>
        <w:t>sh</w:t>
      </w:r>
      <w:r w:rsidR="00324B19" w:rsidRPr="000D025A">
        <w:rPr>
          <w:rFonts w:ascii="Times New Roman" w:hAnsi="Times New Roman" w:cs="Times New Roman"/>
          <w:bCs/>
          <w:sz w:val="24"/>
          <w:szCs w:val="24"/>
        </w:rPr>
        <w:t xml:space="preserve">owed </w:t>
      </w:r>
      <w:r w:rsidR="00324B19">
        <w:rPr>
          <w:rFonts w:ascii="Times New Roman" w:hAnsi="Times New Roman" w:cs="Times New Roman"/>
          <w:bCs/>
          <w:sz w:val="24"/>
          <w:szCs w:val="24"/>
        </w:rPr>
        <w:t>maximum CPI value</w:t>
      </w:r>
      <w:r w:rsidR="00F658DD">
        <w:rPr>
          <w:rFonts w:ascii="Times New Roman" w:hAnsi="Times New Roman" w:cs="Times New Roman"/>
          <w:bCs/>
          <w:sz w:val="24"/>
          <w:szCs w:val="24"/>
        </w:rPr>
        <w:t>s</w:t>
      </w:r>
      <w:r w:rsidR="00324B19" w:rsidRPr="00DE2453">
        <w:rPr>
          <w:rFonts w:ascii="Times New Roman" w:hAnsi="Times New Roman" w:cs="Times New Roman"/>
          <w:bCs/>
          <w:sz w:val="24"/>
          <w:szCs w:val="24"/>
        </w:rPr>
        <w:t>hence prioritized for conservation</w:t>
      </w:r>
      <w:r w:rsidR="00324B19" w:rsidRPr="00C140A8">
        <w:rPr>
          <w:rFonts w:ascii="Times New Roman" w:hAnsi="Times New Roman" w:cs="Times New Roman"/>
          <w:b/>
          <w:sz w:val="24"/>
          <w:szCs w:val="24"/>
        </w:rPr>
        <w:t xml:space="preserve">. </w:t>
      </w:r>
      <w:r w:rsidR="00324B19" w:rsidRPr="004F364D">
        <w:rPr>
          <w:rFonts w:ascii="Times New Roman" w:hAnsi="Times New Roman" w:cs="Times New Roman"/>
          <w:bCs/>
          <w:sz w:val="24"/>
          <w:szCs w:val="24"/>
        </w:rPr>
        <w:t xml:space="preserve">Among </w:t>
      </w:r>
      <w:r w:rsidR="00324B19">
        <w:rPr>
          <w:rFonts w:ascii="Times New Roman" w:hAnsi="Times New Roman" w:cs="Times New Roman"/>
          <w:bCs/>
          <w:sz w:val="24"/>
          <w:szCs w:val="24"/>
        </w:rPr>
        <w:t>herb</w:t>
      </w:r>
      <w:r w:rsidR="00324B19" w:rsidRPr="004F364D">
        <w:rPr>
          <w:rFonts w:ascii="Times New Roman" w:hAnsi="Times New Roman" w:cs="Times New Roman"/>
          <w:bCs/>
          <w:sz w:val="24"/>
          <w:szCs w:val="24"/>
        </w:rPr>
        <w:t xml:space="preserve"> communities, </w:t>
      </w:r>
      <w:r w:rsidR="00324B19">
        <w:rPr>
          <w:rFonts w:ascii="Times New Roman" w:hAnsi="Times New Roman" w:cs="Times New Roman"/>
          <w:i/>
          <w:sz w:val="24"/>
          <w:szCs w:val="24"/>
          <w:lang w:eastAsia="en-IN"/>
        </w:rPr>
        <w:t xml:space="preserve">Acorus calamus, Ajuga bracteosa, </w:t>
      </w:r>
      <w:r w:rsidR="00F658DD">
        <w:rPr>
          <w:rFonts w:ascii="Times New Roman" w:hAnsi="Times New Roman" w:cs="Times New Roman"/>
          <w:i/>
          <w:sz w:val="24"/>
          <w:szCs w:val="24"/>
          <w:lang w:eastAsia="en-IN"/>
        </w:rPr>
        <w:t xml:space="preserve">Amaranthus caudatus, </w:t>
      </w:r>
      <w:r w:rsidR="00324B19">
        <w:rPr>
          <w:rFonts w:ascii="Times New Roman" w:hAnsi="Times New Roman" w:cs="Times New Roman"/>
          <w:i/>
          <w:sz w:val="24"/>
          <w:szCs w:val="24"/>
          <w:lang w:eastAsia="en-IN"/>
        </w:rPr>
        <w:t xml:space="preserve">Asparagus fillicinus, </w:t>
      </w:r>
      <w:r w:rsidR="00F658DD">
        <w:rPr>
          <w:rFonts w:ascii="Times New Roman" w:hAnsi="Times New Roman" w:cs="Times New Roman"/>
          <w:i/>
          <w:sz w:val="24"/>
          <w:szCs w:val="24"/>
          <w:lang w:eastAsia="en-IN"/>
        </w:rPr>
        <w:t xml:space="preserve">Asparagus officinalis, </w:t>
      </w:r>
      <w:r w:rsidR="00324B19" w:rsidRPr="00260646">
        <w:rPr>
          <w:rFonts w:ascii="Times New Roman" w:hAnsi="Times New Roman" w:cs="Times New Roman"/>
          <w:i/>
          <w:sz w:val="24"/>
          <w:szCs w:val="24"/>
          <w:lang w:eastAsia="en-IN"/>
        </w:rPr>
        <w:t>Boen</w:t>
      </w:r>
      <w:r w:rsidR="00324B19">
        <w:rPr>
          <w:rFonts w:ascii="Times New Roman" w:hAnsi="Times New Roman" w:cs="Times New Roman"/>
          <w:i/>
          <w:sz w:val="24"/>
          <w:szCs w:val="24"/>
          <w:lang w:eastAsia="en-IN"/>
        </w:rPr>
        <w:t>nin</w:t>
      </w:r>
      <w:r w:rsidR="00324B19" w:rsidRPr="00260646">
        <w:rPr>
          <w:rFonts w:ascii="Times New Roman" w:hAnsi="Times New Roman" w:cs="Times New Roman"/>
          <w:i/>
          <w:sz w:val="24"/>
          <w:szCs w:val="24"/>
          <w:lang w:eastAsia="en-IN"/>
        </w:rPr>
        <w:t>gh</w:t>
      </w:r>
      <w:r w:rsidR="00324B19">
        <w:rPr>
          <w:rFonts w:ascii="Times New Roman" w:hAnsi="Times New Roman" w:cs="Times New Roman"/>
          <w:i/>
          <w:sz w:val="24"/>
          <w:szCs w:val="24"/>
          <w:lang w:eastAsia="en-IN"/>
        </w:rPr>
        <w:t>a</w:t>
      </w:r>
      <w:r w:rsidR="00324B19" w:rsidRPr="00260646">
        <w:rPr>
          <w:rFonts w:ascii="Times New Roman" w:hAnsi="Times New Roman" w:cs="Times New Roman"/>
          <w:i/>
          <w:sz w:val="24"/>
          <w:szCs w:val="24"/>
          <w:lang w:eastAsia="en-IN"/>
        </w:rPr>
        <w:t>usenia albiflora</w:t>
      </w:r>
      <w:r w:rsidR="00324B19">
        <w:rPr>
          <w:rFonts w:ascii="Times New Roman" w:hAnsi="Times New Roman" w:cs="Times New Roman"/>
          <w:i/>
          <w:sz w:val="24"/>
          <w:szCs w:val="24"/>
          <w:lang w:eastAsia="en-IN"/>
        </w:rPr>
        <w:t>,</w:t>
      </w:r>
      <w:r w:rsidR="00324B19">
        <w:rPr>
          <w:rFonts w:ascii="Times New Roman" w:hAnsi="Times New Roman" w:cs="Times New Roman"/>
          <w:bCs/>
          <w:i/>
          <w:iCs/>
          <w:sz w:val="24"/>
          <w:szCs w:val="24"/>
        </w:rPr>
        <w:t>Chenopodium album, Hypericum perforatum</w:t>
      </w:r>
      <w:r w:rsidR="00076A3C">
        <w:rPr>
          <w:rFonts w:ascii="Times New Roman" w:hAnsi="Times New Roman" w:cs="Times New Roman"/>
          <w:bCs/>
          <w:i/>
          <w:iCs/>
          <w:sz w:val="24"/>
          <w:szCs w:val="24"/>
        </w:rPr>
        <w:t>,</w:t>
      </w:r>
      <w:r w:rsidR="00F658DD">
        <w:rPr>
          <w:rFonts w:ascii="Times New Roman" w:hAnsi="Times New Roman" w:cs="Times New Roman"/>
          <w:bCs/>
          <w:i/>
          <w:iCs/>
          <w:sz w:val="24"/>
          <w:szCs w:val="24"/>
        </w:rPr>
        <w:t xml:space="preserve"> Nicitiana tobacum,</w:t>
      </w:r>
      <w:r w:rsidR="00986E69">
        <w:rPr>
          <w:rFonts w:ascii="Times New Roman" w:hAnsi="Times New Roman" w:cs="Times New Roman"/>
          <w:bCs/>
          <w:i/>
          <w:iCs/>
          <w:sz w:val="24"/>
          <w:szCs w:val="24"/>
        </w:rPr>
        <w:t xml:space="preserve"> Solanum nigrum, Thalictrum foliolosum</w:t>
      </w:r>
      <w:r w:rsidR="00986E69" w:rsidRPr="00986E69">
        <w:rPr>
          <w:rFonts w:ascii="Times New Roman" w:hAnsi="Times New Roman" w:cs="Times New Roman"/>
          <w:bCs/>
          <w:iCs/>
          <w:sz w:val="24"/>
          <w:szCs w:val="24"/>
        </w:rPr>
        <w:t xml:space="preserve"> and</w:t>
      </w:r>
      <w:r w:rsidR="00986E69">
        <w:rPr>
          <w:rFonts w:ascii="Times New Roman" w:hAnsi="Times New Roman" w:cs="Times New Roman"/>
          <w:bCs/>
          <w:i/>
          <w:iCs/>
          <w:sz w:val="24"/>
          <w:szCs w:val="24"/>
        </w:rPr>
        <w:t xml:space="preserve"> Trifolium pratense</w:t>
      </w:r>
      <w:r w:rsidR="00324B19" w:rsidRPr="000D025A">
        <w:rPr>
          <w:rFonts w:ascii="Times New Roman" w:hAnsi="Times New Roman" w:cs="Times New Roman"/>
          <w:bCs/>
          <w:iCs/>
          <w:sz w:val="24"/>
          <w:szCs w:val="24"/>
        </w:rPr>
        <w:t>sh</w:t>
      </w:r>
      <w:r w:rsidR="00324B19" w:rsidRPr="000D025A">
        <w:rPr>
          <w:rFonts w:ascii="Times New Roman" w:hAnsi="Times New Roman" w:cs="Times New Roman"/>
          <w:bCs/>
          <w:sz w:val="24"/>
          <w:szCs w:val="24"/>
        </w:rPr>
        <w:t xml:space="preserve">owed </w:t>
      </w:r>
      <w:r w:rsidR="00324B19">
        <w:rPr>
          <w:rFonts w:ascii="Times New Roman" w:hAnsi="Times New Roman" w:cs="Times New Roman"/>
          <w:bCs/>
          <w:sz w:val="24"/>
          <w:szCs w:val="24"/>
        </w:rPr>
        <w:t>maximum CPI value</w:t>
      </w:r>
      <w:r w:rsidR="00986E69">
        <w:rPr>
          <w:rFonts w:ascii="Times New Roman" w:hAnsi="Times New Roman" w:cs="Times New Roman"/>
          <w:bCs/>
          <w:sz w:val="24"/>
          <w:szCs w:val="24"/>
        </w:rPr>
        <w:t>s</w:t>
      </w:r>
      <w:r w:rsidR="00324B19" w:rsidRPr="004B1F2E">
        <w:rPr>
          <w:rFonts w:ascii="Times New Roman" w:hAnsi="Times New Roman" w:cs="Times New Roman"/>
          <w:bCs/>
          <w:sz w:val="24"/>
          <w:szCs w:val="24"/>
        </w:rPr>
        <w:t>indicated the need forconservation</w:t>
      </w:r>
      <w:r w:rsidR="00324B19">
        <w:rPr>
          <w:rFonts w:ascii="Times New Roman" w:hAnsi="Times New Roman" w:cs="Times New Roman"/>
          <w:bCs/>
          <w:sz w:val="24"/>
          <w:szCs w:val="24"/>
        </w:rPr>
        <w:t>.</w:t>
      </w:r>
      <w:r w:rsidR="00D05B79" w:rsidRPr="00D05B79">
        <w:rPr>
          <w:rFonts w:ascii="Times New Roman" w:hAnsi="Times New Roman" w:cs="Times New Roman"/>
          <w:sz w:val="24"/>
          <w:szCs w:val="24"/>
        </w:rPr>
        <w:t xml:space="preserve">Different </w:t>
      </w:r>
      <w:r w:rsidR="00D05B79">
        <w:rPr>
          <w:rFonts w:ascii="Times New Roman" w:hAnsi="Times New Roman" w:cs="Times New Roman"/>
          <w:sz w:val="24"/>
          <w:szCs w:val="24"/>
        </w:rPr>
        <w:t>habitats</w:t>
      </w:r>
      <w:r w:rsidR="00D05B79" w:rsidRPr="00D05B79">
        <w:rPr>
          <w:rFonts w:ascii="Times New Roman" w:hAnsi="Times New Roman" w:cs="Times New Roman"/>
          <w:sz w:val="24"/>
          <w:szCs w:val="24"/>
        </w:rPr>
        <w:t xml:space="preserve"> have different percentages of </w:t>
      </w:r>
      <w:r w:rsidR="00986E69">
        <w:rPr>
          <w:rFonts w:ascii="Times New Roman" w:hAnsi="Times New Roman" w:cs="Times New Roman"/>
          <w:sz w:val="24"/>
          <w:szCs w:val="24"/>
        </w:rPr>
        <w:t>native</w:t>
      </w:r>
      <w:r w:rsidR="00D05B79" w:rsidRPr="00D05B79">
        <w:rPr>
          <w:rFonts w:ascii="Times New Roman" w:hAnsi="Times New Roman" w:cs="Times New Roman"/>
          <w:sz w:val="24"/>
          <w:szCs w:val="24"/>
        </w:rPr>
        <w:t xml:space="preserve"> and </w:t>
      </w:r>
      <w:r w:rsidR="00986E69">
        <w:rPr>
          <w:rFonts w:ascii="Times New Roman" w:hAnsi="Times New Roman" w:cs="Times New Roman"/>
          <w:sz w:val="24"/>
          <w:szCs w:val="24"/>
        </w:rPr>
        <w:t>endemic</w:t>
      </w:r>
      <w:r w:rsidR="00D05B79" w:rsidRPr="00D05B79">
        <w:rPr>
          <w:rFonts w:ascii="Times New Roman" w:hAnsi="Times New Roman" w:cs="Times New Roman"/>
          <w:sz w:val="24"/>
          <w:szCs w:val="24"/>
        </w:rPr>
        <w:t xml:space="preserve"> species, which emphasizes how crucial some habitats are to the conservation of rare species. </w:t>
      </w:r>
    </w:p>
    <w:p w:rsidR="00C03978" w:rsidRDefault="00DE2453" w:rsidP="00EE6CF9">
      <w:pPr>
        <w:spacing w:line="360" w:lineRule="auto"/>
        <w:jc w:val="both"/>
        <w:rPr>
          <w:rFonts w:ascii="Times New Roman" w:hAnsi="Times New Roman" w:cs="Times New Roman"/>
          <w:sz w:val="24"/>
          <w:szCs w:val="24"/>
        </w:rPr>
      </w:pPr>
      <w:r w:rsidRPr="00DE2453">
        <w:rPr>
          <w:rFonts w:ascii="Times New Roman" w:hAnsi="Times New Roman" w:cs="Times New Roman"/>
          <w:b/>
          <w:sz w:val="24"/>
          <w:szCs w:val="24"/>
        </w:rPr>
        <w:t xml:space="preserve">Keywords: </w:t>
      </w:r>
      <w:commentRangeStart w:id="1"/>
      <w:r w:rsidR="008E2860">
        <w:rPr>
          <w:rFonts w:ascii="Times New Roman" w:hAnsi="Times New Roman" w:cs="Times New Roman"/>
          <w:sz w:val="24"/>
          <w:szCs w:val="24"/>
        </w:rPr>
        <w:t>B</w:t>
      </w:r>
      <w:r w:rsidRPr="00DE2453">
        <w:rPr>
          <w:rFonts w:ascii="Times New Roman" w:hAnsi="Times New Roman" w:cs="Times New Roman"/>
          <w:sz w:val="24"/>
          <w:szCs w:val="24"/>
        </w:rPr>
        <w:t>iodiversity;</w:t>
      </w:r>
      <w:r w:rsidR="008E2860">
        <w:rPr>
          <w:rFonts w:ascii="Times New Roman" w:hAnsi="Times New Roman" w:cs="Times New Roman"/>
          <w:sz w:val="24"/>
          <w:szCs w:val="24"/>
        </w:rPr>
        <w:t>habitats</w:t>
      </w:r>
      <w:r w:rsidRPr="00DE2453">
        <w:rPr>
          <w:rFonts w:ascii="Times New Roman" w:hAnsi="Times New Roman" w:cs="Times New Roman"/>
          <w:sz w:val="24"/>
          <w:szCs w:val="24"/>
        </w:rPr>
        <w:t>; communities</w:t>
      </w:r>
      <w:r w:rsidRPr="00DE2453">
        <w:rPr>
          <w:rFonts w:ascii="Times New Roman" w:hAnsi="Times New Roman" w:cs="Times New Roman"/>
          <w:iCs/>
          <w:sz w:val="24"/>
          <w:szCs w:val="24"/>
          <w:lang w:val="en-US"/>
        </w:rPr>
        <w:t xml:space="preserve">; </w:t>
      </w:r>
      <w:r w:rsidRPr="00DE2453">
        <w:rPr>
          <w:rFonts w:ascii="Times New Roman" w:hAnsi="Times New Roman" w:cs="Times New Roman"/>
          <w:sz w:val="24"/>
          <w:szCs w:val="24"/>
        </w:rPr>
        <w:t>Outer Seraj</w:t>
      </w:r>
      <w:r w:rsidRPr="00DE2453">
        <w:rPr>
          <w:rFonts w:ascii="Times New Roman" w:hAnsi="Times New Roman" w:cs="Times New Roman"/>
          <w:bCs/>
          <w:sz w:val="24"/>
          <w:szCs w:val="24"/>
        </w:rPr>
        <w:t xml:space="preserve">; </w:t>
      </w:r>
      <w:r w:rsidRPr="00DE2453">
        <w:rPr>
          <w:rFonts w:ascii="Times New Roman" w:hAnsi="Times New Roman" w:cs="Times New Roman"/>
          <w:sz w:val="24"/>
          <w:szCs w:val="24"/>
        </w:rPr>
        <w:t>conservation; prioritiza</w:t>
      </w:r>
      <w:r w:rsidR="00FC63C9">
        <w:rPr>
          <w:rFonts w:ascii="Times New Roman" w:hAnsi="Times New Roman" w:cs="Times New Roman"/>
          <w:sz w:val="24"/>
          <w:szCs w:val="24"/>
        </w:rPr>
        <w:t>tion</w:t>
      </w:r>
      <w:commentRangeEnd w:id="1"/>
      <w:r w:rsidR="009D0ADD">
        <w:rPr>
          <w:rStyle w:val="CommentReference"/>
        </w:rPr>
        <w:commentReference w:id="1"/>
      </w:r>
    </w:p>
    <w:p w:rsidR="005B4A72" w:rsidRPr="005F3733" w:rsidRDefault="005B4A72" w:rsidP="00C03978">
      <w:pPr>
        <w:spacing w:line="360" w:lineRule="auto"/>
        <w:jc w:val="both"/>
        <w:rPr>
          <w:rFonts w:ascii="Times New Roman" w:hAnsi="Times New Roman" w:cs="Times New Roman"/>
          <w:bCs/>
          <w:sz w:val="24"/>
          <w:szCs w:val="24"/>
        </w:rPr>
      </w:pPr>
    </w:p>
    <w:p w:rsidR="00DE2453" w:rsidRPr="00DE2453" w:rsidRDefault="00DE2453" w:rsidP="000E1566">
      <w:pPr>
        <w:numPr>
          <w:ilvl w:val="0"/>
          <w:numId w:val="1"/>
        </w:numPr>
        <w:spacing w:line="360" w:lineRule="auto"/>
        <w:jc w:val="both"/>
        <w:rPr>
          <w:rFonts w:ascii="Times New Roman" w:hAnsi="Times New Roman" w:cs="Times New Roman"/>
          <w:b/>
          <w:sz w:val="24"/>
          <w:szCs w:val="24"/>
        </w:rPr>
      </w:pPr>
      <w:commentRangeStart w:id="2"/>
      <w:r w:rsidRPr="00DE2453">
        <w:rPr>
          <w:rFonts w:ascii="Times New Roman" w:hAnsi="Times New Roman" w:cs="Times New Roman"/>
          <w:b/>
          <w:sz w:val="24"/>
          <w:szCs w:val="24"/>
        </w:rPr>
        <w:lastRenderedPageBreak/>
        <w:t>INTRODUCTION</w:t>
      </w:r>
      <w:commentRangeEnd w:id="2"/>
      <w:r w:rsidR="002D0348">
        <w:rPr>
          <w:rStyle w:val="CommentReference"/>
        </w:rPr>
        <w:commentReference w:id="2"/>
      </w:r>
    </w:p>
    <w:p w:rsidR="00024F39" w:rsidRDefault="005F3733" w:rsidP="00C603E1">
      <w:pPr>
        <w:spacing w:line="360" w:lineRule="auto"/>
        <w:jc w:val="both"/>
        <w:rPr>
          <w:rFonts w:ascii="Times New Roman" w:hAnsi="Times New Roman" w:cs="Times New Roman"/>
          <w:sz w:val="24"/>
          <w:szCs w:val="24"/>
        </w:rPr>
      </w:pPr>
      <w:r w:rsidRPr="00DE2453">
        <w:rPr>
          <w:rFonts w:ascii="Times New Roman" w:hAnsi="Times New Roman" w:cs="Times New Roman"/>
          <w:sz w:val="24"/>
          <w:szCs w:val="24"/>
        </w:rPr>
        <w:t>The increase in human population has</w:t>
      </w:r>
      <w:r w:rsidR="00C603E1" w:rsidRPr="00C603E1">
        <w:rPr>
          <w:rFonts w:ascii="Times New Roman" w:eastAsia="Times New Roman" w:hAnsi="Times New Roman" w:cs="Times New Roman"/>
          <w:sz w:val="24"/>
          <w:szCs w:val="24"/>
          <w:lang w:eastAsia="en-IN"/>
        </w:rPr>
        <w:t xml:space="preserve"> raised demand for biodiversity components that are commercially significant. </w:t>
      </w:r>
      <w:r w:rsidR="00C603E1" w:rsidRPr="00C603E1">
        <w:rPr>
          <w:rFonts w:ascii="Times New Roman" w:hAnsi="Times New Roman" w:cs="Times New Roman"/>
          <w:sz w:val="24"/>
          <w:szCs w:val="24"/>
        </w:rPr>
        <w:t xml:space="preserve">This has resulted in the rapid loss of many commercially significant biodiversity aspects due to overexploitation and habitat degradation. </w:t>
      </w:r>
      <w:r w:rsidRPr="00DE2453">
        <w:rPr>
          <w:rFonts w:ascii="Times New Roman" w:hAnsi="Times New Roman" w:cs="Times New Roman"/>
          <w:sz w:val="24"/>
          <w:szCs w:val="24"/>
        </w:rPr>
        <w:t>In view of the rapid loss of biodiversity elements</w:t>
      </w:r>
      <w:r w:rsidR="00C603E1" w:rsidRPr="00C603E1">
        <w:rPr>
          <w:rFonts w:ascii="Times New Roman" w:eastAsia="Times New Roman" w:hAnsi="Times New Roman" w:cs="Times New Roman"/>
          <w:sz w:val="24"/>
          <w:szCs w:val="24"/>
          <w:lang w:eastAsia="en-IN"/>
        </w:rPr>
        <w:t xml:space="preserve">an ecological and economic assessment of the </w:t>
      </w:r>
      <w:r w:rsidR="00C603E1">
        <w:rPr>
          <w:rFonts w:ascii="Times New Roman" w:eastAsia="Times New Roman" w:hAnsi="Times New Roman" w:cs="Times New Roman"/>
          <w:sz w:val="24"/>
          <w:szCs w:val="24"/>
          <w:lang w:eastAsia="en-IN"/>
        </w:rPr>
        <w:t>habitats</w:t>
      </w:r>
      <w:r w:rsidR="00C603E1" w:rsidRPr="00C603E1">
        <w:rPr>
          <w:rFonts w:ascii="Times New Roman" w:eastAsia="Times New Roman" w:hAnsi="Times New Roman" w:cs="Times New Roman"/>
          <w:sz w:val="24"/>
          <w:szCs w:val="24"/>
          <w:lang w:eastAsia="en-IN"/>
        </w:rPr>
        <w:t xml:space="preserve"> and </w:t>
      </w:r>
      <w:r w:rsidR="00C603E1">
        <w:rPr>
          <w:rFonts w:ascii="Times New Roman" w:eastAsia="Times New Roman" w:hAnsi="Times New Roman" w:cs="Times New Roman"/>
          <w:sz w:val="24"/>
          <w:szCs w:val="24"/>
          <w:lang w:eastAsia="en-IN"/>
        </w:rPr>
        <w:t>communities</w:t>
      </w:r>
      <w:r w:rsidR="00C603E1" w:rsidRPr="00C603E1">
        <w:rPr>
          <w:rFonts w:ascii="Times New Roman" w:eastAsia="Times New Roman" w:hAnsi="Times New Roman" w:cs="Times New Roman"/>
          <w:sz w:val="24"/>
          <w:szCs w:val="24"/>
          <w:lang w:eastAsia="en-IN"/>
        </w:rPr>
        <w:t xml:space="preserve"> is </w:t>
      </w:r>
      <w:r w:rsidR="00C603E1">
        <w:rPr>
          <w:rFonts w:ascii="Times New Roman" w:eastAsia="Times New Roman" w:hAnsi="Times New Roman" w:cs="Times New Roman"/>
          <w:sz w:val="24"/>
          <w:szCs w:val="24"/>
          <w:lang w:eastAsia="en-IN"/>
        </w:rPr>
        <w:t>required.</w:t>
      </w:r>
      <w:r w:rsidR="00C603E1" w:rsidRPr="00C603E1">
        <w:rPr>
          <w:rFonts w:ascii="Times New Roman" w:eastAsia="Times New Roman" w:hAnsi="Times New Roman" w:cs="Times New Roman"/>
          <w:sz w:val="24"/>
          <w:szCs w:val="24"/>
          <w:lang w:eastAsia="en-IN"/>
        </w:rPr>
        <w:t xml:space="preserve"> Prioritizing local species, their preferred habitats, and their communities with accurate d</w:t>
      </w:r>
      <w:r w:rsidR="00213BE9">
        <w:rPr>
          <w:rFonts w:ascii="Times New Roman" w:eastAsia="Times New Roman" w:hAnsi="Times New Roman" w:cs="Times New Roman"/>
          <w:sz w:val="24"/>
          <w:szCs w:val="24"/>
          <w:lang w:eastAsia="en-IN"/>
        </w:rPr>
        <w:t xml:space="preserve">ata is essential for creating </w:t>
      </w:r>
      <w:r w:rsidR="00454C8C">
        <w:rPr>
          <w:rFonts w:ascii="Times New Roman" w:eastAsia="Times New Roman" w:hAnsi="Times New Roman" w:cs="Times New Roman"/>
          <w:sz w:val="24"/>
          <w:szCs w:val="24"/>
          <w:lang w:eastAsia="en-IN"/>
        </w:rPr>
        <w:t>conservation</w:t>
      </w:r>
      <w:r w:rsidR="00C603E1" w:rsidRPr="00C603E1">
        <w:rPr>
          <w:rFonts w:ascii="Times New Roman" w:eastAsia="Times New Roman" w:hAnsi="Times New Roman" w:cs="Times New Roman"/>
          <w:sz w:val="24"/>
          <w:szCs w:val="24"/>
          <w:lang w:eastAsia="en-IN"/>
        </w:rPr>
        <w:t xml:space="preserve"> and management strategy for the </w:t>
      </w:r>
      <w:r w:rsidR="00C603E1" w:rsidRPr="00DE2453">
        <w:rPr>
          <w:rFonts w:ascii="Times New Roman" w:hAnsi="Times New Roman" w:cs="Times New Roman"/>
          <w:sz w:val="24"/>
          <w:szCs w:val="24"/>
        </w:rPr>
        <w:t>flora of any region</w:t>
      </w:r>
      <w:r w:rsidR="00C603E1">
        <w:rPr>
          <w:rFonts w:ascii="Times New Roman" w:hAnsi="Times New Roman" w:cs="Times New Roman"/>
          <w:sz w:val="24"/>
          <w:szCs w:val="24"/>
        </w:rPr>
        <w:t>.</w:t>
      </w:r>
      <w:r w:rsidR="00666AD1" w:rsidRPr="00DE2453">
        <w:rPr>
          <w:rFonts w:ascii="Times New Roman" w:hAnsi="Times New Roman" w:cs="Times New Roman"/>
          <w:sz w:val="24"/>
          <w:szCs w:val="24"/>
        </w:rPr>
        <w:t xml:space="preserve">The Himalayas designated as a global biodiversity hotspot </w:t>
      </w:r>
      <w:r w:rsidR="00C603E1" w:rsidRPr="00C603E1">
        <w:rPr>
          <w:rFonts w:ascii="Times New Roman" w:hAnsi="Times New Roman" w:cs="Times New Roman"/>
          <w:sz w:val="24"/>
          <w:szCs w:val="24"/>
        </w:rPr>
        <w:t>highlights its importance as a reposito</w:t>
      </w:r>
      <w:r w:rsidR="00C603E1">
        <w:rPr>
          <w:rFonts w:ascii="Times New Roman" w:hAnsi="Times New Roman" w:cs="Times New Roman"/>
          <w:sz w:val="24"/>
          <w:szCs w:val="24"/>
        </w:rPr>
        <w:t xml:space="preserve">ry for rare plants and animals </w:t>
      </w:r>
      <w:r w:rsidR="00666AD1" w:rsidRPr="00DE2453">
        <w:rPr>
          <w:rFonts w:ascii="Times New Roman" w:hAnsi="Times New Roman" w:cs="Times New Roman"/>
          <w:sz w:val="24"/>
          <w:szCs w:val="24"/>
        </w:rPr>
        <w:t xml:space="preserve">(Allen et al., 2010). </w:t>
      </w:r>
      <w:r w:rsidR="00C603E1" w:rsidRPr="00C603E1">
        <w:rPr>
          <w:rFonts w:ascii="Times New Roman" w:hAnsi="Times New Roman" w:cs="Times New Roman"/>
          <w:sz w:val="24"/>
          <w:szCs w:val="24"/>
        </w:rPr>
        <w:t>A high level of endemism in the region indicates the existence of</w:t>
      </w:r>
      <w:r w:rsidR="00666AD1" w:rsidRPr="00DE2453">
        <w:rPr>
          <w:rFonts w:ascii="Times New Roman" w:hAnsi="Times New Roman" w:cs="Times New Roman"/>
          <w:sz w:val="24"/>
          <w:szCs w:val="24"/>
        </w:rPr>
        <w:t>numerous important eco</w:t>
      </w:r>
      <w:r w:rsidR="00FE2211">
        <w:rPr>
          <w:rFonts w:ascii="Times New Roman" w:hAnsi="Times New Roman" w:cs="Times New Roman"/>
          <w:sz w:val="24"/>
          <w:szCs w:val="24"/>
        </w:rPr>
        <w:t>-</w:t>
      </w:r>
      <w:r w:rsidR="00666AD1" w:rsidRPr="00DE2453">
        <w:rPr>
          <w:rFonts w:ascii="Times New Roman" w:hAnsi="Times New Roman" w:cs="Times New Roman"/>
          <w:sz w:val="24"/>
          <w:szCs w:val="24"/>
        </w:rPr>
        <w:t>regions and ecosystems with global significance (Dhar, 2002)</w:t>
      </w:r>
      <w:r w:rsidR="00DE2453" w:rsidRPr="00DE2453">
        <w:rPr>
          <w:rFonts w:ascii="Times New Roman" w:hAnsi="Times New Roman" w:cs="Times New Roman"/>
          <w:sz w:val="24"/>
          <w:szCs w:val="24"/>
        </w:rPr>
        <w:t xml:space="preserve">. </w:t>
      </w:r>
      <w:r w:rsidR="00C603E1" w:rsidRPr="00C603E1">
        <w:rPr>
          <w:rFonts w:ascii="Times New Roman" w:hAnsi="Times New Roman" w:cs="Times New Roman"/>
          <w:sz w:val="24"/>
          <w:szCs w:val="24"/>
        </w:rPr>
        <w:t xml:space="preserve">In order to avoid a biodiversity </w:t>
      </w:r>
      <w:r w:rsidR="00C603E1">
        <w:rPr>
          <w:rFonts w:ascii="Times New Roman" w:hAnsi="Times New Roman" w:cs="Times New Roman"/>
          <w:sz w:val="24"/>
          <w:szCs w:val="24"/>
        </w:rPr>
        <w:t>crisis,</w:t>
      </w:r>
      <w:r w:rsidR="00C603E1" w:rsidRPr="00C603E1">
        <w:rPr>
          <w:rFonts w:ascii="Times New Roman" w:hAnsi="Times New Roman" w:cs="Times New Roman"/>
          <w:sz w:val="24"/>
          <w:szCs w:val="24"/>
        </w:rPr>
        <w:t xml:space="preserve"> conservation activities are now crucial due to the fast degradation of habitats and populations around the world. </w:t>
      </w:r>
    </w:p>
    <w:p w:rsidR="00666AD1" w:rsidRPr="00C603E1" w:rsidRDefault="00C603E1" w:rsidP="00C603E1">
      <w:pPr>
        <w:spacing w:line="360" w:lineRule="auto"/>
        <w:jc w:val="both"/>
        <w:rPr>
          <w:rFonts w:ascii="Times New Roman" w:hAnsi="Times New Roman" w:cs="Times New Roman"/>
          <w:sz w:val="24"/>
          <w:szCs w:val="24"/>
        </w:rPr>
      </w:pPr>
      <w:r w:rsidRPr="00C603E1">
        <w:rPr>
          <w:rFonts w:ascii="Times New Roman" w:hAnsi="Times New Roman" w:cs="Times New Roman"/>
          <w:sz w:val="24"/>
          <w:szCs w:val="24"/>
        </w:rPr>
        <w:t>Due to habitat degradation and over-extraction to satisfy basic needs for fuel, fodder, medicine, and other purposes, plant species are at risk o</w:t>
      </w:r>
      <w:r>
        <w:rPr>
          <w:rFonts w:ascii="Times New Roman" w:hAnsi="Times New Roman" w:cs="Times New Roman"/>
          <w:sz w:val="24"/>
          <w:szCs w:val="24"/>
        </w:rPr>
        <w:t xml:space="preserve">f local extinction in the wild. </w:t>
      </w:r>
      <w:r w:rsidR="00666AD1" w:rsidRPr="00DE2453">
        <w:rPr>
          <w:rFonts w:ascii="Times New Roman" w:hAnsi="Times New Roman" w:cs="Times New Roman"/>
          <w:sz w:val="24"/>
          <w:szCs w:val="24"/>
        </w:rPr>
        <w:t xml:space="preserve">Thus, require immediate focus on issues like sustainable management </w:t>
      </w:r>
      <w:r w:rsidR="00FB00AC">
        <w:rPr>
          <w:rFonts w:ascii="Times New Roman" w:hAnsi="Times New Roman" w:cs="Times New Roman"/>
          <w:sz w:val="24"/>
          <w:szCs w:val="24"/>
        </w:rPr>
        <w:t>and</w:t>
      </w:r>
      <w:r w:rsidR="00666AD1" w:rsidRPr="00DE2453">
        <w:rPr>
          <w:rFonts w:ascii="Times New Roman" w:hAnsi="Times New Roman" w:cs="Times New Roman"/>
          <w:sz w:val="24"/>
          <w:szCs w:val="24"/>
        </w:rPr>
        <w:t xml:space="preserve"> utilization of plants. Therefore, the knowledge of plant resources </w:t>
      </w:r>
      <w:r w:rsidR="00FB00AC">
        <w:rPr>
          <w:rFonts w:ascii="Times New Roman" w:hAnsi="Times New Roman" w:cs="Times New Roman"/>
          <w:sz w:val="24"/>
          <w:szCs w:val="24"/>
        </w:rPr>
        <w:t>and</w:t>
      </w:r>
      <w:r w:rsidR="00666AD1" w:rsidRPr="00DE2453">
        <w:rPr>
          <w:rFonts w:ascii="Times New Roman" w:hAnsi="Times New Roman" w:cs="Times New Roman"/>
          <w:sz w:val="24"/>
          <w:szCs w:val="24"/>
        </w:rPr>
        <w:t xml:space="preserve"> their enumeration along with evaluation of their resource potential </w:t>
      </w:r>
      <w:r w:rsidR="00FB00AC">
        <w:rPr>
          <w:rFonts w:ascii="Times New Roman" w:hAnsi="Times New Roman" w:cs="Times New Roman"/>
          <w:sz w:val="24"/>
          <w:szCs w:val="24"/>
        </w:rPr>
        <w:t>and</w:t>
      </w:r>
      <w:r w:rsidR="00666AD1" w:rsidRPr="00DE2453">
        <w:rPr>
          <w:rFonts w:ascii="Times New Roman" w:hAnsi="Times New Roman" w:cs="Times New Roman"/>
          <w:sz w:val="24"/>
          <w:szCs w:val="24"/>
        </w:rPr>
        <w:t xml:space="preserve"> life styles of the people are the prerequisites to standardise their systematic exploitation. Moreover, preservation of indigenous knowledge has become an urgent need for the society as medicinal properties of the plants used by the local communities can be scientifically studied </w:t>
      </w:r>
      <w:r w:rsidR="00FB00AC">
        <w:rPr>
          <w:rFonts w:ascii="Times New Roman" w:hAnsi="Times New Roman" w:cs="Times New Roman"/>
          <w:sz w:val="24"/>
          <w:szCs w:val="24"/>
        </w:rPr>
        <w:t>and</w:t>
      </w:r>
      <w:r w:rsidR="00666AD1" w:rsidRPr="00DE2453">
        <w:rPr>
          <w:rFonts w:ascii="Times New Roman" w:hAnsi="Times New Roman" w:cs="Times New Roman"/>
          <w:sz w:val="24"/>
          <w:szCs w:val="24"/>
        </w:rPr>
        <w:t xml:space="preserve"> potentially developed into modern medicine. Additionally, grass-root approach of preparing a local inventory enriches </w:t>
      </w:r>
      <w:r w:rsidR="00FB00AC">
        <w:rPr>
          <w:rFonts w:ascii="Times New Roman" w:hAnsi="Times New Roman" w:cs="Times New Roman"/>
          <w:sz w:val="24"/>
          <w:szCs w:val="24"/>
        </w:rPr>
        <w:t>and</w:t>
      </w:r>
      <w:r w:rsidR="00666AD1" w:rsidRPr="00DE2453">
        <w:rPr>
          <w:rFonts w:ascii="Times New Roman" w:hAnsi="Times New Roman" w:cs="Times New Roman"/>
          <w:sz w:val="24"/>
          <w:szCs w:val="24"/>
        </w:rPr>
        <w:t xml:space="preserve"> strengthens the macro-approach of national </w:t>
      </w:r>
      <w:r w:rsidR="00FB00AC">
        <w:rPr>
          <w:rFonts w:ascii="Times New Roman" w:hAnsi="Times New Roman" w:cs="Times New Roman"/>
          <w:sz w:val="24"/>
          <w:szCs w:val="24"/>
        </w:rPr>
        <w:t>and</w:t>
      </w:r>
      <w:r w:rsidR="00666AD1" w:rsidRPr="00DE2453">
        <w:rPr>
          <w:rFonts w:ascii="Times New Roman" w:hAnsi="Times New Roman" w:cs="Times New Roman"/>
          <w:sz w:val="24"/>
          <w:szCs w:val="24"/>
        </w:rPr>
        <w:t xml:space="preserve"> global biodiversity enumerations. Considering these facts, it is imperative to know local biodiversity </w:t>
      </w:r>
      <w:r w:rsidR="00FB00AC">
        <w:rPr>
          <w:rFonts w:ascii="Times New Roman" w:hAnsi="Times New Roman" w:cs="Times New Roman"/>
          <w:sz w:val="24"/>
          <w:szCs w:val="24"/>
        </w:rPr>
        <w:t>and</w:t>
      </w:r>
      <w:r w:rsidR="00666AD1" w:rsidRPr="00DE2453">
        <w:rPr>
          <w:rFonts w:ascii="Times New Roman" w:hAnsi="Times New Roman" w:cs="Times New Roman"/>
          <w:sz w:val="24"/>
          <w:szCs w:val="24"/>
        </w:rPr>
        <w:t xml:space="preserve"> this becomes more crucial when the area is vulnerable to aforesaid threats. The documented information on ethnobotanical use will also be helpful in preservation of traditional knowledge of the area, as several indigenous remedies are not well documented </w:t>
      </w:r>
      <w:r w:rsidR="00FB00AC">
        <w:rPr>
          <w:rFonts w:ascii="Times New Roman" w:hAnsi="Times New Roman" w:cs="Times New Roman"/>
          <w:sz w:val="24"/>
          <w:szCs w:val="24"/>
        </w:rPr>
        <w:t>and</w:t>
      </w:r>
      <w:r w:rsidR="00666AD1" w:rsidRPr="00DE2453">
        <w:rPr>
          <w:rFonts w:ascii="Times New Roman" w:hAnsi="Times New Roman" w:cs="Times New Roman"/>
          <w:sz w:val="24"/>
          <w:szCs w:val="24"/>
        </w:rPr>
        <w:t xml:space="preserve"> hence are not known to younger generations.</w:t>
      </w:r>
    </w:p>
    <w:p w:rsidR="00024F39" w:rsidRDefault="00DE2453" w:rsidP="000E1566">
      <w:pPr>
        <w:spacing w:line="360" w:lineRule="auto"/>
        <w:jc w:val="both"/>
        <w:rPr>
          <w:rFonts w:ascii="Times New Roman" w:hAnsi="Times New Roman" w:cs="Times New Roman"/>
          <w:sz w:val="24"/>
          <w:szCs w:val="24"/>
        </w:rPr>
      </w:pPr>
      <w:r w:rsidRPr="00DE2453">
        <w:rPr>
          <w:rFonts w:ascii="Times New Roman" w:hAnsi="Times New Roman" w:cs="Times New Roman"/>
          <w:sz w:val="24"/>
          <w:szCs w:val="24"/>
        </w:rPr>
        <w:t xml:space="preserve">Sensitive biodiversity components need to be given priority for conservation due to the rapid decline in biodiversity. The main criteria used for defining </w:t>
      </w:r>
      <w:r w:rsidR="00FB00AC">
        <w:rPr>
          <w:rFonts w:ascii="Times New Roman" w:hAnsi="Times New Roman" w:cs="Times New Roman"/>
          <w:sz w:val="24"/>
          <w:szCs w:val="24"/>
        </w:rPr>
        <w:t>and</w:t>
      </w:r>
      <w:r w:rsidRPr="00DE2453">
        <w:rPr>
          <w:rFonts w:ascii="Times New Roman" w:hAnsi="Times New Roman" w:cs="Times New Roman"/>
          <w:sz w:val="24"/>
          <w:szCs w:val="24"/>
        </w:rPr>
        <w:t xml:space="preserve"> assessing the conservation priority are the eco-regions </w:t>
      </w:r>
      <w:r w:rsidR="00FB00AC">
        <w:rPr>
          <w:rFonts w:ascii="Times New Roman" w:hAnsi="Times New Roman" w:cs="Times New Roman"/>
          <w:sz w:val="24"/>
          <w:szCs w:val="24"/>
        </w:rPr>
        <w:t>and</w:t>
      </w:r>
      <w:r w:rsidRPr="00DE2453">
        <w:rPr>
          <w:rFonts w:ascii="Times New Roman" w:hAnsi="Times New Roman" w:cs="Times New Roman"/>
          <w:sz w:val="24"/>
          <w:szCs w:val="24"/>
        </w:rPr>
        <w:t xml:space="preserve"> biodiversity hotspots including endemism </w:t>
      </w:r>
      <w:r w:rsidR="00FB00AC">
        <w:rPr>
          <w:rFonts w:ascii="Times New Roman" w:hAnsi="Times New Roman" w:cs="Times New Roman"/>
          <w:sz w:val="24"/>
          <w:szCs w:val="24"/>
        </w:rPr>
        <w:t>and</w:t>
      </w:r>
      <w:r w:rsidRPr="00DE2453">
        <w:rPr>
          <w:rFonts w:ascii="Times New Roman" w:hAnsi="Times New Roman" w:cs="Times New Roman"/>
          <w:sz w:val="24"/>
          <w:szCs w:val="24"/>
        </w:rPr>
        <w:t xml:space="preserve"> habitat degradation (Myers </w:t>
      </w:r>
      <w:r w:rsidRPr="00F56161">
        <w:rPr>
          <w:rFonts w:ascii="Times New Roman" w:hAnsi="Times New Roman" w:cs="Times New Roman"/>
          <w:iCs/>
          <w:sz w:val="24"/>
          <w:szCs w:val="24"/>
        </w:rPr>
        <w:t>et al</w:t>
      </w:r>
      <w:r w:rsidRPr="00DE2453">
        <w:rPr>
          <w:rFonts w:ascii="Times New Roman" w:hAnsi="Times New Roman" w:cs="Times New Roman"/>
          <w:sz w:val="24"/>
          <w:szCs w:val="24"/>
        </w:rPr>
        <w:t xml:space="preserve">., 2000). Even though a lot of research has been done to characterize the ecosystems, plant communities, and biodiversity using remote sensing and geographic </w:t>
      </w:r>
      <w:r w:rsidRPr="00DE2453">
        <w:rPr>
          <w:rFonts w:ascii="Times New Roman" w:hAnsi="Times New Roman" w:cs="Times New Roman"/>
          <w:sz w:val="24"/>
          <w:szCs w:val="24"/>
        </w:rPr>
        <w:lastRenderedPageBreak/>
        <w:t xml:space="preserve">information systems, yet quite a few studies were conducted/are being carried out in the North Western Himalayas. Prioritizing species, communities, and habitat/landscape is aided by species richness, nativity, endemism, and rarity (Joshi &amp; Samant, 2004; Pant &amp; Samant, 2007). Some research on prioritization of the medicinal plants (Dhar </w:t>
      </w:r>
      <w:r w:rsidRPr="00F56161">
        <w:rPr>
          <w:rFonts w:ascii="Times New Roman" w:hAnsi="Times New Roman" w:cs="Times New Roman"/>
          <w:iCs/>
          <w:sz w:val="24"/>
          <w:szCs w:val="24"/>
        </w:rPr>
        <w:t>etal</w:t>
      </w:r>
      <w:r w:rsidRPr="00F56161">
        <w:rPr>
          <w:rFonts w:ascii="Times New Roman" w:hAnsi="Times New Roman" w:cs="Times New Roman"/>
          <w:i/>
          <w:sz w:val="24"/>
          <w:szCs w:val="24"/>
        </w:rPr>
        <w:t>.</w:t>
      </w:r>
      <w:r w:rsidRPr="00DE2453">
        <w:rPr>
          <w:rFonts w:ascii="Times New Roman" w:hAnsi="Times New Roman" w:cs="Times New Roman"/>
          <w:sz w:val="24"/>
          <w:szCs w:val="24"/>
        </w:rPr>
        <w:t xml:space="preserve">, 2000; Samant &amp; Pal, 2003; Ved </w:t>
      </w:r>
      <w:r w:rsidRPr="00F56161">
        <w:rPr>
          <w:rFonts w:ascii="Times New Roman" w:hAnsi="Times New Roman" w:cs="Times New Roman"/>
          <w:iCs/>
          <w:sz w:val="24"/>
          <w:szCs w:val="24"/>
        </w:rPr>
        <w:t>et al</w:t>
      </w:r>
      <w:r w:rsidRPr="00DE2453">
        <w:rPr>
          <w:rFonts w:ascii="Times New Roman" w:hAnsi="Times New Roman" w:cs="Times New Roman"/>
          <w:sz w:val="24"/>
          <w:szCs w:val="24"/>
        </w:rPr>
        <w:t xml:space="preserve">., 2003, 2005; Samant </w:t>
      </w:r>
      <w:r w:rsidRPr="00F56161">
        <w:rPr>
          <w:rFonts w:ascii="Times New Roman" w:hAnsi="Times New Roman" w:cs="Times New Roman"/>
          <w:iCs/>
          <w:sz w:val="24"/>
          <w:szCs w:val="24"/>
        </w:rPr>
        <w:t>et al</w:t>
      </w:r>
      <w:r w:rsidRPr="00F56161">
        <w:rPr>
          <w:rFonts w:ascii="Times New Roman" w:hAnsi="Times New Roman" w:cs="Times New Roman"/>
          <w:sz w:val="24"/>
          <w:szCs w:val="24"/>
        </w:rPr>
        <w:t>.,</w:t>
      </w:r>
      <w:r w:rsidRPr="00DE2453">
        <w:rPr>
          <w:rFonts w:ascii="Times New Roman" w:hAnsi="Times New Roman" w:cs="Times New Roman"/>
          <w:sz w:val="24"/>
          <w:szCs w:val="24"/>
        </w:rPr>
        <w:t xml:space="preserve"> 2007a), forest communities (Joshi, 2002; Samant </w:t>
      </w:r>
      <w:r w:rsidRPr="00F56161">
        <w:rPr>
          <w:rFonts w:ascii="Times New Roman" w:hAnsi="Times New Roman" w:cs="Times New Roman"/>
          <w:iCs/>
          <w:sz w:val="24"/>
          <w:szCs w:val="24"/>
        </w:rPr>
        <w:t>et al</w:t>
      </w:r>
      <w:r w:rsidRPr="00DE2453">
        <w:rPr>
          <w:rFonts w:ascii="Times New Roman" w:hAnsi="Times New Roman" w:cs="Times New Roman"/>
          <w:sz w:val="24"/>
          <w:szCs w:val="24"/>
        </w:rPr>
        <w:t xml:space="preserve">., 2002a; Joshi &amp; Samant, 2004; Pant, 2005; Pant &amp; Samant, 2007; Lal, 2007; Rana, 2007 &amp; Singh, 2007a) &amp; alpine communities (Arya, 2002, Samant </w:t>
      </w:r>
      <w:r w:rsidRPr="00F56161">
        <w:rPr>
          <w:rFonts w:ascii="Times New Roman" w:hAnsi="Times New Roman" w:cs="Times New Roman"/>
          <w:iCs/>
          <w:sz w:val="24"/>
          <w:szCs w:val="24"/>
        </w:rPr>
        <w:t>et al</w:t>
      </w:r>
      <w:r w:rsidRPr="00DE2453">
        <w:rPr>
          <w:rFonts w:ascii="Times New Roman" w:hAnsi="Times New Roman" w:cs="Times New Roman"/>
          <w:sz w:val="24"/>
          <w:szCs w:val="24"/>
        </w:rPr>
        <w:t xml:space="preserve">., 2002a; Rana, 2007) Identification of potential altitudinal zones and endemic diversity centers  (Dhar &amp; Samant, 1993; Dhar </w:t>
      </w:r>
      <w:r w:rsidRPr="00F56161">
        <w:rPr>
          <w:rFonts w:ascii="Times New Roman" w:hAnsi="Times New Roman" w:cs="Times New Roman"/>
          <w:iCs/>
          <w:sz w:val="24"/>
          <w:szCs w:val="24"/>
        </w:rPr>
        <w:t>et al</w:t>
      </w:r>
      <w:r w:rsidRPr="00DE2453">
        <w:rPr>
          <w:rFonts w:ascii="Times New Roman" w:hAnsi="Times New Roman" w:cs="Times New Roman"/>
          <w:sz w:val="24"/>
          <w:szCs w:val="24"/>
        </w:rPr>
        <w:t xml:space="preserve">., 1996,1998b; Samant &amp; Dhar, 1997; Samant </w:t>
      </w:r>
      <w:r w:rsidRPr="00F56161">
        <w:rPr>
          <w:rFonts w:ascii="Times New Roman" w:hAnsi="Times New Roman" w:cs="Times New Roman"/>
          <w:iCs/>
          <w:sz w:val="24"/>
          <w:szCs w:val="24"/>
        </w:rPr>
        <w:t>et al</w:t>
      </w:r>
      <w:r w:rsidRPr="00F56161">
        <w:rPr>
          <w:rFonts w:ascii="Times New Roman" w:hAnsi="Times New Roman" w:cs="Times New Roman"/>
          <w:sz w:val="24"/>
          <w:szCs w:val="24"/>
        </w:rPr>
        <w:t>.</w:t>
      </w:r>
      <w:r w:rsidRPr="00DE2453">
        <w:rPr>
          <w:rFonts w:ascii="Times New Roman" w:hAnsi="Times New Roman" w:cs="Times New Roman"/>
          <w:sz w:val="24"/>
          <w:szCs w:val="24"/>
        </w:rPr>
        <w:t>, 1998a,1998b; Samant, 1999) had been conducted in the IHR.</w:t>
      </w:r>
    </w:p>
    <w:p w:rsidR="000E1566" w:rsidRDefault="00DE2453" w:rsidP="000E1566">
      <w:pPr>
        <w:spacing w:line="360" w:lineRule="auto"/>
        <w:jc w:val="both"/>
        <w:rPr>
          <w:rFonts w:ascii="Times New Roman" w:hAnsi="Times New Roman" w:cs="Times New Roman"/>
          <w:sz w:val="24"/>
          <w:szCs w:val="24"/>
        </w:rPr>
      </w:pPr>
      <w:r w:rsidRPr="00DE2453">
        <w:rPr>
          <w:rFonts w:ascii="Times New Roman" w:hAnsi="Times New Roman" w:cs="Times New Roman"/>
          <w:sz w:val="24"/>
          <w:szCs w:val="24"/>
        </w:rPr>
        <w:t xml:space="preserve"> To date, not much studies has been done in the IHR to prioritize species, </w:t>
      </w:r>
      <w:r w:rsidR="00F55368">
        <w:rPr>
          <w:rFonts w:ascii="Times New Roman" w:hAnsi="Times New Roman" w:cs="Times New Roman"/>
          <w:sz w:val="24"/>
          <w:szCs w:val="24"/>
        </w:rPr>
        <w:t>habitats</w:t>
      </w:r>
      <w:r w:rsidRPr="00DE2453">
        <w:rPr>
          <w:rFonts w:ascii="Times New Roman" w:hAnsi="Times New Roman" w:cs="Times New Roman"/>
          <w:sz w:val="24"/>
          <w:szCs w:val="24"/>
        </w:rPr>
        <w:t xml:space="preserve"> and communities (Lal, 2007; Rana, 2007; Thakur, 2012). In order to address such concerns holistically, research on the priority of habitats, species, communities, and ecosystems at the local, regional, national, and international levels is fundamentally needed. Thus, the current effort has been made in the Outer Seraj region to prioritize habitats, species </w:t>
      </w:r>
      <w:r w:rsidR="00FB00AC">
        <w:rPr>
          <w:rFonts w:ascii="Times New Roman" w:hAnsi="Times New Roman" w:cs="Times New Roman"/>
          <w:sz w:val="24"/>
          <w:szCs w:val="24"/>
        </w:rPr>
        <w:t>and</w:t>
      </w:r>
      <w:r w:rsidRPr="00DE2453">
        <w:rPr>
          <w:rFonts w:ascii="Times New Roman" w:hAnsi="Times New Roman" w:cs="Times New Roman"/>
          <w:sz w:val="24"/>
          <w:szCs w:val="24"/>
        </w:rPr>
        <w:t xml:space="preserve"> communities for its conservation using various attributes on scientific lines.</w:t>
      </w:r>
    </w:p>
    <w:p w:rsidR="00DE2453" w:rsidRPr="000E1566" w:rsidRDefault="000E1566" w:rsidP="000E1566">
      <w:pPr>
        <w:spacing w:line="360" w:lineRule="auto"/>
        <w:jc w:val="both"/>
        <w:rPr>
          <w:rFonts w:ascii="Times New Roman" w:hAnsi="Times New Roman" w:cs="Times New Roman"/>
          <w:sz w:val="24"/>
          <w:szCs w:val="24"/>
        </w:rPr>
      </w:pPr>
      <w:r w:rsidRPr="005F3733">
        <w:rPr>
          <w:rFonts w:ascii="Times New Roman" w:hAnsi="Times New Roman" w:cs="Times New Roman"/>
          <w:b/>
          <w:sz w:val="24"/>
          <w:szCs w:val="24"/>
        </w:rPr>
        <w:t>2</w:t>
      </w:r>
      <w:r>
        <w:rPr>
          <w:rFonts w:ascii="Times New Roman" w:hAnsi="Times New Roman" w:cs="Times New Roman"/>
          <w:sz w:val="24"/>
          <w:szCs w:val="24"/>
        </w:rPr>
        <w:t xml:space="preserve">. </w:t>
      </w:r>
      <w:r w:rsidR="00DE2453" w:rsidRPr="00DE2453">
        <w:rPr>
          <w:rFonts w:ascii="Times New Roman" w:hAnsi="Times New Roman" w:cs="Times New Roman"/>
          <w:b/>
          <w:sz w:val="24"/>
          <w:szCs w:val="24"/>
        </w:rPr>
        <w:t xml:space="preserve">MATERIAL </w:t>
      </w:r>
      <w:r w:rsidR="005F3733">
        <w:rPr>
          <w:rFonts w:ascii="Times New Roman" w:hAnsi="Times New Roman" w:cs="Times New Roman"/>
          <w:b/>
          <w:sz w:val="24"/>
          <w:szCs w:val="24"/>
        </w:rPr>
        <w:t>AND</w:t>
      </w:r>
      <w:r w:rsidR="00DE2453" w:rsidRPr="00DE2453">
        <w:rPr>
          <w:rFonts w:ascii="Times New Roman" w:hAnsi="Times New Roman" w:cs="Times New Roman"/>
          <w:b/>
          <w:sz w:val="24"/>
          <w:szCs w:val="24"/>
        </w:rPr>
        <w:t>METHODS</w:t>
      </w:r>
    </w:p>
    <w:p w:rsidR="00DE2453" w:rsidRPr="00DE2453" w:rsidRDefault="00DE2453" w:rsidP="000E1566">
      <w:pPr>
        <w:spacing w:line="360" w:lineRule="auto"/>
        <w:jc w:val="both"/>
        <w:rPr>
          <w:rFonts w:ascii="Times New Roman" w:hAnsi="Times New Roman" w:cs="Times New Roman"/>
          <w:b/>
          <w:sz w:val="24"/>
          <w:szCs w:val="24"/>
        </w:rPr>
      </w:pPr>
      <w:r w:rsidRPr="00DE2453">
        <w:rPr>
          <w:rFonts w:ascii="Times New Roman" w:hAnsi="Times New Roman" w:cs="Times New Roman"/>
          <w:b/>
          <w:sz w:val="24"/>
          <w:szCs w:val="24"/>
        </w:rPr>
        <w:t xml:space="preserve">2.1 </w:t>
      </w:r>
      <w:commentRangeStart w:id="3"/>
      <w:r w:rsidRPr="00DE2453">
        <w:rPr>
          <w:rFonts w:ascii="Times New Roman" w:hAnsi="Times New Roman" w:cs="Times New Roman"/>
          <w:b/>
          <w:sz w:val="24"/>
          <w:szCs w:val="24"/>
        </w:rPr>
        <w:t>Study area</w:t>
      </w:r>
      <w:commentRangeEnd w:id="3"/>
      <w:r w:rsidR="00D13081">
        <w:rPr>
          <w:rStyle w:val="CommentReference"/>
        </w:rPr>
        <w:commentReference w:id="3"/>
      </w:r>
    </w:p>
    <w:p w:rsidR="00DE2453" w:rsidRPr="00DE2453" w:rsidRDefault="00DE2453" w:rsidP="000E1566">
      <w:pPr>
        <w:spacing w:line="360" w:lineRule="auto"/>
        <w:jc w:val="both"/>
        <w:rPr>
          <w:rFonts w:ascii="Times New Roman" w:hAnsi="Times New Roman" w:cs="Times New Roman"/>
          <w:sz w:val="24"/>
          <w:szCs w:val="24"/>
        </w:rPr>
      </w:pPr>
      <w:r w:rsidRPr="00DE2453">
        <w:rPr>
          <w:rFonts w:ascii="Times New Roman" w:hAnsi="Times New Roman" w:cs="Times New Roman"/>
          <w:sz w:val="24"/>
          <w:szCs w:val="24"/>
        </w:rPr>
        <w:t xml:space="preserve">Present study was conducted to prioritize habitats </w:t>
      </w:r>
      <w:r w:rsidR="00FB00AC">
        <w:rPr>
          <w:rFonts w:ascii="Times New Roman" w:hAnsi="Times New Roman" w:cs="Times New Roman"/>
          <w:sz w:val="24"/>
          <w:szCs w:val="24"/>
        </w:rPr>
        <w:t>and</w:t>
      </w:r>
      <w:r w:rsidRPr="00DE2453">
        <w:rPr>
          <w:rFonts w:ascii="Times New Roman" w:hAnsi="Times New Roman" w:cs="Times New Roman"/>
          <w:sz w:val="24"/>
          <w:szCs w:val="24"/>
        </w:rPr>
        <w:t xml:space="preserve"> communities for conservation in Outer Seraj region of Kullu district. Outer Seraj region of the Kullu district of Himachal Pr</w:t>
      </w:r>
      <w:r w:rsidR="00D05217">
        <w:rPr>
          <w:rFonts w:ascii="Times New Roman" w:hAnsi="Times New Roman" w:cs="Times New Roman"/>
          <w:sz w:val="24"/>
          <w:szCs w:val="24"/>
        </w:rPr>
        <w:t>//////</w:t>
      </w:r>
      <w:r w:rsidRPr="00DE2453">
        <w:rPr>
          <w:rFonts w:ascii="Times New Roman" w:hAnsi="Times New Roman" w:cs="Times New Roman"/>
          <w:sz w:val="24"/>
          <w:szCs w:val="24"/>
        </w:rPr>
        <w:t>adesh is encircled by lofty mountains and deep gorges supporting diverse vegetation. It spans an area of 715 km</w:t>
      </w:r>
      <w:r w:rsidRPr="00DE2453">
        <w:rPr>
          <w:rFonts w:ascii="Times New Roman" w:hAnsi="Times New Roman" w:cs="Times New Roman"/>
          <w:sz w:val="24"/>
          <w:szCs w:val="24"/>
          <w:vertAlign w:val="superscript"/>
        </w:rPr>
        <w:t>2</w:t>
      </w:r>
      <w:r w:rsidRPr="00DE2453">
        <w:rPr>
          <w:rFonts w:ascii="Times New Roman" w:hAnsi="Times New Roman" w:cs="Times New Roman"/>
          <w:sz w:val="24"/>
          <w:szCs w:val="24"/>
        </w:rPr>
        <w:t xml:space="preserve"> and has an elevation range of 738 m to 5228 m amsl. It is located between latitudes 31°39'32"N to 31°20'40"N and longitudes 77°41'22"E to 77°23'12"E.</w:t>
      </w:r>
    </w:p>
    <w:p w:rsidR="00DE2453" w:rsidRPr="00DE2453" w:rsidRDefault="00DE2453" w:rsidP="000E1566">
      <w:pPr>
        <w:spacing w:line="360" w:lineRule="auto"/>
        <w:jc w:val="both"/>
        <w:rPr>
          <w:rFonts w:ascii="Times New Roman" w:hAnsi="Times New Roman" w:cs="Times New Roman"/>
          <w:sz w:val="24"/>
          <w:szCs w:val="24"/>
        </w:rPr>
      </w:pPr>
      <w:commentRangeStart w:id="4"/>
      <w:r w:rsidRPr="00DE2453">
        <w:rPr>
          <w:rFonts w:ascii="Times New Roman" w:hAnsi="Times New Roman" w:cs="Times New Roman"/>
          <w:b/>
          <w:sz w:val="24"/>
          <w:szCs w:val="24"/>
        </w:rPr>
        <w:t>2.2Methods</w:t>
      </w:r>
      <w:commentRangeEnd w:id="4"/>
      <w:r w:rsidR="00D05217">
        <w:rPr>
          <w:rStyle w:val="CommentReference"/>
        </w:rPr>
        <w:commentReference w:id="4"/>
      </w:r>
    </w:p>
    <w:p w:rsidR="00DE2453" w:rsidRPr="00DE2453" w:rsidRDefault="00DE2453" w:rsidP="000E1566">
      <w:pPr>
        <w:spacing w:line="360" w:lineRule="auto"/>
        <w:jc w:val="both"/>
        <w:rPr>
          <w:rFonts w:ascii="Times New Roman" w:hAnsi="Times New Roman" w:cs="Times New Roman"/>
          <w:sz w:val="24"/>
          <w:szCs w:val="24"/>
        </w:rPr>
      </w:pPr>
      <w:r w:rsidRPr="00DE2453">
        <w:rPr>
          <w:rFonts w:ascii="Times New Roman" w:hAnsi="Times New Roman" w:cs="Times New Roman"/>
          <w:sz w:val="24"/>
          <w:szCs w:val="24"/>
        </w:rPr>
        <w:t xml:space="preserve">For conducting present study, the study area was initially divided into three altitudinal zones (Zone-I: 800 - 1600 m; Zone-II: 1601 - 2400 m; Zone-III: 2401 - 3200 m) by using Global Positioning System (GPS). The Quantitative analysis of vegetation was conducted between the years 2022 to 2024 across the selected study sites. The vegetation features along various altitudinal gradients were evaluated using random sampling. Quadrats of the proper size, as established by the species-area curve approach, were used for sampling at each location(Mishra, 1968). </w:t>
      </w:r>
      <w:r w:rsidRPr="00DE2453">
        <w:rPr>
          <w:rFonts w:ascii="Times New Roman" w:hAnsi="Times New Roman" w:cs="Times New Roman"/>
          <w:sz w:val="24"/>
          <w:szCs w:val="24"/>
          <w:lang w:val="en-GB"/>
        </w:rPr>
        <w:t xml:space="preserve">In each aspect/site/habitat, 60 plot of </w:t>
      </w:r>
      <w:commentRangeStart w:id="5"/>
      <w:r w:rsidRPr="00DE2453">
        <w:rPr>
          <w:rFonts w:ascii="Times New Roman" w:hAnsi="Times New Roman" w:cs="Times New Roman"/>
          <w:sz w:val="24"/>
          <w:szCs w:val="24"/>
          <w:lang w:val="en-GB"/>
        </w:rPr>
        <w:t>50x50</w:t>
      </w:r>
      <w:commentRangeEnd w:id="5"/>
      <w:r w:rsidR="00D05217">
        <w:rPr>
          <w:rStyle w:val="CommentReference"/>
        </w:rPr>
        <w:commentReference w:id="5"/>
      </w:r>
      <w:r w:rsidRPr="00DE2453">
        <w:rPr>
          <w:rFonts w:ascii="Times New Roman" w:hAnsi="Times New Roman" w:cs="Times New Roman"/>
          <w:sz w:val="24"/>
          <w:szCs w:val="24"/>
          <w:lang w:val="en-GB"/>
        </w:rPr>
        <w:t xml:space="preserve"> m was marked. Within </w:t>
      </w:r>
      <w:r w:rsidRPr="00DE2453">
        <w:rPr>
          <w:rFonts w:ascii="Times New Roman" w:hAnsi="Times New Roman" w:cs="Times New Roman"/>
          <w:sz w:val="24"/>
          <w:szCs w:val="24"/>
          <w:lang w:val="en-GB"/>
        </w:rPr>
        <w:lastRenderedPageBreak/>
        <w:t>this plot for trees, 10 quadrates (10x10m) were randomly placed for tree sampling, 20 quadrates (5x5 m) for shrubs, and 20 quadrates (1x1m) for herbs.</w:t>
      </w:r>
    </w:p>
    <w:p w:rsidR="00DE2453" w:rsidRPr="00DE2453" w:rsidRDefault="00DE2453" w:rsidP="00496432">
      <w:pPr>
        <w:spacing w:line="360" w:lineRule="auto"/>
        <w:jc w:val="both"/>
        <w:rPr>
          <w:rFonts w:ascii="Times New Roman" w:hAnsi="Times New Roman" w:cs="Times New Roman"/>
          <w:sz w:val="24"/>
          <w:szCs w:val="24"/>
        </w:rPr>
      </w:pPr>
      <w:r w:rsidRPr="00DE2453">
        <w:rPr>
          <w:rFonts w:ascii="Times New Roman" w:hAnsi="Times New Roman" w:cs="Times New Roman"/>
          <w:sz w:val="24"/>
          <w:szCs w:val="24"/>
        </w:rPr>
        <w:t>With a view to cover maximum possible area for data collection, the first year sampling was done only in Nirmand block. Anni block was surveyed during second year of study. At each altitudinal zone there were ten study sites in Nirmand block and equal number in Anni block. A total of 60 sites were selected to cover all the possible habitats along the altitudinal gradient (80</w:t>
      </w:r>
      <w:r w:rsidR="00024F39">
        <w:rPr>
          <w:rFonts w:ascii="Times New Roman" w:hAnsi="Times New Roman" w:cs="Times New Roman"/>
          <w:sz w:val="24"/>
          <w:szCs w:val="24"/>
        </w:rPr>
        <w:t>0</w:t>
      </w:r>
      <w:r w:rsidRPr="00DE2453">
        <w:rPr>
          <w:rFonts w:ascii="Times New Roman" w:hAnsi="Times New Roman" w:cs="Times New Roman"/>
          <w:sz w:val="24"/>
          <w:szCs w:val="24"/>
        </w:rPr>
        <w:t xml:space="preserve">-3200m asl). Habitats were identified on the basis of physical </w:t>
      </w:r>
      <w:r w:rsidR="00F56161">
        <w:rPr>
          <w:rFonts w:ascii="Times New Roman" w:hAnsi="Times New Roman" w:cs="Times New Roman"/>
          <w:sz w:val="24"/>
          <w:szCs w:val="24"/>
        </w:rPr>
        <w:t>characteristics</w:t>
      </w:r>
      <w:r w:rsidRPr="00DE2453">
        <w:rPr>
          <w:rFonts w:ascii="Times New Roman" w:hAnsi="Times New Roman" w:cs="Times New Roman"/>
          <w:sz w:val="24"/>
          <w:szCs w:val="24"/>
        </w:rPr>
        <w:t xml:space="preserve"> and the </w:t>
      </w:r>
      <w:r w:rsidR="00024F39">
        <w:rPr>
          <w:rFonts w:ascii="Times New Roman" w:hAnsi="Times New Roman" w:cs="Times New Roman"/>
          <w:sz w:val="24"/>
          <w:szCs w:val="24"/>
        </w:rPr>
        <w:t>predominant</w:t>
      </w:r>
      <w:r w:rsidRPr="00DE2453">
        <w:rPr>
          <w:rFonts w:ascii="Times New Roman" w:hAnsi="Times New Roman" w:cs="Times New Roman"/>
          <w:sz w:val="24"/>
          <w:szCs w:val="24"/>
        </w:rPr>
        <w:t xml:space="preserve"> vegetation of the sites. </w:t>
      </w:r>
      <w:r w:rsidR="00024F39" w:rsidRPr="00024F39">
        <w:rPr>
          <w:rFonts w:ascii="Times New Roman" w:hAnsi="Times New Roman" w:cs="Times New Roman"/>
          <w:sz w:val="24"/>
          <w:szCs w:val="24"/>
        </w:rPr>
        <w:t xml:space="preserve">The locations were classified as shady moist habitats if they featured a closed canopy, a high percentage of organic matter, and moisture. </w:t>
      </w:r>
      <w:r w:rsidR="00496432" w:rsidRPr="00496432">
        <w:rPr>
          <w:rFonts w:ascii="Times New Roman" w:hAnsi="Times New Roman" w:cs="Times New Roman"/>
          <w:sz w:val="24"/>
          <w:szCs w:val="24"/>
        </w:rPr>
        <w:t xml:space="preserve">Dry habitats were defined as locations with an open canopy and a low percentage of </w:t>
      </w:r>
      <w:r w:rsidR="00496432">
        <w:rPr>
          <w:rFonts w:ascii="Times New Roman" w:hAnsi="Times New Roman" w:cs="Times New Roman"/>
          <w:sz w:val="24"/>
          <w:szCs w:val="24"/>
        </w:rPr>
        <w:t>organic materials and moisture</w:t>
      </w:r>
      <w:r w:rsidRPr="00DE2453">
        <w:rPr>
          <w:rFonts w:ascii="Times New Roman" w:hAnsi="Times New Roman" w:cs="Times New Roman"/>
          <w:sz w:val="24"/>
          <w:szCs w:val="24"/>
        </w:rPr>
        <w:t xml:space="preserve">whereas sites immediately adjacent to </w:t>
      </w:r>
      <w:r w:rsidR="00496432" w:rsidRPr="00496432">
        <w:rPr>
          <w:rFonts w:ascii="Times New Roman" w:eastAsia="Times New Roman" w:hAnsi="Times New Roman" w:cs="Times New Roman"/>
          <w:sz w:val="24"/>
          <w:szCs w:val="24"/>
          <w:lang w:eastAsia="en-IN"/>
        </w:rPr>
        <w:t xml:space="preserve">a road were designated as roadside habitats. </w:t>
      </w:r>
      <w:r w:rsidRPr="00DE2453">
        <w:rPr>
          <w:rFonts w:ascii="Times New Roman" w:hAnsi="Times New Roman" w:cs="Times New Roman"/>
          <w:sz w:val="24"/>
          <w:szCs w:val="24"/>
        </w:rPr>
        <w:t xml:space="preserve">The sites where group of shrubs were growing together were considered as shrubbery habitats and the sites situated near or along rivers were classified as riverine habitats. The sites dominated with grasses were considered grassland habitats and sites within forest where accessible camping can be done were considered camping habitats. </w:t>
      </w:r>
      <w:r w:rsidR="00496432" w:rsidRPr="00496432">
        <w:rPr>
          <w:rFonts w:ascii="Times New Roman" w:hAnsi="Times New Roman" w:cs="Times New Roman"/>
          <w:sz w:val="24"/>
          <w:szCs w:val="24"/>
        </w:rPr>
        <w:t>Based on the Importance Value Index</w:t>
      </w:r>
      <w:r w:rsidR="00496432">
        <w:rPr>
          <w:rFonts w:ascii="Times New Roman" w:hAnsi="Times New Roman" w:cs="Times New Roman"/>
          <w:sz w:val="24"/>
          <w:szCs w:val="24"/>
        </w:rPr>
        <w:t xml:space="preserve"> (IVI)</w:t>
      </w:r>
      <w:r w:rsidR="00496432" w:rsidRPr="00496432">
        <w:rPr>
          <w:rFonts w:ascii="Times New Roman" w:hAnsi="Times New Roman" w:cs="Times New Roman"/>
          <w:sz w:val="24"/>
          <w:szCs w:val="24"/>
        </w:rPr>
        <w:t>, communities of trees, sh</w:t>
      </w:r>
      <w:r w:rsidR="00496432">
        <w:rPr>
          <w:rFonts w:ascii="Times New Roman" w:hAnsi="Times New Roman" w:cs="Times New Roman"/>
          <w:sz w:val="24"/>
          <w:szCs w:val="24"/>
        </w:rPr>
        <w:t>rubs, and herbs were identified</w:t>
      </w:r>
      <w:r w:rsidRPr="00DE2453">
        <w:rPr>
          <w:rFonts w:ascii="Times New Roman" w:hAnsi="Times New Roman" w:cs="Times New Roman"/>
          <w:sz w:val="24"/>
          <w:szCs w:val="24"/>
        </w:rPr>
        <w:t xml:space="preserve"> following the study of Mishra (1991).</w:t>
      </w:r>
    </w:p>
    <w:p w:rsidR="00C6583C" w:rsidRPr="00C6583C" w:rsidRDefault="00DE2453" w:rsidP="00C6583C">
      <w:pPr>
        <w:spacing w:line="360" w:lineRule="auto"/>
        <w:jc w:val="both"/>
        <w:rPr>
          <w:rFonts w:ascii="Times New Roman" w:hAnsi="Times New Roman" w:cs="Times New Roman"/>
          <w:sz w:val="24"/>
          <w:szCs w:val="24"/>
        </w:rPr>
      </w:pPr>
      <w:r w:rsidRPr="00DE2453">
        <w:rPr>
          <w:rFonts w:ascii="Times New Roman" w:hAnsi="Times New Roman" w:cs="Times New Roman"/>
          <w:sz w:val="24"/>
          <w:szCs w:val="24"/>
        </w:rPr>
        <w:t xml:space="preserve">The nativity and endemism of the species were </w:t>
      </w:r>
      <w:r w:rsidR="0039037C">
        <w:rPr>
          <w:rFonts w:ascii="Times New Roman" w:hAnsi="Times New Roman" w:cs="Times New Roman"/>
          <w:sz w:val="24"/>
          <w:szCs w:val="24"/>
        </w:rPr>
        <w:t>identified</w:t>
      </w:r>
      <w:r w:rsidRPr="00DE2453">
        <w:rPr>
          <w:rFonts w:ascii="Times New Roman" w:hAnsi="Times New Roman" w:cs="Times New Roman"/>
          <w:sz w:val="24"/>
          <w:szCs w:val="24"/>
        </w:rPr>
        <w:t xml:space="preserve"> (Dhar </w:t>
      </w:r>
      <w:r w:rsidR="00F56161">
        <w:rPr>
          <w:rFonts w:ascii="Times New Roman" w:hAnsi="Times New Roman" w:cs="Times New Roman"/>
          <w:sz w:val="24"/>
          <w:szCs w:val="24"/>
        </w:rPr>
        <w:t>&amp;</w:t>
      </w:r>
      <w:r w:rsidRPr="00DE2453">
        <w:rPr>
          <w:rFonts w:ascii="Times New Roman" w:hAnsi="Times New Roman" w:cs="Times New Roman"/>
          <w:sz w:val="24"/>
          <w:szCs w:val="24"/>
        </w:rPr>
        <w:t xml:space="preserve"> Samant, 1993; Samant et al., 1996; Samant </w:t>
      </w:r>
      <w:r w:rsidR="00F56161">
        <w:rPr>
          <w:rFonts w:ascii="Times New Roman" w:hAnsi="Times New Roman" w:cs="Times New Roman"/>
          <w:sz w:val="24"/>
          <w:szCs w:val="24"/>
        </w:rPr>
        <w:t>&amp;</w:t>
      </w:r>
      <w:r w:rsidRPr="00DE2453">
        <w:rPr>
          <w:rFonts w:ascii="Times New Roman" w:hAnsi="Times New Roman" w:cs="Times New Roman"/>
          <w:sz w:val="24"/>
          <w:szCs w:val="24"/>
        </w:rPr>
        <w:t xml:space="preserve"> Dhar, 1997; Khuroo et al., 2007, 2010). </w:t>
      </w:r>
      <w:r w:rsidR="0039037C" w:rsidRPr="0039037C">
        <w:rPr>
          <w:rFonts w:ascii="Times New Roman" w:hAnsi="Times New Roman" w:cs="Times New Roman"/>
          <w:sz w:val="24"/>
          <w:szCs w:val="24"/>
        </w:rPr>
        <w:t>Plant species that originated in the Himalayan region were classified as native, while the others were classified as non-native. Additionally, plant species that were only found in the Himalayan region were classified as endemic</w:t>
      </w:r>
      <w:r w:rsidRPr="00DE2453">
        <w:rPr>
          <w:rFonts w:ascii="Times New Roman" w:hAnsi="Times New Roman" w:cs="Times New Roman"/>
          <w:sz w:val="24"/>
          <w:szCs w:val="24"/>
        </w:rPr>
        <w:t xml:space="preserve">(Samant et al., 1998). </w:t>
      </w:r>
      <w:r w:rsidR="0039037C" w:rsidRPr="0039037C">
        <w:rPr>
          <w:rFonts w:ascii="Times New Roman" w:hAnsi="Times New Roman" w:cs="Times New Roman"/>
          <w:sz w:val="24"/>
          <w:szCs w:val="24"/>
        </w:rPr>
        <w:t xml:space="preserve">Additionally, the characteristics of population size, habitat specificity, altitudinal range, nativity, and endemism were used to evaluate the threat level of the plant species in accordance with the </w:t>
      </w:r>
      <w:r w:rsidR="0039037C">
        <w:rPr>
          <w:rFonts w:ascii="Times New Roman" w:hAnsi="Times New Roman" w:cs="Times New Roman"/>
          <w:sz w:val="24"/>
          <w:szCs w:val="24"/>
        </w:rPr>
        <w:t>study</w:t>
      </w:r>
      <w:r w:rsidR="0039037C" w:rsidRPr="0039037C">
        <w:rPr>
          <w:rFonts w:ascii="Times New Roman" w:hAnsi="Times New Roman" w:cs="Times New Roman"/>
          <w:sz w:val="24"/>
          <w:szCs w:val="24"/>
        </w:rPr>
        <w:t xml:space="preserve"> of Rana &amp; Samant (2010).</w:t>
      </w:r>
      <w:r w:rsidRPr="00DE2453">
        <w:rPr>
          <w:rFonts w:ascii="Times New Roman" w:hAnsi="Times New Roman" w:cs="Times New Roman"/>
          <w:sz w:val="24"/>
          <w:szCs w:val="24"/>
        </w:rPr>
        <w:t xml:space="preserve"> Furthermore</w:t>
      </w:r>
      <w:r w:rsidR="00C6583C">
        <w:rPr>
          <w:rFonts w:ascii="Times New Roman" w:eastAsia="Times New Roman" w:hAnsi="Times New Roman" w:cs="Times New Roman"/>
          <w:sz w:val="24"/>
          <w:szCs w:val="24"/>
          <w:lang w:eastAsia="en-IN"/>
        </w:rPr>
        <w:t xml:space="preserve">, </w:t>
      </w:r>
      <w:r w:rsidR="00C6583C" w:rsidRPr="00C6583C">
        <w:rPr>
          <w:rFonts w:ascii="Times New Roman" w:hAnsi="Times New Roman" w:cs="Times New Roman"/>
          <w:sz w:val="24"/>
          <w:szCs w:val="24"/>
        </w:rPr>
        <w:t>interviews and conversations with informed individuals from the nearby villages of the study region were used to gather information about the use values of the plant species.</w:t>
      </w:r>
    </w:p>
    <w:p w:rsidR="00DE2453" w:rsidRPr="000A4A46" w:rsidRDefault="00C6583C" w:rsidP="00687D56">
      <w:pPr>
        <w:spacing w:line="360" w:lineRule="auto"/>
        <w:jc w:val="both"/>
        <w:rPr>
          <w:rFonts w:ascii="Times New Roman" w:eastAsia="Calibri" w:hAnsi="Times New Roman" w:cs="Times New Roman"/>
          <w:sz w:val="24"/>
          <w:szCs w:val="24"/>
        </w:rPr>
      </w:pPr>
      <w:r w:rsidRPr="00C6583C">
        <w:rPr>
          <w:rFonts w:ascii="Times New Roman" w:hAnsi="Times New Roman" w:cs="Times New Roman"/>
          <w:sz w:val="24"/>
          <w:szCs w:val="24"/>
        </w:rPr>
        <w:t xml:space="preserve">The site-specific threat status at the species, habitat, and community levels was evaluated using the </w:t>
      </w:r>
      <w:r>
        <w:rPr>
          <w:rFonts w:ascii="Times New Roman" w:hAnsi="Times New Roman" w:cs="Times New Roman"/>
          <w:sz w:val="24"/>
          <w:szCs w:val="24"/>
        </w:rPr>
        <w:t xml:space="preserve">Conservation Priority Index </w:t>
      </w:r>
      <w:r w:rsidR="00DE2453" w:rsidRPr="00DE2453">
        <w:rPr>
          <w:rFonts w:ascii="Times New Roman" w:hAnsi="Times New Roman" w:cs="Times New Roman"/>
          <w:sz w:val="24"/>
          <w:szCs w:val="24"/>
        </w:rPr>
        <w:t xml:space="preserve">(Rana </w:t>
      </w:r>
      <w:r w:rsidR="005B4A72">
        <w:rPr>
          <w:rFonts w:ascii="Times New Roman" w:hAnsi="Times New Roman" w:cs="Times New Roman"/>
          <w:sz w:val="24"/>
          <w:szCs w:val="24"/>
        </w:rPr>
        <w:t>&amp;</w:t>
      </w:r>
      <w:r w:rsidR="00DE2453" w:rsidRPr="00DE2453">
        <w:rPr>
          <w:rFonts w:ascii="Times New Roman" w:hAnsi="Times New Roman" w:cs="Times New Roman"/>
          <w:sz w:val="24"/>
          <w:szCs w:val="24"/>
        </w:rPr>
        <w:t xml:space="preserve"> Samant, 2009, 2010; Singh </w:t>
      </w:r>
      <w:r w:rsidR="00F56161">
        <w:rPr>
          <w:rFonts w:ascii="Times New Roman" w:hAnsi="Times New Roman" w:cs="Times New Roman"/>
          <w:sz w:val="24"/>
          <w:szCs w:val="24"/>
        </w:rPr>
        <w:t>&amp;</w:t>
      </w:r>
      <w:r w:rsidR="00DE2453" w:rsidRPr="00DE2453">
        <w:rPr>
          <w:rFonts w:ascii="Times New Roman" w:hAnsi="Times New Roman" w:cs="Times New Roman"/>
          <w:sz w:val="24"/>
          <w:szCs w:val="24"/>
        </w:rPr>
        <w:t xml:space="preserve"> Samant, 2010; Rana et al., 2020). </w:t>
      </w:r>
      <w:r w:rsidRPr="00C6583C">
        <w:rPr>
          <w:rFonts w:ascii="Times New Roman" w:hAnsi="Times New Roman" w:cs="Times New Roman"/>
          <w:sz w:val="24"/>
          <w:szCs w:val="24"/>
        </w:rPr>
        <w:t>Altitudinal range, habitat specificity, use values, population size, nativity and endemism, and extraction trend were the six variables that were combined to determine the CPI value</w:t>
      </w:r>
      <w:r>
        <w:rPr>
          <w:rFonts w:ascii="Times New Roman" w:hAnsi="Times New Roman" w:cs="Times New Roman"/>
          <w:sz w:val="24"/>
          <w:szCs w:val="24"/>
        </w:rPr>
        <w:t xml:space="preserve"> of plant species </w:t>
      </w:r>
      <w:r w:rsidR="00DE2453" w:rsidRPr="00DE2453">
        <w:rPr>
          <w:rFonts w:ascii="Times New Roman" w:hAnsi="Times New Roman" w:cs="Times New Roman"/>
          <w:sz w:val="24"/>
          <w:szCs w:val="24"/>
        </w:rPr>
        <w:t xml:space="preserve">following Rana and Samant (2010). </w:t>
      </w:r>
      <w:r w:rsidR="00FC034C" w:rsidRPr="00FC034C">
        <w:rPr>
          <w:rFonts w:ascii="Times New Roman" w:eastAsia="Calibri" w:hAnsi="Times New Roman" w:cs="Times New Roman"/>
          <w:sz w:val="24"/>
          <w:szCs w:val="24"/>
        </w:rPr>
        <w:t xml:space="preserve">Three scores were </w:t>
      </w:r>
      <w:r w:rsidR="00FC034C" w:rsidRPr="00FC034C">
        <w:rPr>
          <w:rFonts w:ascii="Times New Roman" w:eastAsia="Calibri" w:hAnsi="Times New Roman" w:cs="Times New Roman"/>
          <w:sz w:val="24"/>
          <w:szCs w:val="24"/>
        </w:rPr>
        <w:lastRenderedPageBreak/>
        <w:t>assigned to the conservation qualities used: 10 were the highest score, followed by 6 and 2</w:t>
      </w:r>
      <w:r w:rsidR="00DE2453" w:rsidRPr="00DE2453">
        <w:rPr>
          <w:rFonts w:ascii="Times New Roman" w:hAnsi="Times New Roman" w:cs="Times New Roman"/>
          <w:b/>
          <w:sz w:val="24"/>
          <w:szCs w:val="24"/>
        </w:rPr>
        <w:t>(Table 1).</w:t>
      </w:r>
      <w:r w:rsidR="00FC034C" w:rsidRPr="00687D56">
        <w:rPr>
          <w:rFonts w:ascii="Times New Roman" w:eastAsia="Calibri" w:hAnsi="Times New Roman" w:cs="Times New Roman"/>
          <w:sz w:val="24"/>
          <w:szCs w:val="24"/>
        </w:rPr>
        <w:t xml:space="preserve">The species that accounted for </w:t>
      </w:r>
      <w:r w:rsidR="000A4A46" w:rsidRPr="00687D56">
        <w:rPr>
          <w:rFonts w:ascii="Times New Roman" w:eastAsia="Calibri" w:hAnsi="Times New Roman" w:cs="Times New Roman"/>
          <w:sz w:val="24"/>
          <w:szCs w:val="24"/>
        </w:rPr>
        <w:t>≥75% of total CPI (i.e., ≥45 out of 60) were</w:t>
      </w:r>
      <w:r w:rsidR="00FC034C" w:rsidRPr="00687D56">
        <w:rPr>
          <w:rFonts w:ascii="Times New Roman" w:eastAsia="Calibri" w:hAnsi="Times New Roman" w:cs="Times New Roman"/>
          <w:sz w:val="24"/>
          <w:szCs w:val="24"/>
        </w:rPr>
        <w:t xml:space="preserve"> classified as Critically Endangered, </w:t>
      </w:r>
      <w:r w:rsidR="000A4A46" w:rsidRPr="00687D56">
        <w:rPr>
          <w:rFonts w:ascii="Times New Roman" w:eastAsia="Calibri" w:hAnsi="Times New Roman" w:cs="Times New Roman"/>
          <w:sz w:val="24"/>
          <w:szCs w:val="24"/>
        </w:rPr>
        <w:t>65–74% as Endangered; 55–64% as Vulnerable; 45–54% as Near Threatened, and ≤44% as Least Concerned, following Rana &amp; Samant (2010) with some modifications.</w:t>
      </w:r>
      <w:r w:rsidR="00FC034C" w:rsidRPr="00FC034C">
        <w:rPr>
          <w:rFonts w:ascii="Times New Roman" w:hAnsi="Times New Roman" w:cs="Times New Roman"/>
          <w:sz w:val="24"/>
          <w:szCs w:val="24"/>
        </w:rPr>
        <w:t xml:space="preserve">Species richness, native species, endemic species, valuable species, threatened species, variety of altitudes, and representative sites were used to determine the CPI of </w:t>
      </w:r>
      <w:r w:rsidR="00FC034C">
        <w:rPr>
          <w:rFonts w:ascii="Times New Roman" w:hAnsi="Times New Roman" w:cs="Times New Roman"/>
          <w:sz w:val="24"/>
          <w:szCs w:val="24"/>
        </w:rPr>
        <w:t>habitats</w:t>
      </w:r>
      <w:r w:rsidR="00FC034C" w:rsidRPr="00FC034C">
        <w:rPr>
          <w:rFonts w:ascii="Times New Roman" w:hAnsi="Times New Roman" w:cs="Times New Roman"/>
          <w:sz w:val="24"/>
          <w:szCs w:val="24"/>
        </w:rPr>
        <w:t xml:space="preserve"> and communities</w:t>
      </w:r>
      <w:r w:rsidR="00DE2453" w:rsidRPr="00DE2453">
        <w:rPr>
          <w:rFonts w:ascii="Times New Roman" w:hAnsi="Times New Roman" w:cs="Times New Roman"/>
          <w:sz w:val="24"/>
          <w:szCs w:val="24"/>
        </w:rPr>
        <w:t xml:space="preserve">(Rana </w:t>
      </w:r>
      <w:r w:rsidR="005B4A72">
        <w:rPr>
          <w:rFonts w:ascii="Times New Roman" w:hAnsi="Times New Roman" w:cs="Times New Roman"/>
          <w:sz w:val="24"/>
          <w:szCs w:val="24"/>
        </w:rPr>
        <w:t>&amp;</w:t>
      </w:r>
      <w:r w:rsidR="00DE2453" w:rsidRPr="00DE2453">
        <w:rPr>
          <w:rFonts w:ascii="Times New Roman" w:hAnsi="Times New Roman" w:cs="Times New Roman"/>
          <w:sz w:val="24"/>
          <w:szCs w:val="24"/>
        </w:rPr>
        <w:t xml:space="preserve"> Samant, 2009). </w:t>
      </w:r>
      <w:r w:rsidR="001D5FFE" w:rsidRPr="001D5FFE">
        <w:rPr>
          <w:rFonts w:ascii="Times New Roman" w:hAnsi="Times New Roman" w:cs="Times New Roman"/>
          <w:sz w:val="24"/>
          <w:szCs w:val="24"/>
        </w:rPr>
        <w:t xml:space="preserve">The total value of all these characteristics, which varies from 2 to 10, is the </w:t>
      </w:r>
      <w:r w:rsidR="001D5FFE">
        <w:rPr>
          <w:rFonts w:ascii="Times New Roman" w:hAnsi="Times New Roman" w:cs="Times New Roman"/>
          <w:sz w:val="24"/>
          <w:szCs w:val="24"/>
        </w:rPr>
        <w:t xml:space="preserve">CPI of </w:t>
      </w:r>
      <w:r w:rsidR="001D5FFE" w:rsidRPr="001D5FFE">
        <w:rPr>
          <w:rFonts w:ascii="Times New Roman" w:hAnsi="Times New Roman" w:cs="Times New Roman"/>
          <w:sz w:val="24"/>
          <w:szCs w:val="24"/>
        </w:rPr>
        <w:t>habitat</w:t>
      </w:r>
      <w:r w:rsidR="001D5FFE">
        <w:rPr>
          <w:rFonts w:ascii="Times New Roman" w:hAnsi="Times New Roman" w:cs="Times New Roman"/>
          <w:sz w:val="24"/>
          <w:szCs w:val="24"/>
        </w:rPr>
        <w:t>s and communities</w:t>
      </w:r>
      <w:r w:rsidR="00DE2453" w:rsidRPr="00DE2453">
        <w:rPr>
          <w:rFonts w:ascii="Times New Roman" w:hAnsi="Times New Roman" w:cs="Times New Roman"/>
          <w:b/>
          <w:sz w:val="24"/>
          <w:szCs w:val="24"/>
        </w:rPr>
        <w:t>(Table 2).</w:t>
      </w:r>
    </w:p>
    <w:p w:rsidR="00DE2453" w:rsidRPr="00610381" w:rsidRDefault="00DE2453" w:rsidP="00610381">
      <w:pPr>
        <w:spacing w:line="360" w:lineRule="auto"/>
        <w:jc w:val="center"/>
        <w:rPr>
          <w:rFonts w:ascii="Times New Roman" w:hAnsi="Times New Roman" w:cs="Times New Roman"/>
          <w:b/>
          <w:sz w:val="24"/>
          <w:szCs w:val="24"/>
        </w:rPr>
      </w:pPr>
      <w:r w:rsidRPr="00610381">
        <w:rPr>
          <w:rFonts w:ascii="Times New Roman" w:hAnsi="Times New Roman" w:cs="Times New Roman"/>
          <w:b/>
          <w:sz w:val="24"/>
          <w:szCs w:val="24"/>
        </w:rPr>
        <w:t>Table 1. Attributes used for calculating the CPI of plant species in Outer Seraj region</w:t>
      </w:r>
    </w:p>
    <w:tbl>
      <w:tblPr>
        <w:tblStyle w:val="LightList1"/>
        <w:tblW w:w="5000" w:type="pct"/>
        <w:tblLook w:val="04A0"/>
      </w:tblPr>
      <w:tblGrid>
        <w:gridCol w:w="1102"/>
        <w:gridCol w:w="1274"/>
        <w:gridCol w:w="994"/>
        <w:gridCol w:w="848"/>
        <w:gridCol w:w="1420"/>
        <w:gridCol w:w="1983"/>
        <w:gridCol w:w="1621"/>
      </w:tblGrid>
      <w:tr w:rsidR="00DE2453" w:rsidRPr="00DE2453" w:rsidTr="00CA600C">
        <w:trPr>
          <w:cnfStyle w:val="100000000000"/>
        </w:trPr>
        <w:tc>
          <w:tcPr>
            <w:cnfStyle w:val="001000000000"/>
            <w:tcW w:w="596" w:type="pct"/>
          </w:tcPr>
          <w:p w:rsidR="00DE2453" w:rsidRPr="00DE2453" w:rsidRDefault="00DE2453" w:rsidP="00F56161">
            <w:pPr>
              <w:spacing w:after="200"/>
              <w:jc w:val="both"/>
              <w:rPr>
                <w:rFonts w:ascii="Times New Roman" w:hAnsi="Times New Roman" w:cs="Times New Roman"/>
                <w:b w:val="0"/>
                <w:sz w:val="24"/>
                <w:szCs w:val="24"/>
              </w:rPr>
            </w:pPr>
            <w:r w:rsidRPr="00DE2453">
              <w:rPr>
                <w:rFonts w:ascii="Times New Roman" w:hAnsi="Times New Roman" w:cs="Times New Roman"/>
                <w:sz w:val="24"/>
                <w:szCs w:val="24"/>
              </w:rPr>
              <w:t>Grade</w:t>
            </w:r>
          </w:p>
        </w:tc>
        <w:tc>
          <w:tcPr>
            <w:tcW w:w="689" w:type="pct"/>
          </w:tcPr>
          <w:p w:rsidR="00DE2453" w:rsidRPr="00DE2453" w:rsidRDefault="00DE2453" w:rsidP="00F56161">
            <w:pPr>
              <w:spacing w:after="200"/>
              <w:jc w:val="both"/>
              <w:cnfStyle w:val="100000000000"/>
              <w:rPr>
                <w:rFonts w:ascii="Times New Roman" w:hAnsi="Times New Roman" w:cs="Times New Roman"/>
                <w:b w:val="0"/>
                <w:sz w:val="24"/>
                <w:szCs w:val="24"/>
              </w:rPr>
            </w:pPr>
            <w:r w:rsidRPr="00DE2453">
              <w:rPr>
                <w:rFonts w:ascii="Times New Roman" w:hAnsi="Times New Roman" w:cs="Times New Roman"/>
                <w:sz w:val="24"/>
                <w:szCs w:val="24"/>
              </w:rPr>
              <w:t>AR (m)</w:t>
            </w:r>
          </w:p>
        </w:tc>
        <w:tc>
          <w:tcPr>
            <w:tcW w:w="538" w:type="pct"/>
          </w:tcPr>
          <w:p w:rsidR="00DE2453" w:rsidRPr="00DE2453" w:rsidRDefault="00DE2453" w:rsidP="00F56161">
            <w:pPr>
              <w:spacing w:after="200"/>
              <w:jc w:val="both"/>
              <w:cnfStyle w:val="100000000000"/>
              <w:rPr>
                <w:rFonts w:ascii="Times New Roman" w:hAnsi="Times New Roman" w:cs="Times New Roman"/>
                <w:b w:val="0"/>
                <w:sz w:val="24"/>
                <w:szCs w:val="24"/>
              </w:rPr>
            </w:pPr>
            <w:r w:rsidRPr="00DE2453">
              <w:rPr>
                <w:rFonts w:ascii="Times New Roman" w:hAnsi="Times New Roman" w:cs="Times New Roman"/>
                <w:sz w:val="24"/>
                <w:szCs w:val="24"/>
              </w:rPr>
              <w:t>H</w:t>
            </w:r>
          </w:p>
        </w:tc>
        <w:tc>
          <w:tcPr>
            <w:tcW w:w="459" w:type="pct"/>
          </w:tcPr>
          <w:p w:rsidR="00DE2453" w:rsidRPr="00DE2453" w:rsidRDefault="00DE2453" w:rsidP="00F56161">
            <w:pPr>
              <w:spacing w:after="200"/>
              <w:jc w:val="both"/>
              <w:cnfStyle w:val="100000000000"/>
              <w:rPr>
                <w:rFonts w:ascii="Times New Roman" w:hAnsi="Times New Roman" w:cs="Times New Roman"/>
                <w:b w:val="0"/>
                <w:sz w:val="24"/>
                <w:szCs w:val="24"/>
              </w:rPr>
            </w:pPr>
            <w:r w:rsidRPr="00DE2453">
              <w:rPr>
                <w:rFonts w:ascii="Times New Roman" w:hAnsi="Times New Roman" w:cs="Times New Roman"/>
                <w:sz w:val="24"/>
                <w:szCs w:val="24"/>
              </w:rPr>
              <w:t>UV</w:t>
            </w:r>
          </w:p>
        </w:tc>
        <w:tc>
          <w:tcPr>
            <w:tcW w:w="768" w:type="pct"/>
          </w:tcPr>
          <w:p w:rsidR="00DE2453" w:rsidRPr="00DE2453" w:rsidRDefault="00DE2453" w:rsidP="00F56161">
            <w:pPr>
              <w:spacing w:after="200"/>
              <w:jc w:val="both"/>
              <w:cnfStyle w:val="100000000000"/>
              <w:rPr>
                <w:rFonts w:ascii="Times New Roman" w:hAnsi="Times New Roman" w:cs="Times New Roman"/>
                <w:b w:val="0"/>
                <w:sz w:val="24"/>
                <w:szCs w:val="24"/>
              </w:rPr>
            </w:pPr>
            <w:r w:rsidRPr="00DE2453">
              <w:rPr>
                <w:rFonts w:ascii="Times New Roman" w:hAnsi="Times New Roman" w:cs="Times New Roman"/>
                <w:sz w:val="24"/>
                <w:szCs w:val="24"/>
              </w:rPr>
              <w:t>PS</w:t>
            </w:r>
          </w:p>
        </w:tc>
        <w:tc>
          <w:tcPr>
            <w:tcW w:w="1073" w:type="pct"/>
          </w:tcPr>
          <w:p w:rsidR="00DE2453" w:rsidRPr="00DE2453" w:rsidRDefault="00DE2453" w:rsidP="00F56161">
            <w:pPr>
              <w:spacing w:after="200"/>
              <w:jc w:val="both"/>
              <w:cnfStyle w:val="100000000000"/>
              <w:rPr>
                <w:rFonts w:ascii="Times New Roman" w:hAnsi="Times New Roman" w:cs="Times New Roman"/>
                <w:b w:val="0"/>
                <w:sz w:val="24"/>
                <w:szCs w:val="24"/>
              </w:rPr>
            </w:pPr>
            <w:r w:rsidRPr="00DE2453">
              <w:rPr>
                <w:rFonts w:ascii="Times New Roman" w:hAnsi="Times New Roman" w:cs="Times New Roman"/>
                <w:sz w:val="24"/>
                <w:szCs w:val="24"/>
              </w:rPr>
              <w:t>N/EN</w:t>
            </w:r>
          </w:p>
        </w:tc>
        <w:tc>
          <w:tcPr>
            <w:tcW w:w="877" w:type="pct"/>
          </w:tcPr>
          <w:p w:rsidR="00DE2453" w:rsidRPr="00DE2453" w:rsidRDefault="00DE2453" w:rsidP="00F56161">
            <w:pPr>
              <w:spacing w:after="200"/>
              <w:jc w:val="both"/>
              <w:cnfStyle w:val="100000000000"/>
              <w:rPr>
                <w:rFonts w:ascii="Times New Roman" w:hAnsi="Times New Roman" w:cs="Times New Roman"/>
                <w:b w:val="0"/>
                <w:sz w:val="24"/>
                <w:szCs w:val="24"/>
              </w:rPr>
            </w:pPr>
            <w:r w:rsidRPr="00DE2453">
              <w:rPr>
                <w:rFonts w:ascii="Times New Roman" w:hAnsi="Times New Roman" w:cs="Times New Roman"/>
                <w:sz w:val="24"/>
                <w:szCs w:val="24"/>
              </w:rPr>
              <w:t>EM</w:t>
            </w:r>
          </w:p>
        </w:tc>
      </w:tr>
      <w:tr w:rsidR="00DE2453" w:rsidRPr="00DE2453" w:rsidTr="00CA600C">
        <w:trPr>
          <w:cnfStyle w:val="000000100000"/>
        </w:trPr>
        <w:tc>
          <w:tcPr>
            <w:cnfStyle w:val="001000000000"/>
            <w:tcW w:w="596" w:type="pct"/>
          </w:tcPr>
          <w:p w:rsidR="00DE2453" w:rsidRPr="007637E0" w:rsidRDefault="00DE2453" w:rsidP="00F56161">
            <w:pPr>
              <w:spacing w:after="200"/>
              <w:jc w:val="center"/>
              <w:rPr>
                <w:rFonts w:ascii="Times New Roman" w:hAnsi="Times New Roman" w:cs="Times New Roman"/>
                <w:b w:val="0"/>
                <w:sz w:val="24"/>
                <w:szCs w:val="24"/>
              </w:rPr>
            </w:pPr>
            <w:r w:rsidRPr="007637E0">
              <w:rPr>
                <w:rFonts w:ascii="Times New Roman" w:hAnsi="Times New Roman" w:cs="Times New Roman"/>
                <w:b w:val="0"/>
                <w:sz w:val="24"/>
                <w:szCs w:val="24"/>
              </w:rPr>
              <w:t>2</w:t>
            </w:r>
          </w:p>
        </w:tc>
        <w:tc>
          <w:tcPr>
            <w:tcW w:w="689" w:type="pct"/>
          </w:tcPr>
          <w:p w:rsidR="00DE2453" w:rsidRPr="00DE2453" w:rsidRDefault="00DE2453" w:rsidP="00F56161">
            <w:pPr>
              <w:spacing w:after="200"/>
              <w:jc w:val="center"/>
              <w:cnfStyle w:val="000000100000"/>
              <w:rPr>
                <w:rFonts w:ascii="Times New Roman" w:hAnsi="Times New Roman" w:cs="Times New Roman"/>
                <w:sz w:val="24"/>
                <w:szCs w:val="24"/>
              </w:rPr>
            </w:pPr>
            <w:r w:rsidRPr="00DE2453">
              <w:rPr>
                <w:rFonts w:ascii="Times New Roman" w:hAnsi="Times New Roman" w:cs="Times New Roman"/>
                <w:sz w:val="24"/>
                <w:szCs w:val="24"/>
              </w:rPr>
              <w:t>&gt;1000</w:t>
            </w:r>
          </w:p>
        </w:tc>
        <w:tc>
          <w:tcPr>
            <w:tcW w:w="538" w:type="pct"/>
          </w:tcPr>
          <w:p w:rsidR="00DE2453" w:rsidRPr="00DE2453" w:rsidRDefault="00DE2453" w:rsidP="00F56161">
            <w:pPr>
              <w:spacing w:after="200"/>
              <w:jc w:val="center"/>
              <w:cnfStyle w:val="000000100000"/>
              <w:rPr>
                <w:rFonts w:ascii="Times New Roman" w:hAnsi="Times New Roman" w:cs="Times New Roman"/>
                <w:sz w:val="24"/>
                <w:szCs w:val="24"/>
              </w:rPr>
            </w:pPr>
            <w:r w:rsidRPr="00DE2453">
              <w:rPr>
                <w:rFonts w:ascii="Times New Roman" w:hAnsi="Times New Roman" w:cs="Times New Roman"/>
                <w:sz w:val="24"/>
                <w:szCs w:val="24"/>
              </w:rPr>
              <w:t>&gt;3</w:t>
            </w:r>
          </w:p>
        </w:tc>
        <w:tc>
          <w:tcPr>
            <w:tcW w:w="459" w:type="pct"/>
          </w:tcPr>
          <w:p w:rsidR="00DE2453" w:rsidRPr="00DE2453" w:rsidRDefault="00DE2453" w:rsidP="00F56161">
            <w:pPr>
              <w:spacing w:after="200"/>
              <w:jc w:val="center"/>
              <w:cnfStyle w:val="000000100000"/>
              <w:rPr>
                <w:rFonts w:ascii="Times New Roman" w:hAnsi="Times New Roman" w:cs="Times New Roman"/>
                <w:sz w:val="24"/>
                <w:szCs w:val="24"/>
              </w:rPr>
            </w:pPr>
            <w:r w:rsidRPr="00DE2453">
              <w:rPr>
                <w:rFonts w:ascii="Times New Roman" w:hAnsi="Times New Roman" w:cs="Times New Roman"/>
                <w:sz w:val="24"/>
                <w:szCs w:val="24"/>
              </w:rPr>
              <w:t>&lt;3</w:t>
            </w:r>
          </w:p>
        </w:tc>
        <w:tc>
          <w:tcPr>
            <w:tcW w:w="768" w:type="pct"/>
          </w:tcPr>
          <w:p w:rsidR="00DE2453" w:rsidRPr="00DE2453" w:rsidRDefault="00DE2453" w:rsidP="00F56161">
            <w:pPr>
              <w:spacing w:after="200"/>
              <w:jc w:val="center"/>
              <w:cnfStyle w:val="000000100000"/>
              <w:rPr>
                <w:rFonts w:ascii="Times New Roman" w:hAnsi="Times New Roman" w:cs="Times New Roman"/>
                <w:sz w:val="24"/>
                <w:szCs w:val="24"/>
              </w:rPr>
            </w:pPr>
            <w:r w:rsidRPr="00DE2453">
              <w:rPr>
                <w:rFonts w:ascii="Times New Roman" w:hAnsi="Times New Roman" w:cs="Times New Roman"/>
                <w:sz w:val="24"/>
                <w:szCs w:val="24"/>
              </w:rPr>
              <w:t>&gt;5 sites</w:t>
            </w:r>
          </w:p>
        </w:tc>
        <w:tc>
          <w:tcPr>
            <w:tcW w:w="1073" w:type="pct"/>
          </w:tcPr>
          <w:p w:rsidR="00DE2453" w:rsidRPr="00DE2453" w:rsidRDefault="00DE2453" w:rsidP="00F56161">
            <w:pPr>
              <w:spacing w:after="200"/>
              <w:jc w:val="center"/>
              <w:cnfStyle w:val="000000100000"/>
              <w:rPr>
                <w:rFonts w:ascii="Times New Roman" w:hAnsi="Times New Roman" w:cs="Times New Roman"/>
                <w:sz w:val="24"/>
                <w:szCs w:val="24"/>
              </w:rPr>
            </w:pPr>
            <w:r w:rsidRPr="00DE2453">
              <w:rPr>
                <w:rFonts w:ascii="Times New Roman" w:hAnsi="Times New Roman" w:cs="Times New Roman"/>
                <w:sz w:val="24"/>
                <w:szCs w:val="24"/>
              </w:rPr>
              <w:t>Non-Native</w:t>
            </w:r>
          </w:p>
        </w:tc>
        <w:tc>
          <w:tcPr>
            <w:tcW w:w="877" w:type="pct"/>
          </w:tcPr>
          <w:p w:rsidR="00DE2453" w:rsidRPr="00DE2453" w:rsidRDefault="00DE2453" w:rsidP="00F56161">
            <w:pPr>
              <w:spacing w:after="200"/>
              <w:jc w:val="center"/>
              <w:cnfStyle w:val="000000100000"/>
              <w:rPr>
                <w:rFonts w:ascii="Times New Roman" w:hAnsi="Times New Roman" w:cs="Times New Roman"/>
                <w:sz w:val="24"/>
                <w:szCs w:val="24"/>
              </w:rPr>
            </w:pPr>
            <w:r w:rsidRPr="00DE2453">
              <w:rPr>
                <w:rFonts w:ascii="Times New Roman" w:hAnsi="Times New Roman" w:cs="Times New Roman"/>
                <w:sz w:val="24"/>
                <w:szCs w:val="24"/>
              </w:rPr>
              <w:t>No extraction</w:t>
            </w:r>
          </w:p>
        </w:tc>
      </w:tr>
      <w:tr w:rsidR="00DE2453" w:rsidRPr="00DE2453" w:rsidTr="00CA600C">
        <w:tc>
          <w:tcPr>
            <w:cnfStyle w:val="001000000000"/>
            <w:tcW w:w="596" w:type="pct"/>
          </w:tcPr>
          <w:p w:rsidR="00DE2453" w:rsidRPr="007637E0" w:rsidRDefault="00DE2453" w:rsidP="00F56161">
            <w:pPr>
              <w:spacing w:after="200"/>
              <w:jc w:val="center"/>
              <w:rPr>
                <w:rFonts w:ascii="Times New Roman" w:hAnsi="Times New Roman" w:cs="Times New Roman"/>
                <w:b w:val="0"/>
                <w:sz w:val="24"/>
                <w:szCs w:val="24"/>
              </w:rPr>
            </w:pPr>
            <w:r w:rsidRPr="007637E0">
              <w:rPr>
                <w:rFonts w:ascii="Times New Roman" w:hAnsi="Times New Roman" w:cs="Times New Roman"/>
                <w:b w:val="0"/>
                <w:sz w:val="24"/>
                <w:szCs w:val="24"/>
              </w:rPr>
              <w:t>6</w:t>
            </w:r>
          </w:p>
        </w:tc>
        <w:tc>
          <w:tcPr>
            <w:tcW w:w="689" w:type="pct"/>
          </w:tcPr>
          <w:p w:rsidR="00DE2453" w:rsidRPr="00DE2453" w:rsidRDefault="00DE2453" w:rsidP="00F56161">
            <w:pPr>
              <w:spacing w:after="200"/>
              <w:jc w:val="center"/>
              <w:cnfStyle w:val="000000000000"/>
              <w:rPr>
                <w:rFonts w:ascii="Times New Roman" w:hAnsi="Times New Roman" w:cs="Times New Roman"/>
                <w:sz w:val="24"/>
                <w:szCs w:val="24"/>
              </w:rPr>
            </w:pPr>
            <w:r w:rsidRPr="00DE2453">
              <w:rPr>
                <w:rFonts w:ascii="Times New Roman" w:hAnsi="Times New Roman" w:cs="Times New Roman"/>
                <w:sz w:val="24"/>
                <w:szCs w:val="24"/>
              </w:rPr>
              <w:t>500-1000</w:t>
            </w:r>
          </w:p>
        </w:tc>
        <w:tc>
          <w:tcPr>
            <w:tcW w:w="538" w:type="pct"/>
          </w:tcPr>
          <w:p w:rsidR="00DE2453" w:rsidRPr="00DE2453" w:rsidRDefault="00DE2453" w:rsidP="00F56161">
            <w:pPr>
              <w:spacing w:after="200"/>
              <w:jc w:val="center"/>
              <w:cnfStyle w:val="000000000000"/>
              <w:rPr>
                <w:rFonts w:ascii="Times New Roman" w:hAnsi="Times New Roman" w:cs="Times New Roman"/>
                <w:sz w:val="24"/>
                <w:szCs w:val="24"/>
              </w:rPr>
            </w:pPr>
            <w:r w:rsidRPr="00DE2453">
              <w:rPr>
                <w:rFonts w:ascii="Times New Roman" w:hAnsi="Times New Roman" w:cs="Times New Roman"/>
                <w:sz w:val="24"/>
                <w:szCs w:val="24"/>
              </w:rPr>
              <w:t>2-3</w:t>
            </w:r>
          </w:p>
        </w:tc>
        <w:tc>
          <w:tcPr>
            <w:tcW w:w="459" w:type="pct"/>
          </w:tcPr>
          <w:p w:rsidR="00DE2453" w:rsidRPr="00DE2453" w:rsidRDefault="00DE2453" w:rsidP="00F56161">
            <w:pPr>
              <w:spacing w:after="200"/>
              <w:jc w:val="center"/>
              <w:cnfStyle w:val="000000000000"/>
              <w:rPr>
                <w:rFonts w:ascii="Times New Roman" w:hAnsi="Times New Roman" w:cs="Times New Roman"/>
                <w:sz w:val="24"/>
                <w:szCs w:val="24"/>
              </w:rPr>
            </w:pPr>
            <w:r w:rsidRPr="00DE2453">
              <w:rPr>
                <w:rFonts w:ascii="Times New Roman" w:hAnsi="Times New Roman" w:cs="Times New Roman"/>
                <w:sz w:val="24"/>
                <w:szCs w:val="24"/>
              </w:rPr>
              <w:t>3-4</w:t>
            </w:r>
          </w:p>
        </w:tc>
        <w:tc>
          <w:tcPr>
            <w:tcW w:w="768" w:type="pct"/>
          </w:tcPr>
          <w:p w:rsidR="00DE2453" w:rsidRPr="00DE2453" w:rsidRDefault="00EA3532" w:rsidP="00F56161">
            <w:pPr>
              <w:spacing w:after="200"/>
              <w:jc w:val="center"/>
              <w:cnfStyle w:val="000000000000"/>
              <w:rPr>
                <w:rFonts w:ascii="Times New Roman" w:hAnsi="Times New Roman" w:cs="Times New Roman"/>
                <w:sz w:val="24"/>
                <w:szCs w:val="24"/>
              </w:rPr>
            </w:pPr>
            <w:r>
              <w:rPr>
                <w:rFonts w:ascii="Times New Roman" w:hAnsi="Times New Roman" w:cs="Times New Roman"/>
                <w:sz w:val="24"/>
                <w:szCs w:val="24"/>
              </w:rPr>
              <w:t>5</w:t>
            </w:r>
            <w:r w:rsidR="00DE2453" w:rsidRPr="00DE2453">
              <w:rPr>
                <w:rFonts w:ascii="Times New Roman" w:hAnsi="Times New Roman" w:cs="Times New Roman"/>
                <w:sz w:val="24"/>
                <w:szCs w:val="24"/>
              </w:rPr>
              <w:t xml:space="preserve"> sites</w:t>
            </w:r>
          </w:p>
        </w:tc>
        <w:tc>
          <w:tcPr>
            <w:tcW w:w="1073" w:type="pct"/>
          </w:tcPr>
          <w:p w:rsidR="00DE2453" w:rsidRPr="00DE2453" w:rsidRDefault="00F56161" w:rsidP="00F56161">
            <w:pPr>
              <w:spacing w:after="200"/>
              <w:jc w:val="center"/>
              <w:cnfStyle w:val="000000000000"/>
              <w:rPr>
                <w:rFonts w:ascii="Times New Roman" w:hAnsi="Times New Roman" w:cs="Times New Roman"/>
                <w:sz w:val="24"/>
                <w:szCs w:val="24"/>
              </w:rPr>
            </w:pPr>
            <w:r>
              <w:rPr>
                <w:rFonts w:ascii="Times New Roman" w:hAnsi="Times New Roman" w:cs="Times New Roman"/>
                <w:sz w:val="24"/>
                <w:szCs w:val="24"/>
              </w:rPr>
              <w:t>N</w:t>
            </w:r>
          </w:p>
        </w:tc>
        <w:tc>
          <w:tcPr>
            <w:tcW w:w="877" w:type="pct"/>
          </w:tcPr>
          <w:p w:rsidR="00DE2453" w:rsidRPr="00DE2453" w:rsidRDefault="00DE2453" w:rsidP="00F56161">
            <w:pPr>
              <w:spacing w:after="200"/>
              <w:jc w:val="center"/>
              <w:cnfStyle w:val="000000000000"/>
              <w:rPr>
                <w:rFonts w:ascii="Times New Roman" w:hAnsi="Times New Roman" w:cs="Times New Roman"/>
                <w:sz w:val="24"/>
                <w:szCs w:val="24"/>
              </w:rPr>
            </w:pPr>
            <w:r w:rsidRPr="00DE2453">
              <w:rPr>
                <w:rFonts w:ascii="Times New Roman" w:hAnsi="Times New Roman" w:cs="Times New Roman"/>
                <w:sz w:val="24"/>
                <w:szCs w:val="24"/>
              </w:rPr>
              <w:t>Self use</w:t>
            </w:r>
          </w:p>
        </w:tc>
      </w:tr>
      <w:tr w:rsidR="00DE2453" w:rsidRPr="00DE2453" w:rsidTr="00CA600C">
        <w:trPr>
          <w:cnfStyle w:val="000000100000"/>
        </w:trPr>
        <w:tc>
          <w:tcPr>
            <w:cnfStyle w:val="001000000000"/>
            <w:tcW w:w="596" w:type="pct"/>
          </w:tcPr>
          <w:p w:rsidR="00DE2453" w:rsidRPr="007637E0" w:rsidRDefault="00DE2453" w:rsidP="00F56161">
            <w:pPr>
              <w:spacing w:after="200"/>
              <w:jc w:val="center"/>
              <w:rPr>
                <w:rFonts w:ascii="Times New Roman" w:hAnsi="Times New Roman" w:cs="Times New Roman"/>
                <w:b w:val="0"/>
                <w:sz w:val="24"/>
                <w:szCs w:val="24"/>
              </w:rPr>
            </w:pPr>
            <w:r w:rsidRPr="007637E0">
              <w:rPr>
                <w:rFonts w:ascii="Times New Roman" w:hAnsi="Times New Roman" w:cs="Times New Roman"/>
                <w:b w:val="0"/>
                <w:sz w:val="24"/>
                <w:szCs w:val="24"/>
              </w:rPr>
              <w:t>10</w:t>
            </w:r>
          </w:p>
        </w:tc>
        <w:tc>
          <w:tcPr>
            <w:tcW w:w="689" w:type="pct"/>
          </w:tcPr>
          <w:p w:rsidR="00DE2453" w:rsidRPr="00DE2453" w:rsidRDefault="00DE2453" w:rsidP="00F56161">
            <w:pPr>
              <w:spacing w:after="200"/>
              <w:jc w:val="center"/>
              <w:cnfStyle w:val="000000100000"/>
              <w:rPr>
                <w:rFonts w:ascii="Times New Roman" w:hAnsi="Times New Roman" w:cs="Times New Roman"/>
                <w:sz w:val="24"/>
                <w:szCs w:val="24"/>
              </w:rPr>
            </w:pPr>
            <w:r w:rsidRPr="00DE2453">
              <w:rPr>
                <w:rFonts w:ascii="Times New Roman" w:hAnsi="Times New Roman" w:cs="Times New Roman"/>
                <w:sz w:val="24"/>
                <w:szCs w:val="24"/>
              </w:rPr>
              <w:t>&lt;1000</w:t>
            </w:r>
          </w:p>
        </w:tc>
        <w:tc>
          <w:tcPr>
            <w:tcW w:w="538" w:type="pct"/>
          </w:tcPr>
          <w:p w:rsidR="00DE2453" w:rsidRPr="00DE2453" w:rsidRDefault="00DE2453" w:rsidP="00F56161">
            <w:pPr>
              <w:spacing w:after="200"/>
              <w:jc w:val="center"/>
              <w:cnfStyle w:val="000000100000"/>
              <w:rPr>
                <w:rFonts w:ascii="Times New Roman" w:hAnsi="Times New Roman" w:cs="Times New Roman"/>
                <w:sz w:val="24"/>
                <w:szCs w:val="24"/>
              </w:rPr>
            </w:pPr>
            <w:r w:rsidRPr="00DE2453">
              <w:rPr>
                <w:rFonts w:ascii="Times New Roman" w:hAnsi="Times New Roman" w:cs="Times New Roman"/>
                <w:sz w:val="24"/>
                <w:szCs w:val="24"/>
              </w:rPr>
              <w:t>1</w:t>
            </w:r>
          </w:p>
        </w:tc>
        <w:tc>
          <w:tcPr>
            <w:tcW w:w="459" w:type="pct"/>
          </w:tcPr>
          <w:p w:rsidR="00DE2453" w:rsidRPr="00DE2453" w:rsidRDefault="00DE2453" w:rsidP="00F56161">
            <w:pPr>
              <w:spacing w:after="200"/>
              <w:jc w:val="center"/>
              <w:cnfStyle w:val="000000100000"/>
              <w:rPr>
                <w:rFonts w:ascii="Times New Roman" w:hAnsi="Times New Roman" w:cs="Times New Roman"/>
                <w:sz w:val="24"/>
                <w:szCs w:val="24"/>
              </w:rPr>
            </w:pPr>
            <w:r w:rsidRPr="00DE2453">
              <w:rPr>
                <w:rFonts w:ascii="Times New Roman" w:hAnsi="Times New Roman" w:cs="Times New Roman"/>
                <w:sz w:val="24"/>
                <w:szCs w:val="24"/>
              </w:rPr>
              <w:t>&gt;4</w:t>
            </w:r>
          </w:p>
        </w:tc>
        <w:tc>
          <w:tcPr>
            <w:tcW w:w="768" w:type="pct"/>
          </w:tcPr>
          <w:p w:rsidR="00DE2453" w:rsidRPr="00DE2453" w:rsidRDefault="00EA3532" w:rsidP="00F56161">
            <w:pPr>
              <w:spacing w:after="200"/>
              <w:jc w:val="center"/>
              <w:cnfStyle w:val="000000100000"/>
              <w:rPr>
                <w:rFonts w:ascii="Times New Roman" w:hAnsi="Times New Roman" w:cs="Times New Roman"/>
                <w:sz w:val="24"/>
                <w:szCs w:val="24"/>
              </w:rPr>
            </w:pPr>
            <w:r>
              <w:rPr>
                <w:rFonts w:ascii="Times New Roman" w:hAnsi="Times New Roman" w:cs="Times New Roman"/>
                <w:sz w:val="24"/>
                <w:szCs w:val="24"/>
              </w:rPr>
              <w:t>&lt; 5</w:t>
            </w:r>
            <w:r w:rsidR="00DE2453" w:rsidRPr="00DE2453">
              <w:rPr>
                <w:rFonts w:ascii="Times New Roman" w:hAnsi="Times New Roman" w:cs="Times New Roman"/>
                <w:sz w:val="24"/>
                <w:szCs w:val="24"/>
              </w:rPr>
              <w:t xml:space="preserve"> sites</w:t>
            </w:r>
          </w:p>
        </w:tc>
        <w:tc>
          <w:tcPr>
            <w:tcW w:w="1073" w:type="pct"/>
          </w:tcPr>
          <w:p w:rsidR="00DE2453" w:rsidRPr="00DE2453" w:rsidRDefault="00F56161" w:rsidP="00F56161">
            <w:pPr>
              <w:spacing w:after="200"/>
              <w:jc w:val="center"/>
              <w:cnfStyle w:val="000000100000"/>
              <w:rPr>
                <w:rFonts w:ascii="Times New Roman" w:hAnsi="Times New Roman" w:cs="Times New Roman"/>
                <w:sz w:val="24"/>
                <w:szCs w:val="24"/>
              </w:rPr>
            </w:pPr>
            <w:r>
              <w:rPr>
                <w:rFonts w:ascii="Times New Roman" w:hAnsi="Times New Roman" w:cs="Times New Roman"/>
                <w:sz w:val="24"/>
                <w:szCs w:val="24"/>
              </w:rPr>
              <w:t>N&amp; EN</w:t>
            </w:r>
          </w:p>
        </w:tc>
        <w:tc>
          <w:tcPr>
            <w:tcW w:w="877" w:type="pct"/>
          </w:tcPr>
          <w:p w:rsidR="00DE2453" w:rsidRPr="00DE2453" w:rsidRDefault="00DE2453" w:rsidP="00F56161">
            <w:pPr>
              <w:spacing w:after="200"/>
              <w:jc w:val="center"/>
              <w:cnfStyle w:val="000000100000"/>
              <w:rPr>
                <w:rFonts w:ascii="Times New Roman" w:hAnsi="Times New Roman" w:cs="Times New Roman"/>
                <w:sz w:val="24"/>
                <w:szCs w:val="24"/>
              </w:rPr>
            </w:pPr>
            <w:r w:rsidRPr="00DE2453">
              <w:rPr>
                <w:rFonts w:ascii="Times New Roman" w:hAnsi="Times New Roman" w:cs="Times New Roman"/>
                <w:sz w:val="24"/>
                <w:szCs w:val="24"/>
              </w:rPr>
              <w:t>Commercial</w:t>
            </w:r>
          </w:p>
        </w:tc>
      </w:tr>
    </w:tbl>
    <w:p w:rsidR="007637E0" w:rsidRPr="00CD06F4" w:rsidRDefault="00DE2453" w:rsidP="00CD06F4">
      <w:pPr>
        <w:spacing w:line="360" w:lineRule="auto"/>
        <w:jc w:val="both"/>
        <w:rPr>
          <w:rFonts w:ascii="Times New Roman" w:hAnsi="Times New Roman" w:cs="Times New Roman"/>
          <w:sz w:val="24"/>
          <w:szCs w:val="24"/>
        </w:rPr>
      </w:pPr>
      <w:r w:rsidRPr="00DE2453">
        <w:rPr>
          <w:rFonts w:ascii="Times New Roman" w:hAnsi="Times New Roman" w:cs="Times New Roman"/>
          <w:b/>
          <w:sz w:val="24"/>
          <w:szCs w:val="24"/>
        </w:rPr>
        <w:t>Abbreviations used</w:t>
      </w:r>
      <w:r w:rsidRPr="00DE2453">
        <w:rPr>
          <w:rFonts w:ascii="Times New Roman" w:hAnsi="Times New Roman" w:cs="Times New Roman"/>
          <w:sz w:val="24"/>
          <w:szCs w:val="24"/>
        </w:rPr>
        <w:t xml:space="preserve">:   </w:t>
      </w:r>
      <w:r w:rsidRPr="00DE2453">
        <w:rPr>
          <w:rFonts w:ascii="Times New Roman" w:hAnsi="Times New Roman" w:cs="Times New Roman"/>
          <w:b/>
          <w:sz w:val="24"/>
          <w:szCs w:val="24"/>
        </w:rPr>
        <w:t>AR</w:t>
      </w:r>
      <w:r w:rsidRPr="00DE2453">
        <w:rPr>
          <w:rFonts w:ascii="Times New Roman" w:hAnsi="Times New Roman" w:cs="Times New Roman"/>
          <w:sz w:val="24"/>
          <w:szCs w:val="24"/>
        </w:rPr>
        <w:t xml:space="preserve">=Altitudinal Range; </w:t>
      </w:r>
      <w:r w:rsidRPr="00DE2453">
        <w:rPr>
          <w:rFonts w:ascii="Times New Roman" w:hAnsi="Times New Roman" w:cs="Times New Roman"/>
          <w:b/>
          <w:sz w:val="24"/>
          <w:szCs w:val="24"/>
        </w:rPr>
        <w:t>m</w:t>
      </w:r>
      <w:r w:rsidRPr="00DE2453">
        <w:rPr>
          <w:rFonts w:ascii="Times New Roman" w:hAnsi="Times New Roman" w:cs="Times New Roman"/>
          <w:sz w:val="24"/>
          <w:szCs w:val="24"/>
        </w:rPr>
        <w:t>=metre;</w:t>
      </w:r>
      <w:r w:rsidRPr="00DE2453">
        <w:rPr>
          <w:rFonts w:ascii="Times New Roman" w:hAnsi="Times New Roman" w:cs="Times New Roman"/>
          <w:b/>
          <w:sz w:val="24"/>
          <w:szCs w:val="24"/>
        </w:rPr>
        <w:t xml:space="preserve"> H</w:t>
      </w:r>
      <w:r w:rsidRPr="00DE2453">
        <w:rPr>
          <w:rFonts w:ascii="Times New Roman" w:hAnsi="Times New Roman" w:cs="Times New Roman"/>
          <w:sz w:val="24"/>
          <w:szCs w:val="24"/>
        </w:rPr>
        <w:t>=Habitat;</w:t>
      </w:r>
      <w:r w:rsidRPr="00DE2453">
        <w:rPr>
          <w:rFonts w:ascii="Times New Roman" w:hAnsi="Times New Roman" w:cs="Times New Roman"/>
          <w:b/>
          <w:sz w:val="24"/>
          <w:szCs w:val="24"/>
        </w:rPr>
        <w:t xml:space="preserve"> UV</w:t>
      </w:r>
      <w:r w:rsidRPr="00DE2453">
        <w:rPr>
          <w:rFonts w:ascii="Times New Roman" w:hAnsi="Times New Roman" w:cs="Times New Roman"/>
          <w:sz w:val="24"/>
          <w:szCs w:val="24"/>
        </w:rPr>
        <w:t>=Use Value</w:t>
      </w:r>
      <w:r w:rsidRPr="00DE2453">
        <w:rPr>
          <w:rFonts w:ascii="Times New Roman" w:hAnsi="Times New Roman" w:cs="Times New Roman"/>
          <w:b/>
          <w:sz w:val="24"/>
          <w:szCs w:val="24"/>
        </w:rPr>
        <w:t>; PS=</w:t>
      </w:r>
      <w:r w:rsidRPr="00DE2453">
        <w:rPr>
          <w:rFonts w:ascii="Times New Roman" w:hAnsi="Times New Roman" w:cs="Times New Roman"/>
          <w:sz w:val="24"/>
          <w:szCs w:val="24"/>
        </w:rPr>
        <w:t>Population size</w:t>
      </w:r>
      <w:r w:rsidRPr="00DE2453">
        <w:rPr>
          <w:rFonts w:ascii="Times New Roman" w:hAnsi="Times New Roman" w:cs="Times New Roman"/>
          <w:b/>
          <w:sz w:val="24"/>
          <w:szCs w:val="24"/>
        </w:rPr>
        <w:t>; EN</w:t>
      </w:r>
      <w:r w:rsidRPr="00DE2453">
        <w:rPr>
          <w:rFonts w:ascii="Times New Roman" w:hAnsi="Times New Roman" w:cs="Times New Roman"/>
          <w:sz w:val="24"/>
          <w:szCs w:val="24"/>
        </w:rPr>
        <w:t xml:space="preserve">=Endemic Species; (s); </w:t>
      </w:r>
      <w:r w:rsidRPr="00DE2453">
        <w:rPr>
          <w:rFonts w:ascii="Times New Roman" w:hAnsi="Times New Roman" w:cs="Times New Roman"/>
          <w:b/>
          <w:sz w:val="24"/>
          <w:szCs w:val="24"/>
        </w:rPr>
        <w:t>N</w:t>
      </w:r>
      <w:r w:rsidRPr="00DE2453">
        <w:rPr>
          <w:rFonts w:ascii="Times New Roman" w:hAnsi="Times New Roman" w:cs="Times New Roman"/>
          <w:sz w:val="24"/>
          <w:szCs w:val="24"/>
        </w:rPr>
        <w:t xml:space="preserve">= Native Species; </w:t>
      </w:r>
      <w:r w:rsidRPr="00DE2453">
        <w:rPr>
          <w:rFonts w:ascii="Times New Roman" w:hAnsi="Times New Roman" w:cs="Times New Roman"/>
          <w:b/>
          <w:sz w:val="24"/>
          <w:szCs w:val="24"/>
        </w:rPr>
        <w:t>EM</w:t>
      </w:r>
      <w:r w:rsidRPr="00DE2453">
        <w:rPr>
          <w:rFonts w:ascii="Times New Roman" w:hAnsi="Times New Roman" w:cs="Times New Roman"/>
          <w:sz w:val="24"/>
          <w:szCs w:val="24"/>
        </w:rPr>
        <w:t>=Extraction Method</w:t>
      </w:r>
    </w:p>
    <w:p w:rsidR="00DE2453" w:rsidRPr="00610381" w:rsidRDefault="00DE2453" w:rsidP="00F56161">
      <w:pPr>
        <w:spacing w:line="360" w:lineRule="auto"/>
        <w:rPr>
          <w:rFonts w:ascii="Times New Roman" w:hAnsi="Times New Roman" w:cs="Times New Roman"/>
          <w:b/>
          <w:sz w:val="24"/>
          <w:szCs w:val="24"/>
        </w:rPr>
      </w:pPr>
      <w:r w:rsidRPr="00610381">
        <w:rPr>
          <w:rFonts w:ascii="Times New Roman" w:hAnsi="Times New Roman" w:cs="Times New Roman"/>
          <w:b/>
          <w:sz w:val="24"/>
          <w:szCs w:val="24"/>
        </w:rPr>
        <w:t xml:space="preserve">Table 2. Attributes used for Conservation of the habitats </w:t>
      </w:r>
      <w:r w:rsidR="00FB00AC" w:rsidRPr="00FB00AC">
        <w:rPr>
          <w:rFonts w:ascii="Times New Roman" w:hAnsi="Times New Roman" w:cs="Times New Roman"/>
          <w:b/>
          <w:sz w:val="24"/>
          <w:szCs w:val="24"/>
        </w:rPr>
        <w:t>and</w:t>
      </w:r>
      <w:r w:rsidRPr="00610381">
        <w:rPr>
          <w:rFonts w:ascii="Times New Roman" w:hAnsi="Times New Roman" w:cs="Times New Roman"/>
          <w:b/>
          <w:sz w:val="24"/>
          <w:szCs w:val="24"/>
        </w:rPr>
        <w:t xml:space="preserve"> communities in </w:t>
      </w:r>
      <w:r w:rsidR="00CD06F4" w:rsidRPr="00610381">
        <w:rPr>
          <w:rFonts w:ascii="Times New Roman" w:hAnsi="Times New Roman" w:cs="Times New Roman"/>
          <w:b/>
          <w:sz w:val="24"/>
          <w:szCs w:val="24"/>
        </w:rPr>
        <w:t>Outer Seraj region</w:t>
      </w:r>
    </w:p>
    <w:tbl>
      <w:tblPr>
        <w:tblStyle w:val="LightList1"/>
        <w:tblW w:w="5000" w:type="pct"/>
        <w:tblLook w:val="04A0"/>
      </w:tblPr>
      <w:tblGrid>
        <w:gridCol w:w="934"/>
        <w:gridCol w:w="1187"/>
        <w:gridCol w:w="799"/>
        <w:gridCol w:w="551"/>
        <w:gridCol w:w="1070"/>
        <w:gridCol w:w="945"/>
        <w:gridCol w:w="1567"/>
        <w:gridCol w:w="1135"/>
        <w:gridCol w:w="1054"/>
      </w:tblGrid>
      <w:tr w:rsidR="00DE2453" w:rsidRPr="00DE2453" w:rsidTr="00EA3532">
        <w:trPr>
          <w:cnfStyle w:val="100000000000"/>
        </w:trPr>
        <w:tc>
          <w:tcPr>
            <w:cnfStyle w:val="001000000000"/>
            <w:tcW w:w="506" w:type="pct"/>
          </w:tcPr>
          <w:p w:rsidR="00DE2453" w:rsidRPr="00DE2453" w:rsidRDefault="00DE2453" w:rsidP="00F56161">
            <w:pPr>
              <w:jc w:val="both"/>
              <w:rPr>
                <w:rFonts w:ascii="Times New Roman" w:hAnsi="Times New Roman" w:cs="Times New Roman"/>
                <w:bCs w:val="0"/>
                <w:sz w:val="24"/>
                <w:szCs w:val="24"/>
              </w:rPr>
            </w:pPr>
            <w:r w:rsidRPr="00DE2453">
              <w:rPr>
                <w:rFonts w:ascii="Times New Roman" w:hAnsi="Times New Roman" w:cs="Times New Roman"/>
                <w:bCs w:val="0"/>
                <w:sz w:val="24"/>
                <w:szCs w:val="24"/>
              </w:rPr>
              <w:t>Grade</w:t>
            </w:r>
          </w:p>
        </w:tc>
        <w:tc>
          <w:tcPr>
            <w:tcW w:w="642" w:type="pct"/>
          </w:tcPr>
          <w:p w:rsidR="00DE2453" w:rsidRPr="00DE2453" w:rsidRDefault="00DE2453" w:rsidP="00F56161">
            <w:pPr>
              <w:jc w:val="both"/>
              <w:cnfStyle w:val="100000000000"/>
              <w:rPr>
                <w:rFonts w:ascii="Times New Roman" w:hAnsi="Times New Roman" w:cs="Times New Roman"/>
                <w:bCs w:val="0"/>
                <w:sz w:val="24"/>
                <w:szCs w:val="24"/>
              </w:rPr>
            </w:pPr>
            <w:r w:rsidRPr="00DE2453">
              <w:rPr>
                <w:rFonts w:ascii="Times New Roman" w:hAnsi="Times New Roman" w:cs="Times New Roman"/>
                <w:bCs w:val="0"/>
                <w:sz w:val="24"/>
                <w:szCs w:val="24"/>
              </w:rPr>
              <w:t>AR (m)</w:t>
            </w:r>
          </w:p>
        </w:tc>
        <w:tc>
          <w:tcPr>
            <w:tcW w:w="432" w:type="pct"/>
          </w:tcPr>
          <w:p w:rsidR="00DE2453" w:rsidRPr="00DE2453" w:rsidRDefault="00DE2453" w:rsidP="00F56161">
            <w:pPr>
              <w:jc w:val="both"/>
              <w:cnfStyle w:val="100000000000"/>
              <w:rPr>
                <w:rFonts w:ascii="Times New Roman" w:hAnsi="Times New Roman" w:cs="Times New Roman"/>
                <w:bCs w:val="0"/>
                <w:sz w:val="24"/>
                <w:szCs w:val="24"/>
              </w:rPr>
            </w:pPr>
            <w:r w:rsidRPr="00DE2453">
              <w:rPr>
                <w:rFonts w:ascii="Times New Roman" w:hAnsi="Times New Roman" w:cs="Times New Roman"/>
                <w:bCs w:val="0"/>
                <w:sz w:val="24"/>
                <w:szCs w:val="24"/>
              </w:rPr>
              <w:t>Sites</w:t>
            </w:r>
          </w:p>
        </w:tc>
        <w:tc>
          <w:tcPr>
            <w:tcW w:w="298" w:type="pct"/>
          </w:tcPr>
          <w:p w:rsidR="00DE2453" w:rsidRPr="00DE2453" w:rsidRDefault="00DE2453" w:rsidP="00F56161">
            <w:pPr>
              <w:jc w:val="both"/>
              <w:cnfStyle w:val="100000000000"/>
              <w:rPr>
                <w:rFonts w:ascii="Times New Roman" w:hAnsi="Times New Roman" w:cs="Times New Roman"/>
                <w:bCs w:val="0"/>
                <w:sz w:val="24"/>
                <w:szCs w:val="24"/>
              </w:rPr>
            </w:pPr>
            <w:r w:rsidRPr="00DE2453">
              <w:rPr>
                <w:rFonts w:ascii="Times New Roman" w:hAnsi="Times New Roman" w:cs="Times New Roman"/>
                <w:bCs w:val="0"/>
                <w:sz w:val="24"/>
                <w:szCs w:val="24"/>
              </w:rPr>
              <w:t>H</w:t>
            </w:r>
          </w:p>
        </w:tc>
        <w:tc>
          <w:tcPr>
            <w:tcW w:w="579" w:type="pct"/>
          </w:tcPr>
          <w:p w:rsidR="00DE2453" w:rsidRPr="00DE2453" w:rsidRDefault="00DE2453" w:rsidP="00F56161">
            <w:pPr>
              <w:jc w:val="both"/>
              <w:cnfStyle w:val="100000000000"/>
              <w:rPr>
                <w:rFonts w:ascii="Times New Roman" w:hAnsi="Times New Roman" w:cs="Times New Roman"/>
                <w:bCs w:val="0"/>
                <w:sz w:val="24"/>
                <w:szCs w:val="24"/>
              </w:rPr>
            </w:pPr>
            <w:r w:rsidRPr="00DE2453">
              <w:rPr>
                <w:rFonts w:ascii="Times New Roman" w:hAnsi="Times New Roman" w:cs="Times New Roman"/>
                <w:bCs w:val="0"/>
                <w:sz w:val="24"/>
                <w:szCs w:val="24"/>
              </w:rPr>
              <w:t>TS (%)</w:t>
            </w:r>
          </w:p>
        </w:tc>
        <w:tc>
          <w:tcPr>
            <w:tcW w:w="511" w:type="pct"/>
          </w:tcPr>
          <w:p w:rsidR="00DE2453" w:rsidRPr="00DE2453" w:rsidRDefault="00DE2453" w:rsidP="00F56161">
            <w:pPr>
              <w:jc w:val="both"/>
              <w:cnfStyle w:val="100000000000"/>
              <w:rPr>
                <w:rFonts w:ascii="Times New Roman" w:hAnsi="Times New Roman" w:cs="Times New Roman"/>
                <w:bCs w:val="0"/>
                <w:sz w:val="24"/>
                <w:szCs w:val="24"/>
              </w:rPr>
            </w:pPr>
            <w:r w:rsidRPr="00DE2453">
              <w:rPr>
                <w:rFonts w:ascii="Times New Roman" w:hAnsi="Times New Roman" w:cs="Times New Roman"/>
                <w:bCs w:val="0"/>
                <w:sz w:val="24"/>
                <w:szCs w:val="24"/>
              </w:rPr>
              <w:t>N (%)</w:t>
            </w:r>
          </w:p>
        </w:tc>
        <w:tc>
          <w:tcPr>
            <w:tcW w:w="848" w:type="pct"/>
          </w:tcPr>
          <w:p w:rsidR="00DE2453" w:rsidRPr="00DE2453" w:rsidRDefault="00DE2453" w:rsidP="00F56161">
            <w:pPr>
              <w:jc w:val="both"/>
              <w:cnfStyle w:val="100000000000"/>
              <w:rPr>
                <w:rFonts w:ascii="Times New Roman" w:hAnsi="Times New Roman" w:cs="Times New Roman"/>
                <w:bCs w:val="0"/>
                <w:sz w:val="24"/>
                <w:szCs w:val="24"/>
              </w:rPr>
            </w:pPr>
            <w:r w:rsidRPr="00DE2453">
              <w:rPr>
                <w:rFonts w:ascii="Times New Roman" w:hAnsi="Times New Roman" w:cs="Times New Roman"/>
                <w:bCs w:val="0"/>
                <w:sz w:val="24"/>
                <w:szCs w:val="24"/>
              </w:rPr>
              <w:t>EN+NE (%)</w:t>
            </w:r>
          </w:p>
        </w:tc>
        <w:tc>
          <w:tcPr>
            <w:tcW w:w="614" w:type="pct"/>
          </w:tcPr>
          <w:p w:rsidR="00DE2453" w:rsidRPr="00DE2453" w:rsidRDefault="00DE2453" w:rsidP="00F56161">
            <w:pPr>
              <w:jc w:val="both"/>
              <w:cnfStyle w:val="100000000000"/>
              <w:rPr>
                <w:rFonts w:ascii="Times New Roman" w:hAnsi="Times New Roman" w:cs="Times New Roman"/>
                <w:bCs w:val="0"/>
                <w:sz w:val="24"/>
                <w:szCs w:val="24"/>
              </w:rPr>
            </w:pPr>
            <w:r w:rsidRPr="00DE2453">
              <w:rPr>
                <w:rFonts w:ascii="Times New Roman" w:hAnsi="Times New Roman" w:cs="Times New Roman"/>
                <w:bCs w:val="0"/>
                <w:sz w:val="24"/>
                <w:szCs w:val="24"/>
              </w:rPr>
              <w:t>US (%)</w:t>
            </w:r>
          </w:p>
        </w:tc>
        <w:tc>
          <w:tcPr>
            <w:tcW w:w="570" w:type="pct"/>
          </w:tcPr>
          <w:p w:rsidR="00DE2453" w:rsidRPr="00DE2453" w:rsidRDefault="00DE2453" w:rsidP="00F56161">
            <w:pPr>
              <w:jc w:val="both"/>
              <w:cnfStyle w:val="100000000000"/>
              <w:rPr>
                <w:rFonts w:ascii="Times New Roman" w:hAnsi="Times New Roman" w:cs="Times New Roman"/>
                <w:bCs w:val="0"/>
                <w:sz w:val="24"/>
                <w:szCs w:val="24"/>
              </w:rPr>
            </w:pPr>
            <w:r w:rsidRPr="00DE2453">
              <w:rPr>
                <w:rFonts w:ascii="Times New Roman" w:hAnsi="Times New Roman" w:cs="Times New Roman"/>
                <w:bCs w:val="0"/>
                <w:sz w:val="24"/>
                <w:szCs w:val="24"/>
              </w:rPr>
              <w:t>Th (%)</w:t>
            </w:r>
          </w:p>
        </w:tc>
      </w:tr>
      <w:tr w:rsidR="00DE2453" w:rsidRPr="00DE2453" w:rsidTr="00EA3532">
        <w:trPr>
          <w:cnfStyle w:val="000000100000"/>
        </w:trPr>
        <w:tc>
          <w:tcPr>
            <w:cnfStyle w:val="001000000000"/>
            <w:tcW w:w="506" w:type="pct"/>
          </w:tcPr>
          <w:p w:rsidR="00DE2453" w:rsidRPr="00DE2453" w:rsidRDefault="00DE2453" w:rsidP="00F56161">
            <w:pPr>
              <w:jc w:val="center"/>
              <w:rPr>
                <w:rFonts w:ascii="Times New Roman" w:hAnsi="Times New Roman" w:cs="Times New Roman"/>
                <w:b w:val="0"/>
                <w:bCs w:val="0"/>
                <w:sz w:val="24"/>
                <w:szCs w:val="24"/>
              </w:rPr>
            </w:pPr>
            <w:r w:rsidRPr="00DE2453">
              <w:rPr>
                <w:rFonts w:ascii="Times New Roman" w:hAnsi="Times New Roman" w:cs="Times New Roman"/>
                <w:b w:val="0"/>
                <w:bCs w:val="0"/>
                <w:sz w:val="24"/>
                <w:szCs w:val="24"/>
              </w:rPr>
              <w:t>10</w:t>
            </w:r>
          </w:p>
        </w:tc>
        <w:tc>
          <w:tcPr>
            <w:tcW w:w="642" w:type="pct"/>
          </w:tcPr>
          <w:p w:rsidR="00DE2453" w:rsidRPr="00DE2453" w:rsidRDefault="00DE2453" w:rsidP="00F56161">
            <w:pPr>
              <w:jc w:val="center"/>
              <w:cnfStyle w:val="000000100000"/>
              <w:rPr>
                <w:rFonts w:ascii="Times New Roman" w:hAnsi="Times New Roman" w:cs="Times New Roman"/>
                <w:sz w:val="24"/>
                <w:szCs w:val="24"/>
              </w:rPr>
            </w:pPr>
            <w:r w:rsidRPr="00DE2453">
              <w:rPr>
                <w:rFonts w:ascii="Times New Roman" w:hAnsi="Times New Roman" w:cs="Times New Roman"/>
                <w:sz w:val="24"/>
                <w:szCs w:val="24"/>
              </w:rPr>
              <w:t>&lt;200</w:t>
            </w:r>
          </w:p>
        </w:tc>
        <w:tc>
          <w:tcPr>
            <w:tcW w:w="432" w:type="pct"/>
          </w:tcPr>
          <w:p w:rsidR="00DE2453" w:rsidRPr="00DE2453" w:rsidRDefault="00DE2453" w:rsidP="00F56161">
            <w:pPr>
              <w:jc w:val="center"/>
              <w:cnfStyle w:val="000000100000"/>
              <w:rPr>
                <w:rFonts w:ascii="Times New Roman" w:hAnsi="Times New Roman" w:cs="Times New Roman"/>
                <w:sz w:val="24"/>
                <w:szCs w:val="24"/>
              </w:rPr>
            </w:pPr>
            <w:r w:rsidRPr="00DE2453">
              <w:rPr>
                <w:rFonts w:ascii="Times New Roman" w:hAnsi="Times New Roman" w:cs="Times New Roman"/>
                <w:sz w:val="24"/>
                <w:szCs w:val="24"/>
              </w:rPr>
              <w:t>1</w:t>
            </w:r>
          </w:p>
        </w:tc>
        <w:tc>
          <w:tcPr>
            <w:tcW w:w="298" w:type="pct"/>
          </w:tcPr>
          <w:p w:rsidR="00DE2453" w:rsidRPr="00DE2453" w:rsidRDefault="00DE2453" w:rsidP="00F56161">
            <w:pPr>
              <w:jc w:val="center"/>
              <w:cnfStyle w:val="000000100000"/>
              <w:rPr>
                <w:rFonts w:ascii="Times New Roman" w:hAnsi="Times New Roman" w:cs="Times New Roman"/>
                <w:sz w:val="24"/>
                <w:szCs w:val="24"/>
              </w:rPr>
            </w:pPr>
            <w:r w:rsidRPr="00DE2453">
              <w:rPr>
                <w:rFonts w:ascii="Times New Roman" w:hAnsi="Times New Roman" w:cs="Times New Roman"/>
                <w:sz w:val="24"/>
                <w:szCs w:val="24"/>
              </w:rPr>
              <w:t>1</w:t>
            </w:r>
          </w:p>
        </w:tc>
        <w:tc>
          <w:tcPr>
            <w:tcW w:w="579" w:type="pct"/>
          </w:tcPr>
          <w:p w:rsidR="00DE2453" w:rsidRPr="00DE2453" w:rsidRDefault="00DE2453" w:rsidP="00F56161">
            <w:pPr>
              <w:jc w:val="center"/>
              <w:cnfStyle w:val="000000100000"/>
              <w:rPr>
                <w:rFonts w:ascii="Times New Roman" w:hAnsi="Times New Roman" w:cs="Times New Roman"/>
                <w:sz w:val="24"/>
                <w:szCs w:val="24"/>
              </w:rPr>
            </w:pPr>
            <w:r w:rsidRPr="00DE2453">
              <w:rPr>
                <w:rFonts w:ascii="Times New Roman" w:hAnsi="Times New Roman" w:cs="Times New Roman"/>
                <w:sz w:val="24"/>
                <w:szCs w:val="24"/>
              </w:rPr>
              <w:t>&gt;40</w:t>
            </w:r>
          </w:p>
        </w:tc>
        <w:tc>
          <w:tcPr>
            <w:tcW w:w="511" w:type="pct"/>
          </w:tcPr>
          <w:p w:rsidR="00DE2453" w:rsidRPr="00DE2453" w:rsidRDefault="00DE2453" w:rsidP="00F56161">
            <w:pPr>
              <w:jc w:val="center"/>
              <w:cnfStyle w:val="000000100000"/>
              <w:rPr>
                <w:rFonts w:ascii="Times New Roman" w:hAnsi="Times New Roman" w:cs="Times New Roman"/>
                <w:sz w:val="24"/>
                <w:szCs w:val="24"/>
              </w:rPr>
            </w:pPr>
            <w:r w:rsidRPr="00DE2453">
              <w:rPr>
                <w:rFonts w:ascii="Times New Roman" w:hAnsi="Times New Roman" w:cs="Times New Roman"/>
                <w:sz w:val="24"/>
                <w:szCs w:val="24"/>
              </w:rPr>
              <w:t>&gt;35</w:t>
            </w:r>
          </w:p>
        </w:tc>
        <w:tc>
          <w:tcPr>
            <w:tcW w:w="848" w:type="pct"/>
          </w:tcPr>
          <w:p w:rsidR="00DE2453" w:rsidRPr="00DE2453" w:rsidRDefault="00DE2453" w:rsidP="00F56161">
            <w:pPr>
              <w:jc w:val="center"/>
              <w:cnfStyle w:val="000000100000"/>
              <w:rPr>
                <w:rFonts w:ascii="Times New Roman" w:hAnsi="Times New Roman" w:cs="Times New Roman"/>
                <w:sz w:val="24"/>
                <w:szCs w:val="24"/>
              </w:rPr>
            </w:pPr>
            <w:r w:rsidRPr="00DE2453">
              <w:rPr>
                <w:rFonts w:ascii="Times New Roman" w:hAnsi="Times New Roman" w:cs="Times New Roman"/>
                <w:sz w:val="24"/>
                <w:szCs w:val="24"/>
              </w:rPr>
              <w:t>&gt;35</w:t>
            </w:r>
          </w:p>
        </w:tc>
        <w:tc>
          <w:tcPr>
            <w:tcW w:w="614" w:type="pct"/>
          </w:tcPr>
          <w:p w:rsidR="00DE2453" w:rsidRPr="00DE2453" w:rsidRDefault="00DE2453" w:rsidP="00F56161">
            <w:pPr>
              <w:jc w:val="center"/>
              <w:cnfStyle w:val="000000100000"/>
              <w:rPr>
                <w:rFonts w:ascii="Times New Roman" w:hAnsi="Times New Roman" w:cs="Times New Roman"/>
                <w:sz w:val="24"/>
                <w:szCs w:val="24"/>
              </w:rPr>
            </w:pPr>
            <w:r w:rsidRPr="00DE2453">
              <w:rPr>
                <w:rFonts w:ascii="Times New Roman" w:hAnsi="Times New Roman" w:cs="Times New Roman"/>
                <w:sz w:val="24"/>
                <w:szCs w:val="24"/>
              </w:rPr>
              <w:t>&gt;35</w:t>
            </w:r>
          </w:p>
        </w:tc>
        <w:tc>
          <w:tcPr>
            <w:tcW w:w="570" w:type="pct"/>
          </w:tcPr>
          <w:p w:rsidR="00DE2453" w:rsidRPr="00DE2453" w:rsidRDefault="00DE2453" w:rsidP="00F56161">
            <w:pPr>
              <w:jc w:val="center"/>
              <w:cnfStyle w:val="000000100000"/>
              <w:rPr>
                <w:rFonts w:ascii="Times New Roman" w:hAnsi="Times New Roman" w:cs="Times New Roman"/>
                <w:sz w:val="24"/>
                <w:szCs w:val="24"/>
              </w:rPr>
            </w:pPr>
            <w:r w:rsidRPr="00DE2453">
              <w:rPr>
                <w:rFonts w:ascii="Times New Roman" w:hAnsi="Times New Roman" w:cs="Times New Roman"/>
                <w:sz w:val="24"/>
                <w:szCs w:val="24"/>
              </w:rPr>
              <w:t>&gt;40</w:t>
            </w:r>
          </w:p>
        </w:tc>
      </w:tr>
      <w:tr w:rsidR="00DE2453" w:rsidRPr="00DE2453" w:rsidTr="00EA3532">
        <w:tc>
          <w:tcPr>
            <w:cnfStyle w:val="001000000000"/>
            <w:tcW w:w="506" w:type="pct"/>
          </w:tcPr>
          <w:p w:rsidR="00DE2453" w:rsidRPr="00DE2453" w:rsidRDefault="00DE2453" w:rsidP="00F56161">
            <w:pPr>
              <w:jc w:val="center"/>
              <w:rPr>
                <w:rFonts w:ascii="Times New Roman" w:hAnsi="Times New Roman" w:cs="Times New Roman"/>
                <w:b w:val="0"/>
                <w:bCs w:val="0"/>
                <w:sz w:val="24"/>
                <w:szCs w:val="24"/>
              </w:rPr>
            </w:pPr>
            <w:r w:rsidRPr="00DE2453">
              <w:rPr>
                <w:rFonts w:ascii="Times New Roman" w:hAnsi="Times New Roman" w:cs="Times New Roman"/>
                <w:b w:val="0"/>
                <w:bCs w:val="0"/>
                <w:sz w:val="24"/>
                <w:szCs w:val="24"/>
              </w:rPr>
              <w:t>8</w:t>
            </w:r>
          </w:p>
        </w:tc>
        <w:tc>
          <w:tcPr>
            <w:tcW w:w="642" w:type="pct"/>
          </w:tcPr>
          <w:p w:rsidR="00DE2453" w:rsidRPr="00DE2453" w:rsidRDefault="00DE2453" w:rsidP="00F56161">
            <w:pPr>
              <w:jc w:val="center"/>
              <w:cnfStyle w:val="000000000000"/>
              <w:rPr>
                <w:rFonts w:ascii="Times New Roman" w:hAnsi="Times New Roman" w:cs="Times New Roman"/>
                <w:sz w:val="24"/>
                <w:szCs w:val="24"/>
              </w:rPr>
            </w:pPr>
            <w:r w:rsidRPr="00DE2453">
              <w:rPr>
                <w:rFonts w:ascii="Times New Roman" w:hAnsi="Times New Roman" w:cs="Times New Roman"/>
                <w:sz w:val="24"/>
                <w:szCs w:val="24"/>
              </w:rPr>
              <w:t>200-400</w:t>
            </w:r>
          </w:p>
        </w:tc>
        <w:tc>
          <w:tcPr>
            <w:tcW w:w="432" w:type="pct"/>
          </w:tcPr>
          <w:p w:rsidR="00DE2453" w:rsidRPr="00DE2453" w:rsidRDefault="00DE2453" w:rsidP="00F56161">
            <w:pPr>
              <w:jc w:val="center"/>
              <w:cnfStyle w:val="000000000000"/>
              <w:rPr>
                <w:rFonts w:ascii="Times New Roman" w:hAnsi="Times New Roman" w:cs="Times New Roman"/>
                <w:sz w:val="24"/>
                <w:szCs w:val="24"/>
              </w:rPr>
            </w:pPr>
            <w:r w:rsidRPr="00DE2453">
              <w:rPr>
                <w:rFonts w:ascii="Times New Roman" w:hAnsi="Times New Roman" w:cs="Times New Roman"/>
                <w:sz w:val="24"/>
                <w:szCs w:val="24"/>
              </w:rPr>
              <w:t>2</w:t>
            </w:r>
          </w:p>
        </w:tc>
        <w:tc>
          <w:tcPr>
            <w:tcW w:w="298" w:type="pct"/>
          </w:tcPr>
          <w:p w:rsidR="00DE2453" w:rsidRPr="00DE2453" w:rsidRDefault="00DE2453" w:rsidP="00F56161">
            <w:pPr>
              <w:jc w:val="center"/>
              <w:cnfStyle w:val="000000000000"/>
              <w:rPr>
                <w:rFonts w:ascii="Times New Roman" w:hAnsi="Times New Roman" w:cs="Times New Roman"/>
                <w:sz w:val="24"/>
                <w:szCs w:val="24"/>
              </w:rPr>
            </w:pPr>
            <w:r w:rsidRPr="00DE2453">
              <w:rPr>
                <w:rFonts w:ascii="Times New Roman" w:hAnsi="Times New Roman" w:cs="Times New Roman"/>
                <w:sz w:val="24"/>
                <w:szCs w:val="24"/>
              </w:rPr>
              <w:t>2</w:t>
            </w:r>
          </w:p>
        </w:tc>
        <w:tc>
          <w:tcPr>
            <w:tcW w:w="579" w:type="pct"/>
          </w:tcPr>
          <w:p w:rsidR="00DE2453" w:rsidRPr="00DE2453" w:rsidRDefault="00DE2453" w:rsidP="00F56161">
            <w:pPr>
              <w:jc w:val="center"/>
              <w:cnfStyle w:val="000000000000"/>
              <w:rPr>
                <w:rFonts w:ascii="Times New Roman" w:hAnsi="Times New Roman" w:cs="Times New Roman"/>
                <w:sz w:val="24"/>
                <w:szCs w:val="24"/>
              </w:rPr>
            </w:pPr>
            <w:r w:rsidRPr="00DE2453">
              <w:rPr>
                <w:rFonts w:ascii="Times New Roman" w:hAnsi="Times New Roman" w:cs="Times New Roman"/>
                <w:sz w:val="24"/>
                <w:szCs w:val="24"/>
              </w:rPr>
              <w:t>35-40</w:t>
            </w:r>
          </w:p>
        </w:tc>
        <w:tc>
          <w:tcPr>
            <w:tcW w:w="511" w:type="pct"/>
          </w:tcPr>
          <w:p w:rsidR="00DE2453" w:rsidRPr="00DE2453" w:rsidRDefault="00DE2453" w:rsidP="00F56161">
            <w:pPr>
              <w:jc w:val="center"/>
              <w:cnfStyle w:val="000000000000"/>
              <w:rPr>
                <w:rFonts w:ascii="Times New Roman" w:hAnsi="Times New Roman" w:cs="Times New Roman"/>
                <w:sz w:val="24"/>
                <w:szCs w:val="24"/>
              </w:rPr>
            </w:pPr>
            <w:r w:rsidRPr="00DE2453">
              <w:rPr>
                <w:rFonts w:ascii="Times New Roman" w:hAnsi="Times New Roman" w:cs="Times New Roman"/>
                <w:sz w:val="24"/>
                <w:szCs w:val="24"/>
              </w:rPr>
              <w:t>30-35</w:t>
            </w:r>
          </w:p>
        </w:tc>
        <w:tc>
          <w:tcPr>
            <w:tcW w:w="848" w:type="pct"/>
          </w:tcPr>
          <w:p w:rsidR="00DE2453" w:rsidRPr="00DE2453" w:rsidRDefault="00DE2453" w:rsidP="00F56161">
            <w:pPr>
              <w:jc w:val="center"/>
              <w:cnfStyle w:val="000000000000"/>
              <w:rPr>
                <w:rFonts w:ascii="Times New Roman" w:hAnsi="Times New Roman" w:cs="Times New Roman"/>
                <w:sz w:val="24"/>
                <w:szCs w:val="24"/>
              </w:rPr>
            </w:pPr>
            <w:r w:rsidRPr="00DE2453">
              <w:rPr>
                <w:rFonts w:ascii="Times New Roman" w:hAnsi="Times New Roman" w:cs="Times New Roman"/>
                <w:sz w:val="24"/>
                <w:szCs w:val="24"/>
              </w:rPr>
              <w:t>30-35</w:t>
            </w:r>
          </w:p>
        </w:tc>
        <w:tc>
          <w:tcPr>
            <w:tcW w:w="614" w:type="pct"/>
          </w:tcPr>
          <w:p w:rsidR="00DE2453" w:rsidRPr="00DE2453" w:rsidRDefault="00DE2453" w:rsidP="00F56161">
            <w:pPr>
              <w:jc w:val="center"/>
              <w:cnfStyle w:val="000000000000"/>
              <w:rPr>
                <w:rFonts w:ascii="Times New Roman" w:hAnsi="Times New Roman" w:cs="Times New Roman"/>
                <w:sz w:val="24"/>
                <w:szCs w:val="24"/>
              </w:rPr>
            </w:pPr>
            <w:r w:rsidRPr="00DE2453">
              <w:rPr>
                <w:rFonts w:ascii="Times New Roman" w:hAnsi="Times New Roman" w:cs="Times New Roman"/>
                <w:sz w:val="24"/>
                <w:szCs w:val="24"/>
              </w:rPr>
              <w:t>30-35</w:t>
            </w:r>
          </w:p>
        </w:tc>
        <w:tc>
          <w:tcPr>
            <w:tcW w:w="570" w:type="pct"/>
          </w:tcPr>
          <w:p w:rsidR="00DE2453" w:rsidRPr="00DE2453" w:rsidRDefault="00DE2453" w:rsidP="00F56161">
            <w:pPr>
              <w:jc w:val="center"/>
              <w:cnfStyle w:val="000000000000"/>
              <w:rPr>
                <w:rFonts w:ascii="Times New Roman" w:hAnsi="Times New Roman" w:cs="Times New Roman"/>
                <w:sz w:val="24"/>
                <w:szCs w:val="24"/>
              </w:rPr>
            </w:pPr>
            <w:r w:rsidRPr="00DE2453">
              <w:rPr>
                <w:rFonts w:ascii="Times New Roman" w:hAnsi="Times New Roman" w:cs="Times New Roman"/>
                <w:sz w:val="24"/>
                <w:szCs w:val="24"/>
              </w:rPr>
              <w:t>35-40</w:t>
            </w:r>
          </w:p>
        </w:tc>
      </w:tr>
      <w:tr w:rsidR="00DE2453" w:rsidRPr="00DE2453" w:rsidTr="00EA3532">
        <w:trPr>
          <w:cnfStyle w:val="000000100000"/>
        </w:trPr>
        <w:tc>
          <w:tcPr>
            <w:cnfStyle w:val="001000000000"/>
            <w:tcW w:w="506" w:type="pct"/>
          </w:tcPr>
          <w:p w:rsidR="00DE2453" w:rsidRPr="00DE2453" w:rsidRDefault="00DE2453" w:rsidP="00F56161">
            <w:pPr>
              <w:jc w:val="center"/>
              <w:rPr>
                <w:rFonts w:ascii="Times New Roman" w:hAnsi="Times New Roman" w:cs="Times New Roman"/>
                <w:b w:val="0"/>
                <w:bCs w:val="0"/>
                <w:sz w:val="24"/>
                <w:szCs w:val="24"/>
              </w:rPr>
            </w:pPr>
            <w:r w:rsidRPr="00DE2453">
              <w:rPr>
                <w:rFonts w:ascii="Times New Roman" w:hAnsi="Times New Roman" w:cs="Times New Roman"/>
                <w:b w:val="0"/>
                <w:bCs w:val="0"/>
                <w:sz w:val="24"/>
                <w:szCs w:val="24"/>
              </w:rPr>
              <w:t>6</w:t>
            </w:r>
          </w:p>
        </w:tc>
        <w:tc>
          <w:tcPr>
            <w:tcW w:w="642" w:type="pct"/>
          </w:tcPr>
          <w:p w:rsidR="00DE2453" w:rsidRPr="00DE2453" w:rsidRDefault="00DE2453" w:rsidP="00F56161">
            <w:pPr>
              <w:jc w:val="center"/>
              <w:cnfStyle w:val="000000100000"/>
              <w:rPr>
                <w:rFonts w:ascii="Times New Roman" w:hAnsi="Times New Roman" w:cs="Times New Roman"/>
                <w:sz w:val="24"/>
                <w:szCs w:val="24"/>
              </w:rPr>
            </w:pPr>
            <w:r w:rsidRPr="00DE2453">
              <w:rPr>
                <w:rFonts w:ascii="Times New Roman" w:hAnsi="Times New Roman" w:cs="Times New Roman"/>
                <w:sz w:val="24"/>
                <w:szCs w:val="24"/>
              </w:rPr>
              <w:t>401-600</w:t>
            </w:r>
          </w:p>
        </w:tc>
        <w:tc>
          <w:tcPr>
            <w:tcW w:w="432" w:type="pct"/>
          </w:tcPr>
          <w:p w:rsidR="00DE2453" w:rsidRPr="00DE2453" w:rsidRDefault="00DE2453" w:rsidP="00F56161">
            <w:pPr>
              <w:jc w:val="center"/>
              <w:cnfStyle w:val="000000100000"/>
              <w:rPr>
                <w:rFonts w:ascii="Times New Roman" w:hAnsi="Times New Roman" w:cs="Times New Roman"/>
                <w:sz w:val="24"/>
                <w:szCs w:val="24"/>
              </w:rPr>
            </w:pPr>
            <w:r w:rsidRPr="00DE2453">
              <w:rPr>
                <w:rFonts w:ascii="Times New Roman" w:hAnsi="Times New Roman" w:cs="Times New Roman"/>
                <w:sz w:val="24"/>
                <w:szCs w:val="24"/>
              </w:rPr>
              <w:t>3</w:t>
            </w:r>
          </w:p>
        </w:tc>
        <w:tc>
          <w:tcPr>
            <w:tcW w:w="298" w:type="pct"/>
          </w:tcPr>
          <w:p w:rsidR="00DE2453" w:rsidRPr="00DE2453" w:rsidRDefault="00DE2453" w:rsidP="00F56161">
            <w:pPr>
              <w:jc w:val="center"/>
              <w:cnfStyle w:val="000000100000"/>
              <w:rPr>
                <w:rFonts w:ascii="Times New Roman" w:hAnsi="Times New Roman" w:cs="Times New Roman"/>
                <w:sz w:val="24"/>
                <w:szCs w:val="24"/>
              </w:rPr>
            </w:pPr>
            <w:r w:rsidRPr="00DE2453">
              <w:rPr>
                <w:rFonts w:ascii="Times New Roman" w:hAnsi="Times New Roman" w:cs="Times New Roman"/>
                <w:sz w:val="24"/>
                <w:szCs w:val="24"/>
              </w:rPr>
              <w:t>3</w:t>
            </w:r>
          </w:p>
        </w:tc>
        <w:tc>
          <w:tcPr>
            <w:tcW w:w="579" w:type="pct"/>
          </w:tcPr>
          <w:p w:rsidR="00DE2453" w:rsidRPr="00DE2453" w:rsidRDefault="00DE2453" w:rsidP="00F56161">
            <w:pPr>
              <w:jc w:val="center"/>
              <w:cnfStyle w:val="000000100000"/>
              <w:rPr>
                <w:rFonts w:ascii="Times New Roman" w:hAnsi="Times New Roman" w:cs="Times New Roman"/>
                <w:sz w:val="24"/>
                <w:szCs w:val="24"/>
              </w:rPr>
            </w:pPr>
            <w:r w:rsidRPr="00DE2453">
              <w:rPr>
                <w:rFonts w:ascii="Times New Roman" w:hAnsi="Times New Roman" w:cs="Times New Roman"/>
                <w:sz w:val="24"/>
                <w:szCs w:val="24"/>
              </w:rPr>
              <w:t>30-35</w:t>
            </w:r>
          </w:p>
        </w:tc>
        <w:tc>
          <w:tcPr>
            <w:tcW w:w="511" w:type="pct"/>
          </w:tcPr>
          <w:p w:rsidR="00DE2453" w:rsidRPr="00DE2453" w:rsidRDefault="00DE2453" w:rsidP="00F56161">
            <w:pPr>
              <w:jc w:val="center"/>
              <w:cnfStyle w:val="000000100000"/>
              <w:rPr>
                <w:rFonts w:ascii="Times New Roman" w:hAnsi="Times New Roman" w:cs="Times New Roman"/>
                <w:sz w:val="24"/>
                <w:szCs w:val="24"/>
              </w:rPr>
            </w:pPr>
            <w:r w:rsidRPr="00DE2453">
              <w:rPr>
                <w:rFonts w:ascii="Times New Roman" w:hAnsi="Times New Roman" w:cs="Times New Roman"/>
                <w:sz w:val="24"/>
                <w:szCs w:val="24"/>
              </w:rPr>
              <w:t>25-30</w:t>
            </w:r>
          </w:p>
        </w:tc>
        <w:tc>
          <w:tcPr>
            <w:tcW w:w="848" w:type="pct"/>
          </w:tcPr>
          <w:p w:rsidR="00DE2453" w:rsidRPr="00DE2453" w:rsidRDefault="00DE2453" w:rsidP="00F56161">
            <w:pPr>
              <w:jc w:val="center"/>
              <w:cnfStyle w:val="000000100000"/>
              <w:rPr>
                <w:rFonts w:ascii="Times New Roman" w:hAnsi="Times New Roman" w:cs="Times New Roman"/>
                <w:sz w:val="24"/>
                <w:szCs w:val="24"/>
              </w:rPr>
            </w:pPr>
            <w:r w:rsidRPr="00DE2453">
              <w:rPr>
                <w:rFonts w:ascii="Times New Roman" w:hAnsi="Times New Roman" w:cs="Times New Roman"/>
                <w:sz w:val="24"/>
                <w:szCs w:val="24"/>
              </w:rPr>
              <w:t>25-30</w:t>
            </w:r>
          </w:p>
        </w:tc>
        <w:tc>
          <w:tcPr>
            <w:tcW w:w="614" w:type="pct"/>
          </w:tcPr>
          <w:p w:rsidR="00DE2453" w:rsidRPr="00DE2453" w:rsidRDefault="00DE2453" w:rsidP="00F56161">
            <w:pPr>
              <w:jc w:val="center"/>
              <w:cnfStyle w:val="000000100000"/>
              <w:rPr>
                <w:rFonts w:ascii="Times New Roman" w:hAnsi="Times New Roman" w:cs="Times New Roman"/>
                <w:sz w:val="24"/>
                <w:szCs w:val="24"/>
              </w:rPr>
            </w:pPr>
            <w:r w:rsidRPr="00DE2453">
              <w:rPr>
                <w:rFonts w:ascii="Times New Roman" w:hAnsi="Times New Roman" w:cs="Times New Roman"/>
                <w:sz w:val="24"/>
                <w:szCs w:val="24"/>
              </w:rPr>
              <w:t>25-30</w:t>
            </w:r>
          </w:p>
        </w:tc>
        <w:tc>
          <w:tcPr>
            <w:tcW w:w="570" w:type="pct"/>
          </w:tcPr>
          <w:p w:rsidR="00DE2453" w:rsidRPr="00DE2453" w:rsidRDefault="00DE2453" w:rsidP="00F56161">
            <w:pPr>
              <w:jc w:val="center"/>
              <w:cnfStyle w:val="000000100000"/>
              <w:rPr>
                <w:rFonts w:ascii="Times New Roman" w:hAnsi="Times New Roman" w:cs="Times New Roman"/>
                <w:sz w:val="24"/>
                <w:szCs w:val="24"/>
              </w:rPr>
            </w:pPr>
            <w:r w:rsidRPr="00DE2453">
              <w:rPr>
                <w:rFonts w:ascii="Times New Roman" w:hAnsi="Times New Roman" w:cs="Times New Roman"/>
                <w:sz w:val="24"/>
                <w:szCs w:val="24"/>
              </w:rPr>
              <w:t>30-35</w:t>
            </w:r>
          </w:p>
        </w:tc>
      </w:tr>
      <w:tr w:rsidR="00DE2453" w:rsidRPr="00DE2453" w:rsidTr="00EA3532">
        <w:tc>
          <w:tcPr>
            <w:cnfStyle w:val="001000000000"/>
            <w:tcW w:w="506" w:type="pct"/>
          </w:tcPr>
          <w:p w:rsidR="00DE2453" w:rsidRPr="00DE2453" w:rsidRDefault="00DE2453" w:rsidP="00F56161">
            <w:pPr>
              <w:jc w:val="center"/>
              <w:rPr>
                <w:rFonts w:ascii="Times New Roman" w:hAnsi="Times New Roman" w:cs="Times New Roman"/>
                <w:b w:val="0"/>
                <w:bCs w:val="0"/>
                <w:sz w:val="24"/>
                <w:szCs w:val="24"/>
              </w:rPr>
            </w:pPr>
            <w:r w:rsidRPr="00DE2453">
              <w:rPr>
                <w:rFonts w:ascii="Times New Roman" w:hAnsi="Times New Roman" w:cs="Times New Roman"/>
                <w:b w:val="0"/>
                <w:bCs w:val="0"/>
                <w:sz w:val="24"/>
                <w:szCs w:val="24"/>
              </w:rPr>
              <w:t>4</w:t>
            </w:r>
          </w:p>
        </w:tc>
        <w:tc>
          <w:tcPr>
            <w:tcW w:w="642" w:type="pct"/>
          </w:tcPr>
          <w:p w:rsidR="00DE2453" w:rsidRPr="00DE2453" w:rsidRDefault="00DE2453" w:rsidP="00F56161">
            <w:pPr>
              <w:jc w:val="center"/>
              <w:cnfStyle w:val="000000000000"/>
              <w:rPr>
                <w:rFonts w:ascii="Times New Roman" w:hAnsi="Times New Roman" w:cs="Times New Roman"/>
                <w:sz w:val="24"/>
                <w:szCs w:val="24"/>
              </w:rPr>
            </w:pPr>
            <w:r w:rsidRPr="00DE2453">
              <w:rPr>
                <w:rFonts w:ascii="Times New Roman" w:hAnsi="Times New Roman" w:cs="Times New Roman"/>
                <w:sz w:val="24"/>
                <w:szCs w:val="24"/>
              </w:rPr>
              <w:t>601-800</w:t>
            </w:r>
          </w:p>
        </w:tc>
        <w:tc>
          <w:tcPr>
            <w:tcW w:w="432" w:type="pct"/>
          </w:tcPr>
          <w:p w:rsidR="00DE2453" w:rsidRPr="00DE2453" w:rsidRDefault="00DE2453" w:rsidP="00F56161">
            <w:pPr>
              <w:jc w:val="center"/>
              <w:cnfStyle w:val="000000000000"/>
              <w:rPr>
                <w:rFonts w:ascii="Times New Roman" w:hAnsi="Times New Roman" w:cs="Times New Roman"/>
                <w:sz w:val="24"/>
                <w:szCs w:val="24"/>
              </w:rPr>
            </w:pPr>
            <w:r w:rsidRPr="00DE2453">
              <w:rPr>
                <w:rFonts w:ascii="Times New Roman" w:hAnsi="Times New Roman" w:cs="Times New Roman"/>
                <w:sz w:val="24"/>
                <w:szCs w:val="24"/>
              </w:rPr>
              <w:t>4</w:t>
            </w:r>
          </w:p>
        </w:tc>
        <w:tc>
          <w:tcPr>
            <w:tcW w:w="298" w:type="pct"/>
          </w:tcPr>
          <w:p w:rsidR="00DE2453" w:rsidRPr="00DE2453" w:rsidRDefault="00DE2453" w:rsidP="00F56161">
            <w:pPr>
              <w:jc w:val="center"/>
              <w:cnfStyle w:val="000000000000"/>
              <w:rPr>
                <w:rFonts w:ascii="Times New Roman" w:hAnsi="Times New Roman" w:cs="Times New Roman"/>
                <w:sz w:val="24"/>
                <w:szCs w:val="24"/>
              </w:rPr>
            </w:pPr>
            <w:r w:rsidRPr="00DE2453">
              <w:rPr>
                <w:rFonts w:ascii="Times New Roman" w:hAnsi="Times New Roman" w:cs="Times New Roman"/>
                <w:sz w:val="24"/>
                <w:szCs w:val="24"/>
              </w:rPr>
              <w:t>4</w:t>
            </w:r>
          </w:p>
        </w:tc>
        <w:tc>
          <w:tcPr>
            <w:tcW w:w="579" w:type="pct"/>
          </w:tcPr>
          <w:p w:rsidR="00DE2453" w:rsidRPr="00DE2453" w:rsidRDefault="00DE2453" w:rsidP="00F56161">
            <w:pPr>
              <w:jc w:val="center"/>
              <w:cnfStyle w:val="000000000000"/>
              <w:rPr>
                <w:rFonts w:ascii="Times New Roman" w:hAnsi="Times New Roman" w:cs="Times New Roman"/>
                <w:sz w:val="24"/>
                <w:szCs w:val="24"/>
              </w:rPr>
            </w:pPr>
            <w:r w:rsidRPr="00DE2453">
              <w:rPr>
                <w:rFonts w:ascii="Times New Roman" w:hAnsi="Times New Roman" w:cs="Times New Roman"/>
                <w:sz w:val="24"/>
                <w:szCs w:val="24"/>
              </w:rPr>
              <w:t>25-30</w:t>
            </w:r>
          </w:p>
        </w:tc>
        <w:tc>
          <w:tcPr>
            <w:tcW w:w="511" w:type="pct"/>
          </w:tcPr>
          <w:p w:rsidR="00DE2453" w:rsidRPr="00DE2453" w:rsidRDefault="00DE2453" w:rsidP="00F56161">
            <w:pPr>
              <w:jc w:val="center"/>
              <w:cnfStyle w:val="000000000000"/>
              <w:rPr>
                <w:rFonts w:ascii="Times New Roman" w:hAnsi="Times New Roman" w:cs="Times New Roman"/>
                <w:sz w:val="24"/>
                <w:szCs w:val="24"/>
              </w:rPr>
            </w:pPr>
            <w:r w:rsidRPr="00DE2453">
              <w:rPr>
                <w:rFonts w:ascii="Times New Roman" w:hAnsi="Times New Roman" w:cs="Times New Roman"/>
                <w:sz w:val="24"/>
                <w:szCs w:val="24"/>
              </w:rPr>
              <w:t>20-25</w:t>
            </w:r>
          </w:p>
        </w:tc>
        <w:tc>
          <w:tcPr>
            <w:tcW w:w="848" w:type="pct"/>
          </w:tcPr>
          <w:p w:rsidR="00DE2453" w:rsidRPr="00DE2453" w:rsidRDefault="00DE2453" w:rsidP="00F56161">
            <w:pPr>
              <w:jc w:val="center"/>
              <w:cnfStyle w:val="000000000000"/>
              <w:rPr>
                <w:rFonts w:ascii="Times New Roman" w:hAnsi="Times New Roman" w:cs="Times New Roman"/>
                <w:sz w:val="24"/>
                <w:szCs w:val="24"/>
              </w:rPr>
            </w:pPr>
            <w:r w:rsidRPr="00DE2453">
              <w:rPr>
                <w:rFonts w:ascii="Times New Roman" w:hAnsi="Times New Roman" w:cs="Times New Roman"/>
                <w:sz w:val="24"/>
                <w:szCs w:val="24"/>
              </w:rPr>
              <w:t>20-25</w:t>
            </w:r>
          </w:p>
        </w:tc>
        <w:tc>
          <w:tcPr>
            <w:tcW w:w="614" w:type="pct"/>
          </w:tcPr>
          <w:p w:rsidR="00DE2453" w:rsidRPr="00DE2453" w:rsidRDefault="00DE2453" w:rsidP="00F56161">
            <w:pPr>
              <w:jc w:val="center"/>
              <w:cnfStyle w:val="000000000000"/>
              <w:rPr>
                <w:rFonts w:ascii="Times New Roman" w:hAnsi="Times New Roman" w:cs="Times New Roman"/>
                <w:sz w:val="24"/>
                <w:szCs w:val="24"/>
              </w:rPr>
            </w:pPr>
            <w:r w:rsidRPr="00DE2453">
              <w:rPr>
                <w:rFonts w:ascii="Times New Roman" w:hAnsi="Times New Roman" w:cs="Times New Roman"/>
                <w:sz w:val="24"/>
                <w:szCs w:val="24"/>
              </w:rPr>
              <w:t>20-25</w:t>
            </w:r>
          </w:p>
        </w:tc>
        <w:tc>
          <w:tcPr>
            <w:tcW w:w="570" w:type="pct"/>
          </w:tcPr>
          <w:p w:rsidR="00DE2453" w:rsidRPr="00DE2453" w:rsidRDefault="00DE2453" w:rsidP="00F56161">
            <w:pPr>
              <w:jc w:val="center"/>
              <w:cnfStyle w:val="000000000000"/>
              <w:rPr>
                <w:rFonts w:ascii="Times New Roman" w:hAnsi="Times New Roman" w:cs="Times New Roman"/>
                <w:sz w:val="24"/>
                <w:szCs w:val="24"/>
              </w:rPr>
            </w:pPr>
            <w:r w:rsidRPr="00DE2453">
              <w:rPr>
                <w:rFonts w:ascii="Times New Roman" w:hAnsi="Times New Roman" w:cs="Times New Roman"/>
                <w:sz w:val="24"/>
                <w:szCs w:val="24"/>
              </w:rPr>
              <w:t>25-30</w:t>
            </w:r>
          </w:p>
        </w:tc>
      </w:tr>
      <w:tr w:rsidR="00DE2453" w:rsidRPr="00DE2453" w:rsidTr="00EA3532">
        <w:trPr>
          <w:cnfStyle w:val="000000100000"/>
        </w:trPr>
        <w:tc>
          <w:tcPr>
            <w:cnfStyle w:val="001000000000"/>
            <w:tcW w:w="506" w:type="pct"/>
          </w:tcPr>
          <w:p w:rsidR="00DE2453" w:rsidRPr="00DE2453" w:rsidRDefault="00DE2453" w:rsidP="00F56161">
            <w:pPr>
              <w:jc w:val="center"/>
              <w:rPr>
                <w:rFonts w:ascii="Times New Roman" w:hAnsi="Times New Roman" w:cs="Times New Roman"/>
                <w:b w:val="0"/>
                <w:bCs w:val="0"/>
                <w:sz w:val="24"/>
                <w:szCs w:val="24"/>
              </w:rPr>
            </w:pPr>
            <w:r w:rsidRPr="00DE2453">
              <w:rPr>
                <w:rFonts w:ascii="Times New Roman" w:hAnsi="Times New Roman" w:cs="Times New Roman"/>
                <w:b w:val="0"/>
                <w:bCs w:val="0"/>
                <w:sz w:val="24"/>
                <w:szCs w:val="24"/>
              </w:rPr>
              <w:t>2</w:t>
            </w:r>
          </w:p>
        </w:tc>
        <w:tc>
          <w:tcPr>
            <w:tcW w:w="642" w:type="pct"/>
          </w:tcPr>
          <w:p w:rsidR="00DE2453" w:rsidRPr="00DE2453" w:rsidRDefault="00DE2453" w:rsidP="00F56161">
            <w:pPr>
              <w:jc w:val="center"/>
              <w:cnfStyle w:val="000000100000"/>
              <w:rPr>
                <w:rFonts w:ascii="Times New Roman" w:hAnsi="Times New Roman" w:cs="Times New Roman"/>
                <w:sz w:val="24"/>
                <w:szCs w:val="24"/>
              </w:rPr>
            </w:pPr>
            <w:r w:rsidRPr="00DE2453">
              <w:rPr>
                <w:rFonts w:ascii="Times New Roman" w:hAnsi="Times New Roman" w:cs="Times New Roman"/>
                <w:sz w:val="24"/>
                <w:szCs w:val="24"/>
              </w:rPr>
              <w:t>&gt;800</w:t>
            </w:r>
          </w:p>
        </w:tc>
        <w:tc>
          <w:tcPr>
            <w:tcW w:w="432" w:type="pct"/>
          </w:tcPr>
          <w:p w:rsidR="00DE2453" w:rsidRPr="00DE2453" w:rsidRDefault="00DE2453" w:rsidP="00F56161">
            <w:pPr>
              <w:jc w:val="center"/>
              <w:cnfStyle w:val="000000100000"/>
              <w:rPr>
                <w:rFonts w:ascii="Times New Roman" w:hAnsi="Times New Roman" w:cs="Times New Roman"/>
                <w:sz w:val="24"/>
                <w:szCs w:val="24"/>
              </w:rPr>
            </w:pPr>
            <w:r w:rsidRPr="00DE2453">
              <w:rPr>
                <w:rFonts w:ascii="Times New Roman" w:hAnsi="Times New Roman" w:cs="Times New Roman"/>
                <w:sz w:val="24"/>
                <w:szCs w:val="24"/>
              </w:rPr>
              <w:t>&gt;4</w:t>
            </w:r>
          </w:p>
        </w:tc>
        <w:tc>
          <w:tcPr>
            <w:tcW w:w="298" w:type="pct"/>
          </w:tcPr>
          <w:p w:rsidR="00DE2453" w:rsidRPr="00DE2453" w:rsidRDefault="00DE2453" w:rsidP="00F56161">
            <w:pPr>
              <w:jc w:val="center"/>
              <w:cnfStyle w:val="000000100000"/>
              <w:rPr>
                <w:rFonts w:ascii="Times New Roman" w:hAnsi="Times New Roman" w:cs="Times New Roman"/>
                <w:sz w:val="24"/>
                <w:szCs w:val="24"/>
              </w:rPr>
            </w:pPr>
            <w:r w:rsidRPr="00DE2453">
              <w:rPr>
                <w:rFonts w:ascii="Times New Roman" w:hAnsi="Times New Roman" w:cs="Times New Roman"/>
                <w:sz w:val="24"/>
                <w:szCs w:val="24"/>
              </w:rPr>
              <w:t>&gt;4</w:t>
            </w:r>
          </w:p>
        </w:tc>
        <w:tc>
          <w:tcPr>
            <w:tcW w:w="579" w:type="pct"/>
          </w:tcPr>
          <w:p w:rsidR="00DE2453" w:rsidRPr="00DE2453" w:rsidRDefault="00DE2453" w:rsidP="00F56161">
            <w:pPr>
              <w:jc w:val="center"/>
              <w:cnfStyle w:val="000000100000"/>
              <w:rPr>
                <w:rFonts w:ascii="Times New Roman" w:hAnsi="Times New Roman" w:cs="Times New Roman"/>
                <w:sz w:val="24"/>
                <w:szCs w:val="24"/>
              </w:rPr>
            </w:pPr>
            <w:r w:rsidRPr="00DE2453">
              <w:rPr>
                <w:rFonts w:ascii="Times New Roman" w:hAnsi="Times New Roman" w:cs="Times New Roman"/>
                <w:sz w:val="24"/>
                <w:szCs w:val="24"/>
              </w:rPr>
              <w:t>&lt;25</w:t>
            </w:r>
          </w:p>
        </w:tc>
        <w:tc>
          <w:tcPr>
            <w:tcW w:w="511" w:type="pct"/>
          </w:tcPr>
          <w:p w:rsidR="00DE2453" w:rsidRPr="00DE2453" w:rsidRDefault="00DE2453" w:rsidP="00F56161">
            <w:pPr>
              <w:jc w:val="center"/>
              <w:cnfStyle w:val="000000100000"/>
              <w:rPr>
                <w:rFonts w:ascii="Times New Roman" w:hAnsi="Times New Roman" w:cs="Times New Roman"/>
                <w:sz w:val="24"/>
                <w:szCs w:val="24"/>
              </w:rPr>
            </w:pPr>
            <w:r w:rsidRPr="00DE2453">
              <w:rPr>
                <w:rFonts w:ascii="Times New Roman" w:hAnsi="Times New Roman" w:cs="Times New Roman"/>
                <w:sz w:val="24"/>
                <w:szCs w:val="24"/>
              </w:rPr>
              <w:t>&lt;20</w:t>
            </w:r>
          </w:p>
        </w:tc>
        <w:tc>
          <w:tcPr>
            <w:tcW w:w="848" w:type="pct"/>
          </w:tcPr>
          <w:p w:rsidR="00DE2453" w:rsidRPr="00DE2453" w:rsidRDefault="00DE2453" w:rsidP="00F56161">
            <w:pPr>
              <w:jc w:val="center"/>
              <w:cnfStyle w:val="000000100000"/>
              <w:rPr>
                <w:rFonts w:ascii="Times New Roman" w:hAnsi="Times New Roman" w:cs="Times New Roman"/>
                <w:sz w:val="24"/>
                <w:szCs w:val="24"/>
              </w:rPr>
            </w:pPr>
            <w:r w:rsidRPr="00DE2453">
              <w:rPr>
                <w:rFonts w:ascii="Times New Roman" w:hAnsi="Times New Roman" w:cs="Times New Roman"/>
                <w:sz w:val="24"/>
                <w:szCs w:val="24"/>
              </w:rPr>
              <w:t>&lt;20</w:t>
            </w:r>
          </w:p>
        </w:tc>
        <w:tc>
          <w:tcPr>
            <w:tcW w:w="614" w:type="pct"/>
          </w:tcPr>
          <w:p w:rsidR="00DE2453" w:rsidRPr="00DE2453" w:rsidRDefault="00DE2453" w:rsidP="00F56161">
            <w:pPr>
              <w:jc w:val="center"/>
              <w:cnfStyle w:val="000000100000"/>
              <w:rPr>
                <w:rFonts w:ascii="Times New Roman" w:hAnsi="Times New Roman" w:cs="Times New Roman"/>
                <w:sz w:val="24"/>
                <w:szCs w:val="24"/>
              </w:rPr>
            </w:pPr>
            <w:r w:rsidRPr="00DE2453">
              <w:rPr>
                <w:rFonts w:ascii="Times New Roman" w:hAnsi="Times New Roman" w:cs="Times New Roman"/>
                <w:sz w:val="24"/>
                <w:szCs w:val="24"/>
              </w:rPr>
              <w:t>&lt;20</w:t>
            </w:r>
          </w:p>
        </w:tc>
        <w:tc>
          <w:tcPr>
            <w:tcW w:w="570" w:type="pct"/>
          </w:tcPr>
          <w:p w:rsidR="00DE2453" w:rsidRPr="00DE2453" w:rsidRDefault="00DE2453" w:rsidP="00F56161">
            <w:pPr>
              <w:jc w:val="center"/>
              <w:cnfStyle w:val="000000100000"/>
              <w:rPr>
                <w:rFonts w:ascii="Times New Roman" w:hAnsi="Times New Roman" w:cs="Times New Roman"/>
                <w:sz w:val="24"/>
                <w:szCs w:val="24"/>
              </w:rPr>
            </w:pPr>
            <w:r w:rsidRPr="00DE2453">
              <w:rPr>
                <w:rFonts w:ascii="Times New Roman" w:hAnsi="Times New Roman" w:cs="Times New Roman"/>
                <w:sz w:val="24"/>
                <w:szCs w:val="24"/>
              </w:rPr>
              <w:t>&lt;25</w:t>
            </w:r>
          </w:p>
        </w:tc>
      </w:tr>
    </w:tbl>
    <w:p w:rsidR="00527501" w:rsidRPr="009853ED" w:rsidRDefault="00DE2453" w:rsidP="000E1566">
      <w:pPr>
        <w:spacing w:line="360" w:lineRule="auto"/>
        <w:jc w:val="both"/>
        <w:rPr>
          <w:rFonts w:ascii="Times New Roman" w:hAnsi="Times New Roman" w:cs="Times New Roman"/>
          <w:sz w:val="24"/>
          <w:szCs w:val="24"/>
        </w:rPr>
      </w:pPr>
      <w:r w:rsidRPr="00DE2453">
        <w:rPr>
          <w:rFonts w:ascii="Times New Roman" w:hAnsi="Times New Roman" w:cs="Times New Roman"/>
          <w:b/>
          <w:sz w:val="24"/>
          <w:szCs w:val="24"/>
        </w:rPr>
        <w:t>Abbreviations used</w:t>
      </w:r>
      <w:r w:rsidRPr="00DE2453">
        <w:rPr>
          <w:rFonts w:ascii="Times New Roman" w:hAnsi="Times New Roman" w:cs="Times New Roman"/>
          <w:sz w:val="24"/>
          <w:szCs w:val="24"/>
        </w:rPr>
        <w:t>:   AR = Altitudinal Range; EN=Endemic Species; H = Habitat (s); m=metre; N= Native Species; NE=Near endemic Species; Th = Threatened Species; US=Useful Species; TS = Total species</w:t>
      </w:r>
    </w:p>
    <w:p w:rsidR="00DE2453" w:rsidRPr="00DE2453" w:rsidRDefault="00DE2453" w:rsidP="000E1566">
      <w:pPr>
        <w:spacing w:line="360" w:lineRule="auto"/>
        <w:jc w:val="both"/>
        <w:rPr>
          <w:rFonts w:ascii="Times New Roman" w:hAnsi="Times New Roman" w:cs="Times New Roman"/>
          <w:b/>
          <w:sz w:val="24"/>
          <w:szCs w:val="24"/>
        </w:rPr>
      </w:pPr>
      <w:r w:rsidRPr="00DE2453">
        <w:rPr>
          <w:rFonts w:ascii="Times New Roman" w:hAnsi="Times New Roman" w:cs="Times New Roman"/>
          <w:b/>
          <w:sz w:val="24"/>
          <w:szCs w:val="24"/>
        </w:rPr>
        <w:t xml:space="preserve">3. </w:t>
      </w:r>
      <w:commentRangeStart w:id="6"/>
      <w:r w:rsidRPr="00DE2453">
        <w:rPr>
          <w:rFonts w:ascii="Times New Roman" w:hAnsi="Times New Roman" w:cs="Times New Roman"/>
          <w:b/>
          <w:sz w:val="24"/>
          <w:szCs w:val="24"/>
        </w:rPr>
        <w:t xml:space="preserve">RESULTS </w:t>
      </w:r>
      <w:r w:rsidR="000B1552">
        <w:rPr>
          <w:rFonts w:ascii="Times New Roman" w:hAnsi="Times New Roman" w:cs="Times New Roman"/>
          <w:b/>
          <w:sz w:val="24"/>
          <w:szCs w:val="24"/>
        </w:rPr>
        <w:t>AND</w:t>
      </w:r>
      <w:r w:rsidRPr="00DE2453">
        <w:rPr>
          <w:rFonts w:ascii="Times New Roman" w:hAnsi="Times New Roman" w:cs="Times New Roman"/>
          <w:b/>
          <w:sz w:val="24"/>
          <w:szCs w:val="24"/>
        </w:rPr>
        <w:t xml:space="preserve"> DISCUSSION</w:t>
      </w:r>
      <w:commentRangeEnd w:id="6"/>
      <w:r w:rsidR="00D05217">
        <w:rPr>
          <w:rStyle w:val="CommentReference"/>
        </w:rPr>
        <w:commentReference w:id="6"/>
      </w:r>
    </w:p>
    <w:p w:rsidR="00610381" w:rsidRDefault="00DE72A8" w:rsidP="000E1566">
      <w:pPr>
        <w:spacing w:line="360" w:lineRule="auto"/>
        <w:jc w:val="both"/>
        <w:rPr>
          <w:rFonts w:ascii="Times New Roman" w:hAnsi="Times New Roman" w:cs="Times New Roman"/>
          <w:bCs/>
          <w:sz w:val="24"/>
          <w:szCs w:val="24"/>
        </w:rPr>
      </w:pPr>
      <w:r w:rsidRPr="00D33209">
        <w:rPr>
          <w:rFonts w:ascii="Times New Roman" w:hAnsi="Times New Roman" w:cs="Times New Roman"/>
          <w:sz w:val="24"/>
          <w:szCs w:val="24"/>
        </w:rPr>
        <w:t xml:space="preserve">A total of 154 plant species belonging to 57 families and 123 genera were recorded </w:t>
      </w:r>
      <w:r w:rsidR="00610381">
        <w:rPr>
          <w:rFonts w:ascii="Times New Roman" w:hAnsi="Times New Roman" w:cs="Times New Roman"/>
          <w:b/>
          <w:sz w:val="24"/>
          <w:szCs w:val="24"/>
        </w:rPr>
        <w:t>(Table 3</w:t>
      </w:r>
      <w:r w:rsidRPr="00D33209">
        <w:rPr>
          <w:rFonts w:ascii="Times New Roman" w:hAnsi="Times New Roman" w:cs="Times New Roman"/>
          <w:b/>
          <w:sz w:val="24"/>
          <w:szCs w:val="24"/>
        </w:rPr>
        <w:t>).</w:t>
      </w:r>
      <w:r w:rsidRPr="00906E22">
        <w:rPr>
          <w:rFonts w:ascii="Times New Roman" w:hAnsi="Times New Roman" w:cs="Times New Roman"/>
          <w:sz w:val="24"/>
          <w:szCs w:val="24"/>
        </w:rPr>
        <w:t>Fabaceae and Rosaceae were the dominant family with 14 species each followed by Asteraceae (11</w:t>
      </w:r>
      <w:r w:rsidR="003B5F4E">
        <w:rPr>
          <w:rFonts w:ascii="Times New Roman" w:hAnsi="Times New Roman" w:cs="Times New Roman"/>
          <w:sz w:val="24"/>
          <w:szCs w:val="24"/>
        </w:rPr>
        <w:t>), Lamiaceae (10</w:t>
      </w:r>
      <w:r w:rsidRPr="00906E22">
        <w:rPr>
          <w:rFonts w:ascii="Times New Roman" w:hAnsi="Times New Roman" w:cs="Times New Roman"/>
          <w:sz w:val="24"/>
          <w:szCs w:val="24"/>
        </w:rPr>
        <w:t xml:space="preserve">), Pinaceae and Sapindaceae (5each).Ten most dominant families are presented in </w:t>
      </w:r>
      <w:r w:rsidR="000E1566">
        <w:rPr>
          <w:rFonts w:ascii="Times New Roman" w:hAnsi="Times New Roman" w:cs="Times New Roman"/>
          <w:b/>
          <w:sz w:val="24"/>
          <w:szCs w:val="24"/>
        </w:rPr>
        <w:t>Figure 1</w:t>
      </w:r>
      <w:r w:rsidRPr="00906E22">
        <w:rPr>
          <w:rFonts w:ascii="Times New Roman" w:hAnsi="Times New Roman" w:cs="Times New Roman"/>
          <w:b/>
          <w:sz w:val="24"/>
          <w:szCs w:val="24"/>
        </w:rPr>
        <w:t>.</w:t>
      </w:r>
      <w:r w:rsidRPr="00195659">
        <w:rPr>
          <w:rFonts w:ascii="Times New Roman" w:hAnsi="Times New Roman" w:cs="Times New Roman"/>
          <w:sz w:val="24"/>
          <w:szCs w:val="24"/>
        </w:rPr>
        <w:t xml:space="preserve">A total of 98 plant </w:t>
      </w:r>
      <w:r w:rsidR="00E9569E">
        <w:rPr>
          <w:rFonts w:ascii="Times New Roman" w:hAnsi="Times New Roman" w:cs="Times New Roman"/>
          <w:sz w:val="24"/>
          <w:szCs w:val="24"/>
        </w:rPr>
        <w:t xml:space="preserve">species were found native and </w:t>
      </w:r>
      <w:r w:rsidR="00E9569E">
        <w:rPr>
          <w:rFonts w:ascii="Times New Roman" w:hAnsi="Times New Roman" w:cs="Times New Roman"/>
          <w:sz w:val="24"/>
          <w:szCs w:val="24"/>
        </w:rPr>
        <w:lastRenderedPageBreak/>
        <w:t>49</w:t>
      </w:r>
      <w:r w:rsidRPr="00195659">
        <w:rPr>
          <w:rFonts w:ascii="Times New Roman" w:hAnsi="Times New Roman" w:cs="Times New Roman"/>
          <w:sz w:val="24"/>
          <w:szCs w:val="24"/>
        </w:rPr>
        <w:t>species endemic to the Himalayan region.</w:t>
      </w:r>
      <w:r w:rsidRPr="002F56B3">
        <w:rPr>
          <w:rFonts w:ascii="Times New Roman" w:hAnsi="Times New Roman" w:cs="Times New Roman"/>
          <w:sz w:val="24"/>
          <w:szCs w:val="24"/>
        </w:rPr>
        <w:t>A total of 1</w:t>
      </w:r>
      <w:r w:rsidR="002F56B3" w:rsidRPr="002F56B3">
        <w:rPr>
          <w:rFonts w:ascii="Times New Roman" w:hAnsi="Times New Roman" w:cs="Times New Roman"/>
          <w:sz w:val="24"/>
          <w:szCs w:val="24"/>
        </w:rPr>
        <w:t>02</w:t>
      </w:r>
      <w:r w:rsidRPr="002F56B3">
        <w:rPr>
          <w:rFonts w:ascii="Times New Roman" w:hAnsi="Times New Roman" w:cs="Times New Roman"/>
          <w:sz w:val="24"/>
          <w:szCs w:val="24"/>
        </w:rPr>
        <w:t xml:space="preserve"> plant species were found to be utilized by the local people for various purposes i.e., food, fodder, medicine, fuel wood, and timber. </w:t>
      </w:r>
      <w:r w:rsidRPr="00AC0D91">
        <w:rPr>
          <w:rFonts w:ascii="Times New Roman" w:hAnsi="Times New Roman" w:cs="Times New Roman"/>
          <w:sz w:val="24"/>
          <w:szCs w:val="24"/>
        </w:rPr>
        <w:t xml:space="preserve">Among the unique and high-value medicinal plants were </w:t>
      </w:r>
      <w:r w:rsidRPr="00AC0D91">
        <w:rPr>
          <w:rFonts w:ascii="Times New Roman" w:hAnsi="Times New Roman" w:cs="Times New Roman"/>
          <w:i/>
          <w:sz w:val="24"/>
          <w:szCs w:val="24"/>
        </w:rPr>
        <w:t>Achillea millifolium,Bergenia ciliata, Podophyllum hexandrum, Geranium wallichianum, Centella asiatica, Acorus calamus, Aesculus indica</w:t>
      </w:r>
      <w:r w:rsidRPr="00AC0D91">
        <w:rPr>
          <w:rFonts w:ascii="Times New Roman" w:hAnsi="Times New Roman" w:cs="Times New Roman"/>
          <w:sz w:val="24"/>
          <w:szCs w:val="24"/>
        </w:rPr>
        <w:t xml:space="preserve"> and </w:t>
      </w:r>
      <w:r w:rsidRPr="00AC0D91">
        <w:rPr>
          <w:rFonts w:ascii="Times New Roman" w:hAnsi="Times New Roman" w:cs="Times New Roman"/>
          <w:i/>
          <w:sz w:val="24"/>
          <w:szCs w:val="24"/>
        </w:rPr>
        <w:t>Thymus linearis</w:t>
      </w:r>
      <w:r w:rsidRPr="00AC0D91">
        <w:rPr>
          <w:rFonts w:ascii="Times New Roman" w:hAnsi="Times New Roman" w:cs="Times New Roman"/>
          <w:sz w:val="24"/>
          <w:szCs w:val="24"/>
        </w:rPr>
        <w:t>.</w:t>
      </w:r>
      <w:r w:rsidRPr="00D100EA">
        <w:rPr>
          <w:rFonts w:ascii="Times New Roman" w:hAnsi="Times New Roman" w:cs="Times New Roman"/>
          <w:sz w:val="24"/>
          <w:szCs w:val="24"/>
        </w:rPr>
        <w:t xml:space="preserve">Prominent wild edibles used by the local inhabitants include </w:t>
      </w:r>
      <w:r w:rsidRPr="00D100EA">
        <w:rPr>
          <w:rFonts w:ascii="Times New Roman" w:hAnsi="Times New Roman" w:cs="Times New Roman"/>
          <w:i/>
          <w:sz w:val="24"/>
          <w:szCs w:val="24"/>
        </w:rPr>
        <w:t xml:space="preserve">Ficus palmata, Bauhinia variegata, Juglans regia, Morus alba, Prunus cornuta, Syzygium cumminii, </w:t>
      </w:r>
      <w:r w:rsidR="001A5B83">
        <w:rPr>
          <w:rFonts w:ascii="Times New Roman" w:hAnsi="Times New Roman" w:cs="Times New Roman"/>
          <w:i/>
          <w:sz w:val="24"/>
          <w:szCs w:val="24"/>
        </w:rPr>
        <w:t xml:space="preserve">Pyrus pashia, </w:t>
      </w:r>
      <w:r w:rsidRPr="00D100EA">
        <w:rPr>
          <w:rFonts w:ascii="Times New Roman" w:hAnsi="Times New Roman" w:cs="Times New Roman"/>
          <w:i/>
          <w:sz w:val="24"/>
          <w:szCs w:val="24"/>
        </w:rPr>
        <w:t>Debregeasia saeneb, Berberis lycium,Zizyphus mauritiana, Rubus ellipticus,</w:t>
      </w:r>
      <w:r w:rsidRPr="00D100EA">
        <w:rPr>
          <w:rFonts w:ascii="Times New Roman" w:hAnsi="Times New Roman" w:cs="Times New Roman"/>
          <w:bCs/>
          <w:i/>
          <w:sz w:val="24"/>
          <w:szCs w:val="24"/>
        </w:rPr>
        <w:t xml:space="preserve">Potentilla indica </w:t>
      </w:r>
      <w:r w:rsidRPr="00D100EA">
        <w:rPr>
          <w:rFonts w:ascii="Times New Roman" w:hAnsi="Times New Roman" w:cs="Times New Roman"/>
          <w:bCs/>
          <w:sz w:val="24"/>
          <w:szCs w:val="24"/>
        </w:rPr>
        <w:t>etc.</w:t>
      </w:r>
    </w:p>
    <w:p w:rsidR="00EA2F67" w:rsidRDefault="00EA2F67" w:rsidP="00EA2F67">
      <w:pPr>
        <w:spacing w:line="360" w:lineRule="auto"/>
        <w:jc w:val="center"/>
        <w:rPr>
          <w:rFonts w:ascii="Times New Roman" w:hAnsi="Times New Roman" w:cs="Times New Roman"/>
          <w:color w:val="FF0000"/>
          <w:sz w:val="24"/>
          <w:szCs w:val="24"/>
        </w:rPr>
      </w:pPr>
      <w:r w:rsidRPr="00EA2F67">
        <w:rPr>
          <w:rFonts w:ascii="Times New Roman" w:hAnsi="Times New Roman" w:cs="Times New Roman"/>
          <w:noProof/>
          <w:color w:val="FF0000"/>
          <w:sz w:val="24"/>
          <w:szCs w:val="24"/>
          <w:lang w:val="en-US"/>
        </w:rPr>
        <w:drawing>
          <wp:inline distT="0" distB="0" distL="0" distR="0">
            <wp:extent cx="4572000" cy="27432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05ABD" w:rsidRPr="006A6695" w:rsidRDefault="00C05ABD" w:rsidP="00C05ABD">
      <w:pPr>
        <w:spacing w:line="360" w:lineRule="auto"/>
        <w:jc w:val="center"/>
        <w:rPr>
          <w:rFonts w:ascii="Times New Roman" w:hAnsi="Times New Roman" w:cs="Times New Roman"/>
          <w:b/>
          <w:bCs/>
          <w:sz w:val="24"/>
          <w:szCs w:val="24"/>
        </w:rPr>
      </w:pPr>
      <w:r w:rsidRPr="006A6695">
        <w:rPr>
          <w:rFonts w:ascii="Times New Roman" w:hAnsi="Times New Roman" w:cs="Times New Roman"/>
          <w:b/>
          <w:bCs/>
          <w:sz w:val="24"/>
          <w:szCs w:val="24"/>
        </w:rPr>
        <w:t xml:space="preserve">Figure </w:t>
      </w:r>
      <w:r>
        <w:rPr>
          <w:rFonts w:ascii="Times New Roman" w:hAnsi="Times New Roman" w:cs="Times New Roman"/>
          <w:b/>
          <w:bCs/>
          <w:sz w:val="24"/>
          <w:szCs w:val="24"/>
        </w:rPr>
        <w:t>1</w:t>
      </w:r>
      <w:r w:rsidRPr="006A6695">
        <w:rPr>
          <w:rFonts w:ascii="Times New Roman" w:hAnsi="Times New Roman" w:cs="Times New Roman"/>
          <w:b/>
          <w:bCs/>
          <w:sz w:val="24"/>
          <w:szCs w:val="24"/>
        </w:rPr>
        <w:t xml:space="preserve">. </w:t>
      </w:r>
      <w:r>
        <w:rPr>
          <w:rFonts w:ascii="Times New Roman" w:hAnsi="Times New Roman" w:cs="Times New Roman"/>
          <w:b/>
          <w:bCs/>
          <w:sz w:val="24"/>
          <w:szCs w:val="24"/>
        </w:rPr>
        <w:t>Ten dominant plant families</w:t>
      </w:r>
      <w:r w:rsidRPr="006A6695">
        <w:rPr>
          <w:rFonts w:ascii="Times New Roman" w:hAnsi="Times New Roman" w:cs="Times New Roman"/>
          <w:b/>
          <w:bCs/>
          <w:sz w:val="24"/>
          <w:szCs w:val="24"/>
        </w:rPr>
        <w:t xml:space="preserve"> in Outer Seraj area</w:t>
      </w:r>
    </w:p>
    <w:p w:rsidR="00DE2453" w:rsidRPr="00DE2453" w:rsidRDefault="00D4665F" w:rsidP="000E1566">
      <w:pPr>
        <w:spacing w:line="360" w:lineRule="auto"/>
        <w:jc w:val="both"/>
        <w:rPr>
          <w:rFonts w:ascii="Times New Roman" w:hAnsi="Times New Roman" w:cs="Times New Roman"/>
          <w:b/>
          <w:sz w:val="24"/>
          <w:szCs w:val="24"/>
        </w:rPr>
      </w:pPr>
      <w:r>
        <w:rPr>
          <w:rFonts w:ascii="Times New Roman" w:hAnsi="Times New Roman" w:cs="Times New Roman"/>
          <w:b/>
          <w:sz w:val="24"/>
          <w:szCs w:val="24"/>
        </w:rPr>
        <w:t>3.1 Habitat</w:t>
      </w:r>
      <w:r w:rsidR="00DE2453" w:rsidRPr="00DE2453">
        <w:rPr>
          <w:rFonts w:ascii="Times New Roman" w:hAnsi="Times New Roman" w:cs="Times New Roman"/>
          <w:b/>
          <w:sz w:val="24"/>
          <w:szCs w:val="24"/>
        </w:rPr>
        <w:t xml:space="preserve"> and Community diversity</w:t>
      </w:r>
    </w:p>
    <w:p w:rsidR="007637E0" w:rsidRPr="00F56161" w:rsidRDefault="00DE2453" w:rsidP="000E1566">
      <w:pPr>
        <w:spacing w:line="360" w:lineRule="auto"/>
        <w:jc w:val="both"/>
        <w:rPr>
          <w:rFonts w:ascii="Times New Roman" w:hAnsi="Times New Roman" w:cs="Times New Roman"/>
          <w:sz w:val="24"/>
          <w:szCs w:val="24"/>
        </w:rPr>
      </w:pPr>
      <w:r w:rsidRPr="00DE2453">
        <w:rPr>
          <w:rFonts w:ascii="Times New Roman" w:hAnsi="Times New Roman" w:cs="Times New Roman"/>
          <w:sz w:val="24"/>
          <w:szCs w:val="24"/>
        </w:rPr>
        <w:t>The study revealed a total of seven habitats including shady moist, roadside, dry, riverine, camping site, shrubbery and grassland throughout Ou</w:t>
      </w:r>
      <w:r w:rsidR="00F56161">
        <w:rPr>
          <w:rFonts w:ascii="Times New Roman" w:hAnsi="Times New Roman" w:cs="Times New Roman"/>
          <w:sz w:val="24"/>
          <w:szCs w:val="24"/>
        </w:rPr>
        <w:t>t</w:t>
      </w:r>
      <w:r w:rsidRPr="00DE2453">
        <w:rPr>
          <w:rFonts w:ascii="Times New Roman" w:hAnsi="Times New Roman" w:cs="Times New Roman"/>
          <w:sz w:val="24"/>
          <w:szCs w:val="24"/>
        </w:rPr>
        <w:t xml:space="preserve">er Seraj area. A total of 63 plant communities were identified including 15 </w:t>
      </w:r>
      <w:r w:rsidR="008E2860">
        <w:rPr>
          <w:rFonts w:ascii="Times New Roman" w:hAnsi="Times New Roman" w:cs="Times New Roman"/>
          <w:sz w:val="24"/>
          <w:szCs w:val="24"/>
        </w:rPr>
        <w:t>tree</w:t>
      </w:r>
      <w:r w:rsidRPr="00DE2453">
        <w:rPr>
          <w:rFonts w:ascii="Times New Roman" w:hAnsi="Times New Roman" w:cs="Times New Roman"/>
          <w:sz w:val="24"/>
          <w:szCs w:val="24"/>
        </w:rPr>
        <w:t xml:space="preserve"> communities</w:t>
      </w:r>
      <w:r w:rsidR="008E2860">
        <w:rPr>
          <w:rFonts w:ascii="Times New Roman" w:hAnsi="Times New Roman" w:cs="Times New Roman"/>
          <w:sz w:val="24"/>
          <w:szCs w:val="24"/>
        </w:rPr>
        <w:t>,</w:t>
      </w:r>
      <w:r w:rsidRPr="00DE2453">
        <w:rPr>
          <w:rFonts w:ascii="Times New Roman" w:hAnsi="Times New Roman" w:cs="Times New Roman"/>
          <w:sz w:val="24"/>
          <w:szCs w:val="24"/>
        </w:rPr>
        <w:t xml:space="preserve"> 20 shrub comm</w:t>
      </w:r>
      <w:r w:rsidR="002568E3">
        <w:rPr>
          <w:rFonts w:ascii="Times New Roman" w:hAnsi="Times New Roman" w:cs="Times New Roman"/>
          <w:sz w:val="24"/>
          <w:szCs w:val="24"/>
        </w:rPr>
        <w:t xml:space="preserve">unities and 28 herb communities </w:t>
      </w:r>
      <w:r w:rsidR="006A6695">
        <w:rPr>
          <w:rFonts w:ascii="Times New Roman" w:hAnsi="Times New Roman" w:cs="Times New Roman"/>
          <w:b/>
          <w:sz w:val="24"/>
          <w:szCs w:val="24"/>
        </w:rPr>
        <w:t>(Table 4</w:t>
      </w:r>
      <w:r w:rsidR="002568E3" w:rsidRPr="002568E3">
        <w:rPr>
          <w:rFonts w:ascii="Times New Roman" w:hAnsi="Times New Roman" w:cs="Times New Roman"/>
          <w:b/>
          <w:sz w:val="24"/>
          <w:szCs w:val="24"/>
        </w:rPr>
        <w:t>).</w:t>
      </w:r>
    </w:p>
    <w:p w:rsidR="00DE2453" w:rsidRPr="00DE2453" w:rsidRDefault="00D4665F" w:rsidP="000E156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 </w:t>
      </w:r>
      <w:r w:rsidR="00DE2453" w:rsidRPr="00DE2453">
        <w:rPr>
          <w:rFonts w:ascii="Times New Roman" w:hAnsi="Times New Roman" w:cs="Times New Roman"/>
          <w:b/>
          <w:sz w:val="24"/>
          <w:szCs w:val="24"/>
        </w:rPr>
        <w:t>Prioritization of communities and habitats for conservation</w:t>
      </w:r>
    </w:p>
    <w:p w:rsidR="00527501" w:rsidRDefault="00D4665F" w:rsidP="000E156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3.2.1 </w:t>
      </w:r>
      <w:r w:rsidR="00DE2453" w:rsidRPr="00DE2453">
        <w:rPr>
          <w:rFonts w:ascii="Times New Roman" w:hAnsi="Times New Roman" w:cs="Times New Roman"/>
          <w:b/>
          <w:sz w:val="24"/>
          <w:szCs w:val="24"/>
        </w:rPr>
        <w:t>Site representation</w:t>
      </w:r>
    </w:p>
    <w:p w:rsidR="00DE0E23" w:rsidRPr="00527501" w:rsidRDefault="00DE2453" w:rsidP="000E1566">
      <w:pPr>
        <w:spacing w:line="360" w:lineRule="auto"/>
        <w:jc w:val="both"/>
        <w:rPr>
          <w:rFonts w:ascii="Times New Roman" w:hAnsi="Times New Roman" w:cs="Times New Roman"/>
          <w:b/>
          <w:sz w:val="24"/>
          <w:szCs w:val="24"/>
        </w:rPr>
      </w:pPr>
      <w:r w:rsidRPr="00DE2453">
        <w:rPr>
          <w:rFonts w:ascii="Times New Roman" w:hAnsi="Times New Roman" w:cs="Times New Roman"/>
          <w:sz w:val="24"/>
          <w:szCs w:val="24"/>
        </w:rPr>
        <w:t>Amongst habitats, shady moist habitats represented maximum sites (38) followed by roadside (10), grassland (4), dry forest (3), riverine and camping site (2 sites each), and shrubbery (1)</w:t>
      </w:r>
      <w:r w:rsidR="00F70E54">
        <w:rPr>
          <w:rFonts w:ascii="Times New Roman" w:hAnsi="Times New Roman" w:cs="Times New Roman"/>
          <w:b/>
          <w:sz w:val="24"/>
          <w:szCs w:val="24"/>
        </w:rPr>
        <w:t>(Table 4</w:t>
      </w:r>
      <w:r w:rsidR="002568E3" w:rsidRPr="002568E3">
        <w:rPr>
          <w:rFonts w:ascii="Times New Roman" w:hAnsi="Times New Roman" w:cs="Times New Roman"/>
          <w:b/>
          <w:sz w:val="24"/>
          <w:szCs w:val="24"/>
        </w:rPr>
        <w:t>).</w:t>
      </w:r>
      <w:r>
        <w:rPr>
          <w:rFonts w:ascii="Times New Roman" w:hAnsi="Times New Roman" w:cs="Times New Roman"/>
          <w:sz w:val="24"/>
          <w:szCs w:val="24"/>
        </w:rPr>
        <w:t>Among tree communites</w:t>
      </w:r>
      <w:r w:rsidR="00195D25">
        <w:rPr>
          <w:rFonts w:ascii="Times New Roman" w:hAnsi="Times New Roman" w:cs="Times New Roman"/>
          <w:sz w:val="24"/>
          <w:szCs w:val="24"/>
        </w:rPr>
        <w:t>,</w:t>
      </w:r>
      <w:r w:rsidRPr="00DE2453">
        <w:rPr>
          <w:rFonts w:ascii="Times New Roman" w:hAnsi="Times New Roman" w:cs="Times New Roman"/>
          <w:i/>
          <w:sz w:val="24"/>
          <w:szCs w:val="24"/>
        </w:rPr>
        <w:t>Cedrus deodara</w:t>
      </w:r>
      <w:r w:rsidRPr="00DE2453">
        <w:rPr>
          <w:rFonts w:ascii="Times New Roman" w:hAnsi="Times New Roman" w:cs="Times New Roman"/>
          <w:sz w:val="24"/>
          <w:szCs w:val="24"/>
        </w:rPr>
        <w:t xml:space="preserve"> community wasrepresented at </w:t>
      </w:r>
      <w:r w:rsidRPr="00DE2453">
        <w:rPr>
          <w:rFonts w:ascii="Times New Roman" w:hAnsi="Times New Roman" w:cs="Times New Roman"/>
          <w:sz w:val="24"/>
          <w:szCs w:val="24"/>
        </w:rPr>
        <w:lastRenderedPageBreak/>
        <w:t>maximum sites (</w:t>
      </w:r>
      <w:r w:rsidR="008D7A48">
        <w:rPr>
          <w:rFonts w:ascii="Times New Roman" w:hAnsi="Times New Roman" w:cs="Times New Roman"/>
          <w:sz w:val="24"/>
          <w:szCs w:val="24"/>
        </w:rPr>
        <w:t>22</w:t>
      </w:r>
      <w:r w:rsidRPr="00DE2453">
        <w:rPr>
          <w:rFonts w:ascii="Times New Roman" w:hAnsi="Times New Roman" w:cs="Times New Roman"/>
          <w:sz w:val="24"/>
          <w:szCs w:val="24"/>
        </w:rPr>
        <w:t>) followed by</w:t>
      </w:r>
      <w:r w:rsidRPr="00DE2453">
        <w:rPr>
          <w:rFonts w:ascii="Times New Roman" w:hAnsi="Times New Roman" w:cs="Times New Roman"/>
          <w:i/>
          <w:sz w:val="24"/>
          <w:szCs w:val="24"/>
        </w:rPr>
        <w:t>Grewia optiva</w:t>
      </w:r>
      <w:r>
        <w:rPr>
          <w:rFonts w:ascii="Times New Roman" w:hAnsi="Times New Roman" w:cs="Times New Roman"/>
          <w:sz w:val="24"/>
          <w:szCs w:val="24"/>
        </w:rPr>
        <w:t xml:space="preserve"> and </w:t>
      </w:r>
      <w:r w:rsidRPr="00DE2453">
        <w:rPr>
          <w:rFonts w:ascii="Times New Roman" w:hAnsi="Times New Roman" w:cs="Times New Roman"/>
          <w:i/>
          <w:sz w:val="24"/>
          <w:szCs w:val="24"/>
        </w:rPr>
        <w:t>Quercus semecarpifolia</w:t>
      </w:r>
      <w:r>
        <w:rPr>
          <w:rFonts w:ascii="Times New Roman" w:hAnsi="Times New Roman" w:cs="Times New Roman"/>
          <w:sz w:val="24"/>
          <w:szCs w:val="24"/>
        </w:rPr>
        <w:t xml:space="preserve"> (8 sites each), </w:t>
      </w:r>
      <w:r w:rsidRPr="00DE2453">
        <w:rPr>
          <w:rFonts w:ascii="Times New Roman" w:hAnsi="Times New Roman" w:cs="Times New Roman"/>
          <w:i/>
          <w:sz w:val="24"/>
          <w:szCs w:val="24"/>
        </w:rPr>
        <w:t>Abies pindrow</w:t>
      </w:r>
      <w:r>
        <w:rPr>
          <w:rFonts w:ascii="Times New Roman" w:hAnsi="Times New Roman" w:cs="Times New Roman"/>
          <w:sz w:val="24"/>
          <w:szCs w:val="24"/>
        </w:rPr>
        <w:t xml:space="preserve"> (4) and </w:t>
      </w:r>
      <w:r w:rsidRPr="00DE2453">
        <w:rPr>
          <w:rFonts w:ascii="Times New Roman" w:hAnsi="Times New Roman" w:cs="Times New Roman"/>
          <w:i/>
          <w:sz w:val="24"/>
          <w:szCs w:val="24"/>
        </w:rPr>
        <w:t>Acer caesium</w:t>
      </w:r>
      <w:r>
        <w:rPr>
          <w:rFonts w:ascii="Times New Roman" w:hAnsi="Times New Roman" w:cs="Times New Roman"/>
          <w:sz w:val="24"/>
          <w:szCs w:val="24"/>
        </w:rPr>
        <w:t xml:space="preserve"> (3).</w:t>
      </w:r>
      <w:r w:rsidR="00195D25">
        <w:rPr>
          <w:rFonts w:ascii="Times New Roman" w:hAnsi="Times New Roman" w:cs="Times New Roman"/>
          <w:sz w:val="24"/>
          <w:szCs w:val="24"/>
        </w:rPr>
        <w:t xml:space="preserve"> Among shrub communities </w:t>
      </w:r>
      <w:r w:rsidR="00195D25" w:rsidRPr="00195D25">
        <w:rPr>
          <w:rFonts w:ascii="Times New Roman" w:hAnsi="Times New Roman" w:cs="Times New Roman"/>
          <w:i/>
          <w:sz w:val="24"/>
          <w:szCs w:val="24"/>
        </w:rPr>
        <w:t>carissa spinarum</w:t>
      </w:r>
      <w:r w:rsidR="00195D25">
        <w:rPr>
          <w:rFonts w:ascii="Times New Roman" w:hAnsi="Times New Roman" w:cs="Times New Roman"/>
          <w:sz w:val="24"/>
          <w:szCs w:val="24"/>
        </w:rPr>
        <w:t xml:space="preserve"> (7) was represented at maximum sites followed by </w:t>
      </w:r>
      <w:r w:rsidR="00195D25" w:rsidRPr="00195D25">
        <w:rPr>
          <w:rFonts w:ascii="Times New Roman" w:hAnsi="Times New Roman" w:cs="Times New Roman"/>
          <w:i/>
          <w:sz w:val="24"/>
          <w:szCs w:val="24"/>
        </w:rPr>
        <w:t>Daphne papyracea</w:t>
      </w:r>
      <w:r w:rsidR="00195D25">
        <w:rPr>
          <w:rFonts w:ascii="Times New Roman" w:hAnsi="Times New Roman" w:cs="Times New Roman"/>
          <w:sz w:val="24"/>
          <w:szCs w:val="24"/>
        </w:rPr>
        <w:t xml:space="preserve"> and </w:t>
      </w:r>
      <w:r w:rsidR="00195D25" w:rsidRPr="00195D25">
        <w:rPr>
          <w:rFonts w:ascii="Times New Roman" w:hAnsi="Times New Roman" w:cs="Times New Roman"/>
          <w:i/>
          <w:sz w:val="24"/>
          <w:szCs w:val="24"/>
        </w:rPr>
        <w:t>Prinsepia utilis</w:t>
      </w:r>
      <w:r w:rsidR="00195D25">
        <w:rPr>
          <w:rFonts w:ascii="Times New Roman" w:hAnsi="Times New Roman" w:cs="Times New Roman"/>
          <w:sz w:val="24"/>
          <w:szCs w:val="24"/>
        </w:rPr>
        <w:t xml:space="preserve"> (6 sites each) and </w:t>
      </w:r>
      <w:r w:rsidR="00195D25" w:rsidRPr="00195D25">
        <w:rPr>
          <w:rFonts w:ascii="Times New Roman" w:hAnsi="Times New Roman" w:cs="Times New Roman"/>
          <w:i/>
          <w:sz w:val="24"/>
          <w:szCs w:val="24"/>
        </w:rPr>
        <w:t>Berberis aristata</w:t>
      </w:r>
      <w:r w:rsidR="00195D25">
        <w:rPr>
          <w:rFonts w:ascii="Times New Roman" w:hAnsi="Times New Roman" w:cs="Times New Roman"/>
          <w:sz w:val="24"/>
          <w:szCs w:val="24"/>
        </w:rPr>
        <w:t xml:space="preserve"> and </w:t>
      </w:r>
      <w:r w:rsidR="00195D25" w:rsidRPr="00195D25">
        <w:rPr>
          <w:rFonts w:ascii="Times New Roman" w:hAnsi="Times New Roman" w:cs="Times New Roman"/>
          <w:i/>
          <w:sz w:val="24"/>
          <w:szCs w:val="24"/>
        </w:rPr>
        <w:t>Berberis lycium</w:t>
      </w:r>
      <w:r w:rsidR="00195D25">
        <w:rPr>
          <w:rFonts w:ascii="Times New Roman" w:hAnsi="Times New Roman" w:cs="Times New Roman"/>
          <w:sz w:val="24"/>
          <w:szCs w:val="24"/>
        </w:rPr>
        <w:t xml:space="preserve"> (5 sites each).</w:t>
      </w:r>
      <w:r w:rsidR="009B34BA">
        <w:rPr>
          <w:rFonts w:ascii="Times New Roman" w:hAnsi="Times New Roman" w:cs="Times New Roman"/>
          <w:sz w:val="24"/>
          <w:szCs w:val="24"/>
        </w:rPr>
        <w:t xml:space="preserve"> Among herb communities, maximum sites were represented by </w:t>
      </w:r>
      <w:r w:rsidR="009B34BA" w:rsidRPr="009B34BA">
        <w:rPr>
          <w:rFonts w:ascii="Times New Roman" w:hAnsi="Times New Roman" w:cs="Times New Roman"/>
          <w:i/>
          <w:sz w:val="24"/>
          <w:szCs w:val="24"/>
        </w:rPr>
        <w:t>Achyranthes aspera</w:t>
      </w:r>
      <w:r w:rsidR="009B34BA">
        <w:rPr>
          <w:rFonts w:ascii="Times New Roman" w:hAnsi="Times New Roman" w:cs="Times New Roman"/>
          <w:sz w:val="24"/>
          <w:szCs w:val="24"/>
        </w:rPr>
        <w:t xml:space="preserve"> (7) followed by </w:t>
      </w:r>
      <w:r w:rsidR="009B34BA" w:rsidRPr="009B34BA">
        <w:rPr>
          <w:rFonts w:ascii="Times New Roman" w:hAnsi="Times New Roman" w:cs="Times New Roman"/>
          <w:i/>
          <w:sz w:val="24"/>
          <w:szCs w:val="24"/>
        </w:rPr>
        <w:t>Galium aparine</w:t>
      </w:r>
      <w:r w:rsidR="009B34BA">
        <w:rPr>
          <w:rFonts w:ascii="Times New Roman" w:hAnsi="Times New Roman" w:cs="Times New Roman"/>
          <w:sz w:val="24"/>
          <w:szCs w:val="24"/>
        </w:rPr>
        <w:t xml:space="preserve"> (6), </w:t>
      </w:r>
      <w:r w:rsidR="009B34BA" w:rsidRPr="009B34BA">
        <w:rPr>
          <w:rFonts w:ascii="Times New Roman" w:hAnsi="Times New Roman" w:cs="Times New Roman"/>
          <w:i/>
          <w:sz w:val="24"/>
          <w:szCs w:val="24"/>
        </w:rPr>
        <w:t xml:space="preserve">Thymus linearis </w:t>
      </w:r>
      <w:r w:rsidR="009B34BA">
        <w:rPr>
          <w:rFonts w:ascii="Times New Roman" w:hAnsi="Times New Roman" w:cs="Times New Roman"/>
          <w:sz w:val="24"/>
          <w:szCs w:val="24"/>
        </w:rPr>
        <w:t xml:space="preserve">and </w:t>
      </w:r>
      <w:r w:rsidR="009B34BA" w:rsidRPr="009B34BA">
        <w:rPr>
          <w:rFonts w:ascii="Times New Roman" w:hAnsi="Times New Roman" w:cs="Times New Roman"/>
          <w:i/>
          <w:sz w:val="24"/>
          <w:szCs w:val="24"/>
        </w:rPr>
        <w:t>Girardiana diversifolia</w:t>
      </w:r>
      <w:r w:rsidR="009B34BA">
        <w:rPr>
          <w:rFonts w:ascii="Times New Roman" w:hAnsi="Times New Roman" w:cs="Times New Roman"/>
          <w:sz w:val="24"/>
          <w:szCs w:val="24"/>
        </w:rPr>
        <w:t xml:space="preserve"> (4 sites each)</w:t>
      </w:r>
      <w:r w:rsidR="00F70E54">
        <w:rPr>
          <w:rFonts w:ascii="Times New Roman" w:hAnsi="Times New Roman" w:cs="Times New Roman"/>
          <w:b/>
          <w:sz w:val="24"/>
          <w:szCs w:val="24"/>
        </w:rPr>
        <w:t>(Table 5</w:t>
      </w:r>
      <w:r w:rsidR="002568E3" w:rsidRPr="002568E3">
        <w:rPr>
          <w:rFonts w:ascii="Times New Roman" w:hAnsi="Times New Roman" w:cs="Times New Roman"/>
          <w:b/>
          <w:sz w:val="24"/>
          <w:szCs w:val="24"/>
        </w:rPr>
        <w:t>).</w:t>
      </w:r>
    </w:p>
    <w:p w:rsidR="00A22CC0" w:rsidRDefault="00D4665F" w:rsidP="000E156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3.2.2 </w:t>
      </w:r>
      <w:r w:rsidR="00A22CC0" w:rsidRPr="00A22CC0">
        <w:rPr>
          <w:rFonts w:ascii="Times New Roman" w:hAnsi="Times New Roman" w:cs="Times New Roman"/>
          <w:b/>
          <w:sz w:val="24"/>
          <w:szCs w:val="24"/>
        </w:rPr>
        <w:t>Altitudinal distribution</w:t>
      </w:r>
    </w:p>
    <w:p w:rsidR="00A22CC0" w:rsidRDefault="00BD48B1" w:rsidP="000E1566">
      <w:pPr>
        <w:spacing w:line="360" w:lineRule="auto"/>
        <w:jc w:val="both"/>
        <w:rPr>
          <w:rFonts w:ascii="Times New Roman" w:hAnsi="Times New Roman" w:cs="Times New Roman"/>
          <w:sz w:val="24"/>
          <w:szCs w:val="24"/>
        </w:rPr>
      </w:pPr>
      <w:r w:rsidRPr="00BD48B1">
        <w:rPr>
          <w:rFonts w:ascii="Times New Roman" w:hAnsi="Times New Roman" w:cs="Times New Roman"/>
          <w:sz w:val="24"/>
          <w:szCs w:val="24"/>
        </w:rPr>
        <w:t xml:space="preserve">Amongst the habitats, </w:t>
      </w:r>
      <w:r>
        <w:rPr>
          <w:rFonts w:ascii="Times New Roman" w:hAnsi="Times New Roman" w:cs="Times New Roman"/>
          <w:sz w:val="24"/>
          <w:szCs w:val="24"/>
        </w:rPr>
        <w:t>shady moist</w:t>
      </w:r>
      <w:r w:rsidRPr="00BD48B1">
        <w:rPr>
          <w:rFonts w:ascii="Times New Roman" w:hAnsi="Times New Roman" w:cs="Times New Roman"/>
          <w:sz w:val="24"/>
          <w:szCs w:val="24"/>
        </w:rPr>
        <w:t xml:space="preserve"> habitats showed a wide distribution range</w:t>
      </w:r>
      <w:r>
        <w:rPr>
          <w:rFonts w:ascii="Times New Roman" w:hAnsi="Times New Roman" w:cs="Times New Roman"/>
          <w:sz w:val="24"/>
          <w:szCs w:val="24"/>
        </w:rPr>
        <w:t xml:space="preserve"> (800-3200m) followed by</w:t>
      </w:r>
      <w:r w:rsidR="002568E3">
        <w:rPr>
          <w:rFonts w:ascii="Times New Roman" w:hAnsi="Times New Roman" w:cs="Times New Roman"/>
          <w:sz w:val="24"/>
          <w:szCs w:val="24"/>
        </w:rPr>
        <w:t xml:space="preserve"> roadside (800-2400m) habitats </w:t>
      </w:r>
      <w:r w:rsidR="00F70E54">
        <w:rPr>
          <w:rFonts w:ascii="Times New Roman" w:hAnsi="Times New Roman" w:cs="Times New Roman"/>
          <w:b/>
          <w:sz w:val="24"/>
          <w:szCs w:val="24"/>
        </w:rPr>
        <w:t>(Table 4</w:t>
      </w:r>
      <w:r w:rsidR="002568E3" w:rsidRPr="002568E3">
        <w:rPr>
          <w:rFonts w:ascii="Times New Roman" w:hAnsi="Times New Roman" w:cs="Times New Roman"/>
          <w:b/>
          <w:sz w:val="24"/>
          <w:szCs w:val="24"/>
        </w:rPr>
        <w:t>)</w:t>
      </w:r>
      <w:r w:rsidR="002568E3">
        <w:rPr>
          <w:rFonts w:ascii="Times New Roman" w:hAnsi="Times New Roman" w:cs="Times New Roman"/>
          <w:b/>
          <w:sz w:val="24"/>
          <w:szCs w:val="24"/>
        </w:rPr>
        <w:t xml:space="preserve">. </w:t>
      </w:r>
      <w:r w:rsidRPr="00BD48B1">
        <w:rPr>
          <w:rFonts w:ascii="Times New Roman" w:hAnsi="Times New Roman" w:cs="Times New Roman"/>
          <w:sz w:val="24"/>
          <w:szCs w:val="24"/>
        </w:rPr>
        <w:t xml:space="preserve">Amongst the </w:t>
      </w:r>
      <w:r w:rsidR="002568E3">
        <w:rPr>
          <w:rFonts w:ascii="Times New Roman" w:hAnsi="Times New Roman" w:cs="Times New Roman"/>
          <w:sz w:val="24"/>
          <w:szCs w:val="24"/>
        </w:rPr>
        <w:t>tree</w:t>
      </w:r>
      <w:r w:rsidRPr="00BD48B1">
        <w:rPr>
          <w:rFonts w:ascii="Times New Roman" w:hAnsi="Times New Roman" w:cs="Times New Roman"/>
          <w:sz w:val="24"/>
          <w:szCs w:val="24"/>
        </w:rPr>
        <w:t xml:space="preserve"> communities, the distribution range was maximum (</w:t>
      </w:r>
      <w:r w:rsidR="006E7A55">
        <w:rPr>
          <w:rFonts w:ascii="Times New Roman" w:hAnsi="Times New Roman" w:cs="Times New Roman"/>
          <w:sz w:val="24"/>
          <w:szCs w:val="24"/>
        </w:rPr>
        <w:t>1601</w:t>
      </w:r>
      <w:r>
        <w:rPr>
          <w:rFonts w:ascii="Times New Roman" w:hAnsi="Times New Roman" w:cs="Times New Roman"/>
          <w:sz w:val="24"/>
          <w:szCs w:val="24"/>
        </w:rPr>
        <w:t>-3200m</w:t>
      </w:r>
      <w:r w:rsidRPr="00BD48B1">
        <w:rPr>
          <w:rFonts w:ascii="Times New Roman" w:hAnsi="Times New Roman" w:cs="Times New Roman"/>
          <w:sz w:val="24"/>
          <w:szCs w:val="24"/>
        </w:rPr>
        <w:t xml:space="preserve">) for </w:t>
      </w:r>
      <w:r w:rsidRPr="00BD48B1">
        <w:rPr>
          <w:rFonts w:ascii="Times New Roman" w:hAnsi="Times New Roman" w:cs="Times New Roman"/>
          <w:i/>
          <w:sz w:val="24"/>
          <w:szCs w:val="24"/>
        </w:rPr>
        <w:t>Cedrus deodara</w:t>
      </w:r>
      <w:r w:rsidRPr="00BD48B1">
        <w:rPr>
          <w:rFonts w:ascii="Times New Roman" w:hAnsi="Times New Roman" w:cs="Times New Roman"/>
          <w:sz w:val="24"/>
          <w:szCs w:val="24"/>
        </w:rPr>
        <w:t xml:space="preserve"> community</w:t>
      </w:r>
      <w:r>
        <w:rPr>
          <w:rFonts w:ascii="Times New Roman" w:hAnsi="Times New Roman" w:cs="Times New Roman"/>
          <w:sz w:val="24"/>
          <w:szCs w:val="24"/>
        </w:rPr>
        <w:t xml:space="preserve">. Among shrub communities, </w:t>
      </w:r>
      <w:r w:rsidRPr="00BD48B1">
        <w:rPr>
          <w:rFonts w:ascii="Times New Roman" w:hAnsi="Times New Roman" w:cs="Times New Roman"/>
          <w:i/>
          <w:sz w:val="24"/>
          <w:szCs w:val="24"/>
        </w:rPr>
        <w:t>Prinsepia utilis</w:t>
      </w:r>
      <w:r>
        <w:rPr>
          <w:rFonts w:ascii="Times New Roman" w:hAnsi="Times New Roman" w:cs="Times New Roman"/>
          <w:sz w:val="24"/>
          <w:szCs w:val="24"/>
        </w:rPr>
        <w:t xml:space="preserve"> and </w:t>
      </w:r>
      <w:r w:rsidRPr="00BD48B1">
        <w:rPr>
          <w:rFonts w:ascii="Times New Roman" w:hAnsi="Times New Roman" w:cs="Times New Roman"/>
          <w:i/>
          <w:sz w:val="24"/>
          <w:szCs w:val="24"/>
        </w:rPr>
        <w:t>Rosa brunonii</w:t>
      </w:r>
      <w:r>
        <w:rPr>
          <w:rFonts w:ascii="Times New Roman" w:hAnsi="Times New Roman" w:cs="Times New Roman"/>
          <w:sz w:val="24"/>
          <w:szCs w:val="24"/>
        </w:rPr>
        <w:t xml:space="preserve"> (800-3200m) showed the maximum distribution range followed by </w:t>
      </w:r>
      <w:r w:rsidRPr="00BD48B1">
        <w:rPr>
          <w:rFonts w:ascii="Times New Roman" w:hAnsi="Times New Roman" w:cs="Times New Roman"/>
          <w:i/>
          <w:sz w:val="24"/>
          <w:szCs w:val="24"/>
        </w:rPr>
        <w:t>Berberis lycium</w:t>
      </w:r>
      <w:r>
        <w:rPr>
          <w:rFonts w:ascii="Times New Roman" w:hAnsi="Times New Roman" w:cs="Times New Roman"/>
          <w:sz w:val="24"/>
          <w:szCs w:val="24"/>
        </w:rPr>
        <w:t xml:space="preserve"> and </w:t>
      </w:r>
      <w:r w:rsidRPr="00BD48B1">
        <w:rPr>
          <w:rFonts w:ascii="Times New Roman" w:hAnsi="Times New Roman" w:cs="Times New Roman"/>
          <w:i/>
          <w:sz w:val="24"/>
          <w:szCs w:val="24"/>
        </w:rPr>
        <w:t>Carissa spinarum</w:t>
      </w:r>
      <w:r>
        <w:rPr>
          <w:rFonts w:ascii="Times New Roman" w:hAnsi="Times New Roman" w:cs="Times New Roman"/>
          <w:sz w:val="24"/>
          <w:szCs w:val="24"/>
        </w:rPr>
        <w:t xml:space="preserve"> (800-2400m each), </w:t>
      </w:r>
      <w:r w:rsidRPr="00BD48B1">
        <w:rPr>
          <w:rFonts w:ascii="Times New Roman" w:hAnsi="Times New Roman" w:cs="Times New Roman"/>
          <w:i/>
          <w:sz w:val="24"/>
          <w:szCs w:val="24"/>
        </w:rPr>
        <w:t>Coriaria nepalensis</w:t>
      </w:r>
      <w:r>
        <w:rPr>
          <w:rFonts w:ascii="Times New Roman" w:hAnsi="Times New Roman" w:cs="Times New Roman"/>
          <w:sz w:val="24"/>
          <w:szCs w:val="24"/>
        </w:rPr>
        <w:t xml:space="preserve">, </w:t>
      </w:r>
      <w:r w:rsidRPr="00BD48B1">
        <w:rPr>
          <w:rFonts w:ascii="Times New Roman" w:hAnsi="Times New Roman" w:cs="Times New Roman"/>
          <w:i/>
          <w:sz w:val="24"/>
          <w:szCs w:val="24"/>
        </w:rPr>
        <w:t>Desmodium elegans</w:t>
      </w:r>
      <w:r>
        <w:rPr>
          <w:rFonts w:ascii="Times New Roman" w:hAnsi="Times New Roman" w:cs="Times New Roman"/>
          <w:sz w:val="24"/>
          <w:szCs w:val="24"/>
        </w:rPr>
        <w:t xml:space="preserve"> and </w:t>
      </w:r>
      <w:r w:rsidRPr="00BD48B1">
        <w:rPr>
          <w:rFonts w:ascii="Times New Roman" w:hAnsi="Times New Roman" w:cs="Times New Roman"/>
          <w:i/>
          <w:sz w:val="24"/>
          <w:szCs w:val="24"/>
        </w:rPr>
        <w:t>Daphne papyracea</w:t>
      </w:r>
      <w:r w:rsidR="006E7A55">
        <w:rPr>
          <w:rFonts w:ascii="Times New Roman" w:hAnsi="Times New Roman" w:cs="Times New Roman"/>
          <w:sz w:val="24"/>
          <w:szCs w:val="24"/>
        </w:rPr>
        <w:t xml:space="preserve"> (1600-</w:t>
      </w:r>
      <w:r>
        <w:rPr>
          <w:rFonts w:ascii="Times New Roman" w:hAnsi="Times New Roman" w:cs="Times New Roman"/>
          <w:sz w:val="24"/>
          <w:szCs w:val="24"/>
        </w:rPr>
        <w:t>3200m each)</w:t>
      </w:r>
      <w:r w:rsidR="00224AF5">
        <w:rPr>
          <w:rFonts w:ascii="Times New Roman" w:hAnsi="Times New Roman" w:cs="Times New Roman"/>
          <w:sz w:val="24"/>
          <w:szCs w:val="24"/>
        </w:rPr>
        <w:t>.</w:t>
      </w:r>
      <w:r w:rsidR="00224AF5" w:rsidRPr="00BD48B1">
        <w:rPr>
          <w:rFonts w:ascii="Times New Roman" w:hAnsi="Times New Roman" w:cs="Times New Roman"/>
          <w:sz w:val="24"/>
          <w:szCs w:val="24"/>
        </w:rPr>
        <w:t>Amongst the</w:t>
      </w:r>
      <w:r w:rsidR="00224AF5">
        <w:rPr>
          <w:rFonts w:ascii="Times New Roman" w:hAnsi="Times New Roman" w:cs="Times New Roman"/>
          <w:sz w:val="24"/>
          <w:szCs w:val="24"/>
        </w:rPr>
        <w:t xml:space="preserve"> herb</w:t>
      </w:r>
      <w:r w:rsidR="00224AF5" w:rsidRPr="00BD48B1">
        <w:rPr>
          <w:rFonts w:ascii="Times New Roman" w:hAnsi="Times New Roman" w:cs="Times New Roman"/>
          <w:sz w:val="24"/>
          <w:szCs w:val="24"/>
        </w:rPr>
        <w:t xml:space="preserve"> communities, the distribution range was maximum for </w:t>
      </w:r>
      <w:r w:rsidR="00224AF5">
        <w:rPr>
          <w:rFonts w:ascii="Times New Roman" w:hAnsi="Times New Roman" w:cs="Times New Roman"/>
          <w:i/>
          <w:sz w:val="24"/>
          <w:szCs w:val="24"/>
        </w:rPr>
        <w:t>Chr</w:t>
      </w:r>
      <w:r w:rsidR="00224AF5">
        <w:rPr>
          <w:rFonts w:ascii="Times New Roman" w:hAnsi="Times New Roman" w:cs="Times New Roman"/>
          <w:sz w:val="24"/>
          <w:szCs w:val="24"/>
        </w:rPr>
        <w:t xml:space="preserve">ysopogon </w:t>
      </w:r>
      <w:r w:rsidR="00224AF5" w:rsidRPr="00224AF5">
        <w:rPr>
          <w:rFonts w:ascii="Times New Roman" w:hAnsi="Times New Roman" w:cs="Times New Roman"/>
          <w:i/>
          <w:sz w:val="24"/>
          <w:szCs w:val="24"/>
        </w:rPr>
        <w:t>fulvus, Potentilla indica</w:t>
      </w:r>
      <w:r w:rsidR="00224AF5">
        <w:rPr>
          <w:rFonts w:ascii="Times New Roman" w:hAnsi="Times New Roman" w:cs="Times New Roman"/>
          <w:sz w:val="24"/>
          <w:szCs w:val="24"/>
        </w:rPr>
        <w:t xml:space="preserve"> and </w:t>
      </w:r>
      <w:r w:rsidR="00224AF5" w:rsidRPr="00224AF5">
        <w:rPr>
          <w:rFonts w:ascii="Times New Roman" w:hAnsi="Times New Roman" w:cs="Times New Roman"/>
          <w:i/>
          <w:sz w:val="24"/>
          <w:szCs w:val="24"/>
        </w:rPr>
        <w:t>Girardiana diversifolia</w:t>
      </w:r>
      <w:r w:rsidR="00224AF5" w:rsidRPr="00BD48B1">
        <w:rPr>
          <w:rFonts w:ascii="Times New Roman" w:hAnsi="Times New Roman" w:cs="Times New Roman"/>
          <w:sz w:val="24"/>
          <w:szCs w:val="24"/>
        </w:rPr>
        <w:t>(</w:t>
      </w:r>
      <w:r w:rsidR="00224AF5">
        <w:rPr>
          <w:rFonts w:ascii="Times New Roman" w:hAnsi="Times New Roman" w:cs="Times New Roman"/>
          <w:sz w:val="24"/>
          <w:szCs w:val="24"/>
        </w:rPr>
        <w:t>1600-3200m each</w:t>
      </w:r>
      <w:r w:rsidR="00224AF5" w:rsidRPr="00BD48B1">
        <w:rPr>
          <w:rFonts w:ascii="Times New Roman" w:hAnsi="Times New Roman" w:cs="Times New Roman"/>
          <w:sz w:val="24"/>
          <w:szCs w:val="24"/>
        </w:rPr>
        <w:t>) community</w:t>
      </w:r>
      <w:r w:rsidR="00224AF5">
        <w:rPr>
          <w:rFonts w:ascii="Times New Roman" w:hAnsi="Times New Roman" w:cs="Times New Roman"/>
          <w:sz w:val="24"/>
          <w:szCs w:val="24"/>
        </w:rPr>
        <w:t xml:space="preserve"> followed by </w:t>
      </w:r>
      <w:r w:rsidR="00224AF5" w:rsidRPr="00ED2358">
        <w:rPr>
          <w:rFonts w:ascii="Times New Roman" w:hAnsi="Times New Roman" w:cs="Times New Roman"/>
          <w:i/>
          <w:sz w:val="24"/>
          <w:szCs w:val="24"/>
        </w:rPr>
        <w:t>Cannabis sativa, Circium wallichii</w:t>
      </w:r>
      <w:r w:rsidR="00224AF5">
        <w:rPr>
          <w:rFonts w:ascii="Times New Roman" w:hAnsi="Times New Roman" w:cs="Times New Roman"/>
          <w:sz w:val="24"/>
          <w:szCs w:val="24"/>
        </w:rPr>
        <w:t xml:space="preserve"> and </w:t>
      </w:r>
      <w:r w:rsidR="002568E3" w:rsidRPr="00ED2358">
        <w:rPr>
          <w:rFonts w:ascii="Times New Roman" w:hAnsi="Times New Roman" w:cs="Times New Roman"/>
          <w:i/>
          <w:sz w:val="24"/>
          <w:szCs w:val="24"/>
        </w:rPr>
        <w:t>Rumex hastatus</w:t>
      </w:r>
      <w:r w:rsidR="002568E3">
        <w:rPr>
          <w:rFonts w:ascii="Times New Roman" w:hAnsi="Times New Roman" w:cs="Times New Roman"/>
          <w:sz w:val="24"/>
          <w:szCs w:val="24"/>
        </w:rPr>
        <w:t xml:space="preserve"> (800-2400m each)</w:t>
      </w:r>
      <w:r w:rsidR="00F70E54">
        <w:rPr>
          <w:rFonts w:ascii="Times New Roman" w:hAnsi="Times New Roman" w:cs="Times New Roman"/>
          <w:b/>
          <w:sz w:val="24"/>
          <w:szCs w:val="24"/>
        </w:rPr>
        <w:t>(Table 5</w:t>
      </w:r>
      <w:r w:rsidR="002568E3" w:rsidRPr="002568E3">
        <w:rPr>
          <w:rFonts w:ascii="Times New Roman" w:hAnsi="Times New Roman" w:cs="Times New Roman"/>
          <w:b/>
          <w:sz w:val="24"/>
          <w:szCs w:val="24"/>
        </w:rPr>
        <w:t>)</w:t>
      </w:r>
      <w:r w:rsidR="002568E3">
        <w:rPr>
          <w:rFonts w:ascii="Times New Roman" w:hAnsi="Times New Roman" w:cs="Times New Roman"/>
          <w:b/>
          <w:sz w:val="24"/>
          <w:szCs w:val="24"/>
        </w:rPr>
        <w:t>.</w:t>
      </w:r>
    </w:p>
    <w:p w:rsidR="00B06E05" w:rsidRPr="00B06E05" w:rsidRDefault="00D4665F" w:rsidP="000E156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3.2.3 </w:t>
      </w:r>
      <w:r w:rsidR="00B06E05" w:rsidRPr="00B06E05">
        <w:rPr>
          <w:rFonts w:ascii="Times New Roman" w:hAnsi="Times New Roman" w:cs="Times New Roman"/>
          <w:b/>
          <w:sz w:val="24"/>
          <w:szCs w:val="24"/>
        </w:rPr>
        <w:t>Species richness</w:t>
      </w:r>
    </w:p>
    <w:p w:rsidR="00B06E05" w:rsidRDefault="00B06E05" w:rsidP="000E1566">
      <w:pPr>
        <w:spacing w:line="360" w:lineRule="auto"/>
        <w:jc w:val="both"/>
        <w:rPr>
          <w:rFonts w:ascii="Times New Roman" w:hAnsi="Times New Roman" w:cs="Times New Roman"/>
          <w:sz w:val="24"/>
          <w:szCs w:val="24"/>
        </w:rPr>
      </w:pPr>
      <w:r w:rsidRPr="00B06E05">
        <w:rPr>
          <w:rFonts w:ascii="Times New Roman" w:hAnsi="Times New Roman" w:cs="Times New Roman"/>
          <w:sz w:val="24"/>
          <w:szCs w:val="24"/>
        </w:rPr>
        <w:t>Amongst habitats, species richness was highest (</w:t>
      </w:r>
      <w:r w:rsidR="00AC4663">
        <w:rPr>
          <w:rFonts w:ascii="Times New Roman" w:hAnsi="Times New Roman" w:cs="Times New Roman"/>
          <w:sz w:val="24"/>
          <w:szCs w:val="24"/>
        </w:rPr>
        <w:t>40.56</w:t>
      </w:r>
      <w:r w:rsidRPr="00B06E05">
        <w:rPr>
          <w:rFonts w:ascii="Times New Roman" w:hAnsi="Times New Roman" w:cs="Times New Roman"/>
          <w:sz w:val="24"/>
          <w:szCs w:val="24"/>
        </w:rPr>
        <w:t>%)</w:t>
      </w:r>
      <w:r>
        <w:rPr>
          <w:rFonts w:ascii="Times New Roman" w:hAnsi="Times New Roman" w:cs="Times New Roman"/>
          <w:sz w:val="24"/>
          <w:szCs w:val="24"/>
        </w:rPr>
        <w:t xml:space="preserve"> in shady moist</w:t>
      </w:r>
      <w:r w:rsidRPr="00B06E05">
        <w:rPr>
          <w:rFonts w:ascii="Times New Roman" w:hAnsi="Times New Roman" w:cs="Times New Roman"/>
          <w:sz w:val="24"/>
          <w:szCs w:val="24"/>
        </w:rPr>
        <w:t xml:space="preserve"> habitat, followed by </w:t>
      </w:r>
      <w:r w:rsidR="00AC4663">
        <w:rPr>
          <w:rFonts w:ascii="Times New Roman" w:hAnsi="Times New Roman" w:cs="Times New Roman"/>
          <w:sz w:val="24"/>
          <w:szCs w:val="24"/>
        </w:rPr>
        <w:t>roadside (17.48</w:t>
      </w:r>
      <w:r w:rsidRPr="00B06E05">
        <w:rPr>
          <w:rFonts w:ascii="Times New Roman" w:hAnsi="Times New Roman" w:cs="Times New Roman"/>
          <w:sz w:val="24"/>
          <w:szCs w:val="24"/>
        </w:rPr>
        <w:t xml:space="preserve">%), </w:t>
      </w:r>
      <w:r w:rsidR="00AC4663">
        <w:rPr>
          <w:rFonts w:ascii="Times New Roman" w:hAnsi="Times New Roman" w:cs="Times New Roman"/>
          <w:sz w:val="24"/>
          <w:szCs w:val="24"/>
        </w:rPr>
        <w:t>grassland and dry(10.84</w:t>
      </w:r>
      <w:r w:rsidRPr="00B06E05">
        <w:rPr>
          <w:rFonts w:ascii="Times New Roman" w:hAnsi="Times New Roman" w:cs="Times New Roman"/>
          <w:sz w:val="24"/>
          <w:szCs w:val="24"/>
        </w:rPr>
        <w:t xml:space="preserve">%), and </w:t>
      </w:r>
      <w:r w:rsidR="00AC4663">
        <w:rPr>
          <w:rFonts w:ascii="Times New Roman" w:hAnsi="Times New Roman" w:cs="Times New Roman"/>
          <w:sz w:val="24"/>
          <w:szCs w:val="24"/>
        </w:rPr>
        <w:t>riverine</w:t>
      </w:r>
      <w:r w:rsidRPr="00B06E05">
        <w:rPr>
          <w:rFonts w:ascii="Times New Roman" w:hAnsi="Times New Roman" w:cs="Times New Roman"/>
          <w:sz w:val="24"/>
          <w:szCs w:val="24"/>
        </w:rPr>
        <w:t xml:space="preserve"> (</w:t>
      </w:r>
      <w:r w:rsidR="00AC4663">
        <w:rPr>
          <w:rFonts w:ascii="Times New Roman" w:hAnsi="Times New Roman" w:cs="Times New Roman"/>
          <w:sz w:val="24"/>
          <w:szCs w:val="24"/>
        </w:rPr>
        <w:t>9.</w:t>
      </w:r>
      <w:r w:rsidR="00CB099D">
        <w:rPr>
          <w:rFonts w:ascii="Times New Roman" w:hAnsi="Times New Roman" w:cs="Times New Roman"/>
          <w:sz w:val="24"/>
          <w:szCs w:val="24"/>
        </w:rPr>
        <w:t>4%)</w:t>
      </w:r>
      <w:r w:rsidR="00F70E54">
        <w:rPr>
          <w:rFonts w:ascii="Times New Roman" w:hAnsi="Times New Roman" w:cs="Times New Roman"/>
          <w:b/>
          <w:sz w:val="24"/>
          <w:szCs w:val="24"/>
        </w:rPr>
        <w:t>(Table 4</w:t>
      </w:r>
      <w:r w:rsidR="00CB099D" w:rsidRPr="002568E3">
        <w:rPr>
          <w:rFonts w:ascii="Times New Roman" w:hAnsi="Times New Roman" w:cs="Times New Roman"/>
          <w:b/>
          <w:sz w:val="24"/>
          <w:szCs w:val="24"/>
        </w:rPr>
        <w:t>)</w:t>
      </w:r>
      <w:r w:rsidR="00CB099D">
        <w:rPr>
          <w:rFonts w:ascii="Times New Roman" w:hAnsi="Times New Roman" w:cs="Times New Roman"/>
          <w:b/>
          <w:sz w:val="24"/>
          <w:szCs w:val="24"/>
        </w:rPr>
        <w:t xml:space="preserve">. </w:t>
      </w:r>
      <w:r w:rsidRPr="00B06E05">
        <w:rPr>
          <w:rFonts w:ascii="Times New Roman" w:hAnsi="Times New Roman" w:cs="Times New Roman"/>
          <w:sz w:val="24"/>
          <w:szCs w:val="24"/>
        </w:rPr>
        <w:t xml:space="preserve">Amongst the forest communities, speciesrichness was found maximum in </w:t>
      </w:r>
      <w:r w:rsidR="00AC4663" w:rsidRPr="00AC4663">
        <w:rPr>
          <w:rFonts w:ascii="Times New Roman" w:hAnsi="Times New Roman" w:cs="Times New Roman"/>
          <w:i/>
          <w:sz w:val="24"/>
          <w:szCs w:val="24"/>
        </w:rPr>
        <w:t>Cedrus deodara</w:t>
      </w:r>
      <w:r w:rsidR="00AC4663">
        <w:rPr>
          <w:rFonts w:ascii="Times New Roman" w:hAnsi="Times New Roman" w:cs="Times New Roman"/>
          <w:sz w:val="24"/>
          <w:szCs w:val="24"/>
        </w:rPr>
        <w:t xml:space="preserve">(11.84%) </w:t>
      </w:r>
      <w:r w:rsidRPr="00B06E05">
        <w:rPr>
          <w:rFonts w:ascii="Times New Roman" w:hAnsi="Times New Roman" w:cs="Times New Roman"/>
          <w:sz w:val="24"/>
          <w:szCs w:val="24"/>
        </w:rPr>
        <w:t>community</w:t>
      </w:r>
      <w:r w:rsidR="00AC4663">
        <w:rPr>
          <w:rFonts w:ascii="Times New Roman" w:hAnsi="Times New Roman" w:cs="Times New Roman"/>
          <w:sz w:val="24"/>
          <w:szCs w:val="24"/>
        </w:rPr>
        <w:t xml:space="preserve"> followed by </w:t>
      </w:r>
      <w:r w:rsidR="00AC4663" w:rsidRPr="00AC4663">
        <w:rPr>
          <w:rFonts w:ascii="Times New Roman" w:hAnsi="Times New Roman" w:cs="Times New Roman"/>
          <w:i/>
          <w:sz w:val="24"/>
          <w:szCs w:val="24"/>
        </w:rPr>
        <w:t>Grewia optiva</w:t>
      </w:r>
      <w:r w:rsidR="00AC4663">
        <w:rPr>
          <w:rFonts w:ascii="Times New Roman" w:hAnsi="Times New Roman" w:cs="Times New Roman"/>
          <w:sz w:val="24"/>
          <w:szCs w:val="24"/>
        </w:rPr>
        <w:t xml:space="preserve"> (10.53 %), </w:t>
      </w:r>
      <w:r w:rsidR="00AC4663" w:rsidRPr="00AC4663">
        <w:rPr>
          <w:rFonts w:ascii="Times New Roman" w:hAnsi="Times New Roman" w:cs="Times New Roman"/>
          <w:i/>
          <w:sz w:val="24"/>
          <w:szCs w:val="24"/>
        </w:rPr>
        <w:t>Bauhinia variegata</w:t>
      </w:r>
      <w:r w:rsidR="00AC4663">
        <w:rPr>
          <w:rFonts w:ascii="Times New Roman" w:hAnsi="Times New Roman" w:cs="Times New Roman"/>
          <w:sz w:val="24"/>
          <w:szCs w:val="24"/>
        </w:rPr>
        <w:t xml:space="preserve">, </w:t>
      </w:r>
      <w:r w:rsidR="00AC4663" w:rsidRPr="00AC4663">
        <w:rPr>
          <w:rFonts w:ascii="Times New Roman" w:hAnsi="Times New Roman" w:cs="Times New Roman"/>
          <w:i/>
          <w:sz w:val="24"/>
          <w:szCs w:val="24"/>
        </w:rPr>
        <w:t>Ficus palmata</w:t>
      </w:r>
      <w:r w:rsidR="00AC4663">
        <w:rPr>
          <w:rFonts w:ascii="Times New Roman" w:hAnsi="Times New Roman" w:cs="Times New Roman"/>
          <w:sz w:val="24"/>
          <w:szCs w:val="24"/>
        </w:rPr>
        <w:t xml:space="preserve"> and </w:t>
      </w:r>
      <w:r w:rsidR="00AC4663" w:rsidRPr="00AC4663">
        <w:rPr>
          <w:rFonts w:ascii="Times New Roman" w:hAnsi="Times New Roman" w:cs="Times New Roman"/>
          <w:i/>
          <w:sz w:val="24"/>
          <w:szCs w:val="24"/>
        </w:rPr>
        <w:t>Pyrus pashia</w:t>
      </w:r>
      <w:r w:rsidR="00AC4663">
        <w:rPr>
          <w:rFonts w:ascii="Times New Roman" w:hAnsi="Times New Roman" w:cs="Times New Roman"/>
          <w:sz w:val="24"/>
          <w:szCs w:val="24"/>
        </w:rPr>
        <w:t xml:space="preserve"> (8.55% each).</w:t>
      </w:r>
      <w:r w:rsidR="00432A9A">
        <w:rPr>
          <w:rFonts w:ascii="Times New Roman" w:hAnsi="Times New Roman" w:cs="Times New Roman"/>
          <w:sz w:val="24"/>
          <w:szCs w:val="24"/>
        </w:rPr>
        <w:t xml:space="preserve"> Among the shrub communities, maximum species richness were observed in </w:t>
      </w:r>
      <w:r w:rsidR="00432A9A" w:rsidRPr="00432A9A">
        <w:rPr>
          <w:rFonts w:ascii="Times New Roman" w:hAnsi="Times New Roman" w:cs="Times New Roman"/>
          <w:i/>
          <w:sz w:val="24"/>
          <w:szCs w:val="24"/>
        </w:rPr>
        <w:t>Carissa spinarum</w:t>
      </w:r>
      <w:r w:rsidR="00432A9A">
        <w:rPr>
          <w:rFonts w:ascii="Times New Roman" w:hAnsi="Times New Roman" w:cs="Times New Roman"/>
          <w:sz w:val="24"/>
          <w:szCs w:val="24"/>
        </w:rPr>
        <w:t xml:space="preserve"> (14.67 %) followed by </w:t>
      </w:r>
      <w:r w:rsidR="00432A9A" w:rsidRPr="00432A9A">
        <w:rPr>
          <w:rFonts w:ascii="Times New Roman" w:hAnsi="Times New Roman" w:cs="Times New Roman"/>
          <w:i/>
          <w:sz w:val="24"/>
          <w:szCs w:val="24"/>
        </w:rPr>
        <w:t>Berberis lycium</w:t>
      </w:r>
      <w:r w:rsidR="00432A9A">
        <w:rPr>
          <w:rFonts w:ascii="Times New Roman" w:hAnsi="Times New Roman" w:cs="Times New Roman"/>
          <w:sz w:val="24"/>
          <w:szCs w:val="24"/>
        </w:rPr>
        <w:t xml:space="preserve"> and </w:t>
      </w:r>
      <w:r w:rsidR="00432A9A" w:rsidRPr="00432A9A">
        <w:rPr>
          <w:rFonts w:ascii="Times New Roman" w:hAnsi="Times New Roman" w:cs="Times New Roman"/>
          <w:i/>
          <w:sz w:val="24"/>
          <w:szCs w:val="24"/>
        </w:rPr>
        <w:t>Prinsepia utilis</w:t>
      </w:r>
      <w:r w:rsidR="00432A9A">
        <w:rPr>
          <w:rFonts w:ascii="Times New Roman" w:hAnsi="Times New Roman" w:cs="Times New Roman"/>
          <w:sz w:val="24"/>
          <w:szCs w:val="24"/>
        </w:rPr>
        <w:t xml:space="preserve"> (8.15 % each), </w:t>
      </w:r>
      <w:r w:rsidR="00432A9A" w:rsidRPr="00432A9A">
        <w:rPr>
          <w:rFonts w:ascii="Times New Roman" w:hAnsi="Times New Roman" w:cs="Times New Roman"/>
          <w:i/>
          <w:sz w:val="24"/>
          <w:szCs w:val="24"/>
        </w:rPr>
        <w:t>Daphne papyracea</w:t>
      </w:r>
      <w:r w:rsidR="00432A9A">
        <w:rPr>
          <w:rFonts w:ascii="Times New Roman" w:hAnsi="Times New Roman" w:cs="Times New Roman"/>
          <w:sz w:val="24"/>
          <w:szCs w:val="24"/>
        </w:rPr>
        <w:t xml:space="preserve"> and </w:t>
      </w:r>
      <w:r w:rsidR="00432A9A" w:rsidRPr="00432A9A">
        <w:rPr>
          <w:rFonts w:ascii="Times New Roman" w:hAnsi="Times New Roman" w:cs="Times New Roman"/>
          <w:i/>
          <w:sz w:val="24"/>
          <w:szCs w:val="24"/>
        </w:rPr>
        <w:t>Ricinus communis</w:t>
      </w:r>
      <w:r w:rsidR="00764D0F">
        <w:rPr>
          <w:rFonts w:ascii="Times New Roman" w:hAnsi="Times New Roman" w:cs="Times New Roman"/>
          <w:sz w:val="24"/>
          <w:szCs w:val="24"/>
        </w:rPr>
        <w:t xml:space="preserve"> (7.05</w:t>
      </w:r>
      <w:r w:rsidR="00432A9A">
        <w:rPr>
          <w:rFonts w:ascii="Times New Roman" w:hAnsi="Times New Roman" w:cs="Times New Roman"/>
          <w:sz w:val="24"/>
          <w:szCs w:val="24"/>
        </w:rPr>
        <w:t>% each).</w:t>
      </w:r>
      <w:r w:rsidR="008D22E4">
        <w:rPr>
          <w:rFonts w:ascii="Times New Roman" w:hAnsi="Times New Roman" w:cs="Times New Roman"/>
          <w:sz w:val="24"/>
          <w:szCs w:val="24"/>
        </w:rPr>
        <w:t xml:space="preserve"> Among herb communities, maximum species richness were found in </w:t>
      </w:r>
      <w:r w:rsidR="008D22E4" w:rsidRPr="008D22E4">
        <w:rPr>
          <w:rFonts w:ascii="Times New Roman" w:hAnsi="Times New Roman" w:cs="Times New Roman"/>
          <w:i/>
          <w:sz w:val="24"/>
          <w:szCs w:val="24"/>
        </w:rPr>
        <w:t>Achyranthes aspera</w:t>
      </w:r>
      <w:r w:rsidR="008D22E4">
        <w:rPr>
          <w:rFonts w:ascii="Times New Roman" w:hAnsi="Times New Roman" w:cs="Times New Roman"/>
          <w:sz w:val="24"/>
          <w:szCs w:val="24"/>
        </w:rPr>
        <w:t xml:space="preserve"> (9.73 %) followed by </w:t>
      </w:r>
      <w:r w:rsidR="008D22E4" w:rsidRPr="008D22E4">
        <w:rPr>
          <w:rFonts w:ascii="Times New Roman" w:hAnsi="Times New Roman" w:cs="Times New Roman"/>
          <w:i/>
          <w:sz w:val="24"/>
          <w:szCs w:val="24"/>
        </w:rPr>
        <w:t>Galium aparine</w:t>
      </w:r>
      <w:r w:rsidR="008D22E4">
        <w:rPr>
          <w:rFonts w:ascii="Times New Roman" w:hAnsi="Times New Roman" w:cs="Times New Roman"/>
          <w:sz w:val="24"/>
          <w:szCs w:val="24"/>
        </w:rPr>
        <w:t xml:space="preserve"> and </w:t>
      </w:r>
      <w:r w:rsidR="008D22E4" w:rsidRPr="008D22E4">
        <w:rPr>
          <w:rFonts w:ascii="Times New Roman" w:hAnsi="Times New Roman" w:cs="Times New Roman"/>
          <w:i/>
          <w:sz w:val="24"/>
          <w:szCs w:val="24"/>
        </w:rPr>
        <w:t>Circium wallichii</w:t>
      </w:r>
      <w:r w:rsidR="008D22E4">
        <w:rPr>
          <w:rFonts w:ascii="Times New Roman" w:hAnsi="Times New Roman" w:cs="Times New Roman"/>
          <w:sz w:val="24"/>
          <w:szCs w:val="24"/>
        </w:rPr>
        <w:t xml:space="preserve"> (5.41 % each), </w:t>
      </w:r>
      <w:r w:rsidR="008D22E4" w:rsidRPr="008D22E4">
        <w:rPr>
          <w:rFonts w:ascii="Times New Roman" w:hAnsi="Times New Roman" w:cs="Times New Roman"/>
          <w:i/>
          <w:sz w:val="24"/>
          <w:szCs w:val="24"/>
        </w:rPr>
        <w:t>Chrysopogon fulvus</w:t>
      </w:r>
      <w:r w:rsidR="008D22E4">
        <w:rPr>
          <w:rFonts w:ascii="Times New Roman" w:hAnsi="Times New Roman" w:cs="Times New Roman"/>
          <w:sz w:val="24"/>
          <w:szCs w:val="24"/>
        </w:rPr>
        <w:t xml:space="preserve"> and </w:t>
      </w:r>
      <w:r w:rsidR="008D22E4" w:rsidRPr="008D22E4">
        <w:rPr>
          <w:rFonts w:ascii="Times New Roman" w:hAnsi="Times New Roman" w:cs="Times New Roman"/>
          <w:i/>
          <w:sz w:val="24"/>
          <w:szCs w:val="24"/>
        </w:rPr>
        <w:t>Thymus linearis</w:t>
      </w:r>
      <w:r w:rsidR="00CB099D">
        <w:rPr>
          <w:rFonts w:ascii="Times New Roman" w:hAnsi="Times New Roman" w:cs="Times New Roman"/>
          <w:sz w:val="24"/>
          <w:szCs w:val="24"/>
        </w:rPr>
        <w:t xml:space="preserve"> (4.86 % each)</w:t>
      </w:r>
      <w:r w:rsidR="00F70E54">
        <w:rPr>
          <w:rFonts w:ascii="Times New Roman" w:hAnsi="Times New Roman" w:cs="Times New Roman"/>
          <w:b/>
          <w:sz w:val="24"/>
          <w:szCs w:val="24"/>
        </w:rPr>
        <w:t>(Table 5</w:t>
      </w:r>
      <w:r w:rsidR="00CB099D" w:rsidRPr="002568E3">
        <w:rPr>
          <w:rFonts w:ascii="Times New Roman" w:hAnsi="Times New Roman" w:cs="Times New Roman"/>
          <w:b/>
          <w:sz w:val="24"/>
          <w:szCs w:val="24"/>
        </w:rPr>
        <w:t>)</w:t>
      </w:r>
      <w:r w:rsidR="00CB099D">
        <w:rPr>
          <w:rFonts w:ascii="Times New Roman" w:hAnsi="Times New Roman" w:cs="Times New Roman"/>
          <w:b/>
          <w:sz w:val="24"/>
          <w:szCs w:val="24"/>
        </w:rPr>
        <w:t>.</w:t>
      </w:r>
    </w:p>
    <w:p w:rsidR="000E579D" w:rsidRDefault="00D4665F" w:rsidP="000E156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3.2.4 </w:t>
      </w:r>
      <w:r w:rsidR="000E579D" w:rsidRPr="000E579D">
        <w:rPr>
          <w:rFonts w:ascii="Times New Roman" w:hAnsi="Times New Roman" w:cs="Times New Roman"/>
          <w:b/>
          <w:sz w:val="24"/>
          <w:szCs w:val="24"/>
        </w:rPr>
        <w:t>Distribution of native and endemic species</w:t>
      </w:r>
    </w:p>
    <w:p w:rsidR="00A6461B" w:rsidRDefault="00431F1F" w:rsidP="000E1566">
      <w:pPr>
        <w:spacing w:line="360" w:lineRule="auto"/>
        <w:jc w:val="both"/>
        <w:rPr>
          <w:rFonts w:ascii="Times New Roman" w:hAnsi="Times New Roman" w:cs="Times New Roman"/>
          <w:sz w:val="24"/>
          <w:szCs w:val="24"/>
        </w:rPr>
      </w:pPr>
      <w:r w:rsidRPr="00B06E05">
        <w:rPr>
          <w:rFonts w:ascii="Times New Roman" w:hAnsi="Times New Roman" w:cs="Times New Roman"/>
          <w:sz w:val="24"/>
          <w:szCs w:val="24"/>
        </w:rPr>
        <w:t xml:space="preserve">Amongst habitats, </w:t>
      </w:r>
      <w:r>
        <w:rPr>
          <w:rFonts w:ascii="Times New Roman" w:hAnsi="Times New Roman" w:cs="Times New Roman"/>
          <w:sz w:val="24"/>
          <w:szCs w:val="24"/>
        </w:rPr>
        <w:t>native species were</w:t>
      </w:r>
      <w:r w:rsidRPr="00B06E05">
        <w:rPr>
          <w:rFonts w:ascii="Times New Roman" w:hAnsi="Times New Roman" w:cs="Times New Roman"/>
          <w:sz w:val="24"/>
          <w:szCs w:val="24"/>
        </w:rPr>
        <w:t xml:space="preserve"> highest (</w:t>
      </w:r>
      <w:r>
        <w:rPr>
          <w:rFonts w:ascii="Times New Roman" w:hAnsi="Times New Roman" w:cs="Times New Roman"/>
          <w:sz w:val="24"/>
          <w:szCs w:val="24"/>
        </w:rPr>
        <w:t>43.09</w:t>
      </w:r>
      <w:r w:rsidRPr="00B06E05">
        <w:rPr>
          <w:rFonts w:ascii="Times New Roman" w:hAnsi="Times New Roman" w:cs="Times New Roman"/>
          <w:sz w:val="24"/>
          <w:szCs w:val="24"/>
        </w:rPr>
        <w:t>%)</w:t>
      </w:r>
      <w:r>
        <w:rPr>
          <w:rFonts w:ascii="Times New Roman" w:hAnsi="Times New Roman" w:cs="Times New Roman"/>
          <w:sz w:val="24"/>
          <w:szCs w:val="24"/>
        </w:rPr>
        <w:t xml:space="preserve"> in shady moist</w:t>
      </w:r>
      <w:r w:rsidRPr="00B06E05">
        <w:rPr>
          <w:rFonts w:ascii="Times New Roman" w:hAnsi="Times New Roman" w:cs="Times New Roman"/>
          <w:sz w:val="24"/>
          <w:szCs w:val="24"/>
        </w:rPr>
        <w:t xml:space="preserve"> habitat, followed by </w:t>
      </w:r>
      <w:r>
        <w:rPr>
          <w:rFonts w:ascii="Times New Roman" w:hAnsi="Times New Roman" w:cs="Times New Roman"/>
          <w:sz w:val="24"/>
          <w:szCs w:val="24"/>
        </w:rPr>
        <w:t>roadside (14.36</w:t>
      </w:r>
      <w:r w:rsidRPr="00B06E05">
        <w:rPr>
          <w:rFonts w:ascii="Times New Roman" w:hAnsi="Times New Roman" w:cs="Times New Roman"/>
          <w:sz w:val="24"/>
          <w:szCs w:val="24"/>
        </w:rPr>
        <w:t xml:space="preserve">%), </w:t>
      </w:r>
      <w:r>
        <w:rPr>
          <w:rFonts w:ascii="Times New Roman" w:hAnsi="Times New Roman" w:cs="Times New Roman"/>
          <w:sz w:val="24"/>
          <w:szCs w:val="24"/>
        </w:rPr>
        <w:t xml:space="preserve">grassland </w:t>
      </w:r>
      <w:r w:rsidRPr="00B06E05">
        <w:rPr>
          <w:rFonts w:ascii="Times New Roman" w:hAnsi="Times New Roman" w:cs="Times New Roman"/>
          <w:sz w:val="24"/>
          <w:szCs w:val="24"/>
        </w:rPr>
        <w:t xml:space="preserve">and </w:t>
      </w:r>
      <w:r>
        <w:rPr>
          <w:rFonts w:ascii="Times New Roman" w:hAnsi="Times New Roman" w:cs="Times New Roman"/>
          <w:sz w:val="24"/>
          <w:szCs w:val="24"/>
        </w:rPr>
        <w:t>grassland</w:t>
      </w:r>
      <w:r w:rsidRPr="00B06E05">
        <w:rPr>
          <w:rFonts w:ascii="Times New Roman" w:hAnsi="Times New Roman" w:cs="Times New Roman"/>
          <w:sz w:val="24"/>
          <w:szCs w:val="24"/>
        </w:rPr>
        <w:t xml:space="preserve"> (</w:t>
      </w:r>
      <w:r>
        <w:rPr>
          <w:rFonts w:ascii="Times New Roman" w:hAnsi="Times New Roman" w:cs="Times New Roman"/>
          <w:sz w:val="24"/>
          <w:szCs w:val="24"/>
        </w:rPr>
        <w:t>13.83</w:t>
      </w:r>
      <w:r w:rsidR="005A6785">
        <w:rPr>
          <w:rFonts w:ascii="Times New Roman" w:hAnsi="Times New Roman" w:cs="Times New Roman"/>
          <w:sz w:val="24"/>
          <w:szCs w:val="24"/>
        </w:rPr>
        <w:t>%)</w:t>
      </w:r>
      <w:r w:rsidR="00F70E54">
        <w:rPr>
          <w:rFonts w:ascii="Times New Roman" w:hAnsi="Times New Roman" w:cs="Times New Roman"/>
          <w:b/>
          <w:sz w:val="24"/>
          <w:szCs w:val="24"/>
        </w:rPr>
        <w:t>(Table 4</w:t>
      </w:r>
      <w:r w:rsidR="005A6785" w:rsidRPr="002568E3">
        <w:rPr>
          <w:rFonts w:ascii="Times New Roman" w:hAnsi="Times New Roman" w:cs="Times New Roman"/>
          <w:b/>
          <w:sz w:val="24"/>
          <w:szCs w:val="24"/>
        </w:rPr>
        <w:t>)</w:t>
      </w:r>
      <w:r w:rsidR="005A6785">
        <w:rPr>
          <w:rFonts w:ascii="Times New Roman" w:hAnsi="Times New Roman" w:cs="Times New Roman"/>
          <w:b/>
          <w:sz w:val="24"/>
          <w:szCs w:val="24"/>
        </w:rPr>
        <w:t>.</w:t>
      </w:r>
      <w:r w:rsidR="00E62A41">
        <w:rPr>
          <w:rFonts w:ascii="Times New Roman" w:hAnsi="Times New Roman" w:cs="Times New Roman"/>
          <w:sz w:val="24"/>
          <w:szCs w:val="24"/>
        </w:rPr>
        <w:t>Endemic</w:t>
      </w:r>
      <w:r w:rsidR="00DF4B93">
        <w:rPr>
          <w:rFonts w:ascii="Times New Roman" w:hAnsi="Times New Roman" w:cs="Times New Roman"/>
          <w:sz w:val="24"/>
          <w:szCs w:val="24"/>
        </w:rPr>
        <w:t xml:space="preserve"> species were</w:t>
      </w:r>
      <w:r w:rsidR="00DF4B93" w:rsidRPr="00B06E05">
        <w:rPr>
          <w:rFonts w:ascii="Times New Roman" w:hAnsi="Times New Roman" w:cs="Times New Roman"/>
          <w:sz w:val="24"/>
          <w:szCs w:val="24"/>
        </w:rPr>
        <w:t xml:space="preserve"> highest (</w:t>
      </w:r>
      <w:r w:rsidR="00DF4B93">
        <w:rPr>
          <w:rFonts w:ascii="Times New Roman" w:hAnsi="Times New Roman" w:cs="Times New Roman"/>
          <w:sz w:val="24"/>
          <w:szCs w:val="24"/>
        </w:rPr>
        <w:t>47.25</w:t>
      </w:r>
      <w:r w:rsidR="00DF4B93" w:rsidRPr="00B06E05">
        <w:rPr>
          <w:rFonts w:ascii="Times New Roman" w:hAnsi="Times New Roman" w:cs="Times New Roman"/>
          <w:sz w:val="24"/>
          <w:szCs w:val="24"/>
        </w:rPr>
        <w:t>%)</w:t>
      </w:r>
      <w:r w:rsidR="00DF4B93">
        <w:rPr>
          <w:rFonts w:ascii="Times New Roman" w:hAnsi="Times New Roman" w:cs="Times New Roman"/>
          <w:sz w:val="24"/>
          <w:szCs w:val="24"/>
        </w:rPr>
        <w:t xml:space="preserve"> in shady moist</w:t>
      </w:r>
      <w:r w:rsidR="00DF4B93" w:rsidRPr="00B06E05">
        <w:rPr>
          <w:rFonts w:ascii="Times New Roman" w:hAnsi="Times New Roman" w:cs="Times New Roman"/>
          <w:sz w:val="24"/>
          <w:szCs w:val="24"/>
        </w:rPr>
        <w:t xml:space="preserve"> habitat, followed by</w:t>
      </w:r>
      <w:r w:rsidR="00DF4B93">
        <w:rPr>
          <w:rFonts w:ascii="Times New Roman" w:hAnsi="Times New Roman" w:cs="Times New Roman"/>
          <w:sz w:val="24"/>
          <w:szCs w:val="24"/>
        </w:rPr>
        <w:t xml:space="preserve"> grassland (16.48</w:t>
      </w:r>
      <w:r w:rsidR="00DF4B93" w:rsidRPr="00B06E05">
        <w:rPr>
          <w:rFonts w:ascii="Times New Roman" w:hAnsi="Times New Roman" w:cs="Times New Roman"/>
          <w:sz w:val="24"/>
          <w:szCs w:val="24"/>
        </w:rPr>
        <w:t xml:space="preserve">%), and </w:t>
      </w:r>
      <w:r w:rsidR="00DF4B93">
        <w:rPr>
          <w:rFonts w:ascii="Times New Roman" w:hAnsi="Times New Roman" w:cs="Times New Roman"/>
          <w:sz w:val="24"/>
          <w:szCs w:val="24"/>
        </w:rPr>
        <w:t>camping site</w:t>
      </w:r>
      <w:r w:rsidR="00DF4B93" w:rsidRPr="00B06E05">
        <w:rPr>
          <w:rFonts w:ascii="Times New Roman" w:hAnsi="Times New Roman" w:cs="Times New Roman"/>
          <w:sz w:val="24"/>
          <w:szCs w:val="24"/>
        </w:rPr>
        <w:t>(</w:t>
      </w:r>
      <w:r w:rsidR="00DF4B93">
        <w:rPr>
          <w:rFonts w:ascii="Times New Roman" w:hAnsi="Times New Roman" w:cs="Times New Roman"/>
          <w:sz w:val="24"/>
          <w:szCs w:val="24"/>
        </w:rPr>
        <w:t>12.09</w:t>
      </w:r>
      <w:r w:rsidR="00DF4B93" w:rsidRPr="00B06E05">
        <w:rPr>
          <w:rFonts w:ascii="Times New Roman" w:hAnsi="Times New Roman" w:cs="Times New Roman"/>
          <w:sz w:val="24"/>
          <w:szCs w:val="24"/>
        </w:rPr>
        <w:t xml:space="preserve">%). </w:t>
      </w:r>
      <w:r w:rsidRPr="00B06E05">
        <w:rPr>
          <w:rFonts w:ascii="Times New Roman" w:hAnsi="Times New Roman" w:cs="Times New Roman"/>
          <w:sz w:val="24"/>
          <w:szCs w:val="24"/>
        </w:rPr>
        <w:lastRenderedPageBreak/>
        <w:t xml:space="preserve">Amongst the forest communities, </w:t>
      </w:r>
      <w:r w:rsidR="00DF4B93" w:rsidRPr="00DF4B93">
        <w:rPr>
          <w:rFonts w:ascii="Times New Roman" w:hAnsi="Times New Roman" w:cs="Times New Roman"/>
          <w:sz w:val="24"/>
          <w:szCs w:val="24"/>
        </w:rPr>
        <w:t>native species were</w:t>
      </w:r>
      <w:r w:rsidRPr="00B06E05">
        <w:rPr>
          <w:rFonts w:ascii="Times New Roman" w:hAnsi="Times New Roman" w:cs="Times New Roman"/>
          <w:sz w:val="24"/>
          <w:szCs w:val="24"/>
        </w:rPr>
        <w:t xml:space="preserve">found maximum in </w:t>
      </w:r>
      <w:r w:rsidRPr="00AC4663">
        <w:rPr>
          <w:rFonts w:ascii="Times New Roman" w:hAnsi="Times New Roman" w:cs="Times New Roman"/>
          <w:i/>
          <w:sz w:val="24"/>
          <w:szCs w:val="24"/>
        </w:rPr>
        <w:t>Cedrus deodara</w:t>
      </w:r>
      <w:r>
        <w:rPr>
          <w:rFonts w:ascii="Times New Roman" w:hAnsi="Times New Roman" w:cs="Times New Roman"/>
          <w:sz w:val="24"/>
          <w:szCs w:val="24"/>
        </w:rPr>
        <w:t>(</w:t>
      </w:r>
      <w:r w:rsidR="00DF4B93">
        <w:rPr>
          <w:rFonts w:ascii="Times New Roman" w:hAnsi="Times New Roman" w:cs="Times New Roman"/>
          <w:sz w:val="24"/>
          <w:szCs w:val="24"/>
        </w:rPr>
        <w:t>16.48</w:t>
      </w:r>
      <w:r>
        <w:rPr>
          <w:rFonts w:ascii="Times New Roman" w:hAnsi="Times New Roman" w:cs="Times New Roman"/>
          <w:sz w:val="24"/>
          <w:szCs w:val="24"/>
        </w:rPr>
        <w:t xml:space="preserve">%) </w:t>
      </w:r>
      <w:r w:rsidRPr="00B06E05">
        <w:rPr>
          <w:rFonts w:ascii="Times New Roman" w:hAnsi="Times New Roman" w:cs="Times New Roman"/>
          <w:sz w:val="24"/>
          <w:szCs w:val="24"/>
        </w:rPr>
        <w:t>community</w:t>
      </w:r>
      <w:r>
        <w:rPr>
          <w:rFonts w:ascii="Times New Roman" w:hAnsi="Times New Roman" w:cs="Times New Roman"/>
          <w:sz w:val="24"/>
          <w:szCs w:val="24"/>
        </w:rPr>
        <w:t xml:space="preserve"> followed by </w:t>
      </w:r>
      <w:r w:rsidR="00DF4B93">
        <w:rPr>
          <w:rFonts w:ascii="Times New Roman" w:hAnsi="Times New Roman" w:cs="Times New Roman"/>
          <w:i/>
          <w:sz w:val="24"/>
          <w:szCs w:val="24"/>
        </w:rPr>
        <w:t>Abies pindrow, Acer caesium</w:t>
      </w:r>
      <w:r w:rsidR="00DF4B93" w:rsidRPr="00DF4B93">
        <w:rPr>
          <w:rFonts w:ascii="Times New Roman" w:hAnsi="Times New Roman" w:cs="Times New Roman"/>
          <w:sz w:val="24"/>
          <w:szCs w:val="24"/>
        </w:rPr>
        <w:t xml:space="preserve"> and</w:t>
      </w:r>
      <w:r w:rsidR="00DF4B93">
        <w:rPr>
          <w:rFonts w:ascii="Times New Roman" w:hAnsi="Times New Roman" w:cs="Times New Roman"/>
          <w:i/>
          <w:sz w:val="24"/>
          <w:szCs w:val="24"/>
        </w:rPr>
        <w:t xml:space="preserve"> Quercus semecarpifolia</w:t>
      </w:r>
      <w:r>
        <w:rPr>
          <w:rFonts w:ascii="Times New Roman" w:hAnsi="Times New Roman" w:cs="Times New Roman"/>
          <w:sz w:val="24"/>
          <w:szCs w:val="24"/>
        </w:rPr>
        <w:t xml:space="preserve"> (</w:t>
      </w:r>
      <w:r w:rsidR="00DF4B93">
        <w:rPr>
          <w:rFonts w:ascii="Times New Roman" w:hAnsi="Times New Roman" w:cs="Times New Roman"/>
          <w:sz w:val="24"/>
          <w:szCs w:val="24"/>
        </w:rPr>
        <w:t>9.90</w:t>
      </w:r>
      <w:r>
        <w:rPr>
          <w:rFonts w:ascii="Times New Roman" w:hAnsi="Times New Roman" w:cs="Times New Roman"/>
          <w:sz w:val="24"/>
          <w:szCs w:val="24"/>
        </w:rPr>
        <w:t xml:space="preserve"> %</w:t>
      </w:r>
      <w:r w:rsidR="00DF4B93">
        <w:rPr>
          <w:rFonts w:ascii="Times New Roman" w:hAnsi="Times New Roman" w:cs="Times New Roman"/>
          <w:sz w:val="24"/>
          <w:szCs w:val="24"/>
        </w:rPr>
        <w:t xml:space="preserve"> each</w:t>
      </w:r>
      <w:r>
        <w:rPr>
          <w:rFonts w:ascii="Times New Roman" w:hAnsi="Times New Roman" w:cs="Times New Roman"/>
          <w:sz w:val="24"/>
          <w:szCs w:val="24"/>
        </w:rPr>
        <w:t xml:space="preserve">), and </w:t>
      </w:r>
      <w:r w:rsidR="00DF4B93">
        <w:rPr>
          <w:rFonts w:ascii="Times New Roman" w:hAnsi="Times New Roman" w:cs="Times New Roman"/>
          <w:i/>
          <w:sz w:val="24"/>
          <w:szCs w:val="24"/>
        </w:rPr>
        <w:t>Grewia optiva</w:t>
      </w:r>
      <w:r w:rsidR="00DF4B93">
        <w:rPr>
          <w:rFonts w:ascii="Times New Roman" w:hAnsi="Times New Roman" w:cs="Times New Roman"/>
          <w:sz w:val="24"/>
          <w:szCs w:val="24"/>
        </w:rPr>
        <w:t xml:space="preserve"> (8.79%</w:t>
      </w:r>
      <w:r>
        <w:rPr>
          <w:rFonts w:ascii="Times New Roman" w:hAnsi="Times New Roman" w:cs="Times New Roman"/>
          <w:sz w:val="24"/>
          <w:szCs w:val="24"/>
        </w:rPr>
        <w:t xml:space="preserve">). </w:t>
      </w:r>
      <w:r w:rsidR="00E62A41">
        <w:rPr>
          <w:rFonts w:ascii="Times New Roman" w:hAnsi="Times New Roman" w:cs="Times New Roman"/>
          <w:sz w:val="24"/>
          <w:szCs w:val="24"/>
        </w:rPr>
        <w:t>Endemic species were</w:t>
      </w:r>
      <w:r w:rsidR="00E62A41" w:rsidRPr="00B06E05">
        <w:rPr>
          <w:rFonts w:ascii="Times New Roman" w:hAnsi="Times New Roman" w:cs="Times New Roman"/>
          <w:sz w:val="24"/>
          <w:szCs w:val="24"/>
        </w:rPr>
        <w:t xml:space="preserve"> highest (</w:t>
      </w:r>
      <w:r w:rsidR="00E62A41">
        <w:rPr>
          <w:rFonts w:ascii="Times New Roman" w:hAnsi="Times New Roman" w:cs="Times New Roman"/>
          <w:sz w:val="24"/>
          <w:szCs w:val="24"/>
        </w:rPr>
        <w:t>18.75</w:t>
      </w:r>
      <w:r w:rsidR="00E62A41" w:rsidRPr="00B06E05">
        <w:rPr>
          <w:rFonts w:ascii="Times New Roman" w:hAnsi="Times New Roman" w:cs="Times New Roman"/>
          <w:sz w:val="24"/>
          <w:szCs w:val="24"/>
        </w:rPr>
        <w:t>%)</w:t>
      </w:r>
      <w:r w:rsidR="00E62A41">
        <w:rPr>
          <w:rFonts w:ascii="Times New Roman" w:hAnsi="Times New Roman" w:cs="Times New Roman"/>
          <w:sz w:val="24"/>
          <w:szCs w:val="24"/>
        </w:rPr>
        <w:t xml:space="preserve"> in </w:t>
      </w:r>
      <w:r w:rsidR="00E62A41" w:rsidRPr="00E62A41">
        <w:rPr>
          <w:rFonts w:ascii="Times New Roman" w:hAnsi="Times New Roman" w:cs="Times New Roman"/>
          <w:i/>
          <w:sz w:val="24"/>
          <w:szCs w:val="24"/>
        </w:rPr>
        <w:t>Cedrus deodara</w:t>
      </w:r>
      <w:r w:rsidR="00E62A41">
        <w:rPr>
          <w:rFonts w:ascii="Times New Roman" w:hAnsi="Times New Roman" w:cs="Times New Roman"/>
          <w:sz w:val="24"/>
          <w:szCs w:val="24"/>
        </w:rPr>
        <w:t xml:space="preserve"> community</w:t>
      </w:r>
      <w:r w:rsidR="00E62A41" w:rsidRPr="00B06E05">
        <w:rPr>
          <w:rFonts w:ascii="Times New Roman" w:hAnsi="Times New Roman" w:cs="Times New Roman"/>
          <w:sz w:val="24"/>
          <w:szCs w:val="24"/>
        </w:rPr>
        <w:t xml:space="preserve"> followed by</w:t>
      </w:r>
      <w:r w:rsidR="00E62A41" w:rsidRPr="00E62A41">
        <w:rPr>
          <w:rFonts w:ascii="Times New Roman" w:hAnsi="Times New Roman" w:cs="Times New Roman"/>
          <w:i/>
          <w:sz w:val="24"/>
          <w:szCs w:val="24"/>
        </w:rPr>
        <w:t>Abies pindrow</w:t>
      </w:r>
      <w:r w:rsidR="00E62A41">
        <w:rPr>
          <w:rFonts w:ascii="Times New Roman" w:hAnsi="Times New Roman" w:cs="Times New Roman"/>
          <w:sz w:val="24"/>
          <w:szCs w:val="24"/>
        </w:rPr>
        <w:t xml:space="preserve"> (12.50</w:t>
      </w:r>
      <w:r w:rsidR="00E62A41" w:rsidRPr="00B06E05">
        <w:rPr>
          <w:rFonts w:ascii="Times New Roman" w:hAnsi="Times New Roman" w:cs="Times New Roman"/>
          <w:sz w:val="24"/>
          <w:szCs w:val="24"/>
        </w:rPr>
        <w:t xml:space="preserve">%), and </w:t>
      </w:r>
      <w:r w:rsidR="00E62A41" w:rsidRPr="00E62A41">
        <w:rPr>
          <w:rFonts w:ascii="Times New Roman" w:hAnsi="Times New Roman" w:cs="Times New Roman"/>
          <w:i/>
          <w:sz w:val="24"/>
          <w:szCs w:val="24"/>
        </w:rPr>
        <w:t xml:space="preserve">Acer caesium, </w:t>
      </w:r>
      <w:r w:rsidR="00E62A41">
        <w:rPr>
          <w:rFonts w:ascii="Times New Roman" w:hAnsi="Times New Roman" w:cs="Times New Roman"/>
          <w:sz w:val="24"/>
          <w:szCs w:val="24"/>
        </w:rPr>
        <w:t xml:space="preserve">and </w:t>
      </w:r>
      <w:r w:rsidR="00E62A41" w:rsidRPr="00E62A41">
        <w:rPr>
          <w:rFonts w:ascii="Times New Roman" w:hAnsi="Times New Roman" w:cs="Times New Roman"/>
          <w:i/>
          <w:sz w:val="24"/>
          <w:szCs w:val="24"/>
        </w:rPr>
        <w:t>Quercus semecarpifolia</w:t>
      </w:r>
      <w:r w:rsidR="00E62A41">
        <w:rPr>
          <w:rFonts w:ascii="Times New Roman" w:hAnsi="Times New Roman" w:cs="Times New Roman"/>
          <w:sz w:val="24"/>
          <w:szCs w:val="24"/>
        </w:rPr>
        <w:t xml:space="preserve"> community</w:t>
      </w:r>
      <w:r w:rsidR="00E62A41" w:rsidRPr="00B06E05">
        <w:rPr>
          <w:rFonts w:ascii="Times New Roman" w:hAnsi="Times New Roman" w:cs="Times New Roman"/>
          <w:sz w:val="24"/>
          <w:szCs w:val="24"/>
        </w:rPr>
        <w:t xml:space="preserve"> (</w:t>
      </w:r>
      <w:r w:rsidR="00E62A41">
        <w:rPr>
          <w:rFonts w:ascii="Times New Roman" w:hAnsi="Times New Roman" w:cs="Times New Roman"/>
          <w:sz w:val="24"/>
          <w:szCs w:val="24"/>
        </w:rPr>
        <w:t>8.33</w:t>
      </w:r>
      <w:r w:rsidR="00E62A41" w:rsidRPr="00B06E05">
        <w:rPr>
          <w:rFonts w:ascii="Times New Roman" w:hAnsi="Times New Roman" w:cs="Times New Roman"/>
          <w:sz w:val="24"/>
          <w:szCs w:val="24"/>
        </w:rPr>
        <w:t>%</w:t>
      </w:r>
      <w:r w:rsidR="00E62A41">
        <w:rPr>
          <w:rFonts w:ascii="Times New Roman" w:hAnsi="Times New Roman" w:cs="Times New Roman"/>
          <w:sz w:val="24"/>
          <w:szCs w:val="24"/>
        </w:rPr>
        <w:t xml:space="preserve"> each</w:t>
      </w:r>
      <w:r w:rsidR="00E62A41" w:rsidRPr="00B06E05">
        <w:rPr>
          <w:rFonts w:ascii="Times New Roman" w:hAnsi="Times New Roman" w:cs="Times New Roman"/>
          <w:sz w:val="24"/>
          <w:szCs w:val="24"/>
        </w:rPr>
        <w:t>).</w:t>
      </w:r>
      <w:r>
        <w:rPr>
          <w:rFonts w:ascii="Times New Roman" w:hAnsi="Times New Roman" w:cs="Times New Roman"/>
          <w:sz w:val="24"/>
          <w:szCs w:val="24"/>
        </w:rPr>
        <w:t xml:space="preserve">Among the shrub communities, </w:t>
      </w:r>
      <w:r w:rsidR="00071D75">
        <w:rPr>
          <w:rFonts w:ascii="Times New Roman" w:hAnsi="Times New Roman" w:cs="Times New Roman"/>
          <w:sz w:val="24"/>
          <w:szCs w:val="24"/>
        </w:rPr>
        <w:t xml:space="preserve">maximum native species were observed in </w:t>
      </w:r>
      <w:r w:rsidR="00071D75" w:rsidRPr="00432A9A">
        <w:rPr>
          <w:rFonts w:ascii="Times New Roman" w:hAnsi="Times New Roman" w:cs="Times New Roman"/>
          <w:i/>
          <w:sz w:val="24"/>
          <w:szCs w:val="24"/>
        </w:rPr>
        <w:t>Carissa spinarum</w:t>
      </w:r>
      <w:r w:rsidR="00071D75">
        <w:rPr>
          <w:rFonts w:ascii="Times New Roman" w:hAnsi="Times New Roman" w:cs="Times New Roman"/>
          <w:sz w:val="24"/>
          <w:szCs w:val="24"/>
        </w:rPr>
        <w:t xml:space="preserve"> (13.04 %) followed by </w:t>
      </w:r>
      <w:r w:rsidR="00071D75">
        <w:rPr>
          <w:rFonts w:ascii="Times New Roman" w:hAnsi="Times New Roman" w:cs="Times New Roman"/>
          <w:i/>
          <w:sz w:val="24"/>
          <w:szCs w:val="24"/>
        </w:rPr>
        <w:t>Prinsepia utilis</w:t>
      </w:r>
      <w:r w:rsidR="00071D75">
        <w:rPr>
          <w:rFonts w:ascii="Times New Roman" w:hAnsi="Times New Roman" w:cs="Times New Roman"/>
          <w:sz w:val="24"/>
          <w:szCs w:val="24"/>
        </w:rPr>
        <w:t xml:space="preserve"> (8.7 %), and </w:t>
      </w:r>
      <w:r w:rsidR="00071D75" w:rsidRPr="00432A9A">
        <w:rPr>
          <w:rFonts w:ascii="Times New Roman" w:hAnsi="Times New Roman" w:cs="Times New Roman"/>
          <w:i/>
          <w:sz w:val="24"/>
          <w:szCs w:val="24"/>
        </w:rPr>
        <w:t>Daphne papyracea</w:t>
      </w:r>
      <w:r w:rsidR="00071D75">
        <w:rPr>
          <w:rFonts w:ascii="Times New Roman" w:hAnsi="Times New Roman" w:cs="Times New Roman"/>
          <w:sz w:val="24"/>
          <w:szCs w:val="24"/>
        </w:rPr>
        <w:t xml:space="preserve"> (7.25%). M</w:t>
      </w:r>
      <w:r>
        <w:rPr>
          <w:rFonts w:ascii="Times New Roman" w:hAnsi="Times New Roman" w:cs="Times New Roman"/>
          <w:sz w:val="24"/>
          <w:szCs w:val="24"/>
        </w:rPr>
        <w:t xml:space="preserve">aximum </w:t>
      </w:r>
      <w:r w:rsidR="009C6E71">
        <w:rPr>
          <w:rFonts w:ascii="Times New Roman" w:hAnsi="Times New Roman" w:cs="Times New Roman"/>
          <w:sz w:val="24"/>
          <w:szCs w:val="24"/>
        </w:rPr>
        <w:t>endemic species</w:t>
      </w:r>
      <w:r>
        <w:rPr>
          <w:rFonts w:ascii="Times New Roman" w:hAnsi="Times New Roman" w:cs="Times New Roman"/>
          <w:sz w:val="24"/>
          <w:szCs w:val="24"/>
        </w:rPr>
        <w:t xml:space="preserve"> were observed in </w:t>
      </w:r>
      <w:r w:rsidRPr="00432A9A">
        <w:rPr>
          <w:rFonts w:ascii="Times New Roman" w:hAnsi="Times New Roman" w:cs="Times New Roman"/>
          <w:i/>
          <w:sz w:val="24"/>
          <w:szCs w:val="24"/>
        </w:rPr>
        <w:t>Carissa spinarum</w:t>
      </w:r>
      <w:r>
        <w:rPr>
          <w:rFonts w:ascii="Times New Roman" w:hAnsi="Times New Roman" w:cs="Times New Roman"/>
          <w:sz w:val="24"/>
          <w:szCs w:val="24"/>
        </w:rPr>
        <w:t xml:space="preserve"> (</w:t>
      </w:r>
      <w:r w:rsidR="009C6E71">
        <w:rPr>
          <w:rFonts w:ascii="Times New Roman" w:hAnsi="Times New Roman" w:cs="Times New Roman"/>
          <w:sz w:val="24"/>
          <w:szCs w:val="24"/>
        </w:rPr>
        <w:t>12.94</w:t>
      </w:r>
      <w:r>
        <w:rPr>
          <w:rFonts w:ascii="Times New Roman" w:hAnsi="Times New Roman" w:cs="Times New Roman"/>
          <w:sz w:val="24"/>
          <w:szCs w:val="24"/>
        </w:rPr>
        <w:t xml:space="preserve"> %) followed by </w:t>
      </w:r>
      <w:r w:rsidR="009C6E71">
        <w:rPr>
          <w:rFonts w:ascii="Times New Roman" w:hAnsi="Times New Roman" w:cs="Times New Roman"/>
          <w:i/>
          <w:sz w:val="24"/>
          <w:szCs w:val="24"/>
        </w:rPr>
        <w:t>Daphne papyracea</w:t>
      </w:r>
      <w:r w:rsidR="009C6E71">
        <w:rPr>
          <w:rFonts w:ascii="Times New Roman" w:hAnsi="Times New Roman" w:cs="Times New Roman"/>
          <w:sz w:val="24"/>
          <w:szCs w:val="24"/>
        </w:rPr>
        <w:t xml:space="preserve"> (9.41 %)</w:t>
      </w:r>
      <w:r>
        <w:rPr>
          <w:rFonts w:ascii="Times New Roman" w:hAnsi="Times New Roman" w:cs="Times New Roman"/>
          <w:sz w:val="24"/>
          <w:szCs w:val="24"/>
        </w:rPr>
        <w:t xml:space="preserve">, </w:t>
      </w:r>
      <w:r w:rsidRPr="00432A9A">
        <w:rPr>
          <w:rFonts w:ascii="Times New Roman" w:hAnsi="Times New Roman" w:cs="Times New Roman"/>
          <w:i/>
          <w:sz w:val="24"/>
          <w:szCs w:val="24"/>
        </w:rPr>
        <w:t>Daphne papyracea</w:t>
      </w:r>
      <w:r w:rsidR="009C6E71">
        <w:rPr>
          <w:rFonts w:ascii="Times New Roman" w:hAnsi="Times New Roman" w:cs="Times New Roman"/>
          <w:sz w:val="24"/>
          <w:szCs w:val="24"/>
        </w:rPr>
        <w:t xml:space="preserve">, </w:t>
      </w:r>
      <w:r w:rsidR="009C6E71">
        <w:rPr>
          <w:rFonts w:ascii="Times New Roman" w:hAnsi="Times New Roman" w:cs="Times New Roman"/>
          <w:i/>
          <w:sz w:val="24"/>
          <w:szCs w:val="24"/>
        </w:rPr>
        <w:t xml:space="preserve">Prinsepia utilis, Rosa sericea </w:t>
      </w:r>
      <w:r w:rsidR="009C6E71" w:rsidRPr="009C6E71">
        <w:rPr>
          <w:rFonts w:ascii="Times New Roman" w:hAnsi="Times New Roman" w:cs="Times New Roman"/>
          <w:sz w:val="24"/>
          <w:szCs w:val="24"/>
        </w:rPr>
        <w:t>and</w:t>
      </w:r>
      <w:r w:rsidR="009C6E71">
        <w:rPr>
          <w:rFonts w:ascii="Times New Roman" w:hAnsi="Times New Roman" w:cs="Times New Roman"/>
          <w:i/>
          <w:sz w:val="24"/>
          <w:szCs w:val="24"/>
        </w:rPr>
        <w:t xml:space="preserve"> Berberis lycium</w:t>
      </w:r>
      <w:r>
        <w:rPr>
          <w:rFonts w:ascii="Times New Roman" w:hAnsi="Times New Roman" w:cs="Times New Roman"/>
          <w:sz w:val="24"/>
          <w:szCs w:val="24"/>
        </w:rPr>
        <w:t xml:space="preserve"> (</w:t>
      </w:r>
      <w:r w:rsidR="009C6E71">
        <w:rPr>
          <w:rFonts w:ascii="Times New Roman" w:hAnsi="Times New Roman" w:cs="Times New Roman"/>
          <w:sz w:val="24"/>
          <w:szCs w:val="24"/>
        </w:rPr>
        <w:t>8.24</w:t>
      </w:r>
      <w:r>
        <w:rPr>
          <w:rFonts w:ascii="Times New Roman" w:hAnsi="Times New Roman" w:cs="Times New Roman"/>
          <w:sz w:val="24"/>
          <w:szCs w:val="24"/>
        </w:rPr>
        <w:t xml:space="preserve">% each). Among herb communities, maximum </w:t>
      </w:r>
      <w:r w:rsidR="00573CCA">
        <w:rPr>
          <w:rFonts w:ascii="Times New Roman" w:hAnsi="Times New Roman" w:cs="Times New Roman"/>
          <w:sz w:val="24"/>
          <w:szCs w:val="24"/>
        </w:rPr>
        <w:t>native species</w:t>
      </w:r>
      <w:r>
        <w:rPr>
          <w:rFonts w:ascii="Times New Roman" w:hAnsi="Times New Roman" w:cs="Times New Roman"/>
          <w:sz w:val="24"/>
          <w:szCs w:val="24"/>
        </w:rPr>
        <w:t xml:space="preserve"> were found in </w:t>
      </w:r>
      <w:r w:rsidRPr="008D22E4">
        <w:rPr>
          <w:rFonts w:ascii="Times New Roman" w:hAnsi="Times New Roman" w:cs="Times New Roman"/>
          <w:i/>
          <w:sz w:val="24"/>
          <w:szCs w:val="24"/>
        </w:rPr>
        <w:t>Achyranthes aspera</w:t>
      </w:r>
      <w:r>
        <w:rPr>
          <w:rFonts w:ascii="Times New Roman" w:hAnsi="Times New Roman" w:cs="Times New Roman"/>
          <w:sz w:val="24"/>
          <w:szCs w:val="24"/>
        </w:rPr>
        <w:t xml:space="preserve"> (9.</w:t>
      </w:r>
      <w:r w:rsidR="00573CCA">
        <w:rPr>
          <w:rFonts w:ascii="Times New Roman" w:hAnsi="Times New Roman" w:cs="Times New Roman"/>
          <w:sz w:val="24"/>
          <w:szCs w:val="24"/>
        </w:rPr>
        <w:t>92</w:t>
      </w:r>
      <w:r>
        <w:rPr>
          <w:rFonts w:ascii="Times New Roman" w:hAnsi="Times New Roman" w:cs="Times New Roman"/>
          <w:sz w:val="24"/>
          <w:szCs w:val="24"/>
        </w:rPr>
        <w:t xml:space="preserve"> %) followed by </w:t>
      </w:r>
      <w:r w:rsidRPr="008D22E4">
        <w:rPr>
          <w:rFonts w:ascii="Times New Roman" w:hAnsi="Times New Roman" w:cs="Times New Roman"/>
          <w:i/>
          <w:sz w:val="24"/>
          <w:szCs w:val="24"/>
        </w:rPr>
        <w:t>Galium aparine</w:t>
      </w:r>
      <w:r w:rsidR="00573CCA">
        <w:rPr>
          <w:rFonts w:ascii="Times New Roman" w:hAnsi="Times New Roman" w:cs="Times New Roman"/>
          <w:sz w:val="24"/>
          <w:szCs w:val="24"/>
        </w:rPr>
        <w:t>(7.34 %</w:t>
      </w:r>
      <w:r>
        <w:rPr>
          <w:rFonts w:ascii="Times New Roman" w:hAnsi="Times New Roman" w:cs="Times New Roman"/>
          <w:sz w:val="24"/>
          <w:szCs w:val="24"/>
        </w:rPr>
        <w:t>),</w:t>
      </w:r>
      <w:r w:rsidR="00573CCA">
        <w:rPr>
          <w:rFonts w:ascii="Times New Roman" w:hAnsi="Times New Roman" w:cs="Times New Roman"/>
          <w:sz w:val="24"/>
          <w:szCs w:val="24"/>
        </w:rPr>
        <w:t>and</w:t>
      </w:r>
      <w:r w:rsidRPr="008D22E4">
        <w:rPr>
          <w:rFonts w:ascii="Times New Roman" w:hAnsi="Times New Roman" w:cs="Times New Roman"/>
          <w:i/>
          <w:sz w:val="24"/>
          <w:szCs w:val="24"/>
        </w:rPr>
        <w:t>Chrysopogon fulvus</w:t>
      </w:r>
      <w:r>
        <w:rPr>
          <w:rFonts w:ascii="Times New Roman" w:hAnsi="Times New Roman" w:cs="Times New Roman"/>
          <w:sz w:val="24"/>
          <w:szCs w:val="24"/>
        </w:rPr>
        <w:t xml:space="preserve"> and </w:t>
      </w:r>
      <w:r w:rsidR="00573CCA">
        <w:rPr>
          <w:rFonts w:ascii="Times New Roman" w:hAnsi="Times New Roman" w:cs="Times New Roman"/>
          <w:i/>
          <w:sz w:val="24"/>
          <w:szCs w:val="24"/>
        </w:rPr>
        <w:t>Rumex hastatus</w:t>
      </w:r>
      <w:r>
        <w:rPr>
          <w:rFonts w:ascii="Times New Roman" w:hAnsi="Times New Roman" w:cs="Times New Roman"/>
          <w:sz w:val="24"/>
          <w:szCs w:val="24"/>
        </w:rPr>
        <w:t xml:space="preserve"> (</w:t>
      </w:r>
      <w:r w:rsidR="00573CCA">
        <w:rPr>
          <w:rFonts w:ascii="Times New Roman" w:hAnsi="Times New Roman" w:cs="Times New Roman"/>
          <w:sz w:val="24"/>
          <w:szCs w:val="24"/>
        </w:rPr>
        <w:t>6.61</w:t>
      </w:r>
      <w:r>
        <w:rPr>
          <w:rFonts w:ascii="Times New Roman" w:hAnsi="Times New Roman" w:cs="Times New Roman"/>
          <w:sz w:val="24"/>
          <w:szCs w:val="24"/>
        </w:rPr>
        <w:t xml:space="preserve"> % each).</w:t>
      </w:r>
      <w:r w:rsidR="00A6461B">
        <w:rPr>
          <w:rFonts w:ascii="Times New Roman" w:hAnsi="Times New Roman" w:cs="Times New Roman"/>
          <w:sz w:val="24"/>
          <w:szCs w:val="24"/>
        </w:rPr>
        <w:t xml:space="preserve"> Maximum native species were found in </w:t>
      </w:r>
      <w:r w:rsidR="00A6461B" w:rsidRPr="008D22E4">
        <w:rPr>
          <w:rFonts w:ascii="Times New Roman" w:hAnsi="Times New Roman" w:cs="Times New Roman"/>
          <w:i/>
          <w:sz w:val="24"/>
          <w:szCs w:val="24"/>
        </w:rPr>
        <w:t>Achyranthes aspera</w:t>
      </w:r>
      <w:r w:rsidR="00A6461B">
        <w:rPr>
          <w:rFonts w:ascii="Times New Roman" w:hAnsi="Times New Roman" w:cs="Times New Roman"/>
          <w:sz w:val="24"/>
          <w:szCs w:val="24"/>
        </w:rPr>
        <w:t xml:space="preserve">  and Galium aparine (12.73% each) followed by </w:t>
      </w:r>
      <w:r w:rsidR="00A6461B">
        <w:rPr>
          <w:rFonts w:ascii="Times New Roman" w:hAnsi="Times New Roman" w:cs="Times New Roman"/>
          <w:i/>
          <w:sz w:val="24"/>
          <w:szCs w:val="24"/>
        </w:rPr>
        <w:t>Thymus linearis</w:t>
      </w:r>
      <w:r w:rsidR="00A6461B">
        <w:rPr>
          <w:rFonts w:ascii="Times New Roman" w:hAnsi="Times New Roman" w:cs="Times New Roman"/>
          <w:sz w:val="24"/>
          <w:szCs w:val="24"/>
        </w:rPr>
        <w:t xml:space="preserve"> (9.09 %), and </w:t>
      </w:r>
      <w:r w:rsidR="00A6461B" w:rsidRPr="008D22E4">
        <w:rPr>
          <w:rFonts w:ascii="Times New Roman" w:hAnsi="Times New Roman" w:cs="Times New Roman"/>
          <w:i/>
          <w:sz w:val="24"/>
          <w:szCs w:val="24"/>
        </w:rPr>
        <w:t>Chrysopogon fulvus</w:t>
      </w:r>
      <w:r w:rsidR="00A6461B">
        <w:rPr>
          <w:rFonts w:ascii="Times New Roman" w:hAnsi="Times New Roman" w:cs="Times New Roman"/>
          <w:sz w:val="24"/>
          <w:szCs w:val="24"/>
        </w:rPr>
        <w:t xml:space="preserve"> and </w:t>
      </w:r>
      <w:r w:rsidR="00A6461B">
        <w:rPr>
          <w:rFonts w:ascii="Times New Roman" w:hAnsi="Times New Roman" w:cs="Times New Roman"/>
          <w:i/>
          <w:sz w:val="24"/>
          <w:szCs w:val="24"/>
        </w:rPr>
        <w:t xml:space="preserve">Circium wallichii </w:t>
      </w:r>
      <w:r w:rsidR="005A6785">
        <w:rPr>
          <w:rFonts w:ascii="Times New Roman" w:hAnsi="Times New Roman" w:cs="Times New Roman"/>
          <w:sz w:val="24"/>
          <w:szCs w:val="24"/>
        </w:rPr>
        <w:t>(7.27 % each)</w:t>
      </w:r>
      <w:r w:rsidR="00F70E54">
        <w:rPr>
          <w:rFonts w:ascii="Times New Roman" w:hAnsi="Times New Roman" w:cs="Times New Roman"/>
          <w:b/>
          <w:sz w:val="24"/>
          <w:szCs w:val="24"/>
        </w:rPr>
        <w:t>(Table 5</w:t>
      </w:r>
      <w:r w:rsidR="005A6785" w:rsidRPr="002568E3">
        <w:rPr>
          <w:rFonts w:ascii="Times New Roman" w:hAnsi="Times New Roman" w:cs="Times New Roman"/>
          <w:b/>
          <w:sz w:val="24"/>
          <w:szCs w:val="24"/>
        </w:rPr>
        <w:t>)</w:t>
      </w:r>
      <w:r w:rsidR="005A6785">
        <w:rPr>
          <w:rFonts w:ascii="Times New Roman" w:hAnsi="Times New Roman" w:cs="Times New Roman"/>
          <w:b/>
          <w:sz w:val="24"/>
          <w:szCs w:val="24"/>
        </w:rPr>
        <w:t>.</w:t>
      </w:r>
    </w:p>
    <w:p w:rsidR="00431F1F" w:rsidRDefault="00D4665F" w:rsidP="000E156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3.2.5 </w:t>
      </w:r>
      <w:r w:rsidR="000D046F" w:rsidRPr="000D046F">
        <w:rPr>
          <w:rFonts w:ascii="Times New Roman" w:hAnsi="Times New Roman" w:cs="Times New Roman"/>
          <w:b/>
          <w:sz w:val="24"/>
          <w:szCs w:val="24"/>
        </w:rPr>
        <w:t>Distribution of useful species</w:t>
      </w:r>
    </w:p>
    <w:p w:rsidR="003B0A46" w:rsidRPr="007540DB" w:rsidRDefault="00750F45" w:rsidP="000E1566">
      <w:pPr>
        <w:spacing w:line="360" w:lineRule="auto"/>
        <w:jc w:val="both"/>
        <w:rPr>
          <w:rFonts w:ascii="Times New Roman" w:hAnsi="Times New Roman" w:cs="Times New Roman"/>
          <w:sz w:val="24"/>
          <w:szCs w:val="24"/>
        </w:rPr>
      </w:pPr>
      <w:r w:rsidRPr="00750F45">
        <w:rPr>
          <w:rFonts w:ascii="Times New Roman" w:hAnsi="Times New Roman" w:cs="Times New Roman"/>
          <w:sz w:val="24"/>
          <w:szCs w:val="24"/>
        </w:rPr>
        <w:t>Maximum useful species were distributed in</w:t>
      </w:r>
      <w:r>
        <w:rPr>
          <w:rFonts w:ascii="Times New Roman" w:hAnsi="Times New Roman" w:cs="Times New Roman"/>
          <w:sz w:val="24"/>
          <w:szCs w:val="24"/>
        </w:rPr>
        <w:t xml:space="preserve"> shady moist habitats (39.06 %) followed by roadside (</w:t>
      </w:r>
      <w:r w:rsidR="00A155E0">
        <w:rPr>
          <w:rFonts w:ascii="Times New Roman" w:hAnsi="Times New Roman" w:cs="Times New Roman"/>
          <w:sz w:val="24"/>
          <w:szCs w:val="24"/>
        </w:rPr>
        <w:t>15.45%) and grassland (12.02%)</w:t>
      </w:r>
      <w:r w:rsidR="00F70E54">
        <w:rPr>
          <w:rFonts w:ascii="Times New Roman" w:hAnsi="Times New Roman" w:cs="Times New Roman"/>
          <w:b/>
          <w:sz w:val="24"/>
          <w:szCs w:val="24"/>
        </w:rPr>
        <w:t>(Table 4</w:t>
      </w:r>
      <w:r w:rsidR="00A155E0" w:rsidRPr="002568E3">
        <w:rPr>
          <w:rFonts w:ascii="Times New Roman" w:hAnsi="Times New Roman" w:cs="Times New Roman"/>
          <w:b/>
          <w:sz w:val="24"/>
          <w:szCs w:val="24"/>
        </w:rPr>
        <w:t>)</w:t>
      </w:r>
      <w:r w:rsidR="00A155E0">
        <w:rPr>
          <w:rFonts w:ascii="Times New Roman" w:hAnsi="Times New Roman" w:cs="Times New Roman"/>
          <w:b/>
          <w:sz w:val="24"/>
          <w:szCs w:val="24"/>
        </w:rPr>
        <w:t xml:space="preserve">. </w:t>
      </w:r>
      <w:r>
        <w:rPr>
          <w:rFonts w:ascii="Times New Roman" w:hAnsi="Times New Roman" w:cs="Times New Roman"/>
          <w:sz w:val="24"/>
          <w:szCs w:val="24"/>
        </w:rPr>
        <w:t xml:space="preserve">Among tree communities, maximum useful species were found in </w:t>
      </w:r>
      <w:r w:rsidRPr="00750F45">
        <w:rPr>
          <w:rFonts w:ascii="Times New Roman" w:hAnsi="Times New Roman" w:cs="Times New Roman"/>
          <w:i/>
          <w:sz w:val="24"/>
          <w:szCs w:val="24"/>
        </w:rPr>
        <w:t>Cedrus deodara</w:t>
      </w:r>
      <w:r>
        <w:rPr>
          <w:rFonts w:ascii="Times New Roman" w:hAnsi="Times New Roman" w:cs="Times New Roman"/>
          <w:sz w:val="24"/>
          <w:szCs w:val="24"/>
        </w:rPr>
        <w:t xml:space="preserve"> (11.72%) followed by </w:t>
      </w:r>
      <w:r w:rsidRPr="00750F45">
        <w:rPr>
          <w:rFonts w:ascii="Times New Roman" w:hAnsi="Times New Roman" w:cs="Times New Roman"/>
          <w:i/>
          <w:sz w:val="24"/>
          <w:szCs w:val="24"/>
        </w:rPr>
        <w:t>Bauhinia variegata</w:t>
      </w:r>
      <w:r>
        <w:rPr>
          <w:rFonts w:ascii="Times New Roman" w:hAnsi="Times New Roman" w:cs="Times New Roman"/>
          <w:sz w:val="24"/>
          <w:szCs w:val="24"/>
        </w:rPr>
        <w:t xml:space="preserve">, </w:t>
      </w:r>
      <w:r w:rsidRPr="00750F45">
        <w:rPr>
          <w:rFonts w:ascii="Times New Roman" w:hAnsi="Times New Roman" w:cs="Times New Roman"/>
          <w:i/>
          <w:sz w:val="24"/>
          <w:szCs w:val="24"/>
        </w:rPr>
        <w:t>Ficus palmata</w:t>
      </w:r>
      <w:r>
        <w:rPr>
          <w:rFonts w:ascii="Times New Roman" w:hAnsi="Times New Roman" w:cs="Times New Roman"/>
          <w:sz w:val="24"/>
          <w:szCs w:val="24"/>
        </w:rPr>
        <w:t xml:space="preserve"> and </w:t>
      </w:r>
      <w:r w:rsidRPr="00750F45">
        <w:rPr>
          <w:rFonts w:ascii="Times New Roman" w:hAnsi="Times New Roman" w:cs="Times New Roman"/>
          <w:i/>
          <w:sz w:val="24"/>
          <w:szCs w:val="24"/>
        </w:rPr>
        <w:t>Grewia optiva</w:t>
      </w:r>
      <w:r>
        <w:rPr>
          <w:rFonts w:ascii="Times New Roman" w:hAnsi="Times New Roman" w:cs="Times New Roman"/>
          <w:sz w:val="24"/>
          <w:szCs w:val="24"/>
        </w:rPr>
        <w:t xml:space="preserve"> (8.97%</w:t>
      </w:r>
      <w:r w:rsidR="00D77125">
        <w:rPr>
          <w:rFonts w:ascii="Times New Roman" w:hAnsi="Times New Roman" w:cs="Times New Roman"/>
          <w:sz w:val="24"/>
          <w:szCs w:val="24"/>
        </w:rPr>
        <w:t xml:space="preserve"> each</w:t>
      </w:r>
      <w:r>
        <w:rPr>
          <w:rFonts w:ascii="Times New Roman" w:hAnsi="Times New Roman" w:cs="Times New Roman"/>
          <w:sz w:val="24"/>
          <w:szCs w:val="24"/>
        </w:rPr>
        <w:t xml:space="preserve">) and </w:t>
      </w:r>
      <w:r w:rsidRPr="00750F45">
        <w:rPr>
          <w:rFonts w:ascii="Times New Roman" w:hAnsi="Times New Roman" w:cs="Times New Roman"/>
          <w:i/>
          <w:sz w:val="24"/>
          <w:szCs w:val="24"/>
        </w:rPr>
        <w:t>Pyrus pashia</w:t>
      </w:r>
      <w:r>
        <w:rPr>
          <w:rFonts w:ascii="Times New Roman" w:hAnsi="Times New Roman" w:cs="Times New Roman"/>
          <w:sz w:val="24"/>
          <w:szCs w:val="24"/>
        </w:rPr>
        <w:t xml:space="preserve"> (8.28%).</w:t>
      </w:r>
      <w:r w:rsidR="004B3DEB">
        <w:rPr>
          <w:rFonts w:ascii="Times New Roman" w:hAnsi="Times New Roman" w:cs="Times New Roman"/>
          <w:sz w:val="24"/>
          <w:szCs w:val="24"/>
        </w:rPr>
        <w:t xml:space="preserve"> Among shrub communities, maximum useful species were found in </w:t>
      </w:r>
      <w:r w:rsidR="00D77125" w:rsidRPr="00D77125">
        <w:rPr>
          <w:rFonts w:ascii="Times New Roman" w:hAnsi="Times New Roman" w:cs="Times New Roman"/>
          <w:i/>
          <w:sz w:val="24"/>
          <w:szCs w:val="24"/>
        </w:rPr>
        <w:t>Carissa spinarum</w:t>
      </w:r>
      <w:r w:rsidR="00D77125">
        <w:rPr>
          <w:rFonts w:ascii="Times New Roman" w:hAnsi="Times New Roman" w:cs="Times New Roman"/>
          <w:sz w:val="24"/>
          <w:szCs w:val="24"/>
        </w:rPr>
        <w:t xml:space="preserve"> (13.5%) followed by </w:t>
      </w:r>
      <w:r w:rsidR="00D77125" w:rsidRPr="00D77125">
        <w:rPr>
          <w:rFonts w:ascii="Times New Roman" w:hAnsi="Times New Roman" w:cs="Times New Roman"/>
          <w:i/>
          <w:sz w:val="24"/>
          <w:szCs w:val="24"/>
        </w:rPr>
        <w:t>Prinsepia utilis</w:t>
      </w:r>
      <w:r w:rsidR="00D77125">
        <w:rPr>
          <w:rFonts w:ascii="Times New Roman" w:hAnsi="Times New Roman" w:cs="Times New Roman"/>
          <w:sz w:val="24"/>
          <w:szCs w:val="24"/>
        </w:rPr>
        <w:t xml:space="preserve"> and </w:t>
      </w:r>
      <w:r w:rsidR="00D77125" w:rsidRPr="00D77125">
        <w:rPr>
          <w:rFonts w:ascii="Times New Roman" w:hAnsi="Times New Roman" w:cs="Times New Roman"/>
          <w:i/>
          <w:sz w:val="24"/>
          <w:szCs w:val="24"/>
        </w:rPr>
        <w:t>Berberis lycium</w:t>
      </w:r>
      <w:r w:rsidR="00D77125">
        <w:rPr>
          <w:rFonts w:ascii="Times New Roman" w:hAnsi="Times New Roman" w:cs="Times New Roman"/>
          <w:sz w:val="24"/>
          <w:szCs w:val="24"/>
        </w:rPr>
        <w:t xml:space="preserve"> (7.98% each) and </w:t>
      </w:r>
      <w:r w:rsidR="00D77125" w:rsidRPr="00D77125">
        <w:rPr>
          <w:rFonts w:ascii="Times New Roman" w:hAnsi="Times New Roman" w:cs="Times New Roman"/>
          <w:i/>
          <w:sz w:val="24"/>
          <w:szCs w:val="24"/>
        </w:rPr>
        <w:t>Daphne papyracea</w:t>
      </w:r>
      <w:r w:rsidR="00D77125">
        <w:rPr>
          <w:rFonts w:ascii="Times New Roman" w:hAnsi="Times New Roman" w:cs="Times New Roman"/>
          <w:sz w:val="24"/>
          <w:szCs w:val="24"/>
        </w:rPr>
        <w:t xml:space="preserve"> (7.36%).</w:t>
      </w:r>
      <w:r w:rsidR="001B5AEE">
        <w:rPr>
          <w:rFonts w:ascii="Times New Roman" w:hAnsi="Times New Roman" w:cs="Times New Roman"/>
          <w:sz w:val="24"/>
          <w:szCs w:val="24"/>
        </w:rPr>
        <w:t xml:space="preserve"> Among herb communities, maximum useful species were found in </w:t>
      </w:r>
      <w:r w:rsidR="001B5AEE" w:rsidRPr="001B5AEE">
        <w:rPr>
          <w:rFonts w:ascii="Times New Roman" w:hAnsi="Times New Roman" w:cs="Times New Roman"/>
          <w:i/>
          <w:sz w:val="24"/>
          <w:szCs w:val="24"/>
        </w:rPr>
        <w:t>Achyranthes aspera</w:t>
      </w:r>
      <w:r w:rsidR="001B5AEE">
        <w:rPr>
          <w:rFonts w:ascii="Times New Roman" w:hAnsi="Times New Roman" w:cs="Times New Roman"/>
          <w:sz w:val="24"/>
          <w:szCs w:val="24"/>
        </w:rPr>
        <w:t xml:space="preserve"> (9.52%), followed by </w:t>
      </w:r>
      <w:r w:rsidR="001B5AEE" w:rsidRPr="001B5AEE">
        <w:rPr>
          <w:rFonts w:ascii="Times New Roman" w:hAnsi="Times New Roman" w:cs="Times New Roman"/>
          <w:i/>
          <w:sz w:val="24"/>
          <w:szCs w:val="24"/>
        </w:rPr>
        <w:t>Potentilla indica</w:t>
      </w:r>
      <w:r w:rsidR="001B5AEE">
        <w:rPr>
          <w:rFonts w:ascii="Times New Roman" w:hAnsi="Times New Roman" w:cs="Times New Roman"/>
          <w:sz w:val="24"/>
          <w:szCs w:val="24"/>
        </w:rPr>
        <w:t xml:space="preserve"> and </w:t>
      </w:r>
      <w:r w:rsidR="001B5AEE" w:rsidRPr="001B5AEE">
        <w:rPr>
          <w:rFonts w:ascii="Times New Roman" w:hAnsi="Times New Roman" w:cs="Times New Roman"/>
          <w:i/>
          <w:sz w:val="24"/>
          <w:szCs w:val="24"/>
        </w:rPr>
        <w:t>Rumex hastatus</w:t>
      </w:r>
      <w:r w:rsidR="001B5AEE">
        <w:rPr>
          <w:rFonts w:ascii="Times New Roman" w:hAnsi="Times New Roman" w:cs="Times New Roman"/>
          <w:sz w:val="24"/>
          <w:szCs w:val="24"/>
        </w:rPr>
        <w:t xml:space="preserve"> (5.44%)</w:t>
      </w:r>
      <w:r w:rsidR="00F70E54">
        <w:rPr>
          <w:rFonts w:ascii="Times New Roman" w:hAnsi="Times New Roman" w:cs="Times New Roman"/>
          <w:b/>
          <w:sz w:val="24"/>
          <w:szCs w:val="24"/>
        </w:rPr>
        <w:t>(Table 5</w:t>
      </w:r>
      <w:r w:rsidR="00A155E0" w:rsidRPr="002568E3">
        <w:rPr>
          <w:rFonts w:ascii="Times New Roman" w:hAnsi="Times New Roman" w:cs="Times New Roman"/>
          <w:b/>
          <w:sz w:val="24"/>
          <w:szCs w:val="24"/>
        </w:rPr>
        <w:t>)</w:t>
      </w:r>
      <w:r w:rsidR="00A155E0">
        <w:rPr>
          <w:rFonts w:ascii="Times New Roman" w:hAnsi="Times New Roman" w:cs="Times New Roman"/>
          <w:b/>
          <w:sz w:val="24"/>
          <w:szCs w:val="24"/>
        </w:rPr>
        <w:t>.</w:t>
      </w:r>
    </w:p>
    <w:p w:rsidR="00431F1F" w:rsidRDefault="00D4665F" w:rsidP="000E156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3.2.6 </w:t>
      </w:r>
      <w:r w:rsidR="00784FE5" w:rsidRPr="00784FE5">
        <w:rPr>
          <w:rFonts w:ascii="Times New Roman" w:hAnsi="Times New Roman" w:cs="Times New Roman"/>
          <w:b/>
          <w:sz w:val="24"/>
          <w:szCs w:val="24"/>
        </w:rPr>
        <w:t>Distribution of threatened species</w:t>
      </w:r>
    </w:p>
    <w:p w:rsidR="00784FE5" w:rsidRDefault="00784FE5" w:rsidP="000E1566">
      <w:pPr>
        <w:spacing w:line="360" w:lineRule="auto"/>
        <w:jc w:val="both"/>
        <w:rPr>
          <w:rFonts w:ascii="Times New Roman" w:hAnsi="Times New Roman" w:cs="Times New Roman"/>
          <w:sz w:val="24"/>
          <w:szCs w:val="24"/>
        </w:rPr>
      </w:pPr>
      <w:r w:rsidRPr="00784FE5">
        <w:rPr>
          <w:rFonts w:ascii="Times New Roman" w:hAnsi="Times New Roman" w:cs="Times New Roman"/>
          <w:sz w:val="24"/>
          <w:szCs w:val="24"/>
        </w:rPr>
        <w:t xml:space="preserve">Amongst habitats, maximum threatened species were distributed in </w:t>
      </w:r>
      <w:r>
        <w:rPr>
          <w:rFonts w:ascii="Times New Roman" w:hAnsi="Times New Roman" w:cs="Times New Roman"/>
          <w:sz w:val="24"/>
          <w:szCs w:val="24"/>
        </w:rPr>
        <w:t xml:space="preserve">shady moist habitats (46.38%) followed by grassland </w:t>
      </w:r>
      <w:r w:rsidR="00F70E54">
        <w:rPr>
          <w:rFonts w:ascii="Times New Roman" w:hAnsi="Times New Roman" w:cs="Times New Roman"/>
          <w:sz w:val="24"/>
          <w:szCs w:val="24"/>
        </w:rPr>
        <w:t xml:space="preserve">(17.39%) and roadside (11.59%) </w:t>
      </w:r>
      <w:r w:rsidR="00F70E54">
        <w:rPr>
          <w:rFonts w:ascii="Times New Roman" w:hAnsi="Times New Roman" w:cs="Times New Roman"/>
          <w:b/>
          <w:sz w:val="24"/>
          <w:szCs w:val="24"/>
        </w:rPr>
        <w:t>(Table 4</w:t>
      </w:r>
      <w:r w:rsidR="00F70E54" w:rsidRPr="002568E3">
        <w:rPr>
          <w:rFonts w:ascii="Times New Roman" w:hAnsi="Times New Roman" w:cs="Times New Roman"/>
          <w:b/>
          <w:sz w:val="24"/>
          <w:szCs w:val="24"/>
        </w:rPr>
        <w:t>)</w:t>
      </w:r>
      <w:r w:rsidR="00F70E54">
        <w:rPr>
          <w:rFonts w:ascii="Times New Roman" w:hAnsi="Times New Roman" w:cs="Times New Roman"/>
          <w:b/>
          <w:sz w:val="24"/>
          <w:szCs w:val="24"/>
        </w:rPr>
        <w:t xml:space="preserve">. </w:t>
      </w:r>
      <w:r>
        <w:rPr>
          <w:rFonts w:ascii="Times New Roman" w:hAnsi="Times New Roman" w:cs="Times New Roman"/>
          <w:sz w:val="24"/>
          <w:szCs w:val="24"/>
        </w:rPr>
        <w:t xml:space="preserve">Among tree communities, maximum threatened species were found in </w:t>
      </w:r>
      <w:r w:rsidRPr="00784FE5">
        <w:rPr>
          <w:rFonts w:ascii="Times New Roman" w:hAnsi="Times New Roman" w:cs="Times New Roman"/>
          <w:i/>
          <w:sz w:val="24"/>
          <w:szCs w:val="24"/>
        </w:rPr>
        <w:t>Cedrus deodara</w:t>
      </w:r>
      <w:r>
        <w:rPr>
          <w:rFonts w:ascii="Times New Roman" w:hAnsi="Times New Roman" w:cs="Times New Roman"/>
          <w:sz w:val="24"/>
          <w:szCs w:val="24"/>
        </w:rPr>
        <w:t xml:space="preserve"> (18.92%) followed by </w:t>
      </w:r>
      <w:r w:rsidRPr="00784FE5">
        <w:rPr>
          <w:rFonts w:ascii="Times New Roman" w:hAnsi="Times New Roman" w:cs="Times New Roman"/>
          <w:i/>
          <w:sz w:val="24"/>
          <w:szCs w:val="24"/>
        </w:rPr>
        <w:t>Acer caesium</w:t>
      </w:r>
      <w:r>
        <w:rPr>
          <w:rFonts w:ascii="Times New Roman" w:hAnsi="Times New Roman" w:cs="Times New Roman"/>
          <w:sz w:val="24"/>
          <w:szCs w:val="24"/>
        </w:rPr>
        <w:t xml:space="preserve"> (13.51%) and </w:t>
      </w:r>
      <w:r w:rsidRPr="00784FE5">
        <w:rPr>
          <w:rFonts w:ascii="Times New Roman" w:hAnsi="Times New Roman" w:cs="Times New Roman"/>
          <w:i/>
          <w:sz w:val="24"/>
          <w:szCs w:val="24"/>
        </w:rPr>
        <w:t>Abies pindrow</w:t>
      </w:r>
      <w:r>
        <w:rPr>
          <w:rFonts w:ascii="Times New Roman" w:hAnsi="Times New Roman" w:cs="Times New Roman"/>
          <w:sz w:val="24"/>
          <w:szCs w:val="24"/>
        </w:rPr>
        <w:t xml:space="preserve"> (10.81%). Amongst shrub communities, maximum threatened species were found in </w:t>
      </w:r>
      <w:r w:rsidRPr="00784FE5">
        <w:rPr>
          <w:rFonts w:ascii="Times New Roman" w:hAnsi="Times New Roman" w:cs="Times New Roman"/>
          <w:i/>
          <w:sz w:val="24"/>
          <w:szCs w:val="24"/>
        </w:rPr>
        <w:t>Carissa spinarum</w:t>
      </w:r>
      <w:r>
        <w:rPr>
          <w:rFonts w:ascii="Times New Roman" w:hAnsi="Times New Roman" w:cs="Times New Roman"/>
          <w:sz w:val="24"/>
          <w:szCs w:val="24"/>
        </w:rPr>
        <w:t xml:space="preserve"> (13.21%) followed by </w:t>
      </w:r>
      <w:r w:rsidRPr="00784FE5">
        <w:rPr>
          <w:rFonts w:ascii="Times New Roman" w:hAnsi="Times New Roman" w:cs="Times New Roman"/>
          <w:i/>
          <w:sz w:val="24"/>
          <w:szCs w:val="24"/>
        </w:rPr>
        <w:t>Daphne papyracea</w:t>
      </w:r>
      <w:r>
        <w:rPr>
          <w:rFonts w:ascii="Times New Roman" w:hAnsi="Times New Roman" w:cs="Times New Roman"/>
          <w:sz w:val="24"/>
          <w:szCs w:val="24"/>
        </w:rPr>
        <w:t xml:space="preserve"> (9.43%) and </w:t>
      </w:r>
      <w:r w:rsidRPr="00784FE5">
        <w:rPr>
          <w:rFonts w:ascii="Times New Roman" w:hAnsi="Times New Roman" w:cs="Times New Roman"/>
          <w:i/>
          <w:sz w:val="24"/>
          <w:szCs w:val="24"/>
        </w:rPr>
        <w:t>Desmodium elegans</w:t>
      </w:r>
      <w:r>
        <w:rPr>
          <w:rFonts w:ascii="Times New Roman" w:hAnsi="Times New Roman" w:cs="Times New Roman"/>
          <w:sz w:val="24"/>
          <w:szCs w:val="24"/>
        </w:rPr>
        <w:t xml:space="preserve">, </w:t>
      </w:r>
      <w:r w:rsidRPr="00784FE5">
        <w:rPr>
          <w:rFonts w:ascii="Times New Roman" w:hAnsi="Times New Roman" w:cs="Times New Roman"/>
          <w:i/>
          <w:sz w:val="24"/>
          <w:szCs w:val="24"/>
        </w:rPr>
        <w:t>Prinsepia utilis</w:t>
      </w:r>
      <w:r>
        <w:rPr>
          <w:rFonts w:ascii="Times New Roman" w:hAnsi="Times New Roman" w:cs="Times New Roman"/>
          <w:sz w:val="24"/>
          <w:szCs w:val="24"/>
        </w:rPr>
        <w:t xml:space="preserve"> and </w:t>
      </w:r>
      <w:r w:rsidRPr="00784FE5">
        <w:rPr>
          <w:rFonts w:ascii="Times New Roman" w:hAnsi="Times New Roman" w:cs="Times New Roman"/>
          <w:i/>
          <w:sz w:val="24"/>
          <w:szCs w:val="24"/>
        </w:rPr>
        <w:t>Rosa sericea</w:t>
      </w:r>
      <w:r>
        <w:rPr>
          <w:rFonts w:ascii="Times New Roman" w:hAnsi="Times New Roman" w:cs="Times New Roman"/>
          <w:sz w:val="24"/>
          <w:szCs w:val="24"/>
        </w:rPr>
        <w:t xml:space="preserve"> (7.55%).</w:t>
      </w:r>
      <w:r w:rsidR="00D26A14">
        <w:rPr>
          <w:rFonts w:ascii="Times New Roman" w:hAnsi="Times New Roman" w:cs="Times New Roman"/>
          <w:sz w:val="24"/>
          <w:szCs w:val="24"/>
        </w:rPr>
        <w:t xml:space="preserve"> Amongst herb communities, maximum threatened species were found in </w:t>
      </w:r>
      <w:r w:rsidR="00D26A14" w:rsidRPr="00D26A14">
        <w:rPr>
          <w:rFonts w:ascii="Times New Roman" w:hAnsi="Times New Roman" w:cs="Times New Roman"/>
          <w:i/>
          <w:sz w:val="24"/>
          <w:szCs w:val="24"/>
        </w:rPr>
        <w:t>Achyranthes aspera</w:t>
      </w:r>
      <w:r w:rsidR="00D26A14">
        <w:rPr>
          <w:rFonts w:ascii="Times New Roman" w:hAnsi="Times New Roman" w:cs="Times New Roman"/>
          <w:sz w:val="24"/>
          <w:szCs w:val="24"/>
        </w:rPr>
        <w:t xml:space="preserve"> (13.73%) followed by </w:t>
      </w:r>
      <w:r w:rsidR="00D26A14" w:rsidRPr="00D26A14">
        <w:rPr>
          <w:rFonts w:ascii="Times New Roman" w:hAnsi="Times New Roman" w:cs="Times New Roman"/>
          <w:i/>
          <w:sz w:val="24"/>
          <w:szCs w:val="24"/>
        </w:rPr>
        <w:t>Galium aparine</w:t>
      </w:r>
      <w:r w:rsidR="00D26A14">
        <w:rPr>
          <w:rFonts w:ascii="Times New Roman" w:hAnsi="Times New Roman" w:cs="Times New Roman"/>
          <w:sz w:val="24"/>
          <w:szCs w:val="24"/>
        </w:rPr>
        <w:t xml:space="preserve"> (11.76%) and </w:t>
      </w:r>
      <w:r w:rsidR="00D26A14" w:rsidRPr="00D26A14">
        <w:rPr>
          <w:rFonts w:ascii="Times New Roman" w:hAnsi="Times New Roman" w:cs="Times New Roman"/>
          <w:i/>
          <w:sz w:val="24"/>
          <w:szCs w:val="24"/>
        </w:rPr>
        <w:t>Circium wallichii</w:t>
      </w:r>
      <w:r w:rsidR="00F70E54">
        <w:rPr>
          <w:rFonts w:ascii="Times New Roman" w:hAnsi="Times New Roman" w:cs="Times New Roman"/>
          <w:sz w:val="24"/>
          <w:szCs w:val="24"/>
        </w:rPr>
        <w:t xml:space="preserve"> (7.84%) </w:t>
      </w:r>
      <w:r w:rsidR="00F70E54">
        <w:rPr>
          <w:rFonts w:ascii="Times New Roman" w:hAnsi="Times New Roman" w:cs="Times New Roman"/>
          <w:b/>
          <w:sz w:val="24"/>
          <w:szCs w:val="24"/>
        </w:rPr>
        <w:t>(Table 5</w:t>
      </w:r>
      <w:r w:rsidR="00F70E54" w:rsidRPr="002568E3">
        <w:rPr>
          <w:rFonts w:ascii="Times New Roman" w:hAnsi="Times New Roman" w:cs="Times New Roman"/>
          <w:b/>
          <w:sz w:val="24"/>
          <w:szCs w:val="24"/>
        </w:rPr>
        <w:t>)</w:t>
      </w:r>
      <w:r w:rsidR="00F70E54">
        <w:rPr>
          <w:rFonts w:ascii="Times New Roman" w:hAnsi="Times New Roman" w:cs="Times New Roman"/>
          <w:b/>
          <w:sz w:val="24"/>
          <w:szCs w:val="24"/>
        </w:rPr>
        <w:t>.</w:t>
      </w:r>
    </w:p>
    <w:p w:rsidR="004D453C" w:rsidRPr="004D453C" w:rsidRDefault="00D4665F" w:rsidP="000E1566">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3.2.7 </w:t>
      </w:r>
      <w:r w:rsidR="004D453C" w:rsidRPr="004D453C">
        <w:rPr>
          <w:rFonts w:ascii="Times New Roman" w:hAnsi="Times New Roman" w:cs="Times New Roman"/>
          <w:b/>
          <w:sz w:val="24"/>
          <w:szCs w:val="24"/>
        </w:rPr>
        <w:t>Conservation priority index</w:t>
      </w:r>
    </w:p>
    <w:p w:rsidR="004D453C" w:rsidRPr="00B232D7" w:rsidRDefault="004D453C" w:rsidP="000E1566">
      <w:pPr>
        <w:spacing w:line="360" w:lineRule="auto"/>
        <w:jc w:val="both"/>
        <w:rPr>
          <w:rFonts w:ascii="Times New Roman" w:hAnsi="Times New Roman" w:cs="Times New Roman"/>
          <w:sz w:val="24"/>
          <w:szCs w:val="24"/>
        </w:rPr>
      </w:pPr>
      <w:r w:rsidRPr="00B232D7">
        <w:rPr>
          <w:rFonts w:ascii="Times New Roman" w:hAnsi="Times New Roman" w:cs="Times New Roman"/>
          <w:sz w:val="24"/>
          <w:szCs w:val="24"/>
        </w:rPr>
        <w:t xml:space="preserve">Based on the threat assessment of the species, </w:t>
      </w:r>
      <w:r w:rsidR="00B232D7" w:rsidRPr="00B232D7">
        <w:rPr>
          <w:rFonts w:ascii="Times New Roman" w:hAnsi="Times New Roman" w:cs="Times New Roman"/>
          <w:sz w:val="24"/>
          <w:szCs w:val="24"/>
        </w:rPr>
        <w:t>8</w:t>
      </w:r>
      <w:r w:rsidRPr="00B232D7">
        <w:rPr>
          <w:rFonts w:ascii="Times New Roman" w:hAnsi="Times New Roman" w:cs="Times New Roman"/>
          <w:sz w:val="24"/>
          <w:szCs w:val="24"/>
        </w:rPr>
        <w:t xml:space="preserve"> plant species were assessed to be </w:t>
      </w:r>
      <w:r w:rsidR="00B232D7" w:rsidRPr="00B232D7">
        <w:rPr>
          <w:rFonts w:ascii="Times New Roman" w:hAnsi="Times New Roman" w:cs="Times New Roman"/>
          <w:sz w:val="24"/>
          <w:szCs w:val="24"/>
        </w:rPr>
        <w:t>endangered, 18</w:t>
      </w:r>
      <w:r w:rsidRPr="00B232D7">
        <w:rPr>
          <w:rFonts w:ascii="Times New Roman" w:hAnsi="Times New Roman" w:cs="Times New Roman"/>
          <w:sz w:val="24"/>
          <w:szCs w:val="24"/>
        </w:rPr>
        <w:t xml:space="preserve"> vulnerable, and </w:t>
      </w:r>
      <w:r w:rsidR="00B232D7" w:rsidRPr="00B232D7">
        <w:rPr>
          <w:rFonts w:ascii="Times New Roman" w:hAnsi="Times New Roman" w:cs="Times New Roman"/>
          <w:sz w:val="24"/>
          <w:szCs w:val="24"/>
        </w:rPr>
        <w:t>48</w:t>
      </w:r>
      <w:r w:rsidRPr="00B232D7">
        <w:rPr>
          <w:rFonts w:ascii="Times New Roman" w:hAnsi="Times New Roman" w:cs="Times New Roman"/>
          <w:sz w:val="24"/>
          <w:szCs w:val="24"/>
        </w:rPr>
        <w:t xml:space="preserve">plant species were assessed to be near threatened. Rests of the species were assessed to be the least concern in the study area </w:t>
      </w:r>
      <w:r w:rsidRPr="00B232D7">
        <w:rPr>
          <w:rFonts w:ascii="Times New Roman" w:hAnsi="Times New Roman" w:cs="Times New Roman"/>
          <w:b/>
          <w:sz w:val="24"/>
          <w:szCs w:val="24"/>
        </w:rPr>
        <w:t xml:space="preserve">(Table </w:t>
      </w:r>
      <w:r w:rsidR="00F70E54" w:rsidRPr="00B232D7">
        <w:rPr>
          <w:rFonts w:ascii="Times New Roman" w:hAnsi="Times New Roman" w:cs="Times New Roman"/>
          <w:b/>
          <w:sz w:val="24"/>
          <w:szCs w:val="24"/>
        </w:rPr>
        <w:t>3</w:t>
      </w:r>
      <w:r w:rsidRPr="00B232D7">
        <w:rPr>
          <w:rFonts w:ascii="Times New Roman" w:hAnsi="Times New Roman" w:cs="Times New Roman"/>
          <w:b/>
          <w:sz w:val="24"/>
          <w:szCs w:val="24"/>
        </w:rPr>
        <w:t>).</w:t>
      </w:r>
    </w:p>
    <w:p w:rsidR="009E2ED0" w:rsidRDefault="004D453C" w:rsidP="000E1566">
      <w:pPr>
        <w:spacing w:line="360" w:lineRule="auto"/>
        <w:jc w:val="both"/>
        <w:rPr>
          <w:rFonts w:ascii="Times New Roman" w:hAnsi="Times New Roman" w:cs="Times New Roman"/>
          <w:bCs/>
          <w:sz w:val="24"/>
          <w:szCs w:val="24"/>
        </w:rPr>
      </w:pPr>
      <w:r w:rsidRPr="004D453C">
        <w:rPr>
          <w:rFonts w:ascii="Times New Roman" w:hAnsi="Times New Roman" w:cs="Times New Roman"/>
          <w:sz w:val="24"/>
          <w:szCs w:val="24"/>
        </w:rPr>
        <w:t xml:space="preserve">Amongst the habitats, </w:t>
      </w:r>
      <w:r w:rsidR="005A4CD5">
        <w:rPr>
          <w:rFonts w:ascii="Times New Roman" w:hAnsi="Times New Roman" w:cs="Times New Roman"/>
          <w:sz w:val="24"/>
          <w:szCs w:val="24"/>
        </w:rPr>
        <w:t>shady moist</w:t>
      </w:r>
      <w:r w:rsidRPr="004D453C">
        <w:rPr>
          <w:rFonts w:ascii="Times New Roman" w:hAnsi="Times New Roman" w:cs="Times New Roman"/>
          <w:sz w:val="24"/>
          <w:szCs w:val="24"/>
        </w:rPr>
        <w:t xml:space="preserve"> habitats showed the </w:t>
      </w:r>
      <w:r w:rsidR="005A4CD5">
        <w:rPr>
          <w:rFonts w:ascii="Times New Roman" w:hAnsi="Times New Roman" w:cs="Times New Roman"/>
          <w:sz w:val="24"/>
          <w:szCs w:val="24"/>
        </w:rPr>
        <w:t>maximum CPI (54</w:t>
      </w:r>
      <w:r w:rsidRPr="004D453C">
        <w:rPr>
          <w:rFonts w:ascii="Times New Roman" w:hAnsi="Times New Roman" w:cs="Times New Roman"/>
          <w:sz w:val="24"/>
          <w:szCs w:val="24"/>
        </w:rPr>
        <w:t xml:space="preserve">) followed by </w:t>
      </w:r>
      <w:r w:rsidR="005A4CD5">
        <w:rPr>
          <w:rFonts w:ascii="Times New Roman" w:hAnsi="Times New Roman" w:cs="Times New Roman"/>
          <w:sz w:val="24"/>
          <w:szCs w:val="24"/>
        </w:rPr>
        <w:t>shrubbery</w:t>
      </w:r>
      <w:r w:rsidR="00BE1B5F">
        <w:rPr>
          <w:rFonts w:ascii="Times New Roman" w:hAnsi="Times New Roman" w:cs="Times New Roman"/>
          <w:sz w:val="24"/>
          <w:szCs w:val="24"/>
        </w:rPr>
        <w:t xml:space="preserve"> (22), riverine and camping site (20</w:t>
      </w:r>
      <w:r w:rsidR="005A4CD5">
        <w:rPr>
          <w:rFonts w:ascii="Times New Roman" w:hAnsi="Times New Roman" w:cs="Times New Roman"/>
          <w:sz w:val="24"/>
          <w:szCs w:val="24"/>
        </w:rPr>
        <w:t xml:space="preserve"> each)</w:t>
      </w:r>
      <w:r w:rsidR="00F70E54">
        <w:rPr>
          <w:rFonts w:ascii="Times New Roman" w:hAnsi="Times New Roman" w:cs="Times New Roman"/>
          <w:b/>
          <w:sz w:val="24"/>
          <w:szCs w:val="24"/>
        </w:rPr>
        <w:t>(</w:t>
      </w:r>
      <w:r w:rsidR="004B40C3">
        <w:rPr>
          <w:rFonts w:ascii="Times New Roman" w:hAnsi="Times New Roman" w:cs="Times New Roman"/>
          <w:b/>
          <w:sz w:val="24"/>
          <w:szCs w:val="24"/>
        </w:rPr>
        <w:t>Figure 2</w:t>
      </w:r>
      <w:r w:rsidRPr="005A4CD5">
        <w:rPr>
          <w:rFonts w:ascii="Times New Roman" w:hAnsi="Times New Roman" w:cs="Times New Roman"/>
          <w:b/>
          <w:sz w:val="24"/>
          <w:szCs w:val="24"/>
        </w:rPr>
        <w:t>).</w:t>
      </w:r>
      <w:r w:rsidRPr="004F364D">
        <w:rPr>
          <w:rFonts w:ascii="Times New Roman" w:hAnsi="Times New Roman" w:cs="Times New Roman"/>
          <w:bCs/>
          <w:sz w:val="24"/>
          <w:szCs w:val="24"/>
        </w:rPr>
        <w:t xml:space="preserve">Amongst tree communities, </w:t>
      </w:r>
      <w:r>
        <w:rPr>
          <w:rFonts w:ascii="Times New Roman" w:hAnsi="Times New Roman" w:cs="Times New Roman"/>
          <w:bCs/>
          <w:i/>
          <w:iCs/>
          <w:sz w:val="24"/>
          <w:szCs w:val="24"/>
        </w:rPr>
        <w:t>Morus alba</w:t>
      </w:r>
      <w:r w:rsidRPr="004F364D">
        <w:rPr>
          <w:rFonts w:ascii="Times New Roman" w:hAnsi="Times New Roman" w:cs="Times New Roman"/>
          <w:bCs/>
          <w:i/>
          <w:iCs/>
          <w:sz w:val="24"/>
          <w:szCs w:val="24"/>
        </w:rPr>
        <w:t xml:space="preserve">, </w:t>
      </w:r>
      <w:r>
        <w:rPr>
          <w:rFonts w:ascii="Times New Roman" w:hAnsi="Times New Roman" w:cs="Times New Roman"/>
          <w:bCs/>
          <w:i/>
          <w:iCs/>
          <w:sz w:val="24"/>
          <w:szCs w:val="24"/>
        </w:rPr>
        <w:t>Picea smithiana, Pinus roxburghii</w:t>
      </w:r>
      <w:r w:rsidR="00287550">
        <w:rPr>
          <w:rFonts w:ascii="Times New Roman" w:hAnsi="Times New Roman" w:cs="Times New Roman"/>
          <w:bCs/>
          <w:i/>
          <w:iCs/>
          <w:sz w:val="24"/>
          <w:szCs w:val="24"/>
        </w:rPr>
        <w:t xml:space="preserve">, </w:t>
      </w:r>
      <w:r>
        <w:rPr>
          <w:rFonts w:ascii="Times New Roman" w:hAnsi="Times New Roman" w:cs="Times New Roman"/>
          <w:bCs/>
          <w:i/>
          <w:iCs/>
          <w:sz w:val="24"/>
          <w:szCs w:val="24"/>
        </w:rPr>
        <w:t>Populus ciliata</w:t>
      </w:r>
      <w:r w:rsidR="00287550" w:rsidRPr="00287550">
        <w:rPr>
          <w:rFonts w:ascii="Times New Roman" w:hAnsi="Times New Roman" w:cs="Times New Roman"/>
          <w:bCs/>
          <w:iCs/>
          <w:sz w:val="24"/>
          <w:szCs w:val="24"/>
        </w:rPr>
        <w:t>and</w:t>
      </w:r>
      <w:r w:rsidR="00287550">
        <w:rPr>
          <w:rFonts w:ascii="Times New Roman" w:hAnsi="Times New Roman" w:cs="Times New Roman"/>
          <w:bCs/>
          <w:i/>
          <w:iCs/>
          <w:sz w:val="24"/>
          <w:szCs w:val="24"/>
        </w:rPr>
        <w:t xml:space="preserve"> Quercus leucotrichophora </w:t>
      </w:r>
      <w:r w:rsidRPr="004F364D">
        <w:rPr>
          <w:rFonts w:ascii="Times New Roman" w:hAnsi="Times New Roman" w:cs="Times New Roman"/>
          <w:bCs/>
          <w:sz w:val="24"/>
          <w:szCs w:val="24"/>
        </w:rPr>
        <w:t>communiti</w:t>
      </w:r>
      <w:r>
        <w:rPr>
          <w:rFonts w:ascii="Times New Roman" w:hAnsi="Times New Roman" w:cs="Times New Roman"/>
          <w:bCs/>
          <w:sz w:val="24"/>
          <w:szCs w:val="24"/>
        </w:rPr>
        <w:t>es showed the maximum CPI value (32</w:t>
      </w:r>
      <w:r w:rsidR="00287550">
        <w:rPr>
          <w:rFonts w:ascii="Times New Roman" w:hAnsi="Times New Roman" w:cs="Times New Roman"/>
          <w:bCs/>
          <w:sz w:val="24"/>
          <w:szCs w:val="24"/>
        </w:rPr>
        <w:t xml:space="preserve"> each</w:t>
      </w:r>
      <w:r>
        <w:rPr>
          <w:rFonts w:ascii="Times New Roman" w:hAnsi="Times New Roman" w:cs="Times New Roman"/>
          <w:bCs/>
          <w:sz w:val="24"/>
          <w:szCs w:val="24"/>
        </w:rPr>
        <w:t>)</w:t>
      </w:r>
      <w:r w:rsidRPr="004F364D">
        <w:rPr>
          <w:rFonts w:ascii="Times New Roman" w:hAnsi="Times New Roman" w:cs="Times New Roman"/>
          <w:bCs/>
          <w:sz w:val="24"/>
          <w:szCs w:val="24"/>
        </w:rPr>
        <w:t xml:space="preserve"> followed by </w:t>
      </w:r>
      <w:r>
        <w:rPr>
          <w:rFonts w:ascii="Times New Roman" w:hAnsi="Times New Roman" w:cs="Times New Roman"/>
          <w:bCs/>
          <w:i/>
          <w:iCs/>
          <w:sz w:val="24"/>
          <w:szCs w:val="24"/>
        </w:rPr>
        <w:t>Bauhinia variegat</w:t>
      </w:r>
      <w:r>
        <w:rPr>
          <w:rFonts w:ascii="Times New Roman" w:hAnsi="Times New Roman" w:cs="Times New Roman"/>
          <w:sz w:val="24"/>
          <w:szCs w:val="24"/>
        </w:rPr>
        <w:t xml:space="preserve">a, </w:t>
      </w:r>
      <w:r w:rsidRPr="00D958B7">
        <w:rPr>
          <w:rFonts w:ascii="Times New Roman" w:hAnsi="Times New Roman" w:cs="Times New Roman"/>
          <w:i/>
          <w:sz w:val="24"/>
          <w:szCs w:val="24"/>
        </w:rPr>
        <w:t>Dalbergia sissoo</w:t>
      </w:r>
      <w:r>
        <w:rPr>
          <w:rFonts w:ascii="Times New Roman" w:hAnsi="Times New Roman" w:cs="Times New Roman"/>
          <w:sz w:val="24"/>
          <w:szCs w:val="24"/>
        </w:rPr>
        <w:t xml:space="preserve"> and </w:t>
      </w:r>
      <w:r>
        <w:rPr>
          <w:rFonts w:ascii="Times New Roman" w:hAnsi="Times New Roman" w:cs="Times New Roman"/>
          <w:bCs/>
          <w:i/>
          <w:iCs/>
          <w:sz w:val="24"/>
          <w:szCs w:val="24"/>
        </w:rPr>
        <w:t>Ficus carica</w:t>
      </w:r>
      <w:r>
        <w:rPr>
          <w:rFonts w:ascii="Times New Roman" w:hAnsi="Times New Roman" w:cs="Times New Roman"/>
          <w:bCs/>
          <w:sz w:val="24"/>
          <w:szCs w:val="24"/>
        </w:rPr>
        <w:t>communities with CPI value 30</w:t>
      </w:r>
      <w:r w:rsidR="00287550">
        <w:rPr>
          <w:rFonts w:ascii="Times New Roman" w:hAnsi="Times New Roman" w:cs="Times New Roman"/>
          <w:bCs/>
          <w:sz w:val="24"/>
          <w:szCs w:val="24"/>
        </w:rPr>
        <w:t xml:space="preserve"> each</w:t>
      </w:r>
      <w:r w:rsidR="004B40C3">
        <w:rPr>
          <w:rFonts w:ascii="Times New Roman" w:hAnsi="Times New Roman" w:cs="Times New Roman"/>
          <w:bCs/>
          <w:sz w:val="24"/>
          <w:szCs w:val="24"/>
        </w:rPr>
        <w:t xml:space="preserve"> respectively </w:t>
      </w:r>
      <w:r w:rsidR="004B40C3" w:rsidRPr="004B40C3">
        <w:rPr>
          <w:rFonts w:ascii="Times New Roman" w:hAnsi="Times New Roman" w:cs="Times New Roman"/>
          <w:b/>
          <w:bCs/>
          <w:sz w:val="24"/>
          <w:szCs w:val="24"/>
        </w:rPr>
        <w:t>(Figure 3).</w:t>
      </w:r>
      <w:r w:rsidRPr="004F364D">
        <w:rPr>
          <w:rFonts w:ascii="Times New Roman" w:hAnsi="Times New Roman" w:cs="Times New Roman"/>
          <w:bCs/>
          <w:sz w:val="24"/>
          <w:szCs w:val="24"/>
        </w:rPr>
        <w:t xml:space="preserve"> Among shrub communities, </w:t>
      </w:r>
      <w:r w:rsidR="0054371C" w:rsidRPr="0054371C">
        <w:rPr>
          <w:rFonts w:ascii="Times New Roman" w:hAnsi="Times New Roman" w:cs="Times New Roman"/>
          <w:bCs/>
          <w:i/>
          <w:sz w:val="24"/>
          <w:szCs w:val="24"/>
        </w:rPr>
        <w:t>Indigofera hterantha,</w:t>
      </w:r>
      <w:r w:rsidRPr="008D7036">
        <w:rPr>
          <w:rFonts w:ascii="Times New Roman" w:hAnsi="Times New Roman" w:cs="Times New Roman"/>
          <w:i/>
          <w:sz w:val="24"/>
          <w:szCs w:val="24"/>
          <w:lang w:eastAsia="en-IN"/>
        </w:rPr>
        <w:t>Murraya koenigii</w:t>
      </w:r>
      <w:r>
        <w:rPr>
          <w:rFonts w:ascii="Times New Roman" w:hAnsi="Times New Roman" w:cs="Times New Roman"/>
          <w:i/>
          <w:sz w:val="24"/>
          <w:szCs w:val="24"/>
          <w:lang w:eastAsia="en-IN"/>
        </w:rPr>
        <w:t>,</w:t>
      </w:r>
      <w:r>
        <w:rPr>
          <w:rFonts w:ascii="Times New Roman" w:hAnsi="Times New Roman" w:cs="Times New Roman"/>
          <w:bCs/>
          <w:i/>
          <w:iCs/>
          <w:sz w:val="24"/>
          <w:szCs w:val="24"/>
        </w:rPr>
        <w:t xml:space="preserve">Rosa macrophylla, Rubus ellipticus, Rubus niveas </w:t>
      </w:r>
      <w:r>
        <w:rPr>
          <w:rFonts w:ascii="Times New Roman" w:hAnsi="Times New Roman" w:cs="Times New Roman"/>
          <w:sz w:val="24"/>
          <w:szCs w:val="24"/>
        </w:rPr>
        <w:t>and</w:t>
      </w:r>
      <w:r>
        <w:rPr>
          <w:rFonts w:ascii="Times New Roman" w:hAnsi="Times New Roman" w:cs="Times New Roman"/>
          <w:bCs/>
          <w:i/>
          <w:iCs/>
          <w:sz w:val="24"/>
          <w:szCs w:val="24"/>
        </w:rPr>
        <w:t xml:space="preserve">Zanthoxylum armatum </w:t>
      </w:r>
      <w:r w:rsidRPr="000D025A">
        <w:rPr>
          <w:rFonts w:ascii="Times New Roman" w:hAnsi="Times New Roman" w:cs="Times New Roman"/>
          <w:bCs/>
          <w:iCs/>
          <w:sz w:val="24"/>
          <w:szCs w:val="24"/>
        </w:rPr>
        <w:t>sh</w:t>
      </w:r>
      <w:r w:rsidRPr="000D025A">
        <w:rPr>
          <w:rFonts w:ascii="Times New Roman" w:hAnsi="Times New Roman" w:cs="Times New Roman"/>
          <w:bCs/>
          <w:sz w:val="24"/>
          <w:szCs w:val="24"/>
        </w:rPr>
        <w:t xml:space="preserve">owed </w:t>
      </w:r>
      <w:r>
        <w:rPr>
          <w:rFonts w:ascii="Times New Roman" w:hAnsi="Times New Roman" w:cs="Times New Roman"/>
          <w:bCs/>
          <w:sz w:val="24"/>
          <w:szCs w:val="24"/>
        </w:rPr>
        <w:t>maximum CPI value (32)</w:t>
      </w:r>
      <w:r w:rsidRPr="004F364D">
        <w:rPr>
          <w:rFonts w:ascii="Times New Roman" w:hAnsi="Times New Roman" w:cs="Times New Roman"/>
          <w:bCs/>
          <w:sz w:val="24"/>
          <w:szCs w:val="24"/>
        </w:rPr>
        <w:t xml:space="preserve"> followed by </w:t>
      </w:r>
      <w:r>
        <w:rPr>
          <w:rFonts w:ascii="Times New Roman" w:hAnsi="Times New Roman" w:cs="Times New Roman"/>
          <w:bCs/>
          <w:i/>
          <w:sz w:val="24"/>
          <w:szCs w:val="24"/>
        </w:rPr>
        <w:t>Cotoneaster microphyllus</w:t>
      </w:r>
      <w:r>
        <w:rPr>
          <w:rFonts w:ascii="Times New Roman" w:hAnsi="Times New Roman" w:cs="Times New Roman"/>
          <w:sz w:val="24"/>
          <w:szCs w:val="24"/>
        </w:rPr>
        <w:t xml:space="preserve">and </w:t>
      </w:r>
      <w:r w:rsidR="0054371C">
        <w:rPr>
          <w:rFonts w:ascii="Times New Roman" w:hAnsi="Times New Roman" w:cs="Times New Roman"/>
          <w:i/>
          <w:sz w:val="24"/>
          <w:szCs w:val="24"/>
        </w:rPr>
        <w:t>Myrsine africana</w:t>
      </w:r>
      <w:r>
        <w:rPr>
          <w:rFonts w:ascii="Times New Roman" w:hAnsi="Times New Roman" w:cs="Times New Roman"/>
          <w:bCs/>
          <w:sz w:val="24"/>
          <w:szCs w:val="24"/>
        </w:rPr>
        <w:t>with CPI value</w:t>
      </w:r>
      <w:r w:rsidRPr="000D025A">
        <w:rPr>
          <w:rFonts w:ascii="Times New Roman" w:hAnsi="Times New Roman" w:cs="Times New Roman"/>
          <w:bCs/>
          <w:sz w:val="24"/>
          <w:szCs w:val="24"/>
        </w:rPr>
        <w:t xml:space="preserve"> of </w:t>
      </w:r>
      <w:r>
        <w:rPr>
          <w:rFonts w:ascii="Times New Roman" w:hAnsi="Times New Roman" w:cs="Times New Roman"/>
          <w:bCs/>
          <w:sz w:val="24"/>
          <w:szCs w:val="24"/>
        </w:rPr>
        <w:t>30</w:t>
      </w:r>
      <w:r w:rsidR="004B40C3">
        <w:rPr>
          <w:rFonts w:ascii="Times New Roman" w:hAnsi="Times New Roman" w:cs="Times New Roman"/>
          <w:b/>
          <w:bCs/>
          <w:sz w:val="24"/>
          <w:szCs w:val="24"/>
        </w:rPr>
        <w:t>(Figure 4</w:t>
      </w:r>
      <w:r w:rsidR="004B40C3" w:rsidRPr="004B40C3">
        <w:rPr>
          <w:rFonts w:ascii="Times New Roman" w:hAnsi="Times New Roman" w:cs="Times New Roman"/>
          <w:b/>
          <w:bCs/>
          <w:sz w:val="24"/>
          <w:szCs w:val="24"/>
        </w:rPr>
        <w:t>).</w:t>
      </w:r>
      <w:r w:rsidRPr="004F364D">
        <w:rPr>
          <w:rFonts w:ascii="Times New Roman" w:hAnsi="Times New Roman" w:cs="Times New Roman"/>
          <w:bCs/>
          <w:sz w:val="24"/>
          <w:szCs w:val="24"/>
        </w:rPr>
        <w:t xml:space="preserve">Among </w:t>
      </w:r>
      <w:r>
        <w:rPr>
          <w:rFonts w:ascii="Times New Roman" w:hAnsi="Times New Roman" w:cs="Times New Roman"/>
          <w:bCs/>
          <w:sz w:val="24"/>
          <w:szCs w:val="24"/>
        </w:rPr>
        <w:t>herb</w:t>
      </w:r>
      <w:r w:rsidRPr="004F364D">
        <w:rPr>
          <w:rFonts w:ascii="Times New Roman" w:hAnsi="Times New Roman" w:cs="Times New Roman"/>
          <w:bCs/>
          <w:sz w:val="24"/>
          <w:szCs w:val="24"/>
        </w:rPr>
        <w:t xml:space="preserve"> communities, </w:t>
      </w:r>
      <w:r>
        <w:rPr>
          <w:rFonts w:ascii="Times New Roman" w:hAnsi="Times New Roman" w:cs="Times New Roman"/>
          <w:i/>
          <w:sz w:val="24"/>
          <w:szCs w:val="24"/>
          <w:lang w:eastAsia="en-IN"/>
        </w:rPr>
        <w:t xml:space="preserve">Acorus calamus, Ajuga bracteosa, </w:t>
      </w:r>
      <w:r w:rsidR="0054371C">
        <w:rPr>
          <w:rFonts w:ascii="Times New Roman" w:hAnsi="Times New Roman" w:cs="Times New Roman"/>
          <w:i/>
          <w:sz w:val="24"/>
          <w:szCs w:val="24"/>
          <w:lang w:eastAsia="en-IN"/>
        </w:rPr>
        <w:t xml:space="preserve">Amaranthus caudatus, </w:t>
      </w:r>
      <w:r>
        <w:rPr>
          <w:rFonts w:ascii="Times New Roman" w:hAnsi="Times New Roman" w:cs="Times New Roman"/>
          <w:i/>
          <w:sz w:val="24"/>
          <w:szCs w:val="24"/>
          <w:lang w:eastAsia="en-IN"/>
        </w:rPr>
        <w:t xml:space="preserve">Asparagus fillicinus, </w:t>
      </w:r>
      <w:r w:rsidR="0054371C">
        <w:rPr>
          <w:rFonts w:ascii="Times New Roman" w:hAnsi="Times New Roman" w:cs="Times New Roman"/>
          <w:i/>
          <w:sz w:val="24"/>
          <w:szCs w:val="24"/>
          <w:lang w:eastAsia="en-IN"/>
        </w:rPr>
        <w:t xml:space="preserve">Asparagus officinalis, </w:t>
      </w:r>
      <w:r w:rsidRPr="00260646">
        <w:rPr>
          <w:rFonts w:ascii="Times New Roman" w:hAnsi="Times New Roman" w:cs="Times New Roman"/>
          <w:i/>
          <w:sz w:val="24"/>
          <w:szCs w:val="24"/>
          <w:lang w:eastAsia="en-IN"/>
        </w:rPr>
        <w:t>Boen</w:t>
      </w:r>
      <w:r>
        <w:rPr>
          <w:rFonts w:ascii="Times New Roman" w:hAnsi="Times New Roman" w:cs="Times New Roman"/>
          <w:i/>
          <w:sz w:val="24"/>
          <w:szCs w:val="24"/>
          <w:lang w:eastAsia="en-IN"/>
        </w:rPr>
        <w:t>nin</w:t>
      </w:r>
      <w:r w:rsidRPr="00260646">
        <w:rPr>
          <w:rFonts w:ascii="Times New Roman" w:hAnsi="Times New Roman" w:cs="Times New Roman"/>
          <w:i/>
          <w:sz w:val="24"/>
          <w:szCs w:val="24"/>
          <w:lang w:eastAsia="en-IN"/>
        </w:rPr>
        <w:t>gh</w:t>
      </w:r>
      <w:r>
        <w:rPr>
          <w:rFonts w:ascii="Times New Roman" w:hAnsi="Times New Roman" w:cs="Times New Roman"/>
          <w:i/>
          <w:sz w:val="24"/>
          <w:szCs w:val="24"/>
          <w:lang w:eastAsia="en-IN"/>
        </w:rPr>
        <w:t>a</w:t>
      </w:r>
      <w:r w:rsidRPr="00260646">
        <w:rPr>
          <w:rFonts w:ascii="Times New Roman" w:hAnsi="Times New Roman" w:cs="Times New Roman"/>
          <w:i/>
          <w:sz w:val="24"/>
          <w:szCs w:val="24"/>
          <w:lang w:eastAsia="en-IN"/>
        </w:rPr>
        <w:t>usenia albiflora</w:t>
      </w:r>
      <w:r>
        <w:rPr>
          <w:rFonts w:ascii="Times New Roman" w:hAnsi="Times New Roman" w:cs="Times New Roman"/>
          <w:i/>
          <w:sz w:val="24"/>
          <w:szCs w:val="24"/>
          <w:lang w:eastAsia="en-IN"/>
        </w:rPr>
        <w:t>,</w:t>
      </w:r>
      <w:r>
        <w:rPr>
          <w:rFonts w:ascii="Times New Roman" w:hAnsi="Times New Roman" w:cs="Times New Roman"/>
          <w:bCs/>
          <w:i/>
          <w:iCs/>
          <w:sz w:val="24"/>
          <w:szCs w:val="24"/>
        </w:rPr>
        <w:t xml:space="preserve">Chenopodium album,Hypericum perforatum, Nicotiana tobacum Solanum nigrum, Thalictrum foliolosum </w:t>
      </w:r>
      <w:r w:rsidRPr="00E0621F">
        <w:rPr>
          <w:rFonts w:ascii="Times New Roman" w:hAnsi="Times New Roman" w:cs="Times New Roman"/>
          <w:bCs/>
          <w:iCs/>
          <w:sz w:val="24"/>
          <w:szCs w:val="24"/>
        </w:rPr>
        <w:t>and</w:t>
      </w:r>
      <w:r w:rsidR="0054371C">
        <w:rPr>
          <w:rFonts w:ascii="Times New Roman" w:hAnsi="Times New Roman" w:cs="Times New Roman"/>
          <w:bCs/>
          <w:i/>
          <w:iCs/>
          <w:sz w:val="24"/>
          <w:szCs w:val="24"/>
        </w:rPr>
        <w:t>Trifolium pratense</w:t>
      </w:r>
      <w:r w:rsidRPr="000D025A">
        <w:rPr>
          <w:rFonts w:ascii="Times New Roman" w:hAnsi="Times New Roman" w:cs="Times New Roman"/>
          <w:bCs/>
          <w:iCs/>
          <w:sz w:val="24"/>
          <w:szCs w:val="24"/>
        </w:rPr>
        <w:t>sh</w:t>
      </w:r>
      <w:r w:rsidRPr="000D025A">
        <w:rPr>
          <w:rFonts w:ascii="Times New Roman" w:hAnsi="Times New Roman" w:cs="Times New Roman"/>
          <w:bCs/>
          <w:sz w:val="24"/>
          <w:szCs w:val="24"/>
        </w:rPr>
        <w:t xml:space="preserve">owed </w:t>
      </w:r>
      <w:r>
        <w:rPr>
          <w:rFonts w:ascii="Times New Roman" w:hAnsi="Times New Roman" w:cs="Times New Roman"/>
          <w:bCs/>
          <w:sz w:val="24"/>
          <w:szCs w:val="24"/>
        </w:rPr>
        <w:t>maximum CPI value (32)</w:t>
      </w:r>
      <w:r w:rsidRPr="004F364D">
        <w:rPr>
          <w:rFonts w:ascii="Times New Roman" w:hAnsi="Times New Roman" w:cs="Times New Roman"/>
          <w:bCs/>
          <w:sz w:val="24"/>
          <w:szCs w:val="24"/>
        </w:rPr>
        <w:t xml:space="preserve"> followed by </w:t>
      </w:r>
      <w:r>
        <w:rPr>
          <w:rFonts w:ascii="Times New Roman" w:hAnsi="Times New Roman" w:cs="Times New Roman"/>
          <w:bCs/>
          <w:i/>
          <w:sz w:val="24"/>
          <w:szCs w:val="24"/>
        </w:rPr>
        <w:t xml:space="preserve">Anaphalis busua, </w:t>
      </w:r>
      <w:r w:rsidR="002C042B">
        <w:rPr>
          <w:rFonts w:ascii="Times New Roman" w:hAnsi="Times New Roman" w:cs="Times New Roman"/>
          <w:bCs/>
          <w:i/>
          <w:sz w:val="24"/>
          <w:szCs w:val="24"/>
        </w:rPr>
        <w:t xml:space="preserve">Argemone maxicana, </w:t>
      </w:r>
      <w:r>
        <w:rPr>
          <w:rFonts w:ascii="Times New Roman" w:hAnsi="Times New Roman" w:cs="Times New Roman"/>
          <w:bCs/>
          <w:i/>
          <w:sz w:val="24"/>
          <w:szCs w:val="24"/>
        </w:rPr>
        <w:t xml:space="preserve">Centella asiatica, </w:t>
      </w:r>
      <w:r w:rsidR="002C042B">
        <w:rPr>
          <w:rFonts w:ascii="Times New Roman" w:hAnsi="Times New Roman" w:cs="Times New Roman"/>
          <w:bCs/>
          <w:i/>
          <w:sz w:val="24"/>
          <w:szCs w:val="24"/>
        </w:rPr>
        <w:t xml:space="preserve">Datura stramonium </w:t>
      </w:r>
      <w:r w:rsidR="002C042B" w:rsidRPr="002C042B">
        <w:rPr>
          <w:rFonts w:ascii="Times New Roman" w:hAnsi="Times New Roman" w:cs="Times New Roman"/>
          <w:bCs/>
          <w:sz w:val="24"/>
          <w:szCs w:val="24"/>
        </w:rPr>
        <w:t>and</w:t>
      </w:r>
      <w:r>
        <w:rPr>
          <w:rFonts w:ascii="Times New Roman" w:hAnsi="Times New Roman" w:cs="Times New Roman"/>
          <w:bCs/>
          <w:i/>
          <w:sz w:val="24"/>
          <w:szCs w:val="24"/>
        </w:rPr>
        <w:t xml:space="preserve">Potentilla indica, </w:t>
      </w:r>
      <w:r>
        <w:rPr>
          <w:rFonts w:ascii="Times New Roman" w:hAnsi="Times New Roman" w:cs="Times New Roman"/>
          <w:bCs/>
          <w:sz w:val="24"/>
          <w:szCs w:val="24"/>
        </w:rPr>
        <w:t>with CPI value of 30</w:t>
      </w:r>
      <w:r w:rsidR="002C042B">
        <w:rPr>
          <w:rFonts w:ascii="Times New Roman" w:hAnsi="Times New Roman" w:cs="Times New Roman"/>
          <w:bCs/>
          <w:sz w:val="24"/>
          <w:szCs w:val="24"/>
        </w:rPr>
        <w:t xml:space="preserve">each </w:t>
      </w:r>
      <w:r w:rsidR="00F70E54">
        <w:rPr>
          <w:rFonts w:ascii="Times New Roman" w:hAnsi="Times New Roman" w:cs="Times New Roman"/>
          <w:b/>
          <w:sz w:val="24"/>
          <w:szCs w:val="24"/>
        </w:rPr>
        <w:t>(</w:t>
      </w:r>
      <w:r w:rsidR="004B40C3">
        <w:rPr>
          <w:rFonts w:ascii="Times New Roman" w:hAnsi="Times New Roman" w:cs="Times New Roman"/>
          <w:b/>
          <w:sz w:val="24"/>
          <w:szCs w:val="24"/>
        </w:rPr>
        <w:t>Figure 5</w:t>
      </w:r>
      <w:r w:rsidR="00F70E54" w:rsidRPr="002568E3">
        <w:rPr>
          <w:rFonts w:ascii="Times New Roman" w:hAnsi="Times New Roman" w:cs="Times New Roman"/>
          <w:b/>
          <w:sz w:val="24"/>
          <w:szCs w:val="24"/>
        </w:rPr>
        <w:t>)</w:t>
      </w:r>
      <w:r w:rsidR="00F70E54">
        <w:rPr>
          <w:rFonts w:ascii="Times New Roman" w:hAnsi="Times New Roman" w:cs="Times New Roman"/>
          <w:b/>
          <w:sz w:val="24"/>
          <w:szCs w:val="24"/>
        </w:rPr>
        <w:t>.</w:t>
      </w:r>
    </w:p>
    <w:p w:rsidR="00C10573" w:rsidRDefault="004C128F" w:rsidP="00C10573">
      <w:pPr>
        <w:spacing w:line="360" w:lineRule="auto"/>
        <w:jc w:val="center"/>
        <w:rPr>
          <w:rFonts w:ascii="Times New Roman" w:hAnsi="Times New Roman" w:cs="Times New Roman"/>
          <w:bCs/>
          <w:sz w:val="24"/>
          <w:szCs w:val="24"/>
        </w:rPr>
      </w:pPr>
      <w:r w:rsidRPr="004C128F">
        <w:rPr>
          <w:rFonts w:ascii="Times New Roman" w:hAnsi="Times New Roman" w:cs="Times New Roman"/>
          <w:bCs/>
          <w:noProof/>
          <w:sz w:val="24"/>
          <w:szCs w:val="24"/>
          <w:lang w:val="en-US"/>
        </w:rPr>
        <w:drawing>
          <wp:inline distT="0" distB="0" distL="0" distR="0">
            <wp:extent cx="4643385" cy="2311121"/>
            <wp:effectExtent l="19050" t="0" r="23865"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10573" w:rsidRPr="006A6695" w:rsidRDefault="00B9738B" w:rsidP="00C10573">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Figure 2</w:t>
      </w:r>
      <w:r w:rsidR="00C10573" w:rsidRPr="006A6695">
        <w:rPr>
          <w:rFonts w:ascii="Times New Roman" w:hAnsi="Times New Roman" w:cs="Times New Roman"/>
          <w:b/>
          <w:bCs/>
          <w:sz w:val="24"/>
          <w:szCs w:val="24"/>
        </w:rPr>
        <w:t>. Conservation Priority Index of habitats in the Outer Seraj area</w:t>
      </w:r>
    </w:p>
    <w:p w:rsidR="008E6856" w:rsidRPr="003E3EF4" w:rsidRDefault="008E6856" w:rsidP="00527501">
      <w:pPr>
        <w:autoSpaceDE w:val="0"/>
        <w:autoSpaceDN w:val="0"/>
        <w:adjustRightInd w:val="0"/>
        <w:spacing w:after="0" w:line="360" w:lineRule="auto"/>
        <w:jc w:val="both"/>
        <w:rPr>
          <w:rFonts w:ascii="Times New Roman" w:hAnsi="Times New Roman" w:cs="Times New Roman"/>
          <w:sz w:val="24"/>
          <w:szCs w:val="24"/>
        </w:rPr>
      </w:pPr>
    </w:p>
    <w:p w:rsidR="00C10573" w:rsidRPr="003E3EF4" w:rsidRDefault="00C10573" w:rsidP="00527501">
      <w:pPr>
        <w:autoSpaceDE w:val="0"/>
        <w:autoSpaceDN w:val="0"/>
        <w:adjustRightInd w:val="0"/>
        <w:spacing w:after="0" w:line="360" w:lineRule="auto"/>
        <w:jc w:val="both"/>
        <w:rPr>
          <w:rFonts w:ascii="Times New Roman" w:hAnsi="Times New Roman" w:cs="Times New Roman"/>
          <w:bCs/>
          <w:sz w:val="24"/>
          <w:szCs w:val="24"/>
        </w:rPr>
      </w:pPr>
      <w:r w:rsidRPr="003E3EF4">
        <w:rPr>
          <w:rFonts w:ascii="Times New Roman" w:hAnsi="Times New Roman" w:cs="Times New Roman"/>
          <w:b/>
          <w:bCs/>
          <w:sz w:val="24"/>
          <w:szCs w:val="24"/>
        </w:rPr>
        <w:t>Abbreviations used:SM</w:t>
      </w:r>
      <w:r w:rsidRPr="003E3EF4">
        <w:rPr>
          <w:rFonts w:ascii="Times New Roman" w:hAnsi="Times New Roman" w:cs="Times New Roman"/>
          <w:bCs/>
          <w:sz w:val="24"/>
          <w:szCs w:val="24"/>
        </w:rPr>
        <w:t xml:space="preserve">=Shady Moist; </w:t>
      </w:r>
      <w:r w:rsidRPr="003E3EF4">
        <w:rPr>
          <w:rFonts w:ascii="Times New Roman" w:hAnsi="Times New Roman" w:cs="Times New Roman"/>
          <w:b/>
          <w:bCs/>
          <w:sz w:val="24"/>
          <w:szCs w:val="24"/>
        </w:rPr>
        <w:t>D</w:t>
      </w:r>
      <w:r w:rsidRPr="003E3EF4">
        <w:rPr>
          <w:rFonts w:ascii="Times New Roman" w:hAnsi="Times New Roman" w:cs="Times New Roman"/>
          <w:bCs/>
          <w:sz w:val="24"/>
          <w:szCs w:val="24"/>
        </w:rPr>
        <w:t xml:space="preserve">=Dry; </w:t>
      </w:r>
      <w:r w:rsidRPr="003E3EF4">
        <w:rPr>
          <w:rFonts w:ascii="Times New Roman" w:hAnsi="Times New Roman" w:cs="Times New Roman"/>
          <w:b/>
          <w:bCs/>
          <w:sz w:val="24"/>
          <w:szCs w:val="24"/>
        </w:rPr>
        <w:t>Rv</w:t>
      </w:r>
      <w:r w:rsidRPr="003E3EF4">
        <w:rPr>
          <w:rFonts w:ascii="Times New Roman" w:hAnsi="Times New Roman" w:cs="Times New Roman"/>
          <w:bCs/>
          <w:sz w:val="24"/>
          <w:szCs w:val="24"/>
        </w:rPr>
        <w:t xml:space="preserve">=Riverine; </w:t>
      </w:r>
      <w:r w:rsidRPr="003E3EF4">
        <w:rPr>
          <w:rFonts w:ascii="Times New Roman" w:hAnsi="Times New Roman" w:cs="Times New Roman"/>
          <w:b/>
          <w:bCs/>
          <w:sz w:val="24"/>
          <w:szCs w:val="24"/>
        </w:rPr>
        <w:t>SHB</w:t>
      </w:r>
      <w:r w:rsidRPr="003E3EF4">
        <w:rPr>
          <w:rFonts w:ascii="Times New Roman" w:hAnsi="Times New Roman" w:cs="Times New Roman"/>
          <w:bCs/>
          <w:sz w:val="24"/>
          <w:szCs w:val="24"/>
        </w:rPr>
        <w:t xml:space="preserve">=Shrubbery </w:t>
      </w:r>
      <w:r w:rsidRPr="003E3EF4">
        <w:rPr>
          <w:rFonts w:ascii="Times New Roman" w:hAnsi="Times New Roman" w:cs="Times New Roman"/>
          <w:b/>
          <w:bCs/>
          <w:sz w:val="24"/>
          <w:szCs w:val="24"/>
        </w:rPr>
        <w:t>Rd</w:t>
      </w:r>
      <w:r w:rsidRPr="003E3EF4">
        <w:rPr>
          <w:rFonts w:ascii="Times New Roman" w:hAnsi="Times New Roman" w:cs="Times New Roman"/>
          <w:bCs/>
          <w:sz w:val="24"/>
          <w:szCs w:val="24"/>
        </w:rPr>
        <w:t xml:space="preserve">=Roadside; </w:t>
      </w:r>
      <w:r w:rsidRPr="003E3EF4">
        <w:rPr>
          <w:rFonts w:ascii="Times New Roman" w:hAnsi="Times New Roman" w:cs="Times New Roman"/>
          <w:b/>
          <w:bCs/>
          <w:sz w:val="24"/>
          <w:szCs w:val="24"/>
        </w:rPr>
        <w:t>GR</w:t>
      </w:r>
      <w:r w:rsidRPr="003E3EF4">
        <w:rPr>
          <w:rFonts w:ascii="Times New Roman" w:hAnsi="Times New Roman" w:cs="Times New Roman"/>
          <w:bCs/>
          <w:sz w:val="24"/>
          <w:szCs w:val="24"/>
        </w:rPr>
        <w:t xml:space="preserve">=Grassland </w:t>
      </w:r>
      <w:r w:rsidR="00FB00AC" w:rsidRPr="003E3EF4">
        <w:rPr>
          <w:rFonts w:ascii="Times New Roman" w:hAnsi="Times New Roman" w:cs="Times New Roman"/>
          <w:sz w:val="24"/>
          <w:szCs w:val="24"/>
        </w:rPr>
        <w:t>and</w:t>
      </w:r>
      <w:r w:rsidRPr="003E3EF4">
        <w:rPr>
          <w:rFonts w:ascii="Times New Roman" w:hAnsi="Times New Roman" w:cs="Times New Roman"/>
          <w:b/>
          <w:bCs/>
          <w:sz w:val="24"/>
          <w:szCs w:val="24"/>
        </w:rPr>
        <w:t>CMP</w:t>
      </w:r>
      <w:r w:rsidRPr="003E3EF4">
        <w:rPr>
          <w:rFonts w:ascii="Times New Roman" w:hAnsi="Times New Roman" w:cs="Times New Roman"/>
          <w:bCs/>
          <w:sz w:val="24"/>
          <w:szCs w:val="24"/>
        </w:rPr>
        <w:t>=Camping site</w:t>
      </w:r>
    </w:p>
    <w:p w:rsidR="00C10573" w:rsidRDefault="00896337" w:rsidP="003E3EF4">
      <w:pPr>
        <w:spacing w:line="240" w:lineRule="auto"/>
        <w:jc w:val="center"/>
        <w:rPr>
          <w:rFonts w:ascii="Times New Roman" w:hAnsi="Times New Roman" w:cs="Times New Roman"/>
          <w:sz w:val="24"/>
          <w:szCs w:val="24"/>
        </w:rPr>
      </w:pPr>
      <w:r w:rsidRPr="00896337">
        <w:rPr>
          <w:rFonts w:ascii="Times New Roman" w:hAnsi="Times New Roman" w:cs="Times New Roman"/>
          <w:noProof/>
          <w:sz w:val="24"/>
          <w:szCs w:val="24"/>
          <w:lang w:val="en-US"/>
        </w:rPr>
        <w:lastRenderedPageBreak/>
        <w:drawing>
          <wp:inline distT="0" distB="0" distL="0" distR="0">
            <wp:extent cx="4713723" cy="2954215"/>
            <wp:effectExtent l="19050" t="0" r="10677"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10573" w:rsidRPr="006A6695" w:rsidRDefault="00B9738B" w:rsidP="00C1057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Figure 3</w:t>
      </w:r>
      <w:r w:rsidR="00C10573" w:rsidRPr="006A6695">
        <w:rPr>
          <w:rFonts w:ascii="Times New Roman" w:hAnsi="Times New Roman" w:cs="Times New Roman"/>
          <w:b/>
          <w:bCs/>
          <w:sz w:val="24"/>
          <w:szCs w:val="24"/>
        </w:rPr>
        <w:t>. Conservation Priority Index for Tree Communities in Outer Seraj area</w:t>
      </w:r>
    </w:p>
    <w:p w:rsidR="00C10573" w:rsidRPr="004F364D" w:rsidRDefault="00C10573" w:rsidP="00C10573">
      <w:pPr>
        <w:spacing w:line="360" w:lineRule="auto"/>
        <w:jc w:val="both"/>
        <w:rPr>
          <w:rFonts w:ascii="Times New Roman" w:hAnsi="Times New Roman" w:cs="Times New Roman"/>
          <w:bCs/>
          <w:i/>
          <w:sz w:val="24"/>
          <w:szCs w:val="24"/>
        </w:rPr>
      </w:pPr>
      <w:r w:rsidRPr="004F364D">
        <w:rPr>
          <w:rFonts w:ascii="Times New Roman" w:hAnsi="Times New Roman" w:cs="Times New Roman"/>
          <w:b/>
          <w:bCs/>
          <w:sz w:val="24"/>
          <w:szCs w:val="24"/>
        </w:rPr>
        <w:t>Abbreviations used: AP=</w:t>
      </w:r>
      <w:r w:rsidRPr="004F364D">
        <w:rPr>
          <w:rFonts w:ascii="Times New Roman" w:hAnsi="Times New Roman" w:cs="Times New Roman"/>
          <w:bCs/>
          <w:i/>
          <w:sz w:val="24"/>
          <w:szCs w:val="24"/>
        </w:rPr>
        <w:t>Abies pindrow,</w:t>
      </w:r>
      <w:r w:rsidRPr="004F364D">
        <w:rPr>
          <w:rFonts w:ascii="Times New Roman" w:hAnsi="Times New Roman" w:cs="Times New Roman"/>
          <w:b/>
          <w:bCs/>
          <w:sz w:val="24"/>
          <w:szCs w:val="24"/>
        </w:rPr>
        <w:t xml:space="preserve"> AC</w:t>
      </w:r>
      <w:r w:rsidRPr="004F364D">
        <w:rPr>
          <w:rFonts w:ascii="Times New Roman" w:hAnsi="Times New Roman" w:cs="Times New Roman"/>
          <w:bCs/>
          <w:sz w:val="24"/>
          <w:szCs w:val="24"/>
        </w:rPr>
        <w:t>=</w:t>
      </w:r>
      <w:r w:rsidRPr="004F364D">
        <w:rPr>
          <w:rFonts w:ascii="Times New Roman" w:hAnsi="Times New Roman" w:cs="Times New Roman"/>
          <w:bCs/>
          <w:i/>
          <w:iCs/>
          <w:sz w:val="24"/>
          <w:szCs w:val="24"/>
        </w:rPr>
        <w:t>Acer caesium,</w:t>
      </w:r>
      <w:r w:rsidRPr="004F364D">
        <w:rPr>
          <w:rFonts w:ascii="Times New Roman" w:hAnsi="Times New Roman" w:cs="Times New Roman"/>
          <w:b/>
          <w:bCs/>
          <w:sz w:val="24"/>
          <w:szCs w:val="24"/>
        </w:rPr>
        <w:t>BV</w:t>
      </w:r>
      <w:r w:rsidRPr="004F364D">
        <w:rPr>
          <w:rFonts w:ascii="Times New Roman" w:hAnsi="Times New Roman" w:cs="Times New Roman"/>
          <w:bCs/>
          <w:sz w:val="24"/>
          <w:szCs w:val="24"/>
        </w:rPr>
        <w:t xml:space="preserve"> =</w:t>
      </w:r>
      <w:r w:rsidRPr="004F364D">
        <w:rPr>
          <w:rFonts w:ascii="Times New Roman" w:hAnsi="Times New Roman" w:cs="Times New Roman"/>
          <w:bCs/>
          <w:i/>
          <w:sz w:val="24"/>
          <w:szCs w:val="24"/>
        </w:rPr>
        <w:t>Bauhinia variegata</w:t>
      </w:r>
      <w:r w:rsidRPr="004F364D">
        <w:rPr>
          <w:rFonts w:ascii="Times New Roman" w:hAnsi="Times New Roman" w:cs="Times New Roman"/>
          <w:bCs/>
          <w:sz w:val="24"/>
          <w:szCs w:val="24"/>
        </w:rPr>
        <w:t>,</w:t>
      </w:r>
      <w:r w:rsidRPr="004F364D">
        <w:rPr>
          <w:rFonts w:ascii="Times New Roman" w:hAnsi="Times New Roman" w:cs="Times New Roman"/>
          <w:b/>
          <w:bCs/>
          <w:sz w:val="24"/>
          <w:szCs w:val="24"/>
        </w:rPr>
        <w:t>CD</w:t>
      </w:r>
      <w:r w:rsidRPr="004F364D">
        <w:rPr>
          <w:rFonts w:ascii="Times New Roman" w:hAnsi="Times New Roman" w:cs="Times New Roman"/>
          <w:bCs/>
          <w:sz w:val="24"/>
          <w:szCs w:val="24"/>
        </w:rPr>
        <w:t>=</w:t>
      </w:r>
      <w:r w:rsidRPr="004F364D">
        <w:rPr>
          <w:rFonts w:ascii="Times New Roman" w:hAnsi="Times New Roman" w:cs="Times New Roman"/>
          <w:bCs/>
          <w:i/>
          <w:iCs/>
          <w:sz w:val="24"/>
          <w:szCs w:val="24"/>
        </w:rPr>
        <w:t>Cedrus deodara,</w:t>
      </w:r>
      <w:r w:rsidRPr="004F364D">
        <w:rPr>
          <w:rFonts w:ascii="Times New Roman" w:hAnsi="Times New Roman" w:cs="Times New Roman"/>
          <w:b/>
          <w:bCs/>
          <w:sz w:val="24"/>
          <w:szCs w:val="24"/>
        </w:rPr>
        <w:t>DS</w:t>
      </w:r>
      <w:r w:rsidRPr="004F364D">
        <w:rPr>
          <w:rFonts w:ascii="Times New Roman" w:hAnsi="Times New Roman" w:cs="Times New Roman"/>
          <w:bCs/>
          <w:sz w:val="24"/>
          <w:szCs w:val="24"/>
        </w:rPr>
        <w:t>=</w:t>
      </w:r>
      <w:r w:rsidRPr="004F364D">
        <w:rPr>
          <w:rFonts w:ascii="Times New Roman" w:hAnsi="Times New Roman" w:cs="Times New Roman"/>
          <w:bCs/>
          <w:i/>
          <w:sz w:val="24"/>
          <w:szCs w:val="24"/>
        </w:rPr>
        <w:t>Dalbergia sissoo,</w:t>
      </w:r>
      <w:r w:rsidRPr="004F364D">
        <w:rPr>
          <w:rFonts w:ascii="Times New Roman" w:hAnsi="Times New Roman" w:cs="Times New Roman"/>
          <w:b/>
          <w:bCs/>
          <w:sz w:val="24"/>
          <w:szCs w:val="24"/>
        </w:rPr>
        <w:t>F</w:t>
      </w:r>
      <w:r>
        <w:rPr>
          <w:rFonts w:ascii="Times New Roman" w:hAnsi="Times New Roman" w:cs="Times New Roman"/>
          <w:b/>
          <w:bCs/>
          <w:sz w:val="24"/>
          <w:szCs w:val="24"/>
        </w:rPr>
        <w:t>C</w:t>
      </w:r>
      <w:r w:rsidRPr="004F364D">
        <w:rPr>
          <w:rFonts w:ascii="Times New Roman" w:hAnsi="Times New Roman" w:cs="Times New Roman"/>
          <w:bCs/>
          <w:i/>
          <w:iCs/>
          <w:sz w:val="24"/>
          <w:szCs w:val="24"/>
        </w:rPr>
        <w:t>=</w:t>
      </w:r>
      <w:r w:rsidRPr="004F364D">
        <w:rPr>
          <w:rFonts w:ascii="Times New Roman" w:hAnsi="Times New Roman" w:cs="Times New Roman"/>
          <w:bCs/>
          <w:i/>
          <w:sz w:val="24"/>
          <w:szCs w:val="24"/>
        </w:rPr>
        <w:t xml:space="preserve">Ficus </w:t>
      </w:r>
      <w:r>
        <w:rPr>
          <w:rFonts w:ascii="Times New Roman" w:hAnsi="Times New Roman" w:cs="Times New Roman"/>
          <w:bCs/>
          <w:i/>
          <w:sz w:val="24"/>
          <w:szCs w:val="24"/>
        </w:rPr>
        <w:t xml:space="preserve">carica, </w:t>
      </w:r>
      <w:r w:rsidRPr="004F364D">
        <w:rPr>
          <w:rFonts w:ascii="Times New Roman" w:hAnsi="Times New Roman" w:cs="Times New Roman"/>
          <w:b/>
          <w:bCs/>
          <w:sz w:val="24"/>
          <w:szCs w:val="24"/>
        </w:rPr>
        <w:t>F</w:t>
      </w:r>
      <w:r>
        <w:rPr>
          <w:rFonts w:ascii="Times New Roman" w:hAnsi="Times New Roman" w:cs="Times New Roman"/>
          <w:b/>
          <w:bCs/>
          <w:sz w:val="24"/>
          <w:szCs w:val="24"/>
        </w:rPr>
        <w:t>P</w:t>
      </w:r>
      <w:r w:rsidRPr="004F364D">
        <w:rPr>
          <w:rFonts w:ascii="Times New Roman" w:hAnsi="Times New Roman" w:cs="Times New Roman"/>
          <w:bCs/>
          <w:i/>
          <w:iCs/>
          <w:sz w:val="24"/>
          <w:szCs w:val="24"/>
        </w:rPr>
        <w:t>=</w:t>
      </w:r>
      <w:r w:rsidRPr="004F364D">
        <w:rPr>
          <w:rFonts w:ascii="Times New Roman" w:hAnsi="Times New Roman" w:cs="Times New Roman"/>
          <w:bCs/>
          <w:i/>
          <w:sz w:val="24"/>
          <w:szCs w:val="24"/>
        </w:rPr>
        <w:t xml:space="preserve">Ficus </w:t>
      </w:r>
      <w:r>
        <w:rPr>
          <w:rFonts w:ascii="Times New Roman" w:hAnsi="Times New Roman" w:cs="Times New Roman"/>
          <w:bCs/>
          <w:i/>
          <w:sz w:val="24"/>
          <w:szCs w:val="24"/>
        </w:rPr>
        <w:t xml:space="preserve">palmata, </w:t>
      </w:r>
      <w:r w:rsidRPr="004F364D">
        <w:rPr>
          <w:rFonts w:ascii="Times New Roman" w:hAnsi="Times New Roman" w:cs="Times New Roman"/>
          <w:b/>
          <w:bCs/>
          <w:sz w:val="24"/>
          <w:szCs w:val="24"/>
        </w:rPr>
        <w:t>GO</w:t>
      </w:r>
      <w:r w:rsidRPr="004F364D">
        <w:rPr>
          <w:rFonts w:ascii="Times New Roman" w:hAnsi="Times New Roman" w:cs="Times New Roman"/>
          <w:bCs/>
          <w:sz w:val="24"/>
          <w:szCs w:val="24"/>
        </w:rPr>
        <w:t>=</w:t>
      </w:r>
      <w:r w:rsidRPr="004F364D">
        <w:rPr>
          <w:rFonts w:ascii="Times New Roman" w:hAnsi="Times New Roman" w:cs="Times New Roman"/>
          <w:bCs/>
          <w:i/>
          <w:sz w:val="24"/>
          <w:szCs w:val="24"/>
        </w:rPr>
        <w:t>Grewia optiva</w:t>
      </w:r>
      <w:r w:rsidRPr="004F364D">
        <w:rPr>
          <w:rFonts w:ascii="Times New Roman" w:hAnsi="Times New Roman" w:cs="Times New Roman"/>
          <w:bCs/>
          <w:sz w:val="24"/>
          <w:szCs w:val="24"/>
        </w:rPr>
        <w:t xml:space="preserve">, </w:t>
      </w:r>
      <w:r w:rsidRPr="004F364D">
        <w:rPr>
          <w:rFonts w:ascii="Times New Roman" w:hAnsi="Times New Roman" w:cs="Times New Roman"/>
          <w:b/>
          <w:bCs/>
          <w:sz w:val="24"/>
          <w:szCs w:val="24"/>
        </w:rPr>
        <w:t>MA</w:t>
      </w:r>
      <w:r w:rsidRPr="004F364D">
        <w:rPr>
          <w:rFonts w:ascii="Times New Roman" w:hAnsi="Times New Roman" w:cs="Times New Roman"/>
          <w:bCs/>
          <w:i/>
          <w:iCs/>
          <w:sz w:val="24"/>
          <w:szCs w:val="24"/>
        </w:rPr>
        <w:t xml:space="preserve">= </w:t>
      </w:r>
      <w:r>
        <w:rPr>
          <w:rFonts w:ascii="Times New Roman" w:hAnsi="Times New Roman" w:cs="Times New Roman"/>
          <w:bCs/>
          <w:i/>
          <w:iCs/>
          <w:sz w:val="24"/>
          <w:szCs w:val="24"/>
        </w:rPr>
        <w:t>Morus alba,</w:t>
      </w:r>
      <w:r w:rsidRPr="004F364D">
        <w:rPr>
          <w:rFonts w:ascii="Times New Roman" w:hAnsi="Times New Roman" w:cs="Times New Roman"/>
          <w:b/>
          <w:bCs/>
          <w:sz w:val="24"/>
          <w:szCs w:val="24"/>
        </w:rPr>
        <w:t>P</w:t>
      </w:r>
      <w:r>
        <w:rPr>
          <w:rFonts w:ascii="Times New Roman" w:hAnsi="Times New Roman" w:cs="Times New Roman"/>
          <w:b/>
          <w:bCs/>
          <w:sz w:val="24"/>
          <w:szCs w:val="24"/>
        </w:rPr>
        <w:t>S</w:t>
      </w:r>
      <w:r w:rsidRPr="004F364D">
        <w:rPr>
          <w:rFonts w:ascii="Times New Roman" w:hAnsi="Times New Roman" w:cs="Times New Roman"/>
          <w:bCs/>
          <w:i/>
          <w:iCs/>
          <w:sz w:val="24"/>
          <w:szCs w:val="24"/>
        </w:rPr>
        <w:t>=</w:t>
      </w:r>
      <w:r>
        <w:rPr>
          <w:rFonts w:ascii="Times New Roman" w:hAnsi="Times New Roman" w:cs="Times New Roman"/>
          <w:bCs/>
          <w:i/>
          <w:iCs/>
          <w:sz w:val="24"/>
          <w:szCs w:val="24"/>
        </w:rPr>
        <w:t>Picea smithiana,</w:t>
      </w:r>
      <w:r w:rsidRPr="004F364D">
        <w:rPr>
          <w:rFonts w:ascii="Times New Roman" w:hAnsi="Times New Roman" w:cs="Times New Roman"/>
          <w:b/>
          <w:bCs/>
          <w:sz w:val="24"/>
          <w:szCs w:val="24"/>
        </w:rPr>
        <w:t>P</w:t>
      </w:r>
      <w:r>
        <w:rPr>
          <w:rFonts w:ascii="Times New Roman" w:hAnsi="Times New Roman" w:cs="Times New Roman"/>
          <w:b/>
          <w:bCs/>
          <w:sz w:val="24"/>
          <w:szCs w:val="24"/>
        </w:rPr>
        <w:t>R</w:t>
      </w:r>
      <w:r w:rsidRPr="004F364D">
        <w:rPr>
          <w:rFonts w:ascii="Times New Roman" w:hAnsi="Times New Roman" w:cs="Times New Roman"/>
          <w:bCs/>
          <w:sz w:val="24"/>
          <w:szCs w:val="24"/>
        </w:rPr>
        <w:t>=</w:t>
      </w:r>
      <w:r>
        <w:rPr>
          <w:rFonts w:ascii="Times New Roman" w:hAnsi="Times New Roman" w:cs="Times New Roman"/>
          <w:bCs/>
          <w:i/>
          <w:sz w:val="24"/>
          <w:szCs w:val="24"/>
        </w:rPr>
        <w:t xml:space="preserve">Pinus roxburghii, </w:t>
      </w:r>
      <w:r w:rsidRPr="00240193">
        <w:rPr>
          <w:rFonts w:ascii="Times New Roman" w:hAnsi="Times New Roman" w:cs="Times New Roman"/>
          <w:b/>
          <w:bCs/>
          <w:sz w:val="24"/>
          <w:szCs w:val="24"/>
        </w:rPr>
        <w:t>PC=</w:t>
      </w:r>
      <w:r>
        <w:rPr>
          <w:rFonts w:ascii="Times New Roman" w:hAnsi="Times New Roman" w:cs="Times New Roman"/>
          <w:bCs/>
          <w:i/>
          <w:sz w:val="24"/>
          <w:szCs w:val="24"/>
        </w:rPr>
        <w:t xml:space="preserve"> Prunus cornuta, </w:t>
      </w:r>
      <w:r w:rsidRPr="00240193">
        <w:rPr>
          <w:rFonts w:ascii="Times New Roman" w:hAnsi="Times New Roman" w:cs="Times New Roman"/>
          <w:b/>
          <w:bCs/>
          <w:sz w:val="24"/>
          <w:szCs w:val="24"/>
        </w:rPr>
        <w:t>PP=</w:t>
      </w:r>
      <w:r>
        <w:rPr>
          <w:rFonts w:ascii="Times New Roman" w:hAnsi="Times New Roman" w:cs="Times New Roman"/>
          <w:bCs/>
          <w:i/>
          <w:sz w:val="24"/>
          <w:szCs w:val="24"/>
        </w:rPr>
        <w:t xml:space="preserve"> Pyrus pashia, </w:t>
      </w:r>
      <w:r w:rsidRPr="004F364D">
        <w:rPr>
          <w:rFonts w:ascii="Times New Roman" w:hAnsi="Times New Roman" w:cs="Times New Roman"/>
          <w:b/>
          <w:bCs/>
          <w:sz w:val="24"/>
          <w:szCs w:val="24"/>
        </w:rPr>
        <w:t>QL</w:t>
      </w:r>
      <w:r w:rsidRPr="004F364D">
        <w:rPr>
          <w:rFonts w:ascii="Times New Roman" w:hAnsi="Times New Roman" w:cs="Times New Roman"/>
          <w:bCs/>
          <w:sz w:val="24"/>
          <w:szCs w:val="24"/>
        </w:rPr>
        <w:t>=</w:t>
      </w:r>
      <w:r w:rsidRPr="004F364D">
        <w:rPr>
          <w:rFonts w:ascii="Times New Roman" w:hAnsi="Times New Roman" w:cs="Times New Roman"/>
          <w:bCs/>
          <w:i/>
          <w:sz w:val="24"/>
          <w:szCs w:val="24"/>
        </w:rPr>
        <w:t>Quercus leucotrichophora,</w:t>
      </w:r>
      <w:r w:rsidRPr="004F364D">
        <w:rPr>
          <w:rFonts w:ascii="Times New Roman" w:hAnsi="Times New Roman" w:cs="Times New Roman"/>
          <w:b/>
          <w:bCs/>
          <w:iCs/>
          <w:sz w:val="24"/>
          <w:szCs w:val="24"/>
        </w:rPr>
        <w:t>QS=</w:t>
      </w:r>
      <w:r w:rsidRPr="004F364D">
        <w:rPr>
          <w:rFonts w:ascii="Times New Roman" w:hAnsi="Times New Roman" w:cs="Times New Roman"/>
          <w:bCs/>
          <w:i/>
          <w:iCs/>
          <w:sz w:val="24"/>
          <w:szCs w:val="24"/>
        </w:rPr>
        <w:t>Quercus semecarpifolia</w:t>
      </w:r>
    </w:p>
    <w:p w:rsidR="00C10573" w:rsidRDefault="005F0CF6" w:rsidP="003E3EF4">
      <w:pPr>
        <w:spacing w:line="240" w:lineRule="auto"/>
        <w:jc w:val="center"/>
        <w:rPr>
          <w:rFonts w:ascii="Times New Roman" w:hAnsi="Times New Roman" w:cs="Times New Roman"/>
          <w:sz w:val="24"/>
          <w:szCs w:val="24"/>
        </w:rPr>
      </w:pPr>
      <w:r w:rsidRPr="005F0CF6">
        <w:rPr>
          <w:rFonts w:ascii="Times New Roman" w:hAnsi="Times New Roman" w:cs="Times New Roman"/>
          <w:noProof/>
          <w:sz w:val="24"/>
          <w:szCs w:val="24"/>
          <w:lang w:val="en-US"/>
        </w:rPr>
        <w:drawing>
          <wp:inline distT="0" distB="0" distL="0" distR="0">
            <wp:extent cx="4884545" cy="2743200"/>
            <wp:effectExtent l="19050" t="0" r="11305" b="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10573" w:rsidRPr="006A6695" w:rsidRDefault="00C10573" w:rsidP="00C10573">
      <w:pPr>
        <w:spacing w:line="360" w:lineRule="auto"/>
        <w:jc w:val="both"/>
        <w:rPr>
          <w:rFonts w:ascii="Times New Roman" w:hAnsi="Times New Roman" w:cs="Times New Roman"/>
          <w:b/>
          <w:bCs/>
          <w:iCs/>
          <w:sz w:val="24"/>
          <w:szCs w:val="24"/>
        </w:rPr>
      </w:pPr>
      <w:r w:rsidRPr="006A6695">
        <w:rPr>
          <w:rFonts w:ascii="Times New Roman" w:hAnsi="Times New Roman" w:cs="Times New Roman"/>
          <w:b/>
          <w:bCs/>
          <w:iCs/>
          <w:sz w:val="24"/>
          <w:szCs w:val="24"/>
        </w:rPr>
        <w:t>Figure 4. Conservation Priority Index for Shrub Communities in Outer Seraj area</w:t>
      </w:r>
    </w:p>
    <w:p w:rsidR="00C10573" w:rsidRDefault="00C10573" w:rsidP="000E1566">
      <w:pPr>
        <w:spacing w:line="360" w:lineRule="auto"/>
        <w:jc w:val="both"/>
        <w:rPr>
          <w:rFonts w:ascii="Times New Roman" w:hAnsi="Times New Roman" w:cs="Times New Roman"/>
          <w:sz w:val="24"/>
          <w:szCs w:val="24"/>
          <w:lang w:eastAsia="en-IN"/>
        </w:rPr>
      </w:pPr>
      <w:r w:rsidRPr="00117F1A">
        <w:rPr>
          <w:rFonts w:ascii="Times New Roman" w:hAnsi="Times New Roman" w:cs="Times New Roman"/>
          <w:b/>
          <w:bCs/>
          <w:sz w:val="24"/>
          <w:szCs w:val="24"/>
        </w:rPr>
        <w:t xml:space="preserve">Abbreviations used: </w:t>
      </w:r>
      <w:r>
        <w:rPr>
          <w:rFonts w:ascii="Times New Roman" w:hAnsi="Times New Roman" w:cs="Times New Roman"/>
          <w:b/>
          <w:bCs/>
          <w:sz w:val="24"/>
          <w:szCs w:val="24"/>
        </w:rPr>
        <w:t>BA</w:t>
      </w:r>
      <w:r w:rsidRPr="00117F1A">
        <w:rPr>
          <w:rFonts w:ascii="Times New Roman" w:hAnsi="Times New Roman" w:cs="Times New Roman"/>
          <w:b/>
          <w:bCs/>
          <w:sz w:val="24"/>
          <w:szCs w:val="24"/>
        </w:rPr>
        <w:t>=</w:t>
      </w:r>
      <w:r>
        <w:rPr>
          <w:rFonts w:ascii="Times New Roman" w:hAnsi="Times New Roman" w:cs="Times New Roman"/>
          <w:i/>
          <w:sz w:val="24"/>
          <w:szCs w:val="24"/>
          <w:lang w:eastAsia="en-IN"/>
        </w:rPr>
        <w:t>Berberis aristata,</w:t>
      </w:r>
      <w:r>
        <w:rPr>
          <w:rFonts w:ascii="Times New Roman" w:hAnsi="Times New Roman" w:cs="Times New Roman"/>
          <w:b/>
          <w:sz w:val="24"/>
          <w:szCs w:val="24"/>
          <w:lang w:eastAsia="en-IN"/>
        </w:rPr>
        <w:t>BL</w:t>
      </w:r>
      <w:r w:rsidRPr="00117F1A">
        <w:rPr>
          <w:rFonts w:ascii="Times New Roman" w:hAnsi="Times New Roman" w:cs="Times New Roman"/>
          <w:b/>
          <w:sz w:val="24"/>
          <w:szCs w:val="24"/>
          <w:lang w:eastAsia="en-IN"/>
        </w:rPr>
        <w:t>=</w:t>
      </w:r>
      <w:r>
        <w:rPr>
          <w:rFonts w:ascii="Times New Roman" w:hAnsi="Times New Roman" w:cs="Times New Roman"/>
          <w:i/>
          <w:sz w:val="24"/>
          <w:szCs w:val="24"/>
          <w:lang w:eastAsia="en-IN"/>
        </w:rPr>
        <w:t>Berberis lycium,</w:t>
      </w:r>
      <w:r>
        <w:rPr>
          <w:rFonts w:ascii="Times New Roman" w:hAnsi="Times New Roman" w:cs="Times New Roman"/>
          <w:b/>
          <w:sz w:val="24"/>
          <w:szCs w:val="24"/>
          <w:lang w:eastAsia="en-IN"/>
        </w:rPr>
        <w:t>CS</w:t>
      </w:r>
      <w:r w:rsidRPr="00117F1A">
        <w:rPr>
          <w:rFonts w:ascii="Times New Roman" w:hAnsi="Times New Roman" w:cs="Times New Roman"/>
          <w:b/>
          <w:sz w:val="24"/>
          <w:szCs w:val="24"/>
          <w:lang w:eastAsia="en-IN"/>
        </w:rPr>
        <w:t>=</w:t>
      </w:r>
      <w:r>
        <w:rPr>
          <w:rFonts w:ascii="Times New Roman" w:hAnsi="Times New Roman" w:cs="Times New Roman"/>
          <w:i/>
          <w:sz w:val="24"/>
          <w:szCs w:val="24"/>
          <w:lang w:eastAsia="en-IN"/>
        </w:rPr>
        <w:t>Carissa spinarum</w:t>
      </w:r>
      <w:r w:rsidRPr="009F58BA">
        <w:rPr>
          <w:rFonts w:ascii="Times New Roman" w:hAnsi="Times New Roman" w:cs="Times New Roman"/>
          <w:i/>
          <w:sz w:val="24"/>
          <w:szCs w:val="24"/>
          <w:lang w:eastAsia="en-IN"/>
        </w:rPr>
        <w:t>,</w:t>
      </w:r>
      <w:r>
        <w:rPr>
          <w:rFonts w:ascii="Times New Roman" w:hAnsi="Times New Roman" w:cs="Times New Roman"/>
          <w:b/>
          <w:sz w:val="24"/>
          <w:szCs w:val="24"/>
          <w:lang w:eastAsia="en-IN"/>
        </w:rPr>
        <w:t>CN</w:t>
      </w:r>
      <w:r w:rsidRPr="00117F1A">
        <w:rPr>
          <w:rFonts w:ascii="Times New Roman" w:hAnsi="Times New Roman" w:cs="Times New Roman"/>
          <w:b/>
          <w:sz w:val="24"/>
          <w:szCs w:val="24"/>
          <w:lang w:eastAsia="en-IN"/>
        </w:rPr>
        <w:t>=</w:t>
      </w:r>
      <w:r>
        <w:rPr>
          <w:rFonts w:ascii="Times New Roman" w:hAnsi="Times New Roman" w:cs="Times New Roman"/>
          <w:i/>
          <w:sz w:val="24"/>
          <w:szCs w:val="24"/>
          <w:lang w:eastAsia="en-IN"/>
        </w:rPr>
        <w:t>Coriaria nepalensis,</w:t>
      </w:r>
      <w:r>
        <w:rPr>
          <w:rFonts w:ascii="Times New Roman" w:hAnsi="Times New Roman" w:cs="Times New Roman"/>
          <w:b/>
          <w:sz w:val="24"/>
          <w:szCs w:val="24"/>
          <w:lang w:eastAsia="en-IN"/>
        </w:rPr>
        <w:t>CM</w:t>
      </w:r>
      <w:r w:rsidRPr="00117F1A">
        <w:rPr>
          <w:rFonts w:ascii="Times New Roman" w:hAnsi="Times New Roman" w:cs="Times New Roman"/>
          <w:b/>
          <w:sz w:val="24"/>
          <w:szCs w:val="24"/>
          <w:lang w:eastAsia="en-IN"/>
        </w:rPr>
        <w:t>=</w:t>
      </w:r>
      <w:r>
        <w:rPr>
          <w:rFonts w:ascii="Times New Roman" w:hAnsi="Times New Roman" w:cs="Times New Roman"/>
          <w:i/>
          <w:sz w:val="24"/>
          <w:szCs w:val="24"/>
          <w:lang w:eastAsia="en-IN"/>
        </w:rPr>
        <w:t xml:space="preserve">Cotoneaster microphyllus, </w:t>
      </w:r>
      <w:r>
        <w:rPr>
          <w:rFonts w:ascii="Times New Roman" w:hAnsi="Times New Roman" w:cs="Times New Roman"/>
          <w:b/>
          <w:sz w:val="24"/>
          <w:szCs w:val="24"/>
          <w:lang w:eastAsia="en-IN"/>
        </w:rPr>
        <w:t>DP</w:t>
      </w:r>
      <w:r w:rsidRPr="00117F1A">
        <w:rPr>
          <w:rFonts w:ascii="Times New Roman" w:hAnsi="Times New Roman" w:cs="Times New Roman"/>
          <w:b/>
          <w:sz w:val="24"/>
          <w:szCs w:val="24"/>
          <w:lang w:eastAsia="en-IN"/>
        </w:rPr>
        <w:t>=</w:t>
      </w:r>
      <w:r>
        <w:rPr>
          <w:rFonts w:ascii="Times New Roman" w:hAnsi="Times New Roman" w:cs="Times New Roman"/>
          <w:i/>
          <w:sz w:val="24"/>
          <w:szCs w:val="24"/>
          <w:lang w:eastAsia="en-IN"/>
        </w:rPr>
        <w:t xml:space="preserve">Daphne </w:t>
      </w:r>
      <w:r>
        <w:rPr>
          <w:rFonts w:ascii="Times New Roman" w:hAnsi="Times New Roman" w:cs="Times New Roman"/>
          <w:i/>
          <w:sz w:val="24"/>
          <w:szCs w:val="24"/>
          <w:lang w:eastAsia="en-IN"/>
        </w:rPr>
        <w:lastRenderedPageBreak/>
        <w:t>papyracea</w:t>
      </w:r>
      <w:r w:rsidRPr="009F58BA">
        <w:rPr>
          <w:rFonts w:ascii="Times New Roman" w:hAnsi="Times New Roman" w:cs="Times New Roman"/>
          <w:i/>
          <w:sz w:val="24"/>
          <w:szCs w:val="24"/>
          <w:lang w:eastAsia="en-IN"/>
        </w:rPr>
        <w:t>,</w:t>
      </w:r>
      <w:r>
        <w:rPr>
          <w:rFonts w:ascii="Times New Roman" w:hAnsi="Times New Roman" w:cs="Times New Roman"/>
          <w:b/>
          <w:sz w:val="24"/>
          <w:szCs w:val="24"/>
          <w:lang w:eastAsia="en-IN"/>
        </w:rPr>
        <w:t>DS</w:t>
      </w:r>
      <w:r w:rsidRPr="00117F1A">
        <w:rPr>
          <w:rFonts w:ascii="Times New Roman" w:hAnsi="Times New Roman" w:cs="Times New Roman"/>
          <w:b/>
          <w:sz w:val="24"/>
          <w:szCs w:val="24"/>
          <w:lang w:eastAsia="en-IN"/>
        </w:rPr>
        <w:t>=</w:t>
      </w:r>
      <w:r>
        <w:rPr>
          <w:rFonts w:ascii="Times New Roman" w:hAnsi="Times New Roman" w:cs="Times New Roman"/>
          <w:i/>
          <w:sz w:val="24"/>
          <w:szCs w:val="24"/>
          <w:lang w:eastAsia="en-IN"/>
        </w:rPr>
        <w:t>Debregeasia saeneb,</w:t>
      </w:r>
      <w:r>
        <w:rPr>
          <w:rFonts w:ascii="Times New Roman" w:hAnsi="Times New Roman" w:cs="Times New Roman"/>
          <w:b/>
          <w:sz w:val="24"/>
          <w:szCs w:val="24"/>
          <w:lang w:eastAsia="en-IN"/>
        </w:rPr>
        <w:t>DE</w:t>
      </w:r>
      <w:r w:rsidRPr="00117F1A">
        <w:rPr>
          <w:rFonts w:ascii="Times New Roman" w:hAnsi="Times New Roman" w:cs="Times New Roman"/>
          <w:b/>
          <w:sz w:val="24"/>
          <w:szCs w:val="24"/>
          <w:lang w:eastAsia="en-IN"/>
        </w:rPr>
        <w:t>=</w:t>
      </w:r>
      <w:r>
        <w:rPr>
          <w:rFonts w:ascii="Times New Roman" w:hAnsi="Times New Roman" w:cs="Times New Roman"/>
          <w:i/>
          <w:sz w:val="24"/>
          <w:szCs w:val="24"/>
          <w:lang w:eastAsia="en-IN"/>
        </w:rPr>
        <w:t xml:space="preserve">Desmodium elegans, </w:t>
      </w:r>
      <w:r>
        <w:rPr>
          <w:rFonts w:ascii="Times New Roman" w:hAnsi="Times New Roman" w:cs="Times New Roman"/>
          <w:b/>
          <w:sz w:val="24"/>
          <w:szCs w:val="24"/>
          <w:lang w:eastAsia="en-IN"/>
        </w:rPr>
        <w:t>IH</w:t>
      </w:r>
      <w:r w:rsidRPr="00117F1A">
        <w:rPr>
          <w:rFonts w:ascii="Times New Roman" w:hAnsi="Times New Roman" w:cs="Times New Roman"/>
          <w:b/>
          <w:sz w:val="24"/>
          <w:szCs w:val="24"/>
          <w:lang w:eastAsia="en-IN"/>
        </w:rPr>
        <w:t>=</w:t>
      </w:r>
      <w:r>
        <w:rPr>
          <w:rFonts w:ascii="Times New Roman" w:hAnsi="Times New Roman" w:cs="Times New Roman"/>
          <w:i/>
          <w:sz w:val="24"/>
          <w:szCs w:val="24"/>
          <w:lang w:eastAsia="en-IN"/>
        </w:rPr>
        <w:t xml:space="preserve">Indigofera heterantha, </w:t>
      </w:r>
      <w:r>
        <w:rPr>
          <w:rFonts w:ascii="Times New Roman" w:hAnsi="Times New Roman" w:cs="Times New Roman"/>
          <w:b/>
          <w:sz w:val="24"/>
          <w:szCs w:val="24"/>
          <w:lang w:eastAsia="en-IN"/>
        </w:rPr>
        <w:t>JA</w:t>
      </w:r>
      <w:r w:rsidRPr="00117F1A">
        <w:rPr>
          <w:rFonts w:ascii="Times New Roman" w:hAnsi="Times New Roman" w:cs="Times New Roman"/>
          <w:b/>
          <w:sz w:val="24"/>
          <w:szCs w:val="24"/>
          <w:lang w:eastAsia="en-IN"/>
        </w:rPr>
        <w:t>=</w:t>
      </w:r>
      <w:r>
        <w:rPr>
          <w:rFonts w:ascii="Times New Roman" w:hAnsi="Times New Roman" w:cs="Times New Roman"/>
          <w:i/>
          <w:sz w:val="24"/>
          <w:szCs w:val="24"/>
          <w:lang w:eastAsia="en-IN"/>
        </w:rPr>
        <w:t>Justicia adhatoda,</w:t>
      </w:r>
      <w:r>
        <w:rPr>
          <w:rFonts w:ascii="Times New Roman" w:hAnsi="Times New Roman" w:cs="Times New Roman"/>
          <w:b/>
          <w:sz w:val="24"/>
          <w:szCs w:val="24"/>
          <w:lang w:eastAsia="en-IN"/>
        </w:rPr>
        <w:t>MK</w:t>
      </w:r>
      <w:r w:rsidRPr="00117F1A">
        <w:rPr>
          <w:rFonts w:ascii="Times New Roman" w:hAnsi="Times New Roman" w:cs="Times New Roman"/>
          <w:b/>
          <w:sz w:val="24"/>
          <w:szCs w:val="24"/>
          <w:lang w:eastAsia="en-IN"/>
        </w:rPr>
        <w:t>=</w:t>
      </w:r>
      <w:r w:rsidRPr="008D7036">
        <w:rPr>
          <w:rFonts w:ascii="Times New Roman" w:hAnsi="Times New Roman" w:cs="Times New Roman"/>
          <w:i/>
          <w:sz w:val="24"/>
          <w:szCs w:val="24"/>
          <w:lang w:eastAsia="en-IN"/>
        </w:rPr>
        <w:t>Murraya koenigii,</w:t>
      </w:r>
      <w:r>
        <w:rPr>
          <w:rFonts w:ascii="Times New Roman" w:hAnsi="Times New Roman" w:cs="Times New Roman"/>
          <w:b/>
          <w:sz w:val="24"/>
          <w:szCs w:val="24"/>
          <w:lang w:eastAsia="en-IN"/>
        </w:rPr>
        <w:t>MA</w:t>
      </w:r>
      <w:r w:rsidRPr="00117F1A">
        <w:rPr>
          <w:rFonts w:ascii="Times New Roman" w:hAnsi="Times New Roman" w:cs="Times New Roman"/>
          <w:b/>
          <w:sz w:val="24"/>
          <w:szCs w:val="24"/>
          <w:lang w:eastAsia="en-IN"/>
        </w:rPr>
        <w:t>=</w:t>
      </w:r>
      <w:r>
        <w:rPr>
          <w:rFonts w:ascii="Times New Roman" w:hAnsi="Times New Roman" w:cs="Times New Roman"/>
          <w:i/>
          <w:sz w:val="24"/>
          <w:szCs w:val="24"/>
          <w:lang w:eastAsia="en-IN"/>
        </w:rPr>
        <w:t>Myrsine africana,</w:t>
      </w:r>
      <w:r>
        <w:rPr>
          <w:rFonts w:ascii="Times New Roman" w:hAnsi="Times New Roman" w:cs="Times New Roman"/>
          <w:b/>
          <w:sz w:val="24"/>
          <w:szCs w:val="24"/>
          <w:lang w:eastAsia="en-IN"/>
        </w:rPr>
        <w:t>PU</w:t>
      </w:r>
      <w:r w:rsidRPr="00117F1A">
        <w:rPr>
          <w:rFonts w:ascii="Times New Roman" w:hAnsi="Times New Roman" w:cs="Times New Roman"/>
          <w:sz w:val="24"/>
          <w:szCs w:val="24"/>
          <w:lang w:eastAsia="en-IN"/>
        </w:rPr>
        <w:t>=</w:t>
      </w:r>
      <w:r>
        <w:rPr>
          <w:rFonts w:ascii="Times New Roman" w:hAnsi="Times New Roman" w:cs="Times New Roman"/>
          <w:i/>
          <w:sz w:val="24"/>
          <w:szCs w:val="24"/>
          <w:lang w:eastAsia="en-IN"/>
        </w:rPr>
        <w:t xml:space="preserve">Prinsepia utilis, </w:t>
      </w:r>
      <w:r>
        <w:rPr>
          <w:rFonts w:ascii="Times New Roman" w:hAnsi="Times New Roman" w:cs="Times New Roman"/>
          <w:b/>
          <w:sz w:val="24"/>
          <w:szCs w:val="24"/>
          <w:lang w:eastAsia="en-IN"/>
        </w:rPr>
        <w:t>RC</w:t>
      </w:r>
      <w:r w:rsidRPr="00117F1A">
        <w:rPr>
          <w:rFonts w:ascii="Times New Roman" w:hAnsi="Times New Roman" w:cs="Times New Roman"/>
          <w:b/>
          <w:sz w:val="24"/>
          <w:szCs w:val="24"/>
          <w:lang w:eastAsia="en-IN"/>
        </w:rPr>
        <w:t>=</w:t>
      </w:r>
      <w:r w:rsidRPr="007106A7">
        <w:rPr>
          <w:rFonts w:ascii="Times New Roman" w:hAnsi="Times New Roman" w:cs="Times New Roman"/>
          <w:i/>
          <w:sz w:val="24"/>
          <w:szCs w:val="24"/>
          <w:lang w:eastAsia="en-IN"/>
        </w:rPr>
        <w:t xml:space="preserve"> Ricinus communis,</w:t>
      </w:r>
      <w:r>
        <w:rPr>
          <w:rFonts w:ascii="Times New Roman" w:hAnsi="Times New Roman" w:cs="Times New Roman"/>
          <w:b/>
          <w:sz w:val="24"/>
          <w:szCs w:val="24"/>
          <w:lang w:eastAsia="en-IN"/>
        </w:rPr>
        <w:t>RB</w:t>
      </w:r>
      <w:r w:rsidRPr="00117F1A">
        <w:rPr>
          <w:rFonts w:ascii="Times New Roman" w:hAnsi="Times New Roman" w:cs="Times New Roman"/>
          <w:b/>
          <w:sz w:val="24"/>
          <w:szCs w:val="24"/>
          <w:lang w:eastAsia="en-IN"/>
        </w:rPr>
        <w:t>=</w:t>
      </w:r>
      <w:r>
        <w:rPr>
          <w:rFonts w:ascii="Times New Roman" w:hAnsi="Times New Roman" w:cs="Times New Roman"/>
          <w:i/>
          <w:sz w:val="24"/>
          <w:szCs w:val="24"/>
          <w:lang w:eastAsia="en-IN"/>
        </w:rPr>
        <w:t>Rosa brunonii,</w:t>
      </w:r>
      <w:r>
        <w:rPr>
          <w:rFonts w:ascii="Times New Roman" w:hAnsi="Times New Roman" w:cs="Times New Roman"/>
          <w:b/>
          <w:sz w:val="24"/>
          <w:szCs w:val="24"/>
          <w:lang w:eastAsia="en-IN"/>
        </w:rPr>
        <w:t>RM</w:t>
      </w:r>
      <w:r w:rsidRPr="00117F1A">
        <w:rPr>
          <w:rFonts w:ascii="Times New Roman" w:hAnsi="Times New Roman" w:cs="Times New Roman"/>
          <w:b/>
          <w:sz w:val="24"/>
          <w:szCs w:val="24"/>
          <w:lang w:eastAsia="en-IN"/>
        </w:rPr>
        <w:t>=</w:t>
      </w:r>
      <w:r>
        <w:rPr>
          <w:rFonts w:ascii="Times New Roman" w:hAnsi="Times New Roman" w:cs="Times New Roman"/>
          <w:i/>
          <w:sz w:val="24"/>
          <w:szCs w:val="24"/>
          <w:lang w:eastAsia="en-IN"/>
        </w:rPr>
        <w:t>Rosa macrophylla,</w:t>
      </w:r>
      <w:r w:rsidRPr="00AB2B12">
        <w:rPr>
          <w:rFonts w:ascii="Times New Roman" w:hAnsi="Times New Roman" w:cs="Times New Roman"/>
          <w:b/>
          <w:sz w:val="24"/>
          <w:szCs w:val="24"/>
          <w:lang w:eastAsia="en-IN"/>
        </w:rPr>
        <w:t>RS</w:t>
      </w:r>
      <w:r>
        <w:rPr>
          <w:rFonts w:ascii="Times New Roman" w:hAnsi="Times New Roman" w:cs="Times New Roman"/>
          <w:sz w:val="24"/>
          <w:szCs w:val="24"/>
          <w:lang w:eastAsia="en-IN"/>
        </w:rPr>
        <w:t>=</w:t>
      </w:r>
      <w:r w:rsidRPr="00F27C7D">
        <w:rPr>
          <w:rFonts w:ascii="Times New Roman" w:hAnsi="Times New Roman" w:cs="Times New Roman"/>
          <w:i/>
          <w:sz w:val="24"/>
          <w:szCs w:val="24"/>
          <w:lang w:eastAsia="en-IN"/>
        </w:rPr>
        <w:t>Rosa sericea,</w:t>
      </w:r>
      <w:r w:rsidRPr="00117F1A">
        <w:rPr>
          <w:rFonts w:ascii="Times New Roman" w:hAnsi="Times New Roman" w:cs="Times New Roman"/>
          <w:b/>
          <w:sz w:val="24"/>
          <w:szCs w:val="24"/>
          <w:lang w:eastAsia="en-IN"/>
        </w:rPr>
        <w:t>RE=</w:t>
      </w:r>
      <w:r w:rsidRPr="009F58BA">
        <w:rPr>
          <w:rFonts w:ascii="Times New Roman" w:hAnsi="Times New Roman" w:cs="Times New Roman"/>
          <w:i/>
          <w:sz w:val="24"/>
          <w:szCs w:val="24"/>
          <w:lang w:eastAsia="en-IN"/>
        </w:rPr>
        <w:t>Rubus ellipticus</w:t>
      </w:r>
      <w:r>
        <w:rPr>
          <w:rFonts w:ascii="Times New Roman" w:hAnsi="Times New Roman" w:cs="Times New Roman"/>
          <w:sz w:val="24"/>
          <w:szCs w:val="24"/>
          <w:lang w:eastAsia="en-IN"/>
        </w:rPr>
        <w:t xml:space="preserve">.  </w:t>
      </w:r>
      <w:r w:rsidRPr="00AB2B12">
        <w:rPr>
          <w:rFonts w:ascii="Times New Roman" w:hAnsi="Times New Roman" w:cs="Times New Roman"/>
          <w:b/>
          <w:sz w:val="24"/>
          <w:szCs w:val="24"/>
          <w:lang w:eastAsia="en-IN"/>
        </w:rPr>
        <w:t>RN=</w:t>
      </w:r>
      <w:r w:rsidRPr="00F27C7D">
        <w:rPr>
          <w:rFonts w:ascii="Times New Roman" w:hAnsi="Times New Roman" w:cs="Times New Roman"/>
          <w:i/>
          <w:sz w:val="24"/>
          <w:szCs w:val="24"/>
          <w:lang w:eastAsia="en-IN"/>
        </w:rPr>
        <w:t>Rubus niveas</w:t>
      </w:r>
      <w:r w:rsidRPr="00F27C7D">
        <w:rPr>
          <w:rFonts w:ascii="Times New Roman" w:hAnsi="Times New Roman" w:cs="Times New Roman"/>
          <w:sz w:val="24"/>
          <w:szCs w:val="24"/>
          <w:lang w:eastAsia="en-IN"/>
        </w:rPr>
        <w:t>,</w:t>
      </w:r>
      <w:r>
        <w:rPr>
          <w:rFonts w:ascii="Times New Roman" w:hAnsi="Times New Roman" w:cs="Times New Roman"/>
          <w:b/>
          <w:sz w:val="24"/>
          <w:szCs w:val="24"/>
          <w:lang w:eastAsia="en-IN"/>
        </w:rPr>
        <w:t xml:space="preserve"> ZA=</w:t>
      </w:r>
      <w:r w:rsidRPr="00F27C7D">
        <w:rPr>
          <w:rFonts w:ascii="Times New Roman" w:hAnsi="Times New Roman" w:cs="Times New Roman"/>
          <w:i/>
          <w:sz w:val="24"/>
          <w:szCs w:val="24"/>
          <w:lang w:eastAsia="en-IN"/>
        </w:rPr>
        <w:t>Zanthoxylum armatu</w:t>
      </w:r>
      <w:r w:rsidR="006A6695">
        <w:rPr>
          <w:rFonts w:ascii="Times New Roman" w:hAnsi="Times New Roman" w:cs="Times New Roman"/>
          <w:i/>
          <w:sz w:val="24"/>
          <w:szCs w:val="24"/>
          <w:lang w:eastAsia="en-IN"/>
        </w:rPr>
        <w:t>m</w:t>
      </w:r>
    </w:p>
    <w:p w:rsidR="00C10573" w:rsidRDefault="00CB258F" w:rsidP="005315F3">
      <w:pPr>
        <w:spacing w:line="360" w:lineRule="auto"/>
        <w:jc w:val="center"/>
        <w:rPr>
          <w:rFonts w:ascii="Times New Roman" w:hAnsi="Times New Roman" w:cs="Times New Roman"/>
          <w:sz w:val="24"/>
          <w:szCs w:val="24"/>
        </w:rPr>
      </w:pPr>
      <w:r w:rsidRPr="00CB258F">
        <w:rPr>
          <w:rFonts w:ascii="Times New Roman" w:hAnsi="Times New Roman" w:cs="Times New Roman"/>
          <w:noProof/>
          <w:sz w:val="24"/>
          <w:szCs w:val="24"/>
          <w:lang w:val="en-US"/>
        </w:rPr>
        <w:drawing>
          <wp:inline distT="0" distB="0" distL="0" distR="0">
            <wp:extent cx="5708510" cy="2823587"/>
            <wp:effectExtent l="19050" t="0" r="25540" b="0"/>
            <wp:docPr id="1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74563" w:rsidRPr="00B36144" w:rsidRDefault="00DC1CF8" w:rsidP="00E32BD5">
      <w:pPr>
        <w:spacing w:line="360" w:lineRule="auto"/>
        <w:jc w:val="center"/>
        <w:rPr>
          <w:rFonts w:ascii="Times New Roman" w:hAnsi="Times New Roman" w:cs="Times New Roman"/>
          <w:b/>
          <w:bCs/>
          <w:iCs/>
          <w:sz w:val="24"/>
          <w:szCs w:val="24"/>
        </w:rPr>
      </w:pPr>
      <w:r>
        <w:rPr>
          <w:rFonts w:ascii="Times New Roman" w:hAnsi="Times New Roman" w:cs="Times New Roman"/>
          <w:b/>
          <w:bCs/>
          <w:iCs/>
          <w:sz w:val="24"/>
          <w:szCs w:val="24"/>
        </w:rPr>
        <w:t>Figure 5.</w:t>
      </w:r>
      <w:r w:rsidR="00D74563" w:rsidRPr="00B36144">
        <w:rPr>
          <w:rFonts w:ascii="Times New Roman" w:hAnsi="Times New Roman" w:cs="Times New Roman"/>
          <w:b/>
          <w:bCs/>
          <w:iCs/>
          <w:sz w:val="24"/>
          <w:szCs w:val="24"/>
        </w:rPr>
        <w:t xml:space="preserve"> Conservation Priority Index for </w:t>
      </w:r>
      <w:r w:rsidR="005F750E" w:rsidRPr="00B36144">
        <w:rPr>
          <w:rFonts w:ascii="Times New Roman" w:hAnsi="Times New Roman" w:cs="Times New Roman"/>
          <w:b/>
          <w:bCs/>
          <w:iCs/>
          <w:sz w:val="24"/>
          <w:szCs w:val="24"/>
        </w:rPr>
        <w:t>herb</w:t>
      </w:r>
      <w:r w:rsidR="00D74563" w:rsidRPr="00B36144">
        <w:rPr>
          <w:rFonts w:ascii="Times New Roman" w:hAnsi="Times New Roman" w:cs="Times New Roman"/>
          <w:b/>
          <w:bCs/>
          <w:iCs/>
          <w:sz w:val="24"/>
          <w:szCs w:val="24"/>
        </w:rPr>
        <w:t xml:space="preserve"> Communities in Outer Seraj area</w:t>
      </w:r>
    </w:p>
    <w:p w:rsidR="00C10573" w:rsidRDefault="00C10573" w:rsidP="000E1566">
      <w:pPr>
        <w:spacing w:line="360" w:lineRule="auto"/>
        <w:jc w:val="both"/>
        <w:rPr>
          <w:rFonts w:ascii="Times New Roman" w:hAnsi="Times New Roman" w:cs="Times New Roman"/>
          <w:sz w:val="24"/>
          <w:szCs w:val="24"/>
        </w:rPr>
      </w:pPr>
      <w:r w:rsidRPr="00117F1A">
        <w:rPr>
          <w:rFonts w:ascii="Times New Roman" w:hAnsi="Times New Roman" w:cs="Times New Roman"/>
          <w:b/>
          <w:bCs/>
          <w:sz w:val="24"/>
          <w:szCs w:val="24"/>
        </w:rPr>
        <w:t xml:space="preserve">Abbreviations used: </w:t>
      </w:r>
      <w:r>
        <w:rPr>
          <w:rFonts w:ascii="Times New Roman" w:hAnsi="Times New Roman" w:cs="Times New Roman"/>
          <w:b/>
          <w:bCs/>
          <w:sz w:val="24"/>
          <w:szCs w:val="24"/>
        </w:rPr>
        <w:t>AA</w:t>
      </w:r>
      <w:r w:rsidRPr="00117F1A">
        <w:rPr>
          <w:rFonts w:ascii="Times New Roman" w:hAnsi="Times New Roman" w:cs="Times New Roman"/>
          <w:b/>
          <w:bCs/>
          <w:sz w:val="24"/>
          <w:szCs w:val="24"/>
        </w:rPr>
        <w:t>=</w:t>
      </w:r>
      <w:r w:rsidRPr="0043032E">
        <w:rPr>
          <w:rFonts w:ascii="Times New Roman" w:hAnsi="Times New Roman" w:cs="Times New Roman"/>
          <w:i/>
          <w:sz w:val="24"/>
          <w:szCs w:val="24"/>
          <w:lang w:eastAsia="en-IN"/>
        </w:rPr>
        <w:t>Achyranthes aspera</w:t>
      </w:r>
      <w:r>
        <w:rPr>
          <w:rFonts w:ascii="Times New Roman" w:hAnsi="Times New Roman" w:cs="Times New Roman"/>
          <w:i/>
          <w:sz w:val="24"/>
          <w:szCs w:val="24"/>
          <w:lang w:eastAsia="en-IN"/>
        </w:rPr>
        <w:t>,</w:t>
      </w:r>
      <w:r>
        <w:rPr>
          <w:rFonts w:ascii="Times New Roman" w:hAnsi="Times New Roman" w:cs="Times New Roman"/>
          <w:b/>
          <w:sz w:val="24"/>
          <w:szCs w:val="24"/>
          <w:lang w:eastAsia="en-IN"/>
        </w:rPr>
        <w:t>AC</w:t>
      </w:r>
      <w:r w:rsidRPr="00117F1A">
        <w:rPr>
          <w:rFonts w:ascii="Times New Roman" w:hAnsi="Times New Roman" w:cs="Times New Roman"/>
          <w:b/>
          <w:sz w:val="24"/>
          <w:szCs w:val="24"/>
          <w:lang w:eastAsia="en-IN"/>
        </w:rPr>
        <w:t>=</w:t>
      </w:r>
      <w:r>
        <w:rPr>
          <w:rFonts w:ascii="Times New Roman" w:hAnsi="Times New Roman" w:cs="Times New Roman"/>
          <w:i/>
          <w:sz w:val="24"/>
          <w:szCs w:val="24"/>
          <w:lang w:eastAsia="en-IN"/>
        </w:rPr>
        <w:t>Acorus calamus,</w:t>
      </w:r>
      <w:r>
        <w:rPr>
          <w:rFonts w:ascii="Times New Roman" w:hAnsi="Times New Roman" w:cs="Times New Roman"/>
          <w:b/>
          <w:sz w:val="24"/>
          <w:szCs w:val="24"/>
          <w:lang w:eastAsia="en-IN"/>
        </w:rPr>
        <w:t xml:space="preserve"> AgC</w:t>
      </w:r>
      <w:r w:rsidRPr="00117F1A">
        <w:rPr>
          <w:rFonts w:ascii="Times New Roman" w:hAnsi="Times New Roman" w:cs="Times New Roman"/>
          <w:b/>
          <w:sz w:val="24"/>
          <w:szCs w:val="24"/>
          <w:lang w:eastAsia="en-IN"/>
        </w:rPr>
        <w:t>=</w:t>
      </w:r>
      <w:r w:rsidRPr="0043032E">
        <w:rPr>
          <w:rFonts w:ascii="Times New Roman" w:hAnsi="Times New Roman" w:cs="Times New Roman"/>
          <w:i/>
          <w:sz w:val="24"/>
          <w:szCs w:val="24"/>
          <w:lang w:eastAsia="en-IN"/>
        </w:rPr>
        <w:t>Ageratum conyzoides</w:t>
      </w:r>
      <w:r>
        <w:rPr>
          <w:rFonts w:ascii="Times New Roman" w:hAnsi="Times New Roman" w:cs="Times New Roman"/>
          <w:i/>
          <w:sz w:val="24"/>
          <w:szCs w:val="24"/>
          <w:lang w:eastAsia="en-IN"/>
        </w:rPr>
        <w:t xml:space="preserve">, </w:t>
      </w:r>
      <w:r>
        <w:rPr>
          <w:rFonts w:ascii="Times New Roman" w:hAnsi="Times New Roman" w:cs="Times New Roman"/>
          <w:b/>
          <w:sz w:val="24"/>
          <w:szCs w:val="24"/>
          <w:lang w:eastAsia="en-IN"/>
        </w:rPr>
        <w:t>AB</w:t>
      </w:r>
      <w:r w:rsidRPr="00117F1A">
        <w:rPr>
          <w:rFonts w:ascii="Times New Roman" w:hAnsi="Times New Roman" w:cs="Times New Roman"/>
          <w:b/>
          <w:sz w:val="24"/>
          <w:szCs w:val="24"/>
          <w:lang w:eastAsia="en-IN"/>
        </w:rPr>
        <w:t>=</w:t>
      </w:r>
      <w:r w:rsidRPr="00260646">
        <w:rPr>
          <w:rFonts w:ascii="Times New Roman" w:hAnsi="Times New Roman" w:cs="Times New Roman"/>
          <w:i/>
          <w:sz w:val="24"/>
          <w:szCs w:val="24"/>
          <w:lang w:eastAsia="en-IN"/>
        </w:rPr>
        <w:t>Ajuga bracteosa</w:t>
      </w:r>
      <w:r>
        <w:rPr>
          <w:rFonts w:ascii="Times New Roman" w:hAnsi="Times New Roman" w:cs="Times New Roman"/>
          <w:i/>
          <w:sz w:val="24"/>
          <w:szCs w:val="24"/>
          <w:lang w:eastAsia="en-IN"/>
        </w:rPr>
        <w:t>,</w:t>
      </w:r>
      <w:r>
        <w:rPr>
          <w:rFonts w:ascii="Times New Roman" w:hAnsi="Times New Roman" w:cs="Times New Roman"/>
          <w:b/>
          <w:sz w:val="24"/>
          <w:szCs w:val="24"/>
          <w:lang w:eastAsia="en-IN"/>
        </w:rPr>
        <w:t>AmC</w:t>
      </w:r>
      <w:r w:rsidRPr="00117F1A">
        <w:rPr>
          <w:rFonts w:ascii="Times New Roman" w:hAnsi="Times New Roman" w:cs="Times New Roman"/>
          <w:b/>
          <w:sz w:val="24"/>
          <w:szCs w:val="24"/>
          <w:lang w:eastAsia="en-IN"/>
        </w:rPr>
        <w:t>=</w:t>
      </w:r>
      <w:r w:rsidRPr="00260646">
        <w:rPr>
          <w:rFonts w:ascii="Times New Roman" w:hAnsi="Times New Roman" w:cs="Times New Roman"/>
          <w:i/>
          <w:sz w:val="24"/>
          <w:szCs w:val="24"/>
          <w:lang w:eastAsia="en-IN"/>
        </w:rPr>
        <w:t>Amaranthus caudatus,</w:t>
      </w:r>
      <w:r>
        <w:rPr>
          <w:rFonts w:ascii="Times New Roman" w:hAnsi="Times New Roman" w:cs="Times New Roman"/>
          <w:b/>
          <w:sz w:val="24"/>
          <w:szCs w:val="24"/>
          <w:lang w:eastAsia="en-IN"/>
        </w:rPr>
        <w:t>A</w:t>
      </w:r>
      <w:r w:rsidR="00AB542F">
        <w:rPr>
          <w:rFonts w:ascii="Times New Roman" w:hAnsi="Times New Roman" w:cs="Times New Roman"/>
          <w:b/>
          <w:sz w:val="24"/>
          <w:szCs w:val="24"/>
          <w:lang w:eastAsia="en-IN"/>
        </w:rPr>
        <w:t>n</w:t>
      </w:r>
      <w:r>
        <w:rPr>
          <w:rFonts w:ascii="Times New Roman" w:hAnsi="Times New Roman" w:cs="Times New Roman"/>
          <w:b/>
          <w:sz w:val="24"/>
          <w:szCs w:val="24"/>
          <w:lang w:eastAsia="en-IN"/>
        </w:rPr>
        <w:t>B</w:t>
      </w:r>
      <w:r w:rsidRPr="00117F1A">
        <w:rPr>
          <w:rFonts w:ascii="Times New Roman" w:hAnsi="Times New Roman" w:cs="Times New Roman"/>
          <w:b/>
          <w:sz w:val="24"/>
          <w:szCs w:val="24"/>
          <w:lang w:eastAsia="en-IN"/>
        </w:rPr>
        <w:t>=</w:t>
      </w:r>
      <w:r w:rsidRPr="00260646">
        <w:rPr>
          <w:rFonts w:ascii="Times New Roman" w:hAnsi="Times New Roman" w:cs="Times New Roman"/>
          <w:i/>
          <w:sz w:val="24"/>
          <w:szCs w:val="24"/>
          <w:lang w:eastAsia="en-IN"/>
        </w:rPr>
        <w:t>Anaphalis busua</w:t>
      </w:r>
      <w:r>
        <w:rPr>
          <w:rFonts w:ascii="Times New Roman" w:hAnsi="Times New Roman" w:cs="Times New Roman"/>
          <w:i/>
          <w:sz w:val="24"/>
          <w:szCs w:val="24"/>
          <w:lang w:eastAsia="en-IN"/>
        </w:rPr>
        <w:t xml:space="preserve">, </w:t>
      </w:r>
      <w:r>
        <w:rPr>
          <w:rFonts w:ascii="Times New Roman" w:hAnsi="Times New Roman" w:cs="Times New Roman"/>
          <w:b/>
          <w:sz w:val="24"/>
          <w:szCs w:val="24"/>
          <w:lang w:eastAsia="en-IN"/>
        </w:rPr>
        <w:t>AM</w:t>
      </w:r>
      <w:r w:rsidRPr="00117F1A">
        <w:rPr>
          <w:rFonts w:ascii="Times New Roman" w:hAnsi="Times New Roman" w:cs="Times New Roman"/>
          <w:b/>
          <w:sz w:val="24"/>
          <w:szCs w:val="24"/>
          <w:lang w:eastAsia="en-IN"/>
        </w:rPr>
        <w:t>=</w:t>
      </w:r>
      <w:r w:rsidRPr="00260646">
        <w:rPr>
          <w:rFonts w:ascii="Times New Roman" w:hAnsi="Times New Roman" w:cs="Times New Roman"/>
          <w:i/>
          <w:sz w:val="24"/>
          <w:szCs w:val="24"/>
          <w:lang w:eastAsia="en-IN"/>
        </w:rPr>
        <w:t>Argemone maxicana,</w:t>
      </w:r>
      <w:r>
        <w:rPr>
          <w:rFonts w:ascii="Times New Roman" w:hAnsi="Times New Roman" w:cs="Times New Roman"/>
          <w:b/>
          <w:sz w:val="24"/>
          <w:szCs w:val="24"/>
          <w:lang w:eastAsia="en-IN"/>
        </w:rPr>
        <w:t>AF</w:t>
      </w:r>
      <w:r w:rsidRPr="00117F1A">
        <w:rPr>
          <w:rFonts w:ascii="Times New Roman" w:hAnsi="Times New Roman" w:cs="Times New Roman"/>
          <w:b/>
          <w:sz w:val="24"/>
          <w:szCs w:val="24"/>
          <w:lang w:eastAsia="en-IN"/>
        </w:rPr>
        <w:t>=</w:t>
      </w:r>
      <w:r w:rsidRPr="00260646">
        <w:rPr>
          <w:rFonts w:ascii="Times New Roman" w:hAnsi="Times New Roman" w:cs="Times New Roman"/>
          <w:i/>
          <w:sz w:val="24"/>
          <w:szCs w:val="24"/>
          <w:lang w:eastAsia="en-IN"/>
        </w:rPr>
        <w:t>Asparagus fillicinus,</w:t>
      </w:r>
      <w:r>
        <w:rPr>
          <w:rFonts w:ascii="Times New Roman" w:hAnsi="Times New Roman" w:cs="Times New Roman"/>
          <w:b/>
          <w:sz w:val="24"/>
          <w:szCs w:val="24"/>
          <w:lang w:eastAsia="en-IN"/>
        </w:rPr>
        <w:t>AO</w:t>
      </w:r>
      <w:r w:rsidRPr="00117F1A">
        <w:rPr>
          <w:rFonts w:ascii="Times New Roman" w:hAnsi="Times New Roman" w:cs="Times New Roman"/>
          <w:b/>
          <w:sz w:val="24"/>
          <w:szCs w:val="24"/>
          <w:lang w:eastAsia="en-IN"/>
        </w:rPr>
        <w:t>=</w:t>
      </w:r>
      <w:r w:rsidRPr="00260646">
        <w:rPr>
          <w:rFonts w:ascii="Times New Roman" w:hAnsi="Times New Roman" w:cs="Times New Roman"/>
          <w:i/>
          <w:sz w:val="24"/>
          <w:szCs w:val="24"/>
          <w:lang w:eastAsia="en-IN"/>
        </w:rPr>
        <w:t>Asparagus officinalis,</w:t>
      </w:r>
      <w:r>
        <w:rPr>
          <w:rFonts w:ascii="Times New Roman" w:hAnsi="Times New Roman" w:cs="Times New Roman"/>
          <w:b/>
          <w:sz w:val="24"/>
          <w:szCs w:val="24"/>
          <w:lang w:eastAsia="en-IN"/>
        </w:rPr>
        <w:t>BA</w:t>
      </w:r>
      <w:r w:rsidRPr="00117F1A">
        <w:rPr>
          <w:rFonts w:ascii="Times New Roman" w:hAnsi="Times New Roman" w:cs="Times New Roman"/>
          <w:b/>
          <w:sz w:val="24"/>
          <w:szCs w:val="24"/>
          <w:lang w:eastAsia="en-IN"/>
        </w:rPr>
        <w:t>=</w:t>
      </w:r>
      <w:r w:rsidRPr="00260646">
        <w:rPr>
          <w:rFonts w:ascii="Times New Roman" w:hAnsi="Times New Roman" w:cs="Times New Roman"/>
          <w:i/>
          <w:sz w:val="24"/>
          <w:szCs w:val="24"/>
          <w:lang w:eastAsia="en-IN"/>
        </w:rPr>
        <w:t>Boen</w:t>
      </w:r>
      <w:r>
        <w:rPr>
          <w:rFonts w:ascii="Times New Roman" w:hAnsi="Times New Roman" w:cs="Times New Roman"/>
          <w:i/>
          <w:sz w:val="24"/>
          <w:szCs w:val="24"/>
          <w:lang w:eastAsia="en-IN"/>
        </w:rPr>
        <w:t>nin</w:t>
      </w:r>
      <w:r w:rsidRPr="00260646">
        <w:rPr>
          <w:rFonts w:ascii="Times New Roman" w:hAnsi="Times New Roman" w:cs="Times New Roman"/>
          <w:i/>
          <w:sz w:val="24"/>
          <w:szCs w:val="24"/>
          <w:lang w:eastAsia="en-IN"/>
        </w:rPr>
        <w:t>gh</w:t>
      </w:r>
      <w:r>
        <w:rPr>
          <w:rFonts w:ascii="Times New Roman" w:hAnsi="Times New Roman" w:cs="Times New Roman"/>
          <w:i/>
          <w:sz w:val="24"/>
          <w:szCs w:val="24"/>
          <w:lang w:eastAsia="en-IN"/>
        </w:rPr>
        <w:t>a</w:t>
      </w:r>
      <w:r w:rsidRPr="00260646">
        <w:rPr>
          <w:rFonts w:ascii="Times New Roman" w:hAnsi="Times New Roman" w:cs="Times New Roman"/>
          <w:i/>
          <w:sz w:val="24"/>
          <w:szCs w:val="24"/>
          <w:lang w:eastAsia="en-IN"/>
        </w:rPr>
        <w:t>usenia albiflora,</w:t>
      </w:r>
      <w:r>
        <w:rPr>
          <w:rFonts w:ascii="Times New Roman" w:hAnsi="Times New Roman" w:cs="Times New Roman"/>
          <w:b/>
          <w:sz w:val="24"/>
          <w:szCs w:val="24"/>
          <w:lang w:eastAsia="en-IN"/>
        </w:rPr>
        <w:t>CS</w:t>
      </w:r>
      <w:r w:rsidRPr="00117F1A">
        <w:rPr>
          <w:rFonts w:ascii="Times New Roman" w:hAnsi="Times New Roman" w:cs="Times New Roman"/>
          <w:b/>
          <w:sz w:val="24"/>
          <w:szCs w:val="24"/>
          <w:lang w:eastAsia="en-IN"/>
        </w:rPr>
        <w:t>=</w:t>
      </w:r>
      <w:r w:rsidRPr="00260646">
        <w:rPr>
          <w:rFonts w:ascii="Times New Roman" w:hAnsi="Times New Roman" w:cs="Times New Roman"/>
          <w:i/>
          <w:sz w:val="24"/>
          <w:szCs w:val="24"/>
          <w:lang w:eastAsia="en-IN"/>
        </w:rPr>
        <w:t>Cannabis sativa,</w:t>
      </w:r>
      <w:r>
        <w:rPr>
          <w:rFonts w:ascii="Times New Roman" w:hAnsi="Times New Roman" w:cs="Times New Roman"/>
          <w:b/>
          <w:sz w:val="24"/>
          <w:szCs w:val="24"/>
          <w:lang w:eastAsia="en-IN"/>
        </w:rPr>
        <w:t>CA</w:t>
      </w:r>
      <w:r w:rsidRPr="00117F1A">
        <w:rPr>
          <w:rFonts w:ascii="Times New Roman" w:hAnsi="Times New Roman" w:cs="Times New Roman"/>
          <w:b/>
          <w:sz w:val="24"/>
          <w:szCs w:val="24"/>
          <w:lang w:eastAsia="en-IN"/>
        </w:rPr>
        <w:t>=</w:t>
      </w:r>
      <w:r w:rsidRPr="00260646">
        <w:rPr>
          <w:rFonts w:ascii="Times New Roman" w:hAnsi="Times New Roman" w:cs="Times New Roman"/>
          <w:i/>
          <w:sz w:val="24"/>
          <w:szCs w:val="24"/>
          <w:lang w:eastAsia="en-IN"/>
        </w:rPr>
        <w:t>Centella asiatica,</w:t>
      </w:r>
      <w:r>
        <w:rPr>
          <w:rFonts w:ascii="Times New Roman" w:hAnsi="Times New Roman" w:cs="Times New Roman"/>
          <w:b/>
          <w:sz w:val="24"/>
          <w:szCs w:val="24"/>
          <w:lang w:eastAsia="en-IN"/>
        </w:rPr>
        <w:t>ChA</w:t>
      </w:r>
      <w:r w:rsidRPr="00117F1A">
        <w:rPr>
          <w:rFonts w:ascii="Times New Roman" w:hAnsi="Times New Roman" w:cs="Times New Roman"/>
          <w:b/>
          <w:sz w:val="24"/>
          <w:szCs w:val="24"/>
          <w:lang w:eastAsia="en-IN"/>
        </w:rPr>
        <w:t>=</w:t>
      </w:r>
      <w:r w:rsidRPr="00260646">
        <w:rPr>
          <w:rFonts w:ascii="Times New Roman" w:hAnsi="Times New Roman" w:cs="Times New Roman"/>
          <w:i/>
          <w:sz w:val="24"/>
          <w:szCs w:val="24"/>
          <w:lang w:eastAsia="en-IN"/>
        </w:rPr>
        <w:t>Chenopodium album,</w:t>
      </w:r>
      <w:r>
        <w:rPr>
          <w:rFonts w:ascii="Times New Roman" w:hAnsi="Times New Roman" w:cs="Times New Roman"/>
          <w:b/>
          <w:sz w:val="24"/>
          <w:szCs w:val="24"/>
          <w:lang w:eastAsia="en-IN"/>
        </w:rPr>
        <w:t>CF</w:t>
      </w:r>
      <w:r w:rsidRPr="00117F1A">
        <w:rPr>
          <w:rFonts w:ascii="Times New Roman" w:hAnsi="Times New Roman" w:cs="Times New Roman"/>
          <w:sz w:val="24"/>
          <w:szCs w:val="24"/>
          <w:lang w:eastAsia="en-IN"/>
        </w:rPr>
        <w:t>=</w:t>
      </w:r>
      <w:r w:rsidRPr="00260646">
        <w:rPr>
          <w:rFonts w:ascii="Times New Roman" w:hAnsi="Times New Roman" w:cs="Times New Roman"/>
          <w:i/>
          <w:sz w:val="24"/>
          <w:szCs w:val="24"/>
          <w:lang w:eastAsia="en-IN"/>
        </w:rPr>
        <w:t>Chrysopogon fulvus,</w:t>
      </w:r>
      <w:r>
        <w:rPr>
          <w:rFonts w:ascii="Times New Roman" w:hAnsi="Times New Roman" w:cs="Times New Roman"/>
          <w:b/>
          <w:sz w:val="24"/>
          <w:szCs w:val="24"/>
          <w:lang w:eastAsia="en-IN"/>
        </w:rPr>
        <w:t>CW</w:t>
      </w:r>
      <w:r w:rsidRPr="00117F1A">
        <w:rPr>
          <w:rFonts w:ascii="Times New Roman" w:hAnsi="Times New Roman" w:cs="Times New Roman"/>
          <w:b/>
          <w:sz w:val="24"/>
          <w:szCs w:val="24"/>
          <w:lang w:eastAsia="en-IN"/>
        </w:rPr>
        <w:t>=</w:t>
      </w:r>
      <w:r w:rsidRPr="00260646">
        <w:rPr>
          <w:rFonts w:ascii="Times New Roman" w:hAnsi="Times New Roman" w:cs="Times New Roman"/>
          <w:i/>
          <w:sz w:val="24"/>
          <w:szCs w:val="24"/>
          <w:lang w:eastAsia="en-IN"/>
        </w:rPr>
        <w:t>Circium wallichii,</w:t>
      </w:r>
      <w:r>
        <w:rPr>
          <w:rFonts w:ascii="Times New Roman" w:hAnsi="Times New Roman" w:cs="Times New Roman"/>
          <w:b/>
          <w:sz w:val="24"/>
          <w:szCs w:val="24"/>
          <w:lang w:eastAsia="en-IN"/>
        </w:rPr>
        <w:t>DS</w:t>
      </w:r>
      <w:r w:rsidRPr="00117F1A">
        <w:rPr>
          <w:rFonts w:ascii="Times New Roman" w:hAnsi="Times New Roman" w:cs="Times New Roman"/>
          <w:b/>
          <w:sz w:val="24"/>
          <w:szCs w:val="24"/>
          <w:lang w:eastAsia="en-IN"/>
        </w:rPr>
        <w:t>=</w:t>
      </w:r>
      <w:r w:rsidRPr="00260646">
        <w:rPr>
          <w:rFonts w:ascii="Times New Roman" w:hAnsi="Times New Roman" w:cs="Times New Roman"/>
          <w:i/>
          <w:sz w:val="24"/>
          <w:szCs w:val="24"/>
          <w:lang w:eastAsia="en-IN"/>
        </w:rPr>
        <w:t>Datura stramonium,</w:t>
      </w:r>
      <w:r>
        <w:rPr>
          <w:rFonts w:ascii="Times New Roman" w:hAnsi="Times New Roman" w:cs="Times New Roman"/>
          <w:b/>
          <w:sz w:val="24"/>
          <w:szCs w:val="24"/>
          <w:lang w:eastAsia="en-IN"/>
        </w:rPr>
        <w:t>GA</w:t>
      </w:r>
      <w:r w:rsidRPr="00117F1A">
        <w:rPr>
          <w:rFonts w:ascii="Times New Roman" w:hAnsi="Times New Roman" w:cs="Times New Roman"/>
          <w:b/>
          <w:sz w:val="24"/>
          <w:szCs w:val="24"/>
          <w:lang w:eastAsia="en-IN"/>
        </w:rPr>
        <w:t>=</w:t>
      </w:r>
      <w:r w:rsidRPr="00260646">
        <w:rPr>
          <w:rFonts w:ascii="Times New Roman" w:hAnsi="Times New Roman" w:cs="Times New Roman"/>
          <w:i/>
          <w:sz w:val="24"/>
          <w:szCs w:val="24"/>
          <w:lang w:eastAsia="en-IN"/>
        </w:rPr>
        <w:t>Galium aparine,</w:t>
      </w:r>
      <w:r>
        <w:rPr>
          <w:rFonts w:ascii="Times New Roman" w:hAnsi="Times New Roman" w:cs="Times New Roman"/>
          <w:b/>
          <w:sz w:val="24"/>
          <w:szCs w:val="24"/>
          <w:lang w:eastAsia="en-IN"/>
        </w:rPr>
        <w:t>GD</w:t>
      </w:r>
      <w:r>
        <w:rPr>
          <w:rFonts w:ascii="Times New Roman" w:hAnsi="Times New Roman" w:cs="Times New Roman"/>
          <w:sz w:val="24"/>
          <w:szCs w:val="24"/>
          <w:lang w:eastAsia="en-IN"/>
        </w:rPr>
        <w:t>=</w:t>
      </w:r>
      <w:r w:rsidRPr="00260646">
        <w:rPr>
          <w:rFonts w:ascii="Times New Roman" w:hAnsi="Times New Roman" w:cs="Times New Roman"/>
          <w:i/>
          <w:sz w:val="24"/>
          <w:szCs w:val="24"/>
          <w:lang w:eastAsia="en-IN"/>
        </w:rPr>
        <w:t>Girardiana diversifolia,</w:t>
      </w:r>
      <w:r>
        <w:rPr>
          <w:rFonts w:ascii="Times New Roman" w:hAnsi="Times New Roman" w:cs="Times New Roman"/>
          <w:b/>
          <w:sz w:val="24"/>
          <w:szCs w:val="24"/>
          <w:lang w:eastAsia="en-IN"/>
        </w:rPr>
        <w:t>HP</w:t>
      </w:r>
      <w:r w:rsidRPr="00117F1A">
        <w:rPr>
          <w:rFonts w:ascii="Times New Roman" w:hAnsi="Times New Roman" w:cs="Times New Roman"/>
          <w:b/>
          <w:sz w:val="24"/>
          <w:szCs w:val="24"/>
          <w:lang w:eastAsia="en-IN"/>
        </w:rPr>
        <w:t>=</w:t>
      </w:r>
      <w:r w:rsidRPr="00260646">
        <w:rPr>
          <w:rFonts w:ascii="Times New Roman" w:hAnsi="Times New Roman" w:cs="Times New Roman"/>
          <w:i/>
          <w:sz w:val="24"/>
          <w:szCs w:val="24"/>
          <w:lang w:eastAsia="en-IN"/>
        </w:rPr>
        <w:t>Hypericum perforatum</w:t>
      </w:r>
      <w:r w:rsidRPr="00260646">
        <w:rPr>
          <w:rFonts w:ascii="Times New Roman" w:hAnsi="Times New Roman" w:cs="Times New Roman"/>
          <w:sz w:val="24"/>
          <w:szCs w:val="24"/>
          <w:lang w:eastAsia="en-IN"/>
        </w:rPr>
        <w:t>.</w:t>
      </w:r>
      <w:r>
        <w:rPr>
          <w:rFonts w:ascii="Times New Roman" w:hAnsi="Times New Roman" w:cs="Times New Roman"/>
          <w:b/>
          <w:sz w:val="24"/>
          <w:szCs w:val="24"/>
          <w:lang w:eastAsia="en-IN"/>
        </w:rPr>
        <w:t>NT</w:t>
      </w:r>
      <w:r w:rsidRPr="00260646">
        <w:rPr>
          <w:rFonts w:ascii="Times New Roman" w:hAnsi="Times New Roman" w:cs="Times New Roman"/>
          <w:sz w:val="24"/>
          <w:szCs w:val="24"/>
          <w:lang w:eastAsia="en-IN"/>
        </w:rPr>
        <w:t>=</w:t>
      </w:r>
      <w:r w:rsidRPr="00260646">
        <w:rPr>
          <w:rFonts w:ascii="Times New Roman" w:hAnsi="Times New Roman" w:cs="Times New Roman"/>
          <w:i/>
          <w:sz w:val="24"/>
          <w:szCs w:val="24"/>
          <w:lang w:eastAsia="en-IN"/>
        </w:rPr>
        <w:t>Nocotiana tobacum</w:t>
      </w:r>
      <w:r w:rsidRPr="00260646">
        <w:rPr>
          <w:rFonts w:ascii="Times New Roman" w:hAnsi="Times New Roman" w:cs="Times New Roman"/>
          <w:sz w:val="24"/>
          <w:szCs w:val="24"/>
          <w:lang w:eastAsia="en-IN"/>
        </w:rPr>
        <w:t>,</w:t>
      </w:r>
      <w:r>
        <w:rPr>
          <w:rFonts w:ascii="Times New Roman" w:hAnsi="Times New Roman" w:cs="Times New Roman"/>
          <w:b/>
          <w:sz w:val="24"/>
          <w:szCs w:val="24"/>
          <w:lang w:eastAsia="en-IN"/>
        </w:rPr>
        <w:t xml:space="preserve"> PI=</w:t>
      </w:r>
      <w:r w:rsidRPr="00260646">
        <w:rPr>
          <w:rFonts w:ascii="Times New Roman" w:hAnsi="Times New Roman" w:cs="Times New Roman"/>
          <w:i/>
          <w:sz w:val="24"/>
          <w:szCs w:val="24"/>
          <w:lang w:eastAsia="en-IN"/>
        </w:rPr>
        <w:t>Potentilla indica</w:t>
      </w:r>
      <w:r>
        <w:rPr>
          <w:rFonts w:ascii="Times New Roman" w:hAnsi="Times New Roman" w:cs="Times New Roman"/>
          <w:i/>
          <w:sz w:val="24"/>
          <w:szCs w:val="24"/>
          <w:lang w:eastAsia="en-IN"/>
        </w:rPr>
        <w:t xml:space="preserve">, </w:t>
      </w:r>
      <w:r>
        <w:rPr>
          <w:rFonts w:ascii="Times New Roman" w:hAnsi="Times New Roman" w:cs="Times New Roman"/>
          <w:b/>
          <w:sz w:val="24"/>
          <w:szCs w:val="24"/>
          <w:lang w:eastAsia="en-IN"/>
        </w:rPr>
        <w:t>RA</w:t>
      </w:r>
      <w:r w:rsidRPr="00117F1A">
        <w:rPr>
          <w:rFonts w:ascii="Times New Roman" w:hAnsi="Times New Roman" w:cs="Times New Roman"/>
          <w:b/>
          <w:sz w:val="24"/>
          <w:szCs w:val="24"/>
          <w:lang w:eastAsia="en-IN"/>
        </w:rPr>
        <w:t>=</w:t>
      </w:r>
      <w:r w:rsidRPr="00260646">
        <w:rPr>
          <w:rFonts w:ascii="Times New Roman" w:hAnsi="Times New Roman" w:cs="Times New Roman"/>
          <w:i/>
          <w:sz w:val="24"/>
          <w:szCs w:val="24"/>
          <w:lang w:eastAsia="en-IN"/>
        </w:rPr>
        <w:t>Rheum australe,</w:t>
      </w:r>
      <w:r>
        <w:rPr>
          <w:rFonts w:ascii="Times New Roman" w:hAnsi="Times New Roman" w:cs="Times New Roman"/>
          <w:b/>
          <w:sz w:val="24"/>
          <w:szCs w:val="24"/>
          <w:lang w:eastAsia="en-IN"/>
        </w:rPr>
        <w:t>RH</w:t>
      </w:r>
      <w:r w:rsidRPr="00117F1A">
        <w:rPr>
          <w:rFonts w:ascii="Times New Roman" w:hAnsi="Times New Roman" w:cs="Times New Roman"/>
          <w:b/>
          <w:sz w:val="24"/>
          <w:szCs w:val="24"/>
          <w:lang w:eastAsia="en-IN"/>
        </w:rPr>
        <w:t>=</w:t>
      </w:r>
      <w:r w:rsidRPr="00260646">
        <w:rPr>
          <w:rFonts w:ascii="Times New Roman" w:hAnsi="Times New Roman" w:cs="Times New Roman"/>
          <w:i/>
          <w:sz w:val="24"/>
          <w:szCs w:val="24"/>
          <w:lang w:eastAsia="en-IN"/>
        </w:rPr>
        <w:t>Rumex hastatus,</w:t>
      </w:r>
      <w:r>
        <w:rPr>
          <w:rFonts w:ascii="Times New Roman" w:hAnsi="Times New Roman" w:cs="Times New Roman"/>
          <w:b/>
          <w:sz w:val="24"/>
          <w:szCs w:val="24"/>
          <w:lang w:eastAsia="en-IN"/>
        </w:rPr>
        <w:t>SN</w:t>
      </w:r>
      <w:r w:rsidRPr="00117F1A">
        <w:rPr>
          <w:rFonts w:ascii="Times New Roman" w:hAnsi="Times New Roman" w:cs="Times New Roman"/>
          <w:sz w:val="24"/>
          <w:szCs w:val="24"/>
          <w:lang w:eastAsia="en-IN"/>
        </w:rPr>
        <w:t>=</w:t>
      </w:r>
      <w:r w:rsidRPr="00260646">
        <w:rPr>
          <w:rFonts w:ascii="Times New Roman" w:hAnsi="Times New Roman" w:cs="Times New Roman"/>
          <w:i/>
          <w:sz w:val="24"/>
          <w:szCs w:val="24"/>
          <w:lang w:eastAsia="en-IN"/>
        </w:rPr>
        <w:t>Solanum nigrum,</w:t>
      </w:r>
      <w:r>
        <w:rPr>
          <w:rFonts w:ascii="Times New Roman" w:hAnsi="Times New Roman" w:cs="Times New Roman"/>
          <w:b/>
          <w:sz w:val="24"/>
          <w:szCs w:val="24"/>
          <w:lang w:eastAsia="en-IN"/>
        </w:rPr>
        <w:t>TF</w:t>
      </w:r>
      <w:r w:rsidRPr="00117F1A">
        <w:rPr>
          <w:rFonts w:ascii="Times New Roman" w:hAnsi="Times New Roman" w:cs="Times New Roman"/>
          <w:b/>
          <w:sz w:val="24"/>
          <w:szCs w:val="24"/>
          <w:lang w:eastAsia="en-IN"/>
        </w:rPr>
        <w:t>=</w:t>
      </w:r>
      <w:r w:rsidRPr="00260646">
        <w:rPr>
          <w:rFonts w:ascii="Times New Roman" w:hAnsi="Times New Roman" w:cs="Times New Roman"/>
          <w:i/>
          <w:sz w:val="24"/>
          <w:szCs w:val="24"/>
          <w:lang w:eastAsia="en-IN"/>
        </w:rPr>
        <w:t>Thalictrum foliolosum,</w:t>
      </w:r>
      <w:r>
        <w:rPr>
          <w:rFonts w:ascii="Times New Roman" w:hAnsi="Times New Roman" w:cs="Times New Roman"/>
          <w:b/>
          <w:sz w:val="24"/>
          <w:szCs w:val="24"/>
          <w:lang w:eastAsia="en-IN"/>
        </w:rPr>
        <w:t>TL</w:t>
      </w:r>
      <w:r w:rsidRPr="00117F1A">
        <w:rPr>
          <w:rFonts w:ascii="Times New Roman" w:hAnsi="Times New Roman" w:cs="Times New Roman"/>
          <w:b/>
          <w:sz w:val="24"/>
          <w:szCs w:val="24"/>
          <w:lang w:eastAsia="en-IN"/>
        </w:rPr>
        <w:t>=</w:t>
      </w:r>
      <w:r w:rsidRPr="00260646">
        <w:rPr>
          <w:rFonts w:ascii="Times New Roman" w:hAnsi="Times New Roman" w:cs="Times New Roman"/>
          <w:i/>
          <w:sz w:val="24"/>
          <w:szCs w:val="24"/>
          <w:lang w:eastAsia="en-IN"/>
        </w:rPr>
        <w:t>Thymus linearis,</w:t>
      </w:r>
      <w:r>
        <w:rPr>
          <w:rFonts w:ascii="Times New Roman" w:hAnsi="Times New Roman" w:cs="Times New Roman"/>
          <w:b/>
          <w:sz w:val="24"/>
          <w:szCs w:val="24"/>
          <w:lang w:eastAsia="en-IN"/>
        </w:rPr>
        <w:t>TP</w:t>
      </w:r>
      <w:r w:rsidRPr="00117F1A">
        <w:rPr>
          <w:rFonts w:ascii="Times New Roman" w:hAnsi="Times New Roman" w:cs="Times New Roman"/>
          <w:b/>
          <w:sz w:val="24"/>
          <w:szCs w:val="24"/>
          <w:lang w:eastAsia="en-IN"/>
        </w:rPr>
        <w:t>=</w:t>
      </w:r>
      <w:r w:rsidRPr="00260646">
        <w:rPr>
          <w:rFonts w:ascii="Times New Roman" w:hAnsi="Times New Roman" w:cs="Times New Roman"/>
          <w:i/>
          <w:sz w:val="24"/>
          <w:szCs w:val="24"/>
          <w:lang w:eastAsia="en-IN"/>
        </w:rPr>
        <w:t>Trifolium pratense,</w:t>
      </w:r>
      <w:r>
        <w:rPr>
          <w:rFonts w:ascii="Times New Roman" w:hAnsi="Times New Roman" w:cs="Times New Roman"/>
          <w:b/>
          <w:sz w:val="24"/>
          <w:szCs w:val="24"/>
          <w:lang w:eastAsia="en-IN"/>
        </w:rPr>
        <w:t>UD</w:t>
      </w:r>
      <w:r>
        <w:rPr>
          <w:rFonts w:ascii="Times New Roman" w:hAnsi="Times New Roman" w:cs="Times New Roman"/>
          <w:sz w:val="24"/>
          <w:szCs w:val="24"/>
          <w:lang w:eastAsia="en-IN"/>
        </w:rPr>
        <w:t>=</w:t>
      </w:r>
      <w:r w:rsidRPr="00260646">
        <w:rPr>
          <w:rFonts w:ascii="Times New Roman" w:hAnsi="Times New Roman" w:cs="Times New Roman"/>
          <w:i/>
          <w:sz w:val="24"/>
          <w:szCs w:val="24"/>
          <w:lang w:eastAsia="en-IN"/>
        </w:rPr>
        <w:t>Urtica dioica</w:t>
      </w:r>
    </w:p>
    <w:p w:rsidR="004B1F2E" w:rsidRDefault="00C91917" w:rsidP="000E15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Fabaceae, Rosaceae, Asteraceae and Lamiaceae </w:t>
      </w:r>
      <w:r w:rsidR="004B1F2E" w:rsidRPr="004B1F2E">
        <w:rPr>
          <w:rFonts w:ascii="Times New Roman" w:hAnsi="Times New Roman" w:cs="Times New Roman"/>
          <w:sz w:val="24"/>
          <w:szCs w:val="24"/>
        </w:rPr>
        <w:t>were reported to be dominant contributing maximum species.</w:t>
      </w:r>
      <w:r w:rsidR="00FE23CA" w:rsidRPr="00FE23CA">
        <w:rPr>
          <w:rFonts w:ascii="Times New Roman" w:hAnsi="Times New Roman" w:cs="Times New Roman"/>
          <w:sz w:val="24"/>
          <w:szCs w:val="24"/>
        </w:rPr>
        <w:t>Previous studies have also revealed that these families are pr</w:t>
      </w:r>
      <w:r w:rsidR="00FE23CA">
        <w:rPr>
          <w:rFonts w:ascii="Times New Roman" w:hAnsi="Times New Roman" w:cs="Times New Roman"/>
          <w:sz w:val="24"/>
          <w:szCs w:val="24"/>
        </w:rPr>
        <w:t>ominent in the Indian Himalayas</w:t>
      </w:r>
      <w:r w:rsidR="004B1F2E" w:rsidRPr="004B1F2E">
        <w:rPr>
          <w:rFonts w:ascii="Times New Roman" w:hAnsi="Times New Roman" w:cs="Times New Roman"/>
          <w:sz w:val="24"/>
          <w:szCs w:val="24"/>
        </w:rPr>
        <w:t xml:space="preserve"> (Samant et al., 2007; Darand Khuroo, 2012; Haq et al., 2019; Ahmad et al., 2021;Altaf et al., 2021).</w:t>
      </w:r>
    </w:p>
    <w:p w:rsidR="004B1F2E" w:rsidRPr="003119AA" w:rsidRDefault="00C2467A" w:rsidP="00C2467A">
      <w:pPr>
        <w:spacing w:line="360" w:lineRule="auto"/>
        <w:jc w:val="both"/>
        <w:rPr>
          <w:rFonts w:ascii="Times New Roman" w:hAnsi="Times New Roman" w:cs="Times New Roman"/>
          <w:sz w:val="24"/>
          <w:szCs w:val="24"/>
        </w:rPr>
      </w:pPr>
      <w:r w:rsidRPr="00C2467A">
        <w:rPr>
          <w:rFonts w:ascii="Times New Roman" w:hAnsi="Times New Roman" w:cs="Times New Roman"/>
          <w:sz w:val="24"/>
          <w:szCs w:val="24"/>
        </w:rPr>
        <w:t xml:space="preserve">Climate change and anthropogenic disruptions encourage biological invasions in mountain habitats, endangering endemic and native species and causing global concern </w:t>
      </w:r>
      <w:r w:rsidR="004B1F2E" w:rsidRPr="00C2467A">
        <w:rPr>
          <w:rFonts w:ascii="Times New Roman" w:hAnsi="Times New Roman" w:cs="Times New Roman"/>
          <w:sz w:val="24"/>
          <w:szCs w:val="24"/>
        </w:rPr>
        <w:t xml:space="preserve">(Ahmad et al., </w:t>
      </w:r>
      <w:r w:rsidR="004B1F2E" w:rsidRPr="00C2467A">
        <w:rPr>
          <w:rFonts w:ascii="Times New Roman" w:hAnsi="Times New Roman" w:cs="Times New Roman"/>
          <w:sz w:val="24"/>
          <w:szCs w:val="24"/>
        </w:rPr>
        <w:lastRenderedPageBreak/>
        <w:t>2021; Li et al., 2021).</w:t>
      </w:r>
      <w:r w:rsidRPr="00C2467A">
        <w:rPr>
          <w:rFonts w:ascii="Times New Roman" w:hAnsi="Times New Roman" w:cs="Times New Roman"/>
          <w:sz w:val="24"/>
          <w:szCs w:val="24"/>
        </w:rPr>
        <w:t xml:space="preserve">Endemic species are specialized species with limited environmental tolerance due to their small niche widths </w:t>
      </w:r>
      <w:r w:rsidR="004B1F2E" w:rsidRPr="00C2467A">
        <w:rPr>
          <w:rFonts w:ascii="Times New Roman" w:hAnsi="Times New Roman" w:cs="Times New Roman"/>
          <w:sz w:val="24"/>
          <w:szCs w:val="24"/>
        </w:rPr>
        <w:t>(Mills et al., 2020).</w:t>
      </w:r>
      <w:r w:rsidR="003119AA" w:rsidRPr="003119AA">
        <w:rPr>
          <w:rFonts w:ascii="Times New Roman" w:hAnsi="Times New Roman" w:cs="Times New Roman"/>
          <w:sz w:val="24"/>
          <w:szCs w:val="24"/>
        </w:rPr>
        <w:t>Planning for biodiversity conservation and management in the protected area requires prioritizing the conservation of species, habitats, and communitie</w:t>
      </w:r>
      <w:r w:rsidR="004B1F2E" w:rsidRPr="003119AA">
        <w:rPr>
          <w:rFonts w:ascii="Times New Roman" w:hAnsi="Times New Roman" w:cs="Times New Roman"/>
          <w:sz w:val="24"/>
          <w:szCs w:val="24"/>
        </w:rPr>
        <w:t xml:space="preserve">(Singh </w:t>
      </w:r>
      <w:r w:rsidR="0077189F">
        <w:rPr>
          <w:rFonts w:ascii="Times New Roman" w:hAnsi="Times New Roman" w:cs="Times New Roman"/>
          <w:sz w:val="24"/>
          <w:szCs w:val="24"/>
        </w:rPr>
        <w:t>&amp;</w:t>
      </w:r>
      <w:r w:rsidR="004B1F2E" w:rsidRPr="003119AA">
        <w:rPr>
          <w:rFonts w:ascii="Times New Roman" w:hAnsi="Times New Roman" w:cs="Times New Roman"/>
          <w:sz w:val="24"/>
          <w:szCs w:val="24"/>
        </w:rPr>
        <w:t xml:space="preserve"> Samant, 2010).</w:t>
      </w:r>
    </w:p>
    <w:p w:rsidR="004B1F2E" w:rsidRDefault="004B1F2E" w:rsidP="000E1566">
      <w:pPr>
        <w:spacing w:line="360" w:lineRule="auto"/>
        <w:jc w:val="both"/>
        <w:rPr>
          <w:rFonts w:ascii="Times New Roman" w:hAnsi="Times New Roman" w:cs="Times New Roman"/>
          <w:bCs/>
          <w:sz w:val="24"/>
          <w:szCs w:val="24"/>
        </w:rPr>
      </w:pPr>
      <w:r w:rsidRPr="004B1F2E">
        <w:rPr>
          <w:rFonts w:ascii="Times New Roman" w:hAnsi="Times New Roman" w:cs="Times New Roman"/>
          <w:sz w:val="24"/>
          <w:szCs w:val="24"/>
        </w:rPr>
        <w:t xml:space="preserve">Among the </w:t>
      </w:r>
      <w:r w:rsidR="00C140A8">
        <w:rPr>
          <w:rFonts w:ascii="Times New Roman" w:hAnsi="Times New Roman" w:cs="Times New Roman"/>
          <w:sz w:val="24"/>
          <w:szCs w:val="24"/>
        </w:rPr>
        <w:t>tree</w:t>
      </w:r>
      <w:r w:rsidRPr="004B1F2E">
        <w:rPr>
          <w:rFonts w:ascii="Times New Roman" w:hAnsi="Times New Roman" w:cs="Times New Roman"/>
          <w:sz w:val="24"/>
          <w:szCs w:val="24"/>
        </w:rPr>
        <w:t xml:space="preserve"> community, </w:t>
      </w:r>
      <w:r>
        <w:rPr>
          <w:rFonts w:ascii="Times New Roman" w:hAnsi="Times New Roman" w:cs="Times New Roman"/>
          <w:bCs/>
          <w:i/>
          <w:iCs/>
          <w:sz w:val="24"/>
          <w:szCs w:val="24"/>
        </w:rPr>
        <w:t>Morus alba</w:t>
      </w:r>
      <w:r w:rsidRPr="004F364D">
        <w:rPr>
          <w:rFonts w:ascii="Times New Roman" w:hAnsi="Times New Roman" w:cs="Times New Roman"/>
          <w:bCs/>
          <w:i/>
          <w:iCs/>
          <w:sz w:val="24"/>
          <w:szCs w:val="24"/>
        </w:rPr>
        <w:t xml:space="preserve">, </w:t>
      </w:r>
      <w:r>
        <w:rPr>
          <w:rFonts w:ascii="Times New Roman" w:hAnsi="Times New Roman" w:cs="Times New Roman"/>
          <w:bCs/>
          <w:i/>
          <w:iCs/>
          <w:sz w:val="24"/>
          <w:szCs w:val="24"/>
        </w:rPr>
        <w:t>Picea smithiana, Pinus roxburghii Populus ciliata</w:t>
      </w:r>
      <w:r w:rsidR="00AF2C66" w:rsidRPr="00BE1FAF">
        <w:rPr>
          <w:rFonts w:ascii="Times New Roman" w:hAnsi="Times New Roman" w:cs="Times New Roman"/>
          <w:bCs/>
          <w:iCs/>
          <w:sz w:val="24"/>
          <w:szCs w:val="24"/>
        </w:rPr>
        <w:t>and</w:t>
      </w:r>
      <w:r w:rsidR="00AF2C66">
        <w:rPr>
          <w:rFonts w:ascii="Times New Roman" w:hAnsi="Times New Roman" w:cs="Times New Roman"/>
          <w:bCs/>
          <w:i/>
          <w:iCs/>
          <w:sz w:val="24"/>
          <w:szCs w:val="24"/>
        </w:rPr>
        <w:t xml:space="preserve"> Quercus leucotrichophora </w:t>
      </w:r>
      <w:r w:rsidRPr="004F364D">
        <w:rPr>
          <w:rFonts w:ascii="Times New Roman" w:hAnsi="Times New Roman" w:cs="Times New Roman"/>
          <w:bCs/>
          <w:sz w:val="24"/>
          <w:szCs w:val="24"/>
        </w:rPr>
        <w:t>communiti</w:t>
      </w:r>
      <w:r>
        <w:rPr>
          <w:rFonts w:ascii="Times New Roman" w:hAnsi="Times New Roman" w:cs="Times New Roman"/>
          <w:bCs/>
          <w:sz w:val="24"/>
          <w:szCs w:val="24"/>
        </w:rPr>
        <w:t>es showed the maximum CPI value (32)</w:t>
      </w:r>
      <w:r w:rsidR="00C140A8" w:rsidRPr="00C140A8">
        <w:rPr>
          <w:rFonts w:ascii="Times New Roman" w:hAnsi="Times New Roman" w:cs="Times New Roman"/>
          <w:b/>
          <w:sz w:val="24"/>
          <w:szCs w:val="24"/>
        </w:rPr>
        <w:t>(Figure 3).</w:t>
      </w:r>
      <w:r w:rsidRPr="004B1F2E">
        <w:rPr>
          <w:rFonts w:ascii="Times New Roman" w:hAnsi="Times New Roman" w:cs="Times New Roman"/>
          <w:sz w:val="24"/>
          <w:szCs w:val="24"/>
        </w:rPr>
        <w:t xml:space="preserve">whereas among </w:t>
      </w:r>
      <w:r>
        <w:rPr>
          <w:rFonts w:ascii="Times New Roman" w:hAnsi="Times New Roman" w:cs="Times New Roman"/>
          <w:sz w:val="24"/>
          <w:szCs w:val="24"/>
        </w:rPr>
        <w:t xml:space="preserve">shrub </w:t>
      </w:r>
      <w:r w:rsidRPr="004B1F2E">
        <w:rPr>
          <w:rFonts w:ascii="Times New Roman" w:hAnsi="Times New Roman" w:cs="Times New Roman"/>
          <w:sz w:val="24"/>
          <w:szCs w:val="24"/>
        </w:rPr>
        <w:t xml:space="preserve">communities, </w:t>
      </w:r>
      <w:r w:rsidR="00AF2C66" w:rsidRPr="00AF2C66">
        <w:rPr>
          <w:rFonts w:ascii="Times New Roman" w:hAnsi="Times New Roman" w:cs="Times New Roman"/>
          <w:i/>
          <w:sz w:val="24"/>
          <w:szCs w:val="24"/>
        </w:rPr>
        <w:t>Indigofera heterantha</w:t>
      </w:r>
      <w:r w:rsidR="00AF2C66">
        <w:rPr>
          <w:rFonts w:ascii="Times New Roman" w:hAnsi="Times New Roman" w:cs="Times New Roman"/>
          <w:sz w:val="24"/>
          <w:szCs w:val="24"/>
        </w:rPr>
        <w:t xml:space="preserve">, </w:t>
      </w:r>
      <w:r w:rsidRPr="008D7036">
        <w:rPr>
          <w:rFonts w:ascii="Times New Roman" w:hAnsi="Times New Roman" w:cs="Times New Roman"/>
          <w:i/>
          <w:sz w:val="24"/>
          <w:szCs w:val="24"/>
          <w:lang w:eastAsia="en-IN"/>
        </w:rPr>
        <w:t>Murraya koenigii</w:t>
      </w:r>
      <w:r>
        <w:rPr>
          <w:rFonts w:ascii="Times New Roman" w:hAnsi="Times New Roman" w:cs="Times New Roman"/>
          <w:i/>
          <w:sz w:val="24"/>
          <w:szCs w:val="24"/>
          <w:lang w:eastAsia="en-IN"/>
        </w:rPr>
        <w:t>,</w:t>
      </w:r>
      <w:r>
        <w:rPr>
          <w:rFonts w:ascii="Times New Roman" w:hAnsi="Times New Roman" w:cs="Times New Roman"/>
          <w:bCs/>
          <w:i/>
          <w:iCs/>
          <w:sz w:val="24"/>
          <w:szCs w:val="24"/>
        </w:rPr>
        <w:t xml:space="preserve">Rosa macrophylla, Rubus ellipticus, Rubus niveas </w:t>
      </w:r>
      <w:r>
        <w:rPr>
          <w:rFonts w:ascii="Times New Roman" w:hAnsi="Times New Roman" w:cs="Times New Roman"/>
          <w:sz w:val="24"/>
          <w:szCs w:val="24"/>
        </w:rPr>
        <w:t>and</w:t>
      </w:r>
      <w:r>
        <w:rPr>
          <w:rFonts w:ascii="Times New Roman" w:hAnsi="Times New Roman" w:cs="Times New Roman"/>
          <w:bCs/>
          <w:i/>
          <w:iCs/>
          <w:sz w:val="24"/>
          <w:szCs w:val="24"/>
        </w:rPr>
        <w:t xml:space="preserve">Zanthoxylum armatum </w:t>
      </w:r>
      <w:r w:rsidRPr="000D025A">
        <w:rPr>
          <w:rFonts w:ascii="Times New Roman" w:hAnsi="Times New Roman" w:cs="Times New Roman"/>
          <w:bCs/>
          <w:iCs/>
          <w:sz w:val="24"/>
          <w:szCs w:val="24"/>
        </w:rPr>
        <w:t>sh</w:t>
      </w:r>
      <w:r w:rsidRPr="000D025A">
        <w:rPr>
          <w:rFonts w:ascii="Times New Roman" w:hAnsi="Times New Roman" w:cs="Times New Roman"/>
          <w:bCs/>
          <w:sz w:val="24"/>
          <w:szCs w:val="24"/>
        </w:rPr>
        <w:t xml:space="preserve">owed </w:t>
      </w:r>
      <w:r>
        <w:rPr>
          <w:rFonts w:ascii="Times New Roman" w:hAnsi="Times New Roman" w:cs="Times New Roman"/>
          <w:bCs/>
          <w:sz w:val="24"/>
          <w:szCs w:val="24"/>
        </w:rPr>
        <w:t>maximum CPI value (32)</w:t>
      </w:r>
      <w:r>
        <w:rPr>
          <w:rFonts w:ascii="Times New Roman" w:hAnsi="Times New Roman" w:cs="Times New Roman"/>
          <w:sz w:val="24"/>
          <w:szCs w:val="24"/>
        </w:rPr>
        <w:t>hence prioritized</w:t>
      </w:r>
      <w:r w:rsidRPr="004B1F2E">
        <w:rPr>
          <w:rFonts w:ascii="Times New Roman" w:hAnsi="Times New Roman" w:cs="Times New Roman"/>
          <w:sz w:val="24"/>
          <w:szCs w:val="24"/>
        </w:rPr>
        <w:t xml:space="preserve"> forconservation </w:t>
      </w:r>
      <w:r w:rsidRPr="00C140A8">
        <w:rPr>
          <w:rFonts w:ascii="Times New Roman" w:hAnsi="Times New Roman" w:cs="Times New Roman"/>
          <w:b/>
          <w:sz w:val="24"/>
          <w:szCs w:val="24"/>
        </w:rPr>
        <w:t xml:space="preserve">(Figure </w:t>
      </w:r>
      <w:r w:rsidR="00C140A8">
        <w:rPr>
          <w:rFonts w:ascii="Times New Roman" w:hAnsi="Times New Roman" w:cs="Times New Roman"/>
          <w:b/>
          <w:sz w:val="24"/>
          <w:szCs w:val="24"/>
        </w:rPr>
        <w:t>4</w:t>
      </w:r>
      <w:r w:rsidRPr="00C140A8">
        <w:rPr>
          <w:rFonts w:ascii="Times New Roman" w:hAnsi="Times New Roman" w:cs="Times New Roman"/>
          <w:b/>
          <w:sz w:val="24"/>
          <w:szCs w:val="24"/>
        </w:rPr>
        <w:t xml:space="preserve">). </w:t>
      </w:r>
      <w:r w:rsidRPr="004F364D">
        <w:rPr>
          <w:rFonts w:ascii="Times New Roman" w:hAnsi="Times New Roman" w:cs="Times New Roman"/>
          <w:bCs/>
          <w:sz w:val="24"/>
          <w:szCs w:val="24"/>
        </w:rPr>
        <w:t xml:space="preserve">Among </w:t>
      </w:r>
      <w:r>
        <w:rPr>
          <w:rFonts w:ascii="Times New Roman" w:hAnsi="Times New Roman" w:cs="Times New Roman"/>
          <w:bCs/>
          <w:sz w:val="24"/>
          <w:szCs w:val="24"/>
        </w:rPr>
        <w:t>herb</w:t>
      </w:r>
      <w:r w:rsidRPr="004F364D">
        <w:rPr>
          <w:rFonts w:ascii="Times New Roman" w:hAnsi="Times New Roman" w:cs="Times New Roman"/>
          <w:bCs/>
          <w:sz w:val="24"/>
          <w:szCs w:val="24"/>
        </w:rPr>
        <w:t xml:space="preserve"> communities, </w:t>
      </w:r>
      <w:r>
        <w:rPr>
          <w:rFonts w:ascii="Times New Roman" w:hAnsi="Times New Roman" w:cs="Times New Roman"/>
          <w:i/>
          <w:sz w:val="24"/>
          <w:szCs w:val="24"/>
          <w:lang w:eastAsia="en-IN"/>
        </w:rPr>
        <w:t xml:space="preserve">Acorus calamus, Ajuga bracteosa, </w:t>
      </w:r>
      <w:r w:rsidR="00AF2C66">
        <w:rPr>
          <w:rFonts w:ascii="Times New Roman" w:hAnsi="Times New Roman" w:cs="Times New Roman"/>
          <w:i/>
          <w:sz w:val="24"/>
          <w:szCs w:val="24"/>
          <w:lang w:eastAsia="en-IN"/>
        </w:rPr>
        <w:t xml:space="preserve">Amaranthus caudatus, </w:t>
      </w:r>
      <w:r>
        <w:rPr>
          <w:rFonts w:ascii="Times New Roman" w:hAnsi="Times New Roman" w:cs="Times New Roman"/>
          <w:i/>
          <w:sz w:val="24"/>
          <w:szCs w:val="24"/>
          <w:lang w:eastAsia="en-IN"/>
        </w:rPr>
        <w:t xml:space="preserve">Asparagus fillicinus, </w:t>
      </w:r>
      <w:r w:rsidR="00AF2C66">
        <w:rPr>
          <w:rFonts w:ascii="Times New Roman" w:hAnsi="Times New Roman" w:cs="Times New Roman"/>
          <w:i/>
          <w:sz w:val="24"/>
          <w:szCs w:val="24"/>
          <w:lang w:eastAsia="en-IN"/>
        </w:rPr>
        <w:t xml:space="preserve">Asparagus officinalis, </w:t>
      </w:r>
      <w:r w:rsidRPr="00260646">
        <w:rPr>
          <w:rFonts w:ascii="Times New Roman" w:hAnsi="Times New Roman" w:cs="Times New Roman"/>
          <w:i/>
          <w:sz w:val="24"/>
          <w:szCs w:val="24"/>
          <w:lang w:eastAsia="en-IN"/>
        </w:rPr>
        <w:t>Boen</w:t>
      </w:r>
      <w:r>
        <w:rPr>
          <w:rFonts w:ascii="Times New Roman" w:hAnsi="Times New Roman" w:cs="Times New Roman"/>
          <w:i/>
          <w:sz w:val="24"/>
          <w:szCs w:val="24"/>
          <w:lang w:eastAsia="en-IN"/>
        </w:rPr>
        <w:t>nin</w:t>
      </w:r>
      <w:r w:rsidRPr="00260646">
        <w:rPr>
          <w:rFonts w:ascii="Times New Roman" w:hAnsi="Times New Roman" w:cs="Times New Roman"/>
          <w:i/>
          <w:sz w:val="24"/>
          <w:szCs w:val="24"/>
          <w:lang w:eastAsia="en-IN"/>
        </w:rPr>
        <w:t>gh</w:t>
      </w:r>
      <w:r>
        <w:rPr>
          <w:rFonts w:ascii="Times New Roman" w:hAnsi="Times New Roman" w:cs="Times New Roman"/>
          <w:i/>
          <w:sz w:val="24"/>
          <w:szCs w:val="24"/>
          <w:lang w:eastAsia="en-IN"/>
        </w:rPr>
        <w:t>a</w:t>
      </w:r>
      <w:r w:rsidRPr="00260646">
        <w:rPr>
          <w:rFonts w:ascii="Times New Roman" w:hAnsi="Times New Roman" w:cs="Times New Roman"/>
          <w:i/>
          <w:sz w:val="24"/>
          <w:szCs w:val="24"/>
          <w:lang w:eastAsia="en-IN"/>
        </w:rPr>
        <w:t>usenia albiflora</w:t>
      </w:r>
      <w:r>
        <w:rPr>
          <w:rFonts w:ascii="Times New Roman" w:hAnsi="Times New Roman" w:cs="Times New Roman"/>
          <w:i/>
          <w:sz w:val="24"/>
          <w:szCs w:val="24"/>
          <w:lang w:eastAsia="en-IN"/>
        </w:rPr>
        <w:t>,</w:t>
      </w:r>
      <w:r>
        <w:rPr>
          <w:rFonts w:ascii="Times New Roman" w:hAnsi="Times New Roman" w:cs="Times New Roman"/>
          <w:bCs/>
          <w:i/>
          <w:iCs/>
          <w:sz w:val="24"/>
          <w:szCs w:val="24"/>
        </w:rPr>
        <w:t>Chenopodium album,Hypericum perforatum, Nicotiana tobacum</w:t>
      </w:r>
      <w:r w:rsidR="00AF2C66">
        <w:rPr>
          <w:rFonts w:ascii="Times New Roman" w:hAnsi="Times New Roman" w:cs="Times New Roman"/>
          <w:bCs/>
          <w:i/>
          <w:iCs/>
          <w:sz w:val="24"/>
          <w:szCs w:val="24"/>
        </w:rPr>
        <w:t>,</w:t>
      </w:r>
      <w:r>
        <w:rPr>
          <w:rFonts w:ascii="Times New Roman" w:hAnsi="Times New Roman" w:cs="Times New Roman"/>
          <w:bCs/>
          <w:i/>
          <w:iCs/>
          <w:sz w:val="24"/>
          <w:szCs w:val="24"/>
        </w:rPr>
        <w:t xml:space="preserve"> Solanum nigrum, Thalictrum foliolosum </w:t>
      </w:r>
      <w:r w:rsidRPr="00E0621F">
        <w:rPr>
          <w:rFonts w:ascii="Times New Roman" w:hAnsi="Times New Roman" w:cs="Times New Roman"/>
          <w:bCs/>
          <w:iCs/>
          <w:sz w:val="24"/>
          <w:szCs w:val="24"/>
        </w:rPr>
        <w:t>and</w:t>
      </w:r>
      <w:r w:rsidR="00AF2C66">
        <w:rPr>
          <w:rFonts w:ascii="Times New Roman" w:hAnsi="Times New Roman" w:cs="Times New Roman"/>
          <w:bCs/>
          <w:i/>
          <w:iCs/>
          <w:sz w:val="24"/>
          <w:szCs w:val="24"/>
        </w:rPr>
        <w:t>Trifolium pratense</w:t>
      </w:r>
      <w:r w:rsidRPr="000D025A">
        <w:rPr>
          <w:rFonts w:ascii="Times New Roman" w:hAnsi="Times New Roman" w:cs="Times New Roman"/>
          <w:bCs/>
          <w:iCs/>
          <w:sz w:val="24"/>
          <w:szCs w:val="24"/>
        </w:rPr>
        <w:t>sh</w:t>
      </w:r>
      <w:r w:rsidRPr="000D025A">
        <w:rPr>
          <w:rFonts w:ascii="Times New Roman" w:hAnsi="Times New Roman" w:cs="Times New Roman"/>
          <w:bCs/>
          <w:sz w:val="24"/>
          <w:szCs w:val="24"/>
        </w:rPr>
        <w:t xml:space="preserve">owed </w:t>
      </w:r>
      <w:r>
        <w:rPr>
          <w:rFonts w:ascii="Times New Roman" w:hAnsi="Times New Roman" w:cs="Times New Roman"/>
          <w:bCs/>
          <w:sz w:val="24"/>
          <w:szCs w:val="24"/>
        </w:rPr>
        <w:t>maximum CPI value (32)</w:t>
      </w:r>
      <w:r w:rsidR="00C140A8" w:rsidRPr="00C140A8">
        <w:rPr>
          <w:rFonts w:ascii="Times New Roman" w:hAnsi="Times New Roman" w:cs="Times New Roman"/>
          <w:b/>
          <w:sz w:val="24"/>
          <w:szCs w:val="24"/>
        </w:rPr>
        <w:t xml:space="preserve">(Figure </w:t>
      </w:r>
      <w:r w:rsidR="00C140A8">
        <w:rPr>
          <w:rFonts w:ascii="Times New Roman" w:hAnsi="Times New Roman" w:cs="Times New Roman"/>
          <w:b/>
          <w:sz w:val="24"/>
          <w:szCs w:val="24"/>
        </w:rPr>
        <w:t>5</w:t>
      </w:r>
      <w:r w:rsidR="00C140A8" w:rsidRPr="00C140A8">
        <w:rPr>
          <w:rFonts w:ascii="Times New Roman" w:hAnsi="Times New Roman" w:cs="Times New Roman"/>
          <w:b/>
          <w:sz w:val="24"/>
          <w:szCs w:val="24"/>
        </w:rPr>
        <w:t xml:space="preserve">) </w:t>
      </w:r>
      <w:r w:rsidRPr="004B1F2E">
        <w:rPr>
          <w:rFonts w:ascii="Times New Roman" w:hAnsi="Times New Roman" w:cs="Times New Roman"/>
          <w:bCs/>
          <w:sz w:val="24"/>
          <w:szCs w:val="24"/>
        </w:rPr>
        <w:t>indicated the need forconservation</w:t>
      </w:r>
      <w:r w:rsidR="00762DD2">
        <w:rPr>
          <w:rFonts w:ascii="Times New Roman" w:hAnsi="Times New Roman" w:cs="Times New Roman"/>
          <w:bCs/>
          <w:sz w:val="24"/>
          <w:szCs w:val="24"/>
        </w:rPr>
        <w:t>.</w:t>
      </w:r>
    </w:p>
    <w:p w:rsidR="004B1F2E" w:rsidRPr="003119AA" w:rsidRDefault="003119AA" w:rsidP="003119AA">
      <w:pPr>
        <w:shd w:val="clear" w:color="auto" w:fill="FFFFFF" w:themeFill="background1"/>
        <w:spacing w:line="360" w:lineRule="auto"/>
        <w:jc w:val="both"/>
        <w:rPr>
          <w:rFonts w:ascii="Times New Roman" w:hAnsi="Times New Roman" w:cs="Times New Roman"/>
          <w:bCs/>
          <w:sz w:val="24"/>
          <w:szCs w:val="24"/>
        </w:rPr>
      </w:pPr>
      <w:r w:rsidRPr="003119AA">
        <w:rPr>
          <w:rFonts w:ascii="Times New Roman" w:hAnsi="Times New Roman" w:cs="Times New Roman"/>
          <w:bCs/>
          <w:sz w:val="24"/>
          <w:szCs w:val="24"/>
        </w:rPr>
        <w:t xml:space="preserve">Additionally, </w:t>
      </w:r>
      <w:r w:rsidR="00CC6472">
        <w:rPr>
          <w:rFonts w:ascii="Times New Roman" w:hAnsi="Times New Roman" w:cs="Times New Roman"/>
          <w:bCs/>
          <w:sz w:val="24"/>
          <w:szCs w:val="24"/>
        </w:rPr>
        <w:t>shady moist, shrubbery, riverine and camping</w:t>
      </w:r>
      <w:r w:rsidRPr="003119AA">
        <w:rPr>
          <w:rFonts w:ascii="Times New Roman" w:hAnsi="Times New Roman" w:cs="Times New Roman"/>
          <w:bCs/>
          <w:sz w:val="24"/>
          <w:szCs w:val="24"/>
        </w:rPr>
        <w:t xml:space="preserve"> habitats with high CPI values show that effective management of these habitats would support the preservation of local species and natural ecosystems, since habitat degradation and fragmentation are thought to be among the main causes of species extinction </w:t>
      </w:r>
      <w:r w:rsidR="00666AD1" w:rsidRPr="003119AA">
        <w:rPr>
          <w:rFonts w:ascii="Times New Roman" w:hAnsi="Times New Roman" w:cs="Times New Roman"/>
          <w:bCs/>
          <w:sz w:val="24"/>
          <w:szCs w:val="24"/>
        </w:rPr>
        <w:t>(Tilman et al., 2001; Ganie et al., 2019; Quan et al., 2021; Su et al., 2022).</w:t>
      </w:r>
    </w:p>
    <w:p w:rsidR="000B63D5" w:rsidRDefault="003119AA" w:rsidP="000E65C8">
      <w:pPr>
        <w:shd w:val="clear" w:color="auto" w:fill="FFFFFF" w:themeFill="background1"/>
        <w:spacing w:line="360" w:lineRule="auto"/>
        <w:jc w:val="both"/>
        <w:rPr>
          <w:rFonts w:ascii="Times New Roman" w:hAnsi="Times New Roman" w:cs="Times New Roman"/>
          <w:bCs/>
          <w:sz w:val="24"/>
          <w:szCs w:val="24"/>
        </w:rPr>
        <w:sectPr w:rsidR="000B63D5" w:rsidSect="00453413">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pPr>
      <w:r w:rsidRPr="003119AA">
        <w:rPr>
          <w:rFonts w:ascii="Times New Roman" w:hAnsi="Times New Roman" w:cs="Times New Roman"/>
          <w:bCs/>
          <w:sz w:val="24"/>
          <w:szCs w:val="24"/>
        </w:rPr>
        <w:t xml:space="preserve">Prioritized habitats and communities contain the highest amount of native, endemic, economically significant, and threatened </w:t>
      </w:r>
      <w:r w:rsidR="000E65C8">
        <w:rPr>
          <w:rFonts w:ascii="Times New Roman" w:hAnsi="Times New Roman" w:cs="Times New Roman"/>
          <w:bCs/>
          <w:sz w:val="24"/>
          <w:szCs w:val="24"/>
        </w:rPr>
        <w:t xml:space="preserve">species in addition to having </w:t>
      </w:r>
      <w:r w:rsidR="00981CB4">
        <w:rPr>
          <w:rFonts w:ascii="Times New Roman" w:hAnsi="Times New Roman" w:cs="Times New Roman"/>
          <w:bCs/>
          <w:sz w:val="24"/>
          <w:szCs w:val="24"/>
        </w:rPr>
        <w:t>higher</w:t>
      </w:r>
      <w:r w:rsidRPr="003119AA">
        <w:rPr>
          <w:rFonts w:ascii="Times New Roman" w:hAnsi="Times New Roman" w:cs="Times New Roman"/>
          <w:bCs/>
          <w:sz w:val="24"/>
          <w:szCs w:val="24"/>
        </w:rPr>
        <w:t xml:space="preserve"> species richness.  As a result, any changes made to these communities and environments will change the species makeup of those communities, which could result in the extinction of threaten</w:t>
      </w:r>
      <w:r>
        <w:rPr>
          <w:rFonts w:ascii="Times New Roman" w:hAnsi="Times New Roman" w:cs="Times New Roman"/>
          <w:bCs/>
          <w:sz w:val="24"/>
          <w:szCs w:val="24"/>
        </w:rPr>
        <w:t>ed, endemic, and native species</w:t>
      </w:r>
      <w:r w:rsidR="0076695D" w:rsidRPr="003119AA">
        <w:rPr>
          <w:rFonts w:ascii="Times New Roman" w:hAnsi="Times New Roman" w:cs="Times New Roman"/>
          <w:bCs/>
          <w:sz w:val="24"/>
          <w:szCs w:val="24"/>
        </w:rPr>
        <w:t xml:space="preserve"> (Mehta et al., 2020</w:t>
      </w:r>
      <w:r>
        <w:rPr>
          <w:rFonts w:ascii="Times New Roman" w:hAnsi="Times New Roman" w:cs="Times New Roman"/>
          <w:bCs/>
          <w:sz w:val="24"/>
          <w:szCs w:val="24"/>
        </w:rPr>
        <w:t xml:space="preserve">). </w:t>
      </w:r>
      <w:r w:rsidRPr="003119AA">
        <w:rPr>
          <w:rFonts w:ascii="Times New Roman" w:hAnsi="Times New Roman" w:cs="Times New Roman"/>
          <w:bCs/>
          <w:sz w:val="24"/>
          <w:szCs w:val="24"/>
        </w:rPr>
        <w:t xml:space="preserve">In addition, the communities were </w:t>
      </w:r>
      <w:r>
        <w:rPr>
          <w:rFonts w:ascii="Times New Roman" w:hAnsi="Times New Roman" w:cs="Times New Roman"/>
          <w:bCs/>
          <w:sz w:val="24"/>
          <w:szCs w:val="24"/>
        </w:rPr>
        <w:t xml:space="preserve">identified </w:t>
      </w:r>
      <w:r w:rsidRPr="003119AA">
        <w:rPr>
          <w:rFonts w:ascii="Times New Roman" w:hAnsi="Times New Roman" w:cs="Times New Roman"/>
          <w:bCs/>
          <w:sz w:val="24"/>
          <w:szCs w:val="24"/>
        </w:rPr>
        <w:t xml:space="preserve">based on the dominance of one or more species, with the understanding that any change in these dominating species will change the communities' makeup. </w:t>
      </w:r>
      <w:r w:rsidR="000E65C8" w:rsidRPr="000E65C8">
        <w:rPr>
          <w:rFonts w:ascii="Times New Roman" w:hAnsi="Times New Roman" w:cs="Times New Roman"/>
          <w:bCs/>
          <w:sz w:val="24"/>
          <w:szCs w:val="24"/>
        </w:rPr>
        <w:t xml:space="preserve">In order to understand the structural and functional changes in the natural vegetation brought on by different biotic and abiotic stresses, as indicated by earlier studies, the regeneration dynamics of such dominant species must be carefully examined for conservation and management through routine monitoring of the prioritized habitats and communities </w:t>
      </w:r>
      <w:r w:rsidR="00981CB4">
        <w:rPr>
          <w:rFonts w:ascii="Times New Roman" w:hAnsi="Times New Roman" w:cs="Times New Roman"/>
          <w:bCs/>
          <w:sz w:val="24"/>
          <w:szCs w:val="24"/>
        </w:rPr>
        <w:t>(Negi et al.,</w:t>
      </w:r>
      <w:r w:rsidR="0076695D" w:rsidRPr="000E65C8">
        <w:rPr>
          <w:rFonts w:ascii="Times New Roman" w:hAnsi="Times New Roman" w:cs="Times New Roman"/>
          <w:bCs/>
          <w:sz w:val="24"/>
          <w:szCs w:val="24"/>
        </w:rPr>
        <w:t xml:space="preserve"> 2018b, 2019).</w:t>
      </w:r>
    </w:p>
    <w:p w:rsidR="000B63D5" w:rsidRPr="00D86A9B" w:rsidRDefault="000B63D5" w:rsidP="000B63D5">
      <w:pPr>
        <w:spacing w:line="360" w:lineRule="auto"/>
        <w:jc w:val="center"/>
        <w:rPr>
          <w:rFonts w:ascii="Times New Roman" w:hAnsi="Times New Roman" w:cs="Times New Roman"/>
          <w:b/>
          <w:bCs/>
          <w:color w:val="FF0000"/>
          <w:sz w:val="24"/>
          <w:szCs w:val="24"/>
        </w:rPr>
      </w:pPr>
      <w:r>
        <w:rPr>
          <w:rFonts w:ascii="Times New Roman" w:hAnsi="Times New Roman" w:cs="Times New Roman"/>
          <w:b/>
          <w:bCs/>
          <w:sz w:val="24"/>
          <w:szCs w:val="24"/>
        </w:rPr>
        <w:lastRenderedPageBreak/>
        <w:t>Table 3</w:t>
      </w:r>
      <w:r w:rsidRPr="00D86A9B">
        <w:rPr>
          <w:rFonts w:ascii="Times New Roman" w:hAnsi="Times New Roman" w:cs="Times New Roman"/>
          <w:b/>
          <w:bCs/>
          <w:sz w:val="24"/>
          <w:szCs w:val="24"/>
        </w:rPr>
        <w:t xml:space="preserve">. Attributes used for the prioritization of </w:t>
      </w:r>
      <w:r w:rsidR="00000A48">
        <w:rPr>
          <w:rFonts w:ascii="Times New Roman" w:hAnsi="Times New Roman" w:cs="Times New Roman"/>
          <w:b/>
          <w:bCs/>
          <w:sz w:val="24"/>
          <w:szCs w:val="24"/>
        </w:rPr>
        <w:t xml:space="preserve">Species </w:t>
      </w:r>
      <w:r w:rsidRPr="00D86A9B">
        <w:rPr>
          <w:rFonts w:ascii="Times New Roman" w:hAnsi="Times New Roman" w:cs="Times New Roman"/>
          <w:b/>
          <w:bCs/>
          <w:sz w:val="24"/>
          <w:szCs w:val="24"/>
        </w:rPr>
        <w:t>in the Outer Seraj area</w:t>
      </w:r>
    </w:p>
    <w:tbl>
      <w:tblPr>
        <w:tblStyle w:val="LightList1"/>
        <w:tblW w:w="0" w:type="auto"/>
        <w:tblLook w:val="04A0"/>
      </w:tblPr>
      <w:tblGrid>
        <w:gridCol w:w="647"/>
        <w:gridCol w:w="1393"/>
        <w:gridCol w:w="1393"/>
        <w:gridCol w:w="1287"/>
        <w:gridCol w:w="674"/>
        <w:gridCol w:w="645"/>
        <w:gridCol w:w="878"/>
        <w:gridCol w:w="645"/>
        <w:gridCol w:w="807"/>
        <w:gridCol w:w="645"/>
        <w:gridCol w:w="645"/>
        <w:gridCol w:w="645"/>
        <w:gridCol w:w="645"/>
        <w:gridCol w:w="645"/>
        <w:gridCol w:w="645"/>
        <w:gridCol w:w="645"/>
        <w:gridCol w:w="645"/>
        <w:gridCol w:w="645"/>
      </w:tblGrid>
      <w:tr w:rsidR="000B63D5" w:rsidRPr="00A76E6D" w:rsidTr="000B63D5">
        <w:trPr>
          <w:cnfStyle w:val="1000000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color w:val="auto"/>
                <w:sz w:val="16"/>
                <w:szCs w:val="16"/>
              </w:rPr>
            </w:pPr>
            <w:r w:rsidRPr="00A76E6D">
              <w:rPr>
                <w:rFonts w:ascii="Times New Roman" w:hAnsi="Times New Roman" w:cs="Times New Roman"/>
                <w:color w:val="auto"/>
                <w:sz w:val="16"/>
                <w:szCs w:val="16"/>
              </w:rPr>
              <w:t>Sr  No.</w:t>
            </w:r>
          </w:p>
        </w:tc>
        <w:tc>
          <w:tcPr>
            <w:tcW w:w="1427" w:type="dxa"/>
            <w:noWrap/>
            <w:hideMark/>
          </w:tcPr>
          <w:p w:rsidR="000B63D5" w:rsidRPr="00A76E6D" w:rsidRDefault="000B63D5" w:rsidP="00F658DD">
            <w:pPr>
              <w:autoSpaceDE w:val="0"/>
              <w:autoSpaceDN w:val="0"/>
              <w:adjustRightInd w:val="0"/>
              <w:jc w:val="both"/>
              <w:cnfStyle w:val="100000000000"/>
              <w:rPr>
                <w:rFonts w:ascii="Times New Roman" w:hAnsi="Times New Roman" w:cs="Times New Roman"/>
                <w:color w:val="auto"/>
                <w:sz w:val="16"/>
                <w:szCs w:val="16"/>
              </w:rPr>
            </w:pPr>
            <w:r w:rsidRPr="00A76E6D">
              <w:rPr>
                <w:rFonts w:ascii="Times New Roman" w:hAnsi="Times New Roman" w:cs="Times New Roman"/>
                <w:color w:val="auto"/>
                <w:sz w:val="16"/>
                <w:szCs w:val="16"/>
              </w:rPr>
              <w:t>Species</w:t>
            </w:r>
          </w:p>
        </w:tc>
        <w:tc>
          <w:tcPr>
            <w:tcW w:w="1427" w:type="dxa"/>
            <w:noWrap/>
            <w:hideMark/>
          </w:tcPr>
          <w:p w:rsidR="000B63D5" w:rsidRPr="00A76E6D" w:rsidRDefault="000B63D5" w:rsidP="00F658DD">
            <w:pPr>
              <w:autoSpaceDE w:val="0"/>
              <w:autoSpaceDN w:val="0"/>
              <w:adjustRightInd w:val="0"/>
              <w:jc w:val="both"/>
              <w:cnfStyle w:val="100000000000"/>
              <w:rPr>
                <w:rFonts w:ascii="Times New Roman" w:hAnsi="Times New Roman" w:cs="Times New Roman"/>
                <w:color w:val="auto"/>
                <w:sz w:val="16"/>
                <w:szCs w:val="16"/>
              </w:rPr>
            </w:pPr>
          </w:p>
        </w:tc>
        <w:tc>
          <w:tcPr>
            <w:tcW w:w="1023" w:type="dxa"/>
            <w:noWrap/>
            <w:hideMark/>
          </w:tcPr>
          <w:p w:rsidR="000B63D5" w:rsidRPr="00A76E6D" w:rsidRDefault="000B63D5" w:rsidP="00F658DD">
            <w:pPr>
              <w:autoSpaceDE w:val="0"/>
              <w:autoSpaceDN w:val="0"/>
              <w:adjustRightInd w:val="0"/>
              <w:jc w:val="both"/>
              <w:cnfStyle w:val="100000000000"/>
              <w:rPr>
                <w:rFonts w:ascii="Times New Roman" w:hAnsi="Times New Roman" w:cs="Times New Roman"/>
                <w:color w:val="auto"/>
                <w:sz w:val="16"/>
                <w:szCs w:val="16"/>
              </w:rPr>
            </w:pPr>
            <w:r w:rsidRPr="00A76E6D">
              <w:rPr>
                <w:rFonts w:ascii="Times New Roman" w:hAnsi="Times New Roman" w:cs="Times New Roman"/>
                <w:color w:val="auto"/>
                <w:sz w:val="16"/>
                <w:szCs w:val="16"/>
              </w:rPr>
              <w:t>Family</w:t>
            </w:r>
          </w:p>
        </w:tc>
        <w:tc>
          <w:tcPr>
            <w:tcW w:w="677" w:type="dxa"/>
            <w:noWrap/>
            <w:hideMark/>
          </w:tcPr>
          <w:p w:rsidR="000B63D5" w:rsidRPr="00A76E6D" w:rsidRDefault="000B63D5" w:rsidP="00F658DD">
            <w:pPr>
              <w:autoSpaceDE w:val="0"/>
              <w:autoSpaceDN w:val="0"/>
              <w:adjustRightInd w:val="0"/>
              <w:jc w:val="both"/>
              <w:cnfStyle w:val="100000000000"/>
              <w:rPr>
                <w:rFonts w:ascii="Times New Roman" w:hAnsi="Times New Roman" w:cs="Times New Roman"/>
                <w:color w:val="auto"/>
                <w:sz w:val="16"/>
                <w:szCs w:val="16"/>
              </w:rPr>
            </w:pPr>
            <w:r w:rsidRPr="00A76E6D">
              <w:rPr>
                <w:rFonts w:ascii="Times New Roman" w:hAnsi="Times New Roman" w:cs="Times New Roman"/>
                <w:color w:val="auto"/>
                <w:sz w:val="16"/>
                <w:szCs w:val="16"/>
              </w:rPr>
              <w:t>AR</w:t>
            </w:r>
            <w:r>
              <w:rPr>
                <w:rFonts w:ascii="Times New Roman" w:hAnsi="Times New Roman" w:cs="Times New Roman"/>
                <w:color w:val="auto"/>
                <w:sz w:val="16"/>
                <w:szCs w:val="16"/>
              </w:rPr>
              <w:t>(m)</w:t>
            </w:r>
          </w:p>
        </w:tc>
        <w:tc>
          <w:tcPr>
            <w:tcW w:w="658" w:type="dxa"/>
            <w:noWrap/>
            <w:hideMark/>
          </w:tcPr>
          <w:p w:rsidR="000B63D5" w:rsidRPr="00A76E6D" w:rsidRDefault="000B63D5" w:rsidP="00F658DD">
            <w:pPr>
              <w:autoSpaceDE w:val="0"/>
              <w:autoSpaceDN w:val="0"/>
              <w:adjustRightInd w:val="0"/>
              <w:jc w:val="both"/>
              <w:cnfStyle w:val="100000000000"/>
              <w:rPr>
                <w:rFonts w:ascii="Times New Roman" w:hAnsi="Times New Roman" w:cs="Times New Roman"/>
                <w:color w:val="auto"/>
                <w:sz w:val="16"/>
                <w:szCs w:val="16"/>
              </w:rPr>
            </w:pPr>
            <w:r w:rsidRPr="00A76E6D">
              <w:rPr>
                <w:rFonts w:ascii="Times New Roman" w:hAnsi="Times New Roman" w:cs="Times New Roman"/>
                <w:color w:val="auto"/>
                <w:sz w:val="16"/>
                <w:szCs w:val="16"/>
              </w:rPr>
              <w:t>G</w:t>
            </w:r>
          </w:p>
        </w:tc>
        <w:tc>
          <w:tcPr>
            <w:tcW w:w="898" w:type="dxa"/>
            <w:noWrap/>
            <w:hideMark/>
          </w:tcPr>
          <w:p w:rsidR="000B63D5" w:rsidRPr="00A76E6D" w:rsidRDefault="000B63D5" w:rsidP="00F658DD">
            <w:pPr>
              <w:autoSpaceDE w:val="0"/>
              <w:autoSpaceDN w:val="0"/>
              <w:adjustRightInd w:val="0"/>
              <w:jc w:val="both"/>
              <w:cnfStyle w:val="100000000000"/>
              <w:rPr>
                <w:rFonts w:ascii="Times New Roman" w:hAnsi="Times New Roman" w:cs="Times New Roman"/>
                <w:color w:val="auto"/>
                <w:sz w:val="16"/>
                <w:szCs w:val="16"/>
              </w:rPr>
            </w:pPr>
            <w:r w:rsidRPr="00A76E6D">
              <w:rPr>
                <w:rFonts w:ascii="Times New Roman" w:hAnsi="Times New Roman" w:cs="Times New Roman"/>
                <w:color w:val="auto"/>
                <w:sz w:val="16"/>
                <w:szCs w:val="16"/>
              </w:rPr>
              <w:t>H</w:t>
            </w:r>
          </w:p>
        </w:tc>
        <w:tc>
          <w:tcPr>
            <w:tcW w:w="658" w:type="dxa"/>
            <w:noWrap/>
            <w:hideMark/>
          </w:tcPr>
          <w:p w:rsidR="000B63D5" w:rsidRPr="00A76E6D" w:rsidRDefault="000B63D5" w:rsidP="00F658DD">
            <w:pPr>
              <w:autoSpaceDE w:val="0"/>
              <w:autoSpaceDN w:val="0"/>
              <w:adjustRightInd w:val="0"/>
              <w:jc w:val="both"/>
              <w:cnfStyle w:val="100000000000"/>
              <w:rPr>
                <w:rFonts w:ascii="Times New Roman" w:hAnsi="Times New Roman" w:cs="Times New Roman"/>
                <w:color w:val="auto"/>
                <w:sz w:val="16"/>
                <w:szCs w:val="16"/>
              </w:rPr>
            </w:pPr>
            <w:r w:rsidRPr="00A76E6D">
              <w:rPr>
                <w:rFonts w:ascii="Times New Roman" w:hAnsi="Times New Roman" w:cs="Times New Roman"/>
                <w:color w:val="auto"/>
                <w:sz w:val="16"/>
                <w:szCs w:val="16"/>
              </w:rPr>
              <w:t>G</w:t>
            </w:r>
          </w:p>
        </w:tc>
        <w:tc>
          <w:tcPr>
            <w:tcW w:w="825" w:type="dxa"/>
            <w:noWrap/>
            <w:hideMark/>
          </w:tcPr>
          <w:p w:rsidR="000B63D5" w:rsidRPr="00A76E6D" w:rsidRDefault="000B63D5" w:rsidP="00F658DD">
            <w:pPr>
              <w:autoSpaceDE w:val="0"/>
              <w:autoSpaceDN w:val="0"/>
              <w:adjustRightInd w:val="0"/>
              <w:jc w:val="both"/>
              <w:cnfStyle w:val="100000000000"/>
              <w:rPr>
                <w:rFonts w:ascii="Times New Roman" w:hAnsi="Times New Roman" w:cs="Times New Roman"/>
                <w:color w:val="auto"/>
                <w:sz w:val="16"/>
                <w:szCs w:val="16"/>
              </w:rPr>
            </w:pPr>
            <w:r w:rsidRPr="00A76E6D">
              <w:rPr>
                <w:rFonts w:ascii="Times New Roman" w:hAnsi="Times New Roman" w:cs="Times New Roman"/>
                <w:color w:val="auto"/>
                <w:sz w:val="16"/>
                <w:szCs w:val="16"/>
              </w:rPr>
              <w:t>UV</w:t>
            </w:r>
          </w:p>
        </w:tc>
        <w:tc>
          <w:tcPr>
            <w:tcW w:w="658" w:type="dxa"/>
            <w:noWrap/>
            <w:hideMark/>
          </w:tcPr>
          <w:p w:rsidR="000B63D5" w:rsidRPr="00A76E6D" w:rsidRDefault="000B63D5" w:rsidP="00F658DD">
            <w:pPr>
              <w:autoSpaceDE w:val="0"/>
              <w:autoSpaceDN w:val="0"/>
              <w:adjustRightInd w:val="0"/>
              <w:jc w:val="both"/>
              <w:cnfStyle w:val="100000000000"/>
              <w:rPr>
                <w:rFonts w:ascii="Times New Roman" w:hAnsi="Times New Roman" w:cs="Times New Roman"/>
                <w:color w:val="auto"/>
                <w:sz w:val="16"/>
                <w:szCs w:val="16"/>
              </w:rPr>
            </w:pPr>
            <w:r w:rsidRPr="00A76E6D">
              <w:rPr>
                <w:rFonts w:ascii="Times New Roman" w:hAnsi="Times New Roman" w:cs="Times New Roman"/>
                <w:color w:val="auto"/>
                <w:sz w:val="16"/>
                <w:szCs w:val="16"/>
              </w:rPr>
              <w:t>G</w:t>
            </w:r>
          </w:p>
        </w:tc>
        <w:tc>
          <w:tcPr>
            <w:tcW w:w="658" w:type="dxa"/>
            <w:noWrap/>
            <w:hideMark/>
          </w:tcPr>
          <w:p w:rsidR="000B63D5" w:rsidRPr="00A76E6D" w:rsidRDefault="000B63D5" w:rsidP="00F658DD">
            <w:pPr>
              <w:autoSpaceDE w:val="0"/>
              <w:autoSpaceDN w:val="0"/>
              <w:adjustRightInd w:val="0"/>
              <w:jc w:val="both"/>
              <w:cnfStyle w:val="100000000000"/>
              <w:rPr>
                <w:rFonts w:ascii="Times New Roman" w:hAnsi="Times New Roman" w:cs="Times New Roman"/>
                <w:color w:val="auto"/>
                <w:sz w:val="16"/>
                <w:szCs w:val="16"/>
              </w:rPr>
            </w:pPr>
            <w:r w:rsidRPr="00A76E6D">
              <w:rPr>
                <w:rFonts w:ascii="Times New Roman" w:hAnsi="Times New Roman" w:cs="Times New Roman"/>
                <w:color w:val="auto"/>
                <w:sz w:val="16"/>
                <w:szCs w:val="16"/>
              </w:rPr>
              <w:t>PS</w:t>
            </w:r>
          </w:p>
        </w:tc>
        <w:tc>
          <w:tcPr>
            <w:tcW w:w="658" w:type="dxa"/>
            <w:noWrap/>
            <w:hideMark/>
          </w:tcPr>
          <w:p w:rsidR="000B63D5" w:rsidRPr="00A76E6D" w:rsidRDefault="000B63D5" w:rsidP="00F658DD">
            <w:pPr>
              <w:autoSpaceDE w:val="0"/>
              <w:autoSpaceDN w:val="0"/>
              <w:adjustRightInd w:val="0"/>
              <w:jc w:val="both"/>
              <w:cnfStyle w:val="100000000000"/>
              <w:rPr>
                <w:rFonts w:ascii="Times New Roman" w:hAnsi="Times New Roman" w:cs="Times New Roman"/>
                <w:color w:val="auto"/>
                <w:sz w:val="16"/>
                <w:szCs w:val="16"/>
              </w:rPr>
            </w:pPr>
            <w:r w:rsidRPr="00A76E6D">
              <w:rPr>
                <w:rFonts w:ascii="Times New Roman" w:hAnsi="Times New Roman" w:cs="Times New Roman"/>
                <w:color w:val="auto"/>
                <w:sz w:val="16"/>
                <w:szCs w:val="16"/>
              </w:rPr>
              <w:t>G</w:t>
            </w:r>
          </w:p>
        </w:tc>
        <w:tc>
          <w:tcPr>
            <w:tcW w:w="658" w:type="dxa"/>
            <w:noWrap/>
            <w:hideMark/>
          </w:tcPr>
          <w:p w:rsidR="000B63D5" w:rsidRPr="00A76E6D" w:rsidRDefault="000B63D5" w:rsidP="00F658DD">
            <w:pPr>
              <w:autoSpaceDE w:val="0"/>
              <w:autoSpaceDN w:val="0"/>
              <w:adjustRightInd w:val="0"/>
              <w:jc w:val="both"/>
              <w:cnfStyle w:val="100000000000"/>
              <w:rPr>
                <w:rFonts w:ascii="Times New Roman" w:hAnsi="Times New Roman" w:cs="Times New Roman"/>
                <w:color w:val="auto"/>
                <w:sz w:val="16"/>
                <w:szCs w:val="16"/>
              </w:rPr>
            </w:pPr>
            <w:r w:rsidRPr="00A76E6D">
              <w:rPr>
                <w:rFonts w:ascii="Times New Roman" w:hAnsi="Times New Roman" w:cs="Times New Roman"/>
                <w:color w:val="auto"/>
                <w:sz w:val="16"/>
                <w:szCs w:val="16"/>
              </w:rPr>
              <w:t>N/EN</w:t>
            </w:r>
          </w:p>
        </w:tc>
        <w:tc>
          <w:tcPr>
            <w:tcW w:w="658" w:type="dxa"/>
            <w:noWrap/>
            <w:hideMark/>
          </w:tcPr>
          <w:p w:rsidR="000B63D5" w:rsidRPr="00A76E6D" w:rsidRDefault="000B63D5" w:rsidP="00F658DD">
            <w:pPr>
              <w:autoSpaceDE w:val="0"/>
              <w:autoSpaceDN w:val="0"/>
              <w:adjustRightInd w:val="0"/>
              <w:jc w:val="both"/>
              <w:cnfStyle w:val="100000000000"/>
              <w:rPr>
                <w:rFonts w:ascii="Times New Roman" w:hAnsi="Times New Roman" w:cs="Times New Roman"/>
                <w:color w:val="auto"/>
                <w:sz w:val="16"/>
                <w:szCs w:val="16"/>
              </w:rPr>
            </w:pPr>
            <w:r w:rsidRPr="00A76E6D">
              <w:rPr>
                <w:rFonts w:ascii="Times New Roman" w:hAnsi="Times New Roman" w:cs="Times New Roman"/>
                <w:color w:val="auto"/>
                <w:sz w:val="16"/>
                <w:szCs w:val="16"/>
              </w:rPr>
              <w:t>G</w:t>
            </w:r>
          </w:p>
        </w:tc>
        <w:tc>
          <w:tcPr>
            <w:tcW w:w="658" w:type="dxa"/>
            <w:noWrap/>
            <w:hideMark/>
          </w:tcPr>
          <w:p w:rsidR="000B63D5" w:rsidRPr="00A76E6D" w:rsidRDefault="000B63D5" w:rsidP="00F658DD">
            <w:pPr>
              <w:autoSpaceDE w:val="0"/>
              <w:autoSpaceDN w:val="0"/>
              <w:adjustRightInd w:val="0"/>
              <w:jc w:val="both"/>
              <w:cnfStyle w:val="100000000000"/>
              <w:rPr>
                <w:rFonts w:ascii="Times New Roman" w:hAnsi="Times New Roman" w:cs="Times New Roman"/>
                <w:color w:val="auto"/>
                <w:sz w:val="16"/>
                <w:szCs w:val="16"/>
              </w:rPr>
            </w:pPr>
            <w:r w:rsidRPr="00A76E6D">
              <w:rPr>
                <w:rFonts w:ascii="Times New Roman" w:hAnsi="Times New Roman" w:cs="Times New Roman"/>
                <w:color w:val="auto"/>
                <w:sz w:val="16"/>
                <w:szCs w:val="16"/>
              </w:rPr>
              <w:t>EM</w:t>
            </w:r>
          </w:p>
        </w:tc>
        <w:tc>
          <w:tcPr>
            <w:tcW w:w="658" w:type="dxa"/>
            <w:noWrap/>
            <w:hideMark/>
          </w:tcPr>
          <w:p w:rsidR="000B63D5" w:rsidRPr="00A76E6D" w:rsidRDefault="000B63D5" w:rsidP="00F658DD">
            <w:pPr>
              <w:autoSpaceDE w:val="0"/>
              <w:autoSpaceDN w:val="0"/>
              <w:adjustRightInd w:val="0"/>
              <w:jc w:val="both"/>
              <w:cnfStyle w:val="100000000000"/>
              <w:rPr>
                <w:rFonts w:ascii="Times New Roman" w:hAnsi="Times New Roman" w:cs="Times New Roman"/>
                <w:color w:val="auto"/>
                <w:sz w:val="16"/>
                <w:szCs w:val="16"/>
              </w:rPr>
            </w:pPr>
            <w:r w:rsidRPr="00A76E6D">
              <w:rPr>
                <w:rFonts w:ascii="Times New Roman" w:hAnsi="Times New Roman" w:cs="Times New Roman"/>
                <w:color w:val="auto"/>
                <w:sz w:val="16"/>
                <w:szCs w:val="16"/>
              </w:rPr>
              <w:t>G</w:t>
            </w:r>
          </w:p>
        </w:tc>
        <w:tc>
          <w:tcPr>
            <w:tcW w:w="658" w:type="dxa"/>
            <w:noWrap/>
            <w:hideMark/>
          </w:tcPr>
          <w:p w:rsidR="000B63D5" w:rsidRPr="00A76E6D" w:rsidRDefault="000B63D5" w:rsidP="00F658DD">
            <w:pPr>
              <w:autoSpaceDE w:val="0"/>
              <w:autoSpaceDN w:val="0"/>
              <w:adjustRightInd w:val="0"/>
              <w:jc w:val="both"/>
              <w:cnfStyle w:val="100000000000"/>
              <w:rPr>
                <w:rFonts w:ascii="Times New Roman" w:hAnsi="Times New Roman" w:cs="Times New Roman"/>
                <w:color w:val="auto"/>
                <w:sz w:val="16"/>
                <w:szCs w:val="16"/>
              </w:rPr>
            </w:pPr>
            <w:r w:rsidRPr="00A76E6D">
              <w:rPr>
                <w:rFonts w:ascii="Times New Roman" w:hAnsi="Times New Roman" w:cs="Times New Roman"/>
                <w:color w:val="auto"/>
                <w:sz w:val="16"/>
                <w:szCs w:val="16"/>
              </w:rPr>
              <w:t>CPI</w:t>
            </w:r>
          </w:p>
        </w:tc>
        <w:tc>
          <w:tcPr>
            <w:tcW w:w="658" w:type="dxa"/>
            <w:noWrap/>
            <w:hideMark/>
          </w:tcPr>
          <w:p w:rsidR="000B63D5" w:rsidRPr="00A76E6D" w:rsidRDefault="000B63D5" w:rsidP="00F658DD">
            <w:pPr>
              <w:autoSpaceDE w:val="0"/>
              <w:autoSpaceDN w:val="0"/>
              <w:adjustRightInd w:val="0"/>
              <w:jc w:val="both"/>
              <w:cnfStyle w:val="100000000000"/>
              <w:rPr>
                <w:rFonts w:ascii="Times New Roman" w:hAnsi="Times New Roman" w:cs="Times New Roman"/>
                <w:color w:val="auto"/>
                <w:sz w:val="16"/>
                <w:szCs w:val="16"/>
              </w:rPr>
            </w:pPr>
            <w:r w:rsidRPr="00A76E6D">
              <w:rPr>
                <w:rFonts w:ascii="Times New Roman" w:hAnsi="Times New Roman" w:cs="Times New Roman"/>
                <w:color w:val="auto"/>
                <w:sz w:val="16"/>
                <w:szCs w:val="16"/>
              </w:rPr>
              <w:t>CAT</w:t>
            </w:r>
          </w:p>
        </w:tc>
      </w:tr>
      <w:tr w:rsidR="000B63D5" w:rsidRPr="00A76E6D" w:rsidTr="000B63D5">
        <w:trPr>
          <w:cnfStyle w:val="000000100000"/>
          <w:trHeight w:val="300"/>
        </w:trPr>
        <w:tc>
          <w:tcPr>
            <w:cnfStyle w:val="001000000000"/>
            <w:tcW w:w="659" w:type="dxa"/>
            <w:noWrap/>
            <w:hideMark/>
          </w:tcPr>
          <w:p w:rsidR="000B63D5" w:rsidRPr="00A76E6D" w:rsidRDefault="000B63D5" w:rsidP="00950068">
            <w:pPr>
              <w:autoSpaceDE w:val="0"/>
              <w:autoSpaceDN w:val="0"/>
              <w:adjustRightInd w:val="0"/>
              <w:jc w:val="center"/>
              <w:rPr>
                <w:rFonts w:ascii="Times New Roman" w:hAnsi="Times New Roman" w:cs="Times New Roman"/>
                <w:bCs w:val="0"/>
                <w:sz w:val="16"/>
                <w:szCs w:val="16"/>
              </w:rPr>
            </w:pPr>
          </w:p>
        </w:tc>
        <w:tc>
          <w:tcPr>
            <w:tcW w:w="1427" w:type="dxa"/>
            <w:noWrap/>
            <w:hideMark/>
          </w:tcPr>
          <w:p w:rsidR="000B63D5" w:rsidRPr="00BB46CB" w:rsidRDefault="00BB46CB" w:rsidP="00950068">
            <w:pPr>
              <w:autoSpaceDE w:val="0"/>
              <w:autoSpaceDN w:val="0"/>
              <w:adjustRightInd w:val="0"/>
              <w:jc w:val="center"/>
              <w:cnfStyle w:val="000000100000"/>
              <w:rPr>
                <w:rFonts w:ascii="Times New Roman" w:hAnsi="Times New Roman" w:cs="Times New Roman"/>
                <w:b/>
                <w:bCs/>
                <w:sz w:val="16"/>
                <w:szCs w:val="16"/>
              </w:rPr>
            </w:pPr>
            <w:r w:rsidRPr="00BB46CB">
              <w:rPr>
                <w:rFonts w:ascii="Times New Roman" w:hAnsi="Times New Roman" w:cs="Times New Roman"/>
                <w:b/>
                <w:bCs/>
                <w:szCs w:val="16"/>
              </w:rPr>
              <w:t>Trees</w:t>
            </w:r>
          </w:p>
        </w:tc>
        <w:tc>
          <w:tcPr>
            <w:tcW w:w="1427" w:type="dxa"/>
            <w:noWrap/>
            <w:hideMark/>
          </w:tcPr>
          <w:p w:rsidR="000B63D5" w:rsidRPr="00A76E6D" w:rsidRDefault="000B63D5" w:rsidP="00950068">
            <w:pPr>
              <w:autoSpaceDE w:val="0"/>
              <w:autoSpaceDN w:val="0"/>
              <w:adjustRightInd w:val="0"/>
              <w:jc w:val="center"/>
              <w:cnfStyle w:val="000000100000"/>
              <w:rPr>
                <w:rFonts w:ascii="Times New Roman" w:hAnsi="Times New Roman" w:cs="Times New Roman"/>
                <w:bCs/>
                <w:sz w:val="16"/>
                <w:szCs w:val="16"/>
              </w:rPr>
            </w:pPr>
          </w:p>
        </w:tc>
        <w:tc>
          <w:tcPr>
            <w:tcW w:w="1023" w:type="dxa"/>
            <w:noWrap/>
            <w:hideMark/>
          </w:tcPr>
          <w:p w:rsidR="000B63D5" w:rsidRPr="00A76E6D" w:rsidRDefault="000B63D5" w:rsidP="00950068">
            <w:pPr>
              <w:autoSpaceDE w:val="0"/>
              <w:autoSpaceDN w:val="0"/>
              <w:adjustRightInd w:val="0"/>
              <w:jc w:val="center"/>
              <w:cnfStyle w:val="000000100000"/>
              <w:rPr>
                <w:rFonts w:ascii="Times New Roman" w:hAnsi="Times New Roman" w:cs="Times New Roman"/>
                <w:bCs/>
                <w:sz w:val="16"/>
                <w:szCs w:val="16"/>
              </w:rPr>
            </w:pPr>
          </w:p>
        </w:tc>
        <w:tc>
          <w:tcPr>
            <w:tcW w:w="677" w:type="dxa"/>
            <w:noWrap/>
            <w:hideMark/>
          </w:tcPr>
          <w:p w:rsidR="000B63D5" w:rsidRPr="00A76E6D" w:rsidRDefault="000B63D5" w:rsidP="00950068">
            <w:pPr>
              <w:autoSpaceDE w:val="0"/>
              <w:autoSpaceDN w:val="0"/>
              <w:adjustRightInd w:val="0"/>
              <w:jc w:val="center"/>
              <w:cnfStyle w:val="000000100000"/>
              <w:rPr>
                <w:rFonts w:ascii="Times New Roman" w:hAnsi="Times New Roman" w:cs="Times New Roman"/>
                <w:bCs/>
                <w:sz w:val="16"/>
                <w:szCs w:val="16"/>
              </w:rPr>
            </w:pPr>
          </w:p>
        </w:tc>
        <w:tc>
          <w:tcPr>
            <w:tcW w:w="658" w:type="dxa"/>
            <w:noWrap/>
            <w:hideMark/>
          </w:tcPr>
          <w:p w:rsidR="000B63D5" w:rsidRPr="00A76E6D" w:rsidRDefault="000B63D5" w:rsidP="00950068">
            <w:pPr>
              <w:autoSpaceDE w:val="0"/>
              <w:autoSpaceDN w:val="0"/>
              <w:adjustRightInd w:val="0"/>
              <w:jc w:val="center"/>
              <w:cnfStyle w:val="000000100000"/>
              <w:rPr>
                <w:rFonts w:ascii="Times New Roman" w:hAnsi="Times New Roman" w:cs="Times New Roman"/>
                <w:bCs/>
                <w:sz w:val="16"/>
                <w:szCs w:val="16"/>
              </w:rPr>
            </w:pPr>
          </w:p>
        </w:tc>
        <w:tc>
          <w:tcPr>
            <w:tcW w:w="898" w:type="dxa"/>
            <w:noWrap/>
            <w:hideMark/>
          </w:tcPr>
          <w:p w:rsidR="000B63D5" w:rsidRPr="00A76E6D" w:rsidRDefault="000B63D5" w:rsidP="00950068">
            <w:pPr>
              <w:autoSpaceDE w:val="0"/>
              <w:autoSpaceDN w:val="0"/>
              <w:adjustRightInd w:val="0"/>
              <w:jc w:val="center"/>
              <w:cnfStyle w:val="000000100000"/>
              <w:rPr>
                <w:rFonts w:ascii="Times New Roman" w:hAnsi="Times New Roman" w:cs="Times New Roman"/>
                <w:bCs/>
                <w:sz w:val="16"/>
                <w:szCs w:val="16"/>
              </w:rPr>
            </w:pPr>
          </w:p>
        </w:tc>
        <w:tc>
          <w:tcPr>
            <w:tcW w:w="658" w:type="dxa"/>
            <w:noWrap/>
            <w:hideMark/>
          </w:tcPr>
          <w:p w:rsidR="000B63D5" w:rsidRPr="00A76E6D" w:rsidRDefault="000B63D5" w:rsidP="00950068">
            <w:pPr>
              <w:autoSpaceDE w:val="0"/>
              <w:autoSpaceDN w:val="0"/>
              <w:adjustRightInd w:val="0"/>
              <w:jc w:val="center"/>
              <w:cnfStyle w:val="000000100000"/>
              <w:rPr>
                <w:rFonts w:ascii="Times New Roman" w:hAnsi="Times New Roman" w:cs="Times New Roman"/>
                <w:bCs/>
                <w:sz w:val="16"/>
                <w:szCs w:val="16"/>
              </w:rPr>
            </w:pPr>
          </w:p>
        </w:tc>
        <w:tc>
          <w:tcPr>
            <w:tcW w:w="825" w:type="dxa"/>
            <w:noWrap/>
            <w:hideMark/>
          </w:tcPr>
          <w:p w:rsidR="000B63D5" w:rsidRPr="00A76E6D" w:rsidRDefault="000B63D5" w:rsidP="00950068">
            <w:pPr>
              <w:autoSpaceDE w:val="0"/>
              <w:autoSpaceDN w:val="0"/>
              <w:adjustRightInd w:val="0"/>
              <w:jc w:val="center"/>
              <w:cnfStyle w:val="000000100000"/>
              <w:rPr>
                <w:rFonts w:ascii="Times New Roman" w:hAnsi="Times New Roman" w:cs="Times New Roman"/>
                <w:bCs/>
                <w:sz w:val="16"/>
                <w:szCs w:val="16"/>
              </w:rPr>
            </w:pPr>
          </w:p>
        </w:tc>
        <w:tc>
          <w:tcPr>
            <w:tcW w:w="658" w:type="dxa"/>
            <w:noWrap/>
            <w:hideMark/>
          </w:tcPr>
          <w:p w:rsidR="000B63D5" w:rsidRPr="00A76E6D" w:rsidRDefault="000B63D5" w:rsidP="00950068">
            <w:pPr>
              <w:autoSpaceDE w:val="0"/>
              <w:autoSpaceDN w:val="0"/>
              <w:adjustRightInd w:val="0"/>
              <w:jc w:val="center"/>
              <w:cnfStyle w:val="000000100000"/>
              <w:rPr>
                <w:rFonts w:ascii="Times New Roman" w:hAnsi="Times New Roman" w:cs="Times New Roman"/>
                <w:bCs/>
                <w:sz w:val="16"/>
                <w:szCs w:val="16"/>
              </w:rPr>
            </w:pPr>
          </w:p>
        </w:tc>
        <w:tc>
          <w:tcPr>
            <w:tcW w:w="658" w:type="dxa"/>
            <w:noWrap/>
            <w:hideMark/>
          </w:tcPr>
          <w:p w:rsidR="000B63D5" w:rsidRPr="00A76E6D" w:rsidRDefault="000B63D5" w:rsidP="00950068">
            <w:pPr>
              <w:autoSpaceDE w:val="0"/>
              <w:autoSpaceDN w:val="0"/>
              <w:adjustRightInd w:val="0"/>
              <w:jc w:val="center"/>
              <w:cnfStyle w:val="000000100000"/>
              <w:rPr>
                <w:rFonts w:ascii="Times New Roman" w:hAnsi="Times New Roman" w:cs="Times New Roman"/>
                <w:bCs/>
                <w:sz w:val="16"/>
                <w:szCs w:val="16"/>
              </w:rPr>
            </w:pPr>
          </w:p>
        </w:tc>
        <w:tc>
          <w:tcPr>
            <w:tcW w:w="658" w:type="dxa"/>
            <w:noWrap/>
            <w:hideMark/>
          </w:tcPr>
          <w:p w:rsidR="000B63D5" w:rsidRPr="00A76E6D" w:rsidRDefault="000B63D5" w:rsidP="00950068">
            <w:pPr>
              <w:autoSpaceDE w:val="0"/>
              <w:autoSpaceDN w:val="0"/>
              <w:adjustRightInd w:val="0"/>
              <w:jc w:val="center"/>
              <w:cnfStyle w:val="000000100000"/>
              <w:rPr>
                <w:rFonts w:ascii="Times New Roman" w:hAnsi="Times New Roman" w:cs="Times New Roman"/>
                <w:bCs/>
                <w:sz w:val="16"/>
                <w:szCs w:val="16"/>
              </w:rPr>
            </w:pPr>
          </w:p>
        </w:tc>
        <w:tc>
          <w:tcPr>
            <w:tcW w:w="658" w:type="dxa"/>
            <w:noWrap/>
            <w:hideMark/>
          </w:tcPr>
          <w:p w:rsidR="000B63D5" w:rsidRPr="00A76E6D" w:rsidRDefault="000B63D5" w:rsidP="00950068">
            <w:pPr>
              <w:autoSpaceDE w:val="0"/>
              <w:autoSpaceDN w:val="0"/>
              <w:adjustRightInd w:val="0"/>
              <w:jc w:val="center"/>
              <w:cnfStyle w:val="000000100000"/>
              <w:rPr>
                <w:rFonts w:ascii="Times New Roman" w:hAnsi="Times New Roman" w:cs="Times New Roman"/>
                <w:bCs/>
                <w:sz w:val="16"/>
                <w:szCs w:val="16"/>
              </w:rPr>
            </w:pPr>
          </w:p>
        </w:tc>
        <w:tc>
          <w:tcPr>
            <w:tcW w:w="658" w:type="dxa"/>
            <w:noWrap/>
            <w:hideMark/>
          </w:tcPr>
          <w:p w:rsidR="000B63D5" w:rsidRPr="00A76E6D" w:rsidRDefault="000B63D5" w:rsidP="00950068">
            <w:pPr>
              <w:autoSpaceDE w:val="0"/>
              <w:autoSpaceDN w:val="0"/>
              <w:adjustRightInd w:val="0"/>
              <w:jc w:val="center"/>
              <w:cnfStyle w:val="000000100000"/>
              <w:rPr>
                <w:rFonts w:ascii="Times New Roman" w:hAnsi="Times New Roman" w:cs="Times New Roman"/>
                <w:bCs/>
                <w:sz w:val="16"/>
                <w:szCs w:val="16"/>
              </w:rPr>
            </w:pPr>
          </w:p>
        </w:tc>
        <w:tc>
          <w:tcPr>
            <w:tcW w:w="658" w:type="dxa"/>
            <w:noWrap/>
            <w:hideMark/>
          </w:tcPr>
          <w:p w:rsidR="000B63D5" w:rsidRPr="00A76E6D" w:rsidRDefault="000B63D5" w:rsidP="00950068">
            <w:pPr>
              <w:autoSpaceDE w:val="0"/>
              <w:autoSpaceDN w:val="0"/>
              <w:adjustRightInd w:val="0"/>
              <w:jc w:val="center"/>
              <w:cnfStyle w:val="000000100000"/>
              <w:rPr>
                <w:rFonts w:ascii="Times New Roman" w:hAnsi="Times New Roman" w:cs="Times New Roman"/>
                <w:bCs/>
                <w:sz w:val="16"/>
                <w:szCs w:val="16"/>
              </w:rPr>
            </w:pPr>
          </w:p>
        </w:tc>
        <w:tc>
          <w:tcPr>
            <w:tcW w:w="658" w:type="dxa"/>
            <w:noWrap/>
            <w:hideMark/>
          </w:tcPr>
          <w:p w:rsidR="000B63D5" w:rsidRPr="00A76E6D" w:rsidRDefault="000B63D5" w:rsidP="00950068">
            <w:pPr>
              <w:autoSpaceDE w:val="0"/>
              <w:autoSpaceDN w:val="0"/>
              <w:adjustRightInd w:val="0"/>
              <w:jc w:val="center"/>
              <w:cnfStyle w:val="000000100000"/>
              <w:rPr>
                <w:rFonts w:ascii="Times New Roman" w:hAnsi="Times New Roman" w:cs="Times New Roman"/>
                <w:bCs/>
                <w:sz w:val="16"/>
                <w:szCs w:val="16"/>
              </w:rPr>
            </w:pPr>
          </w:p>
        </w:tc>
        <w:tc>
          <w:tcPr>
            <w:tcW w:w="658" w:type="dxa"/>
            <w:noWrap/>
            <w:hideMark/>
          </w:tcPr>
          <w:p w:rsidR="000B63D5" w:rsidRPr="00A76E6D" w:rsidRDefault="000B63D5" w:rsidP="00950068">
            <w:pPr>
              <w:autoSpaceDE w:val="0"/>
              <w:autoSpaceDN w:val="0"/>
              <w:adjustRightInd w:val="0"/>
              <w:jc w:val="center"/>
              <w:cnfStyle w:val="000000100000"/>
              <w:rPr>
                <w:rFonts w:ascii="Times New Roman" w:hAnsi="Times New Roman" w:cs="Times New Roman"/>
                <w:bCs/>
                <w:sz w:val="16"/>
                <w:szCs w:val="16"/>
              </w:rPr>
            </w:pPr>
          </w:p>
        </w:tc>
        <w:tc>
          <w:tcPr>
            <w:tcW w:w="658" w:type="dxa"/>
            <w:noWrap/>
            <w:hideMark/>
          </w:tcPr>
          <w:p w:rsidR="000B63D5" w:rsidRPr="00A76E6D" w:rsidRDefault="000B63D5" w:rsidP="00950068">
            <w:pPr>
              <w:autoSpaceDE w:val="0"/>
              <w:autoSpaceDN w:val="0"/>
              <w:adjustRightInd w:val="0"/>
              <w:jc w:val="center"/>
              <w:cnfStyle w:val="000000100000"/>
              <w:rPr>
                <w:rFonts w:ascii="Times New Roman" w:hAnsi="Times New Roman" w:cs="Times New Roman"/>
                <w:bCs/>
                <w:sz w:val="16"/>
                <w:szCs w:val="16"/>
              </w:rPr>
            </w:pP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i/>
                <w:sz w:val="16"/>
                <w:szCs w:val="16"/>
              </w:rPr>
              <w:t>Abies pindrow</w:t>
            </w:r>
            <w:r w:rsidRPr="00A76E6D">
              <w:rPr>
                <w:rFonts w:ascii="Times New Roman" w:hAnsi="Times New Roman" w:cs="Times New Roman"/>
                <w:bCs/>
                <w:sz w:val="16"/>
                <w:szCs w:val="16"/>
              </w:rPr>
              <w:t xml:space="preserve"> Zucc.</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Pinaceae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color w:val="000000" w:themeColor="text1"/>
                <w:sz w:val="16"/>
                <w:szCs w:val="16"/>
              </w:rPr>
            </w:pPr>
            <w:r w:rsidRPr="00A76E6D">
              <w:rPr>
                <w:rFonts w:ascii="Times New Roman" w:hAnsi="Times New Roman" w:cs="Times New Roman"/>
                <w:bCs/>
                <w:color w:val="000000" w:themeColor="text1"/>
                <w:sz w:val="16"/>
                <w:szCs w:val="16"/>
              </w:rPr>
              <w:t>1600-3200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TM, Fw, 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38</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i/>
                <w:sz w:val="16"/>
                <w:szCs w:val="16"/>
              </w:rPr>
              <w:t>Acacia catechu</w:t>
            </w:r>
            <w:r w:rsidRPr="00A76E6D">
              <w:rPr>
                <w:rFonts w:ascii="Times New Roman" w:hAnsi="Times New Roman" w:cs="Times New Roman"/>
                <w:bCs/>
                <w:sz w:val="16"/>
                <w:szCs w:val="16"/>
              </w:rPr>
              <w:t xml:space="preserve">   (L.f.) Willd.</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Fabaceae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D</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i/>
                <w:sz w:val="16"/>
                <w:szCs w:val="16"/>
                <w:lang w:val="la-Latn"/>
              </w:rPr>
              <w:t>Acacia mearnsii</w:t>
            </w:r>
            <w:r w:rsidRPr="00A76E6D">
              <w:rPr>
                <w:rFonts w:ascii="Times New Roman" w:hAnsi="Times New Roman" w:cs="Times New Roman"/>
                <w:bCs/>
                <w:sz w:val="16"/>
                <w:szCs w:val="16"/>
                <w:lang w:val="la-Latn"/>
              </w:rPr>
              <w:t> De Wild.</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Fabaceae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Rv Rd</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3</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i/>
                <w:sz w:val="16"/>
                <w:szCs w:val="16"/>
              </w:rPr>
              <w:t>Acer acuminatum</w:t>
            </w:r>
            <w:r w:rsidRPr="00A76E6D">
              <w:rPr>
                <w:rFonts w:ascii="Times New Roman" w:hAnsi="Times New Roman" w:cs="Times New Roman"/>
                <w:bCs/>
                <w:sz w:val="16"/>
                <w:szCs w:val="16"/>
              </w:rPr>
              <w:t> Wall. ex D.Don</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Sapindaceae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36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VUL</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5</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i/>
                <w:sz w:val="16"/>
                <w:szCs w:val="16"/>
              </w:rPr>
              <w:t>Acer caesium</w:t>
            </w:r>
            <w:r w:rsidRPr="00A76E6D">
              <w:rPr>
                <w:rFonts w:ascii="Times New Roman" w:hAnsi="Times New Roman" w:cs="Times New Roman"/>
                <w:bCs/>
                <w:sz w:val="16"/>
                <w:szCs w:val="16"/>
              </w:rPr>
              <w:t xml:space="preserve"> Wall. ex Brandis</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Sapindaceae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7</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6</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i/>
                <w:sz w:val="16"/>
                <w:szCs w:val="16"/>
              </w:rPr>
              <w:t>Albizia chinensis</w:t>
            </w:r>
            <w:r w:rsidRPr="00A76E6D">
              <w:rPr>
                <w:rFonts w:ascii="Times New Roman" w:hAnsi="Times New Roman" w:cs="Times New Roman"/>
                <w:bCs/>
                <w:sz w:val="16"/>
                <w:szCs w:val="16"/>
              </w:rPr>
              <w:t xml:space="preserve"> (Osbeck) Merr.</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Fabaceae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7</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i/>
                <w:sz w:val="16"/>
                <w:szCs w:val="16"/>
              </w:rPr>
              <w:t>Albizia julibrissin</w:t>
            </w:r>
            <w:r w:rsidRPr="00A76E6D">
              <w:rPr>
                <w:rFonts w:ascii="Times New Roman" w:hAnsi="Times New Roman" w:cs="Times New Roman"/>
                <w:bCs/>
                <w:sz w:val="16"/>
                <w:szCs w:val="16"/>
              </w:rPr>
              <w:t> Durazz.</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Fabaceae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8</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i/>
                <w:sz w:val="16"/>
                <w:szCs w:val="16"/>
              </w:rPr>
              <w:t>Albizia lebbeck</w:t>
            </w:r>
            <w:r w:rsidRPr="00A76E6D">
              <w:rPr>
                <w:rFonts w:ascii="Times New Roman" w:hAnsi="Times New Roman" w:cs="Times New Roman"/>
                <w:bCs/>
                <w:sz w:val="16"/>
                <w:szCs w:val="16"/>
              </w:rPr>
              <w:t> (L.) Benth.</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Fabaceae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Rd, D</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24</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9</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i/>
                <w:sz w:val="16"/>
                <w:szCs w:val="16"/>
              </w:rPr>
              <w:t>Alnus nitida</w:t>
            </w:r>
            <w:r w:rsidRPr="00A76E6D">
              <w:rPr>
                <w:rFonts w:ascii="Times New Roman" w:hAnsi="Times New Roman" w:cs="Times New Roman"/>
                <w:bCs/>
                <w:sz w:val="16"/>
                <w:szCs w:val="16"/>
              </w:rPr>
              <w:t> (Spach) Endl.</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Betulaceae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Fw, TM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N,EN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40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END</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10</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i/>
                <w:sz w:val="16"/>
                <w:szCs w:val="16"/>
              </w:rPr>
              <w:t>Aesculus indica</w:t>
            </w:r>
            <w:r w:rsidRPr="00A76E6D">
              <w:rPr>
                <w:rFonts w:ascii="Times New Roman" w:hAnsi="Times New Roman" w:cs="Times New Roman"/>
                <w:bCs/>
                <w:sz w:val="16"/>
                <w:szCs w:val="16"/>
              </w:rPr>
              <w:t xml:space="preserve"> (Wall. ex Cambess.) Hook.</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Sapindaceae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1600-3200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M, Fw, F</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4</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44</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END</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11</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i/>
                <w:sz w:val="16"/>
                <w:szCs w:val="16"/>
              </w:rPr>
              <w:t>Bauhinia racemosa</w:t>
            </w:r>
            <w:r w:rsidRPr="00A76E6D">
              <w:rPr>
                <w:rFonts w:ascii="Times New Roman" w:hAnsi="Times New Roman" w:cs="Times New Roman"/>
                <w:bCs/>
                <w:sz w:val="16"/>
                <w:szCs w:val="16"/>
              </w:rPr>
              <w:t> Lam.</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Fabaceae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M, F</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36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VUL</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12</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i/>
                <w:sz w:val="16"/>
                <w:szCs w:val="16"/>
              </w:rPr>
              <w:t>Bauhinia variegata</w:t>
            </w:r>
            <w:r w:rsidRPr="00A76E6D">
              <w:rPr>
                <w:rFonts w:ascii="Times New Roman" w:hAnsi="Times New Roman" w:cs="Times New Roman"/>
                <w:bCs/>
                <w:sz w:val="16"/>
                <w:szCs w:val="16"/>
              </w:rPr>
              <w:t xml:space="preserve"> L.</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Fabaceae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Rd, SM, D, Rv</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M, F</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9</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13</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i/>
                <w:sz w:val="16"/>
                <w:szCs w:val="16"/>
              </w:rPr>
              <w:t>Bombax ceiba</w:t>
            </w:r>
            <w:r w:rsidRPr="00A76E6D">
              <w:rPr>
                <w:rFonts w:ascii="Times New Roman" w:hAnsi="Times New Roman" w:cs="Times New Roman"/>
                <w:bCs/>
                <w:sz w:val="16"/>
                <w:szCs w:val="16"/>
              </w:rPr>
              <w:t xml:space="preserve"> L</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Malvaceae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Rd, 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Fw</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24</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14</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i/>
                <w:sz w:val="16"/>
                <w:szCs w:val="16"/>
              </w:rPr>
              <w:t>Cedrus deodara</w:t>
            </w:r>
            <w:r w:rsidRPr="00A76E6D">
              <w:rPr>
                <w:rFonts w:ascii="Times New Roman" w:hAnsi="Times New Roman" w:cs="Times New Roman"/>
                <w:bCs/>
                <w:sz w:val="16"/>
                <w:szCs w:val="16"/>
              </w:rPr>
              <w:t xml:space="preserve"> (Roxb. ex D.Don) G.Don</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Pinaceae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1600-3200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SM,CMP</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TM, Fw, 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29</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15</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i/>
                <w:sz w:val="16"/>
                <w:szCs w:val="16"/>
              </w:rPr>
              <w:t>Celtis australis</w:t>
            </w:r>
            <w:r w:rsidRPr="00A76E6D">
              <w:rPr>
                <w:rFonts w:ascii="Times New Roman" w:hAnsi="Times New Roman" w:cs="Times New Roman"/>
                <w:bCs/>
                <w:sz w:val="16"/>
                <w:szCs w:val="16"/>
              </w:rPr>
              <w:t xml:space="preserve"> L.</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Cannabaceae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Rv, Rd, 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F, Fw</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3</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16</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i/>
                <w:sz w:val="16"/>
                <w:szCs w:val="16"/>
              </w:rPr>
              <w:t>Dalbergia sissoo</w:t>
            </w:r>
            <w:r w:rsidRPr="00A76E6D">
              <w:rPr>
                <w:rFonts w:ascii="Times New Roman" w:hAnsi="Times New Roman" w:cs="Times New Roman"/>
                <w:bCs/>
                <w:sz w:val="16"/>
                <w:szCs w:val="16"/>
              </w:rPr>
              <w:t xml:space="preserve"> Roxb. ex DC.</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Fabaceae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Rd,  D SM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TM, F, Fw</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13</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24</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17</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i/>
                <w:sz w:val="16"/>
                <w:szCs w:val="16"/>
              </w:rPr>
              <w:t>Eucalyptus globulus</w:t>
            </w:r>
            <w:r w:rsidRPr="00A76E6D">
              <w:rPr>
                <w:rFonts w:ascii="Times New Roman" w:hAnsi="Times New Roman" w:cs="Times New Roman"/>
                <w:bCs/>
                <w:sz w:val="16"/>
                <w:szCs w:val="16"/>
              </w:rPr>
              <w:t xml:space="preserve"> Labill.</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Myrtaceae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18</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i/>
                <w:sz w:val="16"/>
                <w:szCs w:val="16"/>
              </w:rPr>
              <w:t>Eucalyptus tereticornis</w:t>
            </w:r>
            <w:r w:rsidRPr="00A76E6D">
              <w:rPr>
                <w:rFonts w:ascii="Times New Roman" w:hAnsi="Times New Roman" w:cs="Times New Roman"/>
                <w:bCs/>
                <w:sz w:val="16"/>
                <w:szCs w:val="16"/>
              </w:rPr>
              <w:t xml:space="preserve"> Domin</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Myrtaceae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3</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19</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i/>
                <w:sz w:val="16"/>
                <w:szCs w:val="16"/>
              </w:rPr>
              <w:t>Ficus carica</w:t>
            </w:r>
            <w:r w:rsidRPr="00A76E6D">
              <w:rPr>
                <w:rFonts w:ascii="Times New Roman" w:hAnsi="Times New Roman" w:cs="Times New Roman"/>
                <w:bCs/>
                <w:sz w:val="16"/>
                <w:szCs w:val="16"/>
              </w:rPr>
              <w:t xml:space="preserve"> L.</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Moraceae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lastRenderedPageBreak/>
              <w:t>20</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i/>
                <w:sz w:val="16"/>
                <w:szCs w:val="16"/>
              </w:rPr>
              <w:t>Ficus palmata</w:t>
            </w:r>
            <w:r w:rsidRPr="00A76E6D">
              <w:rPr>
                <w:rFonts w:ascii="Times New Roman" w:hAnsi="Times New Roman" w:cs="Times New Roman"/>
                <w:bCs/>
                <w:sz w:val="16"/>
                <w:szCs w:val="16"/>
              </w:rPr>
              <w:t xml:space="preserve"> Forssk.</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Moraceae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Rd, Rv, D</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Pr>
                <w:rFonts w:ascii="Times New Roman" w:hAnsi="Times New Roman" w:cs="Times New Roman"/>
                <w:bCs/>
                <w:sz w:val="16"/>
                <w:szCs w:val="16"/>
              </w:rPr>
              <w:t>24</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21</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i/>
                <w:sz w:val="16"/>
                <w:szCs w:val="16"/>
              </w:rPr>
              <w:t>Ficus racemosa</w:t>
            </w:r>
            <w:r w:rsidRPr="00A76E6D">
              <w:rPr>
                <w:rFonts w:ascii="Times New Roman" w:hAnsi="Times New Roman" w:cs="Times New Roman"/>
                <w:bCs/>
                <w:sz w:val="16"/>
                <w:szCs w:val="16"/>
              </w:rPr>
              <w:t xml:space="preserve"> L.</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Moraceae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Rd,D</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M, F,Fw</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3</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22</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i/>
                <w:sz w:val="16"/>
                <w:szCs w:val="16"/>
              </w:rPr>
              <w:t>Grewia optiva</w:t>
            </w:r>
            <w:r w:rsidRPr="00A76E6D">
              <w:rPr>
                <w:rFonts w:ascii="Times New Roman" w:hAnsi="Times New Roman" w:cs="Times New Roman"/>
                <w:bCs/>
                <w:sz w:val="16"/>
                <w:szCs w:val="16"/>
              </w:rPr>
              <w:t xml:space="preserve"> J.R.Drumm. ex Burret</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Malvaceae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Rd, D, SHB, Rv</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M, F, Fw</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15</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23</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i/>
                <w:sz w:val="16"/>
                <w:szCs w:val="16"/>
              </w:rPr>
              <w:t>Jacaranda mimosifolia</w:t>
            </w:r>
            <w:r w:rsidRPr="00A76E6D">
              <w:rPr>
                <w:rFonts w:ascii="Times New Roman" w:hAnsi="Times New Roman" w:cs="Times New Roman"/>
                <w:bCs/>
                <w:sz w:val="16"/>
                <w:szCs w:val="16"/>
              </w:rPr>
              <w:t> D.Don</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Bignoniaceae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Rd, 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Fw</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24</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i/>
                <w:sz w:val="16"/>
                <w:szCs w:val="16"/>
              </w:rPr>
              <w:t>Juglans regia</w:t>
            </w:r>
            <w:r w:rsidRPr="00A76E6D">
              <w:rPr>
                <w:rFonts w:ascii="Times New Roman" w:hAnsi="Times New Roman" w:cs="Times New Roman"/>
                <w:bCs/>
                <w:sz w:val="16"/>
                <w:szCs w:val="16"/>
              </w:rPr>
              <w:t xml:space="preserve"> L.</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Juglandaceae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1600-3200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M, F, Fw</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4</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36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VUL</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25</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i/>
                <w:sz w:val="16"/>
                <w:szCs w:val="16"/>
              </w:rPr>
              <w:t>Leucaena leucocephala</w:t>
            </w:r>
            <w:r w:rsidRPr="00A76E6D">
              <w:rPr>
                <w:rFonts w:ascii="Times New Roman" w:hAnsi="Times New Roman" w:cs="Times New Roman"/>
                <w:bCs/>
                <w:sz w:val="16"/>
                <w:szCs w:val="16"/>
              </w:rPr>
              <w:t xml:space="preserve"> (Lamk.) de Wit</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Fabaceae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Rd, Rv</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F,Fw</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7</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26</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i/>
                <w:sz w:val="16"/>
                <w:szCs w:val="16"/>
              </w:rPr>
              <w:t>Melia azedarach</w:t>
            </w:r>
            <w:r w:rsidRPr="00A76E6D">
              <w:rPr>
                <w:rFonts w:ascii="Times New Roman" w:hAnsi="Times New Roman" w:cs="Times New Roman"/>
                <w:bCs/>
                <w:sz w:val="16"/>
                <w:szCs w:val="16"/>
              </w:rPr>
              <w:t xml:space="preserve">  L</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Meliaceae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Rd, SM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F, Fw</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27</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i/>
                <w:sz w:val="16"/>
                <w:szCs w:val="16"/>
              </w:rPr>
              <w:t>Morus alba</w:t>
            </w:r>
            <w:r w:rsidRPr="00A76E6D">
              <w:rPr>
                <w:rFonts w:ascii="Times New Roman" w:hAnsi="Times New Roman" w:cs="Times New Roman"/>
                <w:bCs/>
                <w:sz w:val="16"/>
                <w:szCs w:val="16"/>
              </w:rPr>
              <w:t xml:space="preserve">  L.</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Moraceae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Rd, 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M, F, Fw</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11</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24</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28</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i/>
                <w:sz w:val="16"/>
                <w:szCs w:val="16"/>
              </w:rPr>
              <w:t>Morus serrata</w:t>
            </w:r>
            <w:r w:rsidRPr="00A76E6D">
              <w:rPr>
                <w:rFonts w:ascii="Times New Roman" w:hAnsi="Times New Roman" w:cs="Times New Roman"/>
                <w:bCs/>
                <w:sz w:val="16"/>
                <w:szCs w:val="16"/>
              </w:rPr>
              <w:t> Roxb.</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Moraceae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M, F, Fw</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44</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EN</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29</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i/>
                <w:sz w:val="16"/>
                <w:szCs w:val="16"/>
              </w:rPr>
              <w:t>Picea smithiana</w:t>
            </w:r>
            <w:r w:rsidRPr="00A76E6D">
              <w:rPr>
                <w:rFonts w:ascii="Times New Roman" w:hAnsi="Times New Roman" w:cs="Times New Roman"/>
                <w:bCs/>
                <w:sz w:val="16"/>
                <w:szCs w:val="16"/>
              </w:rPr>
              <w:t> (Wall.) Boiss.</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Pinaceae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1600-3200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TM, Fw</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18</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30</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i/>
                <w:sz w:val="16"/>
                <w:szCs w:val="16"/>
              </w:rPr>
              <w:t>Pinus roxburghii</w:t>
            </w:r>
            <w:r w:rsidRPr="00A76E6D">
              <w:rPr>
                <w:rFonts w:ascii="Times New Roman" w:hAnsi="Times New Roman" w:cs="Times New Roman"/>
                <w:bCs/>
                <w:sz w:val="16"/>
                <w:szCs w:val="16"/>
              </w:rPr>
              <w:t xml:space="preserve"> Sarg.</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Pinaceae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800-2400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M, Fw</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36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VUL</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31</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i/>
                <w:sz w:val="16"/>
                <w:szCs w:val="16"/>
              </w:rPr>
              <w:t>Pinus wallichiana</w:t>
            </w:r>
            <w:r w:rsidRPr="00A76E6D">
              <w:rPr>
                <w:rFonts w:ascii="Times New Roman" w:hAnsi="Times New Roman" w:cs="Times New Roman"/>
                <w:bCs/>
                <w:sz w:val="16"/>
                <w:szCs w:val="16"/>
              </w:rPr>
              <w:t xml:space="preserve"> (Wall. ex. D.Don) A.B.Jacks.</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Pinaceae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Fw</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15</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32</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i/>
                <w:sz w:val="16"/>
                <w:szCs w:val="16"/>
              </w:rPr>
              <w:t>Populus ciliata</w:t>
            </w:r>
            <w:r w:rsidRPr="00A76E6D">
              <w:rPr>
                <w:rFonts w:ascii="Times New Roman" w:hAnsi="Times New Roman" w:cs="Times New Roman"/>
                <w:bCs/>
                <w:sz w:val="16"/>
                <w:szCs w:val="16"/>
              </w:rPr>
              <w:t xml:space="preserve"> Wall. ex Royle</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Salicaceae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F, Fw</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4</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36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VUL</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33</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i/>
                <w:sz w:val="16"/>
                <w:szCs w:val="16"/>
              </w:rPr>
              <w:t>Populus deltoides</w:t>
            </w:r>
            <w:r w:rsidRPr="00A76E6D">
              <w:rPr>
                <w:rFonts w:ascii="Times New Roman" w:hAnsi="Times New Roman" w:cs="Times New Roman"/>
                <w:bCs/>
                <w:sz w:val="16"/>
                <w:szCs w:val="16"/>
              </w:rPr>
              <w:t> W.Bartram ex Marshall</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Salicaceae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34</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i/>
                <w:sz w:val="16"/>
                <w:szCs w:val="16"/>
              </w:rPr>
              <w:t>Prunus cerasoides</w:t>
            </w:r>
            <w:r w:rsidRPr="00A76E6D">
              <w:rPr>
                <w:rFonts w:ascii="Times New Roman" w:hAnsi="Times New Roman" w:cs="Times New Roman"/>
                <w:bCs/>
                <w:sz w:val="16"/>
                <w:szCs w:val="16"/>
              </w:rPr>
              <w:t> Buch.-Ham. ex D.Don</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Rosaceae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F, Fw</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4</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40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EN</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35</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i/>
                <w:sz w:val="16"/>
                <w:szCs w:val="16"/>
              </w:rPr>
              <w:t>Prunus cornuta</w:t>
            </w:r>
            <w:r w:rsidRPr="00A76E6D">
              <w:rPr>
                <w:rFonts w:ascii="Times New Roman" w:hAnsi="Times New Roman" w:cs="Times New Roman"/>
                <w:bCs/>
                <w:sz w:val="16"/>
                <w:szCs w:val="16"/>
              </w:rPr>
              <w:t xml:space="preserve"> (Wall. ex Royle) Steud.</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Rosaceae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800-2400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F, Fw</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7</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36</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i/>
                <w:sz w:val="16"/>
                <w:szCs w:val="16"/>
              </w:rPr>
              <w:t>Pyrus pashia</w:t>
            </w:r>
            <w:r w:rsidRPr="00A76E6D">
              <w:rPr>
                <w:rFonts w:ascii="Times New Roman" w:hAnsi="Times New Roman" w:cs="Times New Roman"/>
                <w:bCs/>
                <w:sz w:val="16"/>
                <w:szCs w:val="16"/>
              </w:rPr>
              <w:t xml:space="preserve">  Buch.-Ham. ex D.Don</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Rosaceae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Rd,D</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F, Fw, 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37</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i/>
                <w:sz w:val="16"/>
                <w:szCs w:val="16"/>
              </w:rPr>
              <w:t>Quercus floribunda</w:t>
            </w:r>
            <w:r w:rsidRPr="00A76E6D">
              <w:rPr>
                <w:rFonts w:ascii="Times New Roman" w:hAnsi="Times New Roman" w:cs="Times New Roman"/>
                <w:bCs/>
                <w:sz w:val="16"/>
                <w:szCs w:val="16"/>
              </w:rPr>
              <w:t xml:space="preserve"> Lindl. ex A.Camus</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Fagaceae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F, Fw</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38</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i/>
                <w:sz w:val="16"/>
                <w:szCs w:val="16"/>
              </w:rPr>
              <w:t>Quercus leucotrichophora</w:t>
            </w:r>
            <w:r w:rsidRPr="00A76E6D">
              <w:rPr>
                <w:rFonts w:ascii="Times New Roman" w:hAnsi="Times New Roman" w:cs="Times New Roman"/>
                <w:bCs/>
                <w:sz w:val="16"/>
                <w:szCs w:val="16"/>
              </w:rPr>
              <w:t xml:space="preserve"> A. Camus</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Fagaceae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800-2400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F, Fw, 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3</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44</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EN</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39</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i/>
                <w:sz w:val="16"/>
                <w:szCs w:val="16"/>
              </w:rPr>
              <w:t>Quercus semecarpifolia</w:t>
            </w:r>
            <w:r w:rsidRPr="00A76E6D">
              <w:rPr>
                <w:rFonts w:ascii="Times New Roman" w:hAnsi="Times New Roman" w:cs="Times New Roman"/>
                <w:bCs/>
                <w:sz w:val="16"/>
                <w:szCs w:val="16"/>
              </w:rPr>
              <w:t xml:space="preserve"> Sm.</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Fagaceae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2400-3200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F, Fw</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11</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40</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i/>
                <w:sz w:val="16"/>
                <w:szCs w:val="16"/>
              </w:rPr>
              <w:t>Robinia pseudoacacia</w:t>
            </w:r>
            <w:r w:rsidRPr="00A76E6D">
              <w:rPr>
                <w:rFonts w:ascii="Times New Roman" w:hAnsi="Times New Roman" w:cs="Times New Roman"/>
                <w:bCs/>
                <w:sz w:val="16"/>
                <w:szCs w:val="16"/>
              </w:rPr>
              <w:t xml:space="preserve"> Linn</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Fabaceae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Rd, ,SHB, Rv</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F, Fw</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7</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41</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i/>
                <w:sz w:val="16"/>
                <w:szCs w:val="16"/>
              </w:rPr>
              <w:t>Sapindus mukorossi</w:t>
            </w:r>
            <w:r w:rsidRPr="00A76E6D">
              <w:rPr>
                <w:rFonts w:ascii="Times New Roman" w:hAnsi="Times New Roman" w:cs="Times New Roman"/>
                <w:bCs/>
                <w:sz w:val="16"/>
                <w:szCs w:val="16"/>
              </w:rPr>
              <w:t xml:space="preserve"> Gaertn.</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Sapindaceae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Rd,SM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F, Fw, 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5</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42</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i/>
                <w:sz w:val="16"/>
                <w:szCs w:val="16"/>
              </w:rPr>
              <w:t>Syzygium cumini</w:t>
            </w:r>
            <w:r w:rsidRPr="00A76E6D">
              <w:rPr>
                <w:rFonts w:ascii="Times New Roman" w:hAnsi="Times New Roman" w:cs="Times New Roman"/>
                <w:bCs/>
                <w:sz w:val="16"/>
                <w:szCs w:val="16"/>
              </w:rPr>
              <w:t> (L.) Skeels</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Myrtaceae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F, 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lastRenderedPageBreak/>
              <w:t>43</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i/>
                <w:sz w:val="16"/>
                <w:szCs w:val="16"/>
              </w:rPr>
              <w:t>Taxus wallichiana</w:t>
            </w:r>
            <w:r w:rsidRPr="00A76E6D">
              <w:rPr>
                <w:rFonts w:ascii="Times New Roman" w:hAnsi="Times New Roman" w:cs="Times New Roman"/>
                <w:bCs/>
                <w:sz w:val="16"/>
                <w:szCs w:val="16"/>
              </w:rPr>
              <w:t> Zucc.</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Taxaceae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2400-3200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M, TM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11</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44</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i/>
                <w:sz w:val="16"/>
                <w:szCs w:val="16"/>
              </w:rPr>
              <w:t>Toona ciliata</w:t>
            </w:r>
            <w:r w:rsidRPr="00A76E6D">
              <w:rPr>
                <w:rFonts w:ascii="Times New Roman" w:hAnsi="Times New Roman" w:cs="Times New Roman"/>
                <w:bCs/>
                <w:sz w:val="16"/>
                <w:szCs w:val="16"/>
              </w:rPr>
              <w:t>M.Roem</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Meliaceae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Rd, Rv</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F, Fw, 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11</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45</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i/>
                <w:sz w:val="16"/>
                <w:szCs w:val="16"/>
              </w:rPr>
              <w:t>Ulmus wallichiana</w:t>
            </w:r>
            <w:r w:rsidRPr="00A76E6D">
              <w:rPr>
                <w:rFonts w:ascii="Times New Roman" w:hAnsi="Times New Roman" w:cs="Times New Roman"/>
                <w:bCs/>
                <w:sz w:val="16"/>
                <w:szCs w:val="16"/>
              </w:rPr>
              <w:t xml:space="preserve"> Planch.</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Ulmaceae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1600-3200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Fd, Fw</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3</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40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EN</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Cs w:val="0"/>
                <w:sz w:val="16"/>
                <w:szCs w:val="16"/>
              </w:rPr>
            </w:pPr>
          </w:p>
        </w:tc>
        <w:tc>
          <w:tcPr>
            <w:tcW w:w="2854" w:type="dxa"/>
            <w:gridSpan w:val="2"/>
            <w:noWrap/>
            <w:hideMark/>
          </w:tcPr>
          <w:p w:rsidR="000B63D5" w:rsidRPr="00BB46CB" w:rsidRDefault="00BB46CB" w:rsidP="00F658DD">
            <w:pPr>
              <w:autoSpaceDE w:val="0"/>
              <w:autoSpaceDN w:val="0"/>
              <w:adjustRightInd w:val="0"/>
              <w:jc w:val="both"/>
              <w:cnfStyle w:val="000000100000"/>
              <w:rPr>
                <w:rFonts w:ascii="Times New Roman" w:hAnsi="Times New Roman" w:cs="Times New Roman"/>
                <w:b/>
                <w:bCs/>
                <w:sz w:val="16"/>
                <w:szCs w:val="16"/>
              </w:rPr>
            </w:pPr>
            <w:r w:rsidRPr="00BB46CB">
              <w:rPr>
                <w:rFonts w:ascii="Times New Roman" w:hAnsi="Times New Roman" w:cs="Times New Roman"/>
                <w:b/>
                <w:bCs/>
                <w:sz w:val="20"/>
                <w:szCs w:val="16"/>
              </w:rPr>
              <w:t>Shrubs</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i/>
                <w:sz w:val="16"/>
                <w:szCs w:val="16"/>
              </w:rPr>
              <w:t>Agave cantula</w:t>
            </w:r>
            <w:r w:rsidRPr="00A76E6D">
              <w:rPr>
                <w:rFonts w:ascii="Times New Roman" w:hAnsi="Times New Roman" w:cs="Times New Roman"/>
                <w:bCs/>
                <w:sz w:val="16"/>
                <w:szCs w:val="16"/>
              </w:rPr>
              <w:t> Roxb.</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Asparagaceae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D</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BK, RM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i/>
                <w:sz w:val="16"/>
                <w:szCs w:val="16"/>
              </w:rPr>
              <w:t>Artemisia parviflora</w:t>
            </w:r>
            <w:r w:rsidRPr="00A76E6D">
              <w:rPr>
                <w:rFonts w:ascii="Times New Roman" w:hAnsi="Times New Roman" w:cs="Times New Roman"/>
                <w:bCs/>
                <w:sz w:val="16"/>
                <w:szCs w:val="16"/>
              </w:rPr>
              <w:t> Roxb. ex D.Don</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Asteraceae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2400-3200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i/>
                <w:sz w:val="16"/>
                <w:szCs w:val="16"/>
              </w:rPr>
              <w:t>Berberis aristata</w:t>
            </w:r>
            <w:r w:rsidRPr="00A76E6D">
              <w:rPr>
                <w:rFonts w:ascii="Times New Roman" w:hAnsi="Times New Roman" w:cs="Times New Roman"/>
                <w:bCs/>
                <w:sz w:val="16"/>
                <w:szCs w:val="16"/>
              </w:rPr>
              <w:t xml:space="preserve">  DC.</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Berberidaceae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i/>
                <w:sz w:val="16"/>
                <w:szCs w:val="16"/>
              </w:rPr>
              <w:t>Berberis lycium</w:t>
            </w:r>
            <w:r w:rsidRPr="00A76E6D">
              <w:rPr>
                <w:rFonts w:ascii="Times New Roman" w:hAnsi="Times New Roman" w:cs="Times New Roman"/>
                <w:bCs/>
                <w:sz w:val="16"/>
                <w:szCs w:val="16"/>
              </w:rPr>
              <w:t xml:space="preserve"> Royle</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Berberidaceae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800-3200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SM, D, SHB, Rd</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25</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5</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i/>
                <w:sz w:val="16"/>
                <w:szCs w:val="16"/>
              </w:rPr>
              <w:t>Carissa spinarum</w:t>
            </w:r>
            <w:r w:rsidRPr="00A76E6D">
              <w:rPr>
                <w:rFonts w:ascii="Times New Roman" w:hAnsi="Times New Roman" w:cs="Times New Roman"/>
                <w:bCs/>
                <w:sz w:val="16"/>
                <w:szCs w:val="16"/>
              </w:rPr>
              <w:t xml:space="preserve"> L.</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Apocynaceae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800-3200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D, Rd, SHB, 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15</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24</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6</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i/>
                <w:sz w:val="16"/>
                <w:szCs w:val="16"/>
              </w:rPr>
              <w:t>Colutea nepalensis</w:t>
            </w:r>
            <w:r w:rsidRPr="00A76E6D">
              <w:rPr>
                <w:rFonts w:ascii="Times New Roman" w:hAnsi="Times New Roman" w:cs="Times New Roman"/>
                <w:bCs/>
                <w:sz w:val="16"/>
                <w:szCs w:val="16"/>
              </w:rPr>
              <w:t> Sims</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Fabaceae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2400-3200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3</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7</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i/>
                <w:sz w:val="16"/>
                <w:szCs w:val="16"/>
              </w:rPr>
              <w:t>Colebrookea oppositifolia</w:t>
            </w:r>
            <w:r w:rsidRPr="00A76E6D">
              <w:rPr>
                <w:rFonts w:ascii="Times New Roman" w:hAnsi="Times New Roman" w:cs="Times New Roman"/>
                <w:bCs/>
                <w:sz w:val="16"/>
                <w:szCs w:val="16"/>
              </w:rPr>
              <w:t> Sm.</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Lamiaceae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8</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i/>
                <w:sz w:val="16"/>
                <w:szCs w:val="16"/>
              </w:rPr>
              <w:t>Coriaria nepalensis</w:t>
            </w:r>
            <w:r w:rsidRPr="00A76E6D">
              <w:rPr>
                <w:rFonts w:ascii="Times New Roman" w:hAnsi="Times New Roman" w:cs="Times New Roman"/>
                <w:bCs/>
                <w:sz w:val="16"/>
                <w:szCs w:val="16"/>
              </w:rPr>
              <w:t xml:space="preserve"> Wall.</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Coriariaceae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800-3200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SM, Rd</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13</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9</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i/>
                <w:sz w:val="16"/>
                <w:szCs w:val="16"/>
              </w:rPr>
              <w:t>Cornus racemosa</w:t>
            </w:r>
            <w:r w:rsidRPr="00A76E6D">
              <w:rPr>
                <w:rFonts w:ascii="Times New Roman" w:hAnsi="Times New Roman" w:cs="Times New Roman"/>
                <w:bCs/>
                <w:sz w:val="16"/>
                <w:szCs w:val="16"/>
              </w:rPr>
              <w:t> Lam.</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Cornaceae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Rv</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10</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i/>
                <w:sz w:val="16"/>
                <w:szCs w:val="16"/>
              </w:rPr>
              <w:t>Cotinus coggygria</w:t>
            </w:r>
            <w:r w:rsidRPr="00A76E6D">
              <w:rPr>
                <w:rFonts w:ascii="Times New Roman" w:hAnsi="Times New Roman" w:cs="Times New Roman"/>
                <w:bCs/>
                <w:sz w:val="16"/>
                <w:szCs w:val="16"/>
              </w:rPr>
              <w:t xml:space="preserve"> Scop.</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Anacardiaceae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Rd, SM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4</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24</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11</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Cotoneaster integrifolius</w:t>
            </w:r>
            <w:r w:rsidRPr="00A76E6D">
              <w:rPr>
                <w:rFonts w:ascii="Times New Roman" w:hAnsi="Times New Roman" w:cs="Times New Roman"/>
                <w:bCs/>
                <w:sz w:val="16"/>
                <w:szCs w:val="16"/>
              </w:rPr>
              <w:t> (Roxb.) G.Klotz</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Rosaceae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2400-3200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36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VUL</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12</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Cotoneaster microphyllus</w:t>
            </w:r>
            <w:r w:rsidRPr="00A76E6D">
              <w:rPr>
                <w:rFonts w:ascii="Times New Roman" w:hAnsi="Times New Roman" w:cs="Times New Roman"/>
                <w:bCs/>
                <w:sz w:val="16"/>
                <w:szCs w:val="16"/>
              </w:rPr>
              <w:t xml:space="preserve"> Wall. ex Lindl.</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Rosaceae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1600-3200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Fw, 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9</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24</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13</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Debregeasia saeneb</w:t>
            </w:r>
            <w:r w:rsidRPr="00A76E6D">
              <w:rPr>
                <w:rFonts w:ascii="Times New Roman" w:hAnsi="Times New Roman" w:cs="Times New Roman"/>
                <w:bCs/>
                <w:sz w:val="16"/>
                <w:szCs w:val="16"/>
              </w:rPr>
              <w:t> (Forssk.) Hepper &amp;J.R.I.Wood</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Urticaceae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800-2400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Rd, 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Fw, RM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4</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14</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Daphne papyracea</w:t>
            </w:r>
            <w:r w:rsidRPr="00A76E6D">
              <w:rPr>
                <w:rFonts w:ascii="Times New Roman" w:hAnsi="Times New Roman" w:cs="Times New Roman"/>
                <w:bCs/>
                <w:sz w:val="16"/>
                <w:szCs w:val="16"/>
              </w:rPr>
              <w:t xml:space="preserve"> Wall. ex G.Don</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Thymelaeaceae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1600-3200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F, 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17</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15</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Desmodium elegans</w:t>
            </w:r>
            <w:r w:rsidRPr="00A76E6D">
              <w:rPr>
                <w:rFonts w:ascii="Times New Roman" w:hAnsi="Times New Roman" w:cs="Times New Roman"/>
                <w:bCs/>
                <w:sz w:val="16"/>
                <w:szCs w:val="16"/>
              </w:rPr>
              <w:t xml:space="preserve">  DC.</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Fabaceae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1600-3200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Fw</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7</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16</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Dodonaea viscosa</w:t>
            </w:r>
            <w:r w:rsidRPr="00A76E6D">
              <w:rPr>
                <w:rFonts w:ascii="Times New Roman" w:hAnsi="Times New Roman" w:cs="Times New Roman"/>
                <w:bCs/>
                <w:sz w:val="16"/>
                <w:szCs w:val="16"/>
              </w:rPr>
              <w:t xml:space="preserve"> Jacq.</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Sapindaceae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800-2400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Fw, Im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17</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Elaeagnus umbellata</w:t>
            </w:r>
            <w:r w:rsidRPr="00A76E6D">
              <w:rPr>
                <w:rFonts w:ascii="Times New Roman" w:hAnsi="Times New Roman" w:cs="Times New Roman"/>
                <w:bCs/>
                <w:sz w:val="16"/>
                <w:szCs w:val="16"/>
              </w:rPr>
              <w:t> Thunb.</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Elaeagnaceae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18</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Euphorbia hirta </w:t>
            </w:r>
            <w:r w:rsidRPr="00A76E6D">
              <w:rPr>
                <w:rFonts w:ascii="Times New Roman" w:hAnsi="Times New Roman" w:cs="Times New Roman"/>
                <w:bCs/>
                <w:sz w:val="16"/>
                <w:szCs w:val="16"/>
              </w:rPr>
              <w:t>L.</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Euphorbiaceae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19</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Euphorbia royleana</w:t>
            </w:r>
            <w:r w:rsidRPr="00A76E6D">
              <w:rPr>
                <w:rFonts w:ascii="Times New Roman" w:hAnsi="Times New Roman" w:cs="Times New Roman"/>
                <w:bCs/>
                <w:sz w:val="16"/>
                <w:szCs w:val="16"/>
              </w:rPr>
              <w:t> Boiss.</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Euphorbiaceae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lastRenderedPageBreak/>
              <w:t>20</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Indigofera gerardiana</w:t>
            </w:r>
            <w:r w:rsidRPr="00A76E6D">
              <w:rPr>
                <w:rFonts w:ascii="Times New Roman" w:hAnsi="Times New Roman" w:cs="Times New Roman"/>
                <w:bCs/>
                <w:sz w:val="16"/>
                <w:szCs w:val="16"/>
              </w:rPr>
              <w:t xml:space="preserve"> Wall. ex Baker</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Fabaceae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36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VUL</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21</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Indigofera heterantha</w:t>
            </w:r>
            <w:r w:rsidRPr="00A76E6D">
              <w:rPr>
                <w:rFonts w:ascii="Times New Roman" w:hAnsi="Times New Roman" w:cs="Times New Roman"/>
                <w:bCs/>
                <w:sz w:val="16"/>
                <w:szCs w:val="16"/>
              </w:rPr>
              <w:t xml:space="preserve"> Wall. ex Brandis</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Fabaceae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800-2400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F</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22</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Jasminum humile</w:t>
            </w:r>
            <w:r w:rsidRPr="00A76E6D">
              <w:rPr>
                <w:rFonts w:ascii="Times New Roman" w:hAnsi="Times New Roman" w:cs="Times New Roman"/>
                <w:bCs/>
                <w:sz w:val="16"/>
                <w:szCs w:val="16"/>
              </w:rPr>
              <w:t> L.</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Oleaceae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23</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Justicia adhatoda</w:t>
            </w:r>
            <w:r w:rsidRPr="00A76E6D">
              <w:rPr>
                <w:rFonts w:ascii="Times New Roman" w:hAnsi="Times New Roman" w:cs="Times New Roman"/>
                <w:bCs/>
                <w:sz w:val="16"/>
                <w:szCs w:val="16"/>
              </w:rPr>
              <w:t xml:space="preserve"> L.</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Acanthaceae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D, Rd</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24</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24</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Lantana camara</w:t>
            </w:r>
            <w:r w:rsidRPr="00A76E6D">
              <w:rPr>
                <w:rFonts w:ascii="Times New Roman" w:hAnsi="Times New Roman" w:cs="Times New Roman"/>
                <w:bCs/>
                <w:sz w:val="16"/>
                <w:szCs w:val="16"/>
              </w:rPr>
              <w:t xml:space="preserve"> f. camara </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Verbenaceae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25</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Lonicera angustifolia</w:t>
            </w:r>
            <w:r w:rsidRPr="00A76E6D">
              <w:rPr>
                <w:rFonts w:ascii="Times New Roman" w:hAnsi="Times New Roman" w:cs="Times New Roman"/>
                <w:bCs/>
                <w:sz w:val="16"/>
                <w:szCs w:val="16"/>
              </w:rPr>
              <w:t xml:space="preserve"> Wall. ex DC.</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Caprifoliaceae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2400-3200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26</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Meriandra strobilifera</w:t>
            </w:r>
            <w:r w:rsidRPr="00A76E6D">
              <w:rPr>
                <w:rFonts w:ascii="Times New Roman" w:hAnsi="Times New Roman" w:cs="Times New Roman"/>
                <w:bCs/>
                <w:sz w:val="16"/>
                <w:szCs w:val="16"/>
              </w:rPr>
              <w:t xml:space="preserve"> Benth.</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Lamiaceae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36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VUL</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27</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Murraya koenigii</w:t>
            </w:r>
            <w:r w:rsidRPr="00A76E6D">
              <w:rPr>
                <w:rFonts w:ascii="Times New Roman" w:hAnsi="Times New Roman" w:cs="Times New Roman"/>
                <w:bCs/>
                <w:sz w:val="16"/>
                <w:szCs w:val="16"/>
              </w:rPr>
              <w:t xml:space="preserve"> (L.) Spreng.</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Rutaceae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Rd, D</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M, F</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5</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28</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Myrisine africana</w:t>
            </w:r>
            <w:r w:rsidRPr="00A76E6D">
              <w:rPr>
                <w:rFonts w:ascii="Times New Roman" w:hAnsi="Times New Roman" w:cs="Times New Roman"/>
                <w:bCs/>
                <w:sz w:val="16"/>
                <w:szCs w:val="16"/>
              </w:rPr>
              <w:t xml:space="preserve"> L.</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Primulaceae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1600-3200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4</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29</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Opuntia opulator</w:t>
            </w:r>
            <w:r w:rsidRPr="00A76E6D">
              <w:rPr>
                <w:rFonts w:ascii="Times New Roman" w:hAnsi="Times New Roman" w:cs="Times New Roman"/>
                <w:bCs/>
                <w:sz w:val="16"/>
                <w:szCs w:val="16"/>
              </w:rPr>
              <w:t xml:space="preserve"> Mill.</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Cactaceae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30</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Prinsepia utilis</w:t>
            </w:r>
            <w:r w:rsidRPr="00A76E6D">
              <w:rPr>
                <w:rFonts w:ascii="Times New Roman" w:hAnsi="Times New Roman" w:cs="Times New Roman"/>
                <w:bCs/>
                <w:sz w:val="16"/>
                <w:szCs w:val="16"/>
              </w:rPr>
              <w:t xml:space="preserve"> Royle</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Rosaceae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800-3200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SM, Rd, SHB, D</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24</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31</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Rhododendron campanulatum</w:t>
            </w:r>
            <w:r w:rsidRPr="00A76E6D">
              <w:rPr>
                <w:rFonts w:ascii="Times New Roman" w:hAnsi="Times New Roman" w:cs="Times New Roman"/>
                <w:bCs/>
                <w:sz w:val="16"/>
                <w:szCs w:val="16"/>
              </w:rPr>
              <w:t>D.Don</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Ericaceae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2400-3200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CMP, 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36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VUL</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32</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Rhus parviflora</w:t>
            </w:r>
            <w:r w:rsidRPr="00A76E6D">
              <w:rPr>
                <w:rFonts w:ascii="Times New Roman" w:hAnsi="Times New Roman" w:cs="Times New Roman"/>
                <w:bCs/>
                <w:sz w:val="16"/>
                <w:szCs w:val="16"/>
              </w:rPr>
              <w:t> Roxb.</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Anacardiaceae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36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VUL</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33</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Ricinus communis</w:t>
            </w:r>
            <w:r w:rsidRPr="00A76E6D">
              <w:rPr>
                <w:rFonts w:ascii="Times New Roman" w:hAnsi="Times New Roman" w:cs="Times New Roman"/>
                <w:bCs/>
                <w:sz w:val="16"/>
                <w:szCs w:val="16"/>
              </w:rPr>
              <w:t xml:space="preserve"> L.</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Euphorbiaceae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800-2400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D, Rd, 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9</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34</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Rosa brunonii</w:t>
            </w:r>
            <w:r w:rsidRPr="00A76E6D">
              <w:rPr>
                <w:rFonts w:ascii="Times New Roman" w:hAnsi="Times New Roman" w:cs="Times New Roman"/>
                <w:bCs/>
                <w:sz w:val="16"/>
                <w:szCs w:val="16"/>
              </w:rPr>
              <w:t xml:space="preserve"> Lindl.</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Rosaceae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1600-3200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SM, Rd, SHB</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7</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35</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Rosa macrophylla</w:t>
            </w:r>
            <w:r w:rsidRPr="00A76E6D">
              <w:rPr>
                <w:rFonts w:ascii="Times New Roman" w:hAnsi="Times New Roman" w:cs="Times New Roman"/>
                <w:bCs/>
                <w:sz w:val="16"/>
                <w:szCs w:val="16"/>
              </w:rPr>
              <w:t xml:space="preserve"> Lindl.</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Rosaceae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2400-3200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36</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Rosa sericea</w:t>
            </w:r>
            <w:r w:rsidRPr="00A76E6D">
              <w:rPr>
                <w:rFonts w:ascii="Times New Roman" w:hAnsi="Times New Roman" w:cs="Times New Roman"/>
                <w:bCs/>
                <w:sz w:val="16"/>
                <w:szCs w:val="16"/>
              </w:rPr>
              <w:t> Lindl.</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Rosaceae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1600-3200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37</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Rubus ellipticus</w:t>
            </w:r>
            <w:r w:rsidRPr="00A76E6D">
              <w:rPr>
                <w:rFonts w:ascii="Times New Roman" w:hAnsi="Times New Roman" w:cs="Times New Roman"/>
                <w:bCs/>
                <w:sz w:val="16"/>
                <w:szCs w:val="16"/>
              </w:rPr>
              <w:t xml:space="preserve"> Sm.</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Rosaceae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800-2400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D, Rd, SHB, 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17</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38</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Rubus niveus</w:t>
            </w:r>
            <w:r w:rsidRPr="00A76E6D">
              <w:rPr>
                <w:rFonts w:ascii="Times New Roman" w:hAnsi="Times New Roman" w:cs="Times New Roman"/>
                <w:bCs/>
                <w:sz w:val="16"/>
                <w:szCs w:val="16"/>
              </w:rPr>
              <w:t xml:space="preserve"> Thunb.</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Rosaceae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2400-3200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5</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39</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Sarcococca saligna</w:t>
            </w:r>
            <w:r w:rsidRPr="00A76E6D">
              <w:rPr>
                <w:rFonts w:ascii="Times New Roman" w:hAnsi="Times New Roman" w:cs="Times New Roman"/>
                <w:bCs/>
                <w:sz w:val="16"/>
                <w:szCs w:val="16"/>
              </w:rPr>
              <w:t xml:space="preserve">  Mull.Arg.</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Buxaceae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5</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40</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Spiraea canescens</w:t>
            </w:r>
            <w:r w:rsidRPr="00A76E6D">
              <w:rPr>
                <w:rFonts w:ascii="Times New Roman" w:hAnsi="Times New Roman" w:cs="Times New Roman"/>
                <w:bCs/>
                <w:sz w:val="16"/>
                <w:szCs w:val="16"/>
              </w:rPr>
              <w:t> D.Don</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Rosaceae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Rd,SM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BK, RM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41</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Wilkestromea canescens</w:t>
            </w:r>
            <w:r w:rsidRPr="00A76E6D">
              <w:rPr>
                <w:rFonts w:ascii="Times New Roman" w:hAnsi="Times New Roman" w:cs="Times New Roman"/>
                <w:bCs/>
                <w:sz w:val="16"/>
                <w:szCs w:val="16"/>
              </w:rPr>
              <w:t xml:space="preserve"> Meisn.</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Thymelaeaceae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42</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lang w:val="la-Latn"/>
              </w:rPr>
              <w:t>Woodfordia fruticosa</w:t>
            </w:r>
            <w:r w:rsidRPr="00A76E6D">
              <w:rPr>
                <w:rFonts w:ascii="Times New Roman" w:hAnsi="Times New Roman" w:cs="Times New Roman"/>
                <w:bCs/>
                <w:sz w:val="16"/>
                <w:szCs w:val="16"/>
                <w:lang w:val="la-Latn"/>
              </w:rPr>
              <w:t> (L.) Kurz</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Lythraceae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D, Rd</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3</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lastRenderedPageBreak/>
              <w:t>43</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Zanthoxylum  armatum</w:t>
            </w:r>
            <w:r w:rsidRPr="00A76E6D">
              <w:rPr>
                <w:rFonts w:ascii="Times New Roman" w:hAnsi="Times New Roman" w:cs="Times New Roman"/>
                <w:bCs/>
                <w:sz w:val="16"/>
                <w:szCs w:val="16"/>
              </w:rPr>
              <w:t xml:space="preserve"> DC.</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Rutaceae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800-2400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44</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Ziziphus mauritiana</w:t>
            </w:r>
            <w:r w:rsidRPr="00A76E6D">
              <w:rPr>
                <w:rFonts w:ascii="Times New Roman" w:hAnsi="Times New Roman" w:cs="Times New Roman"/>
                <w:bCs/>
                <w:sz w:val="16"/>
                <w:szCs w:val="16"/>
              </w:rPr>
              <w:t> Lam.</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Rhamnaceae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Rv</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36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VUL</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45</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Ziziphus nummularia</w:t>
            </w:r>
            <w:r w:rsidRPr="00A76E6D">
              <w:rPr>
                <w:rFonts w:ascii="Times New Roman" w:hAnsi="Times New Roman" w:cs="Times New Roman"/>
                <w:bCs/>
                <w:sz w:val="16"/>
                <w:szCs w:val="16"/>
              </w:rPr>
              <w:t> (Burm.f.) Wight &amp; Arn.</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Rhamnaceae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46</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Ziziphus oxyphylla</w:t>
            </w:r>
            <w:r w:rsidRPr="00A76E6D">
              <w:rPr>
                <w:rFonts w:ascii="Times New Roman" w:hAnsi="Times New Roman" w:cs="Times New Roman"/>
                <w:bCs/>
                <w:sz w:val="16"/>
                <w:szCs w:val="16"/>
              </w:rPr>
              <w:t> Edgew.</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Rhamnaceae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Rd, Rv</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36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VUL</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Cs w:val="0"/>
                <w:sz w:val="16"/>
                <w:szCs w:val="16"/>
              </w:rPr>
            </w:pPr>
          </w:p>
        </w:tc>
        <w:tc>
          <w:tcPr>
            <w:tcW w:w="2854" w:type="dxa"/>
            <w:gridSpan w:val="2"/>
            <w:noWrap/>
            <w:hideMark/>
          </w:tcPr>
          <w:p w:rsidR="000B63D5" w:rsidRPr="00BB46CB" w:rsidRDefault="00BB46CB" w:rsidP="00F658DD">
            <w:pPr>
              <w:autoSpaceDE w:val="0"/>
              <w:autoSpaceDN w:val="0"/>
              <w:adjustRightInd w:val="0"/>
              <w:jc w:val="both"/>
              <w:cnfStyle w:val="000000000000"/>
              <w:rPr>
                <w:rFonts w:ascii="Times New Roman" w:hAnsi="Times New Roman" w:cs="Times New Roman"/>
                <w:b/>
                <w:bCs/>
                <w:sz w:val="20"/>
                <w:szCs w:val="20"/>
              </w:rPr>
            </w:pPr>
            <w:r w:rsidRPr="00BB46CB">
              <w:rPr>
                <w:rFonts w:ascii="Times New Roman" w:hAnsi="Times New Roman" w:cs="Times New Roman"/>
                <w:b/>
                <w:bCs/>
                <w:sz w:val="20"/>
                <w:szCs w:val="20"/>
              </w:rPr>
              <w:t>Herbs</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Achillea millefolium</w:t>
            </w:r>
            <w:r w:rsidRPr="00A76E6D">
              <w:rPr>
                <w:rFonts w:ascii="Times New Roman" w:hAnsi="Times New Roman" w:cs="Times New Roman"/>
                <w:bCs/>
                <w:sz w:val="16"/>
                <w:szCs w:val="16"/>
              </w:rPr>
              <w:t xml:space="preserve"> L.</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Asteraceae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SM, Rd</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24</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Achyranthes aspera</w:t>
            </w:r>
            <w:r w:rsidRPr="00A76E6D">
              <w:rPr>
                <w:rFonts w:ascii="Times New Roman" w:hAnsi="Times New Roman" w:cs="Times New Roman"/>
                <w:bCs/>
                <w:sz w:val="16"/>
                <w:szCs w:val="16"/>
              </w:rPr>
              <w:t xml:space="preserve"> L.</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Amaranthaceae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1600-3200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SM,CMP</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5</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24</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Acorus calamus</w:t>
            </w:r>
            <w:r w:rsidRPr="00A76E6D">
              <w:rPr>
                <w:rFonts w:ascii="Times New Roman" w:hAnsi="Times New Roman" w:cs="Times New Roman"/>
                <w:bCs/>
                <w:sz w:val="16"/>
                <w:szCs w:val="16"/>
              </w:rPr>
              <w:t xml:space="preserve"> L.</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Acoraceae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36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VUL</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Ageratum conyzoides</w:t>
            </w:r>
            <w:r w:rsidRPr="00A76E6D">
              <w:rPr>
                <w:rFonts w:ascii="Times New Roman" w:hAnsi="Times New Roman" w:cs="Times New Roman"/>
                <w:bCs/>
                <w:sz w:val="16"/>
                <w:szCs w:val="16"/>
              </w:rPr>
              <w:t xml:space="preserve"> L.</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Asteraceae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800-2400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D, Rd, 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5</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Ajuga bracteosa</w:t>
            </w:r>
            <w:r w:rsidRPr="00A76E6D">
              <w:rPr>
                <w:rFonts w:ascii="Times New Roman" w:hAnsi="Times New Roman" w:cs="Times New Roman"/>
                <w:bCs/>
                <w:sz w:val="16"/>
                <w:szCs w:val="16"/>
              </w:rPr>
              <w:t xml:space="preserve"> Wall. ex Benth.</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Lamiaceae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800-2400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6</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Ajuga integrifolia</w:t>
            </w:r>
            <w:r w:rsidRPr="00A76E6D">
              <w:rPr>
                <w:rFonts w:ascii="Times New Roman" w:hAnsi="Times New Roman" w:cs="Times New Roman"/>
                <w:bCs/>
                <w:sz w:val="16"/>
                <w:szCs w:val="16"/>
              </w:rPr>
              <w:t> Buch.-Ham. ex D.Don</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Lamiaceae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40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EN</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7</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Amaranthus caudatus</w:t>
            </w:r>
            <w:r w:rsidRPr="00A76E6D">
              <w:rPr>
                <w:rFonts w:ascii="Times New Roman" w:hAnsi="Times New Roman" w:cs="Times New Roman"/>
                <w:bCs/>
                <w:sz w:val="16"/>
                <w:szCs w:val="16"/>
              </w:rPr>
              <w:t xml:space="preserve"> L.</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Amaranthaceae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R</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8</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Amaranthus paniculatus</w:t>
            </w:r>
            <w:r w:rsidRPr="00A76E6D">
              <w:rPr>
                <w:rFonts w:ascii="Times New Roman" w:hAnsi="Times New Roman" w:cs="Times New Roman"/>
                <w:bCs/>
                <w:sz w:val="16"/>
                <w:szCs w:val="16"/>
              </w:rPr>
              <w:t xml:space="preserve"> L.</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Amaranthaceae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36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9</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Amaranthus virdis</w:t>
            </w:r>
            <w:r w:rsidRPr="00A76E6D">
              <w:rPr>
                <w:rFonts w:ascii="Times New Roman" w:hAnsi="Times New Roman" w:cs="Times New Roman"/>
                <w:bCs/>
                <w:sz w:val="16"/>
                <w:szCs w:val="16"/>
              </w:rPr>
              <w:t xml:space="preserve">  L.</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Amaranthaceae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36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10</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Anaphalis busua</w:t>
            </w:r>
            <w:r w:rsidRPr="00A76E6D">
              <w:rPr>
                <w:rFonts w:ascii="Times New Roman" w:hAnsi="Times New Roman" w:cs="Times New Roman"/>
                <w:bCs/>
                <w:sz w:val="16"/>
                <w:szCs w:val="16"/>
              </w:rPr>
              <w:t xml:space="preserve"> (Buch.-Ham.) DC.</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Asteraceae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800-2400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24</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11</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Androsace lanuginosa</w:t>
            </w:r>
            <w:r w:rsidRPr="00A76E6D">
              <w:rPr>
                <w:rFonts w:ascii="Times New Roman" w:hAnsi="Times New Roman" w:cs="Times New Roman"/>
                <w:bCs/>
                <w:sz w:val="16"/>
                <w:szCs w:val="16"/>
              </w:rPr>
              <w:t xml:space="preserve"> Wall.</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Primulaceae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2400-3200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36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VUL</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12</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Apluda mutica</w:t>
            </w:r>
            <w:r w:rsidRPr="00A76E6D">
              <w:rPr>
                <w:rFonts w:ascii="Times New Roman" w:hAnsi="Times New Roman" w:cs="Times New Roman"/>
                <w:bCs/>
                <w:sz w:val="16"/>
                <w:szCs w:val="16"/>
              </w:rPr>
              <w:t xml:space="preserve"> L.</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Poaceae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F</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13</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Arcticum lappa</w:t>
            </w:r>
            <w:r w:rsidRPr="00A76E6D">
              <w:rPr>
                <w:rFonts w:ascii="Times New Roman" w:hAnsi="Times New Roman" w:cs="Times New Roman"/>
                <w:bCs/>
                <w:sz w:val="16"/>
                <w:szCs w:val="16"/>
              </w:rPr>
              <w:t xml:space="preserve">  L.</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Asteraceae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14</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Argemone maxicana</w:t>
            </w:r>
            <w:r w:rsidRPr="00A76E6D">
              <w:rPr>
                <w:rFonts w:ascii="Times New Roman" w:hAnsi="Times New Roman" w:cs="Times New Roman"/>
                <w:bCs/>
                <w:sz w:val="16"/>
                <w:szCs w:val="16"/>
              </w:rPr>
              <w:t xml:space="preserve"> L.</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Papaveraceae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Rd,D</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5</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15</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Artemisia roxburghiana</w:t>
            </w:r>
            <w:r w:rsidRPr="00A76E6D">
              <w:rPr>
                <w:rFonts w:ascii="Times New Roman" w:hAnsi="Times New Roman" w:cs="Times New Roman"/>
                <w:bCs/>
                <w:sz w:val="16"/>
                <w:szCs w:val="16"/>
              </w:rPr>
              <w:t> Besser</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Asteraceae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2400-3200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 E</w:t>
            </w:r>
            <w:r>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40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END</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16</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Artemisia maritima</w:t>
            </w:r>
            <w:r w:rsidRPr="00A76E6D">
              <w:rPr>
                <w:rFonts w:ascii="Times New Roman" w:hAnsi="Times New Roman" w:cs="Times New Roman"/>
                <w:bCs/>
                <w:sz w:val="16"/>
                <w:szCs w:val="16"/>
              </w:rPr>
              <w:t xml:space="preserve"> L.</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Asteraceae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2400-3200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Rd, 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17</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lang w:val="la-Latn"/>
              </w:rPr>
              <w:t>Asparagus filicinus</w:t>
            </w:r>
            <w:r w:rsidRPr="00A76E6D">
              <w:rPr>
                <w:rFonts w:ascii="Times New Roman" w:hAnsi="Times New Roman" w:cs="Times New Roman"/>
                <w:bCs/>
                <w:sz w:val="16"/>
                <w:szCs w:val="16"/>
                <w:lang w:val="la-Latn"/>
              </w:rPr>
              <w:t> Buch.-Ham. ex D.Don</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Asparagaceae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D, Rd</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5</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18</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Asparagus officinalis</w:t>
            </w:r>
            <w:r w:rsidRPr="00A76E6D">
              <w:rPr>
                <w:rFonts w:ascii="Times New Roman" w:hAnsi="Times New Roman" w:cs="Times New Roman"/>
                <w:bCs/>
                <w:sz w:val="16"/>
                <w:szCs w:val="16"/>
              </w:rPr>
              <w:t> L.</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Asparagaceae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Rd, D</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lastRenderedPageBreak/>
              <w:t>19</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Atropa acuminata</w:t>
            </w:r>
            <w:r w:rsidRPr="00A76E6D">
              <w:rPr>
                <w:rFonts w:ascii="Times New Roman" w:hAnsi="Times New Roman" w:cs="Times New Roman"/>
                <w:bCs/>
                <w:sz w:val="16"/>
                <w:szCs w:val="16"/>
              </w:rPr>
              <w:t xml:space="preserve"> Royle ex Lindl.</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Solanaceae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40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END</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20</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Bergenia ciliata</w:t>
            </w:r>
            <w:r w:rsidRPr="00A76E6D">
              <w:rPr>
                <w:rFonts w:ascii="Times New Roman" w:hAnsi="Times New Roman" w:cs="Times New Roman"/>
                <w:bCs/>
                <w:sz w:val="16"/>
                <w:szCs w:val="16"/>
              </w:rPr>
              <w:t xml:space="preserve">  (Haw.) Sternb.</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Saxifragaceae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2400-3200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3</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40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END</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21</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Bidens pilosa</w:t>
            </w:r>
            <w:r w:rsidRPr="00A76E6D">
              <w:rPr>
                <w:rFonts w:ascii="Times New Roman" w:hAnsi="Times New Roman" w:cs="Times New Roman"/>
                <w:bCs/>
                <w:sz w:val="16"/>
                <w:szCs w:val="16"/>
              </w:rPr>
              <w:t xml:space="preserve"> L.</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Asteraceae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800-2400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SM, Rd</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3</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24</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22</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Boenninghausenia albiflora</w:t>
            </w:r>
            <w:r w:rsidRPr="00A76E6D">
              <w:rPr>
                <w:rFonts w:ascii="Times New Roman" w:hAnsi="Times New Roman" w:cs="Times New Roman"/>
                <w:bCs/>
                <w:sz w:val="16"/>
                <w:szCs w:val="16"/>
              </w:rPr>
              <w:t> (Hook.) Meisn.</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Rutaceae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800-2400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SM, Rd</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In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23</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Cannabis sativa</w:t>
            </w:r>
            <w:r w:rsidRPr="00A76E6D">
              <w:rPr>
                <w:rFonts w:ascii="Times New Roman" w:hAnsi="Times New Roman" w:cs="Times New Roman"/>
                <w:bCs/>
                <w:sz w:val="16"/>
                <w:szCs w:val="16"/>
              </w:rPr>
              <w:t xml:space="preserve">  L.</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Cannabaceae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800-2400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SM, Rd</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5</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24</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Centella asiatica</w:t>
            </w:r>
            <w:r w:rsidRPr="00A76E6D">
              <w:rPr>
                <w:rFonts w:ascii="Times New Roman" w:hAnsi="Times New Roman" w:cs="Times New Roman"/>
                <w:bCs/>
                <w:sz w:val="16"/>
                <w:szCs w:val="16"/>
              </w:rPr>
              <w:t xml:space="preserve">  (L.) Urb.</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Apiaceae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25</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Chenopodium album</w:t>
            </w:r>
            <w:r w:rsidRPr="00A76E6D">
              <w:rPr>
                <w:rFonts w:ascii="Times New Roman" w:hAnsi="Times New Roman" w:cs="Times New Roman"/>
                <w:bCs/>
                <w:sz w:val="16"/>
                <w:szCs w:val="16"/>
              </w:rPr>
              <w:t xml:space="preserve"> L.</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Amaranthaceae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800-2400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SM, Rd</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4</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26</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Chrysopogon  fulvus</w:t>
            </w:r>
            <w:r w:rsidRPr="00A76E6D">
              <w:rPr>
                <w:rFonts w:ascii="Times New Roman" w:hAnsi="Times New Roman" w:cs="Times New Roman"/>
                <w:bCs/>
                <w:sz w:val="16"/>
                <w:szCs w:val="16"/>
              </w:rPr>
              <w:t xml:space="preserve"> (Spreng.) Chiov.</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Poaceae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800-3200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Rd, 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F</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7</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24</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27</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Circium wallichii</w:t>
            </w:r>
            <w:r w:rsidRPr="00A76E6D">
              <w:rPr>
                <w:rFonts w:ascii="Times New Roman" w:hAnsi="Times New Roman" w:cs="Times New Roman"/>
                <w:bCs/>
                <w:sz w:val="16"/>
                <w:szCs w:val="16"/>
              </w:rPr>
              <w:t xml:space="preserve"> DC.</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Asteraceae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SM, Rd</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9</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28</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Datura stramonium</w:t>
            </w:r>
            <w:r w:rsidRPr="00A76E6D">
              <w:rPr>
                <w:rFonts w:ascii="Times New Roman" w:hAnsi="Times New Roman" w:cs="Times New Roman"/>
                <w:bCs/>
                <w:sz w:val="16"/>
                <w:szCs w:val="16"/>
              </w:rPr>
              <w:t xml:space="preserve"> L.</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Solanaceae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Rd, RV</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4</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29</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Galinsoga  parviflora</w:t>
            </w:r>
            <w:r w:rsidRPr="00A76E6D">
              <w:rPr>
                <w:rFonts w:ascii="Times New Roman" w:hAnsi="Times New Roman" w:cs="Times New Roman"/>
                <w:bCs/>
                <w:sz w:val="16"/>
                <w:szCs w:val="16"/>
              </w:rPr>
              <w:t xml:space="preserve"> Cav.</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Asteraceae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800-2400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Rd, SM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30</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Galium aparine</w:t>
            </w:r>
            <w:r w:rsidRPr="00A76E6D">
              <w:rPr>
                <w:rFonts w:ascii="Times New Roman" w:hAnsi="Times New Roman" w:cs="Times New Roman"/>
                <w:bCs/>
                <w:sz w:val="16"/>
                <w:szCs w:val="16"/>
              </w:rPr>
              <w:t xml:space="preserve"> L.</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Rubiaceae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2400-3200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11</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31</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Geranium wallichianum</w:t>
            </w:r>
            <w:r w:rsidRPr="00A76E6D">
              <w:rPr>
                <w:rFonts w:ascii="Times New Roman" w:hAnsi="Times New Roman" w:cs="Times New Roman"/>
                <w:bCs/>
                <w:sz w:val="16"/>
                <w:szCs w:val="16"/>
              </w:rPr>
              <w:t>D.Don</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Geraniaceae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2400-3200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4</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40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END</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32</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Girardiana diversifolia</w:t>
            </w:r>
            <w:r w:rsidRPr="00A76E6D">
              <w:rPr>
                <w:rFonts w:ascii="Times New Roman" w:hAnsi="Times New Roman" w:cs="Times New Roman"/>
                <w:bCs/>
                <w:sz w:val="16"/>
                <w:szCs w:val="16"/>
              </w:rPr>
              <w:t xml:space="preserve"> (Link) Friis</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Urticaceae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800-3200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Rd, SM, Rv, D</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9</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33</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Hypericum purforatum</w:t>
            </w:r>
            <w:r w:rsidRPr="00A76E6D">
              <w:rPr>
                <w:rFonts w:ascii="Times New Roman" w:hAnsi="Times New Roman" w:cs="Times New Roman"/>
                <w:bCs/>
                <w:sz w:val="16"/>
                <w:szCs w:val="16"/>
              </w:rPr>
              <w:t xml:space="preserve"> L.</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Hypericaceae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34</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Imperata cylindrica</w:t>
            </w:r>
            <w:r w:rsidRPr="00A76E6D">
              <w:rPr>
                <w:rFonts w:ascii="Times New Roman" w:hAnsi="Times New Roman" w:cs="Times New Roman"/>
                <w:bCs/>
                <w:sz w:val="16"/>
                <w:szCs w:val="16"/>
              </w:rPr>
              <w:t> (L.) Raeusch.</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Poaceae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RV</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F</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24</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35</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Leucas lanata</w:t>
            </w:r>
            <w:r w:rsidRPr="00A76E6D">
              <w:rPr>
                <w:rFonts w:ascii="Times New Roman" w:hAnsi="Times New Roman" w:cs="Times New Roman"/>
                <w:bCs/>
                <w:sz w:val="16"/>
                <w:szCs w:val="16"/>
              </w:rPr>
              <w:t> Benth.</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Lamiaceae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36</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Mentha longifolia</w:t>
            </w:r>
            <w:r w:rsidRPr="00A76E6D">
              <w:rPr>
                <w:rFonts w:ascii="Times New Roman" w:hAnsi="Times New Roman" w:cs="Times New Roman"/>
                <w:bCs/>
                <w:sz w:val="16"/>
                <w:szCs w:val="16"/>
              </w:rPr>
              <w:t xml:space="preserve"> (L.)Huds.</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Lamiaceae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36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VUL</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37</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Morina longifolia</w:t>
            </w:r>
            <w:r w:rsidRPr="00A76E6D">
              <w:rPr>
                <w:rFonts w:ascii="Times New Roman" w:hAnsi="Times New Roman" w:cs="Times New Roman"/>
                <w:bCs/>
                <w:sz w:val="16"/>
                <w:szCs w:val="16"/>
              </w:rPr>
              <w:t> Wall. ex DC.</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Caprifoliaceae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2400-3200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38</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lang w:val="la-Latn"/>
              </w:rPr>
              <w:t>Nicotiana tabacum</w:t>
            </w:r>
            <w:r w:rsidRPr="00A76E6D">
              <w:rPr>
                <w:rFonts w:ascii="Times New Roman" w:hAnsi="Times New Roman" w:cs="Times New Roman"/>
                <w:bCs/>
                <w:sz w:val="16"/>
                <w:szCs w:val="16"/>
                <w:lang w:val="la-Latn"/>
              </w:rPr>
              <w:t> L.</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Solanaceae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39</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Morina longifolia</w:t>
            </w:r>
            <w:r w:rsidRPr="00A76E6D">
              <w:rPr>
                <w:rFonts w:ascii="Times New Roman" w:hAnsi="Times New Roman" w:cs="Times New Roman"/>
                <w:bCs/>
                <w:sz w:val="16"/>
                <w:szCs w:val="16"/>
              </w:rPr>
              <w:t> Wall. ex DC.</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Lamiaceae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40</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Oxalis corniculata</w:t>
            </w:r>
            <w:r w:rsidRPr="00A76E6D">
              <w:rPr>
                <w:rFonts w:ascii="Times New Roman" w:hAnsi="Times New Roman" w:cs="Times New Roman"/>
                <w:bCs/>
                <w:sz w:val="16"/>
                <w:szCs w:val="16"/>
              </w:rPr>
              <w:t xml:space="preserve"> L.</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Oxalidaceae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41</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Persicaria capitata</w:t>
            </w:r>
            <w:r w:rsidRPr="00A76E6D">
              <w:rPr>
                <w:rFonts w:ascii="Times New Roman" w:hAnsi="Times New Roman" w:cs="Times New Roman"/>
                <w:bCs/>
                <w:sz w:val="16"/>
                <w:szCs w:val="16"/>
              </w:rPr>
              <w:t> (Buch.-Ham. ex D.Don) H.Gross</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Polygonaceae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3</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40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END</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lastRenderedPageBreak/>
              <w:t>42</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Plantago major</w:t>
            </w:r>
            <w:r w:rsidRPr="00A76E6D">
              <w:rPr>
                <w:rFonts w:ascii="Times New Roman" w:hAnsi="Times New Roman" w:cs="Times New Roman"/>
                <w:bCs/>
                <w:sz w:val="16"/>
                <w:szCs w:val="16"/>
              </w:rPr>
              <w:t xml:space="preserve"> L.</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Plantaginaceae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43</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Poa annua</w:t>
            </w:r>
            <w:r w:rsidRPr="00A76E6D">
              <w:rPr>
                <w:rFonts w:ascii="Times New Roman" w:hAnsi="Times New Roman" w:cs="Times New Roman"/>
                <w:bCs/>
                <w:sz w:val="16"/>
                <w:szCs w:val="16"/>
              </w:rPr>
              <w:t> L.</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Poaceae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F</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44</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Podophyllum hexandrum</w:t>
            </w:r>
            <w:r w:rsidRPr="00A76E6D">
              <w:rPr>
                <w:rFonts w:ascii="Times New Roman" w:hAnsi="Times New Roman" w:cs="Times New Roman"/>
                <w:bCs/>
                <w:sz w:val="16"/>
                <w:szCs w:val="16"/>
              </w:rPr>
              <w:t xml:space="preserve"> Royle</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Berberidaceae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2400-3200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3</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40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EN</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45</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Potentilla astrosanguinea</w:t>
            </w:r>
            <w:r w:rsidRPr="00A76E6D">
              <w:rPr>
                <w:rFonts w:ascii="Times New Roman" w:hAnsi="Times New Roman" w:cs="Times New Roman"/>
                <w:bCs/>
                <w:sz w:val="16"/>
                <w:szCs w:val="16"/>
              </w:rPr>
              <w:t>G.Lodd. ex D.Don</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Rosaceae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40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EN</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46</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Potentilla indica</w:t>
            </w:r>
            <w:r w:rsidRPr="00A76E6D">
              <w:rPr>
                <w:rFonts w:ascii="Times New Roman" w:hAnsi="Times New Roman" w:cs="Times New Roman"/>
                <w:bCs/>
                <w:sz w:val="16"/>
                <w:szCs w:val="16"/>
              </w:rPr>
              <w:t xml:space="preserve"> (Andrews) Th.Wolf</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Rosaceae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1600-3200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7</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47</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Prunella vulgaris</w:t>
            </w:r>
            <w:r w:rsidRPr="00A76E6D">
              <w:rPr>
                <w:rFonts w:ascii="Times New Roman" w:hAnsi="Times New Roman" w:cs="Times New Roman"/>
                <w:bCs/>
                <w:sz w:val="16"/>
                <w:szCs w:val="16"/>
              </w:rPr>
              <w:t> L.</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Lamiaceae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48</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Rheum australe</w:t>
            </w:r>
            <w:r w:rsidRPr="00A76E6D">
              <w:rPr>
                <w:rFonts w:ascii="Times New Roman" w:hAnsi="Times New Roman" w:cs="Times New Roman"/>
                <w:bCs/>
                <w:sz w:val="16"/>
                <w:szCs w:val="16"/>
              </w:rPr>
              <w:t> D.Don</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Polygonaceae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1600-3200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4</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40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EN</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49</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Rumex hastatus</w:t>
            </w:r>
            <w:r w:rsidRPr="00A76E6D">
              <w:rPr>
                <w:rFonts w:ascii="Times New Roman" w:hAnsi="Times New Roman" w:cs="Times New Roman"/>
                <w:bCs/>
                <w:sz w:val="16"/>
                <w:szCs w:val="16"/>
              </w:rPr>
              <w:t>D.Don</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Polygonaceae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800-2400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Rd, SM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50</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Rumex nepalensis</w:t>
            </w:r>
            <w:r w:rsidRPr="00A76E6D">
              <w:rPr>
                <w:rFonts w:ascii="Times New Roman" w:hAnsi="Times New Roman" w:cs="Times New Roman"/>
                <w:bCs/>
                <w:sz w:val="16"/>
                <w:szCs w:val="16"/>
              </w:rPr>
              <w:t> Spreng.</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Polygonaceae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Rd</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36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VUL</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51</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Saccharum spontaneum</w:t>
            </w:r>
            <w:r w:rsidRPr="00A76E6D">
              <w:rPr>
                <w:rFonts w:ascii="Times New Roman" w:hAnsi="Times New Roman" w:cs="Times New Roman"/>
                <w:bCs/>
                <w:sz w:val="16"/>
                <w:szCs w:val="16"/>
              </w:rPr>
              <w:t xml:space="preserve"> L.</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Poaceae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Rd</w:t>
            </w:r>
            <w:r>
              <w:rPr>
                <w:rFonts w:ascii="Times New Roman" w:hAnsi="Times New Roman" w:cs="Times New Roman"/>
                <w:bCs/>
                <w:sz w:val="16"/>
                <w:szCs w:val="16"/>
              </w:rPr>
              <w:t>, D</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3</w:t>
            </w:r>
            <w:r>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Pr>
                <w:rFonts w:ascii="Times New Roman" w:hAnsi="Times New Roman" w:cs="Times New Roman"/>
                <w:bCs/>
                <w:sz w:val="16"/>
                <w:szCs w:val="16"/>
              </w:rPr>
              <w:t>NT</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52</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Salvia moorcroftiana</w:t>
            </w:r>
            <w:r w:rsidRPr="00A76E6D">
              <w:rPr>
                <w:rFonts w:ascii="Times New Roman" w:hAnsi="Times New Roman" w:cs="Times New Roman"/>
                <w:bCs/>
                <w:sz w:val="16"/>
                <w:szCs w:val="16"/>
              </w:rPr>
              <w:t xml:space="preserve"> Wall. ex Benth.</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Lamiaceae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1600-3200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3</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40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EN</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53</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Solanum nigrum</w:t>
            </w:r>
            <w:r w:rsidRPr="00A76E6D">
              <w:rPr>
                <w:rFonts w:ascii="Times New Roman" w:hAnsi="Times New Roman" w:cs="Times New Roman"/>
                <w:bCs/>
                <w:sz w:val="16"/>
                <w:szCs w:val="16"/>
              </w:rPr>
              <w:t xml:space="preserve"> L.</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Solanaceae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Rd, SM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4</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54</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Strobilanthes wallichii</w:t>
            </w:r>
            <w:r w:rsidRPr="00A76E6D">
              <w:rPr>
                <w:rFonts w:ascii="Times New Roman" w:hAnsi="Times New Roman" w:cs="Times New Roman"/>
                <w:bCs/>
                <w:sz w:val="16"/>
                <w:szCs w:val="16"/>
              </w:rPr>
              <w:t> Nees</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Acanthaceae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36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VUL</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55</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Taraxacum officinale</w:t>
            </w:r>
            <w:r w:rsidRPr="00A76E6D">
              <w:rPr>
                <w:rFonts w:ascii="Times New Roman" w:hAnsi="Times New Roman" w:cs="Times New Roman"/>
                <w:bCs/>
                <w:sz w:val="16"/>
                <w:szCs w:val="16"/>
              </w:rPr>
              <w:t> F.H.Wigg.</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Asteraceae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56</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Thalictrum foliolosum</w:t>
            </w:r>
            <w:r w:rsidRPr="00A76E6D">
              <w:rPr>
                <w:rFonts w:ascii="Times New Roman" w:hAnsi="Times New Roman" w:cs="Times New Roman"/>
                <w:bCs/>
                <w:sz w:val="16"/>
                <w:szCs w:val="16"/>
              </w:rPr>
              <w:t xml:space="preserve"> DC.</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Ranunculaceae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SM, SHB</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3</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NE</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57</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Thymus linearis</w:t>
            </w:r>
            <w:r w:rsidRPr="00A76E6D">
              <w:rPr>
                <w:rFonts w:ascii="Times New Roman" w:hAnsi="Times New Roman" w:cs="Times New Roman"/>
                <w:bCs/>
                <w:sz w:val="16"/>
                <w:szCs w:val="16"/>
              </w:rPr>
              <w:t xml:space="preserve"> Benth.</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Lamiaceae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2400-3200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7</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28</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58</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Trifolium pretense</w:t>
            </w:r>
            <w:r w:rsidRPr="00A76E6D">
              <w:rPr>
                <w:rFonts w:ascii="Times New Roman" w:hAnsi="Times New Roman" w:cs="Times New Roman"/>
                <w:bCs/>
                <w:sz w:val="16"/>
                <w:szCs w:val="16"/>
              </w:rPr>
              <w:t xml:space="preserve"> L.</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Fabaceae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1600-3200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F</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3</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59</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Trifolium repens</w:t>
            </w:r>
            <w:r w:rsidRPr="00A76E6D">
              <w:rPr>
                <w:rFonts w:ascii="Times New Roman" w:hAnsi="Times New Roman" w:cs="Times New Roman"/>
                <w:bCs/>
                <w:sz w:val="16"/>
                <w:szCs w:val="16"/>
              </w:rPr>
              <w:t xml:space="preserve"> L.</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Fabaceae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800-2400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Rd, SM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F</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4</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18</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60</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Urtica dioica</w:t>
            </w:r>
            <w:r w:rsidRPr="00A76E6D">
              <w:rPr>
                <w:rFonts w:ascii="Times New Roman" w:hAnsi="Times New Roman" w:cs="Times New Roman"/>
                <w:bCs/>
                <w:sz w:val="16"/>
                <w:szCs w:val="16"/>
              </w:rPr>
              <w:t xml:space="preserve"> L.</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Urticaceae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800-2400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SM,SHB</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24</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LC</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61</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Verbascum thapsus</w:t>
            </w:r>
            <w:r w:rsidRPr="00A76E6D">
              <w:rPr>
                <w:rFonts w:ascii="Times New Roman" w:hAnsi="Times New Roman" w:cs="Times New Roman"/>
                <w:bCs/>
                <w:sz w:val="16"/>
                <w:szCs w:val="16"/>
              </w:rPr>
              <w:t> L.</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Scrophulariaceae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36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VUL</w:t>
            </w:r>
          </w:p>
        </w:tc>
      </w:tr>
      <w:tr w:rsidR="000B63D5" w:rsidRPr="00A76E6D" w:rsidTr="000B63D5">
        <w:trPr>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62</w:t>
            </w:r>
          </w:p>
        </w:tc>
        <w:tc>
          <w:tcPr>
            <w:tcW w:w="2854" w:type="dxa"/>
            <w:gridSpan w:val="2"/>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9B324E">
              <w:rPr>
                <w:rFonts w:ascii="Times New Roman" w:hAnsi="Times New Roman" w:cs="Times New Roman"/>
                <w:bCs/>
                <w:i/>
                <w:sz w:val="16"/>
                <w:szCs w:val="16"/>
              </w:rPr>
              <w:t>Viola alba</w:t>
            </w:r>
            <w:r w:rsidRPr="00A76E6D">
              <w:rPr>
                <w:rFonts w:ascii="Times New Roman" w:hAnsi="Times New Roman" w:cs="Times New Roman"/>
                <w:bCs/>
                <w:sz w:val="16"/>
                <w:szCs w:val="16"/>
              </w:rPr>
              <w:t> Besser</w:t>
            </w:r>
          </w:p>
        </w:tc>
        <w:tc>
          <w:tcPr>
            <w:tcW w:w="1023"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Violaceae</w:t>
            </w:r>
          </w:p>
        </w:tc>
        <w:tc>
          <w:tcPr>
            <w:tcW w:w="677"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800-1600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RD, RV</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825"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32</w:t>
            </w:r>
          </w:p>
        </w:tc>
        <w:tc>
          <w:tcPr>
            <w:tcW w:w="658" w:type="dxa"/>
            <w:noWrap/>
            <w:hideMark/>
          </w:tcPr>
          <w:p w:rsidR="000B63D5" w:rsidRPr="00A76E6D" w:rsidRDefault="000B63D5" w:rsidP="00F658DD">
            <w:pPr>
              <w:autoSpaceDE w:val="0"/>
              <w:autoSpaceDN w:val="0"/>
              <w:adjustRightInd w:val="0"/>
              <w:jc w:val="both"/>
              <w:cnfStyle w:val="000000000000"/>
              <w:rPr>
                <w:rFonts w:ascii="Times New Roman" w:hAnsi="Times New Roman" w:cs="Times New Roman"/>
                <w:bCs/>
                <w:sz w:val="16"/>
                <w:szCs w:val="16"/>
              </w:rPr>
            </w:pPr>
            <w:r w:rsidRPr="00A76E6D">
              <w:rPr>
                <w:rFonts w:ascii="Times New Roman" w:hAnsi="Times New Roman" w:cs="Times New Roman"/>
                <w:bCs/>
                <w:sz w:val="16"/>
                <w:szCs w:val="16"/>
              </w:rPr>
              <w:t>NT</w:t>
            </w:r>
          </w:p>
        </w:tc>
      </w:tr>
      <w:tr w:rsidR="000B63D5" w:rsidRPr="00A76E6D" w:rsidTr="000B63D5">
        <w:trPr>
          <w:cnfStyle w:val="000000100000"/>
          <w:trHeight w:val="300"/>
        </w:trPr>
        <w:tc>
          <w:tcPr>
            <w:cnfStyle w:val="001000000000"/>
            <w:tcW w:w="659" w:type="dxa"/>
            <w:noWrap/>
            <w:hideMark/>
          </w:tcPr>
          <w:p w:rsidR="000B63D5" w:rsidRPr="00A76E6D" w:rsidRDefault="000B63D5" w:rsidP="00F658DD">
            <w:pPr>
              <w:autoSpaceDE w:val="0"/>
              <w:autoSpaceDN w:val="0"/>
              <w:adjustRightInd w:val="0"/>
              <w:jc w:val="both"/>
              <w:rPr>
                <w:rFonts w:ascii="Times New Roman" w:hAnsi="Times New Roman" w:cs="Times New Roman"/>
                <w:b w:val="0"/>
                <w:sz w:val="16"/>
                <w:szCs w:val="16"/>
              </w:rPr>
            </w:pPr>
            <w:r w:rsidRPr="00A76E6D">
              <w:rPr>
                <w:rFonts w:ascii="Times New Roman" w:hAnsi="Times New Roman" w:cs="Times New Roman"/>
                <w:b w:val="0"/>
                <w:sz w:val="16"/>
                <w:szCs w:val="16"/>
              </w:rPr>
              <w:t>63</w:t>
            </w:r>
          </w:p>
        </w:tc>
        <w:tc>
          <w:tcPr>
            <w:tcW w:w="2854" w:type="dxa"/>
            <w:gridSpan w:val="2"/>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9B324E">
              <w:rPr>
                <w:rFonts w:ascii="Times New Roman" w:hAnsi="Times New Roman" w:cs="Times New Roman"/>
                <w:bCs/>
                <w:i/>
                <w:sz w:val="16"/>
                <w:szCs w:val="16"/>
              </w:rPr>
              <w:t>Viola canescens</w:t>
            </w:r>
            <w:r w:rsidRPr="00A76E6D">
              <w:rPr>
                <w:rFonts w:ascii="Times New Roman" w:hAnsi="Times New Roman" w:cs="Times New Roman"/>
                <w:bCs/>
                <w:sz w:val="16"/>
                <w:szCs w:val="16"/>
              </w:rPr>
              <w:t xml:space="preserve">  Wall.</w:t>
            </w:r>
          </w:p>
        </w:tc>
        <w:tc>
          <w:tcPr>
            <w:tcW w:w="1023"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Violaceae</w:t>
            </w:r>
          </w:p>
        </w:tc>
        <w:tc>
          <w:tcPr>
            <w:tcW w:w="677"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1600-2400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89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825"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M</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2</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4</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N, EN</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10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SU</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6</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40</w:t>
            </w:r>
          </w:p>
        </w:tc>
        <w:tc>
          <w:tcPr>
            <w:tcW w:w="658" w:type="dxa"/>
            <w:noWrap/>
            <w:hideMark/>
          </w:tcPr>
          <w:p w:rsidR="000B63D5" w:rsidRPr="00A76E6D" w:rsidRDefault="000B63D5" w:rsidP="00F658DD">
            <w:pPr>
              <w:autoSpaceDE w:val="0"/>
              <w:autoSpaceDN w:val="0"/>
              <w:adjustRightInd w:val="0"/>
              <w:jc w:val="both"/>
              <w:cnfStyle w:val="000000100000"/>
              <w:rPr>
                <w:rFonts w:ascii="Times New Roman" w:hAnsi="Times New Roman" w:cs="Times New Roman"/>
                <w:bCs/>
                <w:sz w:val="16"/>
                <w:szCs w:val="16"/>
              </w:rPr>
            </w:pPr>
            <w:r w:rsidRPr="00A76E6D">
              <w:rPr>
                <w:rFonts w:ascii="Times New Roman" w:hAnsi="Times New Roman" w:cs="Times New Roman"/>
                <w:bCs/>
                <w:sz w:val="16"/>
                <w:szCs w:val="16"/>
              </w:rPr>
              <w:t>END</w:t>
            </w:r>
          </w:p>
        </w:tc>
      </w:tr>
    </w:tbl>
    <w:p w:rsidR="000B63D5" w:rsidRDefault="000B63D5" w:rsidP="007E7649">
      <w:pPr>
        <w:autoSpaceDE w:val="0"/>
        <w:autoSpaceDN w:val="0"/>
        <w:adjustRightInd w:val="0"/>
        <w:spacing w:after="0" w:line="360" w:lineRule="auto"/>
        <w:jc w:val="both"/>
        <w:rPr>
          <w:rFonts w:ascii="Times New Roman" w:hAnsi="Times New Roman" w:cs="Times New Roman"/>
          <w:b/>
          <w:bCs/>
          <w:sz w:val="18"/>
          <w:szCs w:val="16"/>
        </w:rPr>
      </w:pPr>
      <w:r w:rsidRPr="000B63D5">
        <w:rPr>
          <w:rFonts w:ascii="Times New Roman" w:hAnsi="Times New Roman" w:cs="Times New Roman"/>
          <w:b/>
          <w:bCs/>
          <w:sz w:val="18"/>
          <w:szCs w:val="16"/>
        </w:rPr>
        <w:lastRenderedPageBreak/>
        <w:t>Abbreviations Used: AR</w:t>
      </w:r>
      <w:r w:rsidRPr="000B63D5">
        <w:rPr>
          <w:rFonts w:ascii="Times New Roman" w:hAnsi="Times New Roman" w:cs="Times New Roman"/>
          <w:sz w:val="18"/>
          <w:szCs w:val="16"/>
        </w:rPr>
        <w:t xml:space="preserve">=Altitudinal Range; </w:t>
      </w:r>
      <w:r w:rsidRPr="000B63D5">
        <w:rPr>
          <w:rFonts w:ascii="Times New Roman" w:hAnsi="Times New Roman" w:cs="Times New Roman"/>
          <w:b/>
          <w:sz w:val="18"/>
          <w:szCs w:val="16"/>
        </w:rPr>
        <w:t>BK</w:t>
      </w:r>
      <w:r w:rsidRPr="000B63D5">
        <w:rPr>
          <w:rFonts w:ascii="Times New Roman" w:hAnsi="Times New Roman" w:cs="Times New Roman"/>
          <w:sz w:val="18"/>
          <w:szCs w:val="16"/>
        </w:rPr>
        <w:t xml:space="preserve">=Basket making; </w:t>
      </w:r>
      <w:r w:rsidRPr="000B63D5">
        <w:rPr>
          <w:rFonts w:ascii="Times New Roman" w:hAnsi="Times New Roman" w:cs="Times New Roman"/>
          <w:b/>
          <w:sz w:val="18"/>
          <w:szCs w:val="16"/>
        </w:rPr>
        <w:t>CAT</w:t>
      </w:r>
      <w:r w:rsidRPr="000B63D5">
        <w:rPr>
          <w:rFonts w:ascii="Times New Roman" w:hAnsi="Times New Roman" w:cs="Times New Roman"/>
          <w:sz w:val="18"/>
          <w:szCs w:val="16"/>
        </w:rPr>
        <w:t xml:space="preserve">=Category; </w:t>
      </w:r>
      <w:r w:rsidRPr="000B63D5">
        <w:rPr>
          <w:rFonts w:ascii="Times New Roman" w:hAnsi="Times New Roman" w:cs="Times New Roman"/>
          <w:b/>
          <w:bCs/>
          <w:sz w:val="18"/>
          <w:szCs w:val="16"/>
        </w:rPr>
        <w:t>CMP</w:t>
      </w:r>
      <w:r w:rsidRPr="000B63D5">
        <w:rPr>
          <w:rFonts w:ascii="Times New Roman" w:hAnsi="Times New Roman" w:cs="Times New Roman"/>
          <w:bCs/>
          <w:sz w:val="18"/>
          <w:szCs w:val="16"/>
        </w:rPr>
        <w:t xml:space="preserve">=Camping site; </w:t>
      </w:r>
      <w:r w:rsidRPr="000B63D5">
        <w:rPr>
          <w:rFonts w:ascii="Times New Roman" w:hAnsi="Times New Roman" w:cs="Times New Roman"/>
          <w:b/>
          <w:sz w:val="18"/>
          <w:szCs w:val="16"/>
        </w:rPr>
        <w:t>CPI</w:t>
      </w:r>
      <w:r w:rsidRPr="000B63D5">
        <w:rPr>
          <w:rFonts w:ascii="Times New Roman" w:hAnsi="Times New Roman" w:cs="Times New Roman"/>
          <w:sz w:val="18"/>
          <w:szCs w:val="16"/>
        </w:rPr>
        <w:t xml:space="preserve">=Conservation Priority Index; </w:t>
      </w:r>
      <w:r w:rsidRPr="000B63D5">
        <w:rPr>
          <w:rFonts w:ascii="Times New Roman" w:hAnsi="Times New Roman" w:cs="Times New Roman"/>
          <w:b/>
          <w:bCs/>
          <w:sz w:val="18"/>
          <w:szCs w:val="16"/>
        </w:rPr>
        <w:t>D</w:t>
      </w:r>
      <w:r w:rsidRPr="000B63D5">
        <w:rPr>
          <w:rFonts w:ascii="Times New Roman" w:hAnsi="Times New Roman" w:cs="Times New Roman"/>
          <w:bCs/>
          <w:sz w:val="18"/>
          <w:szCs w:val="16"/>
        </w:rPr>
        <w:t xml:space="preserve">=Dry; </w:t>
      </w:r>
      <w:r w:rsidRPr="000B63D5">
        <w:rPr>
          <w:rFonts w:ascii="Times New Roman" w:hAnsi="Times New Roman" w:cs="Times New Roman"/>
          <w:b/>
          <w:bCs/>
          <w:sz w:val="18"/>
          <w:szCs w:val="16"/>
        </w:rPr>
        <w:t>EM=</w:t>
      </w:r>
      <w:r w:rsidRPr="000B63D5">
        <w:rPr>
          <w:rFonts w:ascii="Times New Roman" w:hAnsi="Times New Roman" w:cs="Times New Roman"/>
          <w:bCs/>
          <w:sz w:val="18"/>
          <w:szCs w:val="16"/>
        </w:rPr>
        <w:t xml:space="preserve">Extraction Method; </w:t>
      </w:r>
      <w:r w:rsidRPr="000B63D5">
        <w:rPr>
          <w:rFonts w:ascii="Times New Roman" w:hAnsi="Times New Roman" w:cs="Times New Roman"/>
          <w:b/>
          <w:bCs/>
          <w:sz w:val="18"/>
          <w:szCs w:val="16"/>
        </w:rPr>
        <w:t>EN</w:t>
      </w:r>
      <w:r w:rsidRPr="000B63D5">
        <w:rPr>
          <w:rFonts w:ascii="Times New Roman" w:hAnsi="Times New Roman" w:cs="Times New Roman"/>
          <w:sz w:val="18"/>
          <w:szCs w:val="16"/>
        </w:rPr>
        <w:t>=Endemic Species;</w:t>
      </w:r>
      <w:r w:rsidRPr="000B63D5">
        <w:rPr>
          <w:rFonts w:ascii="Times New Roman" w:hAnsi="Times New Roman" w:cs="Times New Roman"/>
          <w:b/>
          <w:bCs/>
          <w:sz w:val="18"/>
          <w:szCs w:val="16"/>
        </w:rPr>
        <w:t xml:space="preserve"> END</w:t>
      </w:r>
      <w:r w:rsidRPr="000B63D5">
        <w:rPr>
          <w:rFonts w:ascii="Times New Roman" w:hAnsi="Times New Roman" w:cs="Times New Roman"/>
          <w:bCs/>
          <w:sz w:val="18"/>
          <w:szCs w:val="16"/>
        </w:rPr>
        <w:t>=Endangered</w:t>
      </w:r>
      <w:r w:rsidRPr="000B63D5">
        <w:rPr>
          <w:rFonts w:ascii="Times New Roman" w:hAnsi="Times New Roman" w:cs="Times New Roman"/>
          <w:b/>
          <w:bCs/>
          <w:sz w:val="18"/>
          <w:szCs w:val="16"/>
        </w:rPr>
        <w:t>;F</w:t>
      </w:r>
      <w:r w:rsidRPr="000B63D5">
        <w:rPr>
          <w:rFonts w:ascii="Times New Roman" w:hAnsi="Times New Roman" w:cs="Times New Roman"/>
          <w:bCs/>
          <w:sz w:val="18"/>
          <w:szCs w:val="16"/>
        </w:rPr>
        <w:t xml:space="preserve">=Fodder; </w:t>
      </w:r>
      <w:r w:rsidRPr="000B63D5">
        <w:rPr>
          <w:rFonts w:ascii="Times New Roman" w:hAnsi="Times New Roman" w:cs="Times New Roman"/>
          <w:b/>
          <w:bCs/>
          <w:sz w:val="18"/>
          <w:szCs w:val="16"/>
        </w:rPr>
        <w:t>Fw</w:t>
      </w:r>
      <w:r w:rsidRPr="000B63D5">
        <w:rPr>
          <w:rFonts w:ascii="Times New Roman" w:hAnsi="Times New Roman" w:cs="Times New Roman"/>
          <w:bCs/>
          <w:sz w:val="18"/>
          <w:szCs w:val="16"/>
        </w:rPr>
        <w:t xml:space="preserve">=Fuel wood; </w:t>
      </w:r>
      <w:r w:rsidRPr="000B63D5">
        <w:rPr>
          <w:rFonts w:ascii="Times New Roman" w:hAnsi="Times New Roman" w:cs="Times New Roman"/>
          <w:b/>
          <w:bCs/>
          <w:sz w:val="18"/>
          <w:szCs w:val="16"/>
        </w:rPr>
        <w:t>G</w:t>
      </w:r>
      <w:r w:rsidRPr="000B63D5">
        <w:rPr>
          <w:rFonts w:ascii="Times New Roman" w:hAnsi="Times New Roman" w:cs="Times New Roman"/>
          <w:sz w:val="18"/>
          <w:szCs w:val="16"/>
        </w:rPr>
        <w:t>= Grade;</w:t>
      </w:r>
      <w:r w:rsidRPr="000B63D5">
        <w:rPr>
          <w:rFonts w:ascii="Times New Roman" w:hAnsi="Times New Roman" w:cs="Times New Roman"/>
          <w:b/>
          <w:bCs/>
          <w:sz w:val="18"/>
          <w:szCs w:val="16"/>
        </w:rPr>
        <w:t xml:space="preserve"> GR</w:t>
      </w:r>
      <w:r w:rsidRPr="000B63D5">
        <w:rPr>
          <w:rFonts w:ascii="Times New Roman" w:hAnsi="Times New Roman" w:cs="Times New Roman"/>
          <w:bCs/>
          <w:sz w:val="18"/>
          <w:szCs w:val="16"/>
        </w:rPr>
        <w:t xml:space="preserve">=Grassland; </w:t>
      </w:r>
      <w:r w:rsidRPr="000B63D5">
        <w:rPr>
          <w:rFonts w:ascii="Times New Roman" w:hAnsi="Times New Roman" w:cs="Times New Roman"/>
          <w:b/>
          <w:sz w:val="18"/>
          <w:szCs w:val="16"/>
        </w:rPr>
        <w:t>Im</w:t>
      </w:r>
      <w:r w:rsidRPr="000B63D5">
        <w:rPr>
          <w:rFonts w:ascii="Times New Roman" w:hAnsi="Times New Roman" w:cs="Times New Roman"/>
          <w:sz w:val="18"/>
          <w:szCs w:val="16"/>
        </w:rPr>
        <w:t xml:space="preserve">=Implements; </w:t>
      </w:r>
      <w:r w:rsidRPr="000B63D5">
        <w:rPr>
          <w:rFonts w:ascii="Times New Roman" w:hAnsi="Times New Roman" w:cs="Times New Roman"/>
          <w:b/>
          <w:sz w:val="18"/>
          <w:szCs w:val="16"/>
        </w:rPr>
        <w:t>In=</w:t>
      </w:r>
      <w:r w:rsidRPr="000B63D5">
        <w:rPr>
          <w:rFonts w:ascii="Times New Roman" w:hAnsi="Times New Roman" w:cs="Times New Roman"/>
          <w:sz w:val="18"/>
          <w:szCs w:val="16"/>
        </w:rPr>
        <w:t xml:space="preserve">Insecticidal; </w:t>
      </w:r>
      <w:r w:rsidRPr="000B63D5">
        <w:rPr>
          <w:rFonts w:ascii="Times New Roman" w:hAnsi="Times New Roman" w:cs="Times New Roman"/>
          <w:b/>
          <w:bCs/>
          <w:sz w:val="18"/>
          <w:szCs w:val="16"/>
        </w:rPr>
        <w:t>LC</w:t>
      </w:r>
      <w:r w:rsidRPr="000B63D5">
        <w:rPr>
          <w:rFonts w:ascii="Times New Roman" w:hAnsi="Times New Roman" w:cs="Times New Roman"/>
          <w:bCs/>
          <w:sz w:val="18"/>
          <w:szCs w:val="16"/>
        </w:rPr>
        <w:t xml:space="preserve">=Least Concern; </w:t>
      </w:r>
      <w:r w:rsidRPr="000B63D5">
        <w:rPr>
          <w:rFonts w:ascii="Times New Roman" w:hAnsi="Times New Roman" w:cs="Times New Roman"/>
          <w:b/>
          <w:bCs/>
          <w:sz w:val="18"/>
          <w:szCs w:val="16"/>
        </w:rPr>
        <w:t>m</w:t>
      </w:r>
      <w:r w:rsidRPr="000B63D5">
        <w:rPr>
          <w:rFonts w:ascii="Times New Roman" w:hAnsi="Times New Roman" w:cs="Times New Roman"/>
          <w:sz w:val="18"/>
          <w:szCs w:val="16"/>
        </w:rPr>
        <w:t>= metre;</w:t>
      </w:r>
      <w:r w:rsidRPr="000B63D5">
        <w:rPr>
          <w:rFonts w:ascii="Times New Roman" w:hAnsi="Times New Roman" w:cs="Times New Roman"/>
          <w:b/>
          <w:bCs/>
          <w:sz w:val="18"/>
          <w:szCs w:val="16"/>
        </w:rPr>
        <w:t xml:space="preserve"> M</w:t>
      </w:r>
      <w:r w:rsidRPr="000B63D5">
        <w:rPr>
          <w:rFonts w:ascii="Times New Roman" w:hAnsi="Times New Roman" w:cs="Times New Roman"/>
          <w:bCs/>
          <w:sz w:val="18"/>
          <w:szCs w:val="16"/>
        </w:rPr>
        <w:t xml:space="preserve">=Medicinal; </w:t>
      </w:r>
      <w:r w:rsidRPr="000B63D5">
        <w:rPr>
          <w:rFonts w:ascii="Times New Roman" w:hAnsi="Times New Roman" w:cs="Times New Roman"/>
          <w:b/>
          <w:bCs/>
          <w:sz w:val="18"/>
          <w:szCs w:val="16"/>
        </w:rPr>
        <w:t>N</w:t>
      </w:r>
      <w:r w:rsidRPr="000B63D5">
        <w:rPr>
          <w:rFonts w:ascii="Times New Roman" w:hAnsi="Times New Roman" w:cs="Times New Roman"/>
          <w:sz w:val="18"/>
          <w:szCs w:val="16"/>
        </w:rPr>
        <w:t xml:space="preserve">=Native Species; </w:t>
      </w:r>
      <w:r w:rsidRPr="000B63D5">
        <w:rPr>
          <w:rFonts w:ascii="Times New Roman" w:hAnsi="Times New Roman" w:cs="Times New Roman"/>
          <w:b/>
          <w:bCs/>
          <w:sz w:val="18"/>
          <w:szCs w:val="16"/>
        </w:rPr>
        <w:t>NE</w:t>
      </w:r>
      <w:r w:rsidRPr="000B63D5">
        <w:rPr>
          <w:rFonts w:ascii="Times New Roman" w:hAnsi="Times New Roman" w:cs="Times New Roman"/>
          <w:bCs/>
          <w:sz w:val="18"/>
          <w:szCs w:val="16"/>
        </w:rPr>
        <w:t xml:space="preserve">=No extraction, </w:t>
      </w:r>
      <w:r w:rsidRPr="000B63D5">
        <w:rPr>
          <w:rFonts w:ascii="Times New Roman" w:hAnsi="Times New Roman" w:cs="Times New Roman"/>
          <w:b/>
          <w:bCs/>
          <w:sz w:val="18"/>
          <w:szCs w:val="16"/>
        </w:rPr>
        <w:t>NT</w:t>
      </w:r>
      <w:r w:rsidRPr="000B63D5">
        <w:rPr>
          <w:rFonts w:ascii="Times New Roman" w:hAnsi="Times New Roman" w:cs="Times New Roman"/>
          <w:bCs/>
          <w:sz w:val="18"/>
          <w:szCs w:val="16"/>
        </w:rPr>
        <w:t xml:space="preserve">=Near Threatened; </w:t>
      </w:r>
      <w:r w:rsidRPr="000B63D5">
        <w:rPr>
          <w:rFonts w:ascii="Times New Roman" w:hAnsi="Times New Roman" w:cs="Times New Roman"/>
          <w:b/>
          <w:sz w:val="18"/>
          <w:szCs w:val="16"/>
        </w:rPr>
        <w:t>PS</w:t>
      </w:r>
      <w:r w:rsidRPr="000B63D5">
        <w:rPr>
          <w:rFonts w:ascii="Times New Roman" w:hAnsi="Times New Roman" w:cs="Times New Roman"/>
          <w:sz w:val="18"/>
          <w:szCs w:val="16"/>
        </w:rPr>
        <w:t xml:space="preserve">=Population Size; </w:t>
      </w:r>
      <w:r w:rsidRPr="000B63D5">
        <w:rPr>
          <w:rFonts w:ascii="Times New Roman" w:hAnsi="Times New Roman" w:cs="Times New Roman"/>
          <w:b/>
          <w:bCs/>
          <w:sz w:val="18"/>
          <w:szCs w:val="16"/>
        </w:rPr>
        <w:t>Rd</w:t>
      </w:r>
      <w:r w:rsidRPr="000B63D5">
        <w:rPr>
          <w:rFonts w:ascii="Times New Roman" w:hAnsi="Times New Roman" w:cs="Times New Roman"/>
          <w:bCs/>
          <w:sz w:val="18"/>
          <w:szCs w:val="16"/>
        </w:rPr>
        <w:t>=Roadside;</w:t>
      </w:r>
      <w:r w:rsidRPr="000B63D5">
        <w:rPr>
          <w:rFonts w:ascii="Times New Roman" w:hAnsi="Times New Roman" w:cs="Times New Roman"/>
          <w:b/>
          <w:bCs/>
          <w:sz w:val="18"/>
          <w:szCs w:val="16"/>
        </w:rPr>
        <w:t xml:space="preserve"> RM=</w:t>
      </w:r>
      <w:r w:rsidRPr="000B63D5">
        <w:rPr>
          <w:rFonts w:ascii="Times New Roman" w:hAnsi="Times New Roman" w:cs="Times New Roman"/>
          <w:bCs/>
          <w:sz w:val="18"/>
          <w:szCs w:val="16"/>
        </w:rPr>
        <w:t>Rope Making;</w:t>
      </w:r>
      <w:r w:rsidRPr="000B63D5">
        <w:rPr>
          <w:rFonts w:ascii="Times New Roman" w:hAnsi="Times New Roman" w:cs="Times New Roman"/>
          <w:b/>
          <w:bCs/>
          <w:sz w:val="18"/>
          <w:szCs w:val="16"/>
        </w:rPr>
        <w:t xml:space="preserve"> Rv</w:t>
      </w:r>
      <w:r w:rsidRPr="000B63D5">
        <w:rPr>
          <w:rFonts w:ascii="Times New Roman" w:hAnsi="Times New Roman" w:cs="Times New Roman"/>
          <w:bCs/>
          <w:sz w:val="18"/>
          <w:szCs w:val="16"/>
        </w:rPr>
        <w:t xml:space="preserve">=Riverine; </w:t>
      </w:r>
      <w:r w:rsidRPr="000B63D5">
        <w:rPr>
          <w:rFonts w:ascii="Times New Roman" w:hAnsi="Times New Roman" w:cs="Times New Roman"/>
          <w:b/>
          <w:bCs/>
          <w:sz w:val="18"/>
          <w:szCs w:val="16"/>
        </w:rPr>
        <w:t>SHB</w:t>
      </w:r>
      <w:r w:rsidRPr="000B63D5">
        <w:rPr>
          <w:rFonts w:ascii="Times New Roman" w:hAnsi="Times New Roman" w:cs="Times New Roman"/>
          <w:bCs/>
          <w:sz w:val="18"/>
          <w:szCs w:val="16"/>
        </w:rPr>
        <w:t xml:space="preserve">=Shrubbery </w:t>
      </w:r>
      <w:r w:rsidRPr="000B63D5">
        <w:rPr>
          <w:rFonts w:ascii="Times New Roman" w:hAnsi="Times New Roman" w:cs="Times New Roman"/>
          <w:b/>
          <w:bCs/>
          <w:sz w:val="18"/>
          <w:szCs w:val="16"/>
        </w:rPr>
        <w:t>SM</w:t>
      </w:r>
      <w:r w:rsidRPr="000B63D5">
        <w:rPr>
          <w:rFonts w:ascii="Times New Roman" w:hAnsi="Times New Roman" w:cs="Times New Roman"/>
          <w:bCs/>
          <w:sz w:val="18"/>
          <w:szCs w:val="16"/>
        </w:rPr>
        <w:t>=Shady Moist;</w:t>
      </w:r>
      <w:r w:rsidRPr="000B63D5">
        <w:rPr>
          <w:rFonts w:ascii="Times New Roman" w:hAnsi="Times New Roman" w:cs="Times New Roman"/>
          <w:b/>
          <w:bCs/>
          <w:sz w:val="18"/>
          <w:szCs w:val="16"/>
        </w:rPr>
        <w:t xml:space="preserve"> SR</w:t>
      </w:r>
      <w:r w:rsidRPr="000B63D5">
        <w:rPr>
          <w:rFonts w:ascii="Times New Roman" w:hAnsi="Times New Roman" w:cs="Times New Roman"/>
          <w:sz w:val="18"/>
          <w:szCs w:val="16"/>
        </w:rPr>
        <w:t xml:space="preserve">=Site Representation; </w:t>
      </w:r>
      <w:r w:rsidRPr="000B63D5">
        <w:rPr>
          <w:rFonts w:ascii="Times New Roman" w:hAnsi="Times New Roman" w:cs="Times New Roman"/>
          <w:b/>
          <w:bCs/>
          <w:sz w:val="18"/>
          <w:szCs w:val="16"/>
        </w:rPr>
        <w:t>SU</w:t>
      </w:r>
      <w:r w:rsidRPr="000B63D5">
        <w:rPr>
          <w:rFonts w:ascii="Times New Roman" w:hAnsi="Times New Roman" w:cs="Times New Roman"/>
          <w:bCs/>
          <w:sz w:val="18"/>
          <w:szCs w:val="16"/>
        </w:rPr>
        <w:t xml:space="preserve">=Self use; </w:t>
      </w:r>
      <w:r w:rsidRPr="000B63D5">
        <w:rPr>
          <w:rFonts w:ascii="Times New Roman" w:hAnsi="Times New Roman" w:cs="Times New Roman"/>
          <w:b/>
          <w:bCs/>
          <w:sz w:val="18"/>
          <w:szCs w:val="16"/>
        </w:rPr>
        <w:t>TM</w:t>
      </w:r>
      <w:r w:rsidRPr="000B63D5">
        <w:rPr>
          <w:rFonts w:ascii="Times New Roman" w:hAnsi="Times New Roman" w:cs="Times New Roman"/>
          <w:bCs/>
          <w:sz w:val="18"/>
          <w:szCs w:val="16"/>
        </w:rPr>
        <w:t xml:space="preserve">=Timber; </w:t>
      </w:r>
      <w:r w:rsidRPr="000B63D5">
        <w:rPr>
          <w:rFonts w:ascii="Times New Roman" w:hAnsi="Times New Roman" w:cs="Times New Roman"/>
          <w:b/>
          <w:bCs/>
          <w:sz w:val="18"/>
          <w:szCs w:val="16"/>
        </w:rPr>
        <w:t>Th</w:t>
      </w:r>
      <w:r w:rsidRPr="000B63D5">
        <w:rPr>
          <w:rFonts w:ascii="Times New Roman" w:hAnsi="Times New Roman" w:cs="Times New Roman"/>
          <w:sz w:val="18"/>
          <w:szCs w:val="16"/>
        </w:rPr>
        <w:t>=Threatened</w:t>
      </w:r>
      <w:r w:rsidRPr="000B63D5">
        <w:rPr>
          <w:rFonts w:ascii="Times New Roman" w:hAnsi="Times New Roman" w:cs="Times New Roman"/>
          <w:b/>
          <w:bCs/>
          <w:sz w:val="18"/>
          <w:szCs w:val="16"/>
        </w:rPr>
        <w:t>; TS</w:t>
      </w:r>
      <w:r w:rsidRPr="000B63D5">
        <w:rPr>
          <w:rFonts w:ascii="Times New Roman" w:hAnsi="Times New Roman" w:cs="Times New Roman"/>
          <w:sz w:val="18"/>
          <w:szCs w:val="16"/>
        </w:rPr>
        <w:t xml:space="preserve">=Total Species, </w:t>
      </w:r>
      <w:r w:rsidRPr="000B63D5">
        <w:rPr>
          <w:rFonts w:ascii="Times New Roman" w:hAnsi="Times New Roman" w:cs="Times New Roman"/>
          <w:b/>
          <w:sz w:val="18"/>
          <w:szCs w:val="16"/>
        </w:rPr>
        <w:t>UV=</w:t>
      </w:r>
      <w:r w:rsidRPr="000B63D5">
        <w:rPr>
          <w:rFonts w:ascii="Times New Roman" w:hAnsi="Times New Roman" w:cs="Times New Roman"/>
          <w:sz w:val="18"/>
          <w:szCs w:val="16"/>
        </w:rPr>
        <w:t xml:space="preserve">Use Value; </w:t>
      </w:r>
      <w:r w:rsidRPr="000B63D5">
        <w:rPr>
          <w:rFonts w:ascii="Times New Roman" w:hAnsi="Times New Roman" w:cs="Times New Roman"/>
          <w:b/>
          <w:bCs/>
          <w:sz w:val="18"/>
          <w:szCs w:val="16"/>
        </w:rPr>
        <w:t>VUL</w:t>
      </w:r>
      <w:r w:rsidRPr="000B63D5">
        <w:rPr>
          <w:rFonts w:ascii="Times New Roman" w:hAnsi="Times New Roman" w:cs="Times New Roman"/>
          <w:bCs/>
          <w:sz w:val="18"/>
          <w:szCs w:val="16"/>
        </w:rPr>
        <w:t xml:space="preserve">=Vulnerable </w:t>
      </w:r>
    </w:p>
    <w:p w:rsidR="007E7649" w:rsidRPr="007E7649" w:rsidRDefault="007E7649" w:rsidP="007E7649">
      <w:pPr>
        <w:autoSpaceDE w:val="0"/>
        <w:autoSpaceDN w:val="0"/>
        <w:adjustRightInd w:val="0"/>
        <w:spacing w:after="0" w:line="360" w:lineRule="auto"/>
        <w:jc w:val="both"/>
        <w:rPr>
          <w:rFonts w:ascii="Times New Roman" w:hAnsi="Times New Roman" w:cs="Times New Roman"/>
          <w:b/>
          <w:bCs/>
          <w:sz w:val="18"/>
          <w:szCs w:val="16"/>
        </w:rPr>
      </w:pPr>
    </w:p>
    <w:p w:rsidR="000B63D5" w:rsidRPr="00D86A9B" w:rsidRDefault="000B63D5" w:rsidP="000B63D5">
      <w:pPr>
        <w:spacing w:line="360" w:lineRule="auto"/>
        <w:jc w:val="center"/>
        <w:rPr>
          <w:rFonts w:ascii="Times New Roman" w:hAnsi="Times New Roman" w:cs="Times New Roman"/>
          <w:b/>
          <w:bCs/>
          <w:color w:val="FF0000"/>
          <w:sz w:val="24"/>
          <w:szCs w:val="24"/>
        </w:rPr>
      </w:pPr>
      <w:r w:rsidRPr="00D86A9B">
        <w:rPr>
          <w:rFonts w:ascii="Times New Roman" w:hAnsi="Times New Roman" w:cs="Times New Roman"/>
          <w:b/>
          <w:bCs/>
          <w:sz w:val="24"/>
          <w:szCs w:val="24"/>
        </w:rPr>
        <w:t>Table 4. Attributes used for the prioritization of Habitats in the Outer Seraj area</w:t>
      </w:r>
    </w:p>
    <w:tbl>
      <w:tblPr>
        <w:tblStyle w:val="LightList1"/>
        <w:tblW w:w="0" w:type="auto"/>
        <w:tblLook w:val="04A0"/>
      </w:tblPr>
      <w:tblGrid>
        <w:gridCol w:w="622"/>
        <w:gridCol w:w="714"/>
        <w:gridCol w:w="622"/>
        <w:gridCol w:w="622"/>
        <w:gridCol w:w="640"/>
        <w:gridCol w:w="621"/>
        <w:gridCol w:w="621"/>
        <w:gridCol w:w="621"/>
        <w:gridCol w:w="621"/>
        <w:gridCol w:w="620"/>
        <w:gridCol w:w="620"/>
        <w:gridCol w:w="620"/>
        <w:gridCol w:w="825"/>
        <w:gridCol w:w="825"/>
        <w:gridCol w:w="620"/>
        <w:gridCol w:w="620"/>
        <w:gridCol w:w="620"/>
        <w:gridCol w:w="620"/>
        <w:gridCol w:w="620"/>
        <w:gridCol w:w="620"/>
        <w:gridCol w:w="620"/>
        <w:gridCol w:w="620"/>
      </w:tblGrid>
      <w:tr w:rsidR="000B63D5" w:rsidRPr="008B4859" w:rsidTr="000B63D5">
        <w:trPr>
          <w:cnfStyle w:val="100000000000"/>
          <w:trHeight w:val="300"/>
        </w:trPr>
        <w:tc>
          <w:tcPr>
            <w:cnfStyle w:val="001000000000"/>
            <w:tcW w:w="644" w:type="dxa"/>
            <w:noWrap/>
            <w:hideMark/>
          </w:tcPr>
          <w:p w:rsidR="000B63D5" w:rsidRPr="008B4859" w:rsidRDefault="000B63D5" w:rsidP="00F658DD">
            <w:pPr>
              <w:jc w:val="both"/>
              <w:rPr>
                <w:rFonts w:ascii="Times New Roman" w:hAnsi="Times New Roman" w:cs="Times New Roman"/>
                <w:sz w:val="16"/>
                <w:szCs w:val="16"/>
              </w:rPr>
            </w:pPr>
            <w:r w:rsidRPr="008B4859">
              <w:rPr>
                <w:rFonts w:ascii="Times New Roman" w:hAnsi="Times New Roman" w:cs="Times New Roman"/>
                <w:sz w:val="16"/>
                <w:szCs w:val="16"/>
              </w:rPr>
              <w:t>Sr No.</w:t>
            </w:r>
          </w:p>
        </w:tc>
        <w:tc>
          <w:tcPr>
            <w:tcW w:w="644" w:type="dxa"/>
            <w:noWrap/>
            <w:hideMark/>
          </w:tcPr>
          <w:p w:rsidR="000B63D5" w:rsidRPr="008B4859" w:rsidRDefault="000B63D5" w:rsidP="00F658DD">
            <w:pPr>
              <w:jc w:val="both"/>
              <w:cnfStyle w:val="100000000000"/>
              <w:rPr>
                <w:rFonts w:ascii="Times New Roman" w:hAnsi="Times New Roman" w:cs="Times New Roman"/>
                <w:sz w:val="16"/>
                <w:szCs w:val="16"/>
              </w:rPr>
            </w:pPr>
            <w:r w:rsidRPr="008B4859">
              <w:rPr>
                <w:rFonts w:ascii="Times New Roman" w:hAnsi="Times New Roman" w:cs="Times New Roman"/>
                <w:sz w:val="16"/>
                <w:szCs w:val="16"/>
              </w:rPr>
              <w:t>Habitat</w:t>
            </w:r>
          </w:p>
        </w:tc>
        <w:tc>
          <w:tcPr>
            <w:tcW w:w="644" w:type="dxa"/>
            <w:noWrap/>
            <w:hideMark/>
          </w:tcPr>
          <w:p w:rsidR="000B63D5" w:rsidRPr="008B4859" w:rsidRDefault="000B63D5" w:rsidP="00F658DD">
            <w:pPr>
              <w:jc w:val="both"/>
              <w:cnfStyle w:val="100000000000"/>
              <w:rPr>
                <w:rFonts w:ascii="Times New Roman" w:hAnsi="Times New Roman" w:cs="Times New Roman"/>
                <w:sz w:val="16"/>
                <w:szCs w:val="16"/>
              </w:rPr>
            </w:pPr>
            <w:r w:rsidRPr="008B4859">
              <w:rPr>
                <w:rFonts w:ascii="Times New Roman" w:hAnsi="Times New Roman" w:cs="Times New Roman"/>
                <w:sz w:val="16"/>
                <w:szCs w:val="16"/>
              </w:rPr>
              <w:t>SR</w:t>
            </w:r>
          </w:p>
        </w:tc>
        <w:tc>
          <w:tcPr>
            <w:tcW w:w="644" w:type="dxa"/>
            <w:noWrap/>
            <w:hideMark/>
          </w:tcPr>
          <w:p w:rsidR="000B63D5" w:rsidRPr="008B4859" w:rsidRDefault="000B63D5" w:rsidP="00F658DD">
            <w:pPr>
              <w:jc w:val="both"/>
              <w:cnfStyle w:val="100000000000"/>
              <w:rPr>
                <w:rFonts w:ascii="Times New Roman" w:hAnsi="Times New Roman" w:cs="Times New Roman"/>
                <w:sz w:val="16"/>
                <w:szCs w:val="16"/>
              </w:rPr>
            </w:pPr>
            <w:r w:rsidRPr="008B4859">
              <w:rPr>
                <w:rFonts w:ascii="Times New Roman" w:hAnsi="Times New Roman" w:cs="Times New Roman"/>
                <w:sz w:val="16"/>
                <w:szCs w:val="16"/>
              </w:rPr>
              <w:t>G</w:t>
            </w:r>
          </w:p>
        </w:tc>
        <w:tc>
          <w:tcPr>
            <w:tcW w:w="663" w:type="dxa"/>
            <w:noWrap/>
            <w:hideMark/>
          </w:tcPr>
          <w:p w:rsidR="000B63D5" w:rsidRPr="008B4859" w:rsidRDefault="000B63D5" w:rsidP="00F658DD">
            <w:pPr>
              <w:jc w:val="both"/>
              <w:cnfStyle w:val="100000000000"/>
              <w:rPr>
                <w:rFonts w:ascii="Times New Roman" w:hAnsi="Times New Roman" w:cs="Times New Roman"/>
                <w:sz w:val="16"/>
                <w:szCs w:val="16"/>
              </w:rPr>
            </w:pPr>
            <w:r w:rsidRPr="008B4859">
              <w:rPr>
                <w:rFonts w:ascii="Times New Roman" w:hAnsi="Times New Roman" w:cs="Times New Roman"/>
                <w:sz w:val="16"/>
                <w:szCs w:val="16"/>
              </w:rPr>
              <w:t>AR (m)</w:t>
            </w:r>
          </w:p>
        </w:tc>
        <w:tc>
          <w:tcPr>
            <w:tcW w:w="644" w:type="dxa"/>
            <w:noWrap/>
            <w:hideMark/>
          </w:tcPr>
          <w:p w:rsidR="000B63D5" w:rsidRPr="008B4859" w:rsidRDefault="000B63D5" w:rsidP="00F658DD">
            <w:pPr>
              <w:jc w:val="both"/>
              <w:cnfStyle w:val="100000000000"/>
              <w:rPr>
                <w:rFonts w:ascii="Times New Roman" w:hAnsi="Times New Roman" w:cs="Times New Roman"/>
                <w:sz w:val="16"/>
                <w:szCs w:val="16"/>
              </w:rPr>
            </w:pPr>
            <w:r w:rsidRPr="008B4859">
              <w:rPr>
                <w:rFonts w:ascii="Times New Roman" w:hAnsi="Times New Roman" w:cs="Times New Roman"/>
                <w:sz w:val="16"/>
                <w:szCs w:val="16"/>
              </w:rPr>
              <w:t>G</w:t>
            </w:r>
          </w:p>
        </w:tc>
        <w:tc>
          <w:tcPr>
            <w:tcW w:w="644" w:type="dxa"/>
            <w:noWrap/>
            <w:hideMark/>
          </w:tcPr>
          <w:p w:rsidR="000B63D5" w:rsidRPr="008B4859" w:rsidRDefault="000B63D5" w:rsidP="00F658DD">
            <w:pPr>
              <w:jc w:val="both"/>
              <w:cnfStyle w:val="100000000000"/>
              <w:rPr>
                <w:rFonts w:ascii="Times New Roman" w:hAnsi="Times New Roman" w:cs="Times New Roman"/>
                <w:sz w:val="16"/>
                <w:szCs w:val="16"/>
              </w:rPr>
            </w:pPr>
            <w:r w:rsidRPr="008B4859">
              <w:rPr>
                <w:rFonts w:ascii="Times New Roman" w:hAnsi="Times New Roman" w:cs="Times New Roman"/>
                <w:sz w:val="16"/>
                <w:szCs w:val="16"/>
              </w:rPr>
              <w:t>TS</w:t>
            </w:r>
          </w:p>
        </w:tc>
        <w:tc>
          <w:tcPr>
            <w:tcW w:w="644" w:type="dxa"/>
            <w:noWrap/>
            <w:hideMark/>
          </w:tcPr>
          <w:p w:rsidR="000B63D5" w:rsidRPr="008B4859" w:rsidRDefault="000B63D5" w:rsidP="00F658DD">
            <w:pPr>
              <w:jc w:val="both"/>
              <w:cnfStyle w:val="100000000000"/>
              <w:rPr>
                <w:rFonts w:ascii="Times New Roman" w:hAnsi="Times New Roman" w:cs="Times New Roman"/>
                <w:sz w:val="16"/>
                <w:szCs w:val="16"/>
              </w:rPr>
            </w:pPr>
            <w:r w:rsidRPr="008B4859">
              <w:rPr>
                <w:rFonts w:ascii="Times New Roman" w:hAnsi="Times New Roman" w:cs="Times New Roman"/>
                <w:sz w:val="16"/>
                <w:szCs w:val="16"/>
              </w:rPr>
              <w:t>%TS</w:t>
            </w:r>
          </w:p>
        </w:tc>
        <w:tc>
          <w:tcPr>
            <w:tcW w:w="644" w:type="dxa"/>
            <w:noWrap/>
            <w:hideMark/>
          </w:tcPr>
          <w:p w:rsidR="000B63D5" w:rsidRPr="008B4859" w:rsidRDefault="000B63D5" w:rsidP="00F658DD">
            <w:pPr>
              <w:jc w:val="both"/>
              <w:cnfStyle w:val="100000000000"/>
              <w:rPr>
                <w:rFonts w:ascii="Times New Roman" w:hAnsi="Times New Roman" w:cs="Times New Roman"/>
                <w:sz w:val="16"/>
                <w:szCs w:val="16"/>
              </w:rPr>
            </w:pPr>
            <w:r w:rsidRPr="008B4859">
              <w:rPr>
                <w:rFonts w:ascii="Times New Roman" w:hAnsi="Times New Roman" w:cs="Times New Roman"/>
                <w:sz w:val="16"/>
                <w:szCs w:val="16"/>
              </w:rPr>
              <w:t>G</w:t>
            </w:r>
          </w:p>
        </w:tc>
        <w:tc>
          <w:tcPr>
            <w:tcW w:w="643" w:type="dxa"/>
            <w:noWrap/>
            <w:hideMark/>
          </w:tcPr>
          <w:p w:rsidR="000B63D5" w:rsidRPr="008B4859" w:rsidRDefault="000B63D5" w:rsidP="00F658DD">
            <w:pPr>
              <w:jc w:val="both"/>
              <w:cnfStyle w:val="100000000000"/>
              <w:rPr>
                <w:rFonts w:ascii="Times New Roman" w:hAnsi="Times New Roman" w:cs="Times New Roman"/>
                <w:sz w:val="16"/>
                <w:szCs w:val="16"/>
              </w:rPr>
            </w:pPr>
            <w:r w:rsidRPr="008B4859">
              <w:rPr>
                <w:rFonts w:ascii="Times New Roman" w:hAnsi="Times New Roman" w:cs="Times New Roman"/>
                <w:sz w:val="16"/>
                <w:szCs w:val="16"/>
              </w:rPr>
              <w:t>N</w:t>
            </w:r>
          </w:p>
        </w:tc>
        <w:tc>
          <w:tcPr>
            <w:tcW w:w="643" w:type="dxa"/>
            <w:noWrap/>
            <w:hideMark/>
          </w:tcPr>
          <w:p w:rsidR="000B63D5" w:rsidRPr="008B4859" w:rsidRDefault="000B63D5" w:rsidP="00F658DD">
            <w:pPr>
              <w:jc w:val="both"/>
              <w:cnfStyle w:val="100000000000"/>
              <w:rPr>
                <w:rFonts w:ascii="Times New Roman" w:hAnsi="Times New Roman" w:cs="Times New Roman"/>
                <w:sz w:val="16"/>
                <w:szCs w:val="16"/>
              </w:rPr>
            </w:pPr>
            <w:r w:rsidRPr="008B4859">
              <w:rPr>
                <w:rFonts w:ascii="Times New Roman" w:hAnsi="Times New Roman" w:cs="Times New Roman"/>
                <w:sz w:val="16"/>
                <w:szCs w:val="16"/>
              </w:rPr>
              <w:t>%N</w:t>
            </w:r>
          </w:p>
        </w:tc>
        <w:tc>
          <w:tcPr>
            <w:tcW w:w="643" w:type="dxa"/>
            <w:noWrap/>
            <w:hideMark/>
          </w:tcPr>
          <w:p w:rsidR="000B63D5" w:rsidRPr="008B4859" w:rsidRDefault="000B63D5" w:rsidP="00F658DD">
            <w:pPr>
              <w:jc w:val="both"/>
              <w:cnfStyle w:val="100000000000"/>
              <w:rPr>
                <w:rFonts w:ascii="Times New Roman" w:hAnsi="Times New Roman" w:cs="Times New Roman"/>
                <w:sz w:val="16"/>
                <w:szCs w:val="16"/>
              </w:rPr>
            </w:pPr>
            <w:r w:rsidRPr="008B4859">
              <w:rPr>
                <w:rFonts w:ascii="Times New Roman" w:hAnsi="Times New Roman" w:cs="Times New Roman"/>
                <w:sz w:val="16"/>
                <w:szCs w:val="16"/>
              </w:rPr>
              <w:t>G</w:t>
            </w:r>
          </w:p>
        </w:tc>
        <w:tc>
          <w:tcPr>
            <w:tcW w:w="643" w:type="dxa"/>
            <w:noWrap/>
            <w:hideMark/>
          </w:tcPr>
          <w:p w:rsidR="000B63D5" w:rsidRPr="008B4859" w:rsidRDefault="000B63D5" w:rsidP="00F658DD">
            <w:pPr>
              <w:jc w:val="both"/>
              <w:cnfStyle w:val="100000000000"/>
              <w:rPr>
                <w:rFonts w:ascii="Times New Roman" w:hAnsi="Times New Roman" w:cs="Times New Roman"/>
                <w:sz w:val="16"/>
                <w:szCs w:val="16"/>
              </w:rPr>
            </w:pPr>
            <w:r w:rsidRPr="008B4859">
              <w:rPr>
                <w:rFonts w:ascii="Times New Roman" w:hAnsi="Times New Roman" w:cs="Times New Roman"/>
                <w:sz w:val="16"/>
                <w:szCs w:val="16"/>
              </w:rPr>
              <w:t>(EN+NE)</w:t>
            </w:r>
          </w:p>
        </w:tc>
        <w:tc>
          <w:tcPr>
            <w:tcW w:w="643" w:type="dxa"/>
            <w:noWrap/>
            <w:hideMark/>
          </w:tcPr>
          <w:p w:rsidR="000B63D5" w:rsidRPr="008B4859" w:rsidRDefault="000B63D5" w:rsidP="00F658DD">
            <w:pPr>
              <w:jc w:val="both"/>
              <w:cnfStyle w:val="100000000000"/>
              <w:rPr>
                <w:rFonts w:ascii="Times New Roman" w:hAnsi="Times New Roman" w:cs="Times New Roman"/>
                <w:sz w:val="16"/>
                <w:szCs w:val="16"/>
              </w:rPr>
            </w:pPr>
            <w:r w:rsidRPr="008B4859">
              <w:rPr>
                <w:rFonts w:ascii="Times New Roman" w:hAnsi="Times New Roman" w:cs="Times New Roman"/>
                <w:sz w:val="16"/>
                <w:szCs w:val="16"/>
              </w:rPr>
              <w:t>% (EN+NE)</w:t>
            </w:r>
          </w:p>
        </w:tc>
        <w:tc>
          <w:tcPr>
            <w:tcW w:w="643" w:type="dxa"/>
            <w:noWrap/>
            <w:hideMark/>
          </w:tcPr>
          <w:p w:rsidR="000B63D5" w:rsidRPr="008B4859" w:rsidRDefault="000B63D5" w:rsidP="00F658DD">
            <w:pPr>
              <w:jc w:val="both"/>
              <w:cnfStyle w:val="100000000000"/>
              <w:rPr>
                <w:rFonts w:ascii="Times New Roman" w:hAnsi="Times New Roman" w:cs="Times New Roman"/>
                <w:sz w:val="16"/>
                <w:szCs w:val="16"/>
              </w:rPr>
            </w:pPr>
            <w:r w:rsidRPr="008B4859">
              <w:rPr>
                <w:rFonts w:ascii="Times New Roman" w:hAnsi="Times New Roman" w:cs="Times New Roman"/>
                <w:sz w:val="16"/>
                <w:szCs w:val="16"/>
              </w:rPr>
              <w:t>G</w:t>
            </w:r>
          </w:p>
        </w:tc>
        <w:tc>
          <w:tcPr>
            <w:tcW w:w="643" w:type="dxa"/>
            <w:noWrap/>
            <w:hideMark/>
          </w:tcPr>
          <w:p w:rsidR="000B63D5" w:rsidRPr="008B4859" w:rsidRDefault="000B63D5" w:rsidP="00F658DD">
            <w:pPr>
              <w:jc w:val="both"/>
              <w:cnfStyle w:val="100000000000"/>
              <w:rPr>
                <w:rFonts w:ascii="Times New Roman" w:hAnsi="Times New Roman" w:cs="Times New Roman"/>
                <w:sz w:val="16"/>
                <w:szCs w:val="16"/>
              </w:rPr>
            </w:pPr>
            <w:r w:rsidRPr="008B4859">
              <w:rPr>
                <w:rFonts w:ascii="Times New Roman" w:hAnsi="Times New Roman" w:cs="Times New Roman"/>
                <w:sz w:val="16"/>
                <w:szCs w:val="16"/>
              </w:rPr>
              <w:t>US</w:t>
            </w:r>
          </w:p>
        </w:tc>
        <w:tc>
          <w:tcPr>
            <w:tcW w:w="643" w:type="dxa"/>
            <w:noWrap/>
            <w:hideMark/>
          </w:tcPr>
          <w:p w:rsidR="000B63D5" w:rsidRPr="008B4859" w:rsidRDefault="000B63D5" w:rsidP="00F658DD">
            <w:pPr>
              <w:jc w:val="both"/>
              <w:cnfStyle w:val="100000000000"/>
              <w:rPr>
                <w:rFonts w:ascii="Times New Roman" w:hAnsi="Times New Roman" w:cs="Times New Roman"/>
                <w:sz w:val="16"/>
                <w:szCs w:val="16"/>
              </w:rPr>
            </w:pPr>
            <w:r w:rsidRPr="008B4859">
              <w:rPr>
                <w:rFonts w:ascii="Times New Roman" w:hAnsi="Times New Roman" w:cs="Times New Roman"/>
                <w:sz w:val="16"/>
                <w:szCs w:val="16"/>
              </w:rPr>
              <w:t>%US</w:t>
            </w:r>
          </w:p>
        </w:tc>
        <w:tc>
          <w:tcPr>
            <w:tcW w:w="643" w:type="dxa"/>
            <w:noWrap/>
            <w:hideMark/>
          </w:tcPr>
          <w:p w:rsidR="000B63D5" w:rsidRPr="008B4859" w:rsidRDefault="000B63D5" w:rsidP="00F658DD">
            <w:pPr>
              <w:jc w:val="both"/>
              <w:cnfStyle w:val="100000000000"/>
              <w:rPr>
                <w:rFonts w:ascii="Times New Roman" w:hAnsi="Times New Roman" w:cs="Times New Roman"/>
                <w:sz w:val="16"/>
                <w:szCs w:val="16"/>
              </w:rPr>
            </w:pPr>
            <w:r w:rsidRPr="008B4859">
              <w:rPr>
                <w:rFonts w:ascii="Times New Roman" w:hAnsi="Times New Roman" w:cs="Times New Roman"/>
                <w:sz w:val="16"/>
                <w:szCs w:val="16"/>
              </w:rPr>
              <w:t>G</w:t>
            </w:r>
          </w:p>
        </w:tc>
        <w:tc>
          <w:tcPr>
            <w:tcW w:w="643" w:type="dxa"/>
            <w:noWrap/>
            <w:hideMark/>
          </w:tcPr>
          <w:p w:rsidR="000B63D5" w:rsidRPr="008B4859" w:rsidRDefault="000B63D5" w:rsidP="00F658DD">
            <w:pPr>
              <w:jc w:val="both"/>
              <w:cnfStyle w:val="100000000000"/>
              <w:rPr>
                <w:rFonts w:ascii="Times New Roman" w:hAnsi="Times New Roman" w:cs="Times New Roman"/>
                <w:sz w:val="16"/>
                <w:szCs w:val="16"/>
              </w:rPr>
            </w:pPr>
            <w:r w:rsidRPr="008B4859">
              <w:rPr>
                <w:rFonts w:ascii="Times New Roman" w:hAnsi="Times New Roman" w:cs="Times New Roman"/>
                <w:sz w:val="16"/>
                <w:szCs w:val="16"/>
              </w:rPr>
              <w:t>Th</w:t>
            </w:r>
          </w:p>
        </w:tc>
        <w:tc>
          <w:tcPr>
            <w:tcW w:w="643" w:type="dxa"/>
            <w:noWrap/>
            <w:hideMark/>
          </w:tcPr>
          <w:p w:rsidR="000B63D5" w:rsidRPr="008B4859" w:rsidRDefault="000B63D5" w:rsidP="00F658DD">
            <w:pPr>
              <w:jc w:val="both"/>
              <w:cnfStyle w:val="100000000000"/>
              <w:rPr>
                <w:rFonts w:ascii="Times New Roman" w:hAnsi="Times New Roman" w:cs="Times New Roman"/>
                <w:sz w:val="16"/>
                <w:szCs w:val="16"/>
              </w:rPr>
            </w:pPr>
            <w:r w:rsidRPr="008B4859">
              <w:rPr>
                <w:rFonts w:ascii="Times New Roman" w:hAnsi="Times New Roman" w:cs="Times New Roman"/>
                <w:sz w:val="16"/>
                <w:szCs w:val="16"/>
              </w:rPr>
              <w:t>%Th</w:t>
            </w:r>
          </w:p>
        </w:tc>
        <w:tc>
          <w:tcPr>
            <w:tcW w:w="643" w:type="dxa"/>
            <w:noWrap/>
            <w:hideMark/>
          </w:tcPr>
          <w:p w:rsidR="000B63D5" w:rsidRPr="008B4859" w:rsidRDefault="000B63D5" w:rsidP="00F658DD">
            <w:pPr>
              <w:jc w:val="both"/>
              <w:cnfStyle w:val="100000000000"/>
              <w:rPr>
                <w:rFonts w:ascii="Times New Roman" w:hAnsi="Times New Roman" w:cs="Times New Roman"/>
                <w:sz w:val="16"/>
                <w:szCs w:val="16"/>
              </w:rPr>
            </w:pPr>
            <w:r w:rsidRPr="008B4859">
              <w:rPr>
                <w:rFonts w:ascii="Times New Roman" w:hAnsi="Times New Roman" w:cs="Times New Roman"/>
                <w:sz w:val="16"/>
                <w:szCs w:val="16"/>
              </w:rPr>
              <w:t>G</w:t>
            </w:r>
          </w:p>
        </w:tc>
        <w:tc>
          <w:tcPr>
            <w:tcW w:w="643" w:type="dxa"/>
            <w:noWrap/>
            <w:hideMark/>
          </w:tcPr>
          <w:p w:rsidR="000B63D5" w:rsidRPr="008B4859" w:rsidRDefault="000B63D5" w:rsidP="00F658DD">
            <w:pPr>
              <w:jc w:val="both"/>
              <w:cnfStyle w:val="100000000000"/>
              <w:rPr>
                <w:rFonts w:ascii="Times New Roman" w:hAnsi="Times New Roman" w:cs="Times New Roman"/>
                <w:sz w:val="16"/>
                <w:szCs w:val="16"/>
              </w:rPr>
            </w:pPr>
            <w:r w:rsidRPr="008B4859">
              <w:rPr>
                <w:rFonts w:ascii="Times New Roman" w:hAnsi="Times New Roman" w:cs="Times New Roman"/>
                <w:sz w:val="16"/>
                <w:szCs w:val="16"/>
              </w:rPr>
              <w:t>CPI value</w:t>
            </w:r>
          </w:p>
        </w:tc>
      </w:tr>
      <w:tr w:rsidR="000B63D5" w:rsidRPr="008B4859" w:rsidTr="000B63D5">
        <w:trPr>
          <w:cnfStyle w:val="000000100000"/>
          <w:trHeight w:val="300"/>
        </w:trPr>
        <w:tc>
          <w:tcPr>
            <w:cnfStyle w:val="001000000000"/>
            <w:tcW w:w="644" w:type="dxa"/>
            <w:noWrap/>
            <w:hideMark/>
          </w:tcPr>
          <w:p w:rsidR="000B63D5" w:rsidRPr="008B4859" w:rsidRDefault="000B63D5" w:rsidP="00F658DD">
            <w:pPr>
              <w:jc w:val="both"/>
              <w:rPr>
                <w:rFonts w:ascii="Times New Roman" w:hAnsi="Times New Roman" w:cs="Times New Roman"/>
                <w:b w:val="0"/>
                <w:sz w:val="16"/>
                <w:szCs w:val="16"/>
              </w:rPr>
            </w:pPr>
            <w:r w:rsidRPr="008B4859">
              <w:rPr>
                <w:rFonts w:ascii="Times New Roman" w:hAnsi="Times New Roman" w:cs="Times New Roman"/>
                <w:b w:val="0"/>
                <w:sz w:val="16"/>
                <w:szCs w:val="16"/>
              </w:rPr>
              <w:t>1</w:t>
            </w:r>
          </w:p>
        </w:tc>
        <w:tc>
          <w:tcPr>
            <w:tcW w:w="644"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SM</w:t>
            </w:r>
          </w:p>
        </w:tc>
        <w:tc>
          <w:tcPr>
            <w:tcW w:w="644"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38</w:t>
            </w:r>
          </w:p>
        </w:tc>
        <w:tc>
          <w:tcPr>
            <w:tcW w:w="644"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6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800-3200</w:t>
            </w:r>
          </w:p>
        </w:tc>
        <w:tc>
          <w:tcPr>
            <w:tcW w:w="644"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4"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116</w:t>
            </w:r>
          </w:p>
        </w:tc>
        <w:tc>
          <w:tcPr>
            <w:tcW w:w="644"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40.56</w:t>
            </w:r>
          </w:p>
        </w:tc>
        <w:tc>
          <w:tcPr>
            <w:tcW w:w="644"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10</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81</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43.09</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10</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43</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47.25</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10</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91</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39.01</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10</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32</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46.38</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10</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54</w:t>
            </w:r>
          </w:p>
        </w:tc>
      </w:tr>
      <w:tr w:rsidR="000B63D5" w:rsidRPr="008B4859" w:rsidTr="000B63D5">
        <w:trPr>
          <w:trHeight w:val="300"/>
        </w:trPr>
        <w:tc>
          <w:tcPr>
            <w:cnfStyle w:val="001000000000"/>
            <w:tcW w:w="644" w:type="dxa"/>
            <w:noWrap/>
            <w:hideMark/>
          </w:tcPr>
          <w:p w:rsidR="000B63D5" w:rsidRPr="008B4859" w:rsidRDefault="000B63D5" w:rsidP="00F658DD">
            <w:pPr>
              <w:jc w:val="both"/>
              <w:rPr>
                <w:rFonts w:ascii="Times New Roman" w:hAnsi="Times New Roman" w:cs="Times New Roman"/>
                <w:b w:val="0"/>
                <w:sz w:val="16"/>
                <w:szCs w:val="16"/>
              </w:rPr>
            </w:pPr>
            <w:r w:rsidRPr="008B4859">
              <w:rPr>
                <w:rFonts w:ascii="Times New Roman" w:hAnsi="Times New Roman" w:cs="Times New Roman"/>
                <w:b w:val="0"/>
                <w:sz w:val="16"/>
                <w:szCs w:val="16"/>
              </w:rPr>
              <w:t>2</w:t>
            </w:r>
          </w:p>
        </w:tc>
        <w:tc>
          <w:tcPr>
            <w:tcW w:w="644"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Rd</w:t>
            </w:r>
          </w:p>
        </w:tc>
        <w:tc>
          <w:tcPr>
            <w:tcW w:w="644"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10</w:t>
            </w:r>
          </w:p>
        </w:tc>
        <w:tc>
          <w:tcPr>
            <w:tcW w:w="644"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63"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800-2400</w:t>
            </w:r>
          </w:p>
        </w:tc>
        <w:tc>
          <w:tcPr>
            <w:tcW w:w="644"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4"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50</w:t>
            </w:r>
          </w:p>
        </w:tc>
        <w:tc>
          <w:tcPr>
            <w:tcW w:w="644"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17.48</w:t>
            </w:r>
          </w:p>
        </w:tc>
        <w:tc>
          <w:tcPr>
            <w:tcW w:w="644"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27</w:t>
            </w:r>
          </w:p>
        </w:tc>
        <w:tc>
          <w:tcPr>
            <w:tcW w:w="643"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14.36</w:t>
            </w:r>
          </w:p>
        </w:tc>
        <w:tc>
          <w:tcPr>
            <w:tcW w:w="643"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8</w:t>
            </w:r>
          </w:p>
        </w:tc>
        <w:tc>
          <w:tcPr>
            <w:tcW w:w="643"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8.79</w:t>
            </w:r>
          </w:p>
        </w:tc>
        <w:tc>
          <w:tcPr>
            <w:tcW w:w="643"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36</w:t>
            </w:r>
          </w:p>
        </w:tc>
        <w:tc>
          <w:tcPr>
            <w:tcW w:w="643"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15.45</w:t>
            </w:r>
          </w:p>
        </w:tc>
        <w:tc>
          <w:tcPr>
            <w:tcW w:w="643"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8</w:t>
            </w:r>
          </w:p>
        </w:tc>
        <w:tc>
          <w:tcPr>
            <w:tcW w:w="643"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11.59</w:t>
            </w:r>
          </w:p>
        </w:tc>
        <w:tc>
          <w:tcPr>
            <w:tcW w:w="643"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14</w:t>
            </w:r>
          </w:p>
        </w:tc>
      </w:tr>
      <w:tr w:rsidR="000B63D5" w:rsidRPr="008B4859" w:rsidTr="000B63D5">
        <w:trPr>
          <w:cnfStyle w:val="000000100000"/>
          <w:trHeight w:val="300"/>
        </w:trPr>
        <w:tc>
          <w:tcPr>
            <w:cnfStyle w:val="001000000000"/>
            <w:tcW w:w="644" w:type="dxa"/>
            <w:noWrap/>
            <w:hideMark/>
          </w:tcPr>
          <w:p w:rsidR="000B63D5" w:rsidRPr="008B4859" w:rsidRDefault="000B63D5" w:rsidP="00F658DD">
            <w:pPr>
              <w:jc w:val="both"/>
              <w:rPr>
                <w:rFonts w:ascii="Times New Roman" w:hAnsi="Times New Roman" w:cs="Times New Roman"/>
                <w:b w:val="0"/>
                <w:sz w:val="16"/>
                <w:szCs w:val="16"/>
              </w:rPr>
            </w:pPr>
            <w:r w:rsidRPr="008B4859">
              <w:rPr>
                <w:rFonts w:ascii="Times New Roman" w:hAnsi="Times New Roman" w:cs="Times New Roman"/>
                <w:b w:val="0"/>
                <w:sz w:val="16"/>
                <w:szCs w:val="16"/>
              </w:rPr>
              <w:t>3</w:t>
            </w:r>
          </w:p>
        </w:tc>
        <w:tc>
          <w:tcPr>
            <w:tcW w:w="644"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GR</w:t>
            </w:r>
          </w:p>
        </w:tc>
        <w:tc>
          <w:tcPr>
            <w:tcW w:w="644"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4</w:t>
            </w:r>
          </w:p>
        </w:tc>
        <w:tc>
          <w:tcPr>
            <w:tcW w:w="644"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4</w:t>
            </w:r>
          </w:p>
        </w:tc>
        <w:tc>
          <w:tcPr>
            <w:tcW w:w="66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1600-2400</w:t>
            </w:r>
          </w:p>
        </w:tc>
        <w:tc>
          <w:tcPr>
            <w:tcW w:w="644"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4"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31</w:t>
            </w:r>
          </w:p>
        </w:tc>
        <w:tc>
          <w:tcPr>
            <w:tcW w:w="644"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10.84</w:t>
            </w:r>
          </w:p>
        </w:tc>
        <w:tc>
          <w:tcPr>
            <w:tcW w:w="644"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26</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13.83</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15</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16.48</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28</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12.02</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12</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17.39</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16</w:t>
            </w:r>
          </w:p>
        </w:tc>
      </w:tr>
      <w:tr w:rsidR="000B63D5" w:rsidRPr="008B4859" w:rsidTr="000B63D5">
        <w:trPr>
          <w:trHeight w:val="300"/>
        </w:trPr>
        <w:tc>
          <w:tcPr>
            <w:cnfStyle w:val="001000000000"/>
            <w:tcW w:w="644" w:type="dxa"/>
            <w:noWrap/>
            <w:hideMark/>
          </w:tcPr>
          <w:p w:rsidR="000B63D5" w:rsidRPr="008B4859" w:rsidRDefault="000B63D5" w:rsidP="00F658DD">
            <w:pPr>
              <w:jc w:val="both"/>
              <w:rPr>
                <w:rFonts w:ascii="Times New Roman" w:hAnsi="Times New Roman" w:cs="Times New Roman"/>
                <w:b w:val="0"/>
                <w:sz w:val="16"/>
                <w:szCs w:val="16"/>
              </w:rPr>
            </w:pPr>
            <w:r w:rsidRPr="008B4859">
              <w:rPr>
                <w:rFonts w:ascii="Times New Roman" w:hAnsi="Times New Roman" w:cs="Times New Roman"/>
                <w:b w:val="0"/>
                <w:sz w:val="16"/>
                <w:szCs w:val="16"/>
              </w:rPr>
              <w:t>4</w:t>
            </w:r>
          </w:p>
        </w:tc>
        <w:tc>
          <w:tcPr>
            <w:tcW w:w="644"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D</w:t>
            </w:r>
          </w:p>
        </w:tc>
        <w:tc>
          <w:tcPr>
            <w:tcW w:w="644"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3</w:t>
            </w:r>
          </w:p>
        </w:tc>
        <w:tc>
          <w:tcPr>
            <w:tcW w:w="644"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6</w:t>
            </w:r>
          </w:p>
        </w:tc>
        <w:tc>
          <w:tcPr>
            <w:tcW w:w="663"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800-1600</w:t>
            </w:r>
          </w:p>
        </w:tc>
        <w:tc>
          <w:tcPr>
            <w:tcW w:w="644"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4"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31</w:t>
            </w:r>
          </w:p>
        </w:tc>
        <w:tc>
          <w:tcPr>
            <w:tcW w:w="644"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10.84</w:t>
            </w:r>
          </w:p>
        </w:tc>
        <w:tc>
          <w:tcPr>
            <w:tcW w:w="644"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17</w:t>
            </w:r>
          </w:p>
        </w:tc>
        <w:tc>
          <w:tcPr>
            <w:tcW w:w="643"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9.04</w:t>
            </w:r>
          </w:p>
        </w:tc>
        <w:tc>
          <w:tcPr>
            <w:tcW w:w="643"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5</w:t>
            </w:r>
          </w:p>
        </w:tc>
        <w:tc>
          <w:tcPr>
            <w:tcW w:w="643"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5.49</w:t>
            </w:r>
          </w:p>
        </w:tc>
        <w:tc>
          <w:tcPr>
            <w:tcW w:w="643"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29</w:t>
            </w:r>
          </w:p>
        </w:tc>
        <w:tc>
          <w:tcPr>
            <w:tcW w:w="643"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12.45</w:t>
            </w:r>
          </w:p>
        </w:tc>
        <w:tc>
          <w:tcPr>
            <w:tcW w:w="643"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5</w:t>
            </w:r>
          </w:p>
        </w:tc>
        <w:tc>
          <w:tcPr>
            <w:tcW w:w="643"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7.25</w:t>
            </w:r>
          </w:p>
        </w:tc>
        <w:tc>
          <w:tcPr>
            <w:tcW w:w="643"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18</w:t>
            </w:r>
          </w:p>
        </w:tc>
      </w:tr>
      <w:tr w:rsidR="000B63D5" w:rsidRPr="008B4859" w:rsidTr="000B63D5">
        <w:trPr>
          <w:cnfStyle w:val="000000100000"/>
          <w:trHeight w:val="300"/>
        </w:trPr>
        <w:tc>
          <w:tcPr>
            <w:cnfStyle w:val="001000000000"/>
            <w:tcW w:w="644" w:type="dxa"/>
            <w:noWrap/>
            <w:hideMark/>
          </w:tcPr>
          <w:p w:rsidR="000B63D5" w:rsidRPr="008B4859" w:rsidRDefault="000B63D5" w:rsidP="00F658DD">
            <w:pPr>
              <w:jc w:val="both"/>
              <w:rPr>
                <w:rFonts w:ascii="Times New Roman" w:hAnsi="Times New Roman" w:cs="Times New Roman"/>
                <w:b w:val="0"/>
                <w:sz w:val="16"/>
                <w:szCs w:val="16"/>
              </w:rPr>
            </w:pPr>
            <w:r w:rsidRPr="008B4859">
              <w:rPr>
                <w:rFonts w:ascii="Times New Roman" w:hAnsi="Times New Roman" w:cs="Times New Roman"/>
                <w:b w:val="0"/>
                <w:sz w:val="16"/>
                <w:szCs w:val="16"/>
              </w:rPr>
              <w:t>5</w:t>
            </w:r>
          </w:p>
        </w:tc>
        <w:tc>
          <w:tcPr>
            <w:tcW w:w="644"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Rv</w:t>
            </w:r>
          </w:p>
        </w:tc>
        <w:tc>
          <w:tcPr>
            <w:tcW w:w="644"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4"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8</w:t>
            </w:r>
          </w:p>
        </w:tc>
        <w:tc>
          <w:tcPr>
            <w:tcW w:w="66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800-1600</w:t>
            </w:r>
          </w:p>
        </w:tc>
        <w:tc>
          <w:tcPr>
            <w:tcW w:w="644"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4"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27</w:t>
            </w:r>
          </w:p>
        </w:tc>
        <w:tc>
          <w:tcPr>
            <w:tcW w:w="644"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9.44</w:t>
            </w:r>
          </w:p>
        </w:tc>
        <w:tc>
          <w:tcPr>
            <w:tcW w:w="644"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14</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7.45</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6</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6.59</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24</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10.3</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6</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8.7</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20</w:t>
            </w:r>
          </w:p>
        </w:tc>
      </w:tr>
      <w:tr w:rsidR="000B63D5" w:rsidRPr="008B4859" w:rsidTr="000B63D5">
        <w:trPr>
          <w:trHeight w:val="300"/>
        </w:trPr>
        <w:tc>
          <w:tcPr>
            <w:cnfStyle w:val="001000000000"/>
            <w:tcW w:w="644" w:type="dxa"/>
            <w:noWrap/>
            <w:hideMark/>
          </w:tcPr>
          <w:p w:rsidR="000B63D5" w:rsidRPr="008B4859" w:rsidRDefault="000B63D5" w:rsidP="00F658DD">
            <w:pPr>
              <w:jc w:val="both"/>
              <w:rPr>
                <w:rFonts w:ascii="Times New Roman" w:hAnsi="Times New Roman" w:cs="Times New Roman"/>
                <w:b w:val="0"/>
                <w:sz w:val="16"/>
                <w:szCs w:val="16"/>
              </w:rPr>
            </w:pPr>
            <w:r w:rsidRPr="008B4859">
              <w:rPr>
                <w:rFonts w:ascii="Times New Roman" w:hAnsi="Times New Roman" w:cs="Times New Roman"/>
                <w:b w:val="0"/>
                <w:sz w:val="16"/>
                <w:szCs w:val="16"/>
              </w:rPr>
              <w:t>6</w:t>
            </w:r>
          </w:p>
        </w:tc>
        <w:tc>
          <w:tcPr>
            <w:tcW w:w="644"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CMP</w:t>
            </w:r>
          </w:p>
        </w:tc>
        <w:tc>
          <w:tcPr>
            <w:tcW w:w="644"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4"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8</w:t>
            </w:r>
          </w:p>
        </w:tc>
        <w:tc>
          <w:tcPr>
            <w:tcW w:w="663"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2400-3200</w:t>
            </w:r>
          </w:p>
        </w:tc>
        <w:tc>
          <w:tcPr>
            <w:tcW w:w="644"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4"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17</w:t>
            </w:r>
          </w:p>
        </w:tc>
        <w:tc>
          <w:tcPr>
            <w:tcW w:w="644"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5.94</w:t>
            </w:r>
          </w:p>
        </w:tc>
        <w:tc>
          <w:tcPr>
            <w:tcW w:w="644"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15</w:t>
            </w:r>
          </w:p>
        </w:tc>
        <w:tc>
          <w:tcPr>
            <w:tcW w:w="643"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7.98</w:t>
            </w:r>
          </w:p>
        </w:tc>
        <w:tc>
          <w:tcPr>
            <w:tcW w:w="643"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11</w:t>
            </w:r>
          </w:p>
        </w:tc>
        <w:tc>
          <w:tcPr>
            <w:tcW w:w="643"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12.09</w:t>
            </w:r>
          </w:p>
        </w:tc>
        <w:tc>
          <w:tcPr>
            <w:tcW w:w="643"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16</w:t>
            </w:r>
          </w:p>
        </w:tc>
        <w:tc>
          <w:tcPr>
            <w:tcW w:w="643"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6.87</w:t>
            </w:r>
          </w:p>
        </w:tc>
        <w:tc>
          <w:tcPr>
            <w:tcW w:w="643"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5</w:t>
            </w:r>
          </w:p>
        </w:tc>
        <w:tc>
          <w:tcPr>
            <w:tcW w:w="643"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7.25</w:t>
            </w:r>
          </w:p>
        </w:tc>
        <w:tc>
          <w:tcPr>
            <w:tcW w:w="643"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rsidR="000B63D5" w:rsidRPr="008B4859" w:rsidRDefault="000B63D5" w:rsidP="00F658DD">
            <w:pPr>
              <w:jc w:val="both"/>
              <w:cnfStyle w:val="000000000000"/>
              <w:rPr>
                <w:rFonts w:ascii="Times New Roman" w:hAnsi="Times New Roman" w:cs="Times New Roman"/>
                <w:bCs/>
                <w:sz w:val="16"/>
                <w:szCs w:val="16"/>
              </w:rPr>
            </w:pPr>
            <w:r w:rsidRPr="008B4859">
              <w:rPr>
                <w:rFonts w:ascii="Times New Roman" w:hAnsi="Times New Roman" w:cs="Times New Roman"/>
                <w:bCs/>
                <w:sz w:val="16"/>
                <w:szCs w:val="16"/>
              </w:rPr>
              <w:t>20</w:t>
            </w:r>
          </w:p>
        </w:tc>
      </w:tr>
      <w:tr w:rsidR="000B63D5" w:rsidRPr="008B4859" w:rsidTr="000B63D5">
        <w:trPr>
          <w:cnfStyle w:val="000000100000"/>
          <w:trHeight w:val="300"/>
        </w:trPr>
        <w:tc>
          <w:tcPr>
            <w:cnfStyle w:val="001000000000"/>
            <w:tcW w:w="644" w:type="dxa"/>
            <w:noWrap/>
            <w:hideMark/>
          </w:tcPr>
          <w:p w:rsidR="000B63D5" w:rsidRPr="008B4859" w:rsidRDefault="000B63D5" w:rsidP="00F658DD">
            <w:pPr>
              <w:jc w:val="both"/>
              <w:rPr>
                <w:rFonts w:ascii="Times New Roman" w:hAnsi="Times New Roman" w:cs="Times New Roman"/>
                <w:b w:val="0"/>
                <w:sz w:val="16"/>
                <w:szCs w:val="16"/>
              </w:rPr>
            </w:pPr>
            <w:r w:rsidRPr="008B4859">
              <w:rPr>
                <w:rFonts w:ascii="Times New Roman" w:hAnsi="Times New Roman" w:cs="Times New Roman"/>
                <w:b w:val="0"/>
                <w:sz w:val="16"/>
                <w:szCs w:val="16"/>
              </w:rPr>
              <w:t>7</w:t>
            </w:r>
          </w:p>
        </w:tc>
        <w:tc>
          <w:tcPr>
            <w:tcW w:w="644"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SHB</w:t>
            </w:r>
          </w:p>
        </w:tc>
        <w:tc>
          <w:tcPr>
            <w:tcW w:w="644"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1</w:t>
            </w:r>
          </w:p>
        </w:tc>
        <w:tc>
          <w:tcPr>
            <w:tcW w:w="644"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10</w:t>
            </w:r>
          </w:p>
        </w:tc>
        <w:tc>
          <w:tcPr>
            <w:tcW w:w="66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800-1600</w:t>
            </w:r>
          </w:p>
        </w:tc>
        <w:tc>
          <w:tcPr>
            <w:tcW w:w="644"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4"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14</w:t>
            </w:r>
          </w:p>
        </w:tc>
        <w:tc>
          <w:tcPr>
            <w:tcW w:w="644"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4.9</w:t>
            </w:r>
          </w:p>
        </w:tc>
        <w:tc>
          <w:tcPr>
            <w:tcW w:w="644"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8</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4.26</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3</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3.3</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9</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3.86</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1</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1.45</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2</w:t>
            </w:r>
          </w:p>
        </w:tc>
        <w:tc>
          <w:tcPr>
            <w:tcW w:w="643" w:type="dxa"/>
            <w:noWrap/>
            <w:hideMark/>
          </w:tcPr>
          <w:p w:rsidR="000B63D5" w:rsidRPr="008B4859" w:rsidRDefault="000B63D5" w:rsidP="00F658DD">
            <w:pPr>
              <w:jc w:val="both"/>
              <w:cnfStyle w:val="000000100000"/>
              <w:rPr>
                <w:rFonts w:ascii="Times New Roman" w:hAnsi="Times New Roman" w:cs="Times New Roman"/>
                <w:bCs/>
                <w:sz w:val="16"/>
                <w:szCs w:val="16"/>
              </w:rPr>
            </w:pPr>
            <w:r w:rsidRPr="008B4859">
              <w:rPr>
                <w:rFonts w:ascii="Times New Roman" w:hAnsi="Times New Roman" w:cs="Times New Roman"/>
                <w:bCs/>
                <w:sz w:val="16"/>
                <w:szCs w:val="16"/>
              </w:rPr>
              <w:t>22</w:t>
            </w:r>
          </w:p>
        </w:tc>
      </w:tr>
    </w:tbl>
    <w:p w:rsidR="000B63D5" w:rsidRPr="00C542BA" w:rsidRDefault="000B63D5" w:rsidP="000B63D5">
      <w:pPr>
        <w:spacing w:line="360" w:lineRule="auto"/>
        <w:jc w:val="both"/>
        <w:rPr>
          <w:rFonts w:ascii="Times New Roman" w:hAnsi="Times New Roman" w:cs="Times New Roman"/>
          <w:sz w:val="20"/>
          <w:szCs w:val="20"/>
        </w:rPr>
      </w:pPr>
      <w:r w:rsidRPr="00C542BA">
        <w:rPr>
          <w:rFonts w:ascii="Times New Roman" w:hAnsi="Times New Roman" w:cs="Times New Roman"/>
          <w:b/>
          <w:bCs/>
          <w:sz w:val="20"/>
          <w:szCs w:val="20"/>
        </w:rPr>
        <w:t>Abbreviations Used: AR</w:t>
      </w:r>
      <w:r w:rsidRPr="00C542BA">
        <w:rPr>
          <w:rFonts w:ascii="Times New Roman" w:hAnsi="Times New Roman" w:cs="Times New Roman"/>
          <w:sz w:val="20"/>
          <w:szCs w:val="20"/>
        </w:rPr>
        <w:t xml:space="preserve">=Altitudinal Range; </w:t>
      </w:r>
      <w:r w:rsidR="00214D71">
        <w:rPr>
          <w:rFonts w:ascii="Times New Roman" w:hAnsi="Times New Roman" w:cs="Times New Roman"/>
          <w:sz w:val="20"/>
          <w:szCs w:val="20"/>
        </w:rPr>
        <w:t xml:space="preserve">CPI=Conservation Priority Index; </w:t>
      </w:r>
      <w:r w:rsidR="007E7649" w:rsidRPr="000F002D">
        <w:rPr>
          <w:rFonts w:ascii="Times New Roman" w:hAnsi="Times New Roman" w:cs="Times New Roman"/>
          <w:b/>
          <w:sz w:val="20"/>
          <w:szCs w:val="20"/>
        </w:rPr>
        <w:t>CMP</w:t>
      </w:r>
      <w:r w:rsidR="007E7649">
        <w:rPr>
          <w:rFonts w:ascii="Times New Roman" w:hAnsi="Times New Roman" w:cs="Times New Roman"/>
          <w:sz w:val="20"/>
          <w:szCs w:val="20"/>
        </w:rPr>
        <w:t xml:space="preserve">=Camping site; </w:t>
      </w:r>
      <w:r w:rsidR="007E7649" w:rsidRPr="000F002D">
        <w:rPr>
          <w:rFonts w:ascii="Times New Roman" w:hAnsi="Times New Roman" w:cs="Times New Roman"/>
          <w:b/>
          <w:sz w:val="20"/>
          <w:szCs w:val="20"/>
        </w:rPr>
        <w:t>D</w:t>
      </w:r>
      <w:r w:rsidR="007E7649">
        <w:rPr>
          <w:rFonts w:ascii="Times New Roman" w:hAnsi="Times New Roman" w:cs="Times New Roman"/>
          <w:sz w:val="20"/>
          <w:szCs w:val="20"/>
        </w:rPr>
        <w:t xml:space="preserve">=Dry; </w:t>
      </w:r>
      <w:r w:rsidRPr="00C542BA">
        <w:rPr>
          <w:rFonts w:ascii="Times New Roman" w:hAnsi="Times New Roman" w:cs="Times New Roman"/>
          <w:b/>
          <w:bCs/>
          <w:sz w:val="20"/>
          <w:szCs w:val="20"/>
        </w:rPr>
        <w:t>EN</w:t>
      </w:r>
      <w:r w:rsidRPr="00C542BA">
        <w:rPr>
          <w:rFonts w:ascii="Times New Roman" w:hAnsi="Times New Roman" w:cs="Times New Roman"/>
          <w:sz w:val="20"/>
          <w:szCs w:val="20"/>
        </w:rPr>
        <w:t xml:space="preserve">=Endemic Species; </w:t>
      </w:r>
      <w:r w:rsidRPr="00C542BA">
        <w:rPr>
          <w:rFonts w:ascii="Times New Roman" w:hAnsi="Times New Roman" w:cs="Times New Roman"/>
          <w:b/>
          <w:bCs/>
          <w:sz w:val="20"/>
          <w:szCs w:val="20"/>
        </w:rPr>
        <w:t>G</w:t>
      </w:r>
      <w:r w:rsidRPr="00C542BA">
        <w:rPr>
          <w:rFonts w:ascii="Times New Roman" w:hAnsi="Times New Roman" w:cs="Times New Roman"/>
          <w:sz w:val="20"/>
          <w:szCs w:val="20"/>
        </w:rPr>
        <w:t xml:space="preserve">= Grade; </w:t>
      </w:r>
      <w:r w:rsidR="007E7649" w:rsidRPr="000F002D">
        <w:rPr>
          <w:rFonts w:ascii="Times New Roman" w:hAnsi="Times New Roman" w:cs="Times New Roman"/>
          <w:b/>
          <w:sz w:val="20"/>
          <w:szCs w:val="20"/>
        </w:rPr>
        <w:t>GR</w:t>
      </w:r>
      <w:r w:rsidR="007E7649">
        <w:rPr>
          <w:rFonts w:ascii="Times New Roman" w:hAnsi="Times New Roman" w:cs="Times New Roman"/>
          <w:sz w:val="20"/>
          <w:szCs w:val="20"/>
        </w:rPr>
        <w:t xml:space="preserve">=Grassland; </w:t>
      </w:r>
      <w:r w:rsidRPr="00C542BA">
        <w:rPr>
          <w:rFonts w:ascii="Times New Roman" w:hAnsi="Times New Roman" w:cs="Times New Roman"/>
          <w:b/>
          <w:bCs/>
          <w:sz w:val="20"/>
          <w:szCs w:val="20"/>
        </w:rPr>
        <w:t>m</w:t>
      </w:r>
      <w:r w:rsidRPr="00C542BA">
        <w:rPr>
          <w:rFonts w:ascii="Times New Roman" w:hAnsi="Times New Roman" w:cs="Times New Roman"/>
          <w:sz w:val="20"/>
          <w:szCs w:val="20"/>
        </w:rPr>
        <w:t xml:space="preserve">= metre; </w:t>
      </w:r>
      <w:r w:rsidRPr="00C542BA">
        <w:rPr>
          <w:rFonts w:ascii="Times New Roman" w:hAnsi="Times New Roman" w:cs="Times New Roman"/>
          <w:b/>
          <w:bCs/>
          <w:sz w:val="20"/>
          <w:szCs w:val="20"/>
        </w:rPr>
        <w:t>N</w:t>
      </w:r>
      <w:r w:rsidRPr="00C542BA">
        <w:rPr>
          <w:rFonts w:ascii="Times New Roman" w:hAnsi="Times New Roman" w:cs="Times New Roman"/>
          <w:sz w:val="20"/>
          <w:szCs w:val="20"/>
        </w:rPr>
        <w:t xml:space="preserve">=Native Species; </w:t>
      </w:r>
      <w:r w:rsidRPr="00C542BA">
        <w:rPr>
          <w:rFonts w:ascii="Times New Roman" w:hAnsi="Times New Roman" w:cs="Times New Roman"/>
          <w:b/>
          <w:bCs/>
          <w:sz w:val="20"/>
          <w:szCs w:val="20"/>
        </w:rPr>
        <w:t>NE</w:t>
      </w:r>
      <w:r w:rsidRPr="00C542BA">
        <w:rPr>
          <w:rFonts w:ascii="Times New Roman" w:hAnsi="Times New Roman" w:cs="Times New Roman"/>
          <w:sz w:val="20"/>
          <w:szCs w:val="20"/>
        </w:rPr>
        <w:t xml:space="preserve">= Near Endemic Species; </w:t>
      </w:r>
      <w:r w:rsidR="000F002D" w:rsidRPr="000F002D">
        <w:rPr>
          <w:rFonts w:ascii="Times New Roman" w:hAnsi="Times New Roman" w:cs="Times New Roman"/>
          <w:b/>
          <w:sz w:val="20"/>
          <w:szCs w:val="20"/>
        </w:rPr>
        <w:t>SHB</w:t>
      </w:r>
      <w:r w:rsidR="000F002D">
        <w:rPr>
          <w:rFonts w:ascii="Times New Roman" w:hAnsi="Times New Roman" w:cs="Times New Roman"/>
          <w:sz w:val="20"/>
          <w:szCs w:val="20"/>
        </w:rPr>
        <w:t xml:space="preserve">=Shrubbery; </w:t>
      </w:r>
      <w:r w:rsidR="007E7649" w:rsidRPr="000F002D">
        <w:rPr>
          <w:rFonts w:ascii="Times New Roman" w:hAnsi="Times New Roman" w:cs="Times New Roman"/>
          <w:b/>
          <w:sz w:val="20"/>
          <w:szCs w:val="20"/>
        </w:rPr>
        <w:t>SM</w:t>
      </w:r>
      <w:r w:rsidR="007E7649">
        <w:rPr>
          <w:rFonts w:ascii="Times New Roman" w:hAnsi="Times New Roman" w:cs="Times New Roman"/>
          <w:sz w:val="20"/>
          <w:szCs w:val="20"/>
        </w:rPr>
        <w:t xml:space="preserve">=Shady Moist; </w:t>
      </w:r>
      <w:r w:rsidR="007E7649" w:rsidRPr="000F002D">
        <w:rPr>
          <w:rFonts w:ascii="Times New Roman" w:hAnsi="Times New Roman" w:cs="Times New Roman"/>
          <w:b/>
          <w:sz w:val="20"/>
          <w:szCs w:val="20"/>
        </w:rPr>
        <w:t>Rd</w:t>
      </w:r>
      <w:r w:rsidR="007E7649">
        <w:rPr>
          <w:rFonts w:ascii="Times New Roman" w:hAnsi="Times New Roman" w:cs="Times New Roman"/>
          <w:sz w:val="20"/>
          <w:szCs w:val="20"/>
        </w:rPr>
        <w:t xml:space="preserve">=Roadside; </w:t>
      </w:r>
      <w:r w:rsidR="007E7649" w:rsidRPr="000F002D">
        <w:rPr>
          <w:rFonts w:ascii="Times New Roman" w:hAnsi="Times New Roman" w:cs="Times New Roman"/>
          <w:b/>
          <w:sz w:val="20"/>
          <w:szCs w:val="20"/>
        </w:rPr>
        <w:t>Rv</w:t>
      </w:r>
      <w:r w:rsidR="007E7649">
        <w:rPr>
          <w:rFonts w:ascii="Times New Roman" w:hAnsi="Times New Roman" w:cs="Times New Roman"/>
          <w:sz w:val="20"/>
          <w:szCs w:val="20"/>
        </w:rPr>
        <w:t xml:space="preserve">=Riverine; </w:t>
      </w:r>
      <w:r w:rsidRPr="00C542BA">
        <w:rPr>
          <w:rFonts w:ascii="Times New Roman" w:hAnsi="Times New Roman" w:cs="Times New Roman"/>
          <w:b/>
          <w:bCs/>
          <w:sz w:val="20"/>
          <w:szCs w:val="20"/>
        </w:rPr>
        <w:t>SR</w:t>
      </w:r>
      <w:r w:rsidRPr="00C542BA">
        <w:rPr>
          <w:rFonts w:ascii="Times New Roman" w:hAnsi="Times New Roman" w:cs="Times New Roman"/>
          <w:sz w:val="20"/>
          <w:szCs w:val="20"/>
        </w:rPr>
        <w:t xml:space="preserve">=Site Representation; </w:t>
      </w:r>
      <w:r w:rsidRPr="00C542BA">
        <w:rPr>
          <w:rFonts w:ascii="Times New Roman" w:hAnsi="Times New Roman" w:cs="Times New Roman"/>
          <w:b/>
          <w:bCs/>
          <w:sz w:val="20"/>
          <w:szCs w:val="20"/>
        </w:rPr>
        <w:t>Th</w:t>
      </w:r>
      <w:r w:rsidRPr="00C542BA">
        <w:rPr>
          <w:rFonts w:ascii="Times New Roman" w:hAnsi="Times New Roman" w:cs="Times New Roman"/>
          <w:sz w:val="20"/>
          <w:szCs w:val="20"/>
        </w:rPr>
        <w:t>=Threatened</w:t>
      </w:r>
      <w:r w:rsidRPr="00C542BA">
        <w:rPr>
          <w:rFonts w:ascii="Times New Roman" w:hAnsi="Times New Roman" w:cs="Times New Roman"/>
          <w:b/>
          <w:bCs/>
          <w:sz w:val="20"/>
          <w:szCs w:val="20"/>
        </w:rPr>
        <w:t>; TS</w:t>
      </w:r>
      <w:r w:rsidRPr="00C542BA">
        <w:rPr>
          <w:rFonts w:ascii="Times New Roman" w:hAnsi="Times New Roman" w:cs="Times New Roman"/>
          <w:sz w:val="20"/>
          <w:szCs w:val="20"/>
        </w:rPr>
        <w:t>=Total Species;</w:t>
      </w:r>
      <w:r w:rsidRPr="00C542BA">
        <w:rPr>
          <w:rFonts w:ascii="Times New Roman" w:hAnsi="Times New Roman" w:cs="Times New Roman"/>
          <w:b/>
          <w:sz w:val="20"/>
          <w:szCs w:val="20"/>
        </w:rPr>
        <w:t xml:space="preserve"> US</w:t>
      </w:r>
      <w:r w:rsidRPr="00C542BA">
        <w:rPr>
          <w:rFonts w:ascii="Times New Roman" w:hAnsi="Times New Roman" w:cs="Times New Roman"/>
          <w:sz w:val="20"/>
          <w:szCs w:val="20"/>
        </w:rPr>
        <w:t>=Useful species</w:t>
      </w:r>
    </w:p>
    <w:p w:rsidR="000B63D5" w:rsidRDefault="000B63D5" w:rsidP="000B63D5">
      <w:pPr>
        <w:spacing w:line="360" w:lineRule="auto"/>
        <w:jc w:val="center"/>
        <w:rPr>
          <w:rFonts w:ascii="Times New Roman" w:hAnsi="Times New Roman" w:cs="Times New Roman"/>
          <w:b/>
          <w:bCs/>
          <w:sz w:val="24"/>
          <w:szCs w:val="24"/>
        </w:rPr>
      </w:pPr>
    </w:p>
    <w:p w:rsidR="000B63D5" w:rsidRDefault="000B63D5" w:rsidP="000B63D5">
      <w:pPr>
        <w:spacing w:line="360" w:lineRule="auto"/>
        <w:jc w:val="center"/>
        <w:rPr>
          <w:rFonts w:ascii="Times New Roman" w:hAnsi="Times New Roman" w:cs="Times New Roman"/>
          <w:b/>
          <w:bCs/>
          <w:sz w:val="24"/>
          <w:szCs w:val="24"/>
        </w:rPr>
      </w:pPr>
    </w:p>
    <w:p w:rsidR="000B63D5" w:rsidRDefault="000B63D5" w:rsidP="000B63D5">
      <w:pPr>
        <w:spacing w:line="360" w:lineRule="auto"/>
        <w:jc w:val="center"/>
        <w:rPr>
          <w:rFonts w:ascii="Times New Roman" w:hAnsi="Times New Roman" w:cs="Times New Roman"/>
          <w:b/>
          <w:bCs/>
          <w:sz w:val="24"/>
          <w:szCs w:val="24"/>
        </w:rPr>
      </w:pPr>
    </w:p>
    <w:p w:rsidR="000B63D5" w:rsidRDefault="000B63D5" w:rsidP="000B63D5">
      <w:pPr>
        <w:spacing w:line="360" w:lineRule="auto"/>
        <w:jc w:val="center"/>
        <w:rPr>
          <w:rFonts w:ascii="Times New Roman" w:hAnsi="Times New Roman" w:cs="Times New Roman"/>
          <w:b/>
          <w:bCs/>
          <w:sz w:val="24"/>
          <w:szCs w:val="24"/>
        </w:rPr>
      </w:pPr>
    </w:p>
    <w:p w:rsidR="000B63D5" w:rsidRDefault="000B63D5" w:rsidP="000B63D5">
      <w:pPr>
        <w:spacing w:line="360" w:lineRule="auto"/>
        <w:jc w:val="center"/>
        <w:rPr>
          <w:rFonts w:ascii="Times New Roman" w:hAnsi="Times New Roman" w:cs="Times New Roman"/>
          <w:b/>
          <w:bCs/>
          <w:sz w:val="24"/>
          <w:szCs w:val="24"/>
        </w:rPr>
      </w:pPr>
    </w:p>
    <w:p w:rsidR="000B63D5" w:rsidRPr="00D86A9B" w:rsidRDefault="000B63D5" w:rsidP="000B63D5">
      <w:pPr>
        <w:spacing w:line="360" w:lineRule="auto"/>
        <w:jc w:val="center"/>
        <w:rPr>
          <w:rFonts w:ascii="Times New Roman" w:hAnsi="Times New Roman" w:cs="Times New Roman"/>
          <w:b/>
          <w:bCs/>
          <w:sz w:val="24"/>
          <w:szCs w:val="24"/>
        </w:rPr>
      </w:pPr>
      <w:commentRangeStart w:id="7"/>
      <w:r w:rsidRPr="00D86A9B">
        <w:rPr>
          <w:rFonts w:ascii="Times New Roman" w:hAnsi="Times New Roman" w:cs="Times New Roman"/>
          <w:b/>
          <w:bCs/>
          <w:sz w:val="24"/>
          <w:szCs w:val="24"/>
        </w:rPr>
        <w:t>Table 5. Attributes used for the prioritization of communities in the Outer Seraj area</w:t>
      </w:r>
      <w:commentRangeEnd w:id="7"/>
      <w:r w:rsidR="006B5E7B">
        <w:rPr>
          <w:rStyle w:val="CommentReference"/>
        </w:rPr>
        <w:commentReference w:id="7"/>
      </w:r>
    </w:p>
    <w:tbl>
      <w:tblPr>
        <w:tblStyle w:val="LightList1"/>
        <w:tblW w:w="0" w:type="auto"/>
        <w:tblLook w:val="04A0"/>
      </w:tblPr>
      <w:tblGrid>
        <w:gridCol w:w="538"/>
        <w:gridCol w:w="1342"/>
        <w:gridCol w:w="539"/>
        <w:gridCol w:w="539"/>
        <w:gridCol w:w="792"/>
        <w:gridCol w:w="540"/>
        <w:gridCol w:w="570"/>
        <w:gridCol w:w="540"/>
        <w:gridCol w:w="540"/>
        <w:gridCol w:w="557"/>
        <w:gridCol w:w="540"/>
        <w:gridCol w:w="540"/>
        <w:gridCol w:w="557"/>
        <w:gridCol w:w="540"/>
        <w:gridCol w:w="540"/>
        <w:gridCol w:w="579"/>
        <w:gridCol w:w="540"/>
        <w:gridCol w:w="540"/>
        <w:gridCol w:w="562"/>
        <w:gridCol w:w="540"/>
        <w:gridCol w:w="540"/>
        <w:gridCol w:w="557"/>
        <w:gridCol w:w="540"/>
        <w:gridCol w:w="562"/>
      </w:tblGrid>
      <w:tr w:rsidR="000B63D5" w:rsidRPr="00356888" w:rsidTr="000B63D5">
        <w:trPr>
          <w:cnfStyle w:val="100000000000"/>
          <w:trHeight w:val="300"/>
        </w:trPr>
        <w:tc>
          <w:tcPr>
            <w:cnfStyle w:val="001000000000"/>
            <w:tcW w:w="557" w:type="dxa"/>
            <w:noWrap/>
            <w:hideMark/>
          </w:tcPr>
          <w:p w:rsidR="000B63D5" w:rsidRPr="00356888" w:rsidRDefault="000B63D5" w:rsidP="00F658DD">
            <w:pPr>
              <w:jc w:val="both"/>
              <w:rPr>
                <w:rFonts w:ascii="Times New Roman" w:hAnsi="Times New Roman" w:cs="Times New Roman"/>
                <w:sz w:val="16"/>
                <w:szCs w:val="16"/>
              </w:rPr>
            </w:pPr>
            <w:r w:rsidRPr="00356888">
              <w:rPr>
                <w:rFonts w:ascii="Times New Roman" w:hAnsi="Times New Roman" w:cs="Times New Roman"/>
                <w:sz w:val="16"/>
                <w:szCs w:val="16"/>
              </w:rPr>
              <w:t>Sr  No.</w:t>
            </w:r>
          </w:p>
        </w:tc>
        <w:tc>
          <w:tcPr>
            <w:tcW w:w="1251" w:type="dxa"/>
            <w:noWrap/>
            <w:hideMark/>
          </w:tcPr>
          <w:p w:rsidR="000B63D5" w:rsidRPr="00356888" w:rsidRDefault="000B63D5" w:rsidP="00F658DD">
            <w:pPr>
              <w:jc w:val="both"/>
              <w:cnfStyle w:val="100000000000"/>
              <w:rPr>
                <w:rFonts w:ascii="Times New Roman" w:hAnsi="Times New Roman" w:cs="Times New Roman"/>
                <w:sz w:val="16"/>
                <w:szCs w:val="16"/>
              </w:rPr>
            </w:pPr>
            <w:r w:rsidRPr="00356888">
              <w:rPr>
                <w:rFonts w:ascii="Times New Roman" w:hAnsi="Times New Roman" w:cs="Times New Roman"/>
                <w:sz w:val="16"/>
                <w:szCs w:val="16"/>
              </w:rPr>
              <w:t>Communities</w:t>
            </w:r>
          </w:p>
        </w:tc>
        <w:tc>
          <w:tcPr>
            <w:tcW w:w="558" w:type="dxa"/>
            <w:noWrap/>
            <w:hideMark/>
          </w:tcPr>
          <w:p w:rsidR="000B63D5" w:rsidRPr="00356888" w:rsidRDefault="000B63D5" w:rsidP="00F658DD">
            <w:pPr>
              <w:jc w:val="both"/>
              <w:cnfStyle w:val="100000000000"/>
              <w:rPr>
                <w:rFonts w:ascii="Times New Roman" w:hAnsi="Times New Roman" w:cs="Times New Roman"/>
                <w:sz w:val="16"/>
                <w:szCs w:val="16"/>
              </w:rPr>
            </w:pPr>
            <w:r w:rsidRPr="00356888">
              <w:rPr>
                <w:rFonts w:ascii="Times New Roman" w:hAnsi="Times New Roman" w:cs="Times New Roman"/>
                <w:sz w:val="16"/>
                <w:szCs w:val="16"/>
              </w:rPr>
              <w:t>SR</w:t>
            </w:r>
          </w:p>
        </w:tc>
        <w:tc>
          <w:tcPr>
            <w:tcW w:w="558" w:type="dxa"/>
            <w:noWrap/>
            <w:hideMark/>
          </w:tcPr>
          <w:p w:rsidR="000B63D5" w:rsidRPr="00356888" w:rsidRDefault="000B63D5" w:rsidP="00F658DD">
            <w:pPr>
              <w:jc w:val="both"/>
              <w:cnfStyle w:val="100000000000"/>
              <w:rPr>
                <w:rFonts w:ascii="Times New Roman" w:hAnsi="Times New Roman" w:cs="Times New Roman"/>
                <w:sz w:val="16"/>
                <w:szCs w:val="16"/>
              </w:rPr>
            </w:pPr>
            <w:r w:rsidRPr="00356888">
              <w:rPr>
                <w:rFonts w:ascii="Times New Roman" w:hAnsi="Times New Roman" w:cs="Times New Roman"/>
                <w:sz w:val="16"/>
                <w:szCs w:val="16"/>
              </w:rPr>
              <w:t>G</w:t>
            </w:r>
          </w:p>
        </w:tc>
        <w:tc>
          <w:tcPr>
            <w:tcW w:w="633" w:type="dxa"/>
            <w:noWrap/>
            <w:hideMark/>
          </w:tcPr>
          <w:p w:rsidR="000B63D5" w:rsidRPr="00356888" w:rsidRDefault="000B63D5" w:rsidP="00F658DD">
            <w:pPr>
              <w:jc w:val="both"/>
              <w:cnfStyle w:val="100000000000"/>
              <w:rPr>
                <w:rFonts w:ascii="Times New Roman" w:hAnsi="Times New Roman" w:cs="Times New Roman"/>
                <w:sz w:val="16"/>
                <w:szCs w:val="16"/>
              </w:rPr>
            </w:pPr>
            <w:r w:rsidRPr="00356888">
              <w:rPr>
                <w:rFonts w:ascii="Times New Roman" w:hAnsi="Times New Roman" w:cs="Times New Roman"/>
                <w:sz w:val="16"/>
                <w:szCs w:val="16"/>
              </w:rPr>
              <w:t>H</w:t>
            </w:r>
          </w:p>
        </w:tc>
        <w:tc>
          <w:tcPr>
            <w:tcW w:w="558" w:type="dxa"/>
            <w:noWrap/>
            <w:hideMark/>
          </w:tcPr>
          <w:p w:rsidR="000B63D5" w:rsidRPr="00356888" w:rsidRDefault="000B63D5" w:rsidP="00F658DD">
            <w:pPr>
              <w:jc w:val="both"/>
              <w:cnfStyle w:val="100000000000"/>
              <w:rPr>
                <w:rFonts w:ascii="Times New Roman" w:hAnsi="Times New Roman" w:cs="Times New Roman"/>
                <w:sz w:val="16"/>
                <w:szCs w:val="16"/>
              </w:rPr>
            </w:pPr>
            <w:r w:rsidRPr="00356888">
              <w:rPr>
                <w:rFonts w:ascii="Times New Roman" w:hAnsi="Times New Roman" w:cs="Times New Roman"/>
                <w:sz w:val="16"/>
                <w:szCs w:val="16"/>
              </w:rPr>
              <w:t>G</w:t>
            </w:r>
          </w:p>
        </w:tc>
        <w:tc>
          <w:tcPr>
            <w:tcW w:w="573" w:type="dxa"/>
            <w:noWrap/>
            <w:hideMark/>
          </w:tcPr>
          <w:p w:rsidR="000B63D5" w:rsidRPr="00356888" w:rsidRDefault="000B63D5" w:rsidP="00F658DD">
            <w:pPr>
              <w:jc w:val="both"/>
              <w:cnfStyle w:val="100000000000"/>
              <w:rPr>
                <w:rFonts w:ascii="Times New Roman" w:hAnsi="Times New Roman" w:cs="Times New Roman"/>
                <w:sz w:val="16"/>
                <w:szCs w:val="16"/>
              </w:rPr>
            </w:pPr>
            <w:r w:rsidRPr="00356888">
              <w:rPr>
                <w:rFonts w:ascii="Times New Roman" w:hAnsi="Times New Roman" w:cs="Times New Roman"/>
                <w:sz w:val="16"/>
                <w:szCs w:val="16"/>
              </w:rPr>
              <w:t>AR (m)</w:t>
            </w:r>
          </w:p>
        </w:tc>
        <w:tc>
          <w:tcPr>
            <w:tcW w:w="558" w:type="dxa"/>
            <w:noWrap/>
            <w:hideMark/>
          </w:tcPr>
          <w:p w:rsidR="000B63D5" w:rsidRPr="00356888" w:rsidRDefault="000B63D5" w:rsidP="00F658DD">
            <w:pPr>
              <w:jc w:val="both"/>
              <w:cnfStyle w:val="100000000000"/>
              <w:rPr>
                <w:rFonts w:ascii="Times New Roman" w:hAnsi="Times New Roman" w:cs="Times New Roman"/>
                <w:sz w:val="16"/>
                <w:szCs w:val="16"/>
              </w:rPr>
            </w:pPr>
            <w:r w:rsidRPr="00356888">
              <w:rPr>
                <w:rFonts w:ascii="Times New Roman" w:hAnsi="Times New Roman" w:cs="Times New Roman"/>
                <w:sz w:val="16"/>
                <w:szCs w:val="16"/>
              </w:rPr>
              <w:t>G</w:t>
            </w:r>
          </w:p>
        </w:tc>
        <w:tc>
          <w:tcPr>
            <w:tcW w:w="558" w:type="dxa"/>
            <w:noWrap/>
            <w:hideMark/>
          </w:tcPr>
          <w:p w:rsidR="000B63D5" w:rsidRPr="00356888" w:rsidRDefault="000B63D5" w:rsidP="00F658DD">
            <w:pPr>
              <w:jc w:val="both"/>
              <w:cnfStyle w:val="100000000000"/>
              <w:rPr>
                <w:rFonts w:ascii="Times New Roman" w:hAnsi="Times New Roman" w:cs="Times New Roman"/>
                <w:sz w:val="16"/>
                <w:szCs w:val="16"/>
              </w:rPr>
            </w:pPr>
            <w:r w:rsidRPr="00356888">
              <w:rPr>
                <w:rFonts w:ascii="Times New Roman" w:hAnsi="Times New Roman" w:cs="Times New Roman"/>
                <w:sz w:val="16"/>
                <w:szCs w:val="16"/>
              </w:rPr>
              <w:t>TS</w:t>
            </w:r>
          </w:p>
        </w:tc>
        <w:tc>
          <w:tcPr>
            <w:tcW w:w="558" w:type="dxa"/>
            <w:noWrap/>
            <w:hideMark/>
          </w:tcPr>
          <w:p w:rsidR="000B63D5" w:rsidRPr="00356888" w:rsidRDefault="000B63D5" w:rsidP="00F658DD">
            <w:pPr>
              <w:jc w:val="both"/>
              <w:cnfStyle w:val="100000000000"/>
              <w:rPr>
                <w:rFonts w:ascii="Times New Roman" w:hAnsi="Times New Roman" w:cs="Times New Roman"/>
                <w:sz w:val="16"/>
                <w:szCs w:val="16"/>
              </w:rPr>
            </w:pPr>
            <w:r w:rsidRPr="00356888">
              <w:rPr>
                <w:rFonts w:ascii="Times New Roman" w:hAnsi="Times New Roman" w:cs="Times New Roman"/>
                <w:sz w:val="16"/>
                <w:szCs w:val="16"/>
              </w:rPr>
              <w:t>% TS</w:t>
            </w:r>
          </w:p>
        </w:tc>
        <w:tc>
          <w:tcPr>
            <w:tcW w:w="558" w:type="dxa"/>
            <w:noWrap/>
            <w:hideMark/>
          </w:tcPr>
          <w:p w:rsidR="000B63D5" w:rsidRPr="00356888" w:rsidRDefault="000B63D5" w:rsidP="00F658DD">
            <w:pPr>
              <w:jc w:val="both"/>
              <w:cnfStyle w:val="100000000000"/>
              <w:rPr>
                <w:rFonts w:ascii="Times New Roman" w:hAnsi="Times New Roman" w:cs="Times New Roman"/>
                <w:sz w:val="16"/>
                <w:szCs w:val="16"/>
              </w:rPr>
            </w:pPr>
            <w:r w:rsidRPr="00356888">
              <w:rPr>
                <w:rFonts w:ascii="Times New Roman" w:hAnsi="Times New Roman" w:cs="Times New Roman"/>
                <w:sz w:val="16"/>
                <w:szCs w:val="16"/>
              </w:rPr>
              <w:t>G</w:t>
            </w:r>
          </w:p>
        </w:tc>
        <w:tc>
          <w:tcPr>
            <w:tcW w:w="558" w:type="dxa"/>
            <w:noWrap/>
            <w:hideMark/>
          </w:tcPr>
          <w:p w:rsidR="000B63D5" w:rsidRPr="00356888" w:rsidRDefault="000B63D5" w:rsidP="00F658DD">
            <w:pPr>
              <w:jc w:val="both"/>
              <w:cnfStyle w:val="100000000000"/>
              <w:rPr>
                <w:rFonts w:ascii="Times New Roman" w:hAnsi="Times New Roman" w:cs="Times New Roman"/>
                <w:sz w:val="16"/>
                <w:szCs w:val="16"/>
              </w:rPr>
            </w:pPr>
            <w:r w:rsidRPr="00356888">
              <w:rPr>
                <w:rFonts w:ascii="Times New Roman" w:hAnsi="Times New Roman" w:cs="Times New Roman"/>
                <w:sz w:val="16"/>
                <w:szCs w:val="16"/>
              </w:rPr>
              <w:t>N</w:t>
            </w:r>
          </w:p>
        </w:tc>
        <w:tc>
          <w:tcPr>
            <w:tcW w:w="558" w:type="dxa"/>
            <w:noWrap/>
            <w:hideMark/>
          </w:tcPr>
          <w:p w:rsidR="000B63D5" w:rsidRPr="00356888" w:rsidRDefault="000B63D5" w:rsidP="00F658DD">
            <w:pPr>
              <w:jc w:val="both"/>
              <w:cnfStyle w:val="100000000000"/>
              <w:rPr>
                <w:rFonts w:ascii="Times New Roman" w:hAnsi="Times New Roman" w:cs="Times New Roman"/>
                <w:sz w:val="16"/>
                <w:szCs w:val="16"/>
              </w:rPr>
            </w:pPr>
            <w:r w:rsidRPr="00356888">
              <w:rPr>
                <w:rFonts w:ascii="Times New Roman" w:hAnsi="Times New Roman" w:cs="Times New Roman"/>
                <w:sz w:val="16"/>
                <w:szCs w:val="16"/>
              </w:rPr>
              <w:t>%N</w:t>
            </w:r>
          </w:p>
        </w:tc>
        <w:tc>
          <w:tcPr>
            <w:tcW w:w="558" w:type="dxa"/>
            <w:noWrap/>
            <w:hideMark/>
          </w:tcPr>
          <w:p w:rsidR="000B63D5" w:rsidRPr="00356888" w:rsidRDefault="000B63D5" w:rsidP="00F658DD">
            <w:pPr>
              <w:jc w:val="both"/>
              <w:cnfStyle w:val="100000000000"/>
              <w:rPr>
                <w:rFonts w:ascii="Times New Roman" w:hAnsi="Times New Roman" w:cs="Times New Roman"/>
                <w:sz w:val="16"/>
                <w:szCs w:val="16"/>
              </w:rPr>
            </w:pPr>
            <w:r w:rsidRPr="00356888">
              <w:rPr>
                <w:rFonts w:ascii="Times New Roman" w:hAnsi="Times New Roman" w:cs="Times New Roman"/>
                <w:sz w:val="16"/>
                <w:szCs w:val="16"/>
              </w:rPr>
              <w:t>G</w:t>
            </w:r>
          </w:p>
        </w:tc>
        <w:tc>
          <w:tcPr>
            <w:tcW w:w="558" w:type="dxa"/>
            <w:noWrap/>
            <w:hideMark/>
          </w:tcPr>
          <w:p w:rsidR="000B63D5" w:rsidRPr="00356888" w:rsidRDefault="000B63D5" w:rsidP="00F658DD">
            <w:pPr>
              <w:jc w:val="both"/>
              <w:cnfStyle w:val="100000000000"/>
              <w:rPr>
                <w:rFonts w:ascii="Times New Roman" w:hAnsi="Times New Roman" w:cs="Times New Roman"/>
                <w:sz w:val="16"/>
                <w:szCs w:val="16"/>
              </w:rPr>
            </w:pPr>
            <w:r w:rsidRPr="00356888">
              <w:rPr>
                <w:rFonts w:ascii="Times New Roman" w:hAnsi="Times New Roman" w:cs="Times New Roman"/>
                <w:sz w:val="16"/>
                <w:szCs w:val="16"/>
              </w:rPr>
              <w:t>EN</w:t>
            </w:r>
          </w:p>
        </w:tc>
        <w:tc>
          <w:tcPr>
            <w:tcW w:w="558" w:type="dxa"/>
            <w:noWrap/>
            <w:hideMark/>
          </w:tcPr>
          <w:p w:rsidR="000B63D5" w:rsidRPr="00356888" w:rsidRDefault="000B63D5" w:rsidP="00F658DD">
            <w:pPr>
              <w:jc w:val="both"/>
              <w:cnfStyle w:val="100000000000"/>
              <w:rPr>
                <w:rFonts w:ascii="Times New Roman" w:hAnsi="Times New Roman" w:cs="Times New Roman"/>
                <w:sz w:val="16"/>
                <w:szCs w:val="16"/>
              </w:rPr>
            </w:pPr>
            <w:r w:rsidRPr="00356888">
              <w:rPr>
                <w:rFonts w:ascii="Times New Roman" w:hAnsi="Times New Roman" w:cs="Times New Roman"/>
                <w:sz w:val="16"/>
                <w:szCs w:val="16"/>
              </w:rPr>
              <w:t>%EN</w:t>
            </w:r>
          </w:p>
        </w:tc>
        <w:tc>
          <w:tcPr>
            <w:tcW w:w="558" w:type="dxa"/>
            <w:noWrap/>
            <w:hideMark/>
          </w:tcPr>
          <w:p w:rsidR="000B63D5" w:rsidRPr="00356888" w:rsidRDefault="000B63D5" w:rsidP="00F658DD">
            <w:pPr>
              <w:jc w:val="both"/>
              <w:cnfStyle w:val="100000000000"/>
              <w:rPr>
                <w:rFonts w:ascii="Times New Roman" w:hAnsi="Times New Roman" w:cs="Times New Roman"/>
                <w:sz w:val="16"/>
                <w:szCs w:val="16"/>
              </w:rPr>
            </w:pPr>
            <w:r w:rsidRPr="00356888">
              <w:rPr>
                <w:rFonts w:ascii="Times New Roman" w:hAnsi="Times New Roman" w:cs="Times New Roman"/>
                <w:sz w:val="16"/>
                <w:szCs w:val="16"/>
              </w:rPr>
              <w:t>G</w:t>
            </w:r>
          </w:p>
        </w:tc>
        <w:tc>
          <w:tcPr>
            <w:tcW w:w="558" w:type="dxa"/>
            <w:noWrap/>
            <w:hideMark/>
          </w:tcPr>
          <w:p w:rsidR="000B63D5" w:rsidRPr="00356888" w:rsidRDefault="000B63D5" w:rsidP="00F658DD">
            <w:pPr>
              <w:jc w:val="both"/>
              <w:cnfStyle w:val="100000000000"/>
              <w:rPr>
                <w:rFonts w:ascii="Times New Roman" w:hAnsi="Times New Roman" w:cs="Times New Roman"/>
                <w:sz w:val="16"/>
                <w:szCs w:val="16"/>
              </w:rPr>
            </w:pPr>
            <w:r w:rsidRPr="00356888">
              <w:rPr>
                <w:rFonts w:ascii="Times New Roman" w:hAnsi="Times New Roman" w:cs="Times New Roman"/>
                <w:sz w:val="16"/>
                <w:szCs w:val="16"/>
              </w:rPr>
              <w:t>US</w:t>
            </w:r>
          </w:p>
        </w:tc>
        <w:tc>
          <w:tcPr>
            <w:tcW w:w="558" w:type="dxa"/>
            <w:noWrap/>
            <w:hideMark/>
          </w:tcPr>
          <w:p w:rsidR="000B63D5" w:rsidRPr="00356888" w:rsidRDefault="000B63D5" w:rsidP="00F658DD">
            <w:pPr>
              <w:jc w:val="both"/>
              <w:cnfStyle w:val="100000000000"/>
              <w:rPr>
                <w:rFonts w:ascii="Times New Roman" w:hAnsi="Times New Roman" w:cs="Times New Roman"/>
                <w:sz w:val="16"/>
                <w:szCs w:val="16"/>
              </w:rPr>
            </w:pPr>
            <w:r w:rsidRPr="00356888">
              <w:rPr>
                <w:rFonts w:ascii="Times New Roman" w:hAnsi="Times New Roman" w:cs="Times New Roman"/>
                <w:sz w:val="16"/>
                <w:szCs w:val="16"/>
              </w:rPr>
              <w:t>%US</w:t>
            </w:r>
          </w:p>
        </w:tc>
        <w:tc>
          <w:tcPr>
            <w:tcW w:w="558" w:type="dxa"/>
            <w:noWrap/>
            <w:hideMark/>
          </w:tcPr>
          <w:p w:rsidR="000B63D5" w:rsidRPr="00356888" w:rsidRDefault="000B63D5" w:rsidP="00F658DD">
            <w:pPr>
              <w:jc w:val="both"/>
              <w:cnfStyle w:val="100000000000"/>
              <w:rPr>
                <w:rFonts w:ascii="Times New Roman" w:hAnsi="Times New Roman" w:cs="Times New Roman"/>
                <w:sz w:val="16"/>
                <w:szCs w:val="16"/>
              </w:rPr>
            </w:pPr>
            <w:r w:rsidRPr="00356888">
              <w:rPr>
                <w:rFonts w:ascii="Times New Roman" w:hAnsi="Times New Roman" w:cs="Times New Roman"/>
                <w:sz w:val="16"/>
                <w:szCs w:val="16"/>
              </w:rPr>
              <w:t>G</w:t>
            </w:r>
          </w:p>
        </w:tc>
        <w:tc>
          <w:tcPr>
            <w:tcW w:w="558" w:type="dxa"/>
            <w:noWrap/>
            <w:hideMark/>
          </w:tcPr>
          <w:p w:rsidR="000B63D5" w:rsidRPr="00356888" w:rsidRDefault="000B63D5" w:rsidP="00F658DD">
            <w:pPr>
              <w:jc w:val="both"/>
              <w:cnfStyle w:val="100000000000"/>
              <w:rPr>
                <w:rFonts w:ascii="Times New Roman" w:hAnsi="Times New Roman" w:cs="Times New Roman"/>
                <w:sz w:val="16"/>
                <w:szCs w:val="16"/>
              </w:rPr>
            </w:pPr>
            <w:r w:rsidRPr="00356888">
              <w:rPr>
                <w:rFonts w:ascii="Times New Roman" w:hAnsi="Times New Roman" w:cs="Times New Roman"/>
                <w:sz w:val="16"/>
                <w:szCs w:val="16"/>
              </w:rPr>
              <w:t>Th</w:t>
            </w:r>
          </w:p>
        </w:tc>
        <w:tc>
          <w:tcPr>
            <w:tcW w:w="558" w:type="dxa"/>
            <w:noWrap/>
            <w:hideMark/>
          </w:tcPr>
          <w:p w:rsidR="000B63D5" w:rsidRPr="00356888" w:rsidRDefault="000B63D5" w:rsidP="00F658DD">
            <w:pPr>
              <w:jc w:val="both"/>
              <w:cnfStyle w:val="100000000000"/>
              <w:rPr>
                <w:rFonts w:ascii="Times New Roman" w:hAnsi="Times New Roman" w:cs="Times New Roman"/>
                <w:sz w:val="16"/>
                <w:szCs w:val="16"/>
              </w:rPr>
            </w:pPr>
            <w:r w:rsidRPr="00356888">
              <w:rPr>
                <w:rFonts w:ascii="Times New Roman" w:hAnsi="Times New Roman" w:cs="Times New Roman"/>
                <w:sz w:val="16"/>
                <w:szCs w:val="16"/>
              </w:rPr>
              <w:t>% Th</w:t>
            </w:r>
          </w:p>
        </w:tc>
        <w:tc>
          <w:tcPr>
            <w:tcW w:w="558" w:type="dxa"/>
            <w:noWrap/>
            <w:hideMark/>
          </w:tcPr>
          <w:p w:rsidR="000B63D5" w:rsidRPr="00356888" w:rsidRDefault="000B63D5" w:rsidP="00F658DD">
            <w:pPr>
              <w:jc w:val="both"/>
              <w:cnfStyle w:val="100000000000"/>
              <w:rPr>
                <w:rFonts w:ascii="Times New Roman" w:hAnsi="Times New Roman" w:cs="Times New Roman"/>
                <w:sz w:val="16"/>
                <w:szCs w:val="16"/>
              </w:rPr>
            </w:pPr>
            <w:r w:rsidRPr="00356888">
              <w:rPr>
                <w:rFonts w:ascii="Times New Roman" w:hAnsi="Times New Roman" w:cs="Times New Roman"/>
                <w:sz w:val="16"/>
                <w:szCs w:val="16"/>
              </w:rPr>
              <w:t>G</w:t>
            </w:r>
          </w:p>
        </w:tc>
        <w:tc>
          <w:tcPr>
            <w:tcW w:w="558" w:type="dxa"/>
            <w:noWrap/>
            <w:hideMark/>
          </w:tcPr>
          <w:p w:rsidR="000B63D5" w:rsidRPr="00356888" w:rsidRDefault="000B63D5" w:rsidP="00F658DD">
            <w:pPr>
              <w:jc w:val="both"/>
              <w:cnfStyle w:val="100000000000"/>
              <w:rPr>
                <w:rFonts w:ascii="Times New Roman" w:hAnsi="Times New Roman" w:cs="Times New Roman"/>
                <w:sz w:val="16"/>
                <w:szCs w:val="16"/>
              </w:rPr>
            </w:pPr>
            <w:r w:rsidRPr="00356888">
              <w:rPr>
                <w:rFonts w:ascii="Times New Roman" w:hAnsi="Times New Roman" w:cs="Times New Roman"/>
                <w:sz w:val="16"/>
                <w:szCs w:val="16"/>
              </w:rPr>
              <w:t>CPI value</w:t>
            </w:r>
          </w:p>
        </w:tc>
      </w:tr>
      <w:tr w:rsidR="00356888" w:rsidRPr="00356888" w:rsidTr="000B63D5">
        <w:trPr>
          <w:cnfStyle w:val="000000100000"/>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Cs w:val="16"/>
              </w:rPr>
            </w:pPr>
          </w:p>
        </w:tc>
        <w:tc>
          <w:tcPr>
            <w:tcW w:w="1251" w:type="dxa"/>
            <w:noWrap/>
            <w:hideMark/>
          </w:tcPr>
          <w:p w:rsidR="000B63D5" w:rsidRPr="00356888" w:rsidRDefault="000B63D5" w:rsidP="00356888">
            <w:pPr>
              <w:jc w:val="center"/>
              <w:cnfStyle w:val="000000100000"/>
              <w:rPr>
                <w:rFonts w:ascii="Times New Roman" w:hAnsi="Times New Roman" w:cs="Times New Roman"/>
                <w:b/>
                <w:bCs/>
                <w:szCs w:val="16"/>
              </w:rPr>
            </w:pPr>
            <w:r w:rsidRPr="00356888">
              <w:rPr>
                <w:rFonts w:ascii="Times New Roman" w:hAnsi="Times New Roman" w:cs="Times New Roman"/>
                <w:b/>
                <w:bCs/>
                <w:szCs w:val="16"/>
              </w:rPr>
              <w:t>Trees</w:t>
            </w:r>
          </w:p>
        </w:tc>
        <w:tc>
          <w:tcPr>
            <w:tcW w:w="558" w:type="dxa"/>
            <w:noWrap/>
            <w:hideMark/>
          </w:tcPr>
          <w:p w:rsidR="000B63D5" w:rsidRPr="00356888" w:rsidRDefault="000B63D5" w:rsidP="00356888">
            <w:pPr>
              <w:jc w:val="center"/>
              <w:cnfStyle w:val="000000100000"/>
              <w:rPr>
                <w:rFonts w:ascii="Times New Roman" w:hAnsi="Times New Roman" w:cs="Times New Roman"/>
                <w:bCs/>
                <w:sz w:val="16"/>
                <w:szCs w:val="16"/>
              </w:rPr>
            </w:pPr>
          </w:p>
        </w:tc>
        <w:tc>
          <w:tcPr>
            <w:tcW w:w="558" w:type="dxa"/>
            <w:noWrap/>
            <w:hideMark/>
          </w:tcPr>
          <w:p w:rsidR="000B63D5" w:rsidRPr="00356888" w:rsidRDefault="000B63D5" w:rsidP="00356888">
            <w:pPr>
              <w:jc w:val="center"/>
              <w:cnfStyle w:val="000000100000"/>
              <w:rPr>
                <w:rFonts w:ascii="Times New Roman" w:hAnsi="Times New Roman" w:cs="Times New Roman"/>
                <w:bCs/>
                <w:sz w:val="16"/>
                <w:szCs w:val="16"/>
              </w:rPr>
            </w:pPr>
          </w:p>
        </w:tc>
        <w:tc>
          <w:tcPr>
            <w:tcW w:w="633" w:type="dxa"/>
            <w:noWrap/>
            <w:hideMark/>
          </w:tcPr>
          <w:p w:rsidR="000B63D5" w:rsidRPr="00356888" w:rsidRDefault="000B63D5" w:rsidP="00356888">
            <w:pPr>
              <w:jc w:val="center"/>
              <w:cnfStyle w:val="000000100000"/>
              <w:rPr>
                <w:rFonts w:ascii="Times New Roman" w:hAnsi="Times New Roman" w:cs="Times New Roman"/>
                <w:bCs/>
                <w:sz w:val="16"/>
                <w:szCs w:val="16"/>
              </w:rPr>
            </w:pPr>
          </w:p>
        </w:tc>
        <w:tc>
          <w:tcPr>
            <w:tcW w:w="558" w:type="dxa"/>
            <w:noWrap/>
            <w:hideMark/>
          </w:tcPr>
          <w:p w:rsidR="000B63D5" w:rsidRPr="00356888" w:rsidRDefault="000B63D5" w:rsidP="00356888">
            <w:pPr>
              <w:jc w:val="center"/>
              <w:cnfStyle w:val="000000100000"/>
              <w:rPr>
                <w:rFonts w:ascii="Times New Roman" w:hAnsi="Times New Roman" w:cs="Times New Roman"/>
                <w:bCs/>
                <w:sz w:val="16"/>
                <w:szCs w:val="16"/>
              </w:rPr>
            </w:pPr>
          </w:p>
        </w:tc>
        <w:tc>
          <w:tcPr>
            <w:tcW w:w="573" w:type="dxa"/>
            <w:noWrap/>
            <w:hideMark/>
          </w:tcPr>
          <w:p w:rsidR="000B63D5" w:rsidRPr="00356888" w:rsidRDefault="000B63D5" w:rsidP="00356888">
            <w:pPr>
              <w:jc w:val="center"/>
              <w:cnfStyle w:val="000000100000"/>
              <w:rPr>
                <w:rFonts w:ascii="Times New Roman" w:hAnsi="Times New Roman" w:cs="Times New Roman"/>
                <w:bCs/>
                <w:sz w:val="16"/>
                <w:szCs w:val="16"/>
              </w:rPr>
            </w:pPr>
          </w:p>
        </w:tc>
        <w:tc>
          <w:tcPr>
            <w:tcW w:w="558" w:type="dxa"/>
            <w:noWrap/>
            <w:hideMark/>
          </w:tcPr>
          <w:p w:rsidR="000B63D5" w:rsidRPr="00356888" w:rsidRDefault="000B63D5" w:rsidP="00356888">
            <w:pPr>
              <w:jc w:val="center"/>
              <w:cnfStyle w:val="000000100000"/>
              <w:rPr>
                <w:rFonts w:ascii="Times New Roman" w:hAnsi="Times New Roman" w:cs="Times New Roman"/>
                <w:bCs/>
                <w:sz w:val="16"/>
                <w:szCs w:val="16"/>
              </w:rPr>
            </w:pPr>
          </w:p>
        </w:tc>
        <w:tc>
          <w:tcPr>
            <w:tcW w:w="558" w:type="dxa"/>
            <w:noWrap/>
            <w:hideMark/>
          </w:tcPr>
          <w:p w:rsidR="000B63D5" w:rsidRPr="00356888" w:rsidRDefault="000B63D5" w:rsidP="00356888">
            <w:pPr>
              <w:jc w:val="center"/>
              <w:cnfStyle w:val="000000100000"/>
              <w:rPr>
                <w:rFonts w:ascii="Times New Roman" w:hAnsi="Times New Roman" w:cs="Times New Roman"/>
                <w:bCs/>
                <w:sz w:val="16"/>
                <w:szCs w:val="16"/>
              </w:rPr>
            </w:pPr>
          </w:p>
        </w:tc>
        <w:tc>
          <w:tcPr>
            <w:tcW w:w="558" w:type="dxa"/>
            <w:noWrap/>
            <w:hideMark/>
          </w:tcPr>
          <w:p w:rsidR="000B63D5" w:rsidRPr="00356888" w:rsidRDefault="000B63D5" w:rsidP="00356888">
            <w:pPr>
              <w:jc w:val="center"/>
              <w:cnfStyle w:val="000000100000"/>
              <w:rPr>
                <w:rFonts w:ascii="Times New Roman" w:hAnsi="Times New Roman" w:cs="Times New Roman"/>
                <w:bCs/>
                <w:sz w:val="16"/>
                <w:szCs w:val="16"/>
              </w:rPr>
            </w:pPr>
          </w:p>
        </w:tc>
        <w:tc>
          <w:tcPr>
            <w:tcW w:w="558" w:type="dxa"/>
            <w:noWrap/>
            <w:hideMark/>
          </w:tcPr>
          <w:p w:rsidR="000B63D5" w:rsidRPr="00356888" w:rsidRDefault="000B63D5" w:rsidP="00356888">
            <w:pPr>
              <w:jc w:val="center"/>
              <w:cnfStyle w:val="000000100000"/>
              <w:rPr>
                <w:rFonts w:ascii="Times New Roman" w:hAnsi="Times New Roman" w:cs="Times New Roman"/>
                <w:bCs/>
                <w:sz w:val="16"/>
                <w:szCs w:val="16"/>
              </w:rPr>
            </w:pPr>
          </w:p>
        </w:tc>
        <w:tc>
          <w:tcPr>
            <w:tcW w:w="558" w:type="dxa"/>
            <w:noWrap/>
            <w:hideMark/>
          </w:tcPr>
          <w:p w:rsidR="000B63D5" w:rsidRPr="00356888" w:rsidRDefault="000B63D5" w:rsidP="00356888">
            <w:pPr>
              <w:jc w:val="center"/>
              <w:cnfStyle w:val="000000100000"/>
              <w:rPr>
                <w:rFonts w:ascii="Times New Roman" w:hAnsi="Times New Roman" w:cs="Times New Roman"/>
                <w:bCs/>
                <w:sz w:val="16"/>
                <w:szCs w:val="16"/>
              </w:rPr>
            </w:pPr>
          </w:p>
        </w:tc>
        <w:tc>
          <w:tcPr>
            <w:tcW w:w="558" w:type="dxa"/>
            <w:noWrap/>
            <w:hideMark/>
          </w:tcPr>
          <w:p w:rsidR="000B63D5" w:rsidRPr="00356888" w:rsidRDefault="000B63D5" w:rsidP="00356888">
            <w:pPr>
              <w:jc w:val="center"/>
              <w:cnfStyle w:val="000000100000"/>
              <w:rPr>
                <w:rFonts w:ascii="Times New Roman" w:hAnsi="Times New Roman" w:cs="Times New Roman"/>
                <w:bCs/>
                <w:sz w:val="16"/>
                <w:szCs w:val="16"/>
              </w:rPr>
            </w:pPr>
          </w:p>
        </w:tc>
        <w:tc>
          <w:tcPr>
            <w:tcW w:w="558" w:type="dxa"/>
            <w:noWrap/>
            <w:hideMark/>
          </w:tcPr>
          <w:p w:rsidR="000B63D5" w:rsidRPr="00356888" w:rsidRDefault="000B63D5" w:rsidP="00356888">
            <w:pPr>
              <w:jc w:val="center"/>
              <w:cnfStyle w:val="000000100000"/>
              <w:rPr>
                <w:rFonts w:ascii="Times New Roman" w:hAnsi="Times New Roman" w:cs="Times New Roman"/>
                <w:bCs/>
                <w:sz w:val="16"/>
                <w:szCs w:val="16"/>
              </w:rPr>
            </w:pPr>
          </w:p>
        </w:tc>
        <w:tc>
          <w:tcPr>
            <w:tcW w:w="558" w:type="dxa"/>
            <w:noWrap/>
            <w:hideMark/>
          </w:tcPr>
          <w:p w:rsidR="000B63D5" w:rsidRPr="00356888" w:rsidRDefault="000B63D5" w:rsidP="00356888">
            <w:pPr>
              <w:jc w:val="center"/>
              <w:cnfStyle w:val="000000100000"/>
              <w:rPr>
                <w:rFonts w:ascii="Times New Roman" w:hAnsi="Times New Roman" w:cs="Times New Roman"/>
                <w:bCs/>
                <w:sz w:val="16"/>
                <w:szCs w:val="16"/>
              </w:rPr>
            </w:pPr>
          </w:p>
        </w:tc>
        <w:tc>
          <w:tcPr>
            <w:tcW w:w="558" w:type="dxa"/>
            <w:noWrap/>
            <w:hideMark/>
          </w:tcPr>
          <w:p w:rsidR="000B63D5" w:rsidRPr="00356888" w:rsidRDefault="000B63D5" w:rsidP="00356888">
            <w:pPr>
              <w:jc w:val="center"/>
              <w:cnfStyle w:val="000000100000"/>
              <w:rPr>
                <w:rFonts w:ascii="Times New Roman" w:hAnsi="Times New Roman" w:cs="Times New Roman"/>
                <w:bCs/>
                <w:sz w:val="16"/>
                <w:szCs w:val="16"/>
              </w:rPr>
            </w:pPr>
          </w:p>
        </w:tc>
        <w:tc>
          <w:tcPr>
            <w:tcW w:w="558" w:type="dxa"/>
            <w:noWrap/>
            <w:hideMark/>
          </w:tcPr>
          <w:p w:rsidR="000B63D5" w:rsidRPr="00356888" w:rsidRDefault="000B63D5" w:rsidP="00356888">
            <w:pPr>
              <w:jc w:val="center"/>
              <w:cnfStyle w:val="000000100000"/>
              <w:rPr>
                <w:rFonts w:ascii="Times New Roman" w:hAnsi="Times New Roman" w:cs="Times New Roman"/>
                <w:bCs/>
                <w:sz w:val="16"/>
                <w:szCs w:val="16"/>
              </w:rPr>
            </w:pPr>
          </w:p>
        </w:tc>
        <w:tc>
          <w:tcPr>
            <w:tcW w:w="558" w:type="dxa"/>
            <w:noWrap/>
            <w:hideMark/>
          </w:tcPr>
          <w:p w:rsidR="000B63D5" w:rsidRPr="00356888" w:rsidRDefault="000B63D5" w:rsidP="00356888">
            <w:pPr>
              <w:jc w:val="center"/>
              <w:cnfStyle w:val="000000100000"/>
              <w:rPr>
                <w:rFonts w:ascii="Times New Roman" w:hAnsi="Times New Roman" w:cs="Times New Roman"/>
                <w:bCs/>
                <w:sz w:val="16"/>
                <w:szCs w:val="16"/>
              </w:rPr>
            </w:pPr>
          </w:p>
        </w:tc>
        <w:tc>
          <w:tcPr>
            <w:tcW w:w="558" w:type="dxa"/>
            <w:noWrap/>
            <w:hideMark/>
          </w:tcPr>
          <w:p w:rsidR="000B63D5" w:rsidRPr="00356888" w:rsidRDefault="000B63D5" w:rsidP="00356888">
            <w:pPr>
              <w:jc w:val="center"/>
              <w:cnfStyle w:val="000000100000"/>
              <w:rPr>
                <w:rFonts w:ascii="Times New Roman" w:hAnsi="Times New Roman" w:cs="Times New Roman"/>
                <w:bCs/>
                <w:sz w:val="16"/>
                <w:szCs w:val="16"/>
              </w:rPr>
            </w:pPr>
          </w:p>
        </w:tc>
        <w:tc>
          <w:tcPr>
            <w:tcW w:w="558" w:type="dxa"/>
            <w:noWrap/>
            <w:hideMark/>
          </w:tcPr>
          <w:p w:rsidR="000B63D5" w:rsidRPr="00356888" w:rsidRDefault="000B63D5" w:rsidP="00356888">
            <w:pPr>
              <w:jc w:val="center"/>
              <w:cnfStyle w:val="000000100000"/>
              <w:rPr>
                <w:rFonts w:ascii="Times New Roman" w:hAnsi="Times New Roman" w:cs="Times New Roman"/>
                <w:bCs/>
                <w:sz w:val="16"/>
                <w:szCs w:val="16"/>
              </w:rPr>
            </w:pPr>
          </w:p>
        </w:tc>
        <w:tc>
          <w:tcPr>
            <w:tcW w:w="558" w:type="dxa"/>
            <w:noWrap/>
            <w:hideMark/>
          </w:tcPr>
          <w:p w:rsidR="000B63D5" w:rsidRPr="00356888" w:rsidRDefault="000B63D5" w:rsidP="00356888">
            <w:pPr>
              <w:jc w:val="center"/>
              <w:cnfStyle w:val="000000100000"/>
              <w:rPr>
                <w:rFonts w:ascii="Times New Roman" w:hAnsi="Times New Roman" w:cs="Times New Roman"/>
                <w:bCs/>
                <w:sz w:val="16"/>
                <w:szCs w:val="16"/>
              </w:rPr>
            </w:pPr>
          </w:p>
        </w:tc>
        <w:tc>
          <w:tcPr>
            <w:tcW w:w="558" w:type="dxa"/>
            <w:noWrap/>
            <w:hideMark/>
          </w:tcPr>
          <w:p w:rsidR="000B63D5" w:rsidRPr="00356888" w:rsidRDefault="000B63D5" w:rsidP="00356888">
            <w:pPr>
              <w:jc w:val="center"/>
              <w:cnfStyle w:val="000000100000"/>
              <w:rPr>
                <w:rFonts w:ascii="Times New Roman" w:hAnsi="Times New Roman" w:cs="Times New Roman"/>
                <w:bCs/>
                <w:sz w:val="16"/>
                <w:szCs w:val="16"/>
              </w:rPr>
            </w:pPr>
          </w:p>
        </w:tc>
        <w:tc>
          <w:tcPr>
            <w:tcW w:w="558" w:type="dxa"/>
            <w:noWrap/>
            <w:hideMark/>
          </w:tcPr>
          <w:p w:rsidR="000B63D5" w:rsidRPr="00356888" w:rsidRDefault="000B63D5" w:rsidP="00356888">
            <w:pPr>
              <w:jc w:val="center"/>
              <w:cnfStyle w:val="000000100000"/>
              <w:rPr>
                <w:rFonts w:ascii="Times New Roman" w:hAnsi="Times New Roman" w:cs="Times New Roman"/>
                <w:bCs/>
                <w:sz w:val="16"/>
                <w:szCs w:val="16"/>
              </w:rPr>
            </w:pPr>
          </w:p>
        </w:tc>
        <w:tc>
          <w:tcPr>
            <w:tcW w:w="558" w:type="dxa"/>
            <w:noWrap/>
            <w:hideMark/>
          </w:tcPr>
          <w:p w:rsidR="000B63D5" w:rsidRPr="00356888" w:rsidRDefault="000B63D5" w:rsidP="00356888">
            <w:pPr>
              <w:jc w:val="center"/>
              <w:cnfStyle w:val="000000100000"/>
              <w:rPr>
                <w:rFonts w:ascii="Times New Roman" w:hAnsi="Times New Roman" w:cs="Times New Roman"/>
                <w:bCs/>
                <w:sz w:val="16"/>
                <w:szCs w:val="16"/>
              </w:rPr>
            </w:pPr>
          </w:p>
        </w:tc>
      </w:tr>
      <w:tr w:rsidR="00356888" w:rsidRPr="00356888" w:rsidTr="000B63D5">
        <w:trPr>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w:t>
            </w:r>
          </w:p>
        </w:tc>
        <w:tc>
          <w:tcPr>
            <w:tcW w:w="1251" w:type="dxa"/>
            <w:noWrap/>
            <w:hideMark/>
          </w:tcPr>
          <w:p w:rsidR="000B63D5" w:rsidRPr="00356888" w:rsidRDefault="000B63D5" w:rsidP="00F658DD">
            <w:pPr>
              <w:jc w:val="both"/>
              <w:cnfStyle w:val="000000000000"/>
              <w:rPr>
                <w:rFonts w:ascii="Times New Roman" w:hAnsi="Times New Roman" w:cs="Times New Roman"/>
                <w:bCs/>
                <w:i/>
                <w:sz w:val="16"/>
                <w:szCs w:val="16"/>
              </w:rPr>
            </w:pPr>
            <w:r w:rsidRPr="00356888">
              <w:rPr>
                <w:rFonts w:ascii="Times New Roman" w:hAnsi="Times New Roman" w:cs="Times New Roman"/>
                <w:bCs/>
                <w:i/>
                <w:sz w:val="16"/>
                <w:szCs w:val="16"/>
              </w:rPr>
              <w:t>Abies pindrow</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63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1600-3200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6.58</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9</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9.89</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12.5</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6.9</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10.81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26</w:t>
            </w:r>
          </w:p>
        </w:tc>
      </w:tr>
      <w:tr w:rsidR="00356888" w:rsidRPr="00356888" w:rsidTr="000B63D5">
        <w:trPr>
          <w:cnfStyle w:val="000000100000"/>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2</w:t>
            </w:r>
          </w:p>
        </w:tc>
        <w:tc>
          <w:tcPr>
            <w:tcW w:w="1251" w:type="dxa"/>
            <w:noWrap/>
            <w:hideMark/>
          </w:tcPr>
          <w:p w:rsidR="000B63D5" w:rsidRPr="00356888" w:rsidRDefault="000B63D5" w:rsidP="00F658DD">
            <w:pPr>
              <w:jc w:val="both"/>
              <w:cnfStyle w:val="000000100000"/>
              <w:rPr>
                <w:rFonts w:ascii="Times New Roman" w:hAnsi="Times New Roman" w:cs="Times New Roman"/>
                <w:bCs/>
                <w:i/>
                <w:sz w:val="16"/>
                <w:szCs w:val="16"/>
              </w:rPr>
            </w:pPr>
            <w:r w:rsidRPr="00356888">
              <w:rPr>
                <w:rFonts w:ascii="Times New Roman" w:hAnsi="Times New Roman" w:cs="Times New Roman"/>
                <w:bCs/>
                <w:i/>
                <w:sz w:val="16"/>
                <w:szCs w:val="16"/>
              </w:rPr>
              <w:t>Acer caesium</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63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1600-3200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6.58</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9</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9.89</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8.33</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6.9</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13.51</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28</w:t>
            </w:r>
          </w:p>
        </w:tc>
      </w:tr>
      <w:tr w:rsidR="00356888" w:rsidRPr="00356888" w:rsidTr="000B63D5">
        <w:trPr>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3</w:t>
            </w:r>
          </w:p>
        </w:tc>
        <w:tc>
          <w:tcPr>
            <w:tcW w:w="1251" w:type="dxa"/>
            <w:noWrap/>
            <w:hideMark/>
          </w:tcPr>
          <w:p w:rsidR="000B63D5" w:rsidRPr="00356888" w:rsidRDefault="000B63D5" w:rsidP="00F658DD">
            <w:pPr>
              <w:jc w:val="both"/>
              <w:cnfStyle w:val="000000000000"/>
              <w:rPr>
                <w:rFonts w:ascii="Times New Roman" w:hAnsi="Times New Roman" w:cs="Times New Roman"/>
                <w:bCs/>
                <w:i/>
                <w:sz w:val="16"/>
                <w:szCs w:val="16"/>
              </w:rPr>
            </w:pPr>
            <w:r w:rsidRPr="00356888">
              <w:rPr>
                <w:rFonts w:ascii="Times New Roman" w:hAnsi="Times New Roman" w:cs="Times New Roman"/>
                <w:bCs/>
                <w:i/>
                <w:sz w:val="16"/>
                <w:szCs w:val="16"/>
              </w:rPr>
              <w:t>Bauhinia variegata</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Rd</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13</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8.55</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6.59</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6.25</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13</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8.97</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5.41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30</w:t>
            </w:r>
          </w:p>
        </w:tc>
      </w:tr>
      <w:tr w:rsidR="00356888" w:rsidRPr="00356888" w:rsidTr="000B63D5">
        <w:trPr>
          <w:cnfStyle w:val="000000100000"/>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4</w:t>
            </w:r>
          </w:p>
        </w:tc>
        <w:tc>
          <w:tcPr>
            <w:tcW w:w="1251" w:type="dxa"/>
            <w:noWrap/>
            <w:hideMark/>
          </w:tcPr>
          <w:p w:rsidR="000B63D5" w:rsidRPr="00356888" w:rsidRDefault="000B63D5" w:rsidP="00F658DD">
            <w:pPr>
              <w:jc w:val="both"/>
              <w:cnfStyle w:val="000000100000"/>
              <w:rPr>
                <w:rFonts w:ascii="Times New Roman" w:hAnsi="Times New Roman" w:cs="Times New Roman"/>
                <w:bCs/>
                <w:i/>
                <w:sz w:val="16"/>
                <w:szCs w:val="16"/>
              </w:rPr>
            </w:pPr>
            <w:r w:rsidRPr="00356888">
              <w:rPr>
                <w:rFonts w:ascii="Times New Roman" w:hAnsi="Times New Roman" w:cs="Times New Roman"/>
                <w:bCs/>
                <w:i/>
                <w:sz w:val="16"/>
                <w:szCs w:val="16"/>
              </w:rPr>
              <w:t>Cedrus deodara</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63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SM,CMP</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7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1600-3200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18</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11.84</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15</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16.48</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9</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18.75</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17</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11.72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18.92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22</w:t>
            </w:r>
          </w:p>
        </w:tc>
      </w:tr>
      <w:tr w:rsidR="00356888" w:rsidRPr="00356888" w:rsidTr="000B63D5">
        <w:trPr>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5</w:t>
            </w:r>
          </w:p>
        </w:tc>
        <w:tc>
          <w:tcPr>
            <w:tcW w:w="1251" w:type="dxa"/>
            <w:noWrap/>
            <w:hideMark/>
          </w:tcPr>
          <w:p w:rsidR="000B63D5" w:rsidRPr="00356888" w:rsidRDefault="000B63D5" w:rsidP="00F658DD">
            <w:pPr>
              <w:jc w:val="both"/>
              <w:cnfStyle w:val="000000000000"/>
              <w:rPr>
                <w:rFonts w:ascii="Times New Roman" w:hAnsi="Times New Roman" w:cs="Times New Roman"/>
                <w:bCs/>
                <w:i/>
                <w:sz w:val="16"/>
                <w:szCs w:val="16"/>
              </w:rPr>
            </w:pPr>
            <w:r w:rsidRPr="00356888">
              <w:rPr>
                <w:rFonts w:ascii="Times New Roman" w:hAnsi="Times New Roman" w:cs="Times New Roman"/>
                <w:bCs/>
                <w:i/>
                <w:sz w:val="16"/>
                <w:szCs w:val="16"/>
              </w:rPr>
              <w:t>Dalbergia sissoo</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Rd</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6.58</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4.4</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4.17</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9</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6.21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2.7</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30</w:t>
            </w:r>
          </w:p>
        </w:tc>
      </w:tr>
      <w:tr w:rsidR="00356888" w:rsidRPr="00356888" w:rsidTr="000B63D5">
        <w:trPr>
          <w:cnfStyle w:val="000000100000"/>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6</w:t>
            </w:r>
          </w:p>
        </w:tc>
        <w:tc>
          <w:tcPr>
            <w:tcW w:w="1251" w:type="dxa"/>
            <w:noWrap/>
            <w:hideMark/>
          </w:tcPr>
          <w:p w:rsidR="000B63D5" w:rsidRPr="00356888" w:rsidRDefault="000B63D5" w:rsidP="00F658DD">
            <w:pPr>
              <w:jc w:val="both"/>
              <w:cnfStyle w:val="000000100000"/>
              <w:rPr>
                <w:rFonts w:ascii="Times New Roman" w:hAnsi="Times New Roman" w:cs="Times New Roman"/>
                <w:bCs/>
                <w:i/>
                <w:sz w:val="16"/>
                <w:szCs w:val="16"/>
              </w:rPr>
            </w:pPr>
            <w:r w:rsidRPr="00356888">
              <w:rPr>
                <w:rFonts w:ascii="Times New Roman" w:hAnsi="Times New Roman" w:cs="Times New Roman"/>
                <w:bCs/>
                <w:i/>
                <w:sz w:val="16"/>
                <w:szCs w:val="16"/>
              </w:rPr>
              <w:t>Ficus carica</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Rd</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11</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7.24</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4.4</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6.25</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11</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7.59</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2.7</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30</w:t>
            </w:r>
          </w:p>
        </w:tc>
      </w:tr>
      <w:tr w:rsidR="00356888" w:rsidRPr="00356888" w:rsidTr="000B63D5">
        <w:trPr>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7</w:t>
            </w:r>
          </w:p>
        </w:tc>
        <w:tc>
          <w:tcPr>
            <w:tcW w:w="1251" w:type="dxa"/>
            <w:noWrap/>
            <w:hideMark/>
          </w:tcPr>
          <w:p w:rsidR="000B63D5" w:rsidRPr="00356888" w:rsidRDefault="000B63D5" w:rsidP="00F658DD">
            <w:pPr>
              <w:jc w:val="both"/>
              <w:cnfStyle w:val="000000000000"/>
              <w:rPr>
                <w:rFonts w:ascii="Times New Roman" w:hAnsi="Times New Roman" w:cs="Times New Roman"/>
                <w:bCs/>
                <w:i/>
                <w:sz w:val="16"/>
                <w:szCs w:val="16"/>
              </w:rPr>
            </w:pPr>
            <w:r w:rsidRPr="00356888">
              <w:rPr>
                <w:rFonts w:ascii="Times New Roman" w:hAnsi="Times New Roman" w:cs="Times New Roman"/>
                <w:bCs/>
                <w:i/>
                <w:sz w:val="16"/>
                <w:szCs w:val="16"/>
              </w:rPr>
              <w:t>Ficus palmata</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Rd, D</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7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13</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8.55</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3.3</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4.17</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13</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8.97</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28</w:t>
            </w:r>
          </w:p>
        </w:tc>
      </w:tr>
      <w:tr w:rsidR="00356888" w:rsidRPr="00356888" w:rsidTr="000B63D5">
        <w:trPr>
          <w:cnfStyle w:val="000000100000"/>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8</w:t>
            </w:r>
          </w:p>
        </w:tc>
        <w:tc>
          <w:tcPr>
            <w:tcW w:w="1251" w:type="dxa"/>
            <w:noWrap/>
            <w:hideMark/>
          </w:tcPr>
          <w:p w:rsidR="000B63D5" w:rsidRPr="00356888" w:rsidRDefault="000B63D5" w:rsidP="00F658DD">
            <w:pPr>
              <w:jc w:val="both"/>
              <w:cnfStyle w:val="000000100000"/>
              <w:rPr>
                <w:rFonts w:ascii="Times New Roman" w:hAnsi="Times New Roman" w:cs="Times New Roman"/>
                <w:bCs/>
                <w:i/>
                <w:sz w:val="16"/>
                <w:szCs w:val="16"/>
              </w:rPr>
            </w:pPr>
            <w:r w:rsidRPr="00356888">
              <w:rPr>
                <w:rFonts w:ascii="Times New Roman" w:hAnsi="Times New Roman" w:cs="Times New Roman"/>
                <w:bCs/>
                <w:i/>
                <w:sz w:val="16"/>
                <w:szCs w:val="16"/>
              </w:rPr>
              <w:t>Grewia optiva</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63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SM, Rd, SHB</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7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16</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10.53</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8.79</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6.25</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13</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8.97</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8.11</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20</w:t>
            </w:r>
          </w:p>
        </w:tc>
      </w:tr>
      <w:tr w:rsidR="00356888" w:rsidRPr="00356888" w:rsidTr="000B63D5">
        <w:trPr>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9</w:t>
            </w:r>
          </w:p>
        </w:tc>
        <w:tc>
          <w:tcPr>
            <w:tcW w:w="1251" w:type="dxa"/>
            <w:noWrap/>
            <w:hideMark/>
          </w:tcPr>
          <w:p w:rsidR="000B63D5" w:rsidRPr="00356888" w:rsidRDefault="000B63D5" w:rsidP="00F658DD">
            <w:pPr>
              <w:jc w:val="both"/>
              <w:cnfStyle w:val="000000000000"/>
              <w:rPr>
                <w:rFonts w:ascii="Times New Roman" w:hAnsi="Times New Roman" w:cs="Times New Roman"/>
                <w:bCs/>
                <w:i/>
                <w:sz w:val="16"/>
                <w:szCs w:val="16"/>
              </w:rPr>
            </w:pPr>
            <w:r w:rsidRPr="00356888">
              <w:rPr>
                <w:rFonts w:ascii="Times New Roman" w:hAnsi="Times New Roman" w:cs="Times New Roman"/>
                <w:bCs/>
                <w:i/>
                <w:sz w:val="16"/>
                <w:szCs w:val="16"/>
              </w:rPr>
              <w:t>Morus alba</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Rd</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9</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5.92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3.3</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4.17</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5.52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2.7</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rsidTr="000B63D5">
        <w:trPr>
          <w:cnfStyle w:val="000000100000"/>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10</w:t>
            </w:r>
          </w:p>
        </w:tc>
        <w:tc>
          <w:tcPr>
            <w:tcW w:w="1251" w:type="dxa"/>
            <w:noWrap/>
            <w:hideMark/>
          </w:tcPr>
          <w:p w:rsidR="000B63D5" w:rsidRPr="00356888" w:rsidRDefault="000B63D5" w:rsidP="00F658DD">
            <w:pPr>
              <w:jc w:val="both"/>
              <w:cnfStyle w:val="000000100000"/>
              <w:rPr>
                <w:rFonts w:ascii="Times New Roman" w:hAnsi="Times New Roman" w:cs="Times New Roman"/>
                <w:bCs/>
                <w:i/>
                <w:sz w:val="16"/>
                <w:szCs w:val="16"/>
              </w:rPr>
            </w:pPr>
            <w:r w:rsidRPr="00356888">
              <w:rPr>
                <w:rFonts w:ascii="Times New Roman" w:hAnsi="Times New Roman" w:cs="Times New Roman"/>
                <w:bCs/>
                <w:i/>
                <w:sz w:val="16"/>
                <w:szCs w:val="16"/>
              </w:rPr>
              <w:t>Picea smithiana</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2400-3200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2.63</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4.4</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4.17</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2.76</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5.41</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rsidTr="000B63D5">
        <w:trPr>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11</w:t>
            </w:r>
          </w:p>
        </w:tc>
        <w:tc>
          <w:tcPr>
            <w:tcW w:w="1251" w:type="dxa"/>
            <w:noWrap/>
            <w:hideMark/>
          </w:tcPr>
          <w:p w:rsidR="000B63D5" w:rsidRPr="00356888" w:rsidRDefault="000B63D5" w:rsidP="00F658DD">
            <w:pPr>
              <w:jc w:val="both"/>
              <w:cnfStyle w:val="000000000000"/>
              <w:rPr>
                <w:rFonts w:ascii="Times New Roman" w:hAnsi="Times New Roman" w:cs="Times New Roman"/>
                <w:bCs/>
                <w:i/>
                <w:sz w:val="16"/>
                <w:szCs w:val="16"/>
              </w:rPr>
            </w:pPr>
            <w:r w:rsidRPr="00356888">
              <w:rPr>
                <w:rFonts w:ascii="Times New Roman" w:hAnsi="Times New Roman" w:cs="Times New Roman"/>
                <w:bCs/>
                <w:i/>
                <w:sz w:val="16"/>
                <w:szCs w:val="16"/>
              </w:rPr>
              <w:t>Pinus roxburghii</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RD</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1600-2400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2.63</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4.4</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4.17</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2.76</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5.41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rsidTr="000B63D5">
        <w:trPr>
          <w:cnfStyle w:val="000000100000"/>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12</w:t>
            </w:r>
          </w:p>
        </w:tc>
        <w:tc>
          <w:tcPr>
            <w:tcW w:w="1251" w:type="dxa"/>
            <w:noWrap/>
            <w:hideMark/>
          </w:tcPr>
          <w:p w:rsidR="000B63D5" w:rsidRPr="00356888" w:rsidRDefault="000B63D5" w:rsidP="00F658DD">
            <w:pPr>
              <w:jc w:val="both"/>
              <w:cnfStyle w:val="000000100000"/>
              <w:rPr>
                <w:rFonts w:ascii="Times New Roman" w:hAnsi="Times New Roman" w:cs="Times New Roman"/>
                <w:bCs/>
                <w:i/>
                <w:sz w:val="16"/>
                <w:szCs w:val="16"/>
              </w:rPr>
            </w:pPr>
            <w:r w:rsidRPr="00356888">
              <w:rPr>
                <w:rFonts w:ascii="Times New Roman" w:hAnsi="Times New Roman" w:cs="Times New Roman"/>
                <w:bCs/>
                <w:i/>
                <w:sz w:val="16"/>
                <w:szCs w:val="16"/>
              </w:rPr>
              <w:t>Populus ciliata</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1600-2400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3.3</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5.5</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6.25</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3.45</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8.11</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rsidTr="000B63D5">
        <w:trPr>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13</w:t>
            </w:r>
          </w:p>
        </w:tc>
        <w:tc>
          <w:tcPr>
            <w:tcW w:w="1251" w:type="dxa"/>
            <w:noWrap/>
            <w:hideMark/>
          </w:tcPr>
          <w:p w:rsidR="000B63D5" w:rsidRPr="00356888" w:rsidRDefault="000B63D5" w:rsidP="00F658DD">
            <w:pPr>
              <w:jc w:val="both"/>
              <w:cnfStyle w:val="000000000000"/>
              <w:rPr>
                <w:rFonts w:ascii="Times New Roman" w:hAnsi="Times New Roman" w:cs="Times New Roman"/>
                <w:bCs/>
                <w:i/>
                <w:sz w:val="16"/>
                <w:szCs w:val="16"/>
              </w:rPr>
            </w:pPr>
            <w:r w:rsidRPr="00356888">
              <w:rPr>
                <w:rFonts w:ascii="Times New Roman" w:hAnsi="Times New Roman" w:cs="Times New Roman"/>
                <w:bCs/>
                <w:i/>
                <w:sz w:val="16"/>
                <w:szCs w:val="16"/>
              </w:rPr>
              <w:t>Pyrus pashia</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Rd, D</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7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13</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8.55</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6.59</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4.17</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8.28</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5.41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28</w:t>
            </w:r>
          </w:p>
        </w:tc>
      </w:tr>
      <w:tr w:rsidR="00356888" w:rsidRPr="00356888" w:rsidTr="000B63D5">
        <w:trPr>
          <w:cnfStyle w:val="000000100000"/>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14</w:t>
            </w:r>
          </w:p>
        </w:tc>
        <w:tc>
          <w:tcPr>
            <w:tcW w:w="1251" w:type="dxa"/>
            <w:noWrap/>
            <w:hideMark/>
          </w:tcPr>
          <w:p w:rsidR="000B63D5" w:rsidRPr="00356888" w:rsidRDefault="000B63D5" w:rsidP="00F658DD">
            <w:pPr>
              <w:jc w:val="both"/>
              <w:cnfStyle w:val="000000100000"/>
              <w:rPr>
                <w:rFonts w:ascii="Times New Roman" w:hAnsi="Times New Roman" w:cs="Times New Roman"/>
                <w:bCs/>
                <w:i/>
                <w:sz w:val="16"/>
                <w:szCs w:val="16"/>
              </w:rPr>
            </w:pPr>
            <w:r w:rsidRPr="00356888">
              <w:rPr>
                <w:rFonts w:ascii="Times New Roman" w:hAnsi="Times New Roman" w:cs="Times New Roman"/>
                <w:bCs/>
                <w:i/>
                <w:sz w:val="16"/>
                <w:szCs w:val="16"/>
              </w:rPr>
              <w:t>Quercus leucotrichophora</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4.61</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2.08</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4.83</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2.7</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rsidTr="000B63D5">
        <w:trPr>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15</w:t>
            </w:r>
          </w:p>
        </w:tc>
        <w:tc>
          <w:tcPr>
            <w:tcW w:w="1251" w:type="dxa"/>
            <w:noWrap/>
            <w:hideMark/>
          </w:tcPr>
          <w:p w:rsidR="000B63D5" w:rsidRPr="00356888" w:rsidRDefault="000B63D5" w:rsidP="00F658DD">
            <w:pPr>
              <w:jc w:val="both"/>
              <w:cnfStyle w:val="000000000000"/>
              <w:rPr>
                <w:rFonts w:ascii="Times New Roman" w:hAnsi="Times New Roman" w:cs="Times New Roman"/>
                <w:bCs/>
                <w:i/>
                <w:sz w:val="16"/>
                <w:szCs w:val="16"/>
              </w:rPr>
            </w:pPr>
            <w:r w:rsidRPr="00356888">
              <w:rPr>
                <w:rFonts w:ascii="Times New Roman" w:hAnsi="Times New Roman" w:cs="Times New Roman"/>
                <w:bCs/>
                <w:i/>
                <w:sz w:val="16"/>
                <w:szCs w:val="16"/>
              </w:rPr>
              <w:t xml:space="preserve">Quercus </w:t>
            </w:r>
            <w:r w:rsidRPr="00356888">
              <w:rPr>
                <w:rFonts w:ascii="Times New Roman" w:hAnsi="Times New Roman" w:cs="Times New Roman"/>
                <w:bCs/>
                <w:i/>
                <w:sz w:val="16"/>
                <w:szCs w:val="16"/>
              </w:rPr>
              <w:lastRenderedPageBreak/>
              <w:t>semecarpifolia</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lastRenderedPageBreak/>
              <w:t>8</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63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 xml:space="preserve">SM, </w:t>
            </w:r>
            <w:r w:rsidRPr="00356888">
              <w:rPr>
                <w:rFonts w:ascii="Times New Roman" w:hAnsi="Times New Roman" w:cs="Times New Roman"/>
                <w:bCs/>
                <w:sz w:val="16"/>
                <w:szCs w:val="16"/>
              </w:rPr>
              <w:lastRenderedPageBreak/>
              <w:t>CMP</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lastRenderedPageBreak/>
              <w:t>8</w:t>
            </w:r>
          </w:p>
        </w:tc>
        <w:tc>
          <w:tcPr>
            <w:tcW w:w="57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2400</w:t>
            </w:r>
            <w:r w:rsidRPr="00356888">
              <w:rPr>
                <w:rFonts w:ascii="Times New Roman" w:hAnsi="Times New Roman" w:cs="Times New Roman"/>
                <w:bCs/>
                <w:sz w:val="16"/>
                <w:szCs w:val="16"/>
              </w:rPr>
              <w:lastRenderedPageBreak/>
              <w:t>-3200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lastRenderedPageBreak/>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9</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5.92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9</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9.9</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8.33</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9</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6.21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8.11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22</w:t>
            </w:r>
          </w:p>
        </w:tc>
      </w:tr>
      <w:tr w:rsidR="00356888" w:rsidRPr="00356888" w:rsidTr="000B63D5">
        <w:trPr>
          <w:cnfStyle w:val="000000100000"/>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p>
        </w:tc>
        <w:tc>
          <w:tcPr>
            <w:tcW w:w="1251" w:type="dxa"/>
            <w:noWrap/>
            <w:hideMark/>
          </w:tcPr>
          <w:p w:rsidR="000B63D5" w:rsidRPr="00356888" w:rsidRDefault="000B63D5" w:rsidP="00F658DD">
            <w:pPr>
              <w:jc w:val="both"/>
              <w:cnfStyle w:val="000000100000"/>
              <w:rPr>
                <w:rFonts w:ascii="Times New Roman" w:hAnsi="Times New Roman" w:cs="Times New Roman"/>
                <w:b/>
                <w:bCs/>
                <w:sz w:val="20"/>
                <w:szCs w:val="20"/>
              </w:rPr>
            </w:pPr>
            <w:r w:rsidRPr="00356888">
              <w:rPr>
                <w:rFonts w:ascii="Times New Roman" w:hAnsi="Times New Roman" w:cs="Times New Roman"/>
                <w:b/>
                <w:bCs/>
                <w:sz w:val="20"/>
                <w:szCs w:val="20"/>
              </w:rPr>
              <w:t>Shrubs</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p>
        </w:tc>
        <w:tc>
          <w:tcPr>
            <w:tcW w:w="633" w:type="dxa"/>
            <w:noWrap/>
            <w:hideMark/>
          </w:tcPr>
          <w:p w:rsidR="000B63D5" w:rsidRPr="00356888" w:rsidRDefault="000B63D5" w:rsidP="00F658DD">
            <w:pPr>
              <w:jc w:val="both"/>
              <w:cnfStyle w:val="000000100000"/>
              <w:rPr>
                <w:rFonts w:ascii="Times New Roman" w:hAnsi="Times New Roman" w:cs="Times New Roman"/>
                <w:bCs/>
                <w:sz w:val="16"/>
                <w:szCs w:val="16"/>
              </w:rPr>
            </w:pP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p>
        </w:tc>
        <w:tc>
          <w:tcPr>
            <w:tcW w:w="573" w:type="dxa"/>
            <w:noWrap/>
            <w:hideMark/>
          </w:tcPr>
          <w:p w:rsidR="000B63D5" w:rsidRPr="00356888" w:rsidRDefault="000B63D5" w:rsidP="00F658DD">
            <w:pPr>
              <w:jc w:val="both"/>
              <w:cnfStyle w:val="000000100000"/>
              <w:rPr>
                <w:rFonts w:ascii="Times New Roman" w:hAnsi="Times New Roman" w:cs="Times New Roman"/>
                <w:bCs/>
                <w:sz w:val="16"/>
                <w:szCs w:val="16"/>
              </w:rPr>
            </w:pP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p>
        </w:tc>
      </w:tr>
      <w:tr w:rsidR="00356888" w:rsidRPr="00356888" w:rsidTr="000B63D5">
        <w:trPr>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w:t>
            </w:r>
          </w:p>
        </w:tc>
        <w:tc>
          <w:tcPr>
            <w:tcW w:w="1251" w:type="dxa"/>
            <w:noWrap/>
            <w:hideMark/>
          </w:tcPr>
          <w:p w:rsidR="000B63D5" w:rsidRPr="00356888" w:rsidRDefault="000B63D5" w:rsidP="00F658DD">
            <w:pPr>
              <w:jc w:val="both"/>
              <w:cnfStyle w:val="000000000000"/>
              <w:rPr>
                <w:rFonts w:ascii="Times New Roman" w:hAnsi="Times New Roman" w:cs="Times New Roman"/>
                <w:bCs/>
                <w:i/>
                <w:sz w:val="16"/>
                <w:szCs w:val="16"/>
              </w:rPr>
            </w:pPr>
            <w:r w:rsidRPr="00356888">
              <w:rPr>
                <w:rFonts w:ascii="Times New Roman" w:hAnsi="Times New Roman" w:cs="Times New Roman"/>
                <w:bCs/>
                <w:i/>
                <w:sz w:val="16"/>
                <w:szCs w:val="16"/>
              </w:rPr>
              <w:t>Berberis aristata</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63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2400-3200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3.78</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3.62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3.23</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4.29</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3.77</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24</w:t>
            </w:r>
          </w:p>
        </w:tc>
      </w:tr>
      <w:tr w:rsidR="00356888" w:rsidRPr="00356888" w:rsidTr="000B63D5">
        <w:trPr>
          <w:cnfStyle w:val="000000100000"/>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2</w:t>
            </w:r>
          </w:p>
        </w:tc>
        <w:tc>
          <w:tcPr>
            <w:tcW w:w="1251" w:type="dxa"/>
            <w:noWrap/>
            <w:hideMark/>
          </w:tcPr>
          <w:p w:rsidR="000B63D5" w:rsidRPr="00356888" w:rsidRDefault="000B63D5" w:rsidP="00F658DD">
            <w:pPr>
              <w:jc w:val="both"/>
              <w:cnfStyle w:val="000000100000"/>
              <w:rPr>
                <w:rFonts w:ascii="Times New Roman" w:hAnsi="Times New Roman" w:cs="Times New Roman"/>
                <w:bCs/>
                <w:i/>
                <w:sz w:val="16"/>
                <w:szCs w:val="16"/>
              </w:rPr>
            </w:pPr>
            <w:r w:rsidRPr="00356888">
              <w:rPr>
                <w:rFonts w:ascii="Times New Roman" w:hAnsi="Times New Roman" w:cs="Times New Roman"/>
                <w:bCs/>
                <w:i/>
                <w:sz w:val="16"/>
                <w:szCs w:val="16"/>
              </w:rPr>
              <w:t>Berberis lycium</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63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Rd, D, GR</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7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800-2400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15</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8.15</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8.8</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8.24</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13</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7.98</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5.66</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20</w:t>
            </w:r>
          </w:p>
        </w:tc>
      </w:tr>
      <w:tr w:rsidR="00356888" w:rsidRPr="00356888" w:rsidTr="000B63D5">
        <w:trPr>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3</w:t>
            </w:r>
          </w:p>
        </w:tc>
        <w:tc>
          <w:tcPr>
            <w:tcW w:w="1251" w:type="dxa"/>
            <w:noWrap/>
            <w:hideMark/>
          </w:tcPr>
          <w:p w:rsidR="000B63D5" w:rsidRPr="00356888" w:rsidRDefault="000B63D5" w:rsidP="00F658DD">
            <w:pPr>
              <w:jc w:val="both"/>
              <w:cnfStyle w:val="000000000000"/>
              <w:rPr>
                <w:rFonts w:ascii="Times New Roman" w:hAnsi="Times New Roman" w:cs="Times New Roman"/>
                <w:bCs/>
                <w:i/>
                <w:sz w:val="16"/>
                <w:szCs w:val="16"/>
              </w:rPr>
            </w:pPr>
            <w:r w:rsidRPr="00356888">
              <w:rPr>
                <w:rFonts w:ascii="Times New Roman" w:hAnsi="Times New Roman" w:cs="Times New Roman"/>
                <w:bCs/>
                <w:i/>
                <w:sz w:val="16"/>
                <w:szCs w:val="16"/>
              </w:rPr>
              <w:t>Carissa spinarum</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63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SM, Rd</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7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800-2400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27</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14.67</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18</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13.04</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12.94</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13.5</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13.21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22</w:t>
            </w:r>
          </w:p>
        </w:tc>
      </w:tr>
      <w:tr w:rsidR="00356888" w:rsidRPr="00356888" w:rsidTr="000B63D5">
        <w:trPr>
          <w:cnfStyle w:val="000000100000"/>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4</w:t>
            </w:r>
          </w:p>
        </w:tc>
        <w:tc>
          <w:tcPr>
            <w:tcW w:w="1251" w:type="dxa"/>
            <w:noWrap/>
            <w:hideMark/>
          </w:tcPr>
          <w:p w:rsidR="000B63D5" w:rsidRPr="00356888" w:rsidRDefault="000B63D5" w:rsidP="00F658DD">
            <w:pPr>
              <w:jc w:val="both"/>
              <w:cnfStyle w:val="000000100000"/>
              <w:rPr>
                <w:rFonts w:ascii="Times New Roman" w:hAnsi="Times New Roman" w:cs="Times New Roman"/>
                <w:bCs/>
                <w:i/>
                <w:sz w:val="16"/>
                <w:szCs w:val="16"/>
              </w:rPr>
            </w:pPr>
            <w:r w:rsidRPr="00356888">
              <w:rPr>
                <w:rFonts w:ascii="Times New Roman" w:hAnsi="Times New Roman" w:cs="Times New Roman"/>
                <w:bCs/>
                <w:i/>
                <w:sz w:val="16"/>
                <w:szCs w:val="16"/>
              </w:rPr>
              <w:t>Coriariaria nepalensis</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63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1600-3200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4.35</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2.9</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3.53</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3.07</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1.89</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28</w:t>
            </w:r>
          </w:p>
        </w:tc>
      </w:tr>
      <w:tr w:rsidR="00356888" w:rsidRPr="00356888" w:rsidTr="000B63D5">
        <w:trPr>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5</w:t>
            </w:r>
          </w:p>
        </w:tc>
        <w:tc>
          <w:tcPr>
            <w:tcW w:w="1251" w:type="dxa"/>
            <w:noWrap/>
            <w:hideMark/>
          </w:tcPr>
          <w:p w:rsidR="000B63D5" w:rsidRPr="00356888" w:rsidRDefault="000B63D5" w:rsidP="00F658DD">
            <w:pPr>
              <w:jc w:val="both"/>
              <w:cnfStyle w:val="000000000000"/>
              <w:rPr>
                <w:rFonts w:ascii="Times New Roman" w:hAnsi="Times New Roman" w:cs="Times New Roman"/>
                <w:bCs/>
                <w:i/>
                <w:sz w:val="16"/>
                <w:szCs w:val="16"/>
              </w:rPr>
            </w:pPr>
            <w:r w:rsidRPr="00356888">
              <w:rPr>
                <w:rFonts w:ascii="Times New Roman" w:hAnsi="Times New Roman" w:cs="Times New Roman"/>
                <w:bCs/>
                <w:i/>
                <w:sz w:val="16"/>
                <w:szCs w:val="16"/>
              </w:rPr>
              <w:t>Cotoneaster microphyllus</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1600-2400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2.17</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1.45</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1.18</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2.45</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1.89</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30</w:t>
            </w:r>
          </w:p>
        </w:tc>
      </w:tr>
      <w:tr w:rsidR="00356888" w:rsidRPr="00356888" w:rsidTr="000B63D5">
        <w:trPr>
          <w:cnfStyle w:val="000000100000"/>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6</w:t>
            </w:r>
          </w:p>
        </w:tc>
        <w:tc>
          <w:tcPr>
            <w:tcW w:w="1251" w:type="dxa"/>
            <w:noWrap/>
            <w:hideMark/>
          </w:tcPr>
          <w:p w:rsidR="000B63D5" w:rsidRPr="00356888" w:rsidRDefault="000B63D5" w:rsidP="00F658DD">
            <w:pPr>
              <w:jc w:val="both"/>
              <w:cnfStyle w:val="000000100000"/>
              <w:rPr>
                <w:rFonts w:ascii="Times New Roman" w:hAnsi="Times New Roman" w:cs="Times New Roman"/>
                <w:bCs/>
                <w:i/>
                <w:sz w:val="16"/>
                <w:szCs w:val="16"/>
              </w:rPr>
            </w:pPr>
            <w:r w:rsidRPr="00356888">
              <w:rPr>
                <w:rFonts w:ascii="Times New Roman" w:hAnsi="Times New Roman" w:cs="Times New Roman"/>
                <w:bCs/>
                <w:i/>
                <w:sz w:val="16"/>
                <w:szCs w:val="16"/>
              </w:rPr>
              <w:t>Daphne papyracea</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63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1600-3200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13</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7.07</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7.25</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9.41</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7.36</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9.43</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24</w:t>
            </w:r>
          </w:p>
        </w:tc>
      </w:tr>
      <w:tr w:rsidR="00356888" w:rsidRPr="00356888" w:rsidTr="000B63D5">
        <w:trPr>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7</w:t>
            </w:r>
          </w:p>
        </w:tc>
        <w:tc>
          <w:tcPr>
            <w:tcW w:w="1251" w:type="dxa"/>
            <w:noWrap/>
            <w:hideMark/>
          </w:tcPr>
          <w:p w:rsidR="000B63D5" w:rsidRPr="00356888" w:rsidRDefault="000B63D5" w:rsidP="00F658DD">
            <w:pPr>
              <w:jc w:val="both"/>
              <w:cnfStyle w:val="000000000000"/>
              <w:rPr>
                <w:rFonts w:ascii="Times New Roman" w:hAnsi="Times New Roman" w:cs="Times New Roman"/>
                <w:bCs/>
                <w:i/>
                <w:sz w:val="16"/>
                <w:szCs w:val="16"/>
              </w:rPr>
            </w:pPr>
            <w:r w:rsidRPr="00356888">
              <w:rPr>
                <w:rFonts w:ascii="Times New Roman" w:hAnsi="Times New Roman" w:cs="Times New Roman"/>
                <w:bCs/>
                <w:i/>
                <w:sz w:val="16"/>
                <w:szCs w:val="16"/>
              </w:rPr>
              <w:t>Debregeasia saeneb</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SM, CMP</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7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3.26</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4.35</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2.35</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3.68</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7.55</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28</w:t>
            </w:r>
          </w:p>
        </w:tc>
      </w:tr>
      <w:tr w:rsidR="00356888" w:rsidRPr="00356888" w:rsidTr="000B63D5">
        <w:trPr>
          <w:cnfStyle w:val="000000100000"/>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8</w:t>
            </w:r>
          </w:p>
        </w:tc>
        <w:tc>
          <w:tcPr>
            <w:tcW w:w="1251" w:type="dxa"/>
            <w:noWrap/>
            <w:hideMark/>
          </w:tcPr>
          <w:p w:rsidR="000B63D5" w:rsidRPr="00356888" w:rsidRDefault="000B63D5" w:rsidP="00F658DD">
            <w:pPr>
              <w:jc w:val="both"/>
              <w:cnfStyle w:val="000000100000"/>
              <w:rPr>
                <w:rFonts w:ascii="Times New Roman" w:hAnsi="Times New Roman" w:cs="Times New Roman"/>
                <w:bCs/>
                <w:i/>
                <w:sz w:val="16"/>
                <w:szCs w:val="16"/>
              </w:rPr>
            </w:pPr>
            <w:r w:rsidRPr="00356888">
              <w:rPr>
                <w:rFonts w:ascii="Times New Roman" w:hAnsi="Times New Roman" w:cs="Times New Roman"/>
                <w:bCs/>
                <w:i/>
                <w:sz w:val="16"/>
                <w:szCs w:val="16"/>
              </w:rPr>
              <w:t>Desmodium elegans</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63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1600-3200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11</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5.98</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7.25</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7.06</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6.13</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7.55</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28</w:t>
            </w:r>
          </w:p>
        </w:tc>
      </w:tr>
      <w:tr w:rsidR="00356888" w:rsidRPr="00356888" w:rsidTr="000B63D5">
        <w:trPr>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9</w:t>
            </w:r>
          </w:p>
        </w:tc>
        <w:tc>
          <w:tcPr>
            <w:tcW w:w="1251" w:type="dxa"/>
            <w:noWrap/>
            <w:hideMark/>
          </w:tcPr>
          <w:p w:rsidR="000B63D5" w:rsidRPr="00356888" w:rsidRDefault="000B63D5" w:rsidP="00F658DD">
            <w:pPr>
              <w:jc w:val="both"/>
              <w:cnfStyle w:val="000000000000"/>
              <w:rPr>
                <w:rFonts w:ascii="Times New Roman" w:hAnsi="Times New Roman" w:cs="Times New Roman"/>
                <w:bCs/>
                <w:i/>
                <w:sz w:val="16"/>
                <w:szCs w:val="16"/>
              </w:rPr>
            </w:pPr>
            <w:r w:rsidRPr="00356888">
              <w:rPr>
                <w:rFonts w:ascii="Times New Roman" w:hAnsi="Times New Roman" w:cs="Times New Roman"/>
                <w:bCs/>
                <w:i/>
                <w:sz w:val="16"/>
                <w:szCs w:val="16"/>
              </w:rPr>
              <w:t>Indigofera heterantha</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1600-2400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3.26</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3.26</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4.71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3.68</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5.66</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rsidTr="000B63D5">
        <w:trPr>
          <w:cnfStyle w:val="000000100000"/>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10</w:t>
            </w:r>
          </w:p>
        </w:tc>
        <w:tc>
          <w:tcPr>
            <w:tcW w:w="1251" w:type="dxa"/>
            <w:noWrap/>
            <w:hideMark/>
          </w:tcPr>
          <w:p w:rsidR="000B63D5" w:rsidRPr="00356888" w:rsidRDefault="000B63D5" w:rsidP="00F658DD">
            <w:pPr>
              <w:jc w:val="both"/>
              <w:cnfStyle w:val="000000100000"/>
              <w:rPr>
                <w:rFonts w:ascii="Times New Roman" w:hAnsi="Times New Roman" w:cs="Times New Roman"/>
                <w:bCs/>
                <w:i/>
                <w:sz w:val="16"/>
                <w:szCs w:val="16"/>
              </w:rPr>
            </w:pPr>
            <w:r w:rsidRPr="00356888">
              <w:rPr>
                <w:rFonts w:ascii="Times New Roman" w:hAnsi="Times New Roman" w:cs="Times New Roman"/>
                <w:bCs/>
                <w:i/>
                <w:sz w:val="16"/>
                <w:szCs w:val="16"/>
              </w:rPr>
              <w:t>Justicia adhatoda</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Rd</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7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9</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4.89</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4.35</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2.35</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9</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5.52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3.77</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22</w:t>
            </w:r>
          </w:p>
        </w:tc>
      </w:tr>
      <w:tr w:rsidR="00356888" w:rsidRPr="00356888" w:rsidTr="000B63D5">
        <w:trPr>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11</w:t>
            </w:r>
          </w:p>
        </w:tc>
        <w:tc>
          <w:tcPr>
            <w:tcW w:w="1251" w:type="dxa"/>
            <w:noWrap/>
            <w:hideMark/>
          </w:tcPr>
          <w:p w:rsidR="000B63D5" w:rsidRPr="00356888" w:rsidRDefault="000B63D5" w:rsidP="00F658DD">
            <w:pPr>
              <w:jc w:val="both"/>
              <w:cnfStyle w:val="000000000000"/>
              <w:rPr>
                <w:rFonts w:ascii="Times New Roman" w:hAnsi="Times New Roman" w:cs="Times New Roman"/>
                <w:bCs/>
                <w:i/>
                <w:sz w:val="16"/>
                <w:szCs w:val="16"/>
              </w:rPr>
            </w:pPr>
            <w:r w:rsidRPr="00356888">
              <w:rPr>
                <w:rFonts w:ascii="Times New Roman" w:hAnsi="Times New Roman" w:cs="Times New Roman"/>
                <w:bCs/>
                <w:i/>
                <w:sz w:val="16"/>
                <w:szCs w:val="16"/>
              </w:rPr>
              <w:t>Murraya koenigii</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2.72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2.17</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1.18</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3.07</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rsidTr="000B63D5">
        <w:trPr>
          <w:cnfStyle w:val="000000100000"/>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12</w:t>
            </w:r>
          </w:p>
        </w:tc>
        <w:tc>
          <w:tcPr>
            <w:tcW w:w="1251" w:type="dxa"/>
            <w:noWrap/>
            <w:hideMark/>
          </w:tcPr>
          <w:p w:rsidR="000B63D5" w:rsidRPr="00356888" w:rsidRDefault="000B63D5" w:rsidP="00F658DD">
            <w:pPr>
              <w:jc w:val="both"/>
              <w:cnfStyle w:val="000000100000"/>
              <w:rPr>
                <w:rFonts w:ascii="Times New Roman" w:hAnsi="Times New Roman" w:cs="Times New Roman"/>
                <w:bCs/>
                <w:i/>
                <w:sz w:val="16"/>
                <w:szCs w:val="16"/>
              </w:rPr>
            </w:pPr>
            <w:r w:rsidRPr="00356888">
              <w:rPr>
                <w:rFonts w:ascii="Times New Roman" w:hAnsi="Times New Roman" w:cs="Times New Roman"/>
                <w:bCs/>
                <w:i/>
                <w:sz w:val="16"/>
                <w:szCs w:val="16"/>
              </w:rPr>
              <w:t>Myrsine africana</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2400-3200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3.8</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4.35</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4.71</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4.29</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5.66</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30</w:t>
            </w:r>
          </w:p>
        </w:tc>
      </w:tr>
      <w:tr w:rsidR="00356888" w:rsidRPr="00356888" w:rsidTr="000B63D5">
        <w:trPr>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13</w:t>
            </w:r>
          </w:p>
        </w:tc>
        <w:tc>
          <w:tcPr>
            <w:tcW w:w="1251" w:type="dxa"/>
            <w:noWrap/>
            <w:hideMark/>
          </w:tcPr>
          <w:p w:rsidR="000B63D5" w:rsidRPr="00356888" w:rsidRDefault="000B63D5" w:rsidP="00F658DD">
            <w:pPr>
              <w:jc w:val="both"/>
              <w:cnfStyle w:val="000000000000"/>
              <w:rPr>
                <w:rFonts w:ascii="Times New Roman" w:hAnsi="Times New Roman" w:cs="Times New Roman"/>
                <w:bCs/>
                <w:i/>
                <w:sz w:val="16"/>
                <w:szCs w:val="16"/>
              </w:rPr>
            </w:pPr>
            <w:r w:rsidRPr="00356888">
              <w:rPr>
                <w:rFonts w:ascii="Times New Roman" w:hAnsi="Times New Roman" w:cs="Times New Roman"/>
                <w:bCs/>
                <w:i/>
                <w:sz w:val="16"/>
                <w:szCs w:val="16"/>
              </w:rPr>
              <w:t>Prinsepia utilis</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63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D, Rd, SM</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7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800-3200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15</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8.15</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8.7</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8.23</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13</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7.98</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7.55</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20</w:t>
            </w:r>
          </w:p>
        </w:tc>
      </w:tr>
      <w:tr w:rsidR="00356888" w:rsidRPr="00356888" w:rsidTr="000B63D5">
        <w:trPr>
          <w:cnfStyle w:val="000000100000"/>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14</w:t>
            </w:r>
          </w:p>
        </w:tc>
        <w:tc>
          <w:tcPr>
            <w:tcW w:w="1251" w:type="dxa"/>
            <w:noWrap/>
            <w:hideMark/>
          </w:tcPr>
          <w:p w:rsidR="000B63D5" w:rsidRPr="00356888" w:rsidRDefault="000B63D5" w:rsidP="00F658DD">
            <w:pPr>
              <w:jc w:val="both"/>
              <w:cnfStyle w:val="000000100000"/>
              <w:rPr>
                <w:rFonts w:ascii="Times New Roman" w:hAnsi="Times New Roman" w:cs="Times New Roman"/>
                <w:bCs/>
                <w:i/>
                <w:sz w:val="16"/>
                <w:szCs w:val="16"/>
              </w:rPr>
            </w:pPr>
            <w:r w:rsidRPr="00356888">
              <w:rPr>
                <w:rFonts w:ascii="Times New Roman" w:hAnsi="Times New Roman" w:cs="Times New Roman"/>
                <w:bCs/>
                <w:i/>
                <w:sz w:val="16"/>
                <w:szCs w:val="16"/>
              </w:rPr>
              <w:t>Ricinus communis</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63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Rv, RD, SM</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7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13</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7.07</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5.8</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5.88</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11</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6.75</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3.77</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22</w:t>
            </w:r>
          </w:p>
        </w:tc>
      </w:tr>
      <w:tr w:rsidR="00356888" w:rsidRPr="00356888" w:rsidTr="000B63D5">
        <w:trPr>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15</w:t>
            </w:r>
          </w:p>
        </w:tc>
        <w:tc>
          <w:tcPr>
            <w:tcW w:w="1251" w:type="dxa"/>
            <w:noWrap/>
            <w:hideMark/>
          </w:tcPr>
          <w:p w:rsidR="000B63D5" w:rsidRPr="00356888" w:rsidRDefault="000B63D5" w:rsidP="00F658DD">
            <w:pPr>
              <w:jc w:val="both"/>
              <w:cnfStyle w:val="000000000000"/>
              <w:rPr>
                <w:rFonts w:ascii="Times New Roman" w:hAnsi="Times New Roman" w:cs="Times New Roman"/>
                <w:bCs/>
                <w:i/>
                <w:sz w:val="16"/>
                <w:szCs w:val="16"/>
              </w:rPr>
            </w:pPr>
            <w:r w:rsidRPr="00356888">
              <w:rPr>
                <w:rFonts w:ascii="Times New Roman" w:hAnsi="Times New Roman" w:cs="Times New Roman"/>
                <w:bCs/>
                <w:i/>
                <w:sz w:val="16"/>
                <w:szCs w:val="16"/>
              </w:rPr>
              <w:t>Rosa brunonii</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63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SHB, SM</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7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800-3200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3.8</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4.35</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4.71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3.68</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1.89</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26</w:t>
            </w:r>
          </w:p>
        </w:tc>
      </w:tr>
      <w:tr w:rsidR="00356888" w:rsidRPr="00356888" w:rsidTr="000B63D5">
        <w:trPr>
          <w:cnfStyle w:val="000000100000"/>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16</w:t>
            </w:r>
          </w:p>
        </w:tc>
        <w:tc>
          <w:tcPr>
            <w:tcW w:w="1251" w:type="dxa"/>
            <w:noWrap/>
            <w:hideMark/>
          </w:tcPr>
          <w:p w:rsidR="000B63D5" w:rsidRPr="00356888" w:rsidRDefault="000B63D5" w:rsidP="00F658DD">
            <w:pPr>
              <w:jc w:val="both"/>
              <w:cnfStyle w:val="000000100000"/>
              <w:rPr>
                <w:rFonts w:ascii="Times New Roman" w:hAnsi="Times New Roman" w:cs="Times New Roman"/>
                <w:bCs/>
                <w:i/>
                <w:sz w:val="16"/>
                <w:szCs w:val="16"/>
              </w:rPr>
            </w:pPr>
            <w:r w:rsidRPr="00356888">
              <w:rPr>
                <w:rFonts w:ascii="Times New Roman" w:hAnsi="Times New Roman" w:cs="Times New Roman"/>
                <w:bCs/>
                <w:i/>
                <w:sz w:val="16"/>
                <w:szCs w:val="16"/>
              </w:rPr>
              <w:t>Rosa macrophylla</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GR</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1600-2400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1.63</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2.17</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2.35</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1.84</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1.89</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rsidTr="000B63D5">
        <w:trPr>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17</w:t>
            </w:r>
          </w:p>
        </w:tc>
        <w:tc>
          <w:tcPr>
            <w:tcW w:w="1251" w:type="dxa"/>
            <w:noWrap/>
            <w:hideMark/>
          </w:tcPr>
          <w:p w:rsidR="000B63D5" w:rsidRPr="00356888" w:rsidRDefault="000B63D5" w:rsidP="00F658DD">
            <w:pPr>
              <w:jc w:val="both"/>
              <w:cnfStyle w:val="000000000000"/>
              <w:rPr>
                <w:rFonts w:ascii="Times New Roman" w:hAnsi="Times New Roman" w:cs="Times New Roman"/>
                <w:bCs/>
                <w:i/>
                <w:sz w:val="16"/>
                <w:szCs w:val="16"/>
              </w:rPr>
            </w:pPr>
            <w:r w:rsidRPr="00356888">
              <w:rPr>
                <w:rFonts w:ascii="Times New Roman" w:hAnsi="Times New Roman" w:cs="Times New Roman"/>
                <w:bCs/>
                <w:i/>
                <w:sz w:val="16"/>
                <w:szCs w:val="16"/>
              </w:rPr>
              <w:t xml:space="preserve">Rosa sericea </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63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SM, CMP</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7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1600-3200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5.43</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5.8</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8.24</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4.29</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7.55</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24</w:t>
            </w:r>
          </w:p>
        </w:tc>
      </w:tr>
      <w:tr w:rsidR="00356888" w:rsidRPr="00356888" w:rsidTr="000B63D5">
        <w:trPr>
          <w:cnfStyle w:val="000000100000"/>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lastRenderedPageBreak/>
              <w:t>18</w:t>
            </w:r>
          </w:p>
        </w:tc>
        <w:tc>
          <w:tcPr>
            <w:tcW w:w="1251" w:type="dxa"/>
            <w:noWrap/>
            <w:hideMark/>
          </w:tcPr>
          <w:p w:rsidR="000B63D5" w:rsidRPr="00356888" w:rsidRDefault="000B63D5" w:rsidP="00F658DD">
            <w:pPr>
              <w:jc w:val="both"/>
              <w:cnfStyle w:val="000000100000"/>
              <w:rPr>
                <w:rFonts w:ascii="Times New Roman" w:hAnsi="Times New Roman" w:cs="Times New Roman"/>
                <w:bCs/>
                <w:i/>
                <w:sz w:val="16"/>
                <w:szCs w:val="16"/>
              </w:rPr>
            </w:pPr>
            <w:r w:rsidRPr="00356888">
              <w:rPr>
                <w:rFonts w:ascii="Times New Roman" w:hAnsi="Times New Roman" w:cs="Times New Roman"/>
                <w:bCs/>
                <w:i/>
                <w:sz w:val="16"/>
                <w:szCs w:val="16"/>
              </w:rPr>
              <w:t>Rubus ellipticus</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Rd</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3.26</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2.9</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1.18</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3.68</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3.77</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rsidTr="000B63D5">
        <w:trPr>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19</w:t>
            </w:r>
          </w:p>
        </w:tc>
        <w:tc>
          <w:tcPr>
            <w:tcW w:w="1251" w:type="dxa"/>
            <w:noWrap/>
            <w:hideMark/>
          </w:tcPr>
          <w:p w:rsidR="000B63D5" w:rsidRPr="00356888" w:rsidRDefault="000B63D5" w:rsidP="00F658DD">
            <w:pPr>
              <w:jc w:val="both"/>
              <w:cnfStyle w:val="000000000000"/>
              <w:rPr>
                <w:rFonts w:ascii="Times New Roman" w:hAnsi="Times New Roman" w:cs="Times New Roman"/>
                <w:bCs/>
                <w:i/>
                <w:sz w:val="16"/>
                <w:szCs w:val="16"/>
              </w:rPr>
            </w:pPr>
            <w:r w:rsidRPr="00356888">
              <w:rPr>
                <w:rFonts w:ascii="Times New Roman" w:hAnsi="Times New Roman" w:cs="Times New Roman"/>
                <w:bCs/>
                <w:i/>
                <w:sz w:val="16"/>
                <w:szCs w:val="16"/>
              </w:rPr>
              <w:t>Rubus niveas</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1600-2400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2.72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2.9</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2.35</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2.45</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1.87</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rsidTr="000B63D5">
        <w:trPr>
          <w:cnfStyle w:val="000000100000"/>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20</w:t>
            </w:r>
          </w:p>
        </w:tc>
        <w:tc>
          <w:tcPr>
            <w:tcW w:w="1251" w:type="dxa"/>
            <w:noWrap/>
            <w:hideMark/>
          </w:tcPr>
          <w:p w:rsidR="000B63D5" w:rsidRPr="00356888" w:rsidRDefault="000B63D5" w:rsidP="00F658DD">
            <w:pPr>
              <w:jc w:val="both"/>
              <w:cnfStyle w:val="000000100000"/>
              <w:rPr>
                <w:rFonts w:ascii="Times New Roman" w:hAnsi="Times New Roman" w:cs="Times New Roman"/>
                <w:bCs/>
                <w:i/>
                <w:sz w:val="16"/>
                <w:szCs w:val="16"/>
              </w:rPr>
            </w:pPr>
            <w:r w:rsidRPr="00356888">
              <w:rPr>
                <w:rFonts w:ascii="Times New Roman" w:hAnsi="Times New Roman" w:cs="Times New Roman"/>
                <w:bCs/>
                <w:i/>
                <w:sz w:val="16"/>
                <w:szCs w:val="16"/>
              </w:rPr>
              <w:t>Zanthoxylum armatum</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1600-3200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3.8</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4.35</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5.88</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4.29</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5.66</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rsidTr="000B63D5">
        <w:trPr>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p>
        </w:tc>
        <w:tc>
          <w:tcPr>
            <w:tcW w:w="1251" w:type="dxa"/>
            <w:noWrap/>
            <w:hideMark/>
          </w:tcPr>
          <w:p w:rsidR="000B63D5" w:rsidRPr="00356888" w:rsidRDefault="000B63D5" w:rsidP="00F658DD">
            <w:pPr>
              <w:jc w:val="both"/>
              <w:cnfStyle w:val="000000000000"/>
              <w:rPr>
                <w:rFonts w:ascii="Times New Roman" w:hAnsi="Times New Roman" w:cs="Times New Roman"/>
                <w:b/>
                <w:bCs/>
                <w:sz w:val="16"/>
                <w:szCs w:val="16"/>
              </w:rPr>
            </w:pPr>
            <w:r w:rsidRPr="00356888">
              <w:rPr>
                <w:rFonts w:ascii="Times New Roman" w:hAnsi="Times New Roman" w:cs="Times New Roman"/>
                <w:b/>
                <w:bCs/>
                <w:sz w:val="20"/>
                <w:szCs w:val="16"/>
              </w:rPr>
              <w:t>Herbs</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p>
        </w:tc>
        <w:tc>
          <w:tcPr>
            <w:tcW w:w="633" w:type="dxa"/>
            <w:noWrap/>
            <w:hideMark/>
          </w:tcPr>
          <w:p w:rsidR="000B63D5" w:rsidRPr="00356888" w:rsidRDefault="000B63D5" w:rsidP="00F658DD">
            <w:pPr>
              <w:jc w:val="both"/>
              <w:cnfStyle w:val="000000000000"/>
              <w:rPr>
                <w:rFonts w:ascii="Times New Roman" w:hAnsi="Times New Roman" w:cs="Times New Roman"/>
                <w:bCs/>
                <w:sz w:val="16"/>
                <w:szCs w:val="16"/>
              </w:rPr>
            </w:pP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p>
        </w:tc>
        <w:tc>
          <w:tcPr>
            <w:tcW w:w="573" w:type="dxa"/>
            <w:noWrap/>
            <w:hideMark/>
          </w:tcPr>
          <w:p w:rsidR="000B63D5" w:rsidRPr="00356888" w:rsidRDefault="000B63D5" w:rsidP="00F658DD">
            <w:pPr>
              <w:jc w:val="both"/>
              <w:cnfStyle w:val="000000000000"/>
              <w:rPr>
                <w:rFonts w:ascii="Times New Roman" w:hAnsi="Times New Roman" w:cs="Times New Roman"/>
                <w:bCs/>
                <w:sz w:val="16"/>
                <w:szCs w:val="16"/>
              </w:rPr>
            </w:pP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p>
        </w:tc>
      </w:tr>
      <w:tr w:rsidR="00356888" w:rsidRPr="00356888" w:rsidTr="000B63D5">
        <w:trPr>
          <w:cnfStyle w:val="000000100000"/>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w:t>
            </w:r>
          </w:p>
        </w:tc>
        <w:tc>
          <w:tcPr>
            <w:tcW w:w="1251" w:type="dxa"/>
            <w:noWrap/>
            <w:hideMark/>
          </w:tcPr>
          <w:p w:rsidR="000B63D5" w:rsidRPr="00356888" w:rsidRDefault="000B63D5" w:rsidP="00F658DD">
            <w:pPr>
              <w:jc w:val="both"/>
              <w:cnfStyle w:val="000000100000"/>
              <w:rPr>
                <w:rFonts w:ascii="Times New Roman" w:hAnsi="Times New Roman" w:cs="Times New Roman"/>
                <w:bCs/>
                <w:i/>
                <w:sz w:val="16"/>
                <w:szCs w:val="16"/>
              </w:rPr>
            </w:pPr>
            <w:r w:rsidRPr="00356888">
              <w:rPr>
                <w:rFonts w:ascii="Times New Roman" w:hAnsi="Times New Roman" w:cs="Times New Roman"/>
                <w:bCs/>
                <w:i/>
                <w:sz w:val="16"/>
                <w:szCs w:val="16"/>
              </w:rPr>
              <w:t>Achyranthes aspera</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63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SM, CMP</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7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1600-3200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18</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9.73</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9.92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12.72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14</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9.52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13.73</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22</w:t>
            </w:r>
          </w:p>
        </w:tc>
      </w:tr>
      <w:tr w:rsidR="00356888" w:rsidRPr="00356888" w:rsidTr="000B63D5">
        <w:trPr>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2</w:t>
            </w:r>
          </w:p>
        </w:tc>
        <w:tc>
          <w:tcPr>
            <w:tcW w:w="1251" w:type="dxa"/>
            <w:noWrap/>
            <w:hideMark/>
          </w:tcPr>
          <w:p w:rsidR="000B63D5" w:rsidRPr="00356888" w:rsidRDefault="000B63D5" w:rsidP="00F658DD">
            <w:pPr>
              <w:jc w:val="both"/>
              <w:cnfStyle w:val="000000000000"/>
              <w:rPr>
                <w:rFonts w:ascii="Times New Roman" w:hAnsi="Times New Roman" w:cs="Times New Roman"/>
                <w:bCs/>
                <w:i/>
                <w:sz w:val="16"/>
                <w:szCs w:val="16"/>
              </w:rPr>
            </w:pPr>
            <w:r w:rsidRPr="00356888">
              <w:rPr>
                <w:rFonts w:ascii="Times New Roman" w:hAnsi="Times New Roman" w:cs="Times New Roman"/>
                <w:bCs/>
                <w:i/>
                <w:sz w:val="16"/>
                <w:szCs w:val="16"/>
              </w:rPr>
              <w:t>Acorus calamus</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1600-2400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2.7</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2.48</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3.63</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2.04</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1.96</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rsidTr="000B63D5">
        <w:trPr>
          <w:cnfStyle w:val="000000100000"/>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3</w:t>
            </w:r>
          </w:p>
        </w:tc>
        <w:tc>
          <w:tcPr>
            <w:tcW w:w="1251" w:type="dxa"/>
            <w:noWrap/>
            <w:hideMark/>
          </w:tcPr>
          <w:p w:rsidR="000B63D5" w:rsidRPr="00356888" w:rsidRDefault="000B63D5" w:rsidP="00F658DD">
            <w:pPr>
              <w:jc w:val="both"/>
              <w:cnfStyle w:val="000000100000"/>
              <w:rPr>
                <w:rFonts w:ascii="Times New Roman" w:hAnsi="Times New Roman" w:cs="Times New Roman"/>
                <w:bCs/>
                <w:i/>
                <w:sz w:val="16"/>
                <w:szCs w:val="16"/>
              </w:rPr>
            </w:pPr>
            <w:r w:rsidRPr="00356888">
              <w:rPr>
                <w:rFonts w:ascii="Times New Roman" w:hAnsi="Times New Roman" w:cs="Times New Roman"/>
                <w:bCs/>
                <w:i/>
                <w:sz w:val="16"/>
                <w:szCs w:val="16"/>
              </w:rPr>
              <w:t>Ageratum conyzoides</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Rd</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3.24</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3.31</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1.82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2.04</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30</w:t>
            </w:r>
          </w:p>
        </w:tc>
      </w:tr>
      <w:tr w:rsidR="00356888" w:rsidRPr="00356888" w:rsidTr="000B63D5">
        <w:trPr>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4</w:t>
            </w:r>
          </w:p>
        </w:tc>
        <w:tc>
          <w:tcPr>
            <w:tcW w:w="1251" w:type="dxa"/>
            <w:noWrap/>
            <w:hideMark/>
          </w:tcPr>
          <w:p w:rsidR="000B63D5" w:rsidRPr="00356888" w:rsidRDefault="000B63D5" w:rsidP="00F658DD">
            <w:pPr>
              <w:jc w:val="both"/>
              <w:cnfStyle w:val="000000000000"/>
              <w:rPr>
                <w:rFonts w:ascii="Times New Roman" w:hAnsi="Times New Roman" w:cs="Times New Roman"/>
                <w:bCs/>
                <w:i/>
                <w:sz w:val="16"/>
                <w:szCs w:val="16"/>
              </w:rPr>
            </w:pPr>
            <w:r w:rsidRPr="00356888">
              <w:rPr>
                <w:rFonts w:ascii="Times New Roman" w:hAnsi="Times New Roman" w:cs="Times New Roman"/>
                <w:bCs/>
                <w:i/>
                <w:sz w:val="16"/>
                <w:szCs w:val="16"/>
              </w:rPr>
              <w:t>Ajuga bracteosa</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GR</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1600-2400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2.7</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2.48</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1.82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2.72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1.96</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rsidTr="000B63D5">
        <w:trPr>
          <w:cnfStyle w:val="000000100000"/>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5</w:t>
            </w:r>
          </w:p>
        </w:tc>
        <w:tc>
          <w:tcPr>
            <w:tcW w:w="1251" w:type="dxa"/>
            <w:noWrap/>
            <w:hideMark/>
          </w:tcPr>
          <w:p w:rsidR="000B63D5" w:rsidRPr="00356888" w:rsidRDefault="000B63D5" w:rsidP="00F658DD">
            <w:pPr>
              <w:jc w:val="both"/>
              <w:cnfStyle w:val="000000100000"/>
              <w:rPr>
                <w:rFonts w:ascii="Times New Roman" w:hAnsi="Times New Roman" w:cs="Times New Roman"/>
                <w:bCs/>
                <w:i/>
                <w:sz w:val="16"/>
                <w:szCs w:val="16"/>
              </w:rPr>
            </w:pPr>
            <w:r w:rsidRPr="00356888">
              <w:rPr>
                <w:rFonts w:ascii="Times New Roman" w:hAnsi="Times New Roman" w:cs="Times New Roman"/>
                <w:bCs/>
                <w:i/>
                <w:sz w:val="16"/>
                <w:szCs w:val="16"/>
              </w:rPr>
              <w:t>Amaranthus caudatus</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Rv</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2.16</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0.83</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1.82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2.04</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rsidTr="000B63D5">
        <w:trPr>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6</w:t>
            </w:r>
          </w:p>
        </w:tc>
        <w:tc>
          <w:tcPr>
            <w:tcW w:w="1251" w:type="dxa"/>
            <w:noWrap/>
            <w:hideMark/>
          </w:tcPr>
          <w:p w:rsidR="000B63D5" w:rsidRPr="00356888" w:rsidRDefault="000B63D5" w:rsidP="00F658DD">
            <w:pPr>
              <w:jc w:val="both"/>
              <w:cnfStyle w:val="000000000000"/>
              <w:rPr>
                <w:rFonts w:ascii="Times New Roman" w:hAnsi="Times New Roman" w:cs="Times New Roman"/>
                <w:bCs/>
                <w:i/>
                <w:sz w:val="16"/>
                <w:szCs w:val="16"/>
              </w:rPr>
            </w:pPr>
            <w:r w:rsidRPr="00356888">
              <w:rPr>
                <w:rFonts w:ascii="Times New Roman" w:hAnsi="Times New Roman" w:cs="Times New Roman"/>
                <w:bCs/>
                <w:i/>
                <w:sz w:val="16"/>
                <w:szCs w:val="16"/>
              </w:rPr>
              <w:t>Anaphalis busua</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1600-2400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3.24</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4.13</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3.64</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2.72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3.92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30</w:t>
            </w:r>
          </w:p>
        </w:tc>
      </w:tr>
      <w:tr w:rsidR="00356888" w:rsidRPr="00356888" w:rsidTr="000B63D5">
        <w:trPr>
          <w:cnfStyle w:val="000000100000"/>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7</w:t>
            </w:r>
          </w:p>
        </w:tc>
        <w:tc>
          <w:tcPr>
            <w:tcW w:w="1251" w:type="dxa"/>
            <w:noWrap/>
            <w:hideMark/>
          </w:tcPr>
          <w:p w:rsidR="000B63D5" w:rsidRPr="00356888" w:rsidRDefault="000B63D5" w:rsidP="00F658DD">
            <w:pPr>
              <w:jc w:val="both"/>
              <w:cnfStyle w:val="000000100000"/>
              <w:rPr>
                <w:rFonts w:ascii="Times New Roman" w:hAnsi="Times New Roman" w:cs="Times New Roman"/>
                <w:bCs/>
                <w:i/>
                <w:sz w:val="16"/>
                <w:szCs w:val="16"/>
              </w:rPr>
            </w:pPr>
            <w:r w:rsidRPr="00356888">
              <w:rPr>
                <w:rFonts w:ascii="Times New Roman" w:hAnsi="Times New Roman" w:cs="Times New Roman"/>
                <w:bCs/>
                <w:i/>
                <w:sz w:val="16"/>
                <w:szCs w:val="16"/>
              </w:rPr>
              <w:t>Argemone maxicana</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D, Rd</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7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2.48</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1.82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2.72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1.96</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28</w:t>
            </w:r>
          </w:p>
        </w:tc>
      </w:tr>
      <w:tr w:rsidR="00356888" w:rsidRPr="00356888" w:rsidTr="000B63D5">
        <w:trPr>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8</w:t>
            </w:r>
          </w:p>
        </w:tc>
        <w:tc>
          <w:tcPr>
            <w:tcW w:w="1251" w:type="dxa"/>
            <w:noWrap/>
            <w:hideMark/>
          </w:tcPr>
          <w:p w:rsidR="000B63D5" w:rsidRPr="00356888" w:rsidRDefault="000B63D5" w:rsidP="00F658DD">
            <w:pPr>
              <w:jc w:val="both"/>
              <w:cnfStyle w:val="000000000000"/>
              <w:rPr>
                <w:rFonts w:ascii="Times New Roman" w:hAnsi="Times New Roman" w:cs="Times New Roman"/>
                <w:bCs/>
                <w:i/>
                <w:sz w:val="16"/>
                <w:szCs w:val="16"/>
              </w:rPr>
            </w:pPr>
            <w:r w:rsidRPr="00356888">
              <w:rPr>
                <w:rFonts w:ascii="Times New Roman" w:hAnsi="Times New Roman" w:cs="Times New Roman"/>
                <w:bCs/>
                <w:i/>
                <w:sz w:val="16"/>
                <w:szCs w:val="16"/>
              </w:rPr>
              <w:t>Asparagus fillicinus</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SHB</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2.7</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1.65</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1.36</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rsidTr="000B63D5">
        <w:trPr>
          <w:cnfStyle w:val="000000100000"/>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9</w:t>
            </w:r>
          </w:p>
        </w:tc>
        <w:tc>
          <w:tcPr>
            <w:tcW w:w="1251" w:type="dxa"/>
            <w:noWrap/>
            <w:hideMark/>
          </w:tcPr>
          <w:p w:rsidR="000B63D5" w:rsidRPr="00356888" w:rsidRDefault="000B63D5" w:rsidP="00F658DD">
            <w:pPr>
              <w:jc w:val="both"/>
              <w:cnfStyle w:val="000000100000"/>
              <w:rPr>
                <w:rFonts w:ascii="Times New Roman" w:hAnsi="Times New Roman" w:cs="Times New Roman"/>
                <w:bCs/>
                <w:i/>
                <w:sz w:val="16"/>
                <w:szCs w:val="16"/>
              </w:rPr>
            </w:pPr>
            <w:r w:rsidRPr="00356888">
              <w:rPr>
                <w:rFonts w:ascii="Times New Roman" w:hAnsi="Times New Roman" w:cs="Times New Roman"/>
                <w:bCs/>
                <w:i/>
                <w:sz w:val="16"/>
                <w:szCs w:val="16"/>
              </w:rPr>
              <w:t>Asparagus officinalis</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Rd</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3.24</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1.65</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1.82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1.96</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rsidTr="000B63D5">
        <w:trPr>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10</w:t>
            </w:r>
          </w:p>
        </w:tc>
        <w:tc>
          <w:tcPr>
            <w:tcW w:w="1251" w:type="dxa"/>
            <w:noWrap/>
            <w:hideMark/>
          </w:tcPr>
          <w:p w:rsidR="000B63D5" w:rsidRPr="00356888" w:rsidRDefault="000B63D5" w:rsidP="00F658DD">
            <w:pPr>
              <w:jc w:val="both"/>
              <w:cnfStyle w:val="000000000000"/>
              <w:rPr>
                <w:rFonts w:ascii="Times New Roman" w:hAnsi="Times New Roman" w:cs="Times New Roman"/>
                <w:bCs/>
                <w:i/>
                <w:sz w:val="16"/>
                <w:szCs w:val="16"/>
              </w:rPr>
            </w:pPr>
            <w:r w:rsidRPr="00356888">
              <w:rPr>
                <w:rFonts w:ascii="Times New Roman" w:hAnsi="Times New Roman" w:cs="Times New Roman"/>
                <w:bCs/>
                <w:i/>
                <w:sz w:val="16"/>
                <w:szCs w:val="16"/>
              </w:rPr>
              <w:t>Boenninghausenia albiflora</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GR</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1600-2400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1.62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2.48</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2.04</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1.96</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rsidTr="000B63D5">
        <w:trPr>
          <w:cnfStyle w:val="000000100000"/>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11</w:t>
            </w:r>
          </w:p>
        </w:tc>
        <w:tc>
          <w:tcPr>
            <w:tcW w:w="1251" w:type="dxa"/>
            <w:noWrap/>
            <w:hideMark/>
          </w:tcPr>
          <w:p w:rsidR="000B63D5" w:rsidRPr="00356888" w:rsidRDefault="000B63D5" w:rsidP="00F658DD">
            <w:pPr>
              <w:jc w:val="both"/>
              <w:cnfStyle w:val="000000100000"/>
              <w:rPr>
                <w:rFonts w:ascii="Times New Roman" w:hAnsi="Times New Roman" w:cs="Times New Roman"/>
                <w:bCs/>
                <w:i/>
                <w:sz w:val="16"/>
                <w:szCs w:val="16"/>
              </w:rPr>
            </w:pPr>
            <w:r w:rsidRPr="00356888">
              <w:rPr>
                <w:rFonts w:ascii="Times New Roman" w:hAnsi="Times New Roman" w:cs="Times New Roman"/>
                <w:bCs/>
                <w:i/>
                <w:sz w:val="16"/>
                <w:szCs w:val="16"/>
              </w:rPr>
              <w:t>Cannabis sativa</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Rd, SM</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7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800-2400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4.32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4.96</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3.64</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4.76</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3.92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28</w:t>
            </w:r>
          </w:p>
        </w:tc>
      </w:tr>
      <w:tr w:rsidR="00356888" w:rsidRPr="00356888" w:rsidTr="000B63D5">
        <w:trPr>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12</w:t>
            </w:r>
          </w:p>
        </w:tc>
        <w:tc>
          <w:tcPr>
            <w:tcW w:w="1251" w:type="dxa"/>
            <w:noWrap/>
            <w:hideMark/>
          </w:tcPr>
          <w:p w:rsidR="000B63D5" w:rsidRPr="00356888" w:rsidRDefault="000B63D5" w:rsidP="00F658DD">
            <w:pPr>
              <w:jc w:val="both"/>
              <w:cnfStyle w:val="000000000000"/>
              <w:rPr>
                <w:rFonts w:ascii="Times New Roman" w:hAnsi="Times New Roman" w:cs="Times New Roman"/>
                <w:bCs/>
                <w:i/>
                <w:sz w:val="16"/>
                <w:szCs w:val="16"/>
              </w:rPr>
            </w:pPr>
            <w:r w:rsidRPr="00356888">
              <w:rPr>
                <w:rFonts w:ascii="Times New Roman" w:hAnsi="Times New Roman" w:cs="Times New Roman"/>
                <w:bCs/>
                <w:i/>
                <w:sz w:val="16"/>
                <w:szCs w:val="16"/>
              </w:rPr>
              <w:t>Centella asiatica</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Rd</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3.24</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3.31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1.82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3.4</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1.96</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30</w:t>
            </w:r>
          </w:p>
        </w:tc>
      </w:tr>
      <w:tr w:rsidR="00356888" w:rsidRPr="00356888" w:rsidTr="000B63D5">
        <w:trPr>
          <w:cnfStyle w:val="000000100000"/>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13</w:t>
            </w:r>
          </w:p>
        </w:tc>
        <w:tc>
          <w:tcPr>
            <w:tcW w:w="1251" w:type="dxa"/>
            <w:noWrap/>
            <w:hideMark/>
          </w:tcPr>
          <w:p w:rsidR="000B63D5" w:rsidRPr="00356888" w:rsidRDefault="000B63D5" w:rsidP="00F658DD">
            <w:pPr>
              <w:jc w:val="both"/>
              <w:cnfStyle w:val="000000100000"/>
              <w:rPr>
                <w:rFonts w:ascii="Times New Roman" w:hAnsi="Times New Roman" w:cs="Times New Roman"/>
                <w:bCs/>
                <w:i/>
                <w:sz w:val="16"/>
                <w:szCs w:val="16"/>
              </w:rPr>
            </w:pPr>
            <w:r w:rsidRPr="00356888">
              <w:rPr>
                <w:rFonts w:ascii="Times New Roman" w:hAnsi="Times New Roman" w:cs="Times New Roman"/>
                <w:bCs/>
                <w:i/>
                <w:sz w:val="16"/>
                <w:szCs w:val="16"/>
              </w:rPr>
              <w:t>Chenopodium album</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1600-2400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2.16</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3.31</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5.45</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2.04</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5.88</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rsidTr="000B63D5">
        <w:trPr>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14</w:t>
            </w:r>
          </w:p>
        </w:tc>
        <w:tc>
          <w:tcPr>
            <w:tcW w:w="1251" w:type="dxa"/>
            <w:noWrap/>
            <w:hideMark/>
          </w:tcPr>
          <w:p w:rsidR="000B63D5" w:rsidRPr="00356888" w:rsidRDefault="000B63D5" w:rsidP="00F658DD">
            <w:pPr>
              <w:jc w:val="both"/>
              <w:cnfStyle w:val="000000000000"/>
              <w:rPr>
                <w:rFonts w:ascii="Times New Roman" w:hAnsi="Times New Roman" w:cs="Times New Roman"/>
                <w:bCs/>
                <w:i/>
                <w:sz w:val="16"/>
                <w:szCs w:val="16"/>
              </w:rPr>
            </w:pPr>
            <w:r w:rsidRPr="00356888">
              <w:rPr>
                <w:rFonts w:ascii="Times New Roman" w:hAnsi="Times New Roman" w:cs="Times New Roman"/>
                <w:bCs/>
                <w:i/>
                <w:sz w:val="16"/>
                <w:szCs w:val="16"/>
              </w:rPr>
              <w:t>Chrysopogon fulvus</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63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Rd, SM</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7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800-3200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9</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4.86</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6.61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7.27</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5.44</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5.88</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26</w:t>
            </w:r>
          </w:p>
        </w:tc>
      </w:tr>
      <w:tr w:rsidR="00356888" w:rsidRPr="00356888" w:rsidTr="000B63D5">
        <w:trPr>
          <w:cnfStyle w:val="000000100000"/>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15</w:t>
            </w:r>
          </w:p>
        </w:tc>
        <w:tc>
          <w:tcPr>
            <w:tcW w:w="1251" w:type="dxa"/>
            <w:noWrap/>
            <w:hideMark/>
          </w:tcPr>
          <w:p w:rsidR="000B63D5" w:rsidRPr="00356888" w:rsidRDefault="000B63D5" w:rsidP="00F658DD">
            <w:pPr>
              <w:jc w:val="both"/>
              <w:cnfStyle w:val="000000100000"/>
              <w:rPr>
                <w:rFonts w:ascii="Times New Roman" w:hAnsi="Times New Roman" w:cs="Times New Roman"/>
                <w:bCs/>
                <w:i/>
                <w:sz w:val="16"/>
                <w:szCs w:val="16"/>
              </w:rPr>
            </w:pPr>
            <w:r w:rsidRPr="00356888">
              <w:rPr>
                <w:rFonts w:ascii="Times New Roman" w:hAnsi="Times New Roman" w:cs="Times New Roman"/>
                <w:bCs/>
                <w:i/>
                <w:sz w:val="16"/>
                <w:szCs w:val="16"/>
              </w:rPr>
              <w:t>Circium wallichii</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63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800-2400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5.41</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5.79</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7.27</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4.76</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7.84</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26</w:t>
            </w:r>
          </w:p>
        </w:tc>
      </w:tr>
      <w:tr w:rsidR="00356888" w:rsidRPr="00356888" w:rsidTr="000B63D5">
        <w:trPr>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lastRenderedPageBreak/>
              <w:t>16</w:t>
            </w:r>
          </w:p>
        </w:tc>
        <w:tc>
          <w:tcPr>
            <w:tcW w:w="1251" w:type="dxa"/>
            <w:noWrap/>
            <w:hideMark/>
          </w:tcPr>
          <w:p w:rsidR="000B63D5" w:rsidRPr="00356888" w:rsidRDefault="000B63D5" w:rsidP="00F658DD">
            <w:pPr>
              <w:jc w:val="both"/>
              <w:cnfStyle w:val="000000000000"/>
              <w:rPr>
                <w:rFonts w:ascii="Times New Roman" w:hAnsi="Times New Roman" w:cs="Times New Roman"/>
                <w:bCs/>
                <w:i/>
                <w:sz w:val="16"/>
                <w:szCs w:val="16"/>
              </w:rPr>
            </w:pPr>
            <w:r w:rsidRPr="00356888">
              <w:rPr>
                <w:rFonts w:ascii="Times New Roman" w:hAnsi="Times New Roman" w:cs="Times New Roman"/>
                <w:bCs/>
                <w:i/>
                <w:sz w:val="16"/>
                <w:szCs w:val="16"/>
              </w:rPr>
              <w:t>Datura stramonium</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Rd</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2.7</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2.48</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1.82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2.72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1.96</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30</w:t>
            </w:r>
          </w:p>
        </w:tc>
      </w:tr>
      <w:tr w:rsidR="00356888" w:rsidRPr="00356888" w:rsidTr="000B63D5">
        <w:trPr>
          <w:cnfStyle w:val="000000100000"/>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17</w:t>
            </w:r>
          </w:p>
        </w:tc>
        <w:tc>
          <w:tcPr>
            <w:tcW w:w="1251" w:type="dxa"/>
            <w:noWrap/>
            <w:hideMark/>
          </w:tcPr>
          <w:p w:rsidR="000B63D5" w:rsidRPr="00356888" w:rsidRDefault="000B63D5" w:rsidP="00F658DD">
            <w:pPr>
              <w:jc w:val="both"/>
              <w:cnfStyle w:val="000000100000"/>
              <w:rPr>
                <w:rFonts w:ascii="Times New Roman" w:hAnsi="Times New Roman" w:cs="Times New Roman"/>
                <w:bCs/>
                <w:i/>
                <w:sz w:val="16"/>
                <w:szCs w:val="16"/>
              </w:rPr>
            </w:pPr>
            <w:r w:rsidRPr="00356888">
              <w:rPr>
                <w:rFonts w:ascii="Times New Roman" w:hAnsi="Times New Roman" w:cs="Times New Roman"/>
                <w:bCs/>
                <w:i/>
                <w:sz w:val="16"/>
                <w:szCs w:val="16"/>
              </w:rPr>
              <w:t>Galium aparine</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63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2400-3200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5.41</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9</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7.34</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12.73</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9</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6.12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11.76</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24</w:t>
            </w:r>
          </w:p>
        </w:tc>
      </w:tr>
      <w:tr w:rsidR="00356888" w:rsidRPr="00356888" w:rsidTr="000B63D5">
        <w:trPr>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18</w:t>
            </w:r>
          </w:p>
        </w:tc>
        <w:tc>
          <w:tcPr>
            <w:tcW w:w="1251" w:type="dxa"/>
            <w:noWrap/>
            <w:hideMark/>
          </w:tcPr>
          <w:p w:rsidR="000B63D5" w:rsidRPr="00356888" w:rsidRDefault="000B63D5" w:rsidP="00F658DD">
            <w:pPr>
              <w:jc w:val="both"/>
              <w:cnfStyle w:val="000000000000"/>
              <w:rPr>
                <w:rFonts w:ascii="Times New Roman" w:hAnsi="Times New Roman" w:cs="Times New Roman"/>
                <w:bCs/>
                <w:i/>
                <w:sz w:val="16"/>
                <w:szCs w:val="16"/>
              </w:rPr>
            </w:pPr>
            <w:r w:rsidRPr="00356888">
              <w:rPr>
                <w:rFonts w:ascii="Times New Roman" w:hAnsi="Times New Roman" w:cs="Times New Roman"/>
                <w:bCs/>
                <w:i/>
                <w:sz w:val="16"/>
                <w:szCs w:val="16"/>
              </w:rPr>
              <w:t>Girardiana diversifolia</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63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Rd, CMP</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7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800-3200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5.41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2.48</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1.82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4.76</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1.96</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26</w:t>
            </w:r>
          </w:p>
        </w:tc>
      </w:tr>
      <w:tr w:rsidR="00356888" w:rsidRPr="00356888" w:rsidTr="000B63D5">
        <w:trPr>
          <w:cnfStyle w:val="000000100000"/>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19</w:t>
            </w:r>
          </w:p>
        </w:tc>
        <w:tc>
          <w:tcPr>
            <w:tcW w:w="1251" w:type="dxa"/>
            <w:noWrap/>
            <w:hideMark/>
          </w:tcPr>
          <w:p w:rsidR="000B63D5" w:rsidRPr="00356888" w:rsidRDefault="000B63D5" w:rsidP="00F658DD">
            <w:pPr>
              <w:jc w:val="both"/>
              <w:cnfStyle w:val="000000100000"/>
              <w:rPr>
                <w:rFonts w:ascii="Times New Roman" w:hAnsi="Times New Roman" w:cs="Times New Roman"/>
                <w:bCs/>
                <w:i/>
                <w:sz w:val="16"/>
                <w:szCs w:val="16"/>
              </w:rPr>
            </w:pPr>
            <w:r w:rsidRPr="00356888">
              <w:rPr>
                <w:rFonts w:ascii="Times New Roman" w:hAnsi="Times New Roman" w:cs="Times New Roman"/>
                <w:bCs/>
                <w:i/>
                <w:sz w:val="16"/>
                <w:szCs w:val="16"/>
              </w:rPr>
              <w:t>Hypericum perforatum</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Rd</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2.16</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1.65</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1.82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2.04</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3.92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rsidTr="000B63D5">
        <w:trPr>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20</w:t>
            </w:r>
          </w:p>
        </w:tc>
        <w:tc>
          <w:tcPr>
            <w:tcW w:w="1251" w:type="dxa"/>
            <w:noWrap/>
            <w:hideMark/>
          </w:tcPr>
          <w:p w:rsidR="000B63D5" w:rsidRPr="00356888" w:rsidRDefault="000B63D5" w:rsidP="00F658DD">
            <w:pPr>
              <w:jc w:val="both"/>
              <w:cnfStyle w:val="000000000000"/>
              <w:rPr>
                <w:rFonts w:ascii="Times New Roman" w:hAnsi="Times New Roman" w:cs="Times New Roman"/>
                <w:bCs/>
                <w:i/>
                <w:sz w:val="16"/>
                <w:szCs w:val="16"/>
              </w:rPr>
            </w:pPr>
            <w:r w:rsidRPr="00356888">
              <w:rPr>
                <w:rFonts w:ascii="Times New Roman" w:hAnsi="Times New Roman" w:cs="Times New Roman"/>
                <w:bCs/>
                <w:i/>
                <w:sz w:val="16"/>
                <w:szCs w:val="16"/>
              </w:rPr>
              <w:t>Nocotiana tobacum</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2.7</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2.48</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1.82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3.4</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1.96</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rsidTr="000B63D5">
        <w:trPr>
          <w:cnfStyle w:val="000000100000"/>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21</w:t>
            </w:r>
          </w:p>
        </w:tc>
        <w:tc>
          <w:tcPr>
            <w:tcW w:w="1251" w:type="dxa"/>
            <w:noWrap/>
            <w:hideMark/>
          </w:tcPr>
          <w:p w:rsidR="000B63D5" w:rsidRPr="00356888" w:rsidRDefault="000B63D5" w:rsidP="00F658DD">
            <w:pPr>
              <w:jc w:val="both"/>
              <w:cnfStyle w:val="000000100000"/>
              <w:rPr>
                <w:rFonts w:ascii="Times New Roman" w:hAnsi="Times New Roman" w:cs="Times New Roman"/>
                <w:bCs/>
                <w:i/>
                <w:sz w:val="16"/>
                <w:szCs w:val="16"/>
              </w:rPr>
            </w:pPr>
            <w:r w:rsidRPr="00356888">
              <w:rPr>
                <w:rFonts w:ascii="Times New Roman" w:hAnsi="Times New Roman" w:cs="Times New Roman"/>
                <w:bCs/>
                <w:i/>
                <w:sz w:val="16"/>
                <w:szCs w:val="16"/>
              </w:rPr>
              <w:t>Potentilla indica</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800-3200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4.32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4.96</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3.64</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5.44</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5.88</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30</w:t>
            </w:r>
          </w:p>
        </w:tc>
      </w:tr>
      <w:tr w:rsidR="00356888" w:rsidRPr="00356888" w:rsidTr="000B63D5">
        <w:trPr>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22</w:t>
            </w:r>
          </w:p>
        </w:tc>
        <w:tc>
          <w:tcPr>
            <w:tcW w:w="1251" w:type="dxa"/>
            <w:noWrap/>
            <w:hideMark/>
          </w:tcPr>
          <w:p w:rsidR="000B63D5" w:rsidRPr="00356888" w:rsidRDefault="000B63D5" w:rsidP="00F658DD">
            <w:pPr>
              <w:jc w:val="both"/>
              <w:cnfStyle w:val="000000000000"/>
              <w:rPr>
                <w:rFonts w:ascii="Times New Roman" w:hAnsi="Times New Roman" w:cs="Times New Roman"/>
                <w:bCs/>
                <w:i/>
                <w:sz w:val="16"/>
                <w:szCs w:val="16"/>
              </w:rPr>
            </w:pPr>
            <w:r w:rsidRPr="00356888">
              <w:rPr>
                <w:rFonts w:ascii="Times New Roman" w:hAnsi="Times New Roman" w:cs="Times New Roman"/>
                <w:bCs/>
                <w:i/>
                <w:sz w:val="16"/>
                <w:szCs w:val="16"/>
              </w:rPr>
              <w:t>Rheum australe</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1600-3200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3.24</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2.48</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3.64</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3.4</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3.92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30</w:t>
            </w:r>
          </w:p>
        </w:tc>
      </w:tr>
      <w:tr w:rsidR="00356888" w:rsidRPr="00356888" w:rsidTr="000B63D5">
        <w:trPr>
          <w:cnfStyle w:val="000000100000"/>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23</w:t>
            </w:r>
          </w:p>
        </w:tc>
        <w:tc>
          <w:tcPr>
            <w:tcW w:w="1251" w:type="dxa"/>
            <w:noWrap/>
            <w:hideMark/>
          </w:tcPr>
          <w:p w:rsidR="000B63D5" w:rsidRPr="00356888" w:rsidRDefault="000B63D5" w:rsidP="00F658DD">
            <w:pPr>
              <w:jc w:val="both"/>
              <w:cnfStyle w:val="000000100000"/>
              <w:rPr>
                <w:rFonts w:ascii="Times New Roman" w:hAnsi="Times New Roman" w:cs="Times New Roman"/>
                <w:bCs/>
                <w:i/>
                <w:sz w:val="16"/>
                <w:szCs w:val="16"/>
              </w:rPr>
            </w:pPr>
            <w:r w:rsidRPr="00356888">
              <w:rPr>
                <w:rFonts w:ascii="Times New Roman" w:hAnsi="Times New Roman" w:cs="Times New Roman"/>
                <w:bCs/>
                <w:i/>
                <w:sz w:val="16"/>
                <w:szCs w:val="16"/>
              </w:rPr>
              <w:t>Rumex hastatus</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63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SM, GR, Rd</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6</w:t>
            </w:r>
          </w:p>
        </w:tc>
        <w:tc>
          <w:tcPr>
            <w:tcW w:w="57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800-2400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5.41</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6.61</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3.64</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5.44</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5.88</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24</w:t>
            </w:r>
          </w:p>
        </w:tc>
      </w:tr>
      <w:tr w:rsidR="00356888" w:rsidRPr="00356888" w:rsidTr="000B63D5">
        <w:trPr>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24</w:t>
            </w:r>
          </w:p>
        </w:tc>
        <w:tc>
          <w:tcPr>
            <w:tcW w:w="1251" w:type="dxa"/>
            <w:noWrap/>
            <w:hideMark/>
          </w:tcPr>
          <w:p w:rsidR="000B63D5" w:rsidRPr="00356888" w:rsidRDefault="000B63D5" w:rsidP="00F658DD">
            <w:pPr>
              <w:jc w:val="both"/>
              <w:cnfStyle w:val="000000000000"/>
              <w:rPr>
                <w:rFonts w:ascii="Times New Roman" w:hAnsi="Times New Roman" w:cs="Times New Roman"/>
                <w:bCs/>
                <w:i/>
                <w:sz w:val="16"/>
                <w:szCs w:val="16"/>
              </w:rPr>
            </w:pPr>
            <w:r w:rsidRPr="00356888">
              <w:rPr>
                <w:rFonts w:ascii="Times New Roman" w:hAnsi="Times New Roman" w:cs="Times New Roman"/>
                <w:bCs/>
                <w:i/>
                <w:sz w:val="16"/>
                <w:szCs w:val="16"/>
              </w:rPr>
              <w:t>Solanum nigrum</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800-1600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2.16</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0.83</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2.04</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rsidTr="000B63D5">
        <w:trPr>
          <w:cnfStyle w:val="000000100000"/>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25</w:t>
            </w:r>
          </w:p>
        </w:tc>
        <w:tc>
          <w:tcPr>
            <w:tcW w:w="1251" w:type="dxa"/>
            <w:noWrap/>
            <w:hideMark/>
          </w:tcPr>
          <w:p w:rsidR="000B63D5" w:rsidRPr="00356888" w:rsidRDefault="000B63D5" w:rsidP="00F658DD">
            <w:pPr>
              <w:jc w:val="both"/>
              <w:cnfStyle w:val="000000100000"/>
              <w:rPr>
                <w:rFonts w:ascii="Times New Roman" w:hAnsi="Times New Roman" w:cs="Times New Roman"/>
                <w:bCs/>
                <w:i/>
                <w:sz w:val="16"/>
                <w:szCs w:val="16"/>
              </w:rPr>
            </w:pPr>
            <w:r w:rsidRPr="00356888">
              <w:rPr>
                <w:rFonts w:ascii="Times New Roman" w:hAnsi="Times New Roman" w:cs="Times New Roman"/>
                <w:bCs/>
                <w:i/>
                <w:sz w:val="16"/>
                <w:szCs w:val="16"/>
              </w:rPr>
              <w:t>Thalictrum foliolosum</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1600-2400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2.7</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2.48</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3.4</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rsidTr="000B63D5">
        <w:trPr>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26</w:t>
            </w:r>
          </w:p>
        </w:tc>
        <w:tc>
          <w:tcPr>
            <w:tcW w:w="1251" w:type="dxa"/>
            <w:noWrap/>
            <w:hideMark/>
          </w:tcPr>
          <w:p w:rsidR="000B63D5" w:rsidRPr="00356888" w:rsidRDefault="000B63D5" w:rsidP="00F658DD">
            <w:pPr>
              <w:jc w:val="both"/>
              <w:cnfStyle w:val="000000000000"/>
              <w:rPr>
                <w:rFonts w:ascii="Times New Roman" w:hAnsi="Times New Roman" w:cs="Times New Roman"/>
                <w:bCs/>
                <w:i/>
                <w:sz w:val="16"/>
                <w:szCs w:val="16"/>
              </w:rPr>
            </w:pPr>
            <w:r w:rsidRPr="00356888">
              <w:rPr>
                <w:rFonts w:ascii="Times New Roman" w:hAnsi="Times New Roman" w:cs="Times New Roman"/>
                <w:bCs/>
                <w:i/>
                <w:sz w:val="16"/>
                <w:szCs w:val="16"/>
              </w:rPr>
              <w:t>Thymus linearis</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63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SM</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2400-3200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9</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4.86</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6.61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9.09</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7</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4.76</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3.92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26</w:t>
            </w:r>
          </w:p>
        </w:tc>
      </w:tr>
      <w:tr w:rsidR="00356888" w:rsidRPr="00356888" w:rsidTr="000B63D5">
        <w:trPr>
          <w:cnfStyle w:val="000000100000"/>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27</w:t>
            </w:r>
          </w:p>
        </w:tc>
        <w:tc>
          <w:tcPr>
            <w:tcW w:w="1251" w:type="dxa"/>
            <w:noWrap/>
            <w:hideMark/>
          </w:tcPr>
          <w:p w:rsidR="000B63D5" w:rsidRPr="00356888" w:rsidRDefault="000B63D5" w:rsidP="00F658DD">
            <w:pPr>
              <w:jc w:val="both"/>
              <w:cnfStyle w:val="000000100000"/>
              <w:rPr>
                <w:rFonts w:ascii="Times New Roman" w:hAnsi="Times New Roman" w:cs="Times New Roman"/>
                <w:bCs/>
                <w:i/>
                <w:sz w:val="16"/>
                <w:szCs w:val="16"/>
              </w:rPr>
            </w:pPr>
            <w:r w:rsidRPr="00356888">
              <w:rPr>
                <w:rFonts w:ascii="Times New Roman" w:hAnsi="Times New Roman" w:cs="Times New Roman"/>
                <w:bCs/>
                <w:i/>
                <w:sz w:val="16"/>
                <w:szCs w:val="16"/>
              </w:rPr>
              <w:t>Trifolium pratense</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63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GR</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10</w:t>
            </w:r>
          </w:p>
        </w:tc>
        <w:tc>
          <w:tcPr>
            <w:tcW w:w="573"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1600-2400</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5</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2.7</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2.48</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3.64</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2.72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3.92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100000"/>
              <w:rPr>
                <w:rFonts w:ascii="Times New Roman" w:hAnsi="Times New Roman" w:cs="Times New Roman"/>
                <w:bCs/>
                <w:sz w:val="16"/>
                <w:szCs w:val="16"/>
              </w:rPr>
            </w:pPr>
            <w:r w:rsidRPr="00356888">
              <w:rPr>
                <w:rFonts w:ascii="Times New Roman" w:hAnsi="Times New Roman" w:cs="Times New Roman"/>
                <w:bCs/>
                <w:sz w:val="16"/>
                <w:szCs w:val="16"/>
              </w:rPr>
              <w:t>32</w:t>
            </w:r>
          </w:p>
        </w:tc>
      </w:tr>
      <w:tr w:rsidR="00356888" w:rsidRPr="00356888" w:rsidTr="000B63D5">
        <w:trPr>
          <w:trHeight w:val="300"/>
        </w:trPr>
        <w:tc>
          <w:tcPr>
            <w:cnfStyle w:val="001000000000"/>
            <w:tcW w:w="557" w:type="dxa"/>
            <w:noWrap/>
            <w:hideMark/>
          </w:tcPr>
          <w:p w:rsidR="000B63D5" w:rsidRPr="00356888" w:rsidRDefault="000B63D5" w:rsidP="00F658DD">
            <w:pPr>
              <w:jc w:val="both"/>
              <w:rPr>
                <w:rFonts w:ascii="Times New Roman" w:hAnsi="Times New Roman" w:cs="Times New Roman"/>
                <w:b w:val="0"/>
                <w:sz w:val="16"/>
                <w:szCs w:val="16"/>
              </w:rPr>
            </w:pPr>
            <w:r w:rsidRPr="00356888">
              <w:rPr>
                <w:rFonts w:ascii="Times New Roman" w:hAnsi="Times New Roman" w:cs="Times New Roman"/>
                <w:b w:val="0"/>
                <w:sz w:val="16"/>
                <w:szCs w:val="16"/>
              </w:rPr>
              <w:t>28</w:t>
            </w:r>
          </w:p>
        </w:tc>
        <w:tc>
          <w:tcPr>
            <w:tcW w:w="1251" w:type="dxa"/>
            <w:noWrap/>
            <w:hideMark/>
          </w:tcPr>
          <w:p w:rsidR="000B63D5" w:rsidRPr="00356888" w:rsidRDefault="000B63D5" w:rsidP="00F658DD">
            <w:pPr>
              <w:jc w:val="both"/>
              <w:cnfStyle w:val="000000000000"/>
              <w:rPr>
                <w:rFonts w:ascii="Times New Roman" w:hAnsi="Times New Roman" w:cs="Times New Roman"/>
                <w:bCs/>
                <w:i/>
                <w:sz w:val="16"/>
                <w:szCs w:val="16"/>
              </w:rPr>
            </w:pPr>
            <w:r w:rsidRPr="00356888">
              <w:rPr>
                <w:rFonts w:ascii="Times New Roman" w:hAnsi="Times New Roman" w:cs="Times New Roman"/>
                <w:bCs/>
                <w:i/>
                <w:sz w:val="16"/>
                <w:szCs w:val="16"/>
              </w:rPr>
              <w:t>Urtica dioica</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63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SM, Rd</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w:t>
            </w:r>
          </w:p>
        </w:tc>
        <w:tc>
          <w:tcPr>
            <w:tcW w:w="573"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800-2400</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4</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2.16</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1.65</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1.82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3</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2.04</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1.96</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w:t>
            </w:r>
          </w:p>
        </w:tc>
        <w:tc>
          <w:tcPr>
            <w:tcW w:w="558" w:type="dxa"/>
            <w:noWrap/>
            <w:hideMark/>
          </w:tcPr>
          <w:p w:rsidR="000B63D5" w:rsidRPr="00356888" w:rsidRDefault="000B63D5" w:rsidP="00F658DD">
            <w:pPr>
              <w:jc w:val="both"/>
              <w:cnfStyle w:val="000000000000"/>
              <w:rPr>
                <w:rFonts w:ascii="Times New Roman" w:hAnsi="Times New Roman" w:cs="Times New Roman"/>
                <w:bCs/>
                <w:sz w:val="16"/>
                <w:szCs w:val="16"/>
              </w:rPr>
            </w:pPr>
            <w:r w:rsidRPr="00356888">
              <w:rPr>
                <w:rFonts w:ascii="Times New Roman" w:hAnsi="Times New Roman" w:cs="Times New Roman"/>
                <w:bCs/>
                <w:sz w:val="16"/>
                <w:szCs w:val="16"/>
              </w:rPr>
              <w:t>28</w:t>
            </w:r>
          </w:p>
        </w:tc>
      </w:tr>
    </w:tbl>
    <w:p w:rsidR="000B63D5" w:rsidRDefault="000B63D5" w:rsidP="000B63D5">
      <w:pPr>
        <w:spacing w:line="360" w:lineRule="auto"/>
        <w:jc w:val="both"/>
        <w:rPr>
          <w:rFonts w:ascii="Times New Roman" w:hAnsi="Times New Roman" w:cs="Times New Roman"/>
          <w:bCs/>
          <w:sz w:val="20"/>
          <w:szCs w:val="20"/>
        </w:rPr>
        <w:sectPr w:rsidR="000B63D5" w:rsidSect="000B63D5">
          <w:pgSz w:w="16838" w:h="11906" w:orient="landscape"/>
          <w:pgMar w:top="1440" w:right="1440" w:bottom="1440" w:left="1440" w:header="708" w:footer="708" w:gutter="0"/>
          <w:cols w:space="708"/>
          <w:docGrid w:linePitch="360"/>
        </w:sectPr>
      </w:pPr>
      <w:r w:rsidRPr="00E02A02">
        <w:rPr>
          <w:rFonts w:ascii="Times New Roman" w:hAnsi="Times New Roman" w:cs="Times New Roman"/>
          <w:b/>
          <w:bCs/>
          <w:sz w:val="20"/>
          <w:szCs w:val="20"/>
        </w:rPr>
        <w:t>Abbreviations Used: AR</w:t>
      </w:r>
      <w:r w:rsidRPr="00E02A02">
        <w:rPr>
          <w:rFonts w:ascii="Times New Roman" w:hAnsi="Times New Roman" w:cs="Times New Roman"/>
          <w:sz w:val="20"/>
          <w:szCs w:val="20"/>
        </w:rPr>
        <w:t xml:space="preserve">=Altitudinal Range; </w:t>
      </w:r>
      <w:r w:rsidRPr="00E02A02">
        <w:rPr>
          <w:rFonts w:ascii="Times New Roman" w:hAnsi="Times New Roman" w:cs="Times New Roman"/>
          <w:b/>
          <w:bCs/>
          <w:sz w:val="20"/>
          <w:szCs w:val="20"/>
        </w:rPr>
        <w:t>CMP</w:t>
      </w:r>
      <w:r w:rsidRPr="00E02A02">
        <w:rPr>
          <w:rFonts w:ascii="Times New Roman" w:hAnsi="Times New Roman" w:cs="Times New Roman"/>
          <w:bCs/>
          <w:sz w:val="20"/>
          <w:szCs w:val="20"/>
        </w:rPr>
        <w:t>=Camping site;</w:t>
      </w:r>
      <w:r w:rsidRPr="00E02A02">
        <w:rPr>
          <w:rFonts w:ascii="Times New Roman" w:hAnsi="Times New Roman" w:cs="Times New Roman"/>
          <w:b/>
          <w:sz w:val="20"/>
          <w:szCs w:val="20"/>
        </w:rPr>
        <w:t>CPI</w:t>
      </w:r>
      <w:r w:rsidRPr="00E02A02">
        <w:rPr>
          <w:rFonts w:ascii="Times New Roman" w:hAnsi="Times New Roman" w:cs="Times New Roman"/>
          <w:sz w:val="20"/>
          <w:szCs w:val="20"/>
        </w:rPr>
        <w:t xml:space="preserve">=Conservation Priority Index; </w:t>
      </w:r>
      <w:r w:rsidRPr="00E02A02">
        <w:rPr>
          <w:rFonts w:ascii="Times New Roman" w:hAnsi="Times New Roman" w:cs="Times New Roman"/>
          <w:b/>
          <w:bCs/>
          <w:sz w:val="20"/>
          <w:szCs w:val="20"/>
        </w:rPr>
        <w:t>D</w:t>
      </w:r>
      <w:r w:rsidRPr="00E02A02">
        <w:rPr>
          <w:rFonts w:ascii="Times New Roman" w:hAnsi="Times New Roman" w:cs="Times New Roman"/>
          <w:bCs/>
          <w:sz w:val="20"/>
          <w:szCs w:val="20"/>
        </w:rPr>
        <w:t xml:space="preserve">=Dry; </w:t>
      </w:r>
      <w:r w:rsidRPr="00E02A02">
        <w:rPr>
          <w:rFonts w:ascii="Times New Roman" w:hAnsi="Times New Roman" w:cs="Times New Roman"/>
          <w:b/>
          <w:bCs/>
          <w:sz w:val="20"/>
          <w:szCs w:val="20"/>
        </w:rPr>
        <w:t>EN</w:t>
      </w:r>
      <w:r w:rsidRPr="00E02A02">
        <w:rPr>
          <w:rFonts w:ascii="Times New Roman" w:hAnsi="Times New Roman" w:cs="Times New Roman"/>
          <w:sz w:val="20"/>
          <w:szCs w:val="20"/>
        </w:rPr>
        <w:t xml:space="preserve">=Endemic Species; </w:t>
      </w:r>
      <w:r w:rsidRPr="00E02A02">
        <w:rPr>
          <w:rFonts w:ascii="Times New Roman" w:hAnsi="Times New Roman" w:cs="Times New Roman"/>
          <w:b/>
          <w:bCs/>
          <w:sz w:val="20"/>
          <w:szCs w:val="20"/>
        </w:rPr>
        <w:t>G</w:t>
      </w:r>
      <w:r w:rsidRPr="00E02A02">
        <w:rPr>
          <w:rFonts w:ascii="Times New Roman" w:hAnsi="Times New Roman" w:cs="Times New Roman"/>
          <w:sz w:val="20"/>
          <w:szCs w:val="20"/>
        </w:rPr>
        <w:t xml:space="preserve">= Grade; </w:t>
      </w:r>
      <w:r w:rsidRPr="00E02A02">
        <w:rPr>
          <w:rFonts w:ascii="Times New Roman" w:hAnsi="Times New Roman" w:cs="Times New Roman"/>
          <w:b/>
          <w:bCs/>
          <w:sz w:val="20"/>
          <w:szCs w:val="20"/>
        </w:rPr>
        <w:t>GR</w:t>
      </w:r>
      <w:r w:rsidRPr="00E02A02">
        <w:rPr>
          <w:rFonts w:ascii="Times New Roman" w:hAnsi="Times New Roman" w:cs="Times New Roman"/>
          <w:bCs/>
          <w:sz w:val="20"/>
          <w:szCs w:val="20"/>
        </w:rPr>
        <w:t xml:space="preserve">=Grassland; </w:t>
      </w:r>
      <w:r w:rsidRPr="00E02A02">
        <w:rPr>
          <w:rFonts w:ascii="Times New Roman" w:hAnsi="Times New Roman" w:cs="Times New Roman"/>
          <w:b/>
          <w:bCs/>
          <w:sz w:val="20"/>
          <w:szCs w:val="20"/>
        </w:rPr>
        <w:t>m</w:t>
      </w:r>
      <w:r w:rsidRPr="00E02A02">
        <w:rPr>
          <w:rFonts w:ascii="Times New Roman" w:hAnsi="Times New Roman" w:cs="Times New Roman"/>
          <w:sz w:val="20"/>
          <w:szCs w:val="20"/>
        </w:rPr>
        <w:t xml:space="preserve">= metre; </w:t>
      </w:r>
      <w:r w:rsidRPr="00E02A02">
        <w:rPr>
          <w:rFonts w:ascii="Times New Roman" w:hAnsi="Times New Roman" w:cs="Times New Roman"/>
          <w:b/>
          <w:bCs/>
          <w:sz w:val="20"/>
          <w:szCs w:val="20"/>
        </w:rPr>
        <w:t>N</w:t>
      </w:r>
      <w:r w:rsidRPr="00E02A02">
        <w:rPr>
          <w:rFonts w:ascii="Times New Roman" w:hAnsi="Times New Roman" w:cs="Times New Roman"/>
          <w:sz w:val="20"/>
          <w:szCs w:val="20"/>
        </w:rPr>
        <w:t xml:space="preserve">=Native Species; </w:t>
      </w:r>
      <w:r w:rsidRPr="00E02A02">
        <w:rPr>
          <w:rFonts w:ascii="Times New Roman" w:hAnsi="Times New Roman" w:cs="Times New Roman"/>
          <w:b/>
          <w:bCs/>
          <w:sz w:val="20"/>
          <w:szCs w:val="20"/>
        </w:rPr>
        <w:t>Rd=</w:t>
      </w:r>
      <w:r w:rsidRPr="00E02A02">
        <w:rPr>
          <w:rFonts w:ascii="Times New Roman" w:hAnsi="Times New Roman" w:cs="Times New Roman"/>
          <w:bCs/>
          <w:sz w:val="20"/>
          <w:szCs w:val="20"/>
        </w:rPr>
        <w:t xml:space="preserve">Roadside; </w:t>
      </w:r>
      <w:r w:rsidRPr="00E02A02">
        <w:rPr>
          <w:rFonts w:ascii="Times New Roman" w:hAnsi="Times New Roman" w:cs="Times New Roman"/>
          <w:b/>
          <w:bCs/>
          <w:sz w:val="20"/>
          <w:szCs w:val="20"/>
        </w:rPr>
        <w:t>Rv</w:t>
      </w:r>
      <w:r w:rsidRPr="00E02A02">
        <w:rPr>
          <w:rFonts w:ascii="Times New Roman" w:hAnsi="Times New Roman" w:cs="Times New Roman"/>
          <w:bCs/>
          <w:sz w:val="20"/>
          <w:szCs w:val="20"/>
        </w:rPr>
        <w:t xml:space="preserve">=Riverine; </w:t>
      </w:r>
      <w:r w:rsidRPr="00E02A02">
        <w:rPr>
          <w:rFonts w:ascii="Times New Roman" w:hAnsi="Times New Roman" w:cs="Times New Roman"/>
          <w:b/>
          <w:bCs/>
          <w:sz w:val="20"/>
          <w:szCs w:val="20"/>
        </w:rPr>
        <w:t>SHB</w:t>
      </w:r>
      <w:r w:rsidRPr="00E02A02">
        <w:rPr>
          <w:rFonts w:ascii="Times New Roman" w:hAnsi="Times New Roman" w:cs="Times New Roman"/>
          <w:bCs/>
          <w:sz w:val="20"/>
          <w:szCs w:val="20"/>
        </w:rPr>
        <w:t>=Shrubbery</w:t>
      </w:r>
      <w:r w:rsidRPr="00E02A02">
        <w:rPr>
          <w:rFonts w:ascii="Times New Roman" w:hAnsi="Times New Roman" w:cs="Times New Roman"/>
          <w:b/>
          <w:bCs/>
          <w:sz w:val="20"/>
          <w:szCs w:val="20"/>
        </w:rPr>
        <w:t>; SM</w:t>
      </w:r>
      <w:r w:rsidRPr="00E02A02">
        <w:rPr>
          <w:rFonts w:ascii="Times New Roman" w:hAnsi="Times New Roman" w:cs="Times New Roman"/>
          <w:bCs/>
          <w:sz w:val="20"/>
          <w:szCs w:val="20"/>
        </w:rPr>
        <w:t>=Shady Moist;</w:t>
      </w:r>
      <w:r w:rsidRPr="00E02A02">
        <w:rPr>
          <w:rFonts w:ascii="Times New Roman" w:hAnsi="Times New Roman" w:cs="Times New Roman"/>
          <w:b/>
          <w:bCs/>
          <w:sz w:val="20"/>
          <w:szCs w:val="20"/>
        </w:rPr>
        <w:t xml:space="preserve"> SR</w:t>
      </w:r>
      <w:r w:rsidRPr="00E02A02">
        <w:rPr>
          <w:rFonts w:ascii="Times New Roman" w:hAnsi="Times New Roman" w:cs="Times New Roman"/>
          <w:sz w:val="20"/>
          <w:szCs w:val="20"/>
        </w:rPr>
        <w:t xml:space="preserve">=Site Representation; </w:t>
      </w:r>
      <w:r w:rsidRPr="00E02A02">
        <w:rPr>
          <w:rFonts w:ascii="Times New Roman" w:hAnsi="Times New Roman" w:cs="Times New Roman"/>
          <w:b/>
          <w:bCs/>
          <w:sz w:val="20"/>
          <w:szCs w:val="20"/>
        </w:rPr>
        <w:t>Th</w:t>
      </w:r>
      <w:r w:rsidRPr="00E02A02">
        <w:rPr>
          <w:rFonts w:ascii="Times New Roman" w:hAnsi="Times New Roman" w:cs="Times New Roman"/>
          <w:sz w:val="20"/>
          <w:szCs w:val="20"/>
        </w:rPr>
        <w:t>=Threatened</w:t>
      </w:r>
      <w:r w:rsidRPr="00E02A02">
        <w:rPr>
          <w:rFonts w:ascii="Times New Roman" w:hAnsi="Times New Roman" w:cs="Times New Roman"/>
          <w:b/>
          <w:bCs/>
          <w:sz w:val="20"/>
          <w:szCs w:val="20"/>
        </w:rPr>
        <w:t>; TS</w:t>
      </w:r>
      <w:r w:rsidRPr="00E02A02">
        <w:rPr>
          <w:rFonts w:ascii="Times New Roman" w:hAnsi="Times New Roman" w:cs="Times New Roman"/>
          <w:sz w:val="20"/>
          <w:szCs w:val="20"/>
        </w:rPr>
        <w:t xml:space="preserve">=Total Species; </w:t>
      </w:r>
      <w:r w:rsidRPr="00E02A02">
        <w:rPr>
          <w:rFonts w:ascii="Times New Roman" w:hAnsi="Times New Roman" w:cs="Times New Roman"/>
          <w:b/>
          <w:sz w:val="20"/>
          <w:szCs w:val="20"/>
        </w:rPr>
        <w:t>US</w:t>
      </w:r>
      <w:r w:rsidRPr="00E02A02">
        <w:rPr>
          <w:rFonts w:ascii="Times New Roman" w:hAnsi="Times New Roman" w:cs="Times New Roman"/>
          <w:sz w:val="20"/>
          <w:szCs w:val="20"/>
        </w:rPr>
        <w:t>=Useful species</w:t>
      </w:r>
    </w:p>
    <w:p w:rsidR="0076695D" w:rsidRPr="000B63D5" w:rsidRDefault="0076695D" w:rsidP="000E65C8">
      <w:pPr>
        <w:shd w:val="clear" w:color="auto" w:fill="FFFFFF" w:themeFill="background1"/>
        <w:spacing w:line="360" w:lineRule="auto"/>
        <w:jc w:val="both"/>
        <w:rPr>
          <w:rFonts w:ascii="Times New Roman" w:hAnsi="Times New Roman" w:cs="Times New Roman"/>
          <w:bCs/>
          <w:sz w:val="28"/>
          <w:szCs w:val="24"/>
        </w:rPr>
      </w:pPr>
    </w:p>
    <w:p w:rsidR="00FA1761" w:rsidRDefault="00FA1761" w:rsidP="00FA1761">
      <w:pPr>
        <w:shd w:val="clear" w:color="auto" w:fill="FFFFFF" w:themeFill="background1"/>
        <w:spacing w:line="360" w:lineRule="auto"/>
        <w:jc w:val="center"/>
        <w:rPr>
          <w:rFonts w:ascii="Times New Roman" w:hAnsi="Times New Roman" w:cs="Times New Roman"/>
          <w:bCs/>
          <w:sz w:val="24"/>
          <w:szCs w:val="24"/>
        </w:rPr>
      </w:pPr>
      <w:r>
        <w:rPr>
          <w:rFonts w:ascii="Times New Roman" w:hAnsi="Times New Roman" w:cs="Times New Roman"/>
          <w:bCs/>
          <w:noProof/>
          <w:sz w:val="24"/>
          <w:szCs w:val="24"/>
          <w:lang w:val="en-US"/>
        </w:rPr>
        <w:drawing>
          <wp:inline distT="0" distB="0" distL="0" distR="0">
            <wp:extent cx="5025223" cy="7110058"/>
            <wp:effectExtent l="19050" t="0" r="3977" b="0"/>
            <wp:docPr id="2" name="Picture 1" descr="H:\PRIORITIZATION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RIORITIZATION PHOTO.jpg"/>
                    <pic:cNvPicPr>
                      <a:picLocks noChangeAspect="1" noChangeArrowheads="1"/>
                    </pic:cNvPicPr>
                  </pic:nvPicPr>
                  <pic:blipFill>
                    <a:blip r:embed="rId19" cstate="print"/>
                    <a:srcRect/>
                    <a:stretch>
                      <a:fillRect/>
                    </a:stretch>
                  </pic:blipFill>
                  <pic:spPr bwMode="auto">
                    <a:xfrm>
                      <a:off x="0" y="0"/>
                      <a:ext cx="5027460" cy="7113222"/>
                    </a:xfrm>
                    <a:prstGeom prst="rect">
                      <a:avLst/>
                    </a:prstGeom>
                    <a:noFill/>
                    <a:ln w="9525">
                      <a:noFill/>
                      <a:miter lim="800000"/>
                      <a:headEnd/>
                      <a:tailEnd/>
                    </a:ln>
                  </pic:spPr>
                </pic:pic>
              </a:graphicData>
            </a:graphic>
          </wp:inline>
        </w:drawing>
      </w:r>
    </w:p>
    <w:p w:rsidR="00FA1761" w:rsidRPr="000F0A34" w:rsidRDefault="000F0A34" w:rsidP="000F0A34">
      <w:pPr>
        <w:shd w:val="clear" w:color="auto" w:fill="FFFFFF" w:themeFill="background1"/>
        <w:spacing w:line="360" w:lineRule="auto"/>
        <w:jc w:val="center"/>
        <w:rPr>
          <w:rFonts w:ascii="Times New Roman" w:hAnsi="Times New Roman" w:cs="Times New Roman"/>
          <w:b/>
          <w:bCs/>
          <w:sz w:val="24"/>
          <w:szCs w:val="24"/>
        </w:rPr>
      </w:pPr>
      <w:r w:rsidRPr="000F0A34">
        <w:rPr>
          <w:rFonts w:ascii="Times New Roman" w:hAnsi="Times New Roman" w:cs="Times New Roman"/>
          <w:b/>
          <w:bCs/>
          <w:sz w:val="24"/>
          <w:szCs w:val="24"/>
        </w:rPr>
        <w:t>Plate 1. Some plant species recorded from Outer Seraj Region of Kullu District</w:t>
      </w:r>
    </w:p>
    <w:p w:rsidR="000F0A34" w:rsidRPr="000F0A34" w:rsidRDefault="000F0A34" w:rsidP="00716DBE">
      <w:pPr>
        <w:pStyle w:val="ListParagraph"/>
        <w:spacing w:line="360" w:lineRule="auto"/>
        <w:jc w:val="both"/>
        <w:rPr>
          <w:rFonts w:ascii="Times New Roman" w:hAnsi="Times New Roman" w:cs="Times New Roman"/>
          <w:bCs/>
          <w:color w:val="000000" w:themeColor="text1"/>
          <w:sz w:val="24"/>
          <w:szCs w:val="24"/>
        </w:rPr>
      </w:pPr>
      <w:r w:rsidRPr="000F0A34">
        <w:rPr>
          <w:rFonts w:ascii="Times New Roman" w:hAnsi="Times New Roman" w:cs="Times New Roman"/>
          <w:b/>
          <w:bCs/>
          <w:color w:val="000000" w:themeColor="text1"/>
          <w:sz w:val="24"/>
          <w:szCs w:val="24"/>
        </w:rPr>
        <w:t>A.</w:t>
      </w:r>
      <w:r>
        <w:rPr>
          <w:rFonts w:ascii="Times New Roman" w:hAnsi="Times New Roman" w:cs="Times New Roman"/>
          <w:bCs/>
          <w:i/>
          <w:color w:val="000000" w:themeColor="text1"/>
          <w:sz w:val="24"/>
          <w:szCs w:val="24"/>
        </w:rPr>
        <w:t>Hypericum perforatum</w:t>
      </w:r>
      <w:r w:rsidRPr="000F0A34">
        <w:rPr>
          <w:rFonts w:ascii="Times New Roman" w:hAnsi="Times New Roman" w:cs="Times New Roman"/>
          <w:bCs/>
          <w:color w:val="000000" w:themeColor="text1"/>
          <w:sz w:val="24"/>
          <w:szCs w:val="24"/>
        </w:rPr>
        <w:t xml:space="preserve">, </w:t>
      </w:r>
      <w:r w:rsidRPr="000F0A34">
        <w:rPr>
          <w:rFonts w:ascii="Times New Roman" w:hAnsi="Times New Roman" w:cs="Times New Roman"/>
          <w:b/>
          <w:bCs/>
          <w:color w:val="000000" w:themeColor="text1"/>
          <w:sz w:val="24"/>
          <w:szCs w:val="24"/>
        </w:rPr>
        <w:t>B</w:t>
      </w:r>
      <w:r w:rsidRPr="000F0A34">
        <w:rPr>
          <w:rFonts w:ascii="Times New Roman" w:hAnsi="Times New Roman" w:cs="Times New Roman"/>
          <w:bCs/>
          <w:color w:val="000000" w:themeColor="text1"/>
          <w:sz w:val="24"/>
          <w:szCs w:val="24"/>
        </w:rPr>
        <w:t xml:space="preserve">. </w:t>
      </w:r>
      <w:r>
        <w:rPr>
          <w:rFonts w:ascii="Times New Roman" w:hAnsi="Times New Roman" w:cs="Times New Roman"/>
          <w:bCs/>
          <w:i/>
          <w:color w:val="000000" w:themeColor="text1"/>
          <w:sz w:val="24"/>
          <w:szCs w:val="24"/>
        </w:rPr>
        <w:t>Daphne papyracea</w:t>
      </w:r>
      <w:r w:rsidRPr="000F0A34">
        <w:rPr>
          <w:rFonts w:ascii="Times New Roman" w:hAnsi="Times New Roman" w:cs="Times New Roman"/>
          <w:bCs/>
          <w:color w:val="000000" w:themeColor="text1"/>
          <w:sz w:val="24"/>
          <w:szCs w:val="24"/>
        </w:rPr>
        <w:t xml:space="preserve">, </w:t>
      </w:r>
      <w:r w:rsidRPr="000F0A34">
        <w:rPr>
          <w:rFonts w:ascii="Times New Roman" w:hAnsi="Times New Roman" w:cs="Times New Roman"/>
          <w:b/>
          <w:bCs/>
          <w:color w:val="000000" w:themeColor="text1"/>
          <w:sz w:val="24"/>
          <w:szCs w:val="24"/>
        </w:rPr>
        <w:t>C.</w:t>
      </w:r>
      <w:r>
        <w:rPr>
          <w:rFonts w:ascii="Times New Roman" w:hAnsi="Times New Roman" w:cs="Times New Roman"/>
          <w:bCs/>
          <w:i/>
          <w:color w:val="000000" w:themeColor="text1"/>
          <w:sz w:val="24"/>
          <w:szCs w:val="24"/>
        </w:rPr>
        <w:t>Rosa brunonii</w:t>
      </w:r>
      <w:r w:rsidRPr="000F0A34">
        <w:rPr>
          <w:rFonts w:ascii="Times New Roman" w:hAnsi="Times New Roman" w:cs="Times New Roman"/>
          <w:bCs/>
          <w:color w:val="000000" w:themeColor="text1"/>
          <w:sz w:val="24"/>
          <w:szCs w:val="24"/>
        </w:rPr>
        <w:t xml:space="preserve">, </w:t>
      </w:r>
      <w:r w:rsidRPr="000F0A34">
        <w:rPr>
          <w:rFonts w:ascii="Times New Roman" w:hAnsi="Times New Roman" w:cs="Times New Roman"/>
          <w:b/>
          <w:bCs/>
          <w:color w:val="000000" w:themeColor="text1"/>
          <w:sz w:val="24"/>
          <w:szCs w:val="24"/>
        </w:rPr>
        <w:t>D.</w:t>
      </w:r>
      <w:r>
        <w:rPr>
          <w:rFonts w:ascii="Times New Roman" w:hAnsi="Times New Roman" w:cs="Times New Roman"/>
          <w:bCs/>
          <w:i/>
          <w:color w:val="000000" w:themeColor="text1"/>
          <w:sz w:val="24"/>
          <w:szCs w:val="24"/>
        </w:rPr>
        <w:t>Bauhinia variegata</w:t>
      </w:r>
      <w:r w:rsidRPr="000F0A34">
        <w:rPr>
          <w:rFonts w:ascii="Times New Roman" w:hAnsi="Times New Roman" w:cs="Times New Roman"/>
          <w:bCs/>
          <w:i/>
          <w:color w:val="000000" w:themeColor="text1"/>
          <w:sz w:val="24"/>
          <w:szCs w:val="24"/>
        </w:rPr>
        <w:t>,</w:t>
      </w:r>
      <w:r w:rsidRPr="000F0A34">
        <w:rPr>
          <w:rFonts w:ascii="Times New Roman" w:hAnsi="Times New Roman" w:cs="Times New Roman"/>
          <w:b/>
          <w:bCs/>
          <w:color w:val="000000" w:themeColor="text1"/>
          <w:sz w:val="24"/>
          <w:szCs w:val="24"/>
        </w:rPr>
        <w:t>E.</w:t>
      </w:r>
      <w:r w:rsidRPr="00996AA7">
        <w:rPr>
          <w:rFonts w:ascii="Times New Roman" w:hAnsi="Times New Roman" w:cs="Times New Roman"/>
          <w:bCs/>
          <w:i/>
          <w:sz w:val="24"/>
          <w:szCs w:val="24"/>
        </w:rPr>
        <w:t>Berberis aristata</w:t>
      </w:r>
      <w:r w:rsidRPr="00996AA7">
        <w:rPr>
          <w:rFonts w:ascii="Times New Roman" w:hAnsi="Times New Roman" w:cs="Times New Roman"/>
          <w:b/>
          <w:bCs/>
          <w:sz w:val="24"/>
          <w:szCs w:val="24"/>
        </w:rPr>
        <w:t>,</w:t>
      </w:r>
      <w:r w:rsidRPr="000F0A34">
        <w:rPr>
          <w:rFonts w:ascii="Times New Roman" w:hAnsi="Times New Roman" w:cs="Times New Roman"/>
          <w:b/>
          <w:bCs/>
          <w:color w:val="000000" w:themeColor="text1"/>
          <w:sz w:val="24"/>
          <w:szCs w:val="24"/>
        </w:rPr>
        <w:t xml:space="preserve"> F.</w:t>
      </w:r>
      <w:r>
        <w:rPr>
          <w:rFonts w:ascii="Times New Roman" w:hAnsi="Times New Roman" w:cs="Times New Roman"/>
          <w:bCs/>
          <w:i/>
          <w:color w:val="000000" w:themeColor="text1"/>
          <w:sz w:val="24"/>
          <w:szCs w:val="24"/>
        </w:rPr>
        <w:t>Indigofera heterantha</w:t>
      </w:r>
      <w:r w:rsidRPr="000F0A34">
        <w:rPr>
          <w:rFonts w:ascii="Times New Roman" w:hAnsi="Times New Roman" w:cs="Times New Roman"/>
          <w:bCs/>
          <w:color w:val="000000" w:themeColor="text1"/>
          <w:sz w:val="24"/>
          <w:szCs w:val="24"/>
        </w:rPr>
        <w:t xml:space="preserve">, </w:t>
      </w:r>
      <w:r w:rsidRPr="000F0A34">
        <w:rPr>
          <w:rFonts w:ascii="Times New Roman" w:hAnsi="Times New Roman" w:cs="Times New Roman"/>
          <w:b/>
          <w:bCs/>
          <w:color w:val="000000" w:themeColor="text1"/>
          <w:sz w:val="24"/>
          <w:szCs w:val="24"/>
        </w:rPr>
        <w:t>G.</w:t>
      </w:r>
      <w:r>
        <w:rPr>
          <w:rFonts w:ascii="Times New Roman" w:hAnsi="Times New Roman" w:cs="Times New Roman"/>
          <w:bCs/>
          <w:i/>
          <w:color w:val="000000" w:themeColor="text1"/>
          <w:sz w:val="24"/>
          <w:szCs w:val="24"/>
        </w:rPr>
        <w:t>Berginia ciliata</w:t>
      </w:r>
      <w:r w:rsidRPr="000F0A34">
        <w:rPr>
          <w:rFonts w:ascii="Times New Roman" w:hAnsi="Times New Roman" w:cs="Times New Roman"/>
          <w:bCs/>
          <w:color w:val="000000" w:themeColor="text1"/>
          <w:sz w:val="24"/>
          <w:szCs w:val="24"/>
        </w:rPr>
        <w:t xml:space="preserve">, </w:t>
      </w:r>
      <w:r w:rsidRPr="000F0A34">
        <w:rPr>
          <w:rFonts w:ascii="Times New Roman" w:hAnsi="Times New Roman" w:cs="Times New Roman"/>
          <w:b/>
          <w:bCs/>
          <w:color w:val="000000" w:themeColor="text1"/>
          <w:sz w:val="24"/>
          <w:szCs w:val="24"/>
        </w:rPr>
        <w:t>H.</w:t>
      </w:r>
      <w:r>
        <w:rPr>
          <w:rFonts w:ascii="Times New Roman" w:hAnsi="Times New Roman" w:cs="Times New Roman"/>
          <w:bCs/>
          <w:i/>
          <w:color w:val="000000" w:themeColor="text1"/>
          <w:sz w:val="24"/>
          <w:szCs w:val="24"/>
        </w:rPr>
        <w:t>Taxus wallichiana</w:t>
      </w:r>
    </w:p>
    <w:p w:rsidR="00FA1761" w:rsidRPr="000F0A34" w:rsidRDefault="00FA1761" w:rsidP="000F0A34">
      <w:pPr>
        <w:pStyle w:val="ListParagraph"/>
        <w:autoSpaceDE w:val="0"/>
        <w:autoSpaceDN w:val="0"/>
        <w:adjustRightInd w:val="0"/>
        <w:spacing w:after="0" w:line="360" w:lineRule="auto"/>
        <w:jc w:val="both"/>
        <w:rPr>
          <w:rFonts w:ascii="Times New Roman" w:hAnsi="Times New Roman" w:cs="Times New Roman"/>
          <w:b/>
          <w:bCs/>
          <w:sz w:val="24"/>
          <w:szCs w:val="24"/>
        </w:rPr>
      </w:pPr>
    </w:p>
    <w:p w:rsidR="00FA1761" w:rsidRDefault="00FA1761" w:rsidP="000E1566">
      <w:pPr>
        <w:autoSpaceDE w:val="0"/>
        <w:autoSpaceDN w:val="0"/>
        <w:adjustRightInd w:val="0"/>
        <w:spacing w:after="0" w:line="360" w:lineRule="auto"/>
        <w:jc w:val="both"/>
        <w:rPr>
          <w:rFonts w:ascii="Times New Roman" w:hAnsi="Times New Roman" w:cs="Times New Roman"/>
          <w:b/>
          <w:bCs/>
          <w:sz w:val="24"/>
          <w:szCs w:val="24"/>
        </w:rPr>
      </w:pPr>
    </w:p>
    <w:p w:rsidR="00FA1761" w:rsidRDefault="00FA1761" w:rsidP="000E1566">
      <w:pPr>
        <w:autoSpaceDE w:val="0"/>
        <w:autoSpaceDN w:val="0"/>
        <w:adjustRightInd w:val="0"/>
        <w:spacing w:after="0" w:line="360" w:lineRule="auto"/>
        <w:jc w:val="both"/>
        <w:rPr>
          <w:rFonts w:ascii="Times New Roman" w:hAnsi="Times New Roman" w:cs="Times New Roman"/>
          <w:b/>
          <w:bCs/>
          <w:sz w:val="24"/>
          <w:szCs w:val="24"/>
        </w:rPr>
      </w:pPr>
    </w:p>
    <w:p w:rsidR="00FA1761" w:rsidRDefault="00FA1761" w:rsidP="00D3063C">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drawing>
          <wp:inline distT="0" distB="0" distL="0" distR="0">
            <wp:extent cx="4779607" cy="6762541"/>
            <wp:effectExtent l="19050" t="0" r="1943" b="0"/>
            <wp:docPr id="5" name="Picture 2" descr="H:\EDIBLE FR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DIBLE FRUIT.jpg"/>
                    <pic:cNvPicPr>
                      <a:picLocks noChangeAspect="1" noChangeArrowheads="1"/>
                    </pic:cNvPicPr>
                  </pic:nvPicPr>
                  <pic:blipFill>
                    <a:blip r:embed="rId20" cstate="print"/>
                    <a:srcRect/>
                    <a:stretch>
                      <a:fillRect/>
                    </a:stretch>
                  </pic:blipFill>
                  <pic:spPr bwMode="auto">
                    <a:xfrm>
                      <a:off x="0" y="0"/>
                      <a:ext cx="4780149" cy="6763308"/>
                    </a:xfrm>
                    <a:prstGeom prst="rect">
                      <a:avLst/>
                    </a:prstGeom>
                    <a:noFill/>
                    <a:ln w="9525">
                      <a:noFill/>
                      <a:miter lim="800000"/>
                      <a:headEnd/>
                      <a:tailEnd/>
                    </a:ln>
                  </pic:spPr>
                </pic:pic>
              </a:graphicData>
            </a:graphic>
          </wp:inline>
        </w:drawing>
      </w:r>
    </w:p>
    <w:p w:rsidR="00FA1761" w:rsidRDefault="00FA1761" w:rsidP="000E1566">
      <w:pPr>
        <w:autoSpaceDE w:val="0"/>
        <w:autoSpaceDN w:val="0"/>
        <w:adjustRightInd w:val="0"/>
        <w:spacing w:after="0" w:line="360" w:lineRule="auto"/>
        <w:jc w:val="both"/>
        <w:rPr>
          <w:rFonts w:ascii="Times New Roman" w:hAnsi="Times New Roman" w:cs="Times New Roman"/>
          <w:b/>
          <w:bCs/>
          <w:sz w:val="24"/>
          <w:szCs w:val="24"/>
        </w:rPr>
      </w:pPr>
    </w:p>
    <w:p w:rsidR="00D3063C" w:rsidRPr="000F0A34" w:rsidRDefault="00573DC5" w:rsidP="00D3063C">
      <w:pPr>
        <w:shd w:val="clear" w:color="auto" w:fill="FFFFFF" w:themeFill="background1"/>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Plate 2</w:t>
      </w:r>
      <w:r w:rsidR="00D3063C" w:rsidRPr="000F0A34">
        <w:rPr>
          <w:rFonts w:ascii="Times New Roman" w:hAnsi="Times New Roman" w:cs="Times New Roman"/>
          <w:b/>
          <w:bCs/>
          <w:sz w:val="24"/>
          <w:szCs w:val="24"/>
        </w:rPr>
        <w:t xml:space="preserve">. Some </w:t>
      </w:r>
      <w:r w:rsidR="00D3063C">
        <w:rPr>
          <w:rFonts w:ascii="Times New Roman" w:hAnsi="Times New Roman" w:cs="Times New Roman"/>
          <w:b/>
          <w:bCs/>
          <w:sz w:val="24"/>
          <w:szCs w:val="24"/>
        </w:rPr>
        <w:t>wild edible fruits</w:t>
      </w:r>
      <w:r w:rsidR="00D3063C" w:rsidRPr="000F0A34">
        <w:rPr>
          <w:rFonts w:ascii="Times New Roman" w:hAnsi="Times New Roman" w:cs="Times New Roman"/>
          <w:b/>
          <w:bCs/>
          <w:sz w:val="24"/>
          <w:szCs w:val="24"/>
        </w:rPr>
        <w:t xml:space="preserve"> recorded from Outer Seraj Region of Kullu District</w:t>
      </w:r>
    </w:p>
    <w:p w:rsidR="00D3063C" w:rsidRPr="000F0A34" w:rsidRDefault="00573DC5" w:rsidP="00D3063C">
      <w:pPr>
        <w:pStyle w:val="ListParagraph"/>
        <w:spacing w:line="360" w:lineRule="auto"/>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I</w:t>
      </w:r>
      <w:r w:rsidR="00D3063C" w:rsidRPr="000F0A34">
        <w:rPr>
          <w:rFonts w:ascii="Times New Roman" w:hAnsi="Times New Roman" w:cs="Times New Roman"/>
          <w:b/>
          <w:bCs/>
          <w:color w:val="000000" w:themeColor="text1"/>
          <w:sz w:val="24"/>
          <w:szCs w:val="24"/>
        </w:rPr>
        <w:t>.</w:t>
      </w:r>
      <w:r w:rsidR="00D3063C">
        <w:rPr>
          <w:rFonts w:ascii="Times New Roman" w:hAnsi="Times New Roman" w:cs="Times New Roman"/>
          <w:bCs/>
          <w:i/>
          <w:color w:val="000000" w:themeColor="text1"/>
          <w:sz w:val="24"/>
          <w:szCs w:val="24"/>
        </w:rPr>
        <w:t>Debregeasia saeneb</w:t>
      </w:r>
      <w:r w:rsidR="00D3063C" w:rsidRPr="000F0A34">
        <w:rPr>
          <w:rFonts w:ascii="Times New Roman" w:hAnsi="Times New Roman" w:cs="Times New Roman"/>
          <w:bCs/>
          <w:color w:val="000000" w:themeColor="text1"/>
          <w:sz w:val="24"/>
          <w:szCs w:val="24"/>
        </w:rPr>
        <w:t xml:space="preserve">, </w:t>
      </w:r>
      <w:r>
        <w:rPr>
          <w:rFonts w:ascii="Times New Roman" w:hAnsi="Times New Roman" w:cs="Times New Roman"/>
          <w:b/>
          <w:bCs/>
          <w:color w:val="000000" w:themeColor="text1"/>
          <w:sz w:val="24"/>
          <w:szCs w:val="24"/>
        </w:rPr>
        <w:t>J</w:t>
      </w:r>
      <w:r w:rsidR="00D3063C" w:rsidRPr="000F0A34">
        <w:rPr>
          <w:rFonts w:ascii="Times New Roman" w:hAnsi="Times New Roman" w:cs="Times New Roman"/>
          <w:bCs/>
          <w:color w:val="000000" w:themeColor="text1"/>
          <w:sz w:val="24"/>
          <w:szCs w:val="24"/>
        </w:rPr>
        <w:t xml:space="preserve">. </w:t>
      </w:r>
      <w:r w:rsidR="00D3063C">
        <w:rPr>
          <w:rFonts w:ascii="Times New Roman" w:hAnsi="Times New Roman" w:cs="Times New Roman"/>
          <w:bCs/>
          <w:i/>
          <w:color w:val="000000" w:themeColor="text1"/>
          <w:sz w:val="24"/>
          <w:szCs w:val="24"/>
        </w:rPr>
        <w:t>Pyrus pashia</w:t>
      </w:r>
      <w:r w:rsidR="00D3063C" w:rsidRPr="000F0A34">
        <w:rPr>
          <w:rFonts w:ascii="Times New Roman" w:hAnsi="Times New Roman" w:cs="Times New Roman"/>
          <w:bCs/>
          <w:color w:val="000000" w:themeColor="text1"/>
          <w:sz w:val="24"/>
          <w:szCs w:val="24"/>
        </w:rPr>
        <w:t xml:space="preserve">, </w:t>
      </w:r>
      <w:r>
        <w:rPr>
          <w:rFonts w:ascii="Times New Roman" w:hAnsi="Times New Roman" w:cs="Times New Roman"/>
          <w:b/>
          <w:bCs/>
          <w:color w:val="000000" w:themeColor="text1"/>
          <w:sz w:val="24"/>
          <w:szCs w:val="24"/>
        </w:rPr>
        <w:t>K</w:t>
      </w:r>
      <w:r w:rsidR="00D3063C" w:rsidRPr="000F0A34">
        <w:rPr>
          <w:rFonts w:ascii="Times New Roman" w:hAnsi="Times New Roman" w:cs="Times New Roman"/>
          <w:b/>
          <w:bCs/>
          <w:color w:val="000000" w:themeColor="text1"/>
          <w:sz w:val="24"/>
          <w:szCs w:val="24"/>
        </w:rPr>
        <w:t>.</w:t>
      </w:r>
      <w:r w:rsidR="00D3063C">
        <w:rPr>
          <w:rFonts w:ascii="Times New Roman" w:hAnsi="Times New Roman" w:cs="Times New Roman"/>
          <w:bCs/>
          <w:i/>
          <w:color w:val="000000" w:themeColor="text1"/>
          <w:sz w:val="24"/>
          <w:szCs w:val="24"/>
        </w:rPr>
        <w:t>Rubus ellipticus</w:t>
      </w:r>
      <w:r w:rsidR="00D3063C" w:rsidRPr="000F0A34">
        <w:rPr>
          <w:rFonts w:ascii="Times New Roman" w:hAnsi="Times New Roman" w:cs="Times New Roman"/>
          <w:bCs/>
          <w:color w:val="000000" w:themeColor="text1"/>
          <w:sz w:val="24"/>
          <w:szCs w:val="24"/>
        </w:rPr>
        <w:t xml:space="preserve">, </w:t>
      </w:r>
      <w:r>
        <w:rPr>
          <w:rFonts w:ascii="Times New Roman" w:hAnsi="Times New Roman" w:cs="Times New Roman"/>
          <w:b/>
          <w:bCs/>
          <w:color w:val="000000" w:themeColor="text1"/>
          <w:sz w:val="24"/>
          <w:szCs w:val="24"/>
        </w:rPr>
        <w:t>L</w:t>
      </w:r>
      <w:r w:rsidR="00D3063C" w:rsidRPr="000F0A34">
        <w:rPr>
          <w:rFonts w:ascii="Times New Roman" w:hAnsi="Times New Roman" w:cs="Times New Roman"/>
          <w:b/>
          <w:bCs/>
          <w:color w:val="000000" w:themeColor="text1"/>
          <w:sz w:val="24"/>
          <w:szCs w:val="24"/>
        </w:rPr>
        <w:t>.</w:t>
      </w:r>
      <w:r w:rsidR="00D3063C">
        <w:rPr>
          <w:rFonts w:ascii="Times New Roman" w:hAnsi="Times New Roman" w:cs="Times New Roman"/>
          <w:bCs/>
          <w:i/>
          <w:color w:val="000000" w:themeColor="text1"/>
          <w:sz w:val="24"/>
          <w:szCs w:val="24"/>
        </w:rPr>
        <w:t>Ficus palmata</w:t>
      </w:r>
      <w:r w:rsidR="00D3063C" w:rsidRPr="000F0A34">
        <w:rPr>
          <w:rFonts w:ascii="Times New Roman" w:hAnsi="Times New Roman" w:cs="Times New Roman"/>
          <w:bCs/>
          <w:i/>
          <w:color w:val="000000" w:themeColor="text1"/>
          <w:sz w:val="24"/>
          <w:szCs w:val="24"/>
        </w:rPr>
        <w:t>,</w:t>
      </w:r>
      <w:r>
        <w:rPr>
          <w:rFonts w:ascii="Times New Roman" w:hAnsi="Times New Roman" w:cs="Times New Roman"/>
          <w:b/>
          <w:bCs/>
          <w:color w:val="000000" w:themeColor="text1"/>
          <w:sz w:val="24"/>
          <w:szCs w:val="24"/>
        </w:rPr>
        <w:t>M</w:t>
      </w:r>
      <w:r w:rsidR="00D3063C" w:rsidRPr="000F0A34">
        <w:rPr>
          <w:rFonts w:ascii="Times New Roman" w:hAnsi="Times New Roman" w:cs="Times New Roman"/>
          <w:b/>
          <w:bCs/>
          <w:color w:val="000000" w:themeColor="text1"/>
          <w:sz w:val="24"/>
          <w:szCs w:val="24"/>
        </w:rPr>
        <w:t>.</w:t>
      </w:r>
      <w:r w:rsidR="00D3063C">
        <w:rPr>
          <w:rFonts w:ascii="Times New Roman" w:hAnsi="Times New Roman" w:cs="Times New Roman"/>
          <w:bCs/>
          <w:i/>
          <w:sz w:val="24"/>
          <w:szCs w:val="24"/>
        </w:rPr>
        <w:t>Morus alba</w:t>
      </w:r>
      <w:r w:rsidR="00D3063C" w:rsidRPr="00996AA7">
        <w:rPr>
          <w:rFonts w:ascii="Times New Roman" w:hAnsi="Times New Roman" w:cs="Times New Roman"/>
          <w:b/>
          <w:bCs/>
          <w:sz w:val="24"/>
          <w:szCs w:val="24"/>
        </w:rPr>
        <w:t>,</w:t>
      </w:r>
      <w:r>
        <w:rPr>
          <w:rFonts w:ascii="Times New Roman" w:hAnsi="Times New Roman" w:cs="Times New Roman"/>
          <w:b/>
          <w:bCs/>
          <w:color w:val="000000" w:themeColor="text1"/>
          <w:sz w:val="24"/>
          <w:szCs w:val="24"/>
        </w:rPr>
        <w:t xml:space="preserve">  N</w:t>
      </w:r>
      <w:r w:rsidR="00D3063C" w:rsidRPr="000F0A34">
        <w:rPr>
          <w:rFonts w:ascii="Times New Roman" w:hAnsi="Times New Roman" w:cs="Times New Roman"/>
          <w:b/>
          <w:bCs/>
          <w:color w:val="000000" w:themeColor="text1"/>
          <w:sz w:val="24"/>
          <w:szCs w:val="24"/>
        </w:rPr>
        <w:t>.</w:t>
      </w:r>
      <w:r w:rsidR="00D3063C">
        <w:rPr>
          <w:rFonts w:ascii="Times New Roman" w:hAnsi="Times New Roman" w:cs="Times New Roman"/>
          <w:bCs/>
          <w:i/>
          <w:color w:val="000000" w:themeColor="text1"/>
          <w:sz w:val="24"/>
          <w:szCs w:val="24"/>
        </w:rPr>
        <w:t>Prunus cornuta</w:t>
      </w:r>
    </w:p>
    <w:p w:rsidR="000569D1" w:rsidRPr="00A8529A" w:rsidRDefault="000569D1" w:rsidP="000569D1">
      <w:pPr>
        <w:tabs>
          <w:tab w:val="left" w:pos="7511"/>
        </w:tabs>
        <w:spacing w:line="360" w:lineRule="auto"/>
        <w:jc w:val="both"/>
        <w:rPr>
          <w:rFonts w:ascii="Times New Roman" w:hAnsi="Times New Roman" w:cs="Times New Roman"/>
          <w:sz w:val="24"/>
          <w:szCs w:val="24"/>
        </w:rPr>
      </w:pPr>
      <w:r w:rsidRPr="00A8529A">
        <w:rPr>
          <w:rFonts w:ascii="Times New Roman" w:hAnsi="Times New Roman" w:cs="Times New Roman"/>
          <w:b/>
          <w:bCs/>
          <w:sz w:val="24"/>
          <w:szCs w:val="24"/>
        </w:rPr>
        <w:lastRenderedPageBreak/>
        <w:t xml:space="preserve">DISCLAIMER (ARTIFICIAL INTELLIGENCE) </w:t>
      </w:r>
    </w:p>
    <w:p w:rsidR="000569D1" w:rsidRPr="001249F3" w:rsidRDefault="000569D1" w:rsidP="000569D1">
      <w:pPr>
        <w:spacing w:line="360" w:lineRule="auto"/>
        <w:jc w:val="both"/>
        <w:rPr>
          <w:rFonts w:ascii="Times New Roman" w:hAnsi="Times New Roman" w:cs="Times New Roman"/>
          <w:sz w:val="24"/>
          <w:szCs w:val="24"/>
        </w:rPr>
      </w:pPr>
      <w:r w:rsidRPr="001249F3">
        <w:rPr>
          <w:rFonts w:ascii="Times New Roman" w:hAnsi="Times New Roman" w:cs="Times New Roman"/>
          <w:sz w:val="24"/>
          <w:szCs w:val="24"/>
        </w:rPr>
        <w:t>The authors</w:t>
      </w:r>
      <w:r>
        <w:rPr>
          <w:rFonts w:ascii="Times New Roman" w:hAnsi="Times New Roman" w:cs="Times New Roman"/>
          <w:sz w:val="24"/>
          <w:szCs w:val="24"/>
        </w:rPr>
        <w:t xml:space="preserve"> declare</w:t>
      </w:r>
      <w:r w:rsidRPr="001249F3">
        <w:rPr>
          <w:rFonts w:ascii="Times New Roman" w:hAnsi="Times New Roman" w:cs="Times New Roman"/>
          <w:sz w:val="24"/>
          <w:szCs w:val="24"/>
        </w:rPr>
        <w:t xml:space="preserve"> that neither the writing nor the editing of this work involved the use of generative AI tools such as text-to-image generators or large language models (ChatGPT, COPILOT, etc.). </w:t>
      </w:r>
    </w:p>
    <w:p w:rsidR="00160E06" w:rsidRDefault="00160E06" w:rsidP="000E1566">
      <w:pPr>
        <w:autoSpaceDE w:val="0"/>
        <w:autoSpaceDN w:val="0"/>
        <w:adjustRightInd w:val="0"/>
        <w:spacing w:after="0" w:line="360" w:lineRule="auto"/>
        <w:jc w:val="both"/>
        <w:rPr>
          <w:rFonts w:ascii="Times New Roman" w:hAnsi="Times New Roman" w:cs="Times New Roman"/>
          <w:b/>
          <w:bCs/>
          <w:sz w:val="24"/>
          <w:szCs w:val="24"/>
        </w:rPr>
      </w:pPr>
      <w:commentRangeStart w:id="8"/>
    </w:p>
    <w:p w:rsidR="00725E17" w:rsidRPr="00FF403D" w:rsidRDefault="00E91FAD" w:rsidP="000E1566">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 </w:t>
      </w:r>
      <w:r w:rsidR="00725E17" w:rsidRPr="00FF403D">
        <w:rPr>
          <w:rFonts w:ascii="Times New Roman" w:hAnsi="Times New Roman" w:cs="Times New Roman"/>
          <w:b/>
          <w:bCs/>
          <w:sz w:val="24"/>
          <w:szCs w:val="24"/>
        </w:rPr>
        <w:t>Conclusion</w:t>
      </w:r>
    </w:p>
    <w:commentRangeEnd w:id="8"/>
    <w:p w:rsidR="00186999" w:rsidRPr="008218F4" w:rsidRDefault="006B5E7B" w:rsidP="008218F4">
      <w:pPr>
        <w:autoSpaceDE w:val="0"/>
        <w:autoSpaceDN w:val="0"/>
        <w:adjustRightInd w:val="0"/>
        <w:spacing w:after="0" w:line="360" w:lineRule="auto"/>
        <w:jc w:val="both"/>
        <w:rPr>
          <w:rFonts w:ascii="Times New Roman" w:hAnsi="Times New Roman" w:cs="Times New Roman"/>
          <w:iCs/>
          <w:sz w:val="24"/>
          <w:szCs w:val="24"/>
        </w:rPr>
      </w:pPr>
      <w:r>
        <w:rPr>
          <w:rStyle w:val="CommentReference"/>
        </w:rPr>
        <w:commentReference w:id="8"/>
      </w:r>
      <w:r w:rsidR="00725E17" w:rsidRPr="00FF403D">
        <w:rPr>
          <w:rFonts w:ascii="Times New Roman" w:hAnsi="Times New Roman" w:cs="Times New Roman"/>
          <w:bCs/>
          <w:sz w:val="24"/>
          <w:szCs w:val="24"/>
        </w:rPr>
        <w:t xml:space="preserve">The present study attempts to </w:t>
      </w:r>
      <w:r w:rsidR="00F1373F">
        <w:rPr>
          <w:rFonts w:ascii="Times New Roman" w:hAnsi="Times New Roman" w:cs="Times New Roman"/>
          <w:bCs/>
          <w:sz w:val="24"/>
          <w:szCs w:val="24"/>
        </w:rPr>
        <w:t>evaluate</w:t>
      </w:r>
      <w:r w:rsidR="00725E17" w:rsidRPr="00FF403D">
        <w:rPr>
          <w:rFonts w:ascii="Times New Roman" w:hAnsi="Times New Roman" w:cs="Times New Roman"/>
          <w:bCs/>
          <w:sz w:val="24"/>
          <w:szCs w:val="24"/>
        </w:rPr>
        <w:t xml:space="preserve"> the floristic diversity </w:t>
      </w:r>
      <w:r w:rsidR="00B078DE" w:rsidRPr="00FF403D">
        <w:rPr>
          <w:rFonts w:ascii="Times New Roman" w:hAnsi="Times New Roman" w:cs="Times New Roman"/>
          <w:bCs/>
          <w:sz w:val="24"/>
          <w:szCs w:val="24"/>
        </w:rPr>
        <w:t xml:space="preserve">of </w:t>
      </w:r>
      <w:r w:rsidR="00065DB5">
        <w:rPr>
          <w:rFonts w:ascii="Times New Roman" w:hAnsi="Times New Roman" w:cs="Times New Roman"/>
          <w:bCs/>
          <w:sz w:val="24"/>
          <w:szCs w:val="24"/>
        </w:rPr>
        <w:t>tree,</w:t>
      </w:r>
      <w:r w:rsidR="00B078DE" w:rsidRPr="00FF403D">
        <w:rPr>
          <w:rFonts w:ascii="Times New Roman" w:hAnsi="Times New Roman" w:cs="Times New Roman"/>
          <w:bCs/>
          <w:sz w:val="24"/>
          <w:szCs w:val="24"/>
        </w:rPr>
        <w:t xml:space="preserve"> shrub and herb </w:t>
      </w:r>
      <w:r w:rsidR="00725E17" w:rsidRPr="00FF403D">
        <w:rPr>
          <w:rFonts w:ascii="Times New Roman" w:hAnsi="Times New Roman" w:cs="Times New Roman"/>
          <w:bCs/>
          <w:sz w:val="24"/>
          <w:szCs w:val="24"/>
        </w:rPr>
        <w:t xml:space="preserve">communities in </w:t>
      </w:r>
      <w:r w:rsidR="00B078DE" w:rsidRPr="00FF403D">
        <w:rPr>
          <w:rFonts w:ascii="Times New Roman" w:hAnsi="Times New Roman" w:cs="Times New Roman"/>
          <w:bCs/>
          <w:sz w:val="24"/>
          <w:szCs w:val="24"/>
        </w:rPr>
        <w:t>Outer Seraj area</w:t>
      </w:r>
      <w:r w:rsidR="00F1373F">
        <w:rPr>
          <w:rFonts w:ascii="Times New Roman" w:hAnsi="Times New Roman" w:cs="Times New Roman"/>
          <w:bCs/>
          <w:sz w:val="24"/>
          <w:szCs w:val="24"/>
        </w:rPr>
        <w:t xml:space="preserve">. </w:t>
      </w:r>
      <w:r w:rsidR="00F1373F" w:rsidRPr="00F1373F">
        <w:rPr>
          <w:rFonts w:ascii="Times New Roman" w:hAnsi="Times New Roman" w:cs="Times New Roman"/>
          <w:bCs/>
          <w:sz w:val="24"/>
          <w:szCs w:val="24"/>
        </w:rPr>
        <w:t xml:space="preserve">The </w:t>
      </w:r>
      <w:r w:rsidR="00F1373F">
        <w:rPr>
          <w:rFonts w:ascii="Times New Roman" w:hAnsi="Times New Roman" w:cs="Times New Roman"/>
          <w:bCs/>
          <w:sz w:val="24"/>
          <w:szCs w:val="24"/>
        </w:rPr>
        <w:t>study</w:t>
      </w:r>
      <w:r w:rsidR="00F1373F" w:rsidRPr="00F1373F">
        <w:rPr>
          <w:rFonts w:ascii="Times New Roman" w:hAnsi="Times New Roman" w:cs="Times New Roman"/>
          <w:bCs/>
          <w:sz w:val="24"/>
          <w:szCs w:val="24"/>
        </w:rPr>
        <w:t xml:space="preserve"> also aims to </w:t>
      </w:r>
      <w:r w:rsidR="00F1373F">
        <w:rPr>
          <w:rFonts w:ascii="Times New Roman" w:hAnsi="Times New Roman" w:cs="Times New Roman"/>
          <w:bCs/>
          <w:sz w:val="24"/>
          <w:szCs w:val="24"/>
        </w:rPr>
        <w:t>prioritize</w:t>
      </w:r>
      <w:r w:rsidR="00F1373F" w:rsidRPr="00F1373F">
        <w:rPr>
          <w:rFonts w:ascii="Times New Roman" w:hAnsi="Times New Roman" w:cs="Times New Roman"/>
          <w:bCs/>
          <w:sz w:val="24"/>
          <w:szCs w:val="24"/>
        </w:rPr>
        <w:t xml:space="preserve"> the species, habitats, and communities in order of importance for conservation and management plans.</w:t>
      </w:r>
      <w:r w:rsidR="00B078DE" w:rsidRPr="00FF403D">
        <w:rPr>
          <w:rFonts w:ascii="Times New Roman" w:hAnsi="Times New Roman" w:cs="Times New Roman"/>
          <w:bCs/>
          <w:sz w:val="24"/>
          <w:szCs w:val="24"/>
        </w:rPr>
        <w:t xml:space="preserve">The prioritized habitats and communities in Outer Seraj area </w:t>
      </w:r>
      <w:r w:rsidR="0001155B" w:rsidRPr="0001155B">
        <w:rPr>
          <w:rFonts w:ascii="Times New Roman" w:hAnsi="Times New Roman" w:cs="Times New Roman"/>
          <w:bCs/>
          <w:sz w:val="24"/>
          <w:szCs w:val="24"/>
        </w:rPr>
        <w:t xml:space="preserve">have a higher number of native, endemic, and threatened species in addition to being rich in species. The survival of such valuable species will therefore be impacted by any adverse effects on </w:t>
      </w:r>
      <w:r w:rsidR="0001155B">
        <w:rPr>
          <w:rFonts w:ascii="Times New Roman" w:hAnsi="Times New Roman" w:cs="Times New Roman"/>
          <w:bCs/>
          <w:sz w:val="24"/>
          <w:szCs w:val="24"/>
        </w:rPr>
        <w:t xml:space="preserve">their habitats and communities. </w:t>
      </w:r>
      <w:r w:rsidR="00725E17">
        <w:rPr>
          <w:rFonts w:ascii="Times New Roman" w:hAnsi="Times New Roman" w:cs="Times New Roman"/>
          <w:iCs/>
          <w:sz w:val="24"/>
          <w:szCs w:val="24"/>
        </w:rPr>
        <w:t>Based on the current</w:t>
      </w:r>
      <w:r w:rsidR="00725E17" w:rsidRPr="00B40D28">
        <w:rPr>
          <w:rFonts w:ascii="Times New Roman" w:hAnsi="Times New Roman" w:cs="Times New Roman"/>
          <w:iCs/>
          <w:sz w:val="24"/>
          <w:szCs w:val="24"/>
        </w:rPr>
        <w:t xml:space="preserve"> study management strategies for the </w:t>
      </w:r>
      <w:r w:rsidR="00725E17">
        <w:rPr>
          <w:rFonts w:ascii="Times New Roman" w:hAnsi="Times New Roman" w:cs="Times New Roman"/>
          <w:iCs/>
          <w:sz w:val="24"/>
          <w:szCs w:val="24"/>
        </w:rPr>
        <w:t xml:space="preserve">floristic diversity conservation in Outer Seraj area </w:t>
      </w:r>
      <w:r w:rsidR="00725E17" w:rsidRPr="00B40D28">
        <w:rPr>
          <w:rFonts w:ascii="Times New Roman" w:hAnsi="Times New Roman" w:cs="Times New Roman"/>
          <w:iCs/>
          <w:sz w:val="24"/>
          <w:szCs w:val="24"/>
        </w:rPr>
        <w:t>have been suggested</w:t>
      </w:r>
      <w:r w:rsidR="00725E17">
        <w:rPr>
          <w:rFonts w:ascii="Times New Roman" w:hAnsi="Times New Roman" w:cs="Times New Roman"/>
          <w:iCs/>
          <w:sz w:val="24"/>
          <w:szCs w:val="24"/>
        </w:rPr>
        <w:t xml:space="preserve"> discussing </w:t>
      </w:r>
      <w:r w:rsidR="00725E17" w:rsidRPr="00B40D28">
        <w:rPr>
          <w:rFonts w:ascii="Times New Roman" w:hAnsi="Times New Roman" w:cs="Times New Roman"/>
          <w:iCs/>
          <w:sz w:val="24"/>
          <w:szCs w:val="24"/>
        </w:rPr>
        <w:t xml:space="preserve">the issues like </w:t>
      </w:r>
      <w:r w:rsidR="00725E17">
        <w:rPr>
          <w:rFonts w:ascii="Times New Roman" w:eastAsia="Times New Roman" w:hAnsi="Times New Roman" w:cs="Times New Roman"/>
          <w:sz w:val="24"/>
          <w:szCs w:val="24"/>
          <w:lang w:eastAsia="en-IN"/>
        </w:rPr>
        <w:t xml:space="preserve">to investigate </w:t>
      </w:r>
      <w:r w:rsidR="00725E17" w:rsidRPr="00DB7786">
        <w:rPr>
          <w:rFonts w:ascii="Times New Roman" w:eastAsia="Times New Roman" w:hAnsi="Times New Roman" w:cs="Times New Roman"/>
          <w:sz w:val="24"/>
          <w:szCs w:val="24"/>
          <w:lang w:eastAsia="en-IN"/>
        </w:rPr>
        <w:t xml:space="preserve">local anthropogenic pressures such </w:t>
      </w:r>
      <w:r w:rsidR="00725E17">
        <w:rPr>
          <w:rFonts w:ascii="Times New Roman" w:eastAsia="Times New Roman" w:hAnsi="Times New Roman" w:cs="Times New Roman"/>
          <w:sz w:val="24"/>
          <w:szCs w:val="24"/>
          <w:lang w:eastAsia="en-IN"/>
        </w:rPr>
        <w:t xml:space="preserve">as </w:t>
      </w:r>
      <w:r w:rsidR="00725E17" w:rsidRPr="00DB7786">
        <w:rPr>
          <w:rFonts w:ascii="Times New Roman" w:eastAsia="Times New Roman" w:hAnsi="Times New Roman" w:cs="Times New Roman"/>
          <w:sz w:val="24"/>
          <w:szCs w:val="24"/>
          <w:lang w:eastAsia="en-IN"/>
        </w:rPr>
        <w:t xml:space="preserve">overgrazing, forest fires, habitat destruction </w:t>
      </w:r>
      <w:r w:rsidR="00FB00AC">
        <w:rPr>
          <w:rFonts w:ascii="Times New Roman" w:hAnsi="Times New Roman" w:cs="Times New Roman"/>
          <w:sz w:val="24"/>
          <w:szCs w:val="24"/>
        </w:rPr>
        <w:t>and</w:t>
      </w:r>
      <w:r w:rsidR="00725E17" w:rsidRPr="00DB7786">
        <w:rPr>
          <w:rFonts w:ascii="Times New Roman" w:eastAsia="Times New Roman" w:hAnsi="Times New Roman" w:cs="Times New Roman"/>
          <w:sz w:val="24"/>
          <w:szCs w:val="24"/>
          <w:lang w:eastAsia="en-IN"/>
        </w:rPr>
        <w:t xml:space="preserve"> degradation, </w:t>
      </w:r>
      <w:r w:rsidR="00725E17" w:rsidRPr="00DB7786">
        <w:rPr>
          <w:rFonts w:ascii="Times New Roman" w:eastAsia="Times New Roman" w:hAnsi="Times New Roman" w:cs="Times New Roman"/>
          <w:sz w:val="24"/>
          <w:szCs w:val="24"/>
        </w:rPr>
        <w:t>forest fires</w:t>
      </w:r>
      <w:r w:rsidR="00725E17">
        <w:rPr>
          <w:rFonts w:ascii="Times New Roman" w:eastAsia="Times New Roman" w:hAnsi="Times New Roman" w:cs="Times New Roman"/>
          <w:sz w:val="24"/>
          <w:szCs w:val="24"/>
        </w:rPr>
        <w:t xml:space="preserve">; </w:t>
      </w:r>
      <w:r w:rsidR="00725E17" w:rsidRPr="00DB7786">
        <w:rPr>
          <w:rFonts w:ascii="Times New Roman" w:eastAsia="Times New Roman" w:hAnsi="Times New Roman" w:cs="Times New Roman"/>
          <w:sz w:val="24"/>
          <w:szCs w:val="24"/>
          <w:lang w:eastAsia="en-IN"/>
        </w:rPr>
        <w:t xml:space="preserve">to determine, assess, </w:t>
      </w:r>
      <w:r w:rsidR="00FB00AC">
        <w:rPr>
          <w:rFonts w:ascii="Times New Roman" w:hAnsi="Times New Roman" w:cs="Times New Roman"/>
          <w:sz w:val="24"/>
          <w:szCs w:val="24"/>
        </w:rPr>
        <w:t>and</w:t>
      </w:r>
      <w:r w:rsidR="00725E17" w:rsidRPr="00DB7786">
        <w:rPr>
          <w:rFonts w:ascii="Times New Roman" w:eastAsia="Times New Roman" w:hAnsi="Times New Roman" w:cs="Times New Roman"/>
          <w:sz w:val="24"/>
          <w:szCs w:val="24"/>
          <w:lang w:eastAsia="en-IN"/>
        </w:rPr>
        <w:t xml:space="preserve"> capitalize on the economic potential of some of the natural items </w:t>
      </w:r>
      <w:r w:rsidR="00725E17">
        <w:rPr>
          <w:rFonts w:ascii="Times New Roman" w:eastAsia="Times New Roman" w:hAnsi="Times New Roman" w:cs="Times New Roman"/>
          <w:sz w:val="24"/>
          <w:szCs w:val="24"/>
          <w:lang w:eastAsia="en-IN"/>
        </w:rPr>
        <w:t xml:space="preserve">used by local people; </w:t>
      </w:r>
      <w:r w:rsidR="00725E17" w:rsidRPr="00B40D28">
        <w:rPr>
          <w:rFonts w:ascii="Times New Roman" w:hAnsi="Times New Roman" w:cs="Times New Roman"/>
          <w:iCs/>
          <w:sz w:val="24"/>
          <w:szCs w:val="24"/>
        </w:rPr>
        <w:t>regular monitoring of the prioritized habitats, species</w:t>
      </w:r>
      <w:r w:rsidR="00FB00AC">
        <w:rPr>
          <w:rFonts w:ascii="Times New Roman" w:hAnsi="Times New Roman" w:cs="Times New Roman"/>
          <w:sz w:val="24"/>
          <w:szCs w:val="24"/>
        </w:rPr>
        <w:t>and</w:t>
      </w:r>
      <w:r w:rsidR="00725E17" w:rsidRPr="00B40D28">
        <w:rPr>
          <w:rFonts w:ascii="Times New Roman" w:hAnsi="Times New Roman" w:cs="Times New Roman"/>
          <w:iCs/>
          <w:sz w:val="24"/>
          <w:szCs w:val="24"/>
        </w:rPr>
        <w:t xml:space="preserve"> communities with high conservation values; mass multiplication ofpriority species of medicinal </w:t>
      </w:r>
      <w:r w:rsidR="00FB00AC">
        <w:rPr>
          <w:rFonts w:ascii="Times New Roman" w:hAnsi="Times New Roman" w:cs="Times New Roman"/>
          <w:sz w:val="24"/>
          <w:szCs w:val="24"/>
        </w:rPr>
        <w:t>and</w:t>
      </w:r>
      <w:r w:rsidR="00725E17" w:rsidRPr="00B40D28">
        <w:rPr>
          <w:rFonts w:ascii="Times New Roman" w:hAnsi="Times New Roman" w:cs="Times New Roman"/>
          <w:iCs/>
          <w:sz w:val="24"/>
          <w:szCs w:val="24"/>
        </w:rPr>
        <w:t xml:space="preserve"> multipurpose plant species in the nurseries</w:t>
      </w:r>
      <w:r w:rsidR="00FB00AC">
        <w:rPr>
          <w:rFonts w:ascii="Times New Roman" w:hAnsi="Times New Roman" w:cs="Times New Roman"/>
          <w:sz w:val="24"/>
          <w:szCs w:val="24"/>
        </w:rPr>
        <w:t>and</w:t>
      </w:r>
      <w:r w:rsidR="00725E17" w:rsidRPr="00DA1401">
        <w:rPr>
          <w:rFonts w:ascii="Times New Roman" w:hAnsi="Times New Roman" w:cs="Times New Roman"/>
          <w:iCs/>
          <w:sz w:val="24"/>
          <w:szCs w:val="24"/>
        </w:rPr>
        <w:t>their subsequent transplantation into their native environments</w:t>
      </w:r>
      <w:r w:rsidR="00725E17" w:rsidRPr="00B40D28">
        <w:rPr>
          <w:rFonts w:ascii="Times New Roman" w:hAnsi="Times New Roman" w:cs="Times New Roman"/>
          <w:iCs/>
          <w:sz w:val="24"/>
          <w:szCs w:val="24"/>
        </w:rPr>
        <w:t xml:space="preserve">; propagation throughconventional </w:t>
      </w:r>
      <w:r w:rsidR="00FB00AC">
        <w:rPr>
          <w:rFonts w:ascii="Times New Roman" w:hAnsi="Times New Roman" w:cs="Times New Roman"/>
          <w:sz w:val="24"/>
          <w:szCs w:val="24"/>
        </w:rPr>
        <w:t>and</w:t>
      </w:r>
      <w:r w:rsidR="00725E17" w:rsidRPr="00B40D28">
        <w:rPr>
          <w:rFonts w:ascii="Times New Roman" w:hAnsi="Times New Roman" w:cs="Times New Roman"/>
          <w:i/>
          <w:iCs/>
          <w:sz w:val="24"/>
          <w:szCs w:val="24"/>
        </w:rPr>
        <w:t xml:space="preserve">in-vitro </w:t>
      </w:r>
      <w:r w:rsidR="00725E17" w:rsidRPr="00B40D28">
        <w:rPr>
          <w:rFonts w:ascii="Times New Roman" w:hAnsi="Times New Roman" w:cs="Times New Roman"/>
          <w:iCs/>
          <w:sz w:val="24"/>
          <w:szCs w:val="24"/>
        </w:rPr>
        <w:t xml:space="preserve">methods; monitoring </w:t>
      </w:r>
      <w:r w:rsidR="00FB00AC">
        <w:rPr>
          <w:rFonts w:ascii="Times New Roman" w:hAnsi="Times New Roman" w:cs="Times New Roman"/>
          <w:sz w:val="24"/>
          <w:szCs w:val="24"/>
        </w:rPr>
        <w:t>and</w:t>
      </w:r>
      <w:r w:rsidR="00725E17" w:rsidRPr="00B40D28">
        <w:rPr>
          <w:rFonts w:ascii="Times New Roman" w:hAnsi="Times New Roman" w:cs="Times New Roman"/>
          <w:iCs/>
          <w:sz w:val="24"/>
          <w:szCs w:val="24"/>
        </w:rPr>
        <w:t xml:space="preserve"> management of theinva</w:t>
      </w:r>
      <w:r w:rsidR="00725E17">
        <w:rPr>
          <w:rFonts w:ascii="Times New Roman" w:hAnsi="Times New Roman" w:cs="Times New Roman"/>
          <w:iCs/>
          <w:sz w:val="24"/>
          <w:szCs w:val="24"/>
        </w:rPr>
        <w:t xml:space="preserve">sive species; </w:t>
      </w:r>
      <w:r w:rsidR="00725E17" w:rsidRPr="00B40D28">
        <w:rPr>
          <w:rFonts w:ascii="Times New Roman" w:hAnsi="Times New Roman" w:cs="Times New Roman"/>
          <w:iCs/>
          <w:sz w:val="24"/>
          <w:szCs w:val="24"/>
        </w:rPr>
        <w:t>promotion of conservation education,</w:t>
      </w:r>
      <w:r w:rsidR="00725E17" w:rsidRPr="0070156D">
        <w:rPr>
          <w:rFonts w:ascii="Times New Roman" w:hAnsi="Times New Roman" w:cs="Times New Roman"/>
          <w:iCs/>
          <w:sz w:val="24"/>
          <w:szCs w:val="24"/>
        </w:rPr>
        <w:t xml:space="preserve">people's involvement in managing </w:t>
      </w:r>
      <w:r w:rsidR="00FB00AC">
        <w:rPr>
          <w:rFonts w:ascii="Times New Roman" w:hAnsi="Times New Roman" w:cs="Times New Roman"/>
          <w:sz w:val="24"/>
          <w:szCs w:val="24"/>
        </w:rPr>
        <w:t>and</w:t>
      </w:r>
      <w:r w:rsidR="00725E17" w:rsidRPr="0070156D">
        <w:rPr>
          <w:rFonts w:ascii="Times New Roman" w:hAnsi="Times New Roman" w:cs="Times New Roman"/>
          <w:iCs/>
          <w:sz w:val="24"/>
          <w:szCs w:val="24"/>
        </w:rPr>
        <w:t xml:space="preserve"> conserving biodiversity in general </w:t>
      </w:r>
      <w:r w:rsidR="00FB00AC">
        <w:rPr>
          <w:rFonts w:ascii="Times New Roman" w:hAnsi="Times New Roman" w:cs="Times New Roman"/>
          <w:sz w:val="24"/>
          <w:szCs w:val="24"/>
        </w:rPr>
        <w:t>and</w:t>
      </w:r>
      <w:r w:rsidR="00725E17" w:rsidRPr="0070156D">
        <w:rPr>
          <w:rFonts w:ascii="Times New Roman" w:hAnsi="Times New Roman" w:cs="Times New Roman"/>
          <w:iCs/>
          <w:sz w:val="24"/>
          <w:szCs w:val="24"/>
        </w:rPr>
        <w:t xml:space="preserve"> floristic diversity in particular.</w:t>
      </w:r>
    </w:p>
    <w:p w:rsidR="00F52107" w:rsidRPr="00870F8E" w:rsidRDefault="00F52107" w:rsidP="00F52107">
      <w:pPr>
        <w:spacing w:line="360" w:lineRule="auto"/>
        <w:jc w:val="both"/>
        <w:rPr>
          <w:rFonts w:ascii="Times New Roman" w:hAnsi="Times New Roman" w:cs="Times New Roman"/>
          <w:b/>
          <w:sz w:val="24"/>
          <w:szCs w:val="24"/>
          <w:shd w:val="clear" w:color="auto" w:fill="FFFFFF"/>
        </w:rPr>
      </w:pPr>
      <w:commentRangeStart w:id="9"/>
      <w:r w:rsidRPr="00647AB2">
        <w:rPr>
          <w:rFonts w:ascii="Times New Roman" w:hAnsi="Times New Roman" w:cs="Times New Roman"/>
          <w:b/>
          <w:sz w:val="24"/>
          <w:szCs w:val="24"/>
          <w:shd w:val="clear" w:color="auto" w:fill="FFFFFF"/>
        </w:rPr>
        <w:t>REFERENCES</w:t>
      </w:r>
      <w:commentRangeEnd w:id="9"/>
      <w:r w:rsidR="006B5E7B">
        <w:rPr>
          <w:rStyle w:val="CommentReference"/>
        </w:rPr>
        <w:commentReference w:id="9"/>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B67B25">
        <w:rPr>
          <w:rFonts w:ascii="Times New Roman" w:hAnsi="Times New Roman" w:cs="Times New Roman"/>
          <w:sz w:val="24"/>
          <w:szCs w:val="24"/>
        </w:rPr>
        <w:t>Ahmad, M., Sharma, P., Rathee, S., Singh, H. P., Batish, D. R., Lone,G. R., et al. (2021). Niche width analyses facilitate identification of high-riskendemic species at high altitudes in western Himalayas. Ecol. Indcat. 126, 107653.doi: 10.1016/j.ecolind.2021.107653</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B67B25">
        <w:rPr>
          <w:rFonts w:ascii="Times New Roman" w:hAnsi="Times New Roman" w:cs="Times New Roman"/>
          <w:sz w:val="24"/>
          <w:szCs w:val="24"/>
        </w:rPr>
        <w:t>Altaf, A., Haq, S. M., Shabnum, N., and Jan, H. A. (2021). Comparativeassessment of Phyto diversity in Tangmarg Forest division in Kashmir Himalaya,India. Acta Ecol. Sin. doi: 10.1016/j.chnaes.2021.04.009</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13333B">
        <w:rPr>
          <w:rFonts w:ascii="Times New Roman" w:hAnsi="Times New Roman" w:cs="Times New Roman"/>
          <w:sz w:val="24"/>
          <w:szCs w:val="24"/>
        </w:rPr>
        <w:lastRenderedPageBreak/>
        <w:t>Arya, S.C. 2002. Assessment of habitat diversity,</w:t>
      </w:r>
      <w:r>
        <w:rPr>
          <w:rFonts w:ascii="Times New Roman" w:hAnsi="Times New Roman" w:cs="Times New Roman"/>
          <w:sz w:val="24"/>
          <w:szCs w:val="24"/>
        </w:rPr>
        <w:t xml:space="preserve"> distribution of vegetation an Human </w:t>
      </w:r>
      <w:r w:rsidRPr="0013333B">
        <w:rPr>
          <w:rFonts w:ascii="Times New Roman" w:hAnsi="Times New Roman" w:cs="Times New Roman"/>
          <w:sz w:val="24"/>
          <w:szCs w:val="24"/>
        </w:rPr>
        <w:t>dependence in alpine meadows of Nanda Devi Biosphere Reserve o</w:t>
      </w:r>
      <w:r>
        <w:rPr>
          <w:rFonts w:ascii="Times New Roman" w:hAnsi="Times New Roman" w:cs="Times New Roman"/>
          <w:sz w:val="24"/>
          <w:szCs w:val="24"/>
        </w:rPr>
        <w:t xml:space="preserve">f </w:t>
      </w:r>
      <w:r w:rsidRPr="0013333B">
        <w:rPr>
          <w:rFonts w:ascii="Times New Roman" w:hAnsi="Times New Roman" w:cs="Times New Roman"/>
          <w:sz w:val="24"/>
          <w:szCs w:val="24"/>
        </w:rPr>
        <w:t xml:space="preserve">West Himalaya </w:t>
      </w:r>
      <w:r w:rsidRPr="0013333B">
        <w:rPr>
          <w:rFonts w:ascii="Times New Roman" w:hAnsi="Times New Roman" w:cs="Times New Roman"/>
          <w:i/>
          <w:iCs/>
          <w:sz w:val="24"/>
          <w:szCs w:val="24"/>
        </w:rPr>
        <w:t>Ph.D. Thesis</w:t>
      </w:r>
      <w:r w:rsidRPr="0013333B">
        <w:rPr>
          <w:rFonts w:ascii="Times New Roman" w:hAnsi="Times New Roman" w:cs="Times New Roman"/>
          <w:sz w:val="24"/>
          <w:szCs w:val="24"/>
        </w:rPr>
        <w:t>, Kumaun University, Nainital.</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B67B25">
        <w:rPr>
          <w:rFonts w:ascii="Times New Roman" w:hAnsi="Times New Roman" w:cs="Times New Roman"/>
          <w:sz w:val="24"/>
          <w:szCs w:val="24"/>
        </w:rPr>
        <w:t>Dar, G. H., and Khuroo, A. A. (2012). Floristic diversity in the KashmirHimalaya: progress, problems and prospects. Sains Malay. 42, 1377–1386.</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1C6DAC">
        <w:rPr>
          <w:rFonts w:ascii="Times New Roman" w:hAnsi="Times New Roman" w:cs="Times New Roman"/>
          <w:sz w:val="24"/>
          <w:szCs w:val="24"/>
        </w:rPr>
        <w:t xml:space="preserve">Dhar, U. </w:t>
      </w:r>
      <w:r>
        <w:rPr>
          <w:rFonts w:ascii="Times New Roman" w:hAnsi="Times New Roman" w:cs="Times New Roman"/>
          <w:sz w:val="24"/>
          <w:szCs w:val="24"/>
        </w:rPr>
        <w:t>&amp;</w:t>
      </w:r>
      <w:r w:rsidRPr="001C6DAC">
        <w:rPr>
          <w:rFonts w:ascii="Times New Roman" w:hAnsi="Times New Roman" w:cs="Times New Roman"/>
          <w:sz w:val="24"/>
          <w:szCs w:val="24"/>
        </w:rPr>
        <w:t xml:space="preserve"> Samant, S.S. 1993. Endemic plant</w:t>
      </w:r>
      <w:r>
        <w:rPr>
          <w:rFonts w:ascii="Times New Roman" w:hAnsi="Times New Roman" w:cs="Times New Roman"/>
          <w:sz w:val="24"/>
          <w:szCs w:val="24"/>
        </w:rPr>
        <w:t xml:space="preserve"> diversity of Indian Himalaya </w:t>
      </w:r>
      <w:r w:rsidRPr="001C6DAC">
        <w:rPr>
          <w:rFonts w:ascii="Times New Roman" w:hAnsi="Times New Roman" w:cs="Times New Roman"/>
          <w:sz w:val="24"/>
          <w:szCs w:val="24"/>
        </w:rPr>
        <w:t xml:space="preserve">Ranunculacease </w:t>
      </w:r>
      <w:r>
        <w:rPr>
          <w:rFonts w:ascii="Times New Roman" w:hAnsi="Times New Roman" w:cs="Times New Roman"/>
          <w:sz w:val="24"/>
          <w:szCs w:val="24"/>
        </w:rPr>
        <w:t>&amp;</w:t>
      </w:r>
      <w:r w:rsidRPr="001C6DAC">
        <w:rPr>
          <w:rFonts w:ascii="Times New Roman" w:hAnsi="Times New Roman" w:cs="Times New Roman"/>
          <w:sz w:val="24"/>
          <w:szCs w:val="24"/>
        </w:rPr>
        <w:t xml:space="preserve"> Paeoniaceae. </w:t>
      </w:r>
      <w:r w:rsidRPr="001C6DAC">
        <w:rPr>
          <w:rFonts w:ascii="Times New Roman" w:hAnsi="Times New Roman" w:cs="Times New Roman"/>
          <w:i/>
          <w:iCs/>
          <w:sz w:val="24"/>
          <w:szCs w:val="24"/>
        </w:rPr>
        <w:t>J. Biogeography</w:t>
      </w:r>
      <w:r w:rsidRPr="001C6DAC">
        <w:rPr>
          <w:rFonts w:ascii="Times New Roman" w:hAnsi="Times New Roman" w:cs="Times New Roman"/>
          <w:sz w:val="24"/>
          <w:szCs w:val="24"/>
        </w:rPr>
        <w:t xml:space="preserve">. </w:t>
      </w:r>
      <w:r w:rsidRPr="001C6DAC">
        <w:rPr>
          <w:rFonts w:ascii="Times New Roman" w:hAnsi="Times New Roman" w:cs="Times New Roman"/>
          <w:b/>
          <w:bCs/>
          <w:sz w:val="24"/>
          <w:szCs w:val="24"/>
        </w:rPr>
        <w:t>20</w:t>
      </w:r>
      <w:r w:rsidRPr="001C6DAC">
        <w:rPr>
          <w:rFonts w:ascii="Times New Roman" w:hAnsi="Times New Roman" w:cs="Times New Roman"/>
          <w:sz w:val="24"/>
          <w:szCs w:val="24"/>
        </w:rPr>
        <w:t>:659-668.</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E92E4D">
        <w:rPr>
          <w:rFonts w:ascii="Times New Roman" w:hAnsi="Times New Roman" w:cs="Times New Roman"/>
          <w:sz w:val="24"/>
          <w:szCs w:val="24"/>
        </w:rPr>
        <w:t xml:space="preserve">Dhar, U., Rawal, R.S. </w:t>
      </w:r>
      <w:r>
        <w:rPr>
          <w:rFonts w:ascii="Times New Roman" w:hAnsi="Times New Roman" w:cs="Times New Roman"/>
          <w:sz w:val="24"/>
          <w:szCs w:val="24"/>
        </w:rPr>
        <w:t>&amp;</w:t>
      </w:r>
      <w:r w:rsidRPr="00E92E4D">
        <w:rPr>
          <w:rFonts w:ascii="Times New Roman" w:hAnsi="Times New Roman" w:cs="Times New Roman"/>
          <w:sz w:val="24"/>
          <w:szCs w:val="24"/>
        </w:rPr>
        <w:t xml:space="preserve"> Samant, S.S. 1996. Endemic plant diversity in IndianHimalaya III: Brassicaceae. </w:t>
      </w:r>
      <w:r w:rsidRPr="00E92E4D">
        <w:rPr>
          <w:rFonts w:ascii="Times New Roman" w:hAnsi="Times New Roman" w:cs="Times New Roman"/>
          <w:i/>
          <w:iCs/>
          <w:sz w:val="24"/>
          <w:szCs w:val="24"/>
        </w:rPr>
        <w:t xml:space="preserve">Biogeographica. </w:t>
      </w:r>
      <w:r w:rsidRPr="00E92E4D">
        <w:rPr>
          <w:rFonts w:ascii="Times New Roman" w:hAnsi="Times New Roman" w:cs="Times New Roman"/>
          <w:b/>
          <w:bCs/>
          <w:sz w:val="24"/>
          <w:szCs w:val="24"/>
        </w:rPr>
        <w:t>72</w:t>
      </w:r>
      <w:r w:rsidRPr="00E92E4D">
        <w:rPr>
          <w:rFonts w:ascii="Times New Roman" w:hAnsi="Times New Roman" w:cs="Times New Roman"/>
          <w:sz w:val="24"/>
          <w:szCs w:val="24"/>
        </w:rPr>
        <w:t>(1):19-32.</w:t>
      </w:r>
      <w:r>
        <w:rPr>
          <w:rFonts w:ascii="Times New Roman" w:hAnsi="Times New Roman" w:cs="Times New Roman"/>
          <w:sz w:val="24"/>
          <w:szCs w:val="24"/>
        </w:rPr>
        <w:tab/>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8E6E51">
        <w:rPr>
          <w:rFonts w:ascii="Times New Roman" w:hAnsi="Times New Roman" w:cs="Times New Roman"/>
          <w:sz w:val="24"/>
          <w:szCs w:val="24"/>
        </w:rPr>
        <w:t xml:space="preserve">Dhar, U., Rawal, R.S. </w:t>
      </w:r>
      <w:r>
        <w:rPr>
          <w:rFonts w:ascii="Times New Roman" w:hAnsi="Times New Roman" w:cs="Times New Roman"/>
          <w:sz w:val="24"/>
          <w:szCs w:val="24"/>
        </w:rPr>
        <w:t>&amp;</w:t>
      </w:r>
      <w:r w:rsidRPr="008E6E51">
        <w:rPr>
          <w:rFonts w:ascii="Times New Roman" w:hAnsi="Times New Roman" w:cs="Times New Roman"/>
          <w:sz w:val="24"/>
          <w:szCs w:val="24"/>
        </w:rPr>
        <w:t xml:space="preserve"> Samant, S.S. 1998b. Wild plant resources </w:t>
      </w:r>
      <w:r>
        <w:rPr>
          <w:rFonts w:ascii="Times New Roman" w:hAnsi="Times New Roman" w:cs="Times New Roman"/>
          <w:sz w:val="24"/>
          <w:szCs w:val="24"/>
        </w:rPr>
        <w:t>&amp;</w:t>
      </w:r>
      <w:r w:rsidRPr="008E6E51">
        <w:rPr>
          <w:rFonts w:ascii="Times New Roman" w:hAnsi="Times New Roman" w:cs="Times New Roman"/>
          <w:sz w:val="24"/>
          <w:szCs w:val="24"/>
        </w:rPr>
        <w:t xml:space="preserve"> use patternin Askot Wildlife Sanctuary of Kumaun in the Indian Himalaya:Manifestations of commonness </w:t>
      </w:r>
      <w:r>
        <w:rPr>
          <w:rFonts w:ascii="Times New Roman" w:hAnsi="Times New Roman" w:cs="Times New Roman"/>
          <w:sz w:val="24"/>
          <w:szCs w:val="24"/>
        </w:rPr>
        <w:t>&amp;</w:t>
      </w:r>
      <w:r w:rsidRPr="008E6E51">
        <w:rPr>
          <w:rFonts w:ascii="Times New Roman" w:hAnsi="Times New Roman" w:cs="Times New Roman"/>
          <w:sz w:val="24"/>
          <w:szCs w:val="24"/>
        </w:rPr>
        <w:t xml:space="preserve"> rarity. In: Kotwal PC, Banerjee S. (eds.).</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Pr>
          <w:rFonts w:ascii="Times New Roman" w:hAnsi="Times New Roman" w:cs="Times New Roman"/>
          <w:sz w:val="24"/>
          <w:szCs w:val="24"/>
        </w:rPr>
        <w:t xml:space="preserve">Dhar, U., Rawal, R.S. &amp; Upreti, J. 2000. Setting priorities for conservation of medicinal plants- a case study in the Indian Himalaya. </w:t>
      </w:r>
      <w:r>
        <w:rPr>
          <w:rFonts w:ascii="Times New Roman" w:hAnsi="Times New Roman" w:cs="Times New Roman"/>
          <w:i/>
          <w:iCs/>
          <w:sz w:val="24"/>
          <w:szCs w:val="24"/>
        </w:rPr>
        <w:t xml:space="preserve">Biod. &amp; Cons. </w:t>
      </w:r>
      <w:r>
        <w:rPr>
          <w:rFonts w:ascii="Times New Roman" w:hAnsi="Times New Roman" w:cs="Times New Roman"/>
          <w:b/>
          <w:bCs/>
          <w:sz w:val="24"/>
          <w:szCs w:val="24"/>
        </w:rPr>
        <w:t>95</w:t>
      </w:r>
      <w:r>
        <w:rPr>
          <w:rFonts w:ascii="Times New Roman" w:hAnsi="Times New Roman" w:cs="Times New Roman"/>
          <w:sz w:val="24"/>
          <w:szCs w:val="24"/>
        </w:rPr>
        <w:t>:57- 65.</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B67B25">
        <w:rPr>
          <w:rFonts w:ascii="Times New Roman" w:hAnsi="Times New Roman" w:cs="Times New Roman"/>
          <w:sz w:val="24"/>
          <w:szCs w:val="24"/>
        </w:rPr>
        <w:t>Ganie, A. H., Tali, B. A., Khuroo, A. A., Reshi, Z. A., and Nawchoo,I. A. (2019). Impact assessment of anthropogenic threats to high-valuedmedicinal plants of Kashmir Himalaya, India. J. Nat. Conserv 50, 125715.doi: 10.1016/j.jnc.2019.125715</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B67B25">
        <w:rPr>
          <w:rFonts w:ascii="Times New Roman" w:hAnsi="Times New Roman" w:cs="Times New Roman"/>
          <w:sz w:val="24"/>
          <w:szCs w:val="24"/>
        </w:rPr>
        <w:t>Haq, S. M., Malik, A. H., Khuroo, A. A., and Rashid, I. (2019). Floristiccomposition and biological spectrum of Keran-a remote valley of northwesternHimalaya. Acta Ecol. Sin. 39, 372–379. doi: 10.1016/j.chnaes.2018.12.001</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63599D">
        <w:rPr>
          <w:rFonts w:ascii="Times New Roman" w:hAnsi="Times New Roman" w:cs="Times New Roman"/>
          <w:sz w:val="24"/>
          <w:szCs w:val="24"/>
        </w:rPr>
        <w:t xml:space="preserve">Joshi, H. C., &amp; Samant, S. S. (2004). Assessment of forest vegetation </w:t>
      </w:r>
      <w:r>
        <w:rPr>
          <w:rFonts w:ascii="Times New Roman" w:hAnsi="Times New Roman" w:cs="Times New Roman"/>
          <w:sz w:val="24"/>
          <w:szCs w:val="24"/>
        </w:rPr>
        <w:t>&amp;</w:t>
      </w:r>
      <w:r w:rsidRPr="0063599D">
        <w:rPr>
          <w:rFonts w:ascii="Times New Roman" w:hAnsi="Times New Roman" w:cs="Times New Roman"/>
          <w:sz w:val="24"/>
          <w:szCs w:val="24"/>
        </w:rPr>
        <w:t xml:space="preserve"> conservation priorities of communities in part of Nanda Devi Biosphere Reserve, West Himalaya. Part I. </w:t>
      </w:r>
      <w:r w:rsidRPr="0063599D">
        <w:rPr>
          <w:rFonts w:ascii="Times New Roman" w:hAnsi="Times New Roman" w:cs="Times New Roman"/>
          <w:i/>
          <w:iCs/>
          <w:sz w:val="24"/>
          <w:szCs w:val="24"/>
        </w:rPr>
        <w:t>The International Journal of Sustainable Development &amp; World Ecology</w:t>
      </w:r>
      <w:r w:rsidRPr="0063599D">
        <w:rPr>
          <w:rFonts w:ascii="Times New Roman" w:hAnsi="Times New Roman" w:cs="Times New Roman"/>
          <w:sz w:val="24"/>
          <w:szCs w:val="24"/>
        </w:rPr>
        <w:t>, </w:t>
      </w:r>
      <w:r w:rsidRPr="0063599D">
        <w:rPr>
          <w:rFonts w:ascii="Times New Roman" w:hAnsi="Times New Roman" w:cs="Times New Roman"/>
          <w:i/>
          <w:iCs/>
          <w:sz w:val="24"/>
          <w:szCs w:val="24"/>
        </w:rPr>
        <w:t>11</w:t>
      </w:r>
      <w:r w:rsidRPr="0063599D">
        <w:rPr>
          <w:rFonts w:ascii="Times New Roman" w:hAnsi="Times New Roman" w:cs="Times New Roman"/>
          <w:sz w:val="24"/>
          <w:szCs w:val="24"/>
        </w:rPr>
        <w:t>(3), 326-336.</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837125">
        <w:rPr>
          <w:rFonts w:ascii="Times New Roman" w:hAnsi="Times New Roman" w:cs="Times New Roman"/>
          <w:sz w:val="24"/>
          <w:szCs w:val="24"/>
        </w:rPr>
        <w:t xml:space="preserve">Joshi, H.C. </w:t>
      </w:r>
      <w:r>
        <w:rPr>
          <w:rFonts w:ascii="Times New Roman" w:hAnsi="Times New Roman" w:cs="Times New Roman"/>
          <w:sz w:val="24"/>
          <w:szCs w:val="24"/>
        </w:rPr>
        <w:t>&amp;</w:t>
      </w:r>
      <w:r w:rsidRPr="00837125">
        <w:rPr>
          <w:rFonts w:ascii="Times New Roman" w:hAnsi="Times New Roman" w:cs="Times New Roman"/>
          <w:sz w:val="24"/>
          <w:szCs w:val="24"/>
        </w:rPr>
        <w:t xml:space="preserve"> Samant, S.S. 2004. Assessment of forest vegetation </w:t>
      </w:r>
      <w:r>
        <w:rPr>
          <w:rFonts w:ascii="Times New Roman" w:hAnsi="Times New Roman" w:cs="Times New Roman"/>
          <w:sz w:val="24"/>
          <w:szCs w:val="24"/>
        </w:rPr>
        <w:t>&amp;</w:t>
      </w:r>
      <w:r w:rsidRPr="00837125">
        <w:rPr>
          <w:rFonts w:ascii="Times New Roman" w:hAnsi="Times New Roman" w:cs="Times New Roman"/>
          <w:sz w:val="24"/>
          <w:szCs w:val="24"/>
        </w:rPr>
        <w:t xml:space="preserve"> conservationpriorities of communities in a part of Nanda Devi Biosphere Reserve, WestHimalaya. Part 1. </w:t>
      </w:r>
      <w:r w:rsidRPr="00837125">
        <w:rPr>
          <w:rFonts w:ascii="Times New Roman" w:hAnsi="Times New Roman" w:cs="Times New Roman"/>
          <w:i/>
          <w:iCs/>
          <w:sz w:val="24"/>
          <w:szCs w:val="24"/>
        </w:rPr>
        <w:t>Int. J. Sustain. Dev. World Ecol</w:t>
      </w:r>
      <w:r w:rsidRPr="00837125">
        <w:rPr>
          <w:rFonts w:ascii="Times New Roman" w:hAnsi="Times New Roman" w:cs="Times New Roman"/>
          <w:sz w:val="24"/>
          <w:szCs w:val="24"/>
        </w:rPr>
        <w:t xml:space="preserve">. </w:t>
      </w:r>
      <w:r w:rsidRPr="00837125">
        <w:rPr>
          <w:rFonts w:ascii="Times New Roman" w:hAnsi="Times New Roman" w:cs="Times New Roman"/>
          <w:b/>
          <w:bCs/>
          <w:sz w:val="24"/>
          <w:szCs w:val="24"/>
        </w:rPr>
        <w:t>11</w:t>
      </w:r>
      <w:r w:rsidRPr="00837125">
        <w:rPr>
          <w:rFonts w:ascii="Times New Roman" w:hAnsi="Times New Roman" w:cs="Times New Roman"/>
          <w:sz w:val="24"/>
          <w:szCs w:val="24"/>
        </w:rPr>
        <w:t>(3):326-336.</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766503">
        <w:rPr>
          <w:rFonts w:ascii="Times New Roman" w:hAnsi="Times New Roman" w:cs="Times New Roman"/>
          <w:sz w:val="24"/>
          <w:szCs w:val="24"/>
        </w:rPr>
        <w:t xml:space="preserve">Joshi, H.C. </w:t>
      </w:r>
      <w:r>
        <w:rPr>
          <w:rFonts w:ascii="Times New Roman" w:hAnsi="Times New Roman" w:cs="Times New Roman"/>
          <w:sz w:val="24"/>
          <w:szCs w:val="24"/>
        </w:rPr>
        <w:t>&amp;</w:t>
      </w:r>
      <w:r w:rsidRPr="00766503">
        <w:rPr>
          <w:rFonts w:ascii="Times New Roman" w:hAnsi="Times New Roman" w:cs="Times New Roman"/>
          <w:sz w:val="24"/>
          <w:szCs w:val="24"/>
        </w:rPr>
        <w:t xml:space="preserve"> Samant, S.S. 2004. Assessment of forest vegetation </w:t>
      </w:r>
      <w:r>
        <w:rPr>
          <w:rFonts w:ascii="Times New Roman" w:hAnsi="Times New Roman" w:cs="Times New Roman"/>
          <w:sz w:val="24"/>
          <w:szCs w:val="24"/>
        </w:rPr>
        <w:t>&amp;</w:t>
      </w:r>
      <w:r w:rsidRPr="00766503">
        <w:rPr>
          <w:rFonts w:ascii="Times New Roman" w:hAnsi="Times New Roman" w:cs="Times New Roman"/>
          <w:sz w:val="24"/>
          <w:szCs w:val="24"/>
        </w:rPr>
        <w:t xml:space="preserve">conservationpriorities of communities in a part of Nanda Devi Biosphere Reserve, WestHimalaya. Part 1. </w:t>
      </w:r>
      <w:r w:rsidRPr="00766503">
        <w:rPr>
          <w:rFonts w:ascii="Times New Roman" w:hAnsi="Times New Roman" w:cs="Times New Roman"/>
          <w:i/>
          <w:iCs/>
          <w:sz w:val="24"/>
          <w:szCs w:val="24"/>
        </w:rPr>
        <w:t>Int. J. Sustain. Dev. World Ecol</w:t>
      </w:r>
      <w:r w:rsidRPr="00766503">
        <w:rPr>
          <w:rFonts w:ascii="Times New Roman" w:hAnsi="Times New Roman" w:cs="Times New Roman"/>
          <w:sz w:val="24"/>
          <w:szCs w:val="24"/>
        </w:rPr>
        <w:t xml:space="preserve">. </w:t>
      </w:r>
      <w:r w:rsidRPr="00766503">
        <w:rPr>
          <w:rFonts w:ascii="Times New Roman" w:hAnsi="Times New Roman" w:cs="Times New Roman"/>
          <w:b/>
          <w:bCs/>
          <w:sz w:val="24"/>
          <w:szCs w:val="24"/>
        </w:rPr>
        <w:t>11</w:t>
      </w:r>
      <w:r w:rsidRPr="00766503">
        <w:rPr>
          <w:rFonts w:ascii="Times New Roman" w:hAnsi="Times New Roman" w:cs="Times New Roman"/>
          <w:sz w:val="24"/>
          <w:szCs w:val="24"/>
        </w:rPr>
        <w:t>(3):326-336.</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837125">
        <w:rPr>
          <w:rFonts w:ascii="Times New Roman" w:hAnsi="Times New Roman" w:cs="Times New Roman"/>
          <w:sz w:val="24"/>
          <w:szCs w:val="24"/>
        </w:rPr>
        <w:t xml:space="preserve">Joshi, H.C. 2002. Assessment of habitat diversity, forest vegetation </w:t>
      </w:r>
      <w:r>
        <w:rPr>
          <w:rFonts w:ascii="Times New Roman" w:hAnsi="Times New Roman" w:cs="Times New Roman"/>
          <w:sz w:val="24"/>
          <w:szCs w:val="24"/>
        </w:rPr>
        <w:t>&amp;</w:t>
      </w:r>
      <w:r w:rsidRPr="00837125">
        <w:rPr>
          <w:rFonts w:ascii="Times New Roman" w:hAnsi="Times New Roman" w:cs="Times New Roman"/>
          <w:sz w:val="24"/>
          <w:szCs w:val="24"/>
        </w:rPr>
        <w:t xml:space="preserve"> Humandependence in the Buffer zone of Nanda Devi Biosphere Reserve of WestHimalaya. </w:t>
      </w:r>
      <w:r w:rsidRPr="00837125">
        <w:rPr>
          <w:rFonts w:ascii="Times New Roman" w:hAnsi="Times New Roman" w:cs="Times New Roman"/>
          <w:i/>
          <w:iCs/>
          <w:sz w:val="24"/>
          <w:szCs w:val="24"/>
        </w:rPr>
        <w:t>Ph.D. Thesis</w:t>
      </w:r>
      <w:r w:rsidRPr="00837125">
        <w:rPr>
          <w:rFonts w:ascii="Times New Roman" w:hAnsi="Times New Roman" w:cs="Times New Roman"/>
          <w:sz w:val="24"/>
          <w:szCs w:val="24"/>
        </w:rPr>
        <w:t>, Kumaon University, Nainital.</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4A597F">
        <w:rPr>
          <w:rFonts w:ascii="Times New Roman" w:hAnsi="Times New Roman" w:cs="Times New Roman"/>
          <w:sz w:val="24"/>
          <w:szCs w:val="24"/>
        </w:rPr>
        <w:lastRenderedPageBreak/>
        <w:t>Khuroo, A. A., Rashid, I., Reshi, Z.,Dar, G.H., andWafai, B. A. (2007). The alienflora of Kashmir Himalaya. Biol. Inv. 9, 269–292. doi: 10.1007/s10530-006-9032-6</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4A597F">
        <w:rPr>
          <w:rFonts w:ascii="Times New Roman" w:hAnsi="Times New Roman" w:cs="Times New Roman"/>
          <w:sz w:val="24"/>
          <w:szCs w:val="24"/>
        </w:rPr>
        <w:t>Khuroo, A. A., Weber, E., Malik, A. H., Dar, G. H., and Reshi,Z. A. (2010). Taxonomic and biogeographic patterns in the native andalien woody flora of Kashmir Himalaya, India. Nord. J. Bot. 28, 685–696.doi: 10.1111/j.1756-1051.2010.00750.x</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642093">
        <w:rPr>
          <w:rFonts w:ascii="Times New Roman" w:hAnsi="Times New Roman" w:cs="Times New Roman"/>
          <w:sz w:val="24"/>
          <w:szCs w:val="24"/>
        </w:rPr>
        <w:t xml:space="preserve">Lal, M. 2007. Assessment of floristic diversity </w:t>
      </w:r>
      <w:r>
        <w:rPr>
          <w:rFonts w:ascii="Times New Roman" w:hAnsi="Times New Roman" w:cs="Times New Roman"/>
          <w:sz w:val="24"/>
          <w:szCs w:val="24"/>
        </w:rPr>
        <w:t>&amp;</w:t>
      </w:r>
      <w:r w:rsidRPr="00642093">
        <w:rPr>
          <w:rFonts w:ascii="Times New Roman" w:hAnsi="Times New Roman" w:cs="Times New Roman"/>
          <w:sz w:val="24"/>
          <w:szCs w:val="24"/>
        </w:rPr>
        <w:t xml:space="preserve"> conservation status of plants inKais Wildlife Sanctuary of Himachal Pradesh in North-western Himalaya. </w:t>
      </w:r>
      <w:r w:rsidRPr="00642093">
        <w:rPr>
          <w:rFonts w:ascii="Times New Roman" w:hAnsi="Times New Roman" w:cs="Times New Roman"/>
          <w:i/>
          <w:iCs/>
          <w:sz w:val="24"/>
          <w:szCs w:val="24"/>
        </w:rPr>
        <w:t>Ph.D. Thesis</w:t>
      </w:r>
      <w:r w:rsidRPr="00642093">
        <w:rPr>
          <w:rFonts w:ascii="Times New Roman" w:hAnsi="Times New Roman" w:cs="Times New Roman"/>
          <w:sz w:val="24"/>
          <w:szCs w:val="24"/>
        </w:rPr>
        <w:t>, Kumaun University, Nainital. pp.208.</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3B314E">
        <w:rPr>
          <w:rFonts w:ascii="Times New Roman" w:hAnsi="Times New Roman" w:cs="Times New Roman"/>
          <w:sz w:val="24"/>
          <w:szCs w:val="24"/>
        </w:rPr>
        <w:t xml:space="preserve">Lal, M. 2007. Assessment of floristic diversity </w:t>
      </w:r>
      <w:r>
        <w:rPr>
          <w:rFonts w:ascii="Times New Roman" w:hAnsi="Times New Roman" w:cs="Times New Roman"/>
          <w:sz w:val="24"/>
          <w:szCs w:val="24"/>
        </w:rPr>
        <w:t>&amp;</w:t>
      </w:r>
      <w:r w:rsidRPr="003B314E">
        <w:rPr>
          <w:rFonts w:ascii="Times New Roman" w:hAnsi="Times New Roman" w:cs="Times New Roman"/>
          <w:sz w:val="24"/>
          <w:szCs w:val="24"/>
        </w:rPr>
        <w:t xml:space="preserve"> conservation status of plants inKais Wildlife Sanctuary of Himachal Pradesh in North-western Himalaya. </w:t>
      </w:r>
      <w:r w:rsidRPr="003B314E">
        <w:rPr>
          <w:rFonts w:ascii="Times New Roman" w:hAnsi="Times New Roman" w:cs="Times New Roman"/>
          <w:i/>
          <w:iCs/>
          <w:sz w:val="24"/>
          <w:szCs w:val="24"/>
        </w:rPr>
        <w:t>Ph.D. Thesis</w:t>
      </w:r>
      <w:r>
        <w:rPr>
          <w:rFonts w:ascii="Times New Roman" w:hAnsi="Times New Roman" w:cs="Times New Roman"/>
          <w:sz w:val="24"/>
          <w:szCs w:val="24"/>
        </w:rPr>
        <w:t xml:space="preserve">, </w:t>
      </w:r>
      <w:r w:rsidRPr="003B314E">
        <w:rPr>
          <w:rFonts w:ascii="Times New Roman" w:hAnsi="Times New Roman" w:cs="Times New Roman"/>
          <w:sz w:val="24"/>
          <w:szCs w:val="24"/>
        </w:rPr>
        <w:t>Kumaun University, Nainital. pp.208.</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B67B25">
        <w:rPr>
          <w:rFonts w:ascii="Times New Roman" w:hAnsi="Times New Roman" w:cs="Times New Roman"/>
          <w:sz w:val="24"/>
          <w:szCs w:val="24"/>
        </w:rPr>
        <w:t>Li, W., Shi, Y., Zhu, D., Wang, W., Liu, H., Li, J., et al. (2021). Fineroot biomass and morphology in a temperate forest are influenced more bythe nitrogen treatment approach than the rate. Ecol. Indicat. 130, 108031.doi: 10.1016/j.ecolind.2021.108031</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B67B25">
        <w:rPr>
          <w:rFonts w:ascii="Times New Roman" w:hAnsi="Times New Roman" w:cs="Times New Roman"/>
          <w:sz w:val="24"/>
          <w:szCs w:val="24"/>
        </w:rPr>
        <w:t>Mehta, P., Sekar, K. C., Bhatt, D., Tewari, A., Bisht, K., Upadhyay, S., et al.(2020). Conservation and prioritization of threatened plants in Indian HimalayanRegion. Biodivers. Conserv. 29, 1723–1745. doi: 10.1007/s10531-020-01959-x</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B67B25">
        <w:rPr>
          <w:rFonts w:ascii="Times New Roman" w:hAnsi="Times New Roman" w:cs="Times New Roman"/>
          <w:sz w:val="24"/>
          <w:szCs w:val="24"/>
        </w:rPr>
        <w:t>Mills, C. G., Allen, R. J., and Blythe, R. A. (2020). Resource spectrumengineering by specialist species can shift the specialist-generalist balance. Theor.Ecol. 13, 149–163. doi: 10.1007/s12080-019-00436-8</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4A597F">
        <w:rPr>
          <w:rFonts w:ascii="Times New Roman" w:hAnsi="Times New Roman" w:cs="Times New Roman"/>
          <w:sz w:val="24"/>
          <w:szCs w:val="24"/>
        </w:rPr>
        <w:t>Mishra, K. C. (1991). Manual of Plant Ecology. Oxford: Oxford and IBHPublishing, 508.</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4A597F">
        <w:rPr>
          <w:rFonts w:ascii="Times New Roman" w:hAnsi="Times New Roman" w:cs="Times New Roman"/>
          <w:sz w:val="24"/>
          <w:szCs w:val="24"/>
        </w:rPr>
        <w:t>Mishra, R. (1968). Ecological Work Book. Calcutta: Oxford and IBHPublishing Company.</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E55A8E">
        <w:rPr>
          <w:rFonts w:ascii="Times New Roman" w:hAnsi="Times New Roman" w:cs="Times New Roman"/>
          <w:sz w:val="24"/>
          <w:szCs w:val="24"/>
        </w:rPr>
        <w:t xml:space="preserve">Myers, N., Mittermeir, R.A., Mittermeir, C.G., Fonseca, G.A.B. </w:t>
      </w:r>
      <w:r>
        <w:rPr>
          <w:rFonts w:ascii="Times New Roman" w:hAnsi="Times New Roman" w:cs="Times New Roman"/>
          <w:sz w:val="24"/>
          <w:szCs w:val="24"/>
        </w:rPr>
        <w:t>&amp;</w:t>
      </w:r>
      <w:r w:rsidRPr="00E55A8E">
        <w:rPr>
          <w:rFonts w:ascii="Times New Roman" w:hAnsi="Times New Roman" w:cs="Times New Roman"/>
          <w:sz w:val="24"/>
          <w:szCs w:val="24"/>
        </w:rPr>
        <w:t xml:space="preserve"> Kent, J. 2000.Biodiversity hotspots for conservation priorities. </w:t>
      </w:r>
      <w:r w:rsidRPr="00E55A8E">
        <w:rPr>
          <w:rFonts w:ascii="Times New Roman" w:hAnsi="Times New Roman" w:cs="Times New Roman"/>
          <w:i/>
          <w:iCs/>
          <w:sz w:val="24"/>
          <w:szCs w:val="24"/>
        </w:rPr>
        <w:t xml:space="preserve">Nature. </w:t>
      </w:r>
      <w:r w:rsidRPr="00E55A8E">
        <w:rPr>
          <w:rFonts w:ascii="Times New Roman" w:hAnsi="Times New Roman" w:cs="Times New Roman"/>
          <w:b/>
          <w:bCs/>
          <w:sz w:val="24"/>
          <w:szCs w:val="24"/>
        </w:rPr>
        <w:t>403</w:t>
      </w:r>
      <w:r w:rsidRPr="00E55A8E">
        <w:rPr>
          <w:rFonts w:ascii="Times New Roman" w:hAnsi="Times New Roman" w:cs="Times New Roman"/>
          <w:sz w:val="24"/>
          <w:szCs w:val="24"/>
        </w:rPr>
        <w:t>:853-858.</w:t>
      </w:r>
    </w:p>
    <w:p w:rsidR="00186999" w:rsidRPr="004A597F"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B67B25">
        <w:rPr>
          <w:rFonts w:ascii="Times New Roman" w:hAnsi="Times New Roman" w:cs="Times New Roman"/>
          <w:sz w:val="24"/>
          <w:szCs w:val="24"/>
        </w:rPr>
        <w:t>Negi, V. S., Giri, L., and Sekar, K. C. (2018b). Floristic diversity, communitycomposition and structure in Nanda Devi National Park after prohibitionof human activities, Western Himalaya, India. Curr. Sci. 115, 1056–1064.doi: 10.18520/cs/v115/i6/1056-1064</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B67B25">
        <w:rPr>
          <w:rFonts w:ascii="Times New Roman" w:hAnsi="Times New Roman" w:cs="Times New Roman"/>
          <w:sz w:val="24"/>
          <w:szCs w:val="24"/>
        </w:rPr>
        <w:t>Negi, V. S., Pathak, R., Rawal, R. S., Bhatt, I. D., andSharma, S. (2019). Long-term ecological monitoring on forestecosystems in Indian Himalayan Region: criteria and indicatorapproach. Ecol. Ind. 102, 374–381. doi: 10.1016/j.ecolind.2019.02.035</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Pr>
          <w:rFonts w:ascii="Times New Roman" w:hAnsi="Times New Roman" w:cs="Times New Roman"/>
          <w:sz w:val="24"/>
          <w:szCs w:val="24"/>
        </w:rPr>
        <w:t xml:space="preserve">Pant, S. &amp; Samant, S.S. 2007. Assessment of plant diversity &amp; prioritization ofcommunities for conservation in Mornaula Reserve Forest. </w:t>
      </w:r>
      <w:r>
        <w:rPr>
          <w:rFonts w:ascii="Times New Roman" w:hAnsi="Times New Roman" w:cs="Times New Roman"/>
          <w:i/>
          <w:iCs/>
          <w:sz w:val="24"/>
          <w:szCs w:val="24"/>
        </w:rPr>
        <w:t xml:space="preserve">App. Ecol. Env.Res. </w:t>
      </w:r>
      <w:r>
        <w:rPr>
          <w:rFonts w:ascii="Times New Roman" w:hAnsi="Times New Roman" w:cs="Times New Roman"/>
          <w:b/>
          <w:bCs/>
          <w:sz w:val="24"/>
          <w:szCs w:val="24"/>
        </w:rPr>
        <w:t>5</w:t>
      </w:r>
      <w:r>
        <w:rPr>
          <w:rFonts w:ascii="Times New Roman" w:hAnsi="Times New Roman" w:cs="Times New Roman"/>
          <w:sz w:val="24"/>
          <w:szCs w:val="24"/>
        </w:rPr>
        <w:t>(2):151-166.</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0E234F">
        <w:rPr>
          <w:rFonts w:ascii="Times New Roman" w:hAnsi="Times New Roman" w:cs="Times New Roman"/>
          <w:sz w:val="24"/>
          <w:szCs w:val="24"/>
        </w:rPr>
        <w:lastRenderedPageBreak/>
        <w:t xml:space="preserve">Pant, S. </w:t>
      </w:r>
      <w:r>
        <w:rPr>
          <w:rFonts w:ascii="Times New Roman" w:hAnsi="Times New Roman" w:cs="Times New Roman"/>
          <w:sz w:val="24"/>
          <w:szCs w:val="24"/>
        </w:rPr>
        <w:t>&amp;</w:t>
      </w:r>
      <w:r w:rsidRPr="000E234F">
        <w:rPr>
          <w:rFonts w:ascii="Times New Roman" w:hAnsi="Times New Roman" w:cs="Times New Roman"/>
          <w:sz w:val="24"/>
          <w:szCs w:val="24"/>
        </w:rPr>
        <w:t xml:space="preserve"> Samant, S.S. 2007. Assessment of plant</w:t>
      </w:r>
      <w:r>
        <w:rPr>
          <w:rFonts w:ascii="Times New Roman" w:hAnsi="Times New Roman" w:cs="Times New Roman"/>
          <w:sz w:val="24"/>
          <w:szCs w:val="24"/>
        </w:rPr>
        <w:t xml:space="preserve"> diversity &amp; prioritization o </w:t>
      </w:r>
      <w:r w:rsidRPr="000E234F">
        <w:rPr>
          <w:rFonts w:ascii="Times New Roman" w:hAnsi="Times New Roman" w:cs="Times New Roman"/>
          <w:sz w:val="24"/>
          <w:szCs w:val="24"/>
        </w:rPr>
        <w:t xml:space="preserve">communities for conservation in Mornaula Reserve Forest. </w:t>
      </w:r>
      <w:r w:rsidRPr="000E234F">
        <w:rPr>
          <w:rFonts w:ascii="Times New Roman" w:hAnsi="Times New Roman" w:cs="Times New Roman"/>
          <w:i/>
          <w:iCs/>
          <w:sz w:val="24"/>
          <w:szCs w:val="24"/>
        </w:rPr>
        <w:t xml:space="preserve">App. Ecol. EnvRes. </w:t>
      </w:r>
      <w:r w:rsidRPr="000E234F">
        <w:rPr>
          <w:rFonts w:ascii="Times New Roman" w:hAnsi="Times New Roman" w:cs="Times New Roman"/>
          <w:b/>
          <w:bCs/>
          <w:sz w:val="24"/>
          <w:szCs w:val="24"/>
        </w:rPr>
        <w:t>5</w:t>
      </w:r>
      <w:r w:rsidRPr="000E234F">
        <w:rPr>
          <w:rFonts w:ascii="Times New Roman" w:hAnsi="Times New Roman" w:cs="Times New Roman"/>
          <w:sz w:val="24"/>
          <w:szCs w:val="24"/>
        </w:rPr>
        <w:t>(2):151-166</w:t>
      </w:r>
      <w:r>
        <w:rPr>
          <w:rFonts w:ascii="Times New Roman" w:hAnsi="Times New Roman" w:cs="Times New Roman"/>
          <w:sz w:val="24"/>
          <w:szCs w:val="24"/>
        </w:rPr>
        <w:t>.</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FB1A40">
        <w:rPr>
          <w:rFonts w:ascii="Times New Roman" w:hAnsi="Times New Roman" w:cs="Times New Roman"/>
          <w:sz w:val="24"/>
          <w:szCs w:val="24"/>
        </w:rPr>
        <w:t xml:space="preserve">Pant, S. 2005. Assessment of plant diversity </w:t>
      </w:r>
      <w:r>
        <w:rPr>
          <w:rFonts w:ascii="Times New Roman" w:hAnsi="Times New Roman" w:cs="Times New Roman"/>
          <w:sz w:val="24"/>
          <w:szCs w:val="24"/>
        </w:rPr>
        <w:t>&amp;</w:t>
      </w:r>
      <w:r w:rsidRPr="00FB1A40">
        <w:rPr>
          <w:rFonts w:ascii="Times New Roman" w:hAnsi="Times New Roman" w:cs="Times New Roman"/>
          <w:sz w:val="24"/>
          <w:szCs w:val="24"/>
        </w:rPr>
        <w:t xml:space="preserve"> ethno-botany of Mornaula ReserveForest in Kumaon, West Himalaya. </w:t>
      </w:r>
      <w:r w:rsidRPr="00FB1A40">
        <w:rPr>
          <w:rFonts w:ascii="Times New Roman" w:hAnsi="Times New Roman" w:cs="Times New Roman"/>
          <w:i/>
          <w:iCs/>
          <w:sz w:val="24"/>
          <w:szCs w:val="24"/>
        </w:rPr>
        <w:t>Ph.D. Thesis</w:t>
      </w:r>
      <w:r w:rsidRPr="00FB1A40">
        <w:rPr>
          <w:rFonts w:ascii="Times New Roman" w:hAnsi="Times New Roman" w:cs="Times New Roman"/>
          <w:sz w:val="24"/>
          <w:szCs w:val="24"/>
        </w:rPr>
        <w:t>, Kumaon University,Nainital.</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B67B25">
        <w:rPr>
          <w:rFonts w:ascii="Times New Roman" w:hAnsi="Times New Roman" w:cs="Times New Roman"/>
          <w:sz w:val="24"/>
          <w:szCs w:val="24"/>
        </w:rPr>
        <w:t>Quan, Q., Gao, S., Shang, Y., and Wang, B. (2021). Assessment ofthe sustainability of Gymnocypris eckloni habitat under river damming inthe source region of the Yellow River. Sci. Total Environ. 778, 146312.doi: 10.1016/j.scitotenv.2021.146312</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870F8E">
        <w:rPr>
          <w:rFonts w:ascii="Times New Roman" w:hAnsi="Times New Roman" w:cs="Times New Roman"/>
          <w:sz w:val="24"/>
          <w:szCs w:val="24"/>
        </w:rPr>
        <w:t>Rana, D., Kapoor, K. S., Samant, S. S., and Bhatt, A.(2020). Plant species conservation priority index for preparingmanagement strategies: a case study from the Western Himalayasof India. Small Scale For. 19, 461–481. doi: 10.1007/s11842-020-</w:t>
      </w:r>
      <w:r>
        <w:rPr>
          <w:rFonts w:ascii="Times New Roman" w:hAnsi="Times New Roman" w:cs="Times New Roman"/>
          <w:sz w:val="24"/>
          <w:szCs w:val="24"/>
        </w:rPr>
        <w:t xml:space="preserve"> 09447</w:t>
      </w:r>
      <w:r w:rsidRPr="00870F8E">
        <w:rPr>
          <w:rFonts w:ascii="Times New Roman" w:hAnsi="Times New Roman" w:cs="Times New Roman"/>
          <w:sz w:val="24"/>
          <w:szCs w:val="24"/>
        </w:rPr>
        <w:t>4</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4A597F">
        <w:rPr>
          <w:rFonts w:ascii="Times New Roman" w:hAnsi="Times New Roman" w:cs="Times New Roman"/>
          <w:sz w:val="24"/>
          <w:szCs w:val="24"/>
        </w:rPr>
        <w:t>Rana, D., Kapoor, K. S., Samant, S. S., and Bhatt, A.(2020). Plant species conservation priority index for preparingmanagement strategies: a case study from the Western Himalayas</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4A597F">
        <w:rPr>
          <w:rFonts w:ascii="Times New Roman" w:hAnsi="Times New Roman" w:cs="Times New Roman"/>
          <w:sz w:val="24"/>
          <w:szCs w:val="24"/>
        </w:rPr>
        <w:t>Rana, M. S., and Samant, S. S. (2010). Threat categorisation and conservationprioritisation of floristic diversity in the Indian Himalayan region: a state ofart approach from Manali Wildlife Sanctuary. J. Natl. Conserv. 18, 159–168.doi: 10.1016/j.jnc.2009.08.004</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2B739A">
        <w:rPr>
          <w:rFonts w:ascii="Times New Roman" w:hAnsi="Times New Roman" w:cs="Times New Roman"/>
          <w:sz w:val="24"/>
          <w:szCs w:val="24"/>
        </w:rPr>
        <w:t xml:space="preserve">Rana, M.S. 2007. Assessment of floristic diversity </w:t>
      </w:r>
      <w:r>
        <w:rPr>
          <w:rFonts w:ascii="Times New Roman" w:hAnsi="Times New Roman" w:cs="Times New Roman"/>
          <w:sz w:val="24"/>
          <w:szCs w:val="24"/>
        </w:rPr>
        <w:t>&amp;</w:t>
      </w:r>
      <w:r w:rsidRPr="002B739A">
        <w:rPr>
          <w:rFonts w:ascii="Times New Roman" w:hAnsi="Times New Roman" w:cs="Times New Roman"/>
          <w:sz w:val="24"/>
          <w:szCs w:val="24"/>
        </w:rPr>
        <w:t xml:space="preserve"> conservation prioritization ofcommunities for conservation in Manali Wildlife Sanctuary of HimachalPradesh in North-western Himalaya. </w:t>
      </w:r>
      <w:r w:rsidRPr="002B739A">
        <w:rPr>
          <w:rFonts w:ascii="Times New Roman" w:hAnsi="Times New Roman" w:cs="Times New Roman"/>
          <w:i/>
          <w:iCs/>
          <w:sz w:val="24"/>
          <w:szCs w:val="24"/>
        </w:rPr>
        <w:t>Ph.D. Thesis</w:t>
      </w:r>
      <w:r w:rsidRPr="002B739A">
        <w:rPr>
          <w:rFonts w:ascii="Times New Roman" w:hAnsi="Times New Roman" w:cs="Times New Roman"/>
          <w:sz w:val="24"/>
          <w:szCs w:val="24"/>
        </w:rPr>
        <w:t>. Kumaun University,Nainital. pp.228.</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05652C">
        <w:rPr>
          <w:rFonts w:ascii="Times New Roman" w:hAnsi="Times New Roman" w:cs="Times New Roman"/>
          <w:sz w:val="24"/>
          <w:szCs w:val="24"/>
        </w:rPr>
        <w:t xml:space="preserve">Rana, M.S. 2007. Assessment of floristic diversity </w:t>
      </w:r>
      <w:r>
        <w:rPr>
          <w:rFonts w:ascii="Times New Roman" w:hAnsi="Times New Roman" w:cs="Times New Roman"/>
          <w:sz w:val="24"/>
          <w:szCs w:val="24"/>
        </w:rPr>
        <w:t>&amp;</w:t>
      </w:r>
      <w:r w:rsidRPr="0005652C">
        <w:rPr>
          <w:rFonts w:ascii="Times New Roman" w:hAnsi="Times New Roman" w:cs="Times New Roman"/>
          <w:sz w:val="24"/>
          <w:szCs w:val="24"/>
        </w:rPr>
        <w:t xml:space="preserve"> conservation prioritization ofcommunities for conservation in Manali Wildlife Sanctuary of HimachalPradesh in North-western Himalaya. </w:t>
      </w:r>
      <w:r w:rsidRPr="0005652C">
        <w:rPr>
          <w:rFonts w:ascii="Times New Roman" w:hAnsi="Times New Roman" w:cs="Times New Roman"/>
          <w:i/>
          <w:iCs/>
          <w:sz w:val="24"/>
          <w:szCs w:val="24"/>
        </w:rPr>
        <w:t>Ph.D. Thesis</w:t>
      </w:r>
      <w:r w:rsidRPr="0005652C">
        <w:rPr>
          <w:rFonts w:ascii="Times New Roman" w:hAnsi="Times New Roman" w:cs="Times New Roman"/>
          <w:sz w:val="24"/>
          <w:szCs w:val="24"/>
        </w:rPr>
        <w:t>. Kumaun University,Nainital. pp.228.</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4A597F">
        <w:rPr>
          <w:rFonts w:ascii="Times New Roman" w:hAnsi="Times New Roman" w:cs="Times New Roman"/>
          <w:sz w:val="24"/>
          <w:szCs w:val="24"/>
        </w:rPr>
        <w:t>Rana,M. S., and Samant, S. S. (2009). Prioritization of habitats and communitiesfor conservation in the Indian Himalayan Region: a state-of-the-art approach fromManaliWildlife Sanctuary. Curr. Sci. 97, 326–335.</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DD6716">
        <w:rPr>
          <w:rFonts w:ascii="Times New Roman" w:hAnsi="Times New Roman" w:cs="Times New Roman"/>
          <w:sz w:val="24"/>
          <w:szCs w:val="24"/>
        </w:rPr>
        <w:t xml:space="preserve">Rawat, G.S. </w:t>
      </w:r>
      <w:r>
        <w:rPr>
          <w:rFonts w:ascii="Times New Roman" w:hAnsi="Times New Roman" w:cs="Times New Roman"/>
          <w:sz w:val="24"/>
          <w:szCs w:val="24"/>
        </w:rPr>
        <w:t>&amp;</w:t>
      </w:r>
      <w:r w:rsidRPr="00DD6716">
        <w:rPr>
          <w:rFonts w:ascii="Times New Roman" w:hAnsi="Times New Roman" w:cs="Times New Roman"/>
          <w:sz w:val="24"/>
          <w:szCs w:val="24"/>
        </w:rPr>
        <w:t xml:space="preserve"> Singh, S.K. 2006. Structure </w:t>
      </w:r>
      <w:r>
        <w:rPr>
          <w:rFonts w:ascii="Times New Roman" w:hAnsi="Times New Roman" w:cs="Times New Roman"/>
          <w:sz w:val="24"/>
          <w:szCs w:val="24"/>
        </w:rPr>
        <w:t>&amp;</w:t>
      </w:r>
      <w:r w:rsidRPr="00DD6716">
        <w:rPr>
          <w:rFonts w:ascii="Times New Roman" w:hAnsi="Times New Roman" w:cs="Times New Roman"/>
          <w:sz w:val="24"/>
          <w:szCs w:val="24"/>
        </w:rPr>
        <w:t xml:space="preserve"> composition of woody vegetationalong the altitudinal </w:t>
      </w:r>
      <w:r>
        <w:rPr>
          <w:rFonts w:ascii="Times New Roman" w:hAnsi="Times New Roman" w:cs="Times New Roman"/>
          <w:sz w:val="24"/>
          <w:szCs w:val="24"/>
        </w:rPr>
        <w:t>&amp;</w:t>
      </w:r>
      <w:r w:rsidRPr="00DD6716">
        <w:rPr>
          <w:rFonts w:ascii="Times New Roman" w:hAnsi="Times New Roman" w:cs="Times New Roman"/>
          <w:sz w:val="24"/>
          <w:szCs w:val="24"/>
        </w:rPr>
        <w:t xml:space="preserve"> human use gradients in Great Himalayan NationalPark, North-western Himalaya. </w:t>
      </w:r>
      <w:r w:rsidRPr="00DD6716">
        <w:rPr>
          <w:rFonts w:ascii="Times New Roman" w:hAnsi="Times New Roman" w:cs="Times New Roman"/>
          <w:i/>
          <w:iCs/>
          <w:sz w:val="24"/>
          <w:szCs w:val="24"/>
        </w:rPr>
        <w:t xml:space="preserve">Proc. Nat. Acad. Sci. Ind. </w:t>
      </w:r>
      <w:r w:rsidRPr="00DD6716">
        <w:rPr>
          <w:rFonts w:ascii="Times New Roman" w:hAnsi="Times New Roman" w:cs="Times New Roman"/>
          <w:b/>
          <w:bCs/>
          <w:sz w:val="24"/>
          <w:szCs w:val="24"/>
        </w:rPr>
        <w:t>76</w:t>
      </w:r>
      <w:r w:rsidRPr="00DD6716">
        <w:rPr>
          <w:rFonts w:ascii="Times New Roman" w:hAnsi="Times New Roman" w:cs="Times New Roman"/>
          <w:sz w:val="24"/>
          <w:szCs w:val="24"/>
        </w:rPr>
        <w:t>(B) II:194-202.</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B67B25">
        <w:rPr>
          <w:rFonts w:ascii="Times New Roman" w:hAnsi="Times New Roman" w:cs="Times New Roman"/>
          <w:sz w:val="24"/>
          <w:szCs w:val="24"/>
        </w:rPr>
        <w:t>Samant, S. S., Butola, J. S., and Sharma, A. (2007). Assessment ofdiversity, distribution, conservation status and preparation of managementplan for medicinal plants in the catchment areas of Parbati HydroelectricPower Project Stage –III in Northwestern Himalaya. J. Moun Sci. 4, 34–56.doi: 10.1007/s11629-007-0034-3</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4A597F">
        <w:rPr>
          <w:rFonts w:ascii="Times New Roman" w:hAnsi="Times New Roman" w:cs="Times New Roman"/>
          <w:sz w:val="24"/>
          <w:szCs w:val="24"/>
        </w:rPr>
        <w:lastRenderedPageBreak/>
        <w:t>Samant, S. S., Dhar, U., and Palni, L. M. S. (1998). Medicinal Plants of IndianHimalaya. Almora, India, Gyanodaya Prakashan.</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4A597F">
        <w:rPr>
          <w:rFonts w:ascii="Times New Roman" w:hAnsi="Times New Roman" w:cs="Times New Roman"/>
          <w:sz w:val="24"/>
          <w:szCs w:val="24"/>
        </w:rPr>
        <w:t>Samant, S. S., Dhar, U., and Rawal, R. S. (1996). “Conservation of rareendangered plants. The context of Nanda Devi Biosphere Reserve,” in Conservationand Management of Biological Resources in Himalaya, eds P. S. Ramakrishnan, A.N. Purohit, K. G. Saxena, K.S. Rao, and R. K. Maikhuri (New Delhi: Oxford andIBH Publishing Company Private Limited), 521–545.</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C668F1">
        <w:rPr>
          <w:rFonts w:ascii="Times New Roman" w:hAnsi="Times New Roman" w:cs="Times New Roman"/>
          <w:sz w:val="24"/>
          <w:szCs w:val="24"/>
        </w:rPr>
        <w:t xml:space="preserve">Samant, S.S. </w:t>
      </w:r>
      <w:r>
        <w:rPr>
          <w:rFonts w:ascii="Times New Roman" w:hAnsi="Times New Roman" w:cs="Times New Roman"/>
          <w:sz w:val="24"/>
          <w:szCs w:val="24"/>
        </w:rPr>
        <w:t>&amp;</w:t>
      </w:r>
      <w:r w:rsidRPr="00C668F1">
        <w:rPr>
          <w:rFonts w:ascii="Times New Roman" w:hAnsi="Times New Roman" w:cs="Times New Roman"/>
          <w:sz w:val="24"/>
          <w:szCs w:val="24"/>
        </w:rPr>
        <w:t xml:space="preserve"> Dhar, U. 1997. Diversity, Endemism </w:t>
      </w:r>
      <w:r>
        <w:rPr>
          <w:rFonts w:ascii="Times New Roman" w:hAnsi="Times New Roman" w:cs="Times New Roman"/>
          <w:sz w:val="24"/>
          <w:szCs w:val="24"/>
        </w:rPr>
        <w:t>&amp;</w:t>
      </w:r>
      <w:r w:rsidRPr="00C668F1">
        <w:rPr>
          <w:rFonts w:ascii="Times New Roman" w:hAnsi="Times New Roman" w:cs="Times New Roman"/>
          <w:sz w:val="24"/>
          <w:szCs w:val="24"/>
        </w:rPr>
        <w:t xml:space="preserve"> Economic Potential ofWild Edible Plants of Indian Himalaya. </w:t>
      </w:r>
      <w:r w:rsidRPr="00C668F1">
        <w:rPr>
          <w:rFonts w:ascii="Times New Roman" w:hAnsi="Times New Roman" w:cs="Times New Roman"/>
          <w:i/>
          <w:iCs/>
          <w:sz w:val="24"/>
          <w:szCs w:val="24"/>
        </w:rPr>
        <w:t>Intern. J. Sustain. Dev. &amp; World Ecol</w:t>
      </w:r>
      <w:r w:rsidRPr="00C668F1">
        <w:rPr>
          <w:rFonts w:ascii="Times New Roman" w:hAnsi="Times New Roman" w:cs="Times New Roman"/>
          <w:sz w:val="24"/>
          <w:szCs w:val="24"/>
        </w:rPr>
        <w:t>.</w:t>
      </w:r>
      <w:r w:rsidRPr="00C668F1">
        <w:rPr>
          <w:rFonts w:ascii="Times New Roman" w:hAnsi="Times New Roman" w:cs="Times New Roman"/>
          <w:b/>
          <w:bCs/>
          <w:sz w:val="24"/>
          <w:szCs w:val="24"/>
        </w:rPr>
        <w:t>4</w:t>
      </w:r>
      <w:r w:rsidRPr="00C668F1">
        <w:rPr>
          <w:rFonts w:ascii="Times New Roman" w:hAnsi="Times New Roman" w:cs="Times New Roman"/>
          <w:sz w:val="24"/>
          <w:szCs w:val="24"/>
        </w:rPr>
        <w:t>:179-191.</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Pr>
          <w:rFonts w:ascii="Times New Roman" w:hAnsi="Times New Roman" w:cs="Times New Roman"/>
          <w:sz w:val="24"/>
          <w:szCs w:val="24"/>
        </w:rPr>
        <w:t xml:space="preserve">Samant, S.S. &amp; Pal, M. 2003. Diversity &amp; conservation status of medicinal plants in Uttaranchal State. </w:t>
      </w:r>
      <w:r>
        <w:rPr>
          <w:rFonts w:ascii="Times New Roman" w:hAnsi="Times New Roman" w:cs="Times New Roman"/>
          <w:i/>
          <w:iCs/>
          <w:sz w:val="24"/>
          <w:szCs w:val="24"/>
        </w:rPr>
        <w:t>Ind. For</w:t>
      </w:r>
      <w:r>
        <w:rPr>
          <w:rFonts w:ascii="Times New Roman" w:hAnsi="Times New Roman" w:cs="Times New Roman"/>
          <w:sz w:val="24"/>
          <w:szCs w:val="24"/>
        </w:rPr>
        <w:t xml:space="preserve">. </w:t>
      </w:r>
      <w:r>
        <w:rPr>
          <w:rFonts w:ascii="Times New Roman" w:hAnsi="Times New Roman" w:cs="Times New Roman"/>
          <w:b/>
          <w:bCs/>
          <w:sz w:val="24"/>
          <w:szCs w:val="24"/>
        </w:rPr>
        <w:t>129</w:t>
      </w:r>
      <w:r>
        <w:rPr>
          <w:rFonts w:ascii="Times New Roman" w:hAnsi="Times New Roman" w:cs="Times New Roman"/>
          <w:sz w:val="24"/>
          <w:szCs w:val="24"/>
        </w:rPr>
        <w:t>(9):1090-1108.</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BA55A9">
        <w:rPr>
          <w:rFonts w:ascii="Times New Roman" w:hAnsi="Times New Roman" w:cs="Times New Roman"/>
          <w:sz w:val="24"/>
          <w:szCs w:val="24"/>
        </w:rPr>
        <w:t xml:space="preserve">Samant, S.S. 1999. Diversity, nativity </w:t>
      </w:r>
      <w:r>
        <w:rPr>
          <w:rFonts w:ascii="Times New Roman" w:hAnsi="Times New Roman" w:cs="Times New Roman"/>
          <w:sz w:val="24"/>
          <w:szCs w:val="24"/>
        </w:rPr>
        <w:t>&amp;</w:t>
      </w:r>
      <w:r w:rsidRPr="00BA55A9">
        <w:rPr>
          <w:rFonts w:ascii="Times New Roman" w:hAnsi="Times New Roman" w:cs="Times New Roman"/>
          <w:sz w:val="24"/>
          <w:szCs w:val="24"/>
        </w:rPr>
        <w:t xml:space="preserve"> endemism of vascular plants in a part ofNanda Devi Biosphere Reserve in west Himalaya. </w:t>
      </w:r>
      <w:r w:rsidRPr="00BA55A9">
        <w:rPr>
          <w:rFonts w:ascii="Times New Roman" w:hAnsi="Times New Roman" w:cs="Times New Roman"/>
          <w:i/>
          <w:iCs/>
          <w:sz w:val="24"/>
          <w:szCs w:val="24"/>
        </w:rPr>
        <w:t xml:space="preserve">I. Himal. Bios. Reserv.(Biannual Bulletin). </w:t>
      </w:r>
      <w:r w:rsidRPr="00BA55A9">
        <w:rPr>
          <w:rFonts w:ascii="Times New Roman" w:hAnsi="Times New Roman" w:cs="Times New Roman"/>
          <w:b/>
          <w:bCs/>
          <w:sz w:val="24"/>
          <w:szCs w:val="24"/>
        </w:rPr>
        <w:t>1</w:t>
      </w:r>
      <w:r w:rsidRPr="00BA55A9">
        <w:rPr>
          <w:rFonts w:ascii="Times New Roman" w:hAnsi="Times New Roman" w:cs="Times New Roman"/>
          <w:sz w:val="24"/>
          <w:szCs w:val="24"/>
        </w:rPr>
        <w:t>:1-28.</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185B29">
        <w:rPr>
          <w:rFonts w:ascii="Times New Roman" w:hAnsi="Times New Roman" w:cs="Times New Roman"/>
          <w:sz w:val="24"/>
          <w:szCs w:val="24"/>
        </w:rPr>
        <w:t xml:space="preserve">Samant, S.S., Dhar, U. </w:t>
      </w:r>
      <w:r>
        <w:rPr>
          <w:rFonts w:ascii="Times New Roman" w:hAnsi="Times New Roman" w:cs="Times New Roman"/>
          <w:sz w:val="24"/>
          <w:szCs w:val="24"/>
        </w:rPr>
        <w:t>&amp;</w:t>
      </w:r>
      <w:r w:rsidRPr="00185B29">
        <w:rPr>
          <w:rFonts w:ascii="Times New Roman" w:hAnsi="Times New Roman" w:cs="Times New Roman"/>
          <w:sz w:val="24"/>
          <w:szCs w:val="24"/>
        </w:rPr>
        <w:t xml:space="preserve"> Palni, L.M.S. 1998a</w:t>
      </w:r>
      <w:r w:rsidRPr="00185B29">
        <w:rPr>
          <w:rFonts w:ascii="Times New Roman" w:hAnsi="Times New Roman" w:cs="Times New Roman"/>
          <w:i/>
          <w:iCs/>
          <w:sz w:val="24"/>
          <w:szCs w:val="24"/>
        </w:rPr>
        <w:t xml:space="preserve">. </w:t>
      </w:r>
      <w:r w:rsidRPr="00185B29">
        <w:rPr>
          <w:rFonts w:ascii="Times New Roman" w:hAnsi="Times New Roman" w:cs="Times New Roman"/>
          <w:sz w:val="24"/>
          <w:szCs w:val="24"/>
        </w:rPr>
        <w:t xml:space="preserve">Medicinal Plants of IndianHimalaya: Diversity Distribution Potential Values. </w:t>
      </w:r>
      <w:r w:rsidRPr="00185B29">
        <w:rPr>
          <w:rFonts w:ascii="Times New Roman" w:hAnsi="Times New Roman" w:cs="Times New Roman"/>
          <w:i/>
          <w:iCs/>
          <w:sz w:val="24"/>
          <w:szCs w:val="24"/>
        </w:rPr>
        <w:t>Gyanodaya Prakashan,</w:t>
      </w:r>
      <w:r w:rsidRPr="00185B29">
        <w:rPr>
          <w:rFonts w:ascii="Times New Roman" w:hAnsi="Times New Roman" w:cs="Times New Roman"/>
          <w:sz w:val="24"/>
          <w:szCs w:val="24"/>
        </w:rPr>
        <w:t>Nainital.</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BA55A9">
        <w:rPr>
          <w:rFonts w:ascii="Times New Roman" w:hAnsi="Times New Roman" w:cs="Times New Roman"/>
          <w:sz w:val="24"/>
          <w:szCs w:val="24"/>
        </w:rPr>
        <w:t xml:space="preserve">Samant, S.S., Dhar, U. </w:t>
      </w:r>
      <w:r>
        <w:rPr>
          <w:rFonts w:ascii="Times New Roman" w:hAnsi="Times New Roman" w:cs="Times New Roman"/>
          <w:sz w:val="24"/>
          <w:szCs w:val="24"/>
        </w:rPr>
        <w:t>&amp;</w:t>
      </w:r>
      <w:r w:rsidRPr="00BA55A9">
        <w:rPr>
          <w:rFonts w:ascii="Times New Roman" w:hAnsi="Times New Roman" w:cs="Times New Roman"/>
          <w:sz w:val="24"/>
          <w:szCs w:val="24"/>
        </w:rPr>
        <w:t xml:space="preserve"> Rawal, R.S. 1996b. Conservation of rare endangeredplants: The context of Nanda Devi Biosphere Reserve. In: Ramakrishnan, P.S.,Purohit, A.N., Saxena, K.G., Rao, K.S. </w:t>
      </w:r>
      <w:r>
        <w:rPr>
          <w:rFonts w:ascii="Times New Roman" w:hAnsi="Times New Roman" w:cs="Times New Roman"/>
          <w:sz w:val="24"/>
          <w:szCs w:val="24"/>
        </w:rPr>
        <w:t>&amp;</w:t>
      </w:r>
      <w:r w:rsidRPr="00BA55A9">
        <w:rPr>
          <w:rFonts w:ascii="Times New Roman" w:hAnsi="Times New Roman" w:cs="Times New Roman"/>
          <w:sz w:val="24"/>
          <w:szCs w:val="24"/>
        </w:rPr>
        <w:t xml:space="preserve"> Maikhuri, R.K. (eds.)</w:t>
      </w:r>
      <w:r w:rsidRPr="00BA55A9">
        <w:rPr>
          <w:rFonts w:ascii="Times New Roman" w:hAnsi="Times New Roman" w:cs="Times New Roman"/>
          <w:i/>
          <w:iCs/>
          <w:sz w:val="24"/>
          <w:szCs w:val="24"/>
        </w:rPr>
        <w:t xml:space="preserve">Conservation </w:t>
      </w:r>
      <w:r>
        <w:rPr>
          <w:rFonts w:ascii="Times New Roman" w:hAnsi="Times New Roman" w:cs="Times New Roman"/>
          <w:sz w:val="24"/>
          <w:szCs w:val="24"/>
        </w:rPr>
        <w:t>&amp;</w:t>
      </w:r>
      <w:r w:rsidRPr="00BA55A9">
        <w:rPr>
          <w:rFonts w:ascii="Times New Roman" w:hAnsi="Times New Roman" w:cs="Times New Roman"/>
          <w:i/>
          <w:iCs/>
          <w:sz w:val="24"/>
          <w:szCs w:val="24"/>
        </w:rPr>
        <w:t xml:space="preserve"> Management of Biological Resources in Himalaya</w:t>
      </w:r>
      <w:r w:rsidRPr="00BA55A9">
        <w:rPr>
          <w:rFonts w:ascii="Times New Roman" w:hAnsi="Times New Roman" w:cs="Times New Roman"/>
          <w:sz w:val="24"/>
          <w:szCs w:val="24"/>
        </w:rPr>
        <w:t>. Oxford</w:t>
      </w:r>
      <w:r>
        <w:rPr>
          <w:rFonts w:ascii="Times New Roman" w:hAnsi="Times New Roman" w:cs="Times New Roman"/>
          <w:sz w:val="24"/>
          <w:szCs w:val="24"/>
        </w:rPr>
        <w:t>&amp;</w:t>
      </w:r>
      <w:r w:rsidRPr="00BA55A9">
        <w:rPr>
          <w:rFonts w:ascii="Times New Roman" w:hAnsi="Times New Roman" w:cs="Times New Roman"/>
          <w:sz w:val="24"/>
          <w:szCs w:val="24"/>
        </w:rPr>
        <w:t xml:space="preserve"> IBH Publishing Company Private Limited, New Delhi. pp.521-545.</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35151D">
        <w:rPr>
          <w:rFonts w:ascii="Times New Roman" w:hAnsi="Times New Roman" w:cs="Times New Roman"/>
          <w:sz w:val="24"/>
          <w:szCs w:val="24"/>
        </w:rPr>
        <w:t xml:space="preserve">Samant, S.S., Dhar, U. </w:t>
      </w:r>
      <w:r>
        <w:rPr>
          <w:rFonts w:ascii="Times New Roman" w:hAnsi="Times New Roman" w:cs="Times New Roman"/>
          <w:sz w:val="24"/>
          <w:szCs w:val="24"/>
        </w:rPr>
        <w:t>&amp;</w:t>
      </w:r>
      <w:r w:rsidRPr="0035151D">
        <w:rPr>
          <w:rFonts w:ascii="Times New Roman" w:hAnsi="Times New Roman" w:cs="Times New Roman"/>
          <w:sz w:val="24"/>
          <w:szCs w:val="24"/>
        </w:rPr>
        <w:t xml:space="preserve"> Rawal, R.S. 1998b. Biodiversity status of a protected area of west Himalaya-Askot Wildlife Sanctuary. </w:t>
      </w:r>
      <w:r w:rsidRPr="0035151D">
        <w:rPr>
          <w:rFonts w:ascii="Times New Roman" w:hAnsi="Times New Roman" w:cs="Times New Roman"/>
          <w:i/>
          <w:iCs/>
          <w:sz w:val="24"/>
          <w:szCs w:val="24"/>
        </w:rPr>
        <w:t>Int. J. Sustain. Dev. World Ecol</w:t>
      </w:r>
      <w:r w:rsidRPr="0035151D">
        <w:rPr>
          <w:rFonts w:ascii="Times New Roman" w:hAnsi="Times New Roman" w:cs="Times New Roman"/>
          <w:sz w:val="24"/>
          <w:szCs w:val="24"/>
        </w:rPr>
        <w:t xml:space="preserve">. </w:t>
      </w:r>
      <w:r w:rsidRPr="0035151D">
        <w:rPr>
          <w:rFonts w:ascii="Times New Roman" w:hAnsi="Times New Roman" w:cs="Times New Roman"/>
          <w:bCs/>
          <w:sz w:val="24"/>
          <w:szCs w:val="24"/>
        </w:rPr>
        <w:t>5</w:t>
      </w:r>
      <w:r w:rsidRPr="0035151D">
        <w:rPr>
          <w:rFonts w:ascii="Times New Roman" w:hAnsi="Times New Roman" w:cs="Times New Roman"/>
          <w:sz w:val="24"/>
          <w:szCs w:val="24"/>
        </w:rPr>
        <w:t>:194-203.</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180126">
        <w:rPr>
          <w:rFonts w:ascii="Times New Roman" w:hAnsi="Times New Roman" w:cs="Times New Roman"/>
          <w:sz w:val="24"/>
          <w:szCs w:val="24"/>
        </w:rPr>
        <w:t xml:space="preserve">Samant, S.S., Jitendra, S.B. </w:t>
      </w:r>
      <w:r>
        <w:rPr>
          <w:rFonts w:ascii="Times New Roman" w:hAnsi="Times New Roman" w:cs="Times New Roman"/>
          <w:sz w:val="24"/>
          <w:szCs w:val="24"/>
        </w:rPr>
        <w:t>&amp;</w:t>
      </w:r>
      <w:r w:rsidRPr="00180126">
        <w:rPr>
          <w:rFonts w:ascii="Times New Roman" w:hAnsi="Times New Roman" w:cs="Times New Roman"/>
          <w:sz w:val="24"/>
          <w:szCs w:val="24"/>
        </w:rPr>
        <w:t xml:space="preserve"> Sharma, A. 2007a. Assessment of Diversity,Distribution, Conservation Status </w:t>
      </w:r>
      <w:r>
        <w:rPr>
          <w:rFonts w:ascii="Times New Roman" w:hAnsi="Times New Roman" w:cs="Times New Roman"/>
          <w:sz w:val="24"/>
          <w:szCs w:val="24"/>
        </w:rPr>
        <w:t>&amp;</w:t>
      </w:r>
      <w:r w:rsidRPr="00180126">
        <w:rPr>
          <w:rFonts w:ascii="Times New Roman" w:hAnsi="Times New Roman" w:cs="Times New Roman"/>
          <w:sz w:val="24"/>
          <w:szCs w:val="24"/>
        </w:rPr>
        <w:t xml:space="preserve"> Preparation of Management Plan forMedicinal Plants in the Catchment Area of Parbati Hydroelectric ProjectStage-III in Northwestern Himalaya. </w:t>
      </w:r>
      <w:r w:rsidRPr="00180126">
        <w:rPr>
          <w:rFonts w:ascii="Times New Roman" w:hAnsi="Times New Roman" w:cs="Times New Roman"/>
          <w:i/>
          <w:iCs/>
          <w:sz w:val="24"/>
          <w:szCs w:val="24"/>
        </w:rPr>
        <w:t xml:space="preserve">J. Mount. Sci. </w:t>
      </w:r>
      <w:r w:rsidRPr="00180126">
        <w:rPr>
          <w:rFonts w:ascii="Times New Roman" w:hAnsi="Times New Roman" w:cs="Times New Roman"/>
          <w:b/>
          <w:bCs/>
          <w:sz w:val="24"/>
          <w:szCs w:val="24"/>
        </w:rPr>
        <w:t>4</w:t>
      </w:r>
      <w:r w:rsidRPr="00180126">
        <w:rPr>
          <w:rFonts w:ascii="Times New Roman" w:hAnsi="Times New Roman" w:cs="Times New Roman"/>
          <w:sz w:val="24"/>
          <w:szCs w:val="24"/>
        </w:rPr>
        <w:t>(1):34-56.</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180126">
        <w:rPr>
          <w:rFonts w:ascii="Times New Roman" w:hAnsi="Times New Roman" w:cs="Times New Roman"/>
          <w:sz w:val="24"/>
          <w:szCs w:val="24"/>
        </w:rPr>
        <w:t xml:space="preserve">Samant, S.S., Joshi, H.C., Arya, S.C. </w:t>
      </w:r>
      <w:r>
        <w:rPr>
          <w:rFonts w:ascii="Times New Roman" w:hAnsi="Times New Roman" w:cs="Times New Roman"/>
          <w:sz w:val="24"/>
          <w:szCs w:val="24"/>
        </w:rPr>
        <w:t>&amp;</w:t>
      </w:r>
      <w:r w:rsidRPr="00180126">
        <w:rPr>
          <w:rFonts w:ascii="Times New Roman" w:hAnsi="Times New Roman" w:cs="Times New Roman"/>
          <w:sz w:val="24"/>
          <w:szCs w:val="24"/>
        </w:rPr>
        <w:t xml:space="preserve"> Pant, S. 2002a. Studies on the structure,composition </w:t>
      </w:r>
      <w:r>
        <w:rPr>
          <w:rFonts w:ascii="Times New Roman" w:hAnsi="Times New Roman" w:cs="Times New Roman"/>
          <w:sz w:val="24"/>
          <w:szCs w:val="24"/>
        </w:rPr>
        <w:t>&amp;</w:t>
      </w:r>
      <w:r w:rsidRPr="00180126">
        <w:rPr>
          <w:rFonts w:ascii="Times New Roman" w:hAnsi="Times New Roman" w:cs="Times New Roman"/>
          <w:sz w:val="24"/>
          <w:szCs w:val="24"/>
        </w:rPr>
        <w:t xml:space="preserve">changes of vegetation in Nanda Devi Biosphere Reserve ofwest Himalaya. </w:t>
      </w:r>
      <w:r w:rsidRPr="00180126">
        <w:rPr>
          <w:rFonts w:ascii="Times New Roman" w:hAnsi="Times New Roman" w:cs="Times New Roman"/>
          <w:i/>
          <w:iCs/>
          <w:sz w:val="24"/>
          <w:szCs w:val="24"/>
        </w:rPr>
        <w:t xml:space="preserve">Final Technical Report, </w:t>
      </w:r>
      <w:r w:rsidRPr="00180126">
        <w:rPr>
          <w:rFonts w:ascii="Times New Roman" w:hAnsi="Times New Roman" w:cs="Times New Roman"/>
          <w:sz w:val="24"/>
          <w:szCs w:val="24"/>
        </w:rPr>
        <w:t xml:space="preserve">Ministry of Environment </w:t>
      </w:r>
      <w:r>
        <w:rPr>
          <w:rFonts w:ascii="Times New Roman" w:hAnsi="Times New Roman" w:cs="Times New Roman"/>
          <w:sz w:val="24"/>
          <w:szCs w:val="24"/>
        </w:rPr>
        <w:t>&amp;</w:t>
      </w:r>
      <w:r w:rsidRPr="00180126">
        <w:rPr>
          <w:rFonts w:ascii="Times New Roman" w:hAnsi="Times New Roman" w:cs="Times New Roman"/>
          <w:sz w:val="24"/>
          <w:szCs w:val="24"/>
        </w:rPr>
        <w:t xml:space="preserve"> Forests,New Delhi.</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2B739A">
        <w:rPr>
          <w:rFonts w:ascii="Times New Roman" w:hAnsi="Times New Roman" w:cs="Times New Roman"/>
          <w:sz w:val="24"/>
          <w:szCs w:val="24"/>
        </w:rPr>
        <w:t xml:space="preserve">Singh, A. 2007a. Assessment of plant diversity </w:t>
      </w:r>
      <w:r>
        <w:rPr>
          <w:rFonts w:ascii="Times New Roman" w:hAnsi="Times New Roman" w:cs="Times New Roman"/>
          <w:sz w:val="24"/>
          <w:szCs w:val="24"/>
        </w:rPr>
        <w:t>&amp;</w:t>
      </w:r>
      <w:r w:rsidRPr="002B739A">
        <w:rPr>
          <w:rFonts w:ascii="Times New Roman" w:hAnsi="Times New Roman" w:cs="Times New Roman"/>
          <w:sz w:val="24"/>
          <w:szCs w:val="24"/>
        </w:rPr>
        <w:t xml:space="preserve"> conservation status of forestvegetation in a cold desert biosphere reserve of the Western Himalaya. </w:t>
      </w:r>
      <w:r w:rsidRPr="002B739A">
        <w:rPr>
          <w:rFonts w:ascii="Times New Roman" w:hAnsi="Times New Roman" w:cs="Times New Roman"/>
          <w:i/>
          <w:iCs/>
          <w:sz w:val="24"/>
          <w:szCs w:val="24"/>
        </w:rPr>
        <w:t>Thesis</w:t>
      </w:r>
      <w:r w:rsidRPr="002B739A">
        <w:rPr>
          <w:rFonts w:ascii="Times New Roman" w:hAnsi="Times New Roman" w:cs="Times New Roman"/>
          <w:sz w:val="24"/>
          <w:szCs w:val="24"/>
        </w:rPr>
        <w:t>submitted to Kumaun University Nainital.</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4A597F">
        <w:rPr>
          <w:rFonts w:ascii="Times New Roman" w:hAnsi="Times New Roman" w:cs="Times New Roman"/>
          <w:sz w:val="24"/>
          <w:szCs w:val="24"/>
        </w:rPr>
        <w:lastRenderedPageBreak/>
        <w:t>Singh, A., and Samant, S. S. (2010). Conservation prioritization of habitatsand forest communities in the Lahaul valley of proposed cold desert biospherereserve, north western Himalaya, India. Appl. Ecol. Environ. Res. 8, 101–107.doi: 10.15666/aeer/0802_101117</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6C5D0C">
        <w:rPr>
          <w:rFonts w:ascii="Times New Roman" w:hAnsi="Times New Roman" w:cs="Times New Roman"/>
          <w:sz w:val="24"/>
          <w:szCs w:val="24"/>
        </w:rPr>
        <w:t xml:space="preserve">Singh, J.S. 2002. The biodiversity crisis: A multifaceted review. </w:t>
      </w:r>
      <w:r w:rsidRPr="006C5D0C">
        <w:rPr>
          <w:rFonts w:ascii="Times New Roman" w:hAnsi="Times New Roman" w:cs="Times New Roman"/>
          <w:i/>
          <w:iCs/>
          <w:sz w:val="24"/>
          <w:szCs w:val="24"/>
        </w:rPr>
        <w:t xml:space="preserve">Curr. Sci. </w:t>
      </w:r>
      <w:r w:rsidRPr="006C5D0C">
        <w:rPr>
          <w:rFonts w:ascii="Times New Roman" w:hAnsi="Times New Roman" w:cs="Times New Roman"/>
          <w:b/>
          <w:bCs/>
          <w:sz w:val="24"/>
          <w:szCs w:val="24"/>
        </w:rPr>
        <w:t>82</w:t>
      </w:r>
      <w:r w:rsidRPr="006C5D0C">
        <w:rPr>
          <w:rFonts w:ascii="Times New Roman" w:hAnsi="Times New Roman" w:cs="Times New Roman"/>
          <w:sz w:val="24"/>
          <w:szCs w:val="24"/>
        </w:rPr>
        <w:t>(6):638-647.</w:t>
      </w:r>
    </w:p>
    <w:p w:rsidR="00186999" w:rsidRDefault="00186999" w:rsidP="007E313B">
      <w:pPr>
        <w:tabs>
          <w:tab w:val="left" w:pos="142"/>
        </w:tabs>
        <w:spacing w:after="0" w:line="360" w:lineRule="auto"/>
        <w:ind w:left="720" w:right="94" w:hanging="720"/>
        <w:jc w:val="both"/>
        <w:rPr>
          <w:rFonts w:ascii="Times New Roman" w:hAnsi="Times New Roman" w:cs="Times New Roman"/>
          <w:sz w:val="24"/>
          <w:szCs w:val="24"/>
        </w:rPr>
      </w:pPr>
      <w:r w:rsidRPr="007E313B">
        <w:rPr>
          <w:rFonts w:ascii="Times New Roman" w:hAnsi="Times New Roman" w:cs="Times New Roman"/>
          <w:sz w:val="24"/>
          <w:szCs w:val="24"/>
        </w:rPr>
        <w:t>Su, N., Jarvie, S., Yan, Y., Gong, X., Li, F., Han, P., et al. (2022). Landscape contextdetermines soil fungal diversity in a fragmented habitat. Catena 213.doi: 10.1016/j.catena.2022.106163</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BC7284">
        <w:rPr>
          <w:rFonts w:ascii="Times New Roman" w:hAnsi="Times New Roman" w:cs="Times New Roman"/>
          <w:sz w:val="24"/>
          <w:szCs w:val="24"/>
        </w:rPr>
        <w:t xml:space="preserve">Thakur, S.D. 2012. Ecological Assessment </w:t>
      </w:r>
      <w:r>
        <w:rPr>
          <w:rFonts w:ascii="Times New Roman" w:hAnsi="Times New Roman" w:cs="Times New Roman"/>
          <w:sz w:val="24"/>
          <w:szCs w:val="24"/>
        </w:rPr>
        <w:t>&amp;</w:t>
      </w:r>
      <w:r w:rsidRPr="00BC7284">
        <w:rPr>
          <w:rFonts w:ascii="Times New Roman" w:hAnsi="Times New Roman" w:cs="Times New Roman"/>
          <w:sz w:val="24"/>
          <w:szCs w:val="24"/>
        </w:rPr>
        <w:t xml:space="preserve"> Conservation Prioritization ofFloristic Diversity in Tirthan Wildlife Sanctuary, Himachal Pradesh: Materialfor Management Strategy. </w:t>
      </w:r>
      <w:r w:rsidRPr="00BC7284">
        <w:rPr>
          <w:rFonts w:ascii="Times New Roman" w:hAnsi="Times New Roman" w:cs="Times New Roman"/>
          <w:i/>
          <w:iCs/>
          <w:sz w:val="24"/>
          <w:szCs w:val="24"/>
        </w:rPr>
        <w:t>Ph.D Thesis</w:t>
      </w:r>
      <w:r w:rsidRPr="00BC7284">
        <w:rPr>
          <w:rFonts w:ascii="Times New Roman" w:hAnsi="Times New Roman" w:cs="Times New Roman"/>
          <w:sz w:val="24"/>
          <w:szCs w:val="24"/>
        </w:rPr>
        <w:t xml:space="preserve">, Ecology </w:t>
      </w:r>
      <w:r>
        <w:rPr>
          <w:rFonts w:ascii="Times New Roman" w:hAnsi="Times New Roman" w:cs="Times New Roman"/>
          <w:sz w:val="24"/>
          <w:szCs w:val="24"/>
        </w:rPr>
        <w:t>&amp;</w:t>
      </w:r>
      <w:r w:rsidRPr="00BC7284">
        <w:rPr>
          <w:rFonts w:ascii="Times New Roman" w:hAnsi="Times New Roman" w:cs="Times New Roman"/>
          <w:sz w:val="24"/>
          <w:szCs w:val="24"/>
        </w:rPr>
        <w:t xml:space="preserve"> BiodiversityConservation Division, Himalayan Forest Research Institute, Shimla, India.</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B67B25">
        <w:rPr>
          <w:rFonts w:ascii="Times New Roman" w:hAnsi="Times New Roman" w:cs="Times New Roman"/>
          <w:sz w:val="24"/>
          <w:szCs w:val="24"/>
        </w:rPr>
        <w:t>Tilman, D., Fargione, J., Wolff, B., Antonio, C., Dobson, A., Howarth, R., et al.(2001). Forecasting agriculturally driven global environmental change. Science 292,281–284 doi: 10.1126/science.1057544</w:t>
      </w:r>
    </w:p>
    <w:p w:rsidR="00186999" w:rsidRPr="007F7BDF"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7F7BDF">
        <w:rPr>
          <w:rFonts w:ascii="Times New Roman" w:hAnsi="Times New Roman" w:cs="Times New Roman"/>
          <w:sz w:val="24"/>
          <w:szCs w:val="24"/>
        </w:rPr>
        <w:t xml:space="preserve">Ved, D.K., Kinhal, G.A., Ravikumar, K., Vijaya Shankar, R. </w:t>
      </w:r>
      <w:r>
        <w:rPr>
          <w:rFonts w:ascii="Times New Roman" w:hAnsi="Times New Roman" w:cs="Times New Roman"/>
          <w:sz w:val="24"/>
          <w:szCs w:val="24"/>
        </w:rPr>
        <w:t>&amp;</w:t>
      </w:r>
      <w:r w:rsidRPr="007F7BDF">
        <w:rPr>
          <w:rFonts w:ascii="Times New Roman" w:hAnsi="Times New Roman" w:cs="Times New Roman"/>
          <w:sz w:val="24"/>
          <w:szCs w:val="24"/>
        </w:rPr>
        <w:t xml:space="preserve"> Haridasan, K. 2005.Conservation assessment </w:t>
      </w:r>
      <w:r>
        <w:rPr>
          <w:rFonts w:ascii="Times New Roman" w:hAnsi="Times New Roman" w:cs="Times New Roman"/>
          <w:sz w:val="24"/>
          <w:szCs w:val="24"/>
        </w:rPr>
        <w:t>&amp;</w:t>
      </w:r>
      <w:r w:rsidRPr="007F7BDF">
        <w:rPr>
          <w:rFonts w:ascii="Times New Roman" w:hAnsi="Times New Roman" w:cs="Times New Roman"/>
          <w:sz w:val="24"/>
          <w:szCs w:val="24"/>
        </w:rPr>
        <w:t xml:space="preserve"> management prioritization (CAMP) for the wildmedicinal plants of North-East India. </w:t>
      </w:r>
      <w:r w:rsidRPr="007F7BDF">
        <w:rPr>
          <w:rFonts w:ascii="Times New Roman" w:hAnsi="Times New Roman" w:cs="Times New Roman"/>
          <w:i/>
          <w:iCs/>
          <w:sz w:val="24"/>
          <w:szCs w:val="24"/>
        </w:rPr>
        <w:t>Med. Plant Cons</w:t>
      </w:r>
      <w:r w:rsidRPr="007F7BDF">
        <w:rPr>
          <w:rFonts w:ascii="Times New Roman" w:hAnsi="Times New Roman" w:cs="Times New Roman"/>
          <w:sz w:val="24"/>
          <w:szCs w:val="24"/>
        </w:rPr>
        <w:t xml:space="preserve">. </w:t>
      </w:r>
      <w:r w:rsidRPr="007F7BDF">
        <w:rPr>
          <w:rFonts w:ascii="Times New Roman" w:hAnsi="Times New Roman" w:cs="Times New Roman"/>
          <w:b/>
          <w:bCs/>
          <w:sz w:val="24"/>
          <w:szCs w:val="24"/>
        </w:rPr>
        <w:t>11</w:t>
      </w:r>
      <w:r w:rsidRPr="007F7BDF">
        <w:rPr>
          <w:rFonts w:ascii="Times New Roman" w:hAnsi="Times New Roman" w:cs="Times New Roman"/>
          <w:sz w:val="24"/>
          <w:szCs w:val="24"/>
        </w:rPr>
        <w:t>:40-44.</w:t>
      </w:r>
    </w:p>
    <w:p w:rsidR="00186999" w:rsidRDefault="00186999" w:rsidP="00F52107">
      <w:pPr>
        <w:tabs>
          <w:tab w:val="left" w:pos="142"/>
        </w:tabs>
        <w:spacing w:after="0" w:line="360" w:lineRule="auto"/>
        <w:ind w:left="720" w:right="94" w:hanging="720"/>
        <w:jc w:val="both"/>
        <w:rPr>
          <w:rFonts w:ascii="Times New Roman" w:hAnsi="Times New Roman" w:cs="Times New Roman"/>
          <w:sz w:val="24"/>
          <w:szCs w:val="24"/>
        </w:rPr>
      </w:pPr>
      <w:r w:rsidRPr="007F7BDF">
        <w:rPr>
          <w:rFonts w:ascii="Times New Roman" w:hAnsi="Times New Roman" w:cs="Times New Roman"/>
          <w:sz w:val="24"/>
          <w:szCs w:val="24"/>
        </w:rPr>
        <w:t>Ved, D.K., Kinhal, G.K., Ravikumar, K., Prabhakaran, V., Ghate, U., Sankar, R.V.</w:t>
      </w:r>
      <w:r>
        <w:rPr>
          <w:rFonts w:ascii="Times New Roman" w:hAnsi="Times New Roman" w:cs="Times New Roman"/>
          <w:sz w:val="24"/>
          <w:szCs w:val="24"/>
        </w:rPr>
        <w:t>&amp;</w:t>
      </w:r>
      <w:r w:rsidRPr="007F7BDF">
        <w:rPr>
          <w:rFonts w:ascii="Times New Roman" w:hAnsi="Times New Roman" w:cs="Times New Roman"/>
          <w:sz w:val="24"/>
          <w:szCs w:val="24"/>
        </w:rPr>
        <w:t xml:space="preserve"> Indresha, J.H. (eds.). 2003. Conservation </w:t>
      </w:r>
      <w:r>
        <w:rPr>
          <w:rFonts w:ascii="Times New Roman" w:hAnsi="Times New Roman" w:cs="Times New Roman"/>
          <w:sz w:val="24"/>
          <w:szCs w:val="24"/>
        </w:rPr>
        <w:t>&amp;</w:t>
      </w:r>
      <w:r w:rsidRPr="007F7BDF">
        <w:rPr>
          <w:rFonts w:ascii="Times New Roman" w:hAnsi="Times New Roman" w:cs="Times New Roman"/>
          <w:sz w:val="24"/>
          <w:szCs w:val="24"/>
        </w:rPr>
        <w:t xml:space="preserve"> Assessment ManagementPrioritization for the Medicinal Plants of Jammu </w:t>
      </w:r>
      <w:r>
        <w:rPr>
          <w:rFonts w:ascii="Times New Roman" w:hAnsi="Times New Roman" w:cs="Times New Roman"/>
          <w:sz w:val="24"/>
          <w:szCs w:val="24"/>
        </w:rPr>
        <w:t>&amp;</w:t>
      </w:r>
      <w:r w:rsidRPr="007F7BDF">
        <w:rPr>
          <w:rFonts w:ascii="Times New Roman" w:hAnsi="Times New Roman" w:cs="Times New Roman"/>
          <w:sz w:val="24"/>
          <w:szCs w:val="24"/>
        </w:rPr>
        <w:t xml:space="preserve"> Kashmir, HimachalPradesh </w:t>
      </w:r>
      <w:r>
        <w:rPr>
          <w:rFonts w:ascii="Times New Roman" w:hAnsi="Times New Roman" w:cs="Times New Roman"/>
          <w:sz w:val="24"/>
          <w:szCs w:val="24"/>
        </w:rPr>
        <w:t>&amp;</w:t>
      </w:r>
      <w:r w:rsidRPr="007F7BDF">
        <w:rPr>
          <w:rFonts w:ascii="Times New Roman" w:hAnsi="Times New Roman" w:cs="Times New Roman"/>
          <w:sz w:val="24"/>
          <w:szCs w:val="24"/>
        </w:rPr>
        <w:t xml:space="preserve"> Uttaranchal. FRLHT, Bangalore. pp.206.</w:t>
      </w:r>
    </w:p>
    <w:p w:rsidR="00725E17" w:rsidRPr="000C2A01" w:rsidRDefault="00725E17" w:rsidP="000E1566">
      <w:pPr>
        <w:shd w:val="clear" w:color="auto" w:fill="FFFFFF" w:themeFill="background1"/>
        <w:spacing w:line="360" w:lineRule="auto"/>
        <w:jc w:val="both"/>
        <w:rPr>
          <w:rFonts w:ascii="Times New Roman" w:hAnsi="Times New Roman" w:cs="Times New Roman"/>
          <w:bCs/>
          <w:color w:val="FF0000"/>
          <w:sz w:val="24"/>
          <w:szCs w:val="24"/>
        </w:rPr>
      </w:pPr>
    </w:p>
    <w:sectPr w:rsidR="00725E17" w:rsidRPr="000C2A01" w:rsidSect="000B63D5">
      <w:pgSz w:w="11906" w:h="16838"/>
      <w:pgMar w:top="1440" w:right="1440" w:bottom="1440" w:left="1440" w:header="708" w:footer="708"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User" w:date="2025-06-01T15:58:00Z" w:initials="U">
    <w:p w:rsidR="009775FE" w:rsidRDefault="009775FE" w:rsidP="009775FE">
      <w:pPr>
        <w:pStyle w:val="Heading2"/>
        <w:jc w:val="left"/>
        <w:rPr>
          <w:rFonts w:ascii="Times New Roman" w:hAnsi="Times New Roman"/>
          <w:b w:val="0"/>
          <w:lang w:val="en-GB"/>
        </w:rPr>
      </w:pPr>
      <w:r>
        <w:rPr>
          <w:rStyle w:val="CommentReference"/>
        </w:rPr>
        <w:annotationRef/>
      </w:r>
      <w:r>
        <w:rPr>
          <w:rFonts w:ascii="Times New Roman" w:hAnsi="Times New Roman"/>
          <w:b w:val="0"/>
          <w:lang w:val="en-GB"/>
        </w:rPr>
        <w:t xml:space="preserve">What is your sampling method </w:t>
      </w:r>
    </w:p>
    <w:p w:rsidR="009775FE" w:rsidRDefault="009775FE" w:rsidP="009775FE">
      <w:pPr>
        <w:rPr>
          <w:lang w:val="en-GB"/>
        </w:rPr>
      </w:pPr>
      <w:r>
        <w:rPr>
          <w:lang w:val="en-GB"/>
        </w:rPr>
        <w:t xml:space="preserve">How the plant were assessed </w:t>
      </w:r>
    </w:p>
    <w:p w:rsidR="009775FE" w:rsidRPr="00637E9B" w:rsidRDefault="009775FE" w:rsidP="009775FE">
      <w:pPr>
        <w:rPr>
          <w:lang w:val="en-GB"/>
        </w:rPr>
      </w:pPr>
      <w:r>
        <w:rPr>
          <w:lang w:val="en-GB"/>
        </w:rPr>
        <w:t xml:space="preserve">Number of plot and the size of  each plot should be clear </w:t>
      </w:r>
    </w:p>
    <w:p w:rsidR="009775FE" w:rsidRPr="00637E9B" w:rsidRDefault="009775FE" w:rsidP="009775FE">
      <w:pPr>
        <w:rPr>
          <w:lang w:val="en-GB"/>
        </w:rPr>
      </w:pPr>
    </w:p>
    <w:p w:rsidR="009775FE" w:rsidRDefault="009775FE">
      <w:pPr>
        <w:pStyle w:val="CommentText"/>
      </w:pPr>
    </w:p>
  </w:comment>
  <w:comment w:id="1" w:author="User" w:date="2025-06-01T15:44:00Z" w:initials="U">
    <w:p w:rsidR="009D0ADD" w:rsidRDefault="009D0ADD">
      <w:pPr>
        <w:pStyle w:val="CommentText"/>
      </w:pPr>
      <w:r>
        <w:rPr>
          <w:rStyle w:val="CommentReference"/>
        </w:rPr>
        <w:annotationRef/>
      </w:r>
      <w:r>
        <w:t xml:space="preserve">Put in aphabeticalorder </w:t>
      </w:r>
    </w:p>
  </w:comment>
  <w:comment w:id="2" w:author="User" w:date="2025-06-01T15:59:00Z" w:initials="U">
    <w:p w:rsidR="002D0348" w:rsidRDefault="002D0348">
      <w:pPr>
        <w:pStyle w:val="CommentText"/>
      </w:pPr>
      <w:r>
        <w:rPr>
          <w:rStyle w:val="CommentReference"/>
        </w:rPr>
        <w:annotationRef/>
      </w:r>
      <w:r>
        <w:t xml:space="preserve">Better if you use the recent citation </w:t>
      </w:r>
    </w:p>
  </w:comment>
  <w:comment w:id="3" w:author="User" w:date="2025-06-01T16:02:00Z" w:initials="U">
    <w:p w:rsidR="00D13081" w:rsidRDefault="00D13081">
      <w:pPr>
        <w:pStyle w:val="CommentText"/>
      </w:pPr>
      <w:r>
        <w:rPr>
          <w:rStyle w:val="CommentReference"/>
        </w:rPr>
        <w:annotationRef/>
      </w:r>
      <w:r>
        <w:t xml:space="preserve">Better if  you  used  maps of study  area </w:t>
      </w:r>
    </w:p>
  </w:comment>
  <w:comment w:id="4" w:author="User" w:date="2025-06-01T16:12:00Z" w:initials="U">
    <w:p w:rsidR="00D05217" w:rsidRDefault="00D05217">
      <w:pPr>
        <w:pStyle w:val="CommentText"/>
      </w:pPr>
      <w:r>
        <w:rPr>
          <w:rStyle w:val="CommentReference"/>
        </w:rPr>
        <w:annotationRef/>
      </w:r>
      <w:r>
        <w:t xml:space="preserve">What is the   the sampling method  used </w:t>
      </w:r>
    </w:p>
  </w:comment>
  <w:comment w:id="5" w:author="User" w:date="2025-06-01T16:13:00Z" w:initials="U">
    <w:p w:rsidR="00D05217" w:rsidRDefault="00D05217">
      <w:pPr>
        <w:pStyle w:val="CommentText"/>
      </w:pPr>
      <w:r>
        <w:rPr>
          <w:rStyle w:val="CommentReference"/>
        </w:rPr>
        <w:annotationRef/>
      </w:r>
      <w:r>
        <w:t xml:space="preserve">Why  it used for </w:t>
      </w:r>
    </w:p>
  </w:comment>
  <w:comment w:id="6" w:author="User" w:date="2025-06-01T16:16:00Z" w:initials="U">
    <w:p w:rsidR="00D05217" w:rsidRDefault="00D05217">
      <w:pPr>
        <w:pStyle w:val="CommentText"/>
      </w:pPr>
      <w:r>
        <w:rPr>
          <w:rStyle w:val="CommentReference"/>
        </w:rPr>
        <w:annotationRef/>
      </w:r>
      <w:r>
        <w:t>Too poor discussion  ,please add detain discussion or support your finding with scientific study .</w:t>
      </w:r>
    </w:p>
    <w:p w:rsidR="00D05217" w:rsidRDefault="00D05217" w:rsidP="00D05217">
      <w:pPr>
        <w:pStyle w:val="CommentText"/>
        <w:numPr>
          <w:ilvl w:val="0"/>
          <w:numId w:val="7"/>
        </w:numPr>
      </w:pPr>
      <w:r>
        <w:t xml:space="preserve">Also better if you reduce  number of figure and Table </w:t>
      </w:r>
    </w:p>
  </w:comment>
  <w:comment w:id="7" w:author="User" w:date="2025-06-01T16:18:00Z" w:initials="U">
    <w:p w:rsidR="006B5E7B" w:rsidRDefault="006B5E7B">
      <w:pPr>
        <w:pStyle w:val="CommentText"/>
      </w:pPr>
      <w:r>
        <w:rPr>
          <w:rStyle w:val="CommentReference"/>
        </w:rPr>
        <w:annotationRef/>
      </w:r>
      <w:r>
        <w:t xml:space="preserve">Put  in appendix </w:t>
      </w:r>
    </w:p>
  </w:comment>
  <w:comment w:id="8" w:author="User" w:date="2025-06-01T16:19:00Z" w:initials="U">
    <w:p w:rsidR="006B5E7B" w:rsidRDefault="006B5E7B">
      <w:pPr>
        <w:pStyle w:val="CommentText"/>
      </w:pPr>
      <w:r>
        <w:rPr>
          <w:rStyle w:val="CommentReference"/>
        </w:rPr>
        <w:annotationRef/>
      </w:r>
      <w:r>
        <w:t xml:space="preserve">Recommendation needed </w:t>
      </w:r>
    </w:p>
  </w:comment>
  <w:comment w:id="9" w:author="User" w:date="2025-06-01T16:26:00Z" w:initials="U">
    <w:p w:rsidR="006B5E7B" w:rsidRDefault="006B5E7B">
      <w:pPr>
        <w:pStyle w:val="CommentText"/>
      </w:pPr>
      <w:r>
        <w:rPr>
          <w:rStyle w:val="CommentReference"/>
        </w:rPr>
        <w:annotationRef/>
      </w:r>
      <w:r>
        <w:t xml:space="preserve">Use recent citation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4D21" w:rsidRDefault="00514D21" w:rsidP="00160E06">
      <w:pPr>
        <w:spacing w:after="0" w:line="240" w:lineRule="auto"/>
      </w:pPr>
      <w:r>
        <w:separator/>
      </w:r>
    </w:p>
  </w:endnote>
  <w:endnote w:type="continuationSeparator" w:id="1">
    <w:p w:rsidR="00514D21" w:rsidRDefault="00514D21" w:rsidP="00160E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150" w:rsidRDefault="0061215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150" w:rsidRDefault="0061215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150" w:rsidRDefault="0061215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4D21" w:rsidRDefault="00514D21" w:rsidP="00160E06">
      <w:pPr>
        <w:spacing w:after="0" w:line="240" w:lineRule="auto"/>
      </w:pPr>
      <w:r>
        <w:separator/>
      </w:r>
    </w:p>
  </w:footnote>
  <w:footnote w:type="continuationSeparator" w:id="1">
    <w:p w:rsidR="00514D21" w:rsidRDefault="00514D21" w:rsidP="00160E0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150" w:rsidRDefault="00612150">
    <w:pPr>
      <w:pStyle w:val="Header"/>
    </w:pPr>
    <w:r w:rsidRPr="00B52F2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017001"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150" w:rsidRDefault="00612150">
    <w:pPr>
      <w:pStyle w:val="Header"/>
    </w:pPr>
    <w:r w:rsidRPr="00B52F2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017002"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150" w:rsidRDefault="00612150">
    <w:pPr>
      <w:pStyle w:val="Header"/>
    </w:pPr>
    <w:r w:rsidRPr="00B52F26">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7017000"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A1CA6"/>
    <w:multiLevelType w:val="multilevel"/>
    <w:tmpl w:val="F0CEB91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
    <w:nsid w:val="237E4A88"/>
    <w:multiLevelType w:val="hybridMultilevel"/>
    <w:tmpl w:val="5D96DA6C"/>
    <w:lvl w:ilvl="0" w:tplc="FA229F5E">
      <w:start w:val="1"/>
      <w:numFmt w:val="decimal"/>
      <w:lvlText w:val="%1."/>
      <w:lvlJc w:val="left"/>
      <w:pPr>
        <w:ind w:left="502" w:hanging="360"/>
      </w:pPr>
      <w:rPr>
        <w:rFonts w:ascii="Arial" w:eastAsia="Times New Roman" w:hAnsi="Arial" w:cs="Arial" w:hint="default"/>
        <w:b/>
        <w:color w:val="333333"/>
        <w:sz w:val="2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41E83519"/>
    <w:multiLevelType w:val="hybridMultilevel"/>
    <w:tmpl w:val="B44E997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4F744EFF"/>
    <w:multiLevelType w:val="hybridMultilevel"/>
    <w:tmpl w:val="5C6C391C"/>
    <w:lvl w:ilvl="0" w:tplc="56D4897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5C363FFF"/>
    <w:multiLevelType w:val="hybridMultilevel"/>
    <w:tmpl w:val="00F63E76"/>
    <w:lvl w:ilvl="0" w:tplc="F5C6531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nsid w:val="63CB1CA8"/>
    <w:multiLevelType w:val="hybridMultilevel"/>
    <w:tmpl w:val="2AEE50D4"/>
    <w:lvl w:ilvl="0" w:tplc="2B887348">
      <w:start w:val="3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5D2F9F"/>
    <w:multiLevelType w:val="hybridMultilevel"/>
    <w:tmpl w:val="B44E997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2"/>
  </w:num>
  <w:num w:numId="3">
    <w:abstractNumId w:val="6"/>
  </w:num>
  <w:num w:numId="4">
    <w:abstractNumId w:val="3"/>
  </w:num>
  <w:num w:numId="5">
    <w:abstractNumId w:val="4"/>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efaultTabStop w:val="720"/>
  <w:drawingGridHorizontalSpacing w:val="110"/>
  <w:displayHorizontalDrawingGridEvery w:val="2"/>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DE2453"/>
    <w:rsid w:val="00000A48"/>
    <w:rsid w:val="00003745"/>
    <w:rsid w:val="0001155B"/>
    <w:rsid w:val="00024F39"/>
    <w:rsid w:val="00031C3D"/>
    <w:rsid w:val="00050109"/>
    <w:rsid w:val="000569D1"/>
    <w:rsid w:val="00065DB5"/>
    <w:rsid w:val="000670E3"/>
    <w:rsid w:val="00071D75"/>
    <w:rsid w:val="00076A3C"/>
    <w:rsid w:val="00083B6F"/>
    <w:rsid w:val="000A4A46"/>
    <w:rsid w:val="000B1552"/>
    <w:rsid w:val="000B63D5"/>
    <w:rsid w:val="000C2A01"/>
    <w:rsid w:val="000C39FF"/>
    <w:rsid w:val="000D046F"/>
    <w:rsid w:val="000D5197"/>
    <w:rsid w:val="000E1566"/>
    <w:rsid w:val="000E579D"/>
    <w:rsid w:val="000E65C8"/>
    <w:rsid w:val="000F002D"/>
    <w:rsid w:val="000F0A34"/>
    <w:rsid w:val="001253FB"/>
    <w:rsid w:val="00137E95"/>
    <w:rsid w:val="00152AB6"/>
    <w:rsid w:val="00160E06"/>
    <w:rsid w:val="00186999"/>
    <w:rsid w:val="00193259"/>
    <w:rsid w:val="00195D25"/>
    <w:rsid w:val="001A2521"/>
    <w:rsid w:val="001A5B83"/>
    <w:rsid w:val="001A7E79"/>
    <w:rsid w:val="001B560E"/>
    <w:rsid w:val="001B5AEE"/>
    <w:rsid w:val="001D5FFE"/>
    <w:rsid w:val="001F123B"/>
    <w:rsid w:val="002059A4"/>
    <w:rsid w:val="00213BE9"/>
    <w:rsid w:val="00214D71"/>
    <w:rsid w:val="0022201A"/>
    <w:rsid w:val="00224AF5"/>
    <w:rsid w:val="002417EE"/>
    <w:rsid w:val="0025579B"/>
    <w:rsid w:val="002568E3"/>
    <w:rsid w:val="00265873"/>
    <w:rsid w:val="002709AD"/>
    <w:rsid w:val="00287550"/>
    <w:rsid w:val="00291A10"/>
    <w:rsid w:val="002C042B"/>
    <w:rsid w:val="002D0348"/>
    <w:rsid w:val="002E357A"/>
    <w:rsid w:val="002F56B3"/>
    <w:rsid w:val="002F6055"/>
    <w:rsid w:val="003010BF"/>
    <w:rsid w:val="003119AA"/>
    <w:rsid w:val="00324B19"/>
    <w:rsid w:val="00356543"/>
    <w:rsid w:val="00356888"/>
    <w:rsid w:val="0039037C"/>
    <w:rsid w:val="003B0A46"/>
    <w:rsid w:val="003B46E5"/>
    <w:rsid w:val="003B5F4E"/>
    <w:rsid w:val="003D55C5"/>
    <w:rsid w:val="003E3EF4"/>
    <w:rsid w:val="003E43E3"/>
    <w:rsid w:val="003F3526"/>
    <w:rsid w:val="00425BDE"/>
    <w:rsid w:val="00427FAA"/>
    <w:rsid w:val="00431F1F"/>
    <w:rsid w:val="00432A9A"/>
    <w:rsid w:val="0044077F"/>
    <w:rsid w:val="00453413"/>
    <w:rsid w:val="00454C8C"/>
    <w:rsid w:val="00470B62"/>
    <w:rsid w:val="0047112B"/>
    <w:rsid w:val="004809FD"/>
    <w:rsid w:val="004837F3"/>
    <w:rsid w:val="00496432"/>
    <w:rsid w:val="00496D5B"/>
    <w:rsid w:val="004B1F2E"/>
    <w:rsid w:val="004B3DEB"/>
    <w:rsid w:val="004B40C3"/>
    <w:rsid w:val="004C128F"/>
    <w:rsid w:val="004D453C"/>
    <w:rsid w:val="004E34DF"/>
    <w:rsid w:val="004F0F76"/>
    <w:rsid w:val="004F1F4A"/>
    <w:rsid w:val="00502F9A"/>
    <w:rsid w:val="00503538"/>
    <w:rsid w:val="00514D21"/>
    <w:rsid w:val="00527501"/>
    <w:rsid w:val="005315F3"/>
    <w:rsid w:val="0054371C"/>
    <w:rsid w:val="00552805"/>
    <w:rsid w:val="00573CCA"/>
    <w:rsid w:val="00573DC5"/>
    <w:rsid w:val="0059105C"/>
    <w:rsid w:val="00591C14"/>
    <w:rsid w:val="005A4CD5"/>
    <w:rsid w:val="005A6785"/>
    <w:rsid w:val="005A7570"/>
    <w:rsid w:val="005B4A72"/>
    <w:rsid w:val="005F0CF6"/>
    <w:rsid w:val="005F3733"/>
    <w:rsid w:val="005F750E"/>
    <w:rsid w:val="005F7FAF"/>
    <w:rsid w:val="00610381"/>
    <w:rsid w:val="00612150"/>
    <w:rsid w:val="006270B6"/>
    <w:rsid w:val="006440BB"/>
    <w:rsid w:val="00666AD1"/>
    <w:rsid w:val="00687D56"/>
    <w:rsid w:val="00692C32"/>
    <w:rsid w:val="006A6695"/>
    <w:rsid w:val="006A6E67"/>
    <w:rsid w:val="006B1B12"/>
    <w:rsid w:val="006B5E7B"/>
    <w:rsid w:val="006C3CB5"/>
    <w:rsid w:val="006E4221"/>
    <w:rsid w:val="006E7A55"/>
    <w:rsid w:val="00716DBE"/>
    <w:rsid w:val="00725E17"/>
    <w:rsid w:val="00731859"/>
    <w:rsid w:val="007447F3"/>
    <w:rsid w:val="00750F45"/>
    <w:rsid w:val="007540DB"/>
    <w:rsid w:val="00762DD2"/>
    <w:rsid w:val="00763166"/>
    <w:rsid w:val="007637E0"/>
    <w:rsid w:val="00764D0F"/>
    <w:rsid w:val="0076695D"/>
    <w:rsid w:val="0077189F"/>
    <w:rsid w:val="0078208F"/>
    <w:rsid w:val="00784FE5"/>
    <w:rsid w:val="00786A55"/>
    <w:rsid w:val="007A1951"/>
    <w:rsid w:val="007A36CF"/>
    <w:rsid w:val="007B4392"/>
    <w:rsid w:val="007D628A"/>
    <w:rsid w:val="007E313B"/>
    <w:rsid w:val="007E7649"/>
    <w:rsid w:val="00810A79"/>
    <w:rsid w:val="008138F8"/>
    <w:rsid w:val="008218F4"/>
    <w:rsid w:val="00864876"/>
    <w:rsid w:val="00880906"/>
    <w:rsid w:val="00886497"/>
    <w:rsid w:val="00887F73"/>
    <w:rsid w:val="00896337"/>
    <w:rsid w:val="008A1D64"/>
    <w:rsid w:val="008B0A0F"/>
    <w:rsid w:val="008D22E4"/>
    <w:rsid w:val="008D7A48"/>
    <w:rsid w:val="008E2860"/>
    <w:rsid w:val="008E6856"/>
    <w:rsid w:val="008F7022"/>
    <w:rsid w:val="009016A2"/>
    <w:rsid w:val="00945B01"/>
    <w:rsid w:val="00950068"/>
    <w:rsid w:val="009775FE"/>
    <w:rsid w:val="00981CB4"/>
    <w:rsid w:val="009853ED"/>
    <w:rsid w:val="00986E36"/>
    <w:rsid w:val="00986E69"/>
    <w:rsid w:val="00994018"/>
    <w:rsid w:val="00996AA7"/>
    <w:rsid w:val="009B34BA"/>
    <w:rsid w:val="009C6E71"/>
    <w:rsid w:val="009D0ADD"/>
    <w:rsid w:val="009D35C0"/>
    <w:rsid w:val="009E2ED0"/>
    <w:rsid w:val="009F5493"/>
    <w:rsid w:val="00A05F93"/>
    <w:rsid w:val="00A0778B"/>
    <w:rsid w:val="00A155E0"/>
    <w:rsid w:val="00A22CC0"/>
    <w:rsid w:val="00A63B30"/>
    <w:rsid w:val="00A6461B"/>
    <w:rsid w:val="00A73B47"/>
    <w:rsid w:val="00A80591"/>
    <w:rsid w:val="00A82F9D"/>
    <w:rsid w:val="00A838E4"/>
    <w:rsid w:val="00A94F36"/>
    <w:rsid w:val="00AB542F"/>
    <w:rsid w:val="00AC4663"/>
    <w:rsid w:val="00AC7434"/>
    <w:rsid w:val="00AF2C66"/>
    <w:rsid w:val="00B06E05"/>
    <w:rsid w:val="00B078DE"/>
    <w:rsid w:val="00B232D7"/>
    <w:rsid w:val="00B36144"/>
    <w:rsid w:val="00B52F26"/>
    <w:rsid w:val="00B66DFE"/>
    <w:rsid w:val="00B84CC8"/>
    <w:rsid w:val="00B953F6"/>
    <w:rsid w:val="00B9738B"/>
    <w:rsid w:val="00BB1CF4"/>
    <w:rsid w:val="00BB46CB"/>
    <w:rsid w:val="00BC1D8C"/>
    <w:rsid w:val="00BD48B1"/>
    <w:rsid w:val="00BE1B5F"/>
    <w:rsid w:val="00C01D7D"/>
    <w:rsid w:val="00C03978"/>
    <w:rsid w:val="00C05ABD"/>
    <w:rsid w:val="00C07042"/>
    <w:rsid w:val="00C07285"/>
    <w:rsid w:val="00C10573"/>
    <w:rsid w:val="00C140A8"/>
    <w:rsid w:val="00C2467A"/>
    <w:rsid w:val="00C352EE"/>
    <w:rsid w:val="00C430D7"/>
    <w:rsid w:val="00C53EDA"/>
    <w:rsid w:val="00C603E1"/>
    <w:rsid w:val="00C6583C"/>
    <w:rsid w:val="00C66F25"/>
    <w:rsid w:val="00C8413D"/>
    <w:rsid w:val="00C91917"/>
    <w:rsid w:val="00CA600C"/>
    <w:rsid w:val="00CB099D"/>
    <w:rsid w:val="00CB258F"/>
    <w:rsid w:val="00CC6472"/>
    <w:rsid w:val="00CD06F4"/>
    <w:rsid w:val="00D05217"/>
    <w:rsid w:val="00D05B79"/>
    <w:rsid w:val="00D11AFE"/>
    <w:rsid w:val="00D13081"/>
    <w:rsid w:val="00D26228"/>
    <w:rsid w:val="00D26A14"/>
    <w:rsid w:val="00D3063C"/>
    <w:rsid w:val="00D4665F"/>
    <w:rsid w:val="00D62936"/>
    <w:rsid w:val="00D62972"/>
    <w:rsid w:val="00D74563"/>
    <w:rsid w:val="00D74F30"/>
    <w:rsid w:val="00D77125"/>
    <w:rsid w:val="00DA6532"/>
    <w:rsid w:val="00DC1CF8"/>
    <w:rsid w:val="00DC6B0E"/>
    <w:rsid w:val="00DD0BAC"/>
    <w:rsid w:val="00DE0E23"/>
    <w:rsid w:val="00DE2453"/>
    <w:rsid w:val="00DE72A8"/>
    <w:rsid w:val="00DF4B93"/>
    <w:rsid w:val="00E32BD5"/>
    <w:rsid w:val="00E62A41"/>
    <w:rsid w:val="00E91FAD"/>
    <w:rsid w:val="00E9569E"/>
    <w:rsid w:val="00EA2F67"/>
    <w:rsid w:val="00EA3532"/>
    <w:rsid w:val="00EA668D"/>
    <w:rsid w:val="00ED2358"/>
    <w:rsid w:val="00EE6CF9"/>
    <w:rsid w:val="00F1373F"/>
    <w:rsid w:val="00F22CAE"/>
    <w:rsid w:val="00F22EF8"/>
    <w:rsid w:val="00F32204"/>
    <w:rsid w:val="00F52107"/>
    <w:rsid w:val="00F544D2"/>
    <w:rsid w:val="00F55368"/>
    <w:rsid w:val="00F56161"/>
    <w:rsid w:val="00F638E3"/>
    <w:rsid w:val="00F658DD"/>
    <w:rsid w:val="00F70E54"/>
    <w:rsid w:val="00F74D31"/>
    <w:rsid w:val="00F76F70"/>
    <w:rsid w:val="00F86F43"/>
    <w:rsid w:val="00FA1761"/>
    <w:rsid w:val="00FB00AC"/>
    <w:rsid w:val="00FC034C"/>
    <w:rsid w:val="00FC63C9"/>
    <w:rsid w:val="00FD0C13"/>
    <w:rsid w:val="00FE2211"/>
    <w:rsid w:val="00FE23CA"/>
    <w:rsid w:val="00FE5D89"/>
    <w:rsid w:val="00FF403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413"/>
  </w:style>
  <w:style w:type="paragraph" w:styleId="Heading2">
    <w:name w:val="heading 2"/>
    <w:basedOn w:val="Normal"/>
    <w:next w:val="Normal"/>
    <w:link w:val="Heading2Char"/>
    <w:qFormat/>
    <w:rsid w:val="009775FE"/>
    <w:pPr>
      <w:keepNext/>
      <w:spacing w:after="0" w:line="240" w:lineRule="auto"/>
      <w:jc w:val="both"/>
      <w:outlineLvl w:val="1"/>
    </w:pPr>
    <w:rPr>
      <w:rFonts w:ascii="Helvetica" w:eastAsia="MS Mincho" w:hAnsi="Helvetica" w:cs="Helvetica"/>
      <w:b/>
      <w:bCs/>
      <w:sz w:val="20"/>
      <w:szCs w:val="2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E245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427FAA"/>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5">
    <w:name w:val="Light Grid Accent 5"/>
    <w:basedOn w:val="TableNormal"/>
    <w:uiPriority w:val="62"/>
    <w:rsid w:val="008A1D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Pa12">
    <w:name w:val="Pa12"/>
    <w:basedOn w:val="Normal"/>
    <w:next w:val="Normal"/>
    <w:uiPriority w:val="99"/>
    <w:rsid w:val="008A1D64"/>
    <w:pPr>
      <w:autoSpaceDE w:val="0"/>
      <w:autoSpaceDN w:val="0"/>
      <w:adjustRightInd w:val="0"/>
      <w:spacing w:after="0" w:line="161" w:lineRule="atLeast"/>
    </w:pPr>
    <w:rPr>
      <w:rFonts w:ascii="Cambria" w:hAnsi="Cambria"/>
      <w:sz w:val="24"/>
      <w:szCs w:val="24"/>
    </w:rPr>
  </w:style>
  <w:style w:type="character" w:customStyle="1" w:styleId="A10">
    <w:name w:val="A10"/>
    <w:uiPriority w:val="99"/>
    <w:rsid w:val="008A1D64"/>
    <w:rPr>
      <w:rFonts w:cs="Cambria"/>
      <w:color w:val="000000"/>
      <w:sz w:val="16"/>
      <w:szCs w:val="16"/>
    </w:rPr>
  </w:style>
  <w:style w:type="character" w:styleId="Emphasis">
    <w:name w:val="Emphasis"/>
    <w:uiPriority w:val="20"/>
    <w:qFormat/>
    <w:rsid w:val="008A1D64"/>
    <w:rPr>
      <w:i/>
      <w:iCs/>
    </w:rPr>
  </w:style>
  <w:style w:type="table" w:customStyle="1" w:styleId="LightList1">
    <w:name w:val="Light List1"/>
    <w:basedOn w:val="TableNormal"/>
    <w:uiPriority w:val="61"/>
    <w:rsid w:val="008A1D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C105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0573"/>
    <w:rPr>
      <w:rFonts w:ascii="Tahoma" w:hAnsi="Tahoma" w:cs="Tahoma"/>
      <w:sz w:val="16"/>
      <w:szCs w:val="16"/>
    </w:rPr>
  </w:style>
  <w:style w:type="character" w:styleId="Hyperlink">
    <w:name w:val="Hyperlink"/>
    <w:basedOn w:val="DefaultParagraphFont"/>
    <w:uiPriority w:val="99"/>
    <w:unhideWhenUsed/>
    <w:rsid w:val="0078208F"/>
    <w:rPr>
      <w:color w:val="0000FF" w:themeColor="hyperlink"/>
      <w:u w:val="single"/>
    </w:rPr>
  </w:style>
  <w:style w:type="paragraph" w:styleId="ListParagraph">
    <w:name w:val="List Paragraph"/>
    <w:basedOn w:val="Normal"/>
    <w:uiPriority w:val="34"/>
    <w:qFormat/>
    <w:rsid w:val="000F0A34"/>
    <w:pPr>
      <w:ind w:left="720"/>
      <w:contextualSpacing/>
    </w:pPr>
  </w:style>
  <w:style w:type="paragraph" w:styleId="Header">
    <w:name w:val="header"/>
    <w:basedOn w:val="Normal"/>
    <w:link w:val="HeaderChar"/>
    <w:uiPriority w:val="99"/>
    <w:unhideWhenUsed/>
    <w:rsid w:val="000B63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63D5"/>
  </w:style>
  <w:style w:type="paragraph" w:styleId="Footer">
    <w:name w:val="footer"/>
    <w:basedOn w:val="Normal"/>
    <w:link w:val="FooterChar"/>
    <w:uiPriority w:val="99"/>
    <w:unhideWhenUsed/>
    <w:rsid w:val="000B63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3D5"/>
  </w:style>
  <w:style w:type="table" w:customStyle="1" w:styleId="LightList2">
    <w:name w:val="Light List2"/>
    <w:basedOn w:val="TableNormal"/>
    <w:uiPriority w:val="61"/>
    <w:rsid w:val="000B63D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odyTextIndent">
    <w:name w:val="Body Text Indent"/>
    <w:basedOn w:val="Normal"/>
    <w:link w:val="BodyTextIndentChar"/>
    <w:rsid w:val="000B63D5"/>
    <w:pPr>
      <w:spacing w:after="0" w:line="360" w:lineRule="auto"/>
      <w:ind w:firstLine="72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B63D5"/>
    <w:rPr>
      <w:rFonts w:ascii="Times New Roman" w:eastAsia="Times New Roman" w:hAnsi="Times New Roman" w:cs="Times New Roman"/>
      <w:sz w:val="20"/>
      <w:szCs w:val="20"/>
      <w:lang w:val="en-GB"/>
    </w:rPr>
  </w:style>
  <w:style w:type="table" w:customStyle="1" w:styleId="LightShading1">
    <w:name w:val="Light Shading1"/>
    <w:basedOn w:val="TableNormal"/>
    <w:uiPriority w:val="60"/>
    <w:rsid w:val="000B63D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0B63D5"/>
    <w:pPr>
      <w:spacing w:after="0" w:line="240" w:lineRule="auto"/>
    </w:pPr>
    <w:rPr>
      <w:color w:val="FFFFFF" w:themeColor="background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Strong">
    <w:name w:val="Strong"/>
    <w:basedOn w:val="DefaultParagraphFont"/>
    <w:uiPriority w:val="22"/>
    <w:qFormat/>
    <w:rsid w:val="000B63D5"/>
    <w:rPr>
      <w:b/>
      <w:bCs/>
    </w:rPr>
  </w:style>
  <w:style w:type="table" w:customStyle="1" w:styleId="LightShading2">
    <w:name w:val="Light Shading2"/>
    <w:basedOn w:val="TableNormal"/>
    <w:uiPriority w:val="60"/>
    <w:rsid w:val="000B63D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List-Accent11">
    <w:name w:val="Light List - Accent 11"/>
    <w:basedOn w:val="TableNormal"/>
    <w:uiPriority w:val="61"/>
    <w:rsid w:val="000B63D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0B63D5"/>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DefaultParagraphFont"/>
    <w:rsid w:val="000B63D5"/>
  </w:style>
  <w:style w:type="table" w:customStyle="1" w:styleId="LightShading3">
    <w:name w:val="Light Shading3"/>
    <w:basedOn w:val="TableNormal"/>
    <w:uiPriority w:val="60"/>
    <w:rsid w:val="000B63D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0B63D5"/>
    <w:rPr>
      <w:color w:val="800080"/>
      <w:u w:val="single"/>
    </w:rPr>
  </w:style>
  <w:style w:type="table" w:customStyle="1" w:styleId="LightList3">
    <w:name w:val="Light List3"/>
    <w:basedOn w:val="TableNormal"/>
    <w:uiPriority w:val="61"/>
    <w:rsid w:val="000B63D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CommentReference">
    <w:name w:val="annotation reference"/>
    <w:basedOn w:val="DefaultParagraphFont"/>
    <w:uiPriority w:val="99"/>
    <w:semiHidden/>
    <w:unhideWhenUsed/>
    <w:rsid w:val="009D0ADD"/>
    <w:rPr>
      <w:sz w:val="16"/>
      <w:szCs w:val="16"/>
    </w:rPr>
  </w:style>
  <w:style w:type="paragraph" w:styleId="CommentText">
    <w:name w:val="annotation text"/>
    <w:basedOn w:val="Normal"/>
    <w:link w:val="CommentTextChar"/>
    <w:uiPriority w:val="99"/>
    <w:semiHidden/>
    <w:unhideWhenUsed/>
    <w:rsid w:val="009D0ADD"/>
    <w:pPr>
      <w:spacing w:line="240" w:lineRule="auto"/>
    </w:pPr>
    <w:rPr>
      <w:sz w:val="20"/>
      <w:szCs w:val="20"/>
    </w:rPr>
  </w:style>
  <w:style w:type="character" w:customStyle="1" w:styleId="CommentTextChar">
    <w:name w:val="Comment Text Char"/>
    <w:basedOn w:val="DefaultParagraphFont"/>
    <w:link w:val="CommentText"/>
    <w:uiPriority w:val="99"/>
    <w:semiHidden/>
    <w:rsid w:val="009D0ADD"/>
    <w:rPr>
      <w:sz w:val="20"/>
      <w:szCs w:val="20"/>
    </w:rPr>
  </w:style>
  <w:style w:type="paragraph" w:styleId="CommentSubject">
    <w:name w:val="annotation subject"/>
    <w:basedOn w:val="CommentText"/>
    <w:next w:val="CommentText"/>
    <w:link w:val="CommentSubjectChar"/>
    <w:uiPriority w:val="99"/>
    <w:semiHidden/>
    <w:unhideWhenUsed/>
    <w:rsid w:val="009D0ADD"/>
    <w:rPr>
      <w:b/>
      <w:bCs/>
    </w:rPr>
  </w:style>
  <w:style w:type="character" w:customStyle="1" w:styleId="CommentSubjectChar">
    <w:name w:val="Comment Subject Char"/>
    <w:basedOn w:val="CommentTextChar"/>
    <w:link w:val="CommentSubject"/>
    <w:uiPriority w:val="99"/>
    <w:semiHidden/>
    <w:rsid w:val="009D0ADD"/>
    <w:rPr>
      <w:b/>
      <w:bCs/>
    </w:rPr>
  </w:style>
  <w:style w:type="character" w:customStyle="1" w:styleId="Heading2Char">
    <w:name w:val="Heading 2 Char"/>
    <w:basedOn w:val="DefaultParagraphFont"/>
    <w:link w:val="Heading2"/>
    <w:rsid w:val="009775FE"/>
    <w:rPr>
      <w:rFonts w:ascii="Helvetica" w:eastAsia="MS Mincho" w:hAnsi="Helvetica" w:cs="Helvetica"/>
      <w:b/>
      <w:bCs/>
      <w:sz w:val="20"/>
      <w:szCs w:val="20"/>
      <w:lang w:val="fr-FR"/>
    </w:rPr>
  </w:style>
</w:styles>
</file>

<file path=word/webSettings.xml><?xml version="1.0" encoding="utf-8"?>
<w:webSettings xmlns:r="http://schemas.openxmlformats.org/officeDocument/2006/relationships" xmlns:w="http://schemas.openxmlformats.org/wordprocessingml/2006/main">
  <w:divs>
    <w:div w:id="10225168">
      <w:bodyDiv w:val="1"/>
      <w:marLeft w:val="0"/>
      <w:marRight w:val="0"/>
      <w:marTop w:val="0"/>
      <w:marBottom w:val="0"/>
      <w:divBdr>
        <w:top w:val="none" w:sz="0" w:space="0" w:color="auto"/>
        <w:left w:val="none" w:sz="0" w:space="0" w:color="auto"/>
        <w:bottom w:val="none" w:sz="0" w:space="0" w:color="auto"/>
        <w:right w:val="none" w:sz="0" w:space="0" w:color="auto"/>
      </w:divBdr>
    </w:div>
    <w:div w:id="65148988">
      <w:bodyDiv w:val="1"/>
      <w:marLeft w:val="0"/>
      <w:marRight w:val="0"/>
      <w:marTop w:val="0"/>
      <w:marBottom w:val="0"/>
      <w:divBdr>
        <w:top w:val="none" w:sz="0" w:space="0" w:color="auto"/>
        <w:left w:val="none" w:sz="0" w:space="0" w:color="auto"/>
        <w:bottom w:val="none" w:sz="0" w:space="0" w:color="auto"/>
        <w:right w:val="none" w:sz="0" w:space="0" w:color="auto"/>
      </w:divBdr>
    </w:div>
    <w:div w:id="73624782">
      <w:bodyDiv w:val="1"/>
      <w:marLeft w:val="0"/>
      <w:marRight w:val="0"/>
      <w:marTop w:val="0"/>
      <w:marBottom w:val="0"/>
      <w:divBdr>
        <w:top w:val="none" w:sz="0" w:space="0" w:color="auto"/>
        <w:left w:val="none" w:sz="0" w:space="0" w:color="auto"/>
        <w:bottom w:val="none" w:sz="0" w:space="0" w:color="auto"/>
        <w:right w:val="none" w:sz="0" w:space="0" w:color="auto"/>
      </w:divBdr>
    </w:div>
    <w:div w:id="138307620">
      <w:bodyDiv w:val="1"/>
      <w:marLeft w:val="0"/>
      <w:marRight w:val="0"/>
      <w:marTop w:val="0"/>
      <w:marBottom w:val="0"/>
      <w:divBdr>
        <w:top w:val="none" w:sz="0" w:space="0" w:color="auto"/>
        <w:left w:val="none" w:sz="0" w:space="0" w:color="auto"/>
        <w:bottom w:val="none" w:sz="0" w:space="0" w:color="auto"/>
        <w:right w:val="none" w:sz="0" w:space="0" w:color="auto"/>
      </w:divBdr>
    </w:div>
    <w:div w:id="189530954">
      <w:bodyDiv w:val="1"/>
      <w:marLeft w:val="0"/>
      <w:marRight w:val="0"/>
      <w:marTop w:val="0"/>
      <w:marBottom w:val="0"/>
      <w:divBdr>
        <w:top w:val="none" w:sz="0" w:space="0" w:color="auto"/>
        <w:left w:val="none" w:sz="0" w:space="0" w:color="auto"/>
        <w:bottom w:val="none" w:sz="0" w:space="0" w:color="auto"/>
        <w:right w:val="none" w:sz="0" w:space="0" w:color="auto"/>
      </w:divBdr>
    </w:div>
    <w:div w:id="191110272">
      <w:bodyDiv w:val="1"/>
      <w:marLeft w:val="0"/>
      <w:marRight w:val="0"/>
      <w:marTop w:val="0"/>
      <w:marBottom w:val="0"/>
      <w:divBdr>
        <w:top w:val="none" w:sz="0" w:space="0" w:color="auto"/>
        <w:left w:val="none" w:sz="0" w:space="0" w:color="auto"/>
        <w:bottom w:val="none" w:sz="0" w:space="0" w:color="auto"/>
        <w:right w:val="none" w:sz="0" w:space="0" w:color="auto"/>
      </w:divBdr>
    </w:div>
    <w:div w:id="226301035">
      <w:bodyDiv w:val="1"/>
      <w:marLeft w:val="0"/>
      <w:marRight w:val="0"/>
      <w:marTop w:val="0"/>
      <w:marBottom w:val="0"/>
      <w:divBdr>
        <w:top w:val="none" w:sz="0" w:space="0" w:color="auto"/>
        <w:left w:val="none" w:sz="0" w:space="0" w:color="auto"/>
        <w:bottom w:val="none" w:sz="0" w:space="0" w:color="auto"/>
        <w:right w:val="none" w:sz="0" w:space="0" w:color="auto"/>
      </w:divBdr>
    </w:div>
    <w:div w:id="283924170">
      <w:bodyDiv w:val="1"/>
      <w:marLeft w:val="0"/>
      <w:marRight w:val="0"/>
      <w:marTop w:val="0"/>
      <w:marBottom w:val="0"/>
      <w:divBdr>
        <w:top w:val="none" w:sz="0" w:space="0" w:color="auto"/>
        <w:left w:val="none" w:sz="0" w:space="0" w:color="auto"/>
        <w:bottom w:val="none" w:sz="0" w:space="0" w:color="auto"/>
        <w:right w:val="none" w:sz="0" w:space="0" w:color="auto"/>
      </w:divBdr>
    </w:div>
    <w:div w:id="343829416">
      <w:bodyDiv w:val="1"/>
      <w:marLeft w:val="0"/>
      <w:marRight w:val="0"/>
      <w:marTop w:val="0"/>
      <w:marBottom w:val="0"/>
      <w:divBdr>
        <w:top w:val="none" w:sz="0" w:space="0" w:color="auto"/>
        <w:left w:val="none" w:sz="0" w:space="0" w:color="auto"/>
        <w:bottom w:val="none" w:sz="0" w:space="0" w:color="auto"/>
        <w:right w:val="none" w:sz="0" w:space="0" w:color="auto"/>
      </w:divBdr>
    </w:div>
    <w:div w:id="392657523">
      <w:bodyDiv w:val="1"/>
      <w:marLeft w:val="0"/>
      <w:marRight w:val="0"/>
      <w:marTop w:val="0"/>
      <w:marBottom w:val="0"/>
      <w:divBdr>
        <w:top w:val="none" w:sz="0" w:space="0" w:color="auto"/>
        <w:left w:val="none" w:sz="0" w:space="0" w:color="auto"/>
        <w:bottom w:val="none" w:sz="0" w:space="0" w:color="auto"/>
        <w:right w:val="none" w:sz="0" w:space="0" w:color="auto"/>
      </w:divBdr>
    </w:div>
    <w:div w:id="496850272">
      <w:bodyDiv w:val="1"/>
      <w:marLeft w:val="0"/>
      <w:marRight w:val="0"/>
      <w:marTop w:val="0"/>
      <w:marBottom w:val="0"/>
      <w:divBdr>
        <w:top w:val="none" w:sz="0" w:space="0" w:color="auto"/>
        <w:left w:val="none" w:sz="0" w:space="0" w:color="auto"/>
        <w:bottom w:val="none" w:sz="0" w:space="0" w:color="auto"/>
        <w:right w:val="none" w:sz="0" w:space="0" w:color="auto"/>
      </w:divBdr>
    </w:div>
    <w:div w:id="603148169">
      <w:bodyDiv w:val="1"/>
      <w:marLeft w:val="0"/>
      <w:marRight w:val="0"/>
      <w:marTop w:val="0"/>
      <w:marBottom w:val="0"/>
      <w:divBdr>
        <w:top w:val="none" w:sz="0" w:space="0" w:color="auto"/>
        <w:left w:val="none" w:sz="0" w:space="0" w:color="auto"/>
        <w:bottom w:val="none" w:sz="0" w:space="0" w:color="auto"/>
        <w:right w:val="none" w:sz="0" w:space="0" w:color="auto"/>
      </w:divBdr>
    </w:div>
    <w:div w:id="605963584">
      <w:bodyDiv w:val="1"/>
      <w:marLeft w:val="0"/>
      <w:marRight w:val="0"/>
      <w:marTop w:val="0"/>
      <w:marBottom w:val="0"/>
      <w:divBdr>
        <w:top w:val="none" w:sz="0" w:space="0" w:color="auto"/>
        <w:left w:val="none" w:sz="0" w:space="0" w:color="auto"/>
        <w:bottom w:val="none" w:sz="0" w:space="0" w:color="auto"/>
        <w:right w:val="none" w:sz="0" w:space="0" w:color="auto"/>
      </w:divBdr>
    </w:div>
    <w:div w:id="625811849">
      <w:bodyDiv w:val="1"/>
      <w:marLeft w:val="0"/>
      <w:marRight w:val="0"/>
      <w:marTop w:val="0"/>
      <w:marBottom w:val="0"/>
      <w:divBdr>
        <w:top w:val="none" w:sz="0" w:space="0" w:color="auto"/>
        <w:left w:val="none" w:sz="0" w:space="0" w:color="auto"/>
        <w:bottom w:val="none" w:sz="0" w:space="0" w:color="auto"/>
        <w:right w:val="none" w:sz="0" w:space="0" w:color="auto"/>
      </w:divBdr>
    </w:div>
    <w:div w:id="652875661">
      <w:bodyDiv w:val="1"/>
      <w:marLeft w:val="0"/>
      <w:marRight w:val="0"/>
      <w:marTop w:val="0"/>
      <w:marBottom w:val="0"/>
      <w:divBdr>
        <w:top w:val="none" w:sz="0" w:space="0" w:color="auto"/>
        <w:left w:val="none" w:sz="0" w:space="0" w:color="auto"/>
        <w:bottom w:val="none" w:sz="0" w:space="0" w:color="auto"/>
        <w:right w:val="none" w:sz="0" w:space="0" w:color="auto"/>
      </w:divBdr>
    </w:div>
    <w:div w:id="659188457">
      <w:bodyDiv w:val="1"/>
      <w:marLeft w:val="0"/>
      <w:marRight w:val="0"/>
      <w:marTop w:val="0"/>
      <w:marBottom w:val="0"/>
      <w:divBdr>
        <w:top w:val="none" w:sz="0" w:space="0" w:color="auto"/>
        <w:left w:val="none" w:sz="0" w:space="0" w:color="auto"/>
        <w:bottom w:val="none" w:sz="0" w:space="0" w:color="auto"/>
        <w:right w:val="none" w:sz="0" w:space="0" w:color="auto"/>
      </w:divBdr>
    </w:div>
    <w:div w:id="659582806">
      <w:bodyDiv w:val="1"/>
      <w:marLeft w:val="0"/>
      <w:marRight w:val="0"/>
      <w:marTop w:val="0"/>
      <w:marBottom w:val="0"/>
      <w:divBdr>
        <w:top w:val="none" w:sz="0" w:space="0" w:color="auto"/>
        <w:left w:val="none" w:sz="0" w:space="0" w:color="auto"/>
        <w:bottom w:val="none" w:sz="0" w:space="0" w:color="auto"/>
        <w:right w:val="none" w:sz="0" w:space="0" w:color="auto"/>
      </w:divBdr>
    </w:div>
    <w:div w:id="676418679">
      <w:bodyDiv w:val="1"/>
      <w:marLeft w:val="0"/>
      <w:marRight w:val="0"/>
      <w:marTop w:val="0"/>
      <w:marBottom w:val="0"/>
      <w:divBdr>
        <w:top w:val="none" w:sz="0" w:space="0" w:color="auto"/>
        <w:left w:val="none" w:sz="0" w:space="0" w:color="auto"/>
        <w:bottom w:val="none" w:sz="0" w:space="0" w:color="auto"/>
        <w:right w:val="none" w:sz="0" w:space="0" w:color="auto"/>
      </w:divBdr>
    </w:div>
    <w:div w:id="683173437">
      <w:bodyDiv w:val="1"/>
      <w:marLeft w:val="0"/>
      <w:marRight w:val="0"/>
      <w:marTop w:val="0"/>
      <w:marBottom w:val="0"/>
      <w:divBdr>
        <w:top w:val="none" w:sz="0" w:space="0" w:color="auto"/>
        <w:left w:val="none" w:sz="0" w:space="0" w:color="auto"/>
        <w:bottom w:val="none" w:sz="0" w:space="0" w:color="auto"/>
        <w:right w:val="none" w:sz="0" w:space="0" w:color="auto"/>
      </w:divBdr>
    </w:div>
    <w:div w:id="741827202">
      <w:bodyDiv w:val="1"/>
      <w:marLeft w:val="0"/>
      <w:marRight w:val="0"/>
      <w:marTop w:val="0"/>
      <w:marBottom w:val="0"/>
      <w:divBdr>
        <w:top w:val="none" w:sz="0" w:space="0" w:color="auto"/>
        <w:left w:val="none" w:sz="0" w:space="0" w:color="auto"/>
        <w:bottom w:val="none" w:sz="0" w:space="0" w:color="auto"/>
        <w:right w:val="none" w:sz="0" w:space="0" w:color="auto"/>
      </w:divBdr>
    </w:div>
    <w:div w:id="746653831">
      <w:bodyDiv w:val="1"/>
      <w:marLeft w:val="0"/>
      <w:marRight w:val="0"/>
      <w:marTop w:val="0"/>
      <w:marBottom w:val="0"/>
      <w:divBdr>
        <w:top w:val="none" w:sz="0" w:space="0" w:color="auto"/>
        <w:left w:val="none" w:sz="0" w:space="0" w:color="auto"/>
        <w:bottom w:val="none" w:sz="0" w:space="0" w:color="auto"/>
        <w:right w:val="none" w:sz="0" w:space="0" w:color="auto"/>
      </w:divBdr>
    </w:div>
    <w:div w:id="773743201">
      <w:bodyDiv w:val="1"/>
      <w:marLeft w:val="0"/>
      <w:marRight w:val="0"/>
      <w:marTop w:val="0"/>
      <w:marBottom w:val="0"/>
      <w:divBdr>
        <w:top w:val="none" w:sz="0" w:space="0" w:color="auto"/>
        <w:left w:val="none" w:sz="0" w:space="0" w:color="auto"/>
        <w:bottom w:val="none" w:sz="0" w:space="0" w:color="auto"/>
        <w:right w:val="none" w:sz="0" w:space="0" w:color="auto"/>
      </w:divBdr>
    </w:div>
    <w:div w:id="784612944">
      <w:bodyDiv w:val="1"/>
      <w:marLeft w:val="0"/>
      <w:marRight w:val="0"/>
      <w:marTop w:val="0"/>
      <w:marBottom w:val="0"/>
      <w:divBdr>
        <w:top w:val="none" w:sz="0" w:space="0" w:color="auto"/>
        <w:left w:val="none" w:sz="0" w:space="0" w:color="auto"/>
        <w:bottom w:val="none" w:sz="0" w:space="0" w:color="auto"/>
        <w:right w:val="none" w:sz="0" w:space="0" w:color="auto"/>
      </w:divBdr>
    </w:div>
    <w:div w:id="883054733">
      <w:bodyDiv w:val="1"/>
      <w:marLeft w:val="0"/>
      <w:marRight w:val="0"/>
      <w:marTop w:val="0"/>
      <w:marBottom w:val="0"/>
      <w:divBdr>
        <w:top w:val="none" w:sz="0" w:space="0" w:color="auto"/>
        <w:left w:val="none" w:sz="0" w:space="0" w:color="auto"/>
        <w:bottom w:val="none" w:sz="0" w:space="0" w:color="auto"/>
        <w:right w:val="none" w:sz="0" w:space="0" w:color="auto"/>
      </w:divBdr>
    </w:div>
    <w:div w:id="904798683">
      <w:bodyDiv w:val="1"/>
      <w:marLeft w:val="0"/>
      <w:marRight w:val="0"/>
      <w:marTop w:val="0"/>
      <w:marBottom w:val="0"/>
      <w:divBdr>
        <w:top w:val="none" w:sz="0" w:space="0" w:color="auto"/>
        <w:left w:val="none" w:sz="0" w:space="0" w:color="auto"/>
        <w:bottom w:val="none" w:sz="0" w:space="0" w:color="auto"/>
        <w:right w:val="none" w:sz="0" w:space="0" w:color="auto"/>
      </w:divBdr>
    </w:div>
    <w:div w:id="948007955">
      <w:bodyDiv w:val="1"/>
      <w:marLeft w:val="0"/>
      <w:marRight w:val="0"/>
      <w:marTop w:val="0"/>
      <w:marBottom w:val="0"/>
      <w:divBdr>
        <w:top w:val="none" w:sz="0" w:space="0" w:color="auto"/>
        <w:left w:val="none" w:sz="0" w:space="0" w:color="auto"/>
        <w:bottom w:val="none" w:sz="0" w:space="0" w:color="auto"/>
        <w:right w:val="none" w:sz="0" w:space="0" w:color="auto"/>
      </w:divBdr>
    </w:div>
    <w:div w:id="967709897">
      <w:bodyDiv w:val="1"/>
      <w:marLeft w:val="0"/>
      <w:marRight w:val="0"/>
      <w:marTop w:val="0"/>
      <w:marBottom w:val="0"/>
      <w:divBdr>
        <w:top w:val="none" w:sz="0" w:space="0" w:color="auto"/>
        <w:left w:val="none" w:sz="0" w:space="0" w:color="auto"/>
        <w:bottom w:val="none" w:sz="0" w:space="0" w:color="auto"/>
        <w:right w:val="none" w:sz="0" w:space="0" w:color="auto"/>
      </w:divBdr>
    </w:div>
    <w:div w:id="979119140">
      <w:bodyDiv w:val="1"/>
      <w:marLeft w:val="0"/>
      <w:marRight w:val="0"/>
      <w:marTop w:val="0"/>
      <w:marBottom w:val="0"/>
      <w:divBdr>
        <w:top w:val="none" w:sz="0" w:space="0" w:color="auto"/>
        <w:left w:val="none" w:sz="0" w:space="0" w:color="auto"/>
        <w:bottom w:val="none" w:sz="0" w:space="0" w:color="auto"/>
        <w:right w:val="none" w:sz="0" w:space="0" w:color="auto"/>
      </w:divBdr>
    </w:div>
    <w:div w:id="986668626">
      <w:bodyDiv w:val="1"/>
      <w:marLeft w:val="0"/>
      <w:marRight w:val="0"/>
      <w:marTop w:val="0"/>
      <w:marBottom w:val="0"/>
      <w:divBdr>
        <w:top w:val="none" w:sz="0" w:space="0" w:color="auto"/>
        <w:left w:val="none" w:sz="0" w:space="0" w:color="auto"/>
        <w:bottom w:val="none" w:sz="0" w:space="0" w:color="auto"/>
        <w:right w:val="none" w:sz="0" w:space="0" w:color="auto"/>
      </w:divBdr>
    </w:div>
    <w:div w:id="1003897604">
      <w:bodyDiv w:val="1"/>
      <w:marLeft w:val="0"/>
      <w:marRight w:val="0"/>
      <w:marTop w:val="0"/>
      <w:marBottom w:val="0"/>
      <w:divBdr>
        <w:top w:val="none" w:sz="0" w:space="0" w:color="auto"/>
        <w:left w:val="none" w:sz="0" w:space="0" w:color="auto"/>
        <w:bottom w:val="none" w:sz="0" w:space="0" w:color="auto"/>
        <w:right w:val="none" w:sz="0" w:space="0" w:color="auto"/>
      </w:divBdr>
    </w:div>
    <w:div w:id="1018582237">
      <w:bodyDiv w:val="1"/>
      <w:marLeft w:val="0"/>
      <w:marRight w:val="0"/>
      <w:marTop w:val="0"/>
      <w:marBottom w:val="0"/>
      <w:divBdr>
        <w:top w:val="none" w:sz="0" w:space="0" w:color="auto"/>
        <w:left w:val="none" w:sz="0" w:space="0" w:color="auto"/>
        <w:bottom w:val="none" w:sz="0" w:space="0" w:color="auto"/>
        <w:right w:val="none" w:sz="0" w:space="0" w:color="auto"/>
      </w:divBdr>
    </w:div>
    <w:div w:id="1054889294">
      <w:bodyDiv w:val="1"/>
      <w:marLeft w:val="0"/>
      <w:marRight w:val="0"/>
      <w:marTop w:val="0"/>
      <w:marBottom w:val="0"/>
      <w:divBdr>
        <w:top w:val="none" w:sz="0" w:space="0" w:color="auto"/>
        <w:left w:val="none" w:sz="0" w:space="0" w:color="auto"/>
        <w:bottom w:val="none" w:sz="0" w:space="0" w:color="auto"/>
        <w:right w:val="none" w:sz="0" w:space="0" w:color="auto"/>
      </w:divBdr>
    </w:div>
    <w:div w:id="1071805278">
      <w:bodyDiv w:val="1"/>
      <w:marLeft w:val="0"/>
      <w:marRight w:val="0"/>
      <w:marTop w:val="0"/>
      <w:marBottom w:val="0"/>
      <w:divBdr>
        <w:top w:val="none" w:sz="0" w:space="0" w:color="auto"/>
        <w:left w:val="none" w:sz="0" w:space="0" w:color="auto"/>
        <w:bottom w:val="none" w:sz="0" w:space="0" w:color="auto"/>
        <w:right w:val="none" w:sz="0" w:space="0" w:color="auto"/>
      </w:divBdr>
    </w:div>
    <w:div w:id="1089152760">
      <w:bodyDiv w:val="1"/>
      <w:marLeft w:val="0"/>
      <w:marRight w:val="0"/>
      <w:marTop w:val="0"/>
      <w:marBottom w:val="0"/>
      <w:divBdr>
        <w:top w:val="none" w:sz="0" w:space="0" w:color="auto"/>
        <w:left w:val="none" w:sz="0" w:space="0" w:color="auto"/>
        <w:bottom w:val="none" w:sz="0" w:space="0" w:color="auto"/>
        <w:right w:val="none" w:sz="0" w:space="0" w:color="auto"/>
      </w:divBdr>
    </w:div>
    <w:div w:id="1188526440">
      <w:bodyDiv w:val="1"/>
      <w:marLeft w:val="0"/>
      <w:marRight w:val="0"/>
      <w:marTop w:val="0"/>
      <w:marBottom w:val="0"/>
      <w:divBdr>
        <w:top w:val="none" w:sz="0" w:space="0" w:color="auto"/>
        <w:left w:val="none" w:sz="0" w:space="0" w:color="auto"/>
        <w:bottom w:val="none" w:sz="0" w:space="0" w:color="auto"/>
        <w:right w:val="none" w:sz="0" w:space="0" w:color="auto"/>
      </w:divBdr>
    </w:div>
    <w:div w:id="1200631929">
      <w:bodyDiv w:val="1"/>
      <w:marLeft w:val="0"/>
      <w:marRight w:val="0"/>
      <w:marTop w:val="0"/>
      <w:marBottom w:val="0"/>
      <w:divBdr>
        <w:top w:val="none" w:sz="0" w:space="0" w:color="auto"/>
        <w:left w:val="none" w:sz="0" w:space="0" w:color="auto"/>
        <w:bottom w:val="none" w:sz="0" w:space="0" w:color="auto"/>
        <w:right w:val="none" w:sz="0" w:space="0" w:color="auto"/>
      </w:divBdr>
    </w:div>
    <w:div w:id="1220096681">
      <w:bodyDiv w:val="1"/>
      <w:marLeft w:val="0"/>
      <w:marRight w:val="0"/>
      <w:marTop w:val="0"/>
      <w:marBottom w:val="0"/>
      <w:divBdr>
        <w:top w:val="none" w:sz="0" w:space="0" w:color="auto"/>
        <w:left w:val="none" w:sz="0" w:space="0" w:color="auto"/>
        <w:bottom w:val="none" w:sz="0" w:space="0" w:color="auto"/>
        <w:right w:val="none" w:sz="0" w:space="0" w:color="auto"/>
      </w:divBdr>
    </w:div>
    <w:div w:id="1278298572">
      <w:bodyDiv w:val="1"/>
      <w:marLeft w:val="0"/>
      <w:marRight w:val="0"/>
      <w:marTop w:val="0"/>
      <w:marBottom w:val="0"/>
      <w:divBdr>
        <w:top w:val="none" w:sz="0" w:space="0" w:color="auto"/>
        <w:left w:val="none" w:sz="0" w:space="0" w:color="auto"/>
        <w:bottom w:val="none" w:sz="0" w:space="0" w:color="auto"/>
        <w:right w:val="none" w:sz="0" w:space="0" w:color="auto"/>
      </w:divBdr>
    </w:div>
    <w:div w:id="1280642057">
      <w:bodyDiv w:val="1"/>
      <w:marLeft w:val="0"/>
      <w:marRight w:val="0"/>
      <w:marTop w:val="0"/>
      <w:marBottom w:val="0"/>
      <w:divBdr>
        <w:top w:val="none" w:sz="0" w:space="0" w:color="auto"/>
        <w:left w:val="none" w:sz="0" w:space="0" w:color="auto"/>
        <w:bottom w:val="none" w:sz="0" w:space="0" w:color="auto"/>
        <w:right w:val="none" w:sz="0" w:space="0" w:color="auto"/>
      </w:divBdr>
    </w:div>
    <w:div w:id="1282806829">
      <w:bodyDiv w:val="1"/>
      <w:marLeft w:val="0"/>
      <w:marRight w:val="0"/>
      <w:marTop w:val="0"/>
      <w:marBottom w:val="0"/>
      <w:divBdr>
        <w:top w:val="none" w:sz="0" w:space="0" w:color="auto"/>
        <w:left w:val="none" w:sz="0" w:space="0" w:color="auto"/>
        <w:bottom w:val="none" w:sz="0" w:space="0" w:color="auto"/>
        <w:right w:val="none" w:sz="0" w:space="0" w:color="auto"/>
      </w:divBdr>
    </w:div>
    <w:div w:id="1302808446">
      <w:bodyDiv w:val="1"/>
      <w:marLeft w:val="0"/>
      <w:marRight w:val="0"/>
      <w:marTop w:val="0"/>
      <w:marBottom w:val="0"/>
      <w:divBdr>
        <w:top w:val="none" w:sz="0" w:space="0" w:color="auto"/>
        <w:left w:val="none" w:sz="0" w:space="0" w:color="auto"/>
        <w:bottom w:val="none" w:sz="0" w:space="0" w:color="auto"/>
        <w:right w:val="none" w:sz="0" w:space="0" w:color="auto"/>
      </w:divBdr>
    </w:div>
    <w:div w:id="1327245912">
      <w:bodyDiv w:val="1"/>
      <w:marLeft w:val="0"/>
      <w:marRight w:val="0"/>
      <w:marTop w:val="0"/>
      <w:marBottom w:val="0"/>
      <w:divBdr>
        <w:top w:val="none" w:sz="0" w:space="0" w:color="auto"/>
        <w:left w:val="none" w:sz="0" w:space="0" w:color="auto"/>
        <w:bottom w:val="none" w:sz="0" w:space="0" w:color="auto"/>
        <w:right w:val="none" w:sz="0" w:space="0" w:color="auto"/>
      </w:divBdr>
    </w:div>
    <w:div w:id="1400593793">
      <w:bodyDiv w:val="1"/>
      <w:marLeft w:val="0"/>
      <w:marRight w:val="0"/>
      <w:marTop w:val="0"/>
      <w:marBottom w:val="0"/>
      <w:divBdr>
        <w:top w:val="none" w:sz="0" w:space="0" w:color="auto"/>
        <w:left w:val="none" w:sz="0" w:space="0" w:color="auto"/>
        <w:bottom w:val="none" w:sz="0" w:space="0" w:color="auto"/>
        <w:right w:val="none" w:sz="0" w:space="0" w:color="auto"/>
      </w:divBdr>
    </w:div>
    <w:div w:id="1406613897">
      <w:bodyDiv w:val="1"/>
      <w:marLeft w:val="0"/>
      <w:marRight w:val="0"/>
      <w:marTop w:val="0"/>
      <w:marBottom w:val="0"/>
      <w:divBdr>
        <w:top w:val="none" w:sz="0" w:space="0" w:color="auto"/>
        <w:left w:val="none" w:sz="0" w:space="0" w:color="auto"/>
        <w:bottom w:val="none" w:sz="0" w:space="0" w:color="auto"/>
        <w:right w:val="none" w:sz="0" w:space="0" w:color="auto"/>
      </w:divBdr>
    </w:div>
    <w:div w:id="1414661770">
      <w:bodyDiv w:val="1"/>
      <w:marLeft w:val="0"/>
      <w:marRight w:val="0"/>
      <w:marTop w:val="0"/>
      <w:marBottom w:val="0"/>
      <w:divBdr>
        <w:top w:val="none" w:sz="0" w:space="0" w:color="auto"/>
        <w:left w:val="none" w:sz="0" w:space="0" w:color="auto"/>
        <w:bottom w:val="none" w:sz="0" w:space="0" w:color="auto"/>
        <w:right w:val="none" w:sz="0" w:space="0" w:color="auto"/>
      </w:divBdr>
    </w:div>
    <w:div w:id="1467817389">
      <w:bodyDiv w:val="1"/>
      <w:marLeft w:val="0"/>
      <w:marRight w:val="0"/>
      <w:marTop w:val="0"/>
      <w:marBottom w:val="0"/>
      <w:divBdr>
        <w:top w:val="none" w:sz="0" w:space="0" w:color="auto"/>
        <w:left w:val="none" w:sz="0" w:space="0" w:color="auto"/>
        <w:bottom w:val="none" w:sz="0" w:space="0" w:color="auto"/>
        <w:right w:val="none" w:sz="0" w:space="0" w:color="auto"/>
      </w:divBdr>
    </w:div>
    <w:div w:id="1481263705">
      <w:bodyDiv w:val="1"/>
      <w:marLeft w:val="0"/>
      <w:marRight w:val="0"/>
      <w:marTop w:val="0"/>
      <w:marBottom w:val="0"/>
      <w:divBdr>
        <w:top w:val="none" w:sz="0" w:space="0" w:color="auto"/>
        <w:left w:val="none" w:sz="0" w:space="0" w:color="auto"/>
        <w:bottom w:val="none" w:sz="0" w:space="0" w:color="auto"/>
        <w:right w:val="none" w:sz="0" w:space="0" w:color="auto"/>
      </w:divBdr>
    </w:div>
    <w:div w:id="1485395529">
      <w:bodyDiv w:val="1"/>
      <w:marLeft w:val="0"/>
      <w:marRight w:val="0"/>
      <w:marTop w:val="0"/>
      <w:marBottom w:val="0"/>
      <w:divBdr>
        <w:top w:val="none" w:sz="0" w:space="0" w:color="auto"/>
        <w:left w:val="none" w:sz="0" w:space="0" w:color="auto"/>
        <w:bottom w:val="none" w:sz="0" w:space="0" w:color="auto"/>
        <w:right w:val="none" w:sz="0" w:space="0" w:color="auto"/>
      </w:divBdr>
    </w:div>
    <w:div w:id="1485976699">
      <w:bodyDiv w:val="1"/>
      <w:marLeft w:val="0"/>
      <w:marRight w:val="0"/>
      <w:marTop w:val="0"/>
      <w:marBottom w:val="0"/>
      <w:divBdr>
        <w:top w:val="none" w:sz="0" w:space="0" w:color="auto"/>
        <w:left w:val="none" w:sz="0" w:space="0" w:color="auto"/>
        <w:bottom w:val="none" w:sz="0" w:space="0" w:color="auto"/>
        <w:right w:val="none" w:sz="0" w:space="0" w:color="auto"/>
      </w:divBdr>
    </w:div>
    <w:div w:id="1539006266">
      <w:bodyDiv w:val="1"/>
      <w:marLeft w:val="0"/>
      <w:marRight w:val="0"/>
      <w:marTop w:val="0"/>
      <w:marBottom w:val="0"/>
      <w:divBdr>
        <w:top w:val="none" w:sz="0" w:space="0" w:color="auto"/>
        <w:left w:val="none" w:sz="0" w:space="0" w:color="auto"/>
        <w:bottom w:val="none" w:sz="0" w:space="0" w:color="auto"/>
        <w:right w:val="none" w:sz="0" w:space="0" w:color="auto"/>
      </w:divBdr>
    </w:div>
    <w:div w:id="1560440352">
      <w:bodyDiv w:val="1"/>
      <w:marLeft w:val="0"/>
      <w:marRight w:val="0"/>
      <w:marTop w:val="0"/>
      <w:marBottom w:val="0"/>
      <w:divBdr>
        <w:top w:val="none" w:sz="0" w:space="0" w:color="auto"/>
        <w:left w:val="none" w:sz="0" w:space="0" w:color="auto"/>
        <w:bottom w:val="none" w:sz="0" w:space="0" w:color="auto"/>
        <w:right w:val="none" w:sz="0" w:space="0" w:color="auto"/>
      </w:divBdr>
    </w:div>
    <w:div w:id="1562209598">
      <w:bodyDiv w:val="1"/>
      <w:marLeft w:val="0"/>
      <w:marRight w:val="0"/>
      <w:marTop w:val="0"/>
      <w:marBottom w:val="0"/>
      <w:divBdr>
        <w:top w:val="none" w:sz="0" w:space="0" w:color="auto"/>
        <w:left w:val="none" w:sz="0" w:space="0" w:color="auto"/>
        <w:bottom w:val="none" w:sz="0" w:space="0" w:color="auto"/>
        <w:right w:val="none" w:sz="0" w:space="0" w:color="auto"/>
      </w:divBdr>
    </w:div>
    <w:div w:id="1598172280">
      <w:bodyDiv w:val="1"/>
      <w:marLeft w:val="0"/>
      <w:marRight w:val="0"/>
      <w:marTop w:val="0"/>
      <w:marBottom w:val="0"/>
      <w:divBdr>
        <w:top w:val="none" w:sz="0" w:space="0" w:color="auto"/>
        <w:left w:val="none" w:sz="0" w:space="0" w:color="auto"/>
        <w:bottom w:val="none" w:sz="0" w:space="0" w:color="auto"/>
        <w:right w:val="none" w:sz="0" w:space="0" w:color="auto"/>
      </w:divBdr>
    </w:div>
    <w:div w:id="1598907182">
      <w:bodyDiv w:val="1"/>
      <w:marLeft w:val="0"/>
      <w:marRight w:val="0"/>
      <w:marTop w:val="0"/>
      <w:marBottom w:val="0"/>
      <w:divBdr>
        <w:top w:val="none" w:sz="0" w:space="0" w:color="auto"/>
        <w:left w:val="none" w:sz="0" w:space="0" w:color="auto"/>
        <w:bottom w:val="none" w:sz="0" w:space="0" w:color="auto"/>
        <w:right w:val="none" w:sz="0" w:space="0" w:color="auto"/>
      </w:divBdr>
    </w:div>
    <w:div w:id="1619021431">
      <w:bodyDiv w:val="1"/>
      <w:marLeft w:val="0"/>
      <w:marRight w:val="0"/>
      <w:marTop w:val="0"/>
      <w:marBottom w:val="0"/>
      <w:divBdr>
        <w:top w:val="none" w:sz="0" w:space="0" w:color="auto"/>
        <w:left w:val="none" w:sz="0" w:space="0" w:color="auto"/>
        <w:bottom w:val="none" w:sz="0" w:space="0" w:color="auto"/>
        <w:right w:val="none" w:sz="0" w:space="0" w:color="auto"/>
      </w:divBdr>
    </w:div>
    <w:div w:id="1630623009">
      <w:bodyDiv w:val="1"/>
      <w:marLeft w:val="0"/>
      <w:marRight w:val="0"/>
      <w:marTop w:val="0"/>
      <w:marBottom w:val="0"/>
      <w:divBdr>
        <w:top w:val="none" w:sz="0" w:space="0" w:color="auto"/>
        <w:left w:val="none" w:sz="0" w:space="0" w:color="auto"/>
        <w:bottom w:val="none" w:sz="0" w:space="0" w:color="auto"/>
        <w:right w:val="none" w:sz="0" w:space="0" w:color="auto"/>
      </w:divBdr>
    </w:div>
    <w:div w:id="1680111763">
      <w:bodyDiv w:val="1"/>
      <w:marLeft w:val="0"/>
      <w:marRight w:val="0"/>
      <w:marTop w:val="0"/>
      <w:marBottom w:val="0"/>
      <w:divBdr>
        <w:top w:val="none" w:sz="0" w:space="0" w:color="auto"/>
        <w:left w:val="none" w:sz="0" w:space="0" w:color="auto"/>
        <w:bottom w:val="none" w:sz="0" w:space="0" w:color="auto"/>
        <w:right w:val="none" w:sz="0" w:space="0" w:color="auto"/>
      </w:divBdr>
    </w:div>
    <w:div w:id="1714038612">
      <w:bodyDiv w:val="1"/>
      <w:marLeft w:val="0"/>
      <w:marRight w:val="0"/>
      <w:marTop w:val="0"/>
      <w:marBottom w:val="0"/>
      <w:divBdr>
        <w:top w:val="none" w:sz="0" w:space="0" w:color="auto"/>
        <w:left w:val="none" w:sz="0" w:space="0" w:color="auto"/>
        <w:bottom w:val="none" w:sz="0" w:space="0" w:color="auto"/>
        <w:right w:val="none" w:sz="0" w:space="0" w:color="auto"/>
      </w:divBdr>
    </w:div>
    <w:div w:id="1736315278">
      <w:bodyDiv w:val="1"/>
      <w:marLeft w:val="0"/>
      <w:marRight w:val="0"/>
      <w:marTop w:val="0"/>
      <w:marBottom w:val="0"/>
      <w:divBdr>
        <w:top w:val="none" w:sz="0" w:space="0" w:color="auto"/>
        <w:left w:val="none" w:sz="0" w:space="0" w:color="auto"/>
        <w:bottom w:val="none" w:sz="0" w:space="0" w:color="auto"/>
        <w:right w:val="none" w:sz="0" w:space="0" w:color="auto"/>
      </w:divBdr>
    </w:div>
    <w:div w:id="1737237373">
      <w:bodyDiv w:val="1"/>
      <w:marLeft w:val="0"/>
      <w:marRight w:val="0"/>
      <w:marTop w:val="0"/>
      <w:marBottom w:val="0"/>
      <w:divBdr>
        <w:top w:val="none" w:sz="0" w:space="0" w:color="auto"/>
        <w:left w:val="none" w:sz="0" w:space="0" w:color="auto"/>
        <w:bottom w:val="none" w:sz="0" w:space="0" w:color="auto"/>
        <w:right w:val="none" w:sz="0" w:space="0" w:color="auto"/>
      </w:divBdr>
    </w:div>
    <w:div w:id="1761638809">
      <w:bodyDiv w:val="1"/>
      <w:marLeft w:val="0"/>
      <w:marRight w:val="0"/>
      <w:marTop w:val="0"/>
      <w:marBottom w:val="0"/>
      <w:divBdr>
        <w:top w:val="none" w:sz="0" w:space="0" w:color="auto"/>
        <w:left w:val="none" w:sz="0" w:space="0" w:color="auto"/>
        <w:bottom w:val="none" w:sz="0" w:space="0" w:color="auto"/>
        <w:right w:val="none" w:sz="0" w:space="0" w:color="auto"/>
      </w:divBdr>
    </w:div>
    <w:div w:id="1814978818">
      <w:bodyDiv w:val="1"/>
      <w:marLeft w:val="0"/>
      <w:marRight w:val="0"/>
      <w:marTop w:val="0"/>
      <w:marBottom w:val="0"/>
      <w:divBdr>
        <w:top w:val="none" w:sz="0" w:space="0" w:color="auto"/>
        <w:left w:val="none" w:sz="0" w:space="0" w:color="auto"/>
        <w:bottom w:val="none" w:sz="0" w:space="0" w:color="auto"/>
        <w:right w:val="none" w:sz="0" w:space="0" w:color="auto"/>
      </w:divBdr>
    </w:div>
    <w:div w:id="1831947239">
      <w:bodyDiv w:val="1"/>
      <w:marLeft w:val="0"/>
      <w:marRight w:val="0"/>
      <w:marTop w:val="0"/>
      <w:marBottom w:val="0"/>
      <w:divBdr>
        <w:top w:val="none" w:sz="0" w:space="0" w:color="auto"/>
        <w:left w:val="none" w:sz="0" w:space="0" w:color="auto"/>
        <w:bottom w:val="none" w:sz="0" w:space="0" w:color="auto"/>
        <w:right w:val="none" w:sz="0" w:space="0" w:color="auto"/>
      </w:divBdr>
    </w:div>
    <w:div w:id="1836651361">
      <w:bodyDiv w:val="1"/>
      <w:marLeft w:val="0"/>
      <w:marRight w:val="0"/>
      <w:marTop w:val="0"/>
      <w:marBottom w:val="0"/>
      <w:divBdr>
        <w:top w:val="none" w:sz="0" w:space="0" w:color="auto"/>
        <w:left w:val="none" w:sz="0" w:space="0" w:color="auto"/>
        <w:bottom w:val="none" w:sz="0" w:space="0" w:color="auto"/>
        <w:right w:val="none" w:sz="0" w:space="0" w:color="auto"/>
      </w:divBdr>
    </w:div>
    <w:div w:id="1857649199">
      <w:bodyDiv w:val="1"/>
      <w:marLeft w:val="0"/>
      <w:marRight w:val="0"/>
      <w:marTop w:val="0"/>
      <w:marBottom w:val="0"/>
      <w:divBdr>
        <w:top w:val="none" w:sz="0" w:space="0" w:color="auto"/>
        <w:left w:val="none" w:sz="0" w:space="0" w:color="auto"/>
        <w:bottom w:val="none" w:sz="0" w:space="0" w:color="auto"/>
        <w:right w:val="none" w:sz="0" w:space="0" w:color="auto"/>
      </w:divBdr>
    </w:div>
    <w:div w:id="1866291451">
      <w:bodyDiv w:val="1"/>
      <w:marLeft w:val="0"/>
      <w:marRight w:val="0"/>
      <w:marTop w:val="0"/>
      <w:marBottom w:val="0"/>
      <w:divBdr>
        <w:top w:val="none" w:sz="0" w:space="0" w:color="auto"/>
        <w:left w:val="none" w:sz="0" w:space="0" w:color="auto"/>
        <w:bottom w:val="none" w:sz="0" w:space="0" w:color="auto"/>
        <w:right w:val="none" w:sz="0" w:space="0" w:color="auto"/>
      </w:divBdr>
    </w:div>
    <w:div w:id="1892039452">
      <w:bodyDiv w:val="1"/>
      <w:marLeft w:val="0"/>
      <w:marRight w:val="0"/>
      <w:marTop w:val="0"/>
      <w:marBottom w:val="0"/>
      <w:divBdr>
        <w:top w:val="none" w:sz="0" w:space="0" w:color="auto"/>
        <w:left w:val="none" w:sz="0" w:space="0" w:color="auto"/>
        <w:bottom w:val="none" w:sz="0" w:space="0" w:color="auto"/>
        <w:right w:val="none" w:sz="0" w:space="0" w:color="auto"/>
      </w:divBdr>
    </w:div>
    <w:div w:id="1927029532">
      <w:bodyDiv w:val="1"/>
      <w:marLeft w:val="0"/>
      <w:marRight w:val="0"/>
      <w:marTop w:val="0"/>
      <w:marBottom w:val="0"/>
      <w:divBdr>
        <w:top w:val="none" w:sz="0" w:space="0" w:color="auto"/>
        <w:left w:val="none" w:sz="0" w:space="0" w:color="auto"/>
        <w:bottom w:val="none" w:sz="0" w:space="0" w:color="auto"/>
        <w:right w:val="none" w:sz="0" w:space="0" w:color="auto"/>
      </w:divBdr>
    </w:div>
    <w:div w:id="1937253198">
      <w:bodyDiv w:val="1"/>
      <w:marLeft w:val="0"/>
      <w:marRight w:val="0"/>
      <w:marTop w:val="0"/>
      <w:marBottom w:val="0"/>
      <w:divBdr>
        <w:top w:val="none" w:sz="0" w:space="0" w:color="auto"/>
        <w:left w:val="none" w:sz="0" w:space="0" w:color="auto"/>
        <w:bottom w:val="none" w:sz="0" w:space="0" w:color="auto"/>
        <w:right w:val="none" w:sz="0" w:space="0" w:color="auto"/>
      </w:divBdr>
    </w:div>
    <w:div w:id="1949776981">
      <w:bodyDiv w:val="1"/>
      <w:marLeft w:val="0"/>
      <w:marRight w:val="0"/>
      <w:marTop w:val="0"/>
      <w:marBottom w:val="0"/>
      <w:divBdr>
        <w:top w:val="none" w:sz="0" w:space="0" w:color="auto"/>
        <w:left w:val="none" w:sz="0" w:space="0" w:color="auto"/>
        <w:bottom w:val="none" w:sz="0" w:space="0" w:color="auto"/>
        <w:right w:val="none" w:sz="0" w:space="0" w:color="auto"/>
      </w:divBdr>
    </w:div>
    <w:div w:id="1952319018">
      <w:bodyDiv w:val="1"/>
      <w:marLeft w:val="0"/>
      <w:marRight w:val="0"/>
      <w:marTop w:val="0"/>
      <w:marBottom w:val="0"/>
      <w:divBdr>
        <w:top w:val="none" w:sz="0" w:space="0" w:color="auto"/>
        <w:left w:val="none" w:sz="0" w:space="0" w:color="auto"/>
        <w:bottom w:val="none" w:sz="0" w:space="0" w:color="auto"/>
        <w:right w:val="none" w:sz="0" w:space="0" w:color="auto"/>
      </w:divBdr>
    </w:div>
    <w:div w:id="2012180232">
      <w:bodyDiv w:val="1"/>
      <w:marLeft w:val="0"/>
      <w:marRight w:val="0"/>
      <w:marTop w:val="0"/>
      <w:marBottom w:val="0"/>
      <w:divBdr>
        <w:top w:val="none" w:sz="0" w:space="0" w:color="auto"/>
        <w:left w:val="none" w:sz="0" w:space="0" w:color="auto"/>
        <w:bottom w:val="none" w:sz="0" w:space="0" w:color="auto"/>
        <w:right w:val="none" w:sz="0" w:space="0" w:color="auto"/>
      </w:divBdr>
    </w:div>
    <w:div w:id="2021004962">
      <w:bodyDiv w:val="1"/>
      <w:marLeft w:val="0"/>
      <w:marRight w:val="0"/>
      <w:marTop w:val="0"/>
      <w:marBottom w:val="0"/>
      <w:divBdr>
        <w:top w:val="none" w:sz="0" w:space="0" w:color="auto"/>
        <w:left w:val="none" w:sz="0" w:space="0" w:color="auto"/>
        <w:bottom w:val="none" w:sz="0" w:space="0" w:color="auto"/>
        <w:right w:val="none" w:sz="0" w:space="0" w:color="auto"/>
      </w:divBdr>
    </w:div>
    <w:div w:id="2080906551">
      <w:bodyDiv w:val="1"/>
      <w:marLeft w:val="0"/>
      <w:marRight w:val="0"/>
      <w:marTop w:val="0"/>
      <w:marBottom w:val="0"/>
      <w:divBdr>
        <w:top w:val="none" w:sz="0" w:space="0" w:color="auto"/>
        <w:left w:val="none" w:sz="0" w:space="0" w:color="auto"/>
        <w:bottom w:val="none" w:sz="0" w:space="0" w:color="auto"/>
        <w:right w:val="none" w:sz="0" w:space="0" w:color="auto"/>
      </w:divBdr>
    </w:div>
    <w:div w:id="2083019677">
      <w:bodyDiv w:val="1"/>
      <w:marLeft w:val="0"/>
      <w:marRight w:val="0"/>
      <w:marTop w:val="0"/>
      <w:marBottom w:val="0"/>
      <w:divBdr>
        <w:top w:val="none" w:sz="0" w:space="0" w:color="auto"/>
        <w:left w:val="none" w:sz="0" w:space="0" w:color="auto"/>
        <w:bottom w:val="none" w:sz="0" w:space="0" w:color="auto"/>
        <w:right w:val="none" w:sz="0" w:space="0" w:color="auto"/>
      </w:divBdr>
    </w:div>
    <w:div w:id="2103255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chart" Target="charts/chart5.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header" Target="header2.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r%20Nisha\Desktop\PAPER%20JUN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r%20Nisha\Desktop\PAPER%20JUN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r%20Nisha\Desktop\PAPER%20JUN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r%20Nisha\Desktop\PAPER%20JUN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spPr>
            <a:solidFill>
              <a:schemeClr val="tx1">
                <a:lumMod val="75000"/>
                <a:lumOff val="25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Sheet1!$C$3:$C$12</c:f>
              <c:strCache>
                <c:ptCount val="10"/>
                <c:pt idx="0">
                  <c:v>Fabaceae</c:v>
                </c:pt>
                <c:pt idx="1">
                  <c:v>Rosaceae</c:v>
                </c:pt>
                <c:pt idx="2">
                  <c:v>Asteraceae</c:v>
                </c:pt>
                <c:pt idx="3">
                  <c:v>Lamiaceae</c:v>
                </c:pt>
                <c:pt idx="4">
                  <c:v>Pinaceae</c:v>
                </c:pt>
                <c:pt idx="5">
                  <c:v>Sapindaceae</c:v>
                </c:pt>
                <c:pt idx="6">
                  <c:v>Solanaceae</c:v>
                </c:pt>
                <c:pt idx="7">
                  <c:v>Myrtaceae</c:v>
                </c:pt>
                <c:pt idx="8">
                  <c:v>Berberidaceae</c:v>
                </c:pt>
                <c:pt idx="9">
                  <c:v>Fagaceae</c:v>
                </c:pt>
              </c:strCache>
            </c:strRef>
          </c:cat>
          <c:val>
            <c:numRef>
              <c:f>Sheet1!$D$3:$D$12</c:f>
              <c:numCache>
                <c:formatCode>General</c:formatCode>
                <c:ptCount val="10"/>
                <c:pt idx="0">
                  <c:v>14</c:v>
                </c:pt>
                <c:pt idx="1">
                  <c:v>14</c:v>
                </c:pt>
                <c:pt idx="2">
                  <c:v>11</c:v>
                </c:pt>
                <c:pt idx="3">
                  <c:v>10</c:v>
                </c:pt>
                <c:pt idx="4">
                  <c:v>5</c:v>
                </c:pt>
                <c:pt idx="5">
                  <c:v>5</c:v>
                </c:pt>
                <c:pt idx="6">
                  <c:v>4</c:v>
                </c:pt>
                <c:pt idx="7">
                  <c:v>3</c:v>
                </c:pt>
                <c:pt idx="8">
                  <c:v>3</c:v>
                </c:pt>
                <c:pt idx="9">
                  <c:v>3</c:v>
                </c:pt>
              </c:numCache>
            </c:numRef>
          </c:val>
          <c:extLst xmlns:c16r2="http://schemas.microsoft.com/office/drawing/2015/06/chart">
            <c:ext xmlns:c16="http://schemas.microsoft.com/office/drawing/2014/chart" uri="{C3380CC4-5D6E-409C-BE32-E72D297353CC}">
              <c16:uniqueId val="{00000000-BF39-4DF7-BF69-1AD484A8882C}"/>
            </c:ext>
          </c:extLst>
        </c:ser>
        <c:axId val="83314560"/>
        <c:axId val="83367040"/>
      </c:barChart>
      <c:catAx>
        <c:axId val="83314560"/>
        <c:scaling>
          <c:orientation val="minMax"/>
        </c:scaling>
        <c:axPos val="b"/>
        <c:title>
          <c:tx>
            <c:rich>
              <a:bodyPr/>
              <a:lstStyle/>
              <a:p>
                <a:pPr>
                  <a:defRPr/>
                </a:pPr>
                <a:r>
                  <a:rPr lang="en-IN"/>
                  <a:t>Family</a:t>
                </a:r>
              </a:p>
            </c:rich>
          </c:tx>
          <c:spPr>
            <a:solidFill>
              <a:schemeClr val="bg1"/>
            </a:solidFill>
          </c:spPr>
        </c:title>
        <c:numFmt formatCode="General" sourceLinked="0"/>
        <c:tickLblPos val="nextTo"/>
        <c:crossAx val="83367040"/>
        <c:crosses val="autoZero"/>
        <c:auto val="1"/>
        <c:lblAlgn val="ctr"/>
        <c:lblOffset val="100"/>
      </c:catAx>
      <c:valAx>
        <c:axId val="83367040"/>
        <c:scaling>
          <c:orientation val="minMax"/>
        </c:scaling>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title>
          <c:tx>
            <c:rich>
              <a:bodyPr rot="-5400000" vert="horz"/>
              <a:lstStyle/>
              <a:p>
                <a:pPr>
                  <a:defRPr/>
                </a:pPr>
                <a:r>
                  <a:rPr lang="en-IN"/>
                  <a:t>Number of species</a:t>
                </a:r>
              </a:p>
            </c:rich>
          </c:tx>
          <c:spPr>
            <a:solidFill>
              <a:schemeClr val="bg1"/>
            </a:solidFill>
          </c:spPr>
        </c:title>
        <c:numFmt formatCode="General" sourceLinked="1"/>
        <c:tickLblPos val="nextTo"/>
        <c:crossAx val="83314560"/>
        <c:crosses val="autoZero"/>
        <c:crossBetween val="between"/>
      </c:valAx>
    </c:plotArea>
    <c:plotVisOnly val="1"/>
    <c:dispBlanksAs val="gap"/>
  </c:chart>
  <c:spPr>
    <a:solidFill>
      <a:schemeClr val="bg1">
        <a:lumMod val="95000"/>
      </a:schemeClr>
    </a:solidFill>
  </c:spPr>
  <c:txPr>
    <a:bodyPr/>
    <a:lstStyle/>
    <a:p>
      <a:pPr>
        <a:defRPr>
          <a:latin typeface="Times New Roman" pitchFamily="18" charset="0"/>
          <a:cs typeface="Times New Roman"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spPr>
            <a:solidFill>
              <a:schemeClr val="bg1">
                <a:lumMod val="50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Sheet1!$B$2:$B$8</c:f>
              <c:strCache>
                <c:ptCount val="7"/>
                <c:pt idx="0">
                  <c:v>SM</c:v>
                </c:pt>
                <c:pt idx="1">
                  <c:v>Rd</c:v>
                </c:pt>
                <c:pt idx="2">
                  <c:v>GR</c:v>
                </c:pt>
                <c:pt idx="3">
                  <c:v>D</c:v>
                </c:pt>
                <c:pt idx="4">
                  <c:v>Rv</c:v>
                </c:pt>
                <c:pt idx="5">
                  <c:v>CMP</c:v>
                </c:pt>
                <c:pt idx="6">
                  <c:v>SHB</c:v>
                </c:pt>
              </c:strCache>
            </c:strRef>
          </c:cat>
          <c:val>
            <c:numRef>
              <c:f>Sheet1!$C$2:$C$8</c:f>
              <c:numCache>
                <c:formatCode>General</c:formatCode>
                <c:ptCount val="7"/>
                <c:pt idx="0">
                  <c:v>54</c:v>
                </c:pt>
                <c:pt idx="1">
                  <c:v>14</c:v>
                </c:pt>
                <c:pt idx="2">
                  <c:v>16</c:v>
                </c:pt>
                <c:pt idx="3">
                  <c:v>18</c:v>
                </c:pt>
                <c:pt idx="4">
                  <c:v>20</c:v>
                </c:pt>
                <c:pt idx="5">
                  <c:v>20</c:v>
                </c:pt>
                <c:pt idx="6">
                  <c:v>22</c:v>
                </c:pt>
              </c:numCache>
            </c:numRef>
          </c:val>
          <c:extLst xmlns:c16r2="http://schemas.microsoft.com/office/drawing/2015/06/chart">
            <c:ext xmlns:c16="http://schemas.microsoft.com/office/drawing/2014/chart" uri="{C3380CC4-5D6E-409C-BE32-E72D297353CC}">
              <c16:uniqueId val="{00000000-5274-4DF7-BCD1-AC5C28920081}"/>
            </c:ext>
          </c:extLst>
        </c:ser>
        <c:axId val="86310912"/>
        <c:axId val="86342272"/>
      </c:barChart>
      <c:catAx>
        <c:axId val="86310912"/>
        <c:scaling>
          <c:orientation val="minMax"/>
        </c:scaling>
        <c:axPos val="b"/>
        <c:title>
          <c:tx>
            <c:rich>
              <a:bodyPr/>
              <a:lstStyle/>
              <a:p>
                <a:pPr>
                  <a:defRPr/>
                </a:pPr>
                <a:r>
                  <a:rPr lang="en-IN"/>
                  <a:t>Habitat</a:t>
                </a:r>
              </a:p>
            </c:rich>
          </c:tx>
          <c:spPr>
            <a:solidFill>
              <a:schemeClr val="bg1"/>
            </a:solidFill>
          </c:spPr>
        </c:title>
        <c:numFmt formatCode="General" sourceLinked="0"/>
        <c:tickLblPos val="nextTo"/>
        <c:crossAx val="86342272"/>
        <c:crosses val="autoZero"/>
        <c:auto val="1"/>
        <c:lblAlgn val="ctr"/>
        <c:lblOffset val="100"/>
      </c:catAx>
      <c:valAx>
        <c:axId val="86342272"/>
        <c:scaling>
          <c:orientation val="minMax"/>
        </c:scaling>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title>
          <c:tx>
            <c:rich>
              <a:bodyPr rot="-5400000" vert="horz"/>
              <a:lstStyle/>
              <a:p>
                <a:pPr>
                  <a:defRPr/>
                </a:pPr>
                <a:r>
                  <a:rPr lang="en-IN"/>
                  <a:t>Conservation Priority Index</a:t>
                </a:r>
              </a:p>
            </c:rich>
          </c:tx>
          <c:spPr>
            <a:solidFill>
              <a:schemeClr val="bg1"/>
            </a:solidFill>
          </c:spPr>
        </c:title>
        <c:numFmt formatCode="General" sourceLinked="1"/>
        <c:tickLblPos val="nextTo"/>
        <c:crossAx val="86310912"/>
        <c:crosses val="autoZero"/>
        <c:crossBetween val="between"/>
      </c:valAx>
    </c:plotArea>
    <c:plotVisOnly val="1"/>
    <c:dispBlanksAs val="gap"/>
  </c:chart>
  <c:spPr>
    <a:solidFill>
      <a:schemeClr val="bg1">
        <a:lumMod val="95000"/>
      </a:schemeClr>
    </a:solidFill>
  </c:spPr>
  <c:txPr>
    <a:bodyPr/>
    <a:lstStyle/>
    <a:p>
      <a:pPr>
        <a:defRPr>
          <a:latin typeface="Times New Roman" pitchFamily="18" charset="0"/>
          <a:cs typeface="Times New Roman" pitchFamily="18"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spPr>
            <a:solidFill>
              <a:schemeClr val="bg1">
                <a:lumMod val="50000"/>
              </a:schemeClr>
            </a:solidFill>
          </c:spPr>
          <c:dLbls>
            <c:spPr>
              <a:noFill/>
              <a:ln>
                <a:noFill/>
              </a:ln>
              <a:effectLst/>
            </c:spPr>
            <c:txPr>
              <a:bodyPr rot="-5400000" vert="horz"/>
              <a:lstStyle/>
              <a:p>
                <a:pPr>
                  <a:defRPr/>
                </a:pPr>
                <a:endParaRPr lang="en-US"/>
              </a:p>
            </c:txPr>
            <c:showVal val="1"/>
            <c:extLst xmlns:c16r2="http://schemas.microsoft.com/office/drawing/2015/06/chart">
              <c:ext xmlns:c15="http://schemas.microsoft.com/office/drawing/2012/chart" uri="{CE6537A1-D6FC-4f65-9D91-7224C49458BB}">
                <c15:showLeaderLines val="0"/>
              </c:ext>
            </c:extLst>
          </c:dLbls>
          <c:cat>
            <c:strRef>
              <c:f>Sheet2!$B$1:$B$15</c:f>
              <c:strCache>
                <c:ptCount val="15"/>
                <c:pt idx="0">
                  <c:v>AP</c:v>
                </c:pt>
                <c:pt idx="1">
                  <c:v>AC</c:v>
                </c:pt>
                <c:pt idx="2">
                  <c:v>BV</c:v>
                </c:pt>
                <c:pt idx="3">
                  <c:v>CD</c:v>
                </c:pt>
                <c:pt idx="4">
                  <c:v>DS</c:v>
                </c:pt>
                <c:pt idx="5">
                  <c:v>FC</c:v>
                </c:pt>
                <c:pt idx="6">
                  <c:v>FP</c:v>
                </c:pt>
                <c:pt idx="7">
                  <c:v>GO</c:v>
                </c:pt>
                <c:pt idx="8">
                  <c:v>MA</c:v>
                </c:pt>
                <c:pt idx="9">
                  <c:v>PS</c:v>
                </c:pt>
                <c:pt idx="10">
                  <c:v>PR</c:v>
                </c:pt>
                <c:pt idx="11">
                  <c:v>PC</c:v>
                </c:pt>
                <c:pt idx="12">
                  <c:v>PP</c:v>
                </c:pt>
                <c:pt idx="13">
                  <c:v>QL</c:v>
                </c:pt>
                <c:pt idx="14">
                  <c:v>QS</c:v>
                </c:pt>
              </c:strCache>
            </c:strRef>
          </c:cat>
          <c:val>
            <c:numRef>
              <c:f>Sheet2!$C$1:$C$15</c:f>
              <c:numCache>
                <c:formatCode>General</c:formatCode>
                <c:ptCount val="15"/>
                <c:pt idx="0">
                  <c:v>26</c:v>
                </c:pt>
                <c:pt idx="1">
                  <c:v>28</c:v>
                </c:pt>
                <c:pt idx="2">
                  <c:v>30</c:v>
                </c:pt>
                <c:pt idx="3">
                  <c:v>22</c:v>
                </c:pt>
                <c:pt idx="4">
                  <c:v>30</c:v>
                </c:pt>
                <c:pt idx="5">
                  <c:v>30</c:v>
                </c:pt>
                <c:pt idx="6">
                  <c:v>28</c:v>
                </c:pt>
                <c:pt idx="7">
                  <c:v>20</c:v>
                </c:pt>
                <c:pt idx="8">
                  <c:v>32</c:v>
                </c:pt>
                <c:pt idx="9">
                  <c:v>32</c:v>
                </c:pt>
                <c:pt idx="10">
                  <c:v>32</c:v>
                </c:pt>
                <c:pt idx="11">
                  <c:v>32</c:v>
                </c:pt>
                <c:pt idx="12">
                  <c:v>28</c:v>
                </c:pt>
                <c:pt idx="13">
                  <c:v>32</c:v>
                </c:pt>
                <c:pt idx="14">
                  <c:v>22</c:v>
                </c:pt>
              </c:numCache>
            </c:numRef>
          </c:val>
          <c:extLst xmlns:c16r2="http://schemas.microsoft.com/office/drawing/2015/06/chart">
            <c:ext xmlns:c16="http://schemas.microsoft.com/office/drawing/2014/chart" uri="{C3380CC4-5D6E-409C-BE32-E72D297353CC}">
              <c16:uniqueId val="{00000000-749F-4368-B38F-C6EC8CEFFA16}"/>
            </c:ext>
          </c:extLst>
        </c:ser>
        <c:axId val="87054592"/>
        <c:axId val="93108480"/>
      </c:barChart>
      <c:catAx>
        <c:axId val="87054592"/>
        <c:scaling>
          <c:orientation val="minMax"/>
        </c:scaling>
        <c:axPos val="b"/>
        <c:title>
          <c:tx>
            <c:rich>
              <a:bodyPr/>
              <a:lstStyle/>
              <a:p>
                <a:pPr>
                  <a:defRPr/>
                </a:pPr>
                <a:r>
                  <a:rPr lang="en-IN"/>
                  <a:t>Community</a:t>
                </a:r>
              </a:p>
            </c:rich>
          </c:tx>
          <c:spPr>
            <a:solidFill>
              <a:schemeClr val="bg1"/>
            </a:solidFill>
          </c:spPr>
        </c:title>
        <c:numFmt formatCode="General" sourceLinked="0"/>
        <c:tickLblPos val="nextTo"/>
        <c:crossAx val="93108480"/>
        <c:crosses val="autoZero"/>
        <c:auto val="1"/>
        <c:lblAlgn val="ctr"/>
        <c:lblOffset val="100"/>
      </c:catAx>
      <c:valAx>
        <c:axId val="93108480"/>
        <c:scaling>
          <c:orientation val="minMax"/>
        </c:scaling>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title>
          <c:tx>
            <c:rich>
              <a:bodyPr rot="-5400000" vert="horz"/>
              <a:lstStyle/>
              <a:p>
                <a:pPr>
                  <a:defRPr/>
                </a:pPr>
                <a:r>
                  <a:rPr lang="en-IN"/>
                  <a:t>Conservation Priority Index</a:t>
                </a:r>
              </a:p>
            </c:rich>
          </c:tx>
          <c:spPr>
            <a:solidFill>
              <a:schemeClr val="bg1"/>
            </a:solidFill>
          </c:spPr>
        </c:title>
        <c:numFmt formatCode="General" sourceLinked="1"/>
        <c:tickLblPos val="nextTo"/>
        <c:crossAx val="87054592"/>
        <c:crosses val="autoZero"/>
        <c:crossBetween val="between"/>
      </c:valAx>
    </c:plotArea>
    <c:plotVisOnly val="1"/>
    <c:dispBlanksAs val="gap"/>
  </c:chart>
  <c:spPr>
    <a:solidFill>
      <a:schemeClr val="bg1">
        <a:lumMod val="95000"/>
      </a:schemeClr>
    </a:solidFill>
  </c:spPr>
  <c:txPr>
    <a:bodyPr/>
    <a:lstStyle/>
    <a:p>
      <a:pPr>
        <a:defRPr>
          <a:latin typeface="Times New Roman" pitchFamily="18" charset="0"/>
          <a:cs typeface="Times New Roman" pitchFamily="18" charset="0"/>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spPr>
            <a:solidFill>
              <a:schemeClr val="bg1">
                <a:lumMod val="50000"/>
              </a:schemeClr>
            </a:solidFill>
          </c:spPr>
          <c:dLbls>
            <c:spPr>
              <a:noFill/>
              <a:ln>
                <a:noFill/>
              </a:ln>
              <a:effectLst/>
            </c:spPr>
            <c:txPr>
              <a:bodyPr rot="-5400000" vert="horz"/>
              <a:lstStyle/>
              <a:p>
                <a:pPr>
                  <a:defRPr/>
                </a:pPr>
                <a:endParaRPr lang="en-US"/>
              </a:p>
            </c:txPr>
            <c:showVal val="1"/>
            <c:extLst xmlns:c16r2="http://schemas.microsoft.com/office/drawing/2015/06/chart">
              <c:ext xmlns:c15="http://schemas.microsoft.com/office/drawing/2012/chart" uri="{CE6537A1-D6FC-4f65-9D91-7224C49458BB}">
                <c15:showLeaderLines val="0"/>
              </c:ext>
            </c:extLst>
          </c:dLbls>
          <c:cat>
            <c:strRef>
              <c:f>Sheet3!$L$37:$L$56</c:f>
              <c:strCache>
                <c:ptCount val="20"/>
                <c:pt idx="0">
                  <c:v>BA</c:v>
                </c:pt>
                <c:pt idx="1">
                  <c:v>BL</c:v>
                </c:pt>
                <c:pt idx="2">
                  <c:v>CS</c:v>
                </c:pt>
                <c:pt idx="3">
                  <c:v>CN</c:v>
                </c:pt>
                <c:pt idx="4">
                  <c:v>CM</c:v>
                </c:pt>
                <c:pt idx="5">
                  <c:v>DP</c:v>
                </c:pt>
                <c:pt idx="6">
                  <c:v>DS</c:v>
                </c:pt>
                <c:pt idx="7">
                  <c:v>DE</c:v>
                </c:pt>
                <c:pt idx="8">
                  <c:v>IH</c:v>
                </c:pt>
                <c:pt idx="9">
                  <c:v>JA</c:v>
                </c:pt>
                <c:pt idx="10">
                  <c:v>MK</c:v>
                </c:pt>
                <c:pt idx="11">
                  <c:v>MA</c:v>
                </c:pt>
                <c:pt idx="12">
                  <c:v>PU</c:v>
                </c:pt>
                <c:pt idx="13">
                  <c:v>RC</c:v>
                </c:pt>
                <c:pt idx="14">
                  <c:v>RB</c:v>
                </c:pt>
                <c:pt idx="15">
                  <c:v>RM</c:v>
                </c:pt>
                <c:pt idx="16">
                  <c:v>RS</c:v>
                </c:pt>
                <c:pt idx="17">
                  <c:v>RE</c:v>
                </c:pt>
                <c:pt idx="18">
                  <c:v>RN</c:v>
                </c:pt>
                <c:pt idx="19">
                  <c:v>ZA</c:v>
                </c:pt>
              </c:strCache>
            </c:strRef>
          </c:cat>
          <c:val>
            <c:numRef>
              <c:f>Sheet3!$M$37:$M$56</c:f>
              <c:numCache>
                <c:formatCode>General</c:formatCode>
                <c:ptCount val="20"/>
                <c:pt idx="0">
                  <c:v>24</c:v>
                </c:pt>
                <c:pt idx="1">
                  <c:v>20</c:v>
                </c:pt>
                <c:pt idx="2">
                  <c:v>22</c:v>
                </c:pt>
                <c:pt idx="3">
                  <c:v>28</c:v>
                </c:pt>
                <c:pt idx="4">
                  <c:v>30</c:v>
                </c:pt>
                <c:pt idx="5">
                  <c:v>24</c:v>
                </c:pt>
                <c:pt idx="6">
                  <c:v>28</c:v>
                </c:pt>
                <c:pt idx="7">
                  <c:v>28</c:v>
                </c:pt>
                <c:pt idx="8">
                  <c:v>32</c:v>
                </c:pt>
                <c:pt idx="9">
                  <c:v>22</c:v>
                </c:pt>
                <c:pt idx="10">
                  <c:v>32</c:v>
                </c:pt>
                <c:pt idx="11">
                  <c:v>30</c:v>
                </c:pt>
                <c:pt idx="12">
                  <c:v>20</c:v>
                </c:pt>
                <c:pt idx="13">
                  <c:v>22</c:v>
                </c:pt>
                <c:pt idx="14">
                  <c:v>26</c:v>
                </c:pt>
                <c:pt idx="15">
                  <c:v>32</c:v>
                </c:pt>
                <c:pt idx="16">
                  <c:v>24</c:v>
                </c:pt>
                <c:pt idx="17">
                  <c:v>32</c:v>
                </c:pt>
                <c:pt idx="18">
                  <c:v>32</c:v>
                </c:pt>
                <c:pt idx="19">
                  <c:v>32</c:v>
                </c:pt>
              </c:numCache>
            </c:numRef>
          </c:val>
          <c:extLst xmlns:c16r2="http://schemas.microsoft.com/office/drawing/2015/06/chart">
            <c:ext xmlns:c16="http://schemas.microsoft.com/office/drawing/2014/chart" uri="{C3380CC4-5D6E-409C-BE32-E72D297353CC}">
              <c16:uniqueId val="{00000000-7D71-4327-91DE-3B38AB044B66}"/>
            </c:ext>
          </c:extLst>
        </c:ser>
        <c:axId val="128513152"/>
        <c:axId val="141612544"/>
      </c:barChart>
      <c:catAx>
        <c:axId val="128513152"/>
        <c:scaling>
          <c:orientation val="minMax"/>
        </c:scaling>
        <c:axPos val="b"/>
        <c:title>
          <c:tx>
            <c:rich>
              <a:bodyPr/>
              <a:lstStyle/>
              <a:p>
                <a:pPr>
                  <a:defRPr/>
                </a:pPr>
                <a:r>
                  <a:rPr lang="en-IN"/>
                  <a:t>Community</a:t>
                </a:r>
              </a:p>
            </c:rich>
          </c:tx>
          <c:spPr>
            <a:solidFill>
              <a:schemeClr val="bg1"/>
            </a:solidFill>
          </c:spPr>
        </c:title>
        <c:numFmt formatCode="General" sourceLinked="0"/>
        <c:tickLblPos val="nextTo"/>
        <c:crossAx val="141612544"/>
        <c:crosses val="autoZero"/>
        <c:auto val="1"/>
        <c:lblAlgn val="ctr"/>
        <c:lblOffset val="100"/>
      </c:catAx>
      <c:valAx>
        <c:axId val="141612544"/>
        <c:scaling>
          <c:orientation val="minMax"/>
        </c:scaling>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title>
          <c:tx>
            <c:rich>
              <a:bodyPr rot="-5400000" vert="horz"/>
              <a:lstStyle/>
              <a:p>
                <a:pPr>
                  <a:defRPr/>
                </a:pPr>
                <a:r>
                  <a:rPr lang="en-IN"/>
                  <a:t>Conservation Priority Index</a:t>
                </a:r>
              </a:p>
            </c:rich>
          </c:tx>
          <c:spPr>
            <a:solidFill>
              <a:schemeClr val="bg1"/>
            </a:solidFill>
          </c:spPr>
        </c:title>
        <c:numFmt formatCode="General" sourceLinked="1"/>
        <c:tickLblPos val="nextTo"/>
        <c:crossAx val="128513152"/>
        <c:crosses val="autoZero"/>
        <c:crossBetween val="between"/>
      </c:valAx>
    </c:plotArea>
    <c:plotVisOnly val="1"/>
    <c:dispBlanksAs val="gap"/>
  </c:chart>
  <c:spPr>
    <a:solidFill>
      <a:schemeClr val="bg1">
        <a:lumMod val="95000"/>
      </a:schemeClr>
    </a:solidFill>
  </c:spPr>
  <c:txPr>
    <a:bodyPr/>
    <a:lstStyle/>
    <a:p>
      <a:pPr>
        <a:defRPr>
          <a:latin typeface="Times New Roman" pitchFamily="18" charset="0"/>
          <a:cs typeface="Times New Roman" pitchFamily="18" charset="0"/>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spPr>
            <a:solidFill>
              <a:schemeClr val="bg1">
                <a:lumMod val="50000"/>
              </a:schemeClr>
            </a:solidFill>
          </c:spPr>
          <c:dLbls>
            <c:spPr>
              <a:noFill/>
              <a:ln>
                <a:noFill/>
              </a:ln>
              <a:effectLst/>
            </c:spPr>
            <c:txPr>
              <a:bodyPr rot="-5400000" vert="horz"/>
              <a:lstStyle/>
              <a:p>
                <a:pPr>
                  <a:defRPr/>
                </a:pPr>
                <a:endParaRPr lang="en-US"/>
              </a:p>
            </c:txPr>
            <c:showVal val="1"/>
            <c:extLst xmlns:c16r2="http://schemas.microsoft.com/office/drawing/2015/06/chart">
              <c:ext xmlns:c15="http://schemas.microsoft.com/office/drawing/2012/chart" uri="{CE6537A1-D6FC-4f65-9D91-7224C49458BB}">
                <c15:showLeaderLines val="0"/>
              </c:ext>
            </c:extLst>
          </c:dLbls>
          <c:cat>
            <c:strRef>
              <c:f>Sheet4!$D$1:$D$28</c:f>
              <c:strCache>
                <c:ptCount val="28"/>
                <c:pt idx="0">
                  <c:v>AA</c:v>
                </c:pt>
                <c:pt idx="1">
                  <c:v>AC</c:v>
                </c:pt>
                <c:pt idx="2">
                  <c:v>AgC</c:v>
                </c:pt>
                <c:pt idx="3">
                  <c:v>AB</c:v>
                </c:pt>
                <c:pt idx="4">
                  <c:v>AmC</c:v>
                </c:pt>
                <c:pt idx="5">
                  <c:v>AnB</c:v>
                </c:pt>
                <c:pt idx="6">
                  <c:v>AM</c:v>
                </c:pt>
                <c:pt idx="7">
                  <c:v>AF</c:v>
                </c:pt>
                <c:pt idx="8">
                  <c:v>AO</c:v>
                </c:pt>
                <c:pt idx="9">
                  <c:v>BA</c:v>
                </c:pt>
                <c:pt idx="10">
                  <c:v>CS</c:v>
                </c:pt>
                <c:pt idx="11">
                  <c:v>CA</c:v>
                </c:pt>
                <c:pt idx="12">
                  <c:v>ChA</c:v>
                </c:pt>
                <c:pt idx="13">
                  <c:v>CF</c:v>
                </c:pt>
                <c:pt idx="14">
                  <c:v>CW</c:v>
                </c:pt>
                <c:pt idx="15">
                  <c:v>DS</c:v>
                </c:pt>
                <c:pt idx="16">
                  <c:v>GA</c:v>
                </c:pt>
                <c:pt idx="17">
                  <c:v>GD</c:v>
                </c:pt>
                <c:pt idx="18">
                  <c:v>HP</c:v>
                </c:pt>
                <c:pt idx="19">
                  <c:v>NT</c:v>
                </c:pt>
                <c:pt idx="20">
                  <c:v>PI</c:v>
                </c:pt>
                <c:pt idx="21">
                  <c:v>RA</c:v>
                </c:pt>
                <c:pt idx="22">
                  <c:v>RH</c:v>
                </c:pt>
                <c:pt idx="23">
                  <c:v>SN</c:v>
                </c:pt>
                <c:pt idx="24">
                  <c:v>TF</c:v>
                </c:pt>
                <c:pt idx="25">
                  <c:v>TL</c:v>
                </c:pt>
                <c:pt idx="26">
                  <c:v>TP</c:v>
                </c:pt>
                <c:pt idx="27">
                  <c:v>UD</c:v>
                </c:pt>
              </c:strCache>
            </c:strRef>
          </c:cat>
          <c:val>
            <c:numRef>
              <c:f>Sheet4!$E$1:$E$28</c:f>
              <c:numCache>
                <c:formatCode>General</c:formatCode>
                <c:ptCount val="28"/>
                <c:pt idx="0">
                  <c:v>22</c:v>
                </c:pt>
                <c:pt idx="1">
                  <c:v>32</c:v>
                </c:pt>
                <c:pt idx="2">
                  <c:v>30</c:v>
                </c:pt>
                <c:pt idx="3">
                  <c:v>32</c:v>
                </c:pt>
                <c:pt idx="4">
                  <c:v>32</c:v>
                </c:pt>
                <c:pt idx="5">
                  <c:v>30</c:v>
                </c:pt>
                <c:pt idx="6">
                  <c:v>28</c:v>
                </c:pt>
                <c:pt idx="7">
                  <c:v>32</c:v>
                </c:pt>
                <c:pt idx="8">
                  <c:v>32</c:v>
                </c:pt>
                <c:pt idx="9">
                  <c:v>32</c:v>
                </c:pt>
                <c:pt idx="10">
                  <c:v>28</c:v>
                </c:pt>
                <c:pt idx="11">
                  <c:v>30</c:v>
                </c:pt>
                <c:pt idx="12">
                  <c:v>32</c:v>
                </c:pt>
                <c:pt idx="13">
                  <c:v>26</c:v>
                </c:pt>
                <c:pt idx="14">
                  <c:v>26</c:v>
                </c:pt>
                <c:pt idx="15">
                  <c:v>30</c:v>
                </c:pt>
                <c:pt idx="16">
                  <c:v>24</c:v>
                </c:pt>
                <c:pt idx="17">
                  <c:v>26</c:v>
                </c:pt>
                <c:pt idx="18">
                  <c:v>32</c:v>
                </c:pt>
                <c:pt idx="19">
                  <c:v>32</c:v>
                </c:pt>
                <c:pt idx="20">
                  <c:v>30</c:v>
                </c:pt>
                <c:pt idx="21">
                  <c:v>30</c:v>
                </c:pt>
                <c:pt idx="22">
                  <c:v>24</c:v>
                </c:pt>
                <c:pt idx="23">
                  <c:v>32</c:v>
                </c:pt>
                <c:pt idx="24">
                  <c:v>32</c:v>
                </c:pt>
                <c:pt idx="25">
                  <c:v>26</c:v>
                </c:pt>
                <c:pt idx="26">
                  <c:v>32</c:v>
                </c:pt>
                <c:pt idx="27">
                  <c:v>28</c:v>
                </c:pt>
              </c:numCache>
            </c:numRef>
          </c:val>
          <c:extLst xmlns:c16r2="http://schemas.microsoft.com/office/drawing/2015/06/chart">
            <c:ext xmlns:c16="http://schemas.microsoft.com/office/drawing/2014/chart" uri="{C3380CC4-5D6E-409C-BE32-E72D297353CC}">
              <c16:uniqueId val="{00000000-26A5-43BA-AE82-8801FA12B526}"/>
            </c:ext>
          </c:extLst>
        </c:ser>
        <c:axId val="141702656"/>
        <c:axId val="141704576"/>
      </c:barChart>
      <c:catAx>
        <c:axId val="141702656"/>
        <c:scaling>
          <c:orientation val="minMax"/>
        </c:scaling>
        <c:axPos val="b"/>
        <c:title>
          <c:tx>
            <c:rich>
              <a:bodyPr/>
              <a:lstStyle/>
              <a:p>
                <a:pPr>
                  <a:defRPr/>
                </a:pPr>
                <a:r>
                  <a:rPr lang="en-IN"/>
                  <a:t>Community</a:t>
                </a:r>
              </a:p>
            </c:rich>
          </c:tx>
          <c:spPr>
            <a:solidFill>
              <a:schemeClr val="bg1"/>
            </a:solidFill>
          </c:spPr>
        </c:title>
        <c:numFmt formatCode="General" sourceLinked="0"/>
        <c:tickLblPos val="nextTo"/>
        <c:crossAx val="141704576"/>
        <c:crosses val="autoZero"/>
        <c:auto val="1"/>
        <c:lblAlgn val="ctr"/>
        <c:lblOffset val="100"/>
      </c:catAx>
      <c:valAx>
        <c:axId val="141704576"/>
        <c:scaling>
          <c:orientation val="minMax"/>
        </c:scaling>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title>
          <c:tx>
            <c:rich>
              <a:bodyPr rot="-5400000" vert="horz"/>
              <a:lstStyle/>
              <a:p>
                <a:pPr>
                  <a:defRPr/>
                </a:pPr>
                <a:r>
                  <a:rPr lang="en-IN"/>
                  <a:t>Conservation Priority Index</a:t>
                </a:r>
              </a:p>
            </c:rich>
          </c:tx>
          <c:spPr>
            <a:solidFill>
              <a:schemeClr val="bg1"/>
            </a:solidFill>
          </c:spPr>
        </c:title>
        <c:numFmt formatCode="General" sourceLinked="1"/>
        <c:tickLblPos val="nextTo"/>
        <c:crossAx val="141702656"/>
        <c:crosses val="autoZero"/>
        <c:crossBetween val="between"/>
      </c:valAx>
    </c:plotArea>
    <c:plotVisOnly val="1"/>
    <c:dispBlanksAs val="gap"/>
  </c:chart>
  <c:spPr>
    <a:solidFill>
      <a:schemeClr val="bg1">
        <a:lumMod val="95000"/>
      </a:schemeClr>
    </a:solidFill>
  </c:spPr>
  <c:txPr>
    <a:bodyPr/>
    <a:lstStyle/>
    <a:p>
      <a:pPr>
        <a:defRPr>
          <a:latin typeface="Times New Roman" pitchFamily="18" charset="0"/>
          <a:cs typeface="Times New Roman" pitchFamily="18"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725</TotalTime>
  <Pages>32</Pages>
  <Words>8974</Words>
  <Characters>51157</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Nisha</dc:creator>
  <cp:lastModifiedBy>User</cp:lastModifiedBy>
  <cp:revision>257</cp:revision>
  <dcterms:created xsi:type="dcterms:W3CDTF">2025-05-27T09:01:00Z</dcterms:created>
  <dcterms:modified xsi:type="dcterms:W3CDTF">2025-06-01T13:26:00Z</dcterms:modified>
</cp:coreProperties>
</file>