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2E" w:rsidRDefault="00A22C3D" w:rsidP="00A22C3D">
      <w:pPr>
        <w:jc w:val="center"/>
        <w:rPr>
          <w:rFonts w:ascii="Times New Roman" w:hAnsi="Times New Roman" w:cs="Times New Roman"/>
          <w:b/>
          <w:bCs/>
          <w:sz w:val="28"/>
          <w:szCs w:val="28"/>
        </w:rPr>
      </w:pPr>
      <w:r w:rsidRPr="00A22C3D">
        <w:rPr>
          <w:rFonts w:ascii="Times New Roman" w:hAnsi="Times New Roman" w:cs="Times New Roman"/>
          <w:b/>
          <w:bCs/>
          <w:sz w:val="28"/>
          <w:szCs w:val="28"/>
        </w:rPr>
        <w:t>Evaluation of Guava (</w:t>
      </w:r>
      <w:r w:rsidRPr="00A22C3D">
        <w:rPr>
          <w:rFonts w:ascii="Times New Roman" w:hAnsi="Times New Roman" w:cs="Times New Roman"/>
          <w:b/>
          <w:bCs/>
          <w:i/>
          <w:iCs/>
          <w:sz w:val="28"/>
          <w:szCs w:val="28"/>
        </w:rPr>
        <w:t>Psidium Guajava</w:t>
      </w:r>
      <w:r w:rsidRPr="00A22C3D">
        <w:rPr>
          <w:rFonts w:ascii="Times New Roman" w:hAnsi="Times New Roman" w:cs="Times New Roman"/>
          <w:b/>
          <w:bCs/>
          <w:sz w:val="28"/>
          <w:szCs w:val="28"/>
        </w:rPr>
        <w:t xml:space="preserve"> L.) </w:t>
      </w:r>
      <w:r>
        <w:rPr>
          <w:rFonts w:ascii="Times New Roman" w:hAnsi="Times New Roman" w:cs="Times New Roman"/>
          <w:b/>
          <w:bCs/>
          <w:sz w:val="28"/>
          <w:szCs w:val="28"/>
        </w:rPr>
        <w:t>C</w:t>
      </w:r>
      <w:r w:rsidRPr="00A22C3D">
        <w:rPr>
          <w:rFonts w:ascii="Times New Roman" w:hAnsi="Times New Roman" w:cs="Times New Roman"/>
          <w:b/>
          <w:bCs/>
          <w:sz w:val="28"/>
          <w:szCs w:val="28"/>
        </w:rPr>
        <w:t xml:space="preserve">ultivars </w:t>
      </w:r>
      <w:r>
        <w:rPr>
          <w:rFonts w:ascii="Times New Roman" w:hAnsi="Times New Roman" w:cs="Times New Roman"/>
          <w:b/>
          <w:bCs/>
          <w:sz w:val="28"/>
          <w:szCs w:val="28"/>
        </w:rPr>
        <w:t>B</w:t>
      </w:r>
      <w:r w:rsidRPr="00A22C3D">
        <w:rPr>
          <w:rFonts w:ascii="Times New Roman" w:hAnsi="Times New Roman" w:cs="Times New Roman"/>
          <w:b/>
          <w:bCs/>
          <w:sz w:val="28"/>
          <w:szCs w:val="28"/>
        </w:rPr>
        <w:t xml:space="preserve">ased on Morphological Traits and Yield </w:t>
      </w:r>
      <w:r w:rsidR="00E06D23">
        <w:rPr>
          <w:rFonts w:ascii="Times New Roman" w:hAnsi="Times New Roman" w:cs="Times New Roman"/>
          <w:b/>
          <w:bCs/>
          <w:sz w:val="28"/>
          <w:szCs w:val="28"/>
        </w:rPr>
        <w:t xml:space="preserve">performance </w:t>
      </w:r>
      <w:r w:rsidRPr="00A22C3D">
        <w:rPr>
          <w:rFonts w:ascii="Times New Roman" w:hAnsi="Times New Roman" w:cs="Times New Roman"/>
          <w:b/>
          <w:bCs/>
          <w:sz w:val="28"/>
          <w:szCs w:val="28"/>
        </w:rPr>
        <w:t xml:space="preserve">in </w:t>
      </w:r>
      <w:r w:rsidR="00B46A8A" w:rsidRPr="00B46A8A">
        <w:rPr>
          <w:rFonts w:ascii="Times New Roman" w:hAnsi="Times New Roman" w:cs="Times New Roman"/>
          <w:b/>
          <w:bCs/>
          <w:i/>
          <w:iCs/>
          <w:sz w:val="28"/>
          <w:szCs w:val="28"/>
        </w:rPr>
        <w:t>T</w:t>
      </w:r>
      <w:r w:rsidRPr="00A22C3D">
        <w:rPr>
          <w:rFonts w:ascii="Times New Roman" w:hAnsi="Times New Roman" w:cs="Times New Roman"/>
          <w:b/>
          <w:bCs/>
          <w:i/>
          <w:iCs/>
          <w:sz w:val="28"/>
          <w:szCs w:val="28"/>
        </w:rPr>
        <w:t xml:space="preserve">arai </w:t>
      </w:r>
      <w:r>
        <w:rPr>
          <w:rFonts w:ascii="Times New Roman" w:hAnsi="Times New Roman" w:cs="Times New Roman"/>
          <w:b/>
          <w:bCs/>
          <w:sz w:val="28"/>
          <w:szCs w:val="28"/>
        </w:rPr>
        <w:t>R</w:t>
      </w:r>
      <w:r w:rsidRPr="00A22C3D">
        <w:rPr>
          <w:rFonts w:ascii="Times New Roman" w:hAnsi="Times New Roman" w:cs="Times New Roman"/>
          <w:b/>
          <w:bCs/>
          <w:sz w:val="28"/>
          <w:szCs w:val="28"/>
        </w:rPr>
        <w:t>egion of Uttarakhand.</w:t>
      </w:r>
    </w:p>
    <w:p w:rsidR="0073248E" w:rsidRDefault="0073248E" w:rsidP="00102E6D">
      <w:pPr>
        <w:rPr>
          <w:rFonts w:ascii="Times New Roman" w:hAnsi="Times New Roman" w:cs="Times New Roman"/>
          <w:b/>
          <w:bCs/>
        </w:rPr>
      </w:pPr>
    </w:p>
    <w:p w:rsidR="00A22C3D" w:rsidRDefault="00A22C3D" w:rsidP="00102E6D">
      <w:pPr>
        <w:rPr>
          <w:rFonts w:ascii="Times New Roman" w:hAnsi="Times New Roman" w:cs="Times New Roman"/>
          <w:b/>
          <w:bCs/>
        </w:rPr>
      </w:pPr>
      <w:r w:rsidRPr="0069290A">
        <w:rPr>
          <w:rFonts w:ascii="Times New Roman" w:hAnsi="Times New Roman" w:cs="Times New Roman"/>
          <w:b/>
          <w:bCs/>
        </w:rPr>
        <w:t>Abstract</w:t>
      </w:r>
    </w:p>
    <w:p w:rsidR="00B03AE6" w:rsidRDefault="00B03AE6" w:rsidP="00B03AE6">
      <w:pPr>
        <w:jc w:val="both"/>
        <w:rPr>
          <w:rFonts w:ascii="Times New Roman" w:hAnsi="Times New Roman" w:cs="Times New Roman"/>
          <w:lang w:val="en-IN"/>
        </w:rPr>
      </w:pPr>
      <w:r w:rsidRPr="00203809">
        <w:rPr>
          <w:rFonts w:ascii="Times New Roman" w:hAnsi="Times New Roman" w:cs="Times New Roman"/>
        </w:rPr>
        <w:t>Guava (</w:t>
      </w:r>
      <w:r w:rsidRPr="00203809">
        <w:rPr>
          <w:rFonts w:ascii="Times New Roman" w:eastAsia="Times New Roman" w:hAnsi="Times New Roman" w:cs="Times New Roman"/>
          <w:i/>
          <w:iCs/>
        </w:rPr>
        <w:t>Psidium guajava</w:t>
      </w:r>
      <w:r w:rsidRPr="00203809">
        <w:rPr>
          <w:rFonts w:ascii="Times New Roman" w:hAnsi="Times New Roman" w:cs="Times New Roman"/>
        </w:rPr>
        <w:t xml:space="preserve"> L.), </w:t>
      </w:r>
      <w:r>
        <w:rPr>
          <w:rFonts w:ascii="Times New Roman" w:hAnsi="Times New Roman" w:cs="Times New Roman"/>
        </w:rPr>
        <w:t xml:space="preserve">is </w:t>
      </w:r>
      <w:r w:rsidRPr="00203809">
        <w:rPr>
          <w:rFonts w:ascii="Times New Roman" w:hAnsi="Times New Roman" w:cs="Times New Roman"/>
        </w:rPr>
        <w:t>a major tropical</w:t>
      </w:r>
      <w:r>
        <w:rPr>
          <w:rFonts w:ascii="Times New Roman" w:hAnsi="Times New Roman" w:cs="Times New Roman"/>
        </w:rPr>
        <w:t xml:space="preserve"> and sub-tropical</w:t>
      </w:r>
      <w:r w:rsidRPr="00203809">
        <w:rPr>
          <w:rFonts w:ascii="Times New Roman" w:hAnsi="Times New Roman" w:cs="Times New Roman"/>
        </w:rPr>
        <w:t xml:space="preserve"> fruit crop, valued for its high nutritional </w:t>
      </w:r>
      <w:r>
        <w:rPr>
          <w:rFonts w:ascii="Times New Roman" w:hAnsi="Times New Roman" w:cs="Times New Roman"/>
        </w:rPr>
        <w:t>value</w:t>
      </w:r>
      <w:r w:rsidRPr="00203809">
        <w:rPr>
          <w:rFonts w:ascii="Times New Roman" w:hAnsi="Times New Roman" w:cs="Times New Roman"/>
        </w:rPr>
        <w:t xml:space="preserve">, </w:t>
      </w:r>
      <w:commentRangeStart w:id="0"/>
      <w:r w:rsidRPr="00203809">
        <w:rPr>
          <w:rFonts w:ascii="Times New Roman" w:hAnsi="Times New Roman" w:cs="Times New Roman"/>
        </w:rPr>
        <w:t xml:space="preserve">economic </w:t>
      </w:r>
      <w:r>
        <w:rPr>
          <w:rFonts w:ascii="Times New Roman" w:hAnsi="Times New Roman" w:cs="Times New Roman"/>
        </w:rPr>
        <w:t>importance</w:t>
      </w:r>
      <w:r w:rsidRPr="00203809">
        <w:rPr>
          <w:rFonts w:ascii="Times New Roman" w:hAnsi="Times New Roman" w:cs="Times New Roman"/>
        </w:rPr>
        <w:t xml:space="preserve"> and industrial </w:t>
      </w:r>
      <w:r>
        <w:rPr>
          <w:rFonts w:ascii="Times New Roman" w:hAnsi="Times New Roman" w:cs="Times New Roman"/>
        </w:rPr>
        <w:t>purposes</w:t>
      </w:r>
      <w:commentRangeEnd w:id="0"/>
      <w:r w:rsidR="008228D0">
        <w:rPr>
          <w:rStyle w:val="Referincomentariu"/>
        </w:rPr>
        <w:commentReference w:id="0"/>
      </w:r>
      <w:r w:rsidRPr="00203809">
        <w:rPr>
          <w:rFonts w:ascii="Times New Roman" w:hAnsi="Times New Roman" w:cs="Times New Roman"/>
        </w:rPr>
        <w:t>. Despite its prevalent cultivation in India and global tropical</w:t>
      </w:r>
      <w:r>
        <w:rPr>
          <w:rFonts w:ascii="Times New Roman" w:hAnsi="Times New Roman" w:cs="Times New Roman"/>
        </w:rPr>
        <w:t xml:space="preserve"> and sub-tropical</w:t>
      </w:r>
      <w:r w:rsidRPr="00203809">
        <w:rPr>
          <w:rFonts w:ascii="Times New Roman" w:hAnsi="Times New Roman" w:cs="Times New Roman"/>
        </w:rPr>
        <w:t xml:space="preserve"> regions, morphological characterization of guava cultivars </w:t>
      </w:r>
      <w:r>
        <w:rPr>
          <w:rFonts w:ascii="Times New Roman" w:hAnsi="Times New Roman" w:cs="Times New Roman"/>
        </w:rPr>
        <w:t>is still limited</w:t>
      </w:r>
      <w:r w:rsidRPr="00203809">
        <w:rPr>
          <w:rFonts w:ascii="Times New Roman" w:hAnsi="Times New Roman" w:cs="Times New Roman"/>
        </w:rPr>
        <w:t xml:space="preserve">, especially for local and wild types. Such characterization is indispensable for effective germplasm identification, conservation and targeted breeding </w:t>
      </w:r>
      <w:proofErr w:type="spellStart"/>
      <w:r>
        <w:rPr>
          <w:rFonts w:ascii="Times New Roman" w:hAnsi="Times New Roman" w:cs="Times New Roman"/>
        </w:rPr>
        <w:t>programme</w:t>
      </w:r>
      <w:proofErr w:type="spellEnd"/>
      <w:r>
        <w:rPr>
          <w:rFonts w:ascii="Times New Roman" w:hAnsi="Times New Roman" w:cs="Times New Roman"/>
        </w:rPr>
        <w:t xml:space="preserve"> </w:t>
      </w:r>
      <w:r w:rsidRPr="00203809">
        <w:rPr>
          <w:rFonts w:ascii="Times New Roman" w:hAnsi="Times New Roman" w:cs="Times New Roman"/>
        </w:rPr>
        <w:t>to improve yield</w:t>
      </w:r>
      <w:r>
        <w:rPr>
          <w:rFonts w:ascii="Times New Roman" w:hAnsi="Times New Roman" w:cs="Times New Roman"/>
        </w:rPr>
        <w:t>, quality of fruits</w:t>
      </w:r>
      <w:r w:rsidRPr="00203809">
        <w:rPr>
          <w:rFonts w:ascii="Times New Roman" w:hAnsi="Times New Roman" w:cs="Times New Roman"/>
        </w:rPr>
        <w:t xml:space="preserve"> and adaptability</w:t>
      </w:r>
      <w:r>
        <w:rPr>
          <w:rFonts w:ascii="Times New Roman" w:hAnsi="Times New Roman" w:cs="Times New Roman"/>
        </w:rPr>
        <w:t xml:space="preserve">. </w:t>
      </w:r>
      <w:r w:rsidRPr="00203809">
        <w:rPr>
          <w:rFonts w:ascii="Times New Roman" w:hAnsi="Times New Roman" w:cs="Times New Roman"/>
        </w:rPr>
        <w:t>Th</w:t>
      </w:r>
      <w:r>
        <w:rPr>
          <w:rFonts w:ascii="Times New Roman" w:hAnsi="Times New Roman" w:cs="Times New Roman"/>
        </w:rPr>
        <w:t>e present</w:t>
      </w:r>
      <w:r w:rsidRPr="00203809">
        <w:rPr>
          <w:rFonts w:ascii="Times New Roman" w:hAnsi="Times New Roman" w:cs="Times New Roman"/>
        </w:rPr>
        <w:t xml:space="preserve"> study</w:t>
      </w:r>
      <w:r>
        <w:rPr>
          <w:rFonts w:ascii="Times New Roman" w:hAnsi="Times New Roman" w:cs="Times New Roman"/>
        </w:rPr>
        <w:t xml:space="preserve"> aimed </w:t>
      </w:r>
      <w:commentRangeStart w:id="1"/>
      <w:r>
        <w:rPr>
          <w:rFonts w:ascii="Times New Roman" w:hAnsi="Times New Roman" w:cs="Times New Roman"/>
        </w:rPr>
        <w:t>to</w:t>
      </w:r>
      <w:r w:rsidRPr="00203809">
        <w:rPr>
          <w:rFonts w:ascii="Times New Roman" w:hAnsi="Times New Roman" w:cs="Times New Roman"/>
        </w:rPr>
        <w:t xml:space="preserve"> </w:t>
      </w:r>
      <w:proofErr w:type="gramStart"/>
      <w:r w:rsidRPr="00203809">
        <w:rPr>
          <w:rFonts w:ascii="Times New Roman" w:hAnsi="Times New Roman" w:cs="Times New Roman"/>
        </w:rPr>
        <w:t>evaluated</w:t>
      </w:r>
      <w:proofErr w:type="gramEnd"/>
      <w:r w:rsidRPr="00203809">
        <w:rPr>
          <w:rFonts w:ascii="Times New Roman" w:hAnsi="Times New Roman" w:cs="Times New Roman"/>
        </w:rPr>
        <w:t xml:space="preserve"> 14 guava cultivars</w:t>
      </w:r>
      <w:commentRangeEnd w:id="1"/>
      <w:r w:rsidR="008228D0">
        <w:rPr>
          <w:rStyle w:val="Referincomentariu"/>
        </w:rPr>
        <w:commentReference w:id="1"/>
      </w:r>
      <w:r>
        <w:rPr>
          <w:rFonts w:ascii="Times New Roman" w:hAnsi="Times New Roman" w:cs="Times New Roman"/>
        </w:rPr>
        <w:t xml:space="preserve">, </w:t>
      </w:r>
      <w:r w:rsidRPr="00203809">
        <w:rPr>
          <w:rFonts w:ascii="Times New Roman" w:hAnsi="Times New Roman" w:cs="Times New Roman"/>
        </w:rPr>
        <w:t>planted at the Horticulture Research Centre,</w:t>
      </w:r>
      <w:r>
        <w:rPr>
          <w:rFonts w:ascii="Times New Roman" w:hAnsi="Times New Roman" w:cs="Times New Roman"/>
        </w:rPr>
        <w:t xml:space="preserve"> G. B. pant University of Agriculture and Technology,</w:t>
      </w:r>
      <w:r w:rsidRPr="00203809">
        <w:rPr>
          <w:rFonts w:ascii="Times New Roman" w:hAnsi="Times New Roman" w:cs="Times New Roman"/>
        </w:rPr>
        <w:t xml:space="preserve"> </w:t>
      </w:r>
      <w:proofErr w:type="spellStart"/>
      <w:r w:rsidRPr="00203809">
        <w:rPr>
          <w:rFonts w:ascii="Times New Roman" w:hAnsi="Times New Roman" w:cs="Times New Roman"/>
        </w:rPr>
        <w:t>Pantnagar</w:t>
      </w:r>
      <w:proofErr w:type="spellEnd"/>
      <w:r w:rsidRPr="00203809">
        <w:rPr>
          <w:rFonts w:ascii="Times New Roman" w:hAnsi="Times New Roman" w:cs="Times New Roman"/>
        </w:rPr>
        <w:t xml:space="preserve">, </w:t>
      </w:r>
      <w:proofErr w:type="spellStart"/>
      <w:r w:rsidRPr="00203809">
        <w:rPr>
          <w:rFonts w:ascii="Times New Roman" w:hAnsi="Times New Roman" w:cs="Times New Roman"/>
        </w:rPr>
        <w:t>Uttarakhand</w:t>
      </w:r>
      <w:proofErr w:type="spellEnd"/>
      <w:r w:rsidRPr="00203809">
        <w:rPr>
          <w:rFonts w:ascii="Times New Roman" w:hAnsi="Times New Roman" w:cs="Times New Roman"/>
        </w:rPr>
        <w:t>, during 2022</w:t>
      </w:r>
      <w:r>
        <w:rPr>
          <w:rFonts w:ascii="Times New Roman" w:hAnsi="Times New Roman" w:cs="Times New Roman"/>
        </w:rPr>
        <w:t xml:space="preserve"> and </w:t>
      </w:r>
      <w:r w:rsidRPr="00203809">
        <w:rPr>
          <w:rFonts w:ascii="Times New Roman" w:hAnsi="Times New Roman" w:cs="Times New Roman"/>
        </w:rPr>
        <w:t xml:space="preserve">2023. The experiment </w:t>
      </w:r>
      <w:r>
        <w:rPr>
          <w:rFonts w:ascii="Times New Roman" w:hAnsi="Times New Roman" w:cs="Times New Roman"/>
        </w:rPr>
        <w:t>was laid out in</w:t>
      </w:r>
      <w:r w:rsidRPr="00203809">
        <w:rPr>
          <w:rFonts w:ascii="Times New Roman" w:hAnsi="Times New Roman" w:cs="Times New Roman"/>
        </w:rPr>
        <w:t xml:space="preserve"> randomized block design with three replications</w:t>
      </w:r>
      <w:r>
        <w:rPr>
          <w:rFonts w:ascii="Times New Roman" w:hAnsi="Times New Roman" w:cs="Times New Roman"/>
        </w:rPr>
        <w:t xml:space="preserve">. </w:t>
      </w:r>
      <w:r w:rsidRPr="00203809">
        <w:rPr>
          <w:rFonts w:ascii="Times New Roman" w:hAnsi="Times New Roman" w:cs="Times New Roman"/>
        </w:rPr>
        <w:t xml:space="preserve">Morphological traits </w:t>
      </w:r>
      <w:r>
        <w:rPr>
          <w:rFonts w:ascii="Times New Roman" w:hAnsi="Times New Roman" w:cs="Times New Roman"/>
        </w:rPr>
        <w:t>evaluated</w:t>
      </w:r>
      <w:r w:rsidRPr="00203809">
        <w:rPr>
          <w:rFonts w:ascii="Times New Roman" w:hAnsi="Times New Roman" w:cs="Times New Roman"/>
        </w:rPr>
        <w:t xml:space="preserve"> </w:t>
      </w:r>
      <w:r>
        <w:rPr>
          <w:rFonts w:ascii="Times New Roman" w:hAnsi="Times New Roman" w:cs="Times New Roman"/>
        </w:rPr>
        <w:t>comprised</w:t>
      </w:r>
      <w:r w:rsidRPr="00203809">
        <w:rPr>
          <w:rFonts w:ascii="Times New Roman" w:hAnsi="Times New Roman" w:cs="Times New Roman"/>
        </w:rPr>
        <w:t xml:space="preserve"> tree growth, foliage, flower, fruit and seed parameters, following the ‘Guava Descriptor’ (2011) guidelines</w:t>
      </w:r>
      <w:r>
        <w:rPr>
          <w:rFonts w:ascii="Times New Roman" w:hAnsi="Times New Roman" w:cs="Times New Roman"/>
        </w:rPr>
        <w:t xml:space="preserve">. </w:t>
      </w:r>
      <w:r w:rsidRPr="00203809">
        <w:rPr>
          <w:rFonts w:ascii="Times New Roman" w:hAnsi="Times New Roman" w:cs="Times New Roman"/>
        </w:rPr>
        <w:t xml:space="preserve">Significant genetic variability was </w:t>
      </w:r>
      <w:r>
        <w:rPr>
          <w:rFonts w:ascii="Times New Roman" w:hAnsi="Times New Roman" w:cs="Times New Roman"/>
        </w:rPr>
        <w:t>examined</w:t>
      </w:r>
      <w:r w:rsidRPr="00203809">
        <w:rPr>
          <w:rFonts w:ascii="Times New Roman" w:hAnsi="Times New Roman" w:cs="Times New Roman"/>
        </w:rPr>
        <w:t xml:space="preserve"> among cultivars for all morphological traits. Tree height </w:t>
      </w:r>
      <w:r>
        <w:rPr>
          <w:rFonts w:ascii="Times New Roman" w:hAnsi="Times New Roman" w:cs="Times New Roman"/>
        </w:rPr>
        <w:t>varied</w:t>
      </w:r>
      <w:r w:rsidRPr="00203809">
        <w:rPr>
          <w:rFonts w:ascii="Times New Roman" w:hAnsi="Times New Roman" w:cs="Times New Roman"/>
        </w:rPr>
        <w:t xml:space="preserve"> from 2.75 m (VNR Bihi) to 5.18 m (</w:t>
      </w:r>
      <w:proofErr w:type="spellStart"/>
      <w:r w:rsidRPr="00203809">
        <w:rPr>
          <w:rFonts w:ascii="Times New Roman" w:hAnsi="Times New Roman" w:cs="Times New Roman"/>
        </w:rPr>
        <w:t>Barafkhana</w:t>
      </w:r>
      <w:proofErr w:type="spellEnd"/>
      <w:r w:rsidRPr="00203809">
        <w:rPr>
          <w:rFonts w:ascii="Times New Roman" w:hAnsi="Times New Roman" w:cs="Times New Roman"/>
        </w:rPr>
        <w:t xml:space="preserve">), and tree spread </w:t>
      </w:r>
      <w:r>
        <w:rPr>
          <w:rFonts w:ascii="Times New Roman" w:hAnsi="Times New Roman" w:cs="Times New Roman"/>
        </w:rPr>
        <w:t>ranged</w:t>
      </w:r>
      <w:r w:rsidRPr="00203809">
        <w:rPr>
          <w:rFonts w:ascii="Times New Roman" w:hAnsi="Times New Roman" w:cs="Times New Roman"/>
        </w:rPr>
        <w:t xml:space="preserve"> from 8.15 m² (Allahabad </w:t>
      </w:r>
      <w:proofErr w:type="spellStart"/>
      <w:r w:rsidRPr="00203809">
        <w:rPr>
          <w:rFonts w:ascii="Times New Roman" w:hAnsi="Times New Roman" w:cs="Times New Roman"/>
        </w:rPr>
        <w:t>Safeda</w:t>
      </w:r>
      <w:proofErr w:type="spellEnd"/>
      <w:r w:rsidRPr="00203809">
        <w:rPr>
          <w:rFonts w:ascii="Times New Roman" w:hAnsi="Times New Roman" w:cs="Times New Roman"/>
        </w:rPr>
        <w:t xml:space="preserve">) to 53.52 m² (L-49). Foliage traits </w:t>
      </w:r>
      <w:r>
        <w:rPr>
          <w:rFonts w:ascii="Times New Roman" w:hAnsi="Times New Roman" w:cs="Times New Roman"/>
        </w:rPr>
        <w:t>like</w:t>
      </w:r>
      <w:r w:rsidRPr="00203809">
        <w:rPr>
          <w:rFonts w:ascii="Times New Roman" w:hAnsi="Times New Roman" w:cs="Times New Roman"/>
        </w:rPr>
        <w:t xml:space="preserve"> leaf length (9.22–12.84 cm) and leaf area (46.03–76.62 cm²) also differed noticeably. Flowering time, flower size and petal characteristics exposed significant variation, with flowering initiation from April 12 (</w:t>
      </w:r>
      <w:proofErr w:type="spellStart"/>
      <w:r w:rsidRPr="00203809">
        <w:rPr>
          <w:rFonts w:ascii="Times New Roman" w:hAnsi="Times New Roman" w:cs="Times New Roman"/>
        </w:rPr>
        <w:t>Sangareddy</w:t>
      </w:r>
      <w:proofErr w:type="spellEnd"/>
      <w:r w:rsidRPr="00203809">
        <w:rPr>
          <w:rFonts w:ascii="Times New Roman" w:hAnsi="Times New Roman" w:cs="Times New Roman"/>
        </w:rPr>
        <w:t>) to April 24 (</w:t>
      </w:r>
      <w:proofErr w:type="spellStart"/>
      <w:r w:rsidRPr="00203809">
        <w:rPr>
          <w:rFonts w:ascii="Times New Roman" w:hAnsi="Times New Roman" w:cs="Times New Roman"/>
        </w:rPr>
        <w:t>Hisar</w:t>
      </w:r>
      <w:proofErr w:type="spellEnd"/>
      <w:r w:rsidRPr="00203809">
        <w:rPr>
          <w:rFonts w:ascii="Times New Roman" w:hAnsi="Times New Roman" w:cs="Times New Roman"/>
        </w:rPr>
        <w:t xml:space="preserve"> </w:t>
      </w:r>
      <w:proofErr w:type="spellStart"/>
      <w:r w:rsidRPr="00203809">
        <w:rPr>
          <w:rFonts w:ascii="Times New Roman" w:hAnsi="Times New Roman" w:cs="Times New Roman"/>
        </w:rPr>
        <w:t>Surkha</w:t>
      </w:r>
      <w:proofErr w:type="spellEnd"/>
      <w:r w:rsidRPr="00203809">
        <w:rPr>
          <w:rFonts w:ascii="Times New Roman" w:hAnsi="Times New Roman" w:cs="Times New Roman"/>
        </w:rPr>
        <w:t>).</w:t>
      </w:r>
      <w:r w:rsidRPr="00D32ED7">
        <w:rPr>
          <w:rFonts w:ascii="Times New Roman" w:hAnsi="Times New Roman" w:cs="Times New Roman"/>
          <w:lang w:val="en-IN"/>
        </w:rPr>
        <w:t xml:space="preserve"> </w:t>
      </w:r>
      <w:r w:rsidRPr="002261F1">
        <w:rPr>
          <w:rFonts w:ascii="Times New Roman" w:hAnsi="Times New Roman" w:cs="Times New Roman"/>
          <w:lang w:val="en-IN"/>
        </w:rPr>
        <w:t>VNR</w:t>
      </w:r>
      <w:r>
        <w:rPr>
          <w:rFonts w:ascii="Times New Roman" w:hAnsi="Times New Roman" w:cs="Times New Roman"/>
          <w:lang w:val="en-IN"/>
        </w:rPr>
        <w:t xml:space="preserve"> Bihi</w:t>
      </w:r>
      <w:r w:rsidRPr="002261F1">
        <w:rPr>
          <w:rFonts w:ascii="Times New Roman" w:hAnsi="Times New Roman" w:cs="Times New Roman"/>
          <w:lang w:val="en-IN"/>
        </w:rPr>
        <w:t xml:space="preserve"> </w:t>
      </w:r>
      <w:r>
        <w:rPr>
          <w:rFonts w:ascii="Times New Roman" w:hAnsi="Times New Roman" w:cs="Times New Roman"/>
          <w:lang w:val="en-IN"/>
        </w:rPr>
        <w:t>recorded higher</w:t>
      </w:r>
      <w:r w:rsidRPr="002261F1">
        <w:rPr>
          <w:rFonts w:ascii="Times New Roman" w:hAnsi="Times New Roman" w:cs="Times New Roman"/>
          <w:lang w:val="en-IN"/>
        </w:rPr>
        <w:t xml:space="preserve"> fruit weight (347.03 g), fruit length (92.50 mm) and fruit width (90.07 mm)</w:t>
      </w:r>
      <w:r>
        <w:rPr>
          <w:rFonts w:ascii="Times New Roman" w:hAnsi="Times New Roman" w:cs="Times New Roman"/>
          <w:lang w:val="en-IN"/>
        </w:rPr>
        <w:t xml:space="preserve">. </w:t>
      </w:r>
      <w:commentRangeStart w:id="2"/>
      <w:r w:rsidRPr="0009072F">
        <w:rPr>
          <w:rFonts w:ascii="Times New Roman" w:hAnsi="Times New Roman" w:cs="Times New Roman"/>
          <w:lang w:val="en-IN"/>
        </w:rPr>
        <w:t xml:space="preserve">The hardness of the seeds ranged from a low of 7.35 kg/cm² in Allahabad </w:t>
      </w:r>
      <w:proofErr w:type="spellStart"/>
      <w:r w:rsidRPr="0009072F">
        <w:rPr>
          <w:rFonts w:ascii="Times New Roman" w:hAnsi="Times New Roman" w:cs="Times New Roman"/>
          <w:lang w:val="en-IN"/>
        </w:rPr>
        <w:t>Safeda</w:t>
      </w:r>
      <w:proofErr w:type="spellEnd"/>
      <w:r w:rsidRPr="0009072F">
        <w:rPr>
          <w:rFonts w:ascii="Times New Roman" w:hAnsi="Times New Roman" w:cs="Times New Roman"/>
          <w:lang w:val="en-IN"/>
        </w:rPr>
        <w:t xml:space="preserve"> to a high of 16.81 kg/cm² in Black Guava</w:t>
      </w:r>
      <w:r>
        <w:rPr>
          <w:rFonts w:ascii="Times New Roman" w:hAnsi="Times New Roman" w:cs="Times New Roman"/>
          <w:lang w:val="en-IN"/>
        </w:rPr>
        <w:t xml:space="preserve">. </w:t>
      </w:r>
      <w:commentRangeEnd w:id="2"/>
      <w:r w:rsidR="0072456F">
        <w:rPr>
          <w:rStyle w:val="Referincomentariu"/>
        </w:rPr>
        <w:commentReference w:id="2"/>
      </w:r>
    </w:p>
    <w:p w:rsidR="000A0000" w:rsidRPr="00B03AE6" w:rsidRDefault="000A0000" w:rsidP="00B03AE6">
      <w:pPr>
        <w:jc w:val="both"/>
        <w:rPr>
          <w:rFonts w:ascii="Times New Roman" w:hAnsi="Times New Roman" w:cs="Times New Roman"/>
        </w:rPr>
      </w:pPr>
      <w:r w:rsidRPr="001477FA">
        <w:rPr>
          <w:rFonts w:ascii="Times New Roman" w:hAnsi="Times New Roman" w:cs="Times New Roman"/>
          <w:b/>
          <w:bCs/>
          <w:lang w:val="en-IN"/>
        </w:rPr>
        <w:t>Keywords</w:t>
      </w:r>
      <w:r>
        <w:rPr>
          <w:rFonts w:ascii="Times New Roman" w:hAnsi="Times New Roman" w:cs="Times New Roman"/>
          <w:lang w:val="en-IN"/>
        </w:rPr>
        <w:t>: Guava, germplasm, qualitative, quantitative, Diversity</w:t>
      </w:r>
    </w:p>
    <w:p w:rsidR="008726E0" w:rsidRDefault="00C51E7F" w:rsidP="00F63D50">
      <w:pPr>
        <w:pStyle w:val="NormalWeb"/>
        <w:jc w:val="both"/>
        <w:rPr>
          <w:b/>
          <w:bCs/>
        </w:rPr>
      </w:pPr>
      <w:r>
        <w:rPr>
          <w:b/>
          <w:bCs/>
        </w:rPr>
        <w:t xml:space="preserve">1. </w:t>
      </w:r>
      <w:r w:rsidR="008726E0">
        <w:rPr>
          <w:b/>
          <w:bCs/>
        </w:rPr>
        <w:t>Introduction</w:t>
      </w:r>
    </w:p>
    <w:p w:rsidR="00A87E33" w:rsidRPr="007E16A5" w:rsidRDefault="00A87E33" w:rsidP="00A87E33">
      <w:pPr>
        <w:pStyle w:val="pb-2"/>
        <w:jc w:val="both"/>
        <w:rPr>
          <w:b/>
          <w:bCs/>
        </w:rPr>
      </w:pPr>
      <w:r>
        <w:t>Guava (</w:t>
      </w:r>
      <w:r>
        <w:rPr>
          <w:rStyle w:val="Accentuat"/>
          <w:rFonts w:eastAsiaTheme="majorEastAsia"/>
        </w:rPr>
        <w:t>Psidium guajava</w:t>
      </w:r>
      <w:r>
        <w:t xml:space="preserve"> L.) is an important tropical fruit crop recognized for its nutritional, economic and industrial relevance. It belongs to the family </w:t>
      </w:r>
      <w:commentRangeStart w:id="3"/>
      <w:proofErr w:type="spellStart"/>
      <w:r w:rsidRPr="0070022D">
        <w:rPr>
          <w:i/>
        </w:rPr>
        <w:t>Myrtaceae</w:t>
      </w:r>
      <w:commentRangeEnd w:id="3"/>
      <w:proofErr w:type="spellEnd"/>
      <w:r w:rsidR="0070022D" w:rsidRPr="0070022D">
        <w:rPr>
          <w:rStyle w:val="Referincomentariu"/>
          <w:rFonts w:asciiTheme="minorHAnsi" w:eastAsiaTheme="minorHAnsi" w:hAnsiTheme="minorHAnsi" w:cstheme="minorBidi"/>
          <w:i/>
          <w:kern w:val="2"/>
          <w:lang w:bidi="ar-SA"/>
        </w:rPr>
        <w:commentReference w:id="3"/>
      </w:r>
      <w:r>
        <w:t xml:space="preserve"> and is </w:t>
      </w:r>
      <w:r>
        <w:rPr>
          <w:rStyle w:val="issue-underline"/>
          <w:rFonts w:eastAsiaTheme="majorEastAsia"/>
        </w:rPr>
        <w:t>originally</w:t>
      </w:r>
      <w:r>
        <w:t xml:space="preserve"> native to Central America. It is extensively cultivated across India and throughout tropical and subtropical </w:t>
      </w:r>
      <w:r>
        <w:rPr>
          <w:rStyle w:val="issue-underline"/>
          <w:rFonts w:eastAsiaTheme="majorEastAsia"/>
        </w:rPr>
        <w:t>regions of the world,</w:t>
      </w:r>
      <w:r>
        <w:t xml:space="preserve"> owing to its good adaptability, high productivity and multiple uses in the fresh fruit consumption and processing industries such as jams, jellies, juices and purees. Guava is the richest source of vitamin-c (250-295 mg. 100-1) after Barbados cherry and </w:t>
      </w:r>
      <w:proofErr w:type="spellStart"/>
      <w:r>
        <w:t>Aonla</w:t>
      </w:r>
      <w:proofErr w:type="spellEnd"/>
      <w:r>
        <w:t xml:space="preserve"> (</w:t>
      </w:r>
      <w:proofErr w:type="spellStart"/>
      <w:r>
        <w:t>Patra</w:t>
      </w:r>
      <w:proofErr w:type="spellEnd"/>
      <w:r>
        <w:t xml:space="preserve"> </w:t>
      </w:r>
      <w:r>
        <w:rPr>
          <w:rStyle w:val="Accentuat"/>
          <w:rFonts w:eastAsiaTheme="majorEastAsia"/>
        </w:rPr>
        <w:t>et al</w:t>
      </w:r>
      <w:r>
        <w:t xml:space="preserve">., 2004; Mishra </w:t>
      </w:r>
      <w:r>
        <w:rPr>
          <w:rStyle w:val="Accentuat"/>
          <w:rFonts w:eastAsiaTheme="majorEastAsia"/>
        </w:rPr>
        <w:t>et al</w:t>
      </w:r>
      <w:r>
        <w:t xml:space="preserve">., 2005 and Singh </w:t>
      </w:r>
      <w:r>
        <w:rPr>
          <w:rStyle w:val="Accentuat"/>
          <w:rFonts w:eastAsiaTheme="majorEastAsia"/>
        </w:rPr>
        <w:t>et al</w:t>
      </w:r>
      <w:r>
        <w:t xml:space="preserve">., 2016). Guava is one of the major fruit crop in India, both in terms of area and production. As per the latest available data, </w:t>
      </w:r>
      <w:r>
        <w:rPr>
          <w:rStyle w:val="issue-underline"/>
          <w:rFonts w:eastAsiaTheme="majorEastAsia"/>
        </w:rPr>
        <w:t>the total fruit production of guava in India</w:t>
      </w:r>
      <w:r>
        <w:t xml:space="preserve"> in 2024 was approximately 112.62 million metric </w:t>
      </w:r>
      <w:proofErr w:type="spellStart"/>
      <w:r>
        <w:t>tonnes</w:t>
      </w:r>
      <w:proofErr w:type="spellEnd"/>
      <w:r>
        <w:t xml:space="preserve"> from an area of 7.04 million hectares, whereas guava alone contributed about 5.0 million metric </w:t>
      </w:r>
      <w:proofErr w:type="spellStart"/>
      <w:r>
        <w:t>tonnes</w:t>
      </w:r>
      <w:proofErr w:type="spellEnd"/>
      <w:r>
        <w:t xml:space="preserve"> production from 0.32 million hectares area, with an average productivity of 15.6 </w:t>
      </w:r>
      <w:proofErr w:type="spellStart"/>
      <w:r>
        <w:t>tonnes</w:t>
      </w:r>
      <w:proofErr w:type="spellEnd"/>
      <w:r>
        <w:t xml:space="preserve"> per hectare (</w:t>
      </w:r>
      <w:proofErr w:type="spellStart"/>
      <w:r w:rsidRPr="007E16A5">
        <w:rPr>
          <w:rStyle w:val="Robust"/>
          <w:rFonts w:eastAsiaTheme="majorEastAsia"/>
          <w:b w:val="0"/>
          <w:bCs w:val="0"/>
        </w:rPr>
        <w:t>MoA</w:t>
      </w:r>
      <w:proofErr w:type="spellEnd"/>
      <w:r w:rsidRPr="007E16A5">
        <w:rPr>
          <w:rStyle w:val="Robust"/>
          <w:rFonts w:eastAsiaTheme="majorEastAsia"/>
          <w:b w:val="0"/>
          <w:bCs w:val="0"/>
        </w:rPr>
        <w:t xml:space="preserve"> &amp; FW, 1st advance estimate 2024</w:t>
      </w:r>
      <w:r w:rsidRPr="007E16A5">
        <w:t>).</w:t>
      </w:r>
    </w:p>
    <w:p w:rsidR="004267D2" w:rsidRPr="001B0AD5" w:rsidRDefault="007E16A5" w:rsidP="004267D2">
      <w:pPr>
        <w:jc w:val="both"/>
        <w:rPr>
          <w:rFonts w:ascii="Times New Roman" w:hAnsi="Times New Roman" w:cs="Times New Roman"/>
          <w:lang w:bidi="hi-IN"/>
        </w:rPr>
      </w:pPr>
      <w:r w:rsidRPr="007E16A5">
        <w:rPr>
          <w:rFonts w:ascii="Times New Roman" w:eastAsia="Times New Roman" w:hAnsi="Times New Roman" w:cs="Times New Roman"/>
          <w:kern w:val="0"/>
          <w:lang w:bidi="hi-IN"/>
        </w:rPr>
        <w:lastRenderedPageBreak/>
        <w:t xml:space="preserve">Morphological characterization is essential for the identification, conservation and exploitation of guava germplasm. It offers the basis for </w:t>
      </w:r>
      <w:r>
        <w:rPr>
          <w:rFonts w:ascii="Times New Roman" w:eastAsia="Times New Roman" w:hAnsi="Times New Roman" w:cs="Times New Roman"/>
          <w:kern w:val="0"/>
          <w:lang w:bidi="hi-IN"/>
        </w:rPr>
        <w:t xml:space="preserve">effective </w:t>
      </w:r>
      <w:r w:rsidRPr="007E16A5">
        <w:rPr>
          <w:rFonts w:ascii="Times New Roman" w:eastAsia="Times New Roman" w:hAnsi="Times New Roman" w:cs="Times New Roman"/>
          <w:kern w:val="0"/>
          <w:lang w:bidi="hi-IN"/>
        </w:rPr>
        <w:t xml:space="preserve">selection </w:t>
      </w:r>
      <w:r>
        <w:rPr>
          <w:rFonts w:ascii="Times New Roman" w:eastAsia="Times New Roman" w:hAnsi="Times New Roman" w:cs="Times New Roman"/>
          <w:kern w:val="0"/>
          <w:lang w:bidi="hi-IN"/>
        </w:rPr>
        <w:t xml:space="preserve">of germplasm utilized </w:t>
      </w:r>
      <w:r w:rsidRPr="007E16A5">
        <w:rPr>
          <w:rFonts w:ascii="Times New Roman" w:eastAsia="Times New Roman" w:hAnsi="Times New Roman" w:cs="Times New Roman"/>
          <w:kern w:val="0"/>
          <w:lang w:bidi="hi-IN"/>
        </w:rPr>
        <w:t xml:space="preserve">in breeding programs </w:t>
      </w:r>
      <w:r>
        <w:rPr>
          <w:rFonts w:ascii="Times New Roman" w:eastAsia="Times New Roman" w:hAnsi="Times New Roman" w:cs="Times New Roman"/>
          <w:kern w:val="0"/>
          <w:lang w:bidi="hi-IN"/>
        </w:rPr>
        <w:t>for the crop improvement of targeted traits</w:t>
      </w:r>
      <w:r w:rsidRPr="007E16A5">
        <w:rPr>
          <w:rFonts w:ascii="Times New Roman" w:eastAsia="Times New Roman" w:hAnsi="Times New Roman" w:cs="Times New Roman"/>
          <w:kern w:val="0"/>
          <w:lang w:bidi="hi-IN"/>
        </w:rPr>
        <w:t xml:space="preserve"> and adaptation to various agro-climatic conditions</w:t>
      </w:r>
      <w:r>
        <w:rPr>
          <w:rFonts w:ascii="Times New Roman" w:eastAsia="Times New Roman" w:hAnsi="Times New Roman" w:cs="Times New Roman"/>
          <w:kern w:val="0"/>
          <w:lang w:bidi="hi-IN"/>
        </w:rPr>
        <w:t xml:space="preserve"> (Shiva </w:t>
      </w:r>
      <w:r w:rsidRPr="007E16A5">
        <w:rPr>
          <w:rFonts w:ascii="Times New Roman" w:eastAsia="Times New Roman" w:hAnsi="Times New Roman" w:cs="Times New Roman"/>
          <w:i/>
          <w:iCs/>
          <w:kern w:val="0"/>
          <w:lang w:bidi="hi-IN"/>
        </w:rPr>
        <w:t>et al</w:t>
      </w:r>
      <w:r>
        <w:rPr>
          <w:rFonts w:ascii="Times New Roman" w:eastAsia="Times New Roman" w:hAnsi="Times New Roman" w:cs="Times New Roman"/>
          <w:kern w:val="0"/>
          <w:lang w:bidi="hi-IN"/>
        </w:rPr>
        <w:t>., 2017)</w:t>
      </w:r>
      <w:r w:rsidRPr="007E16A5">
        <w:rPr>
          <w:rFonts w:ascii="Times New Roman" w:eastAsia="Times New Roman" w:hAnsi="Times New Roman" w:cs="Times New Roman"/>
          <w:kern w:val="0"/>
          <w:lang w:bidi="hi-IN"/>
        </w:rPr>
        <w:t xml:space="preserve">. The evaluation of morphological characteristics includes a wide range of plant </w:t>
      </w:r>
      <w:r>
        <w:rPr>
          <w:rFonts w:ascii="Times New Roman" w:eastAsia="Times New Roman" w:hAnsi="Times New Roman" w:cs="Times New Roman"/>
          <w:kern w:val="0"/>
          <w:lang w:bidi="hi-IN"/>
        </w:rPr>
        <w:t>traits</w:t>
      </w:r>
      <w:r w:rsidRPr="007E16A5">
        <w:rPr>
          <w:rFonts w:ascii="Times New Roman" w:eastAsia="Times New Roman" w:hAnsi="Times New Roman" w:cs="Times New Roman"/>
          <w:kern w:val="0"/>
          <w:lang w:bidi="hi-IN"/>
        </w:rPr>
        <w:t xml:space="preserve"> such as tree growth, foliage</w:t>
      </w:r>
      <w:r>
        <w:rPr>
          <w:rFonts w:ascii="Times New Roman" w:eastAsia="Times New Roman" w:hAnsi="Times New Roman" w:cs="Times New Roman"/>
          <w:kern w:val="0"/>
          <w:lang w:bidi="hi-IN"/>
        </w:rPr>
        <w:t xml:space="preserve"> characteristics</w:t>
      </w:r>
      <w:r w:rsidRPr="007E16A5">
        <w:rPr>
          <w:rFonts w:ascii="Times New Roman" w:eastAsia="Times New Roman" w:hAnsi="Times New Roman" w:cs="Times New Roman"/>
          <w:kern w:val="0"/>
          <w:lang w:bidi="hi-IN"/>
        </w:rPr>
        <w:t>, floral</w:t>
      </w:r>
      <w:r>
        <w:rPr>
          <w:rFonts w:ascii="Times New Roman" w:eastAsia="Times New Roman" w:hAnsi="Times New Roman" w:cs="Times New Roman"/>
          <w:kern w:val="0"/>
          <w:lang w:bidi="hi-IN"/>
        </w:rPr>
        <w:t xml:space="preserve"> characteristics</w:t>
      </w:r>
      <w:r w:rsidRPr="007E16A5">
        <w:rPr>
          <w:rFonts w:ascii="Times New Roman" w:eastAsia="Times New Roman" w:hAnsi="Times New Roman" w:cs="Times New Roman"/>
          <w:kern w:val="0"/>
          <w:lang w:bidi="hi-IN"/>
        </w:rPr>
        <w:t>, fruit</w:t>
      </w:r>
      <w:r>
        <w:rPr>
          <w:rFonts w:ascii="Times New Roman" w:eastAsia="Times New Roman" w:hAnsi="Times New Roman" w:cs="Times New Roman"/>
          <w:kern w:val="0"/>
          <w:lang w:bidi="hi-IN"/>
        </w:rPr>
        <w:t xml:space="preserve"> characteristics</w:t>
      </w:r>
      <w:r w:rsidRPr="007E16A5">
        <w:rPr>
          <w:rFonts w:ascii="Times New Roman" w:eastAsia="Times New Roman" w:hAnsi="Times New Roman" w:cs="Times New Roman"/>
          <w:kern w:val="0"/>
          <w:lang w:bidi="hi-IN"/>
        </w:rPr>
        <w:t xml:space="preserve"> and seed </w:t>
      </w:r>
      <w:r>
        <w:rPr>
          <w:rFonts w:ascii="Times New Roman" w:eastAsia="Times New Roman" w:hAnsi="Times New Roman" w:cs="Times New Roman"/>
          <w:kern w:val="0"/>
          <w:lang w:bidi="hi-IN"/>
        </w:rPr>
        <w:t>parameter</w:t>
      </w:r>
      <w:r w:rsidRPr="007E16A5">
        <w:rPr>
          <w:rFonts w:ascii="Times New Roman" w:eastAsia="Times New Roman" w:hAnsi="Times New Roman" w:cs="Times New Roman"/>
          <w:kern w:val="0"/>
          <w:lang w:bidi="hi-IN"/>
        </w:rPr>
        <w:t>, all of which contribute to the crop overall performance and commercial value</w:t>
      </w:r>
      <w:r w:rsidR="004267D2">
        <w:rPr>
          <w:rFonts w:ascii="Times New Roman" w:eastAsia="Times New Roman" w:hAnsi="Times New Roman" w:cs="Times New Roman"/>
          <w:kern w:val="0"/>
          <w:lang w:bidi="hi-IN"/>
        </w:rPr>
        <w:t xml:space="preserve"> (Navjot and Amardeep, 2019)</w:t>
      </w:r>
      <w:r w:rsidRPr="007E16A5">
        <w:rPr>
          <w:rFonts w:ascii="Times New Roman" w:eastAsia="Times New Roman" w:hAnsi="Times New Roman" w:cs="Times New Roman"/>
          <w:kern w:val="0"/>
          <w:lang w:bidi="hi-IN"/>
        </w:rPr>
        <w:t>.</w:t>
      </w:r>
      <w:r w:rsidR="004267D2">
        <w:rPr>
          <w:rFonts w:ascii="Times New Roman" w:eastAsia="Times New Roman" w:hAnsi="Times New Roman" w:cs="Times New Roman"/>
          <w:kern w:val="0"/>
          <w:lang w:bidi="hi-IN"/>
        </w:rPr>
        <w:t xml:space="preserve"> </w:t>
      </w:r>
      <w:r w:rsidR="004267D2" w:rsidRPr="001B0AD5">
        <w:rPr>
          <w:rFonts w:ascii="Times New Roman" w:hAnsi="Times New Roman" w:cs="Times New Roman"/>
          <w:lang w:bidi="hi-IN"/>
        </w:rPr>
        <w:t xml:space="preserve">In fruit production, morphological characterization helps in recognizing cultivars that are best suited for specific regions and market demands, ensuring optimal productivity and fruit quality (Golam </w:t>
      </w:r>
      <w:r w:rsidR="004267D2" w:rsidRPr="001B0AD5">
        <w:rPr>
          <w:rFonts w:ascii="Times New Roman" w:hAnsi="Times New Roman" w:cs="Times New Roman"/>
          <w:i/>
          <w:iCs/>
          <w:lang w:bidi="hi-IN"/>
        </w:rPr>
        <w:t>et al</w:t>
      </w:r>
      <w:r w:rsidR="004267D2" w:rsidRPr="001B0AD5">
        <w:rPr>
          <w:rFonts w:ascii="Times New Roman" w:hAnsi="Times New Roman" w:cs="Times New Roman"/>
          <w:lang w:bidi="hi-IN"/>
        </w:rPr>
        <w:t xml:space="preserve">., 2021). The wide variability observed among guava cultivars in traits such as flowering percentage, fruit set, and physical fruit attributes allows for targeted selection and recommendation of elite genotypes for commercial cultivation (Shiva </w:t>
      </w:r>
      <w:r w:rsidR="004267D2" w:rsidRPr="001B0AD5">
        <w:rPr>
          <w:rFonts w:ascii="Times New Roman" w:hAnsi="Times New Roman" w:cs="Times New Roman"/>
          <w:i/>
          <w:iCs/>
          <w:lang w:bidi="hi-IN"/>
        </w:rPr>
        <w:t>et al</w:t>
      </w:r>
      <w:r w:rsidR="004267D2" w:rsidRPr="001B0AD5">
        <w:rPr>
          <w:rFonts w:ascii="Times New Roman" w:hAnsi="Times New Roman" w:cs="Times New Roman"/>
          <w:lang w:bidi="hi-IN"/>
        </w:rPr>
        <w:t xml:space="preserve">., 2017 and Sanjuana </w:t>
      </w:r>
      <w:r w:rsidR="004267D2" w:rsidRPr="001B0AD5">
        <w:rPr>
          <w:rFonts w:ascii="Times New Roman" w:hAnsi="Times New Roman" w:cs="Times New Roman"/>
          <w:i/>
          <w:iCs/>
          <w:lang w:bidi="hi-IN"/>
        </w:rPr>
        <w:t>et al</w:t>
      </w:r>
      <w:r w:rsidR="004267D2" w:rsidRPr="001B0AD5">
        <w:rPr>
          <w:rFonts w:ascii="Times New Roman" w:hAnsi="Times New Roman" w:cs="Times New Roman"/>
          <w:lang w:bidi="hi-IN"/>
        </w:rPr>
        <w:t>., 2007).</w:t>
      </w:r>
      <w:r w:rsidR="004267D2">
        <w:rPr>
          <w:rFonts w:ascii="Times New Roman" w:hAnsi="Times New Roman" w:cs="Times New Roman"/>
          <w:lang w:bidi="hi-IN"/>
        </w:rPr>
        <w:t xml:space="preserve"> </w:t>
      </w:r>
      <w:r w:rsidR="004267D2" w:rsidRPr="001B0AD5">
        <w:rPr>
          <w:rFonts w:ascii="Times New Roman" w:hAnsi="Times New Roman" w:cs="Times New Roman"/>
        </w:rPr>
        <w:t xml:space="preserve">Studies focus on characterization of wild species and local cultivars is still lacking in Indian breeding </w:t>
      </w:r>
      <w:proofErr w:type="spellStart"/>
      <w:r w:rsidR="004267D2" w:rsidRPr="001B0AD5">
        <w:rPr>
          <w:rFonts w:ascii="Times New Roman" w:hAnsi="Times New Roman" w:cs="Times New Roman"/>
        </w:rPr>
        <w:t>programme</w:t>
      </w:r>
      <w:proofErr w:type="spellEnd"/>
      <w:r w:rsidR="004267D2" w:rsidRPr="001B0AD5">
        <w:rPr>
          <w:rFonts w:ascii="Times New Roman" w:hAnsi="Times New Roman" w:cs="Times New Roman"/>
        </w:rPr>
        <w:t xml:space="preserve"> which plays a significant role for further crop improvement. The present study was carried out to characterize </w:t>
      </w:r>
      <w:r w:rsidR="004267D2">
        <w:rPr>
          <w:rFonts w:ascii="Times New Roman" w:hAnsi="Times New Roman" w:cs="Times New Roman"/>
        </w:rPr>
        <w:t xml:space="preserve">14 </w:t>
      </w:r>
      <w:r w:rsidR="004267D2" w:rsidRPr="001B0AD5">
        <w:rPr>
          <w:rFonts w:ascii="Times New Roman" w:hAnsi="Times New Roman" w:cs="Times New Roman"/>
        </w:rPr>
        <w:t xml:space="preserve">guava </w:t>
      </w:r>
      <w:r w:rsidR="004267D2">
        <w:rPr>
          <w:rFonts w:ascii="Times New Roman" w:hAnsi="Times New Roman" w:cs="Times New Roman"/>
        </w:rPr>
        <w:t>cultivars</w:t>
      </w:r>
      <w:r w:rsidR="004267D2" w:rsidRPr="001B0AD5">
        <w:rPr>
          <w:rFonts w:ascii="Times New Roman" w:hAnsi="Times New Roman" w:cs="Times New Roman"/>
        </w:rPr>
        <w:t xml:space="preserve"> on the basis of </w:t>
      </w:r>
      <w:r w:rsidR="004267D2">
        <w:rPr>
          <w:rFonts w:ascii="Times New Roman" w:hAnsi="Times New Roman" w:cs="Times New Roman"/>
        </w:rPr>
        <w:t>tree, foliage, flower, fruit</w:t>
      </w:r>
      <w:r w:rsidR="004267D2" w:rsidRPr="001B0AD5">
        <w:rPr>
          <w:rFonts w:ascii="Times New Roman" w:hAnsi="Times New Roman" w:cs="Times New Roman"/>
        </w:rPr>
        <w:t xml:space="preserve"> and </w:t>
      </w:r>
      <w:r w:rsidR="004267D2">
        <w:rPr>
          <w:rFonts w:ascii="Times New Roman" w:hAnsi="Times New Roman" w:cs="Times New Roman"/>
        </w:rPr>
        <w:t>seed</w:t>
      </w:r>
      <w:r w:rsidR="004267D2" w:rsidRPr="001B0AD5">
        <w:rPr>
          <w:rFonts w:ascii="Times New Roman" w:hAnsi="Times New Roman" w:cs="Times New Roman"/>
        </w:rPr>
        <w:t xml:space="preserve"> characters.</w:t>
      </w:r>
    </w:p>
    <w:p w:rsidR="00324657" w:rsidRPr="00304D66" w:rsidRDefault="00C51E7F" w:rsidP="00F63D50">
      <w:pPr>
        <w:pStyle w:val="NormalWeb"/>
        <w:jc w:val="both"/>
        <w:rPr>
          <w:b/>
          <w:bCs/>
        </w:rPr>
      </w:pPr>
      <w:r>
        <w:rPr>
          <w:b/>
          <w:bCs/>
        </w:rPr>
        <w:t xml:space="preserve">2. </w:t>
      </w:r>
      <w:r w:rsidR="00324657" w:rsidRPr="00304D66">
        <w:rPr>
          <w:b/>
          <w:bCs/>
        </w:rPr>
        <w:t>Materials and Methods</w:t>
      </w:r>
    </w:p>
    <w:p w:rsidR="00631D6A" w:rsidRPr="00C82DFE" w:rsidRDefault="00EE5E86" w:rsidP="00EE5E86">
      <w:pPr>
        <w:jc w:val="both"/>
        <w:rPr>
          <w:rFonts w:ascii="Times New Roman" w:hAnsi="Times New Roman" w:cs="Times New Roman"/>
          <w:bCs/>
        </w:rPr>
      </w:pPr>
      <w:commentRangeStart w:id="4"/>
      <w:r w:rsidRPr="00304D66">
        <w:rPr>
          <w:rFonts w:ascii="Times New Roman" w:hAnsi="Times New Roman" w:cs="Times New Roman"/>
        </w:rPr>
        <w:t xml:space="preserve">The present </w:t>
      </w:r>
      <w:r w:rsidR="00E6357B" w:rsidRPr="00304D66">
        <w:rPr>
          <w:rFonts w:ascii="Times New Roman" w:hAnsi="Times New Roman" w:cs="Times New Roman"/>
        </w:rPr>
        <w:t>investigation</w:t>
      </w:r>
      <w:r w:rsidRPr="00304D66">
        <w:rPr>
          <w:rFonts w:ascii="Times New Roman" w:hAnsi="Times New Roman" w:cs="Times New Roman"/>
        </w:rPr>
        <w:t xml:space="preserve"> </w:t>
      </w:r>
      <w:commentRangeStart w:id="5"/>
      <w:r w:rsidRPr="00304D66">
        <w:rPr>
          <w:rFonts w:ascii="Times New Roman" w:hAnsi="Times New Roman" w:cs="Times New Roman"/>
        </w:rPr>
        <w:t>was c</w:t>
      </w:r>
      <w:r w:rsidR="00E6357B" w:rsidRPr="00304D66">
        <w:rPr>
          <w:rFonts w:ascii="Times New Roman" w:hAnsi="Times New Roman" w:cs="Times New Roman"/>
        </w:rPr>
        <w:t>onducted</w:t>
      </w:r>
      <w:r w:rsidRPr="00304D66">
        <w:rPr>
          <w:rFonts w:ascii="Times New Roman" w:hAnsi="Times New Roman" w:cs="Times New Roman"/>
        </w:rPr>
        <w:t xml:space="preserve"> during 202</w:t>
      </w:r>
      <w:r w:rsidR="00E6357B" w:rsidRPr="00304D66">
        <w:rPr>
          <w:rFonts w:ascii="Times New Roman" w:hAnsi="Times New Roman" w:cs="Times New Roman"/>
        </w:rPr>
        <w:t>2</w:t>
      </w:r>
      <w:r w:rsidRPr="00304D66">
        <w:rPr>
          <w:rFonts w:ascii="Times New Roman" w:hAnsi="Times New Roman" w:cs="Times New Roman"/>
        </w:rPr>
        <w:t xml:space="preserve"> and 202</w:t>
      </w:r>
      <w:r w:rsidR="00E6357B" w:rsidRPr="00304D66">
        <w:rPr>
          <w:rFonts w:ascii="Times New Roman" w:hAnsi="Times New Roman" w:cs="Times New Roman"/>
        </w:rPr>
        <w:t>3</w:t>
      </w:r>
      <w:r w:rsidRPr="00304D66">
        <w:rPr>
          <w:rFonts w:ascii="Times New Roman" w:hAnsi="Times New Roman" w:cs="Times New Roman"/>
        </w:rPr>
        <w:t xml:space="preserve"> </w:t>
      </w:r>
      <w:commentRangeEnd w:id="5"/>
      <w:r w:rsidR="0070022D">
        <w:rPr>
          <w:rStyle w:val="Referincomentariu"/>
        </w:rPr>
        <w:commentReference w:id="5"/>
      </w:r>
      <w:commentRangeEnd w:id="4"/>
      <w:r w:rsidR="0070022D">
        <w:rPr>
          <w:rStyle w:val="Referincomentariu"/>
        </w:rPr>
        <w:commentReference w:id="4"/>
      </w:r>
      <w:r w:rsidRPr="00304D66">
        <w:rPr>
          <w:rFonts w:ascii="Times New Roman" w:hAnsi="Times New Roman" w:cs="Times New Roman"/>
        </w:rPr>
        <w:t xml:space="preserve">at Horticulture Research Centre, </w:t>
      </w:r>
      <w:proofErr w:type="spellStart"/>
      <w:r w:rsidRPr="00304D66">
        <w:rPr>
          <w:rFonts w:ascii="Times New Roman" w:hAnsi="Times New Roman" w:cs="Times New Roman"/>
        </w:rPr>
        <w:t>Patharchatta</w:t>
      </w:r>
      <w:proofErr w:type="spellEnd"/>
      <w:r w:rsidRPr="00304D66">
        <w:rPr>
          <w:rFonts w:ascii="Times New Roman" w:hAnsi="Times New Roman" w:cs="Times New Roman"/>
        </w:rPr>
        <w:t xml:space="preserve">, </w:t>
      </w:r>
      <w:proofErr w:type="spellStart"/>
      <w:r w:rsidRPr="00304D66">
        <w:rPr>
          <w:rFonts w:ascii="Times New Roman" w:hAnsi="Times New Roman" w:cs="Times New Roman"/>
        </w:rPr>
        <w:t>Govind</w:t>
      </w:r>
      <w:proofErr w:type="spellEnd"/>
      <w:r w:rsidRPr="00304D66">
        <w:rPr>
          <w:rFonts w:ascii="Times New Roman" w:hAnsi="Times New Roman" w:cs="Times New Roman"/>
        </w:rPr>
        <w:t xml:space="preserve"> </w:t>
      </w:r>
      <w:proofErr w:type="spellStart"/>
      <w:r w:rsidRPr="00304D66">
        <w:rPr>
          <w:rFonts w:ascii="Times New Roman" w:hAnsi="Times New Roman" w:cs="Times New Roman"/>
        </w:rPr>
        <w:t>Ballabh</w:t>
      </w:r>
      <w:proofErr w:type="spellEnd"/>
      <w:r w:rsidRPr="00304D66">
        <w:rPr>
          <w:rFonts w:ascii="Times New Roman" w:hAnsi="Times New Roman" w:cs="Times New Roman"/>
        </w:rPr>
        <w:t xml:space="preserve"> Pant University of Agriculture and Technology, </w:t>
      </w:r>
      <w:proofErr w:type="spellStart"/>
      <w:r w:rsidRPr="00304D66">
        <w:rPr>
          <w:rFonts w:ascii="Times New Roman" w:hAnsi="Times New Roman" w:cs="Times New Roman"/>
        </w:rPr>
        <w:t>Pantnagar</w:t>
      </w:r>
      <w:proofErr w:type="spellEnd"/>
      <w:r w:rsidRPr="00304D66">
        <w:rPr>
          <w:rFonts w:ascii="Times New Roman" w:hAnsi="Times New Roman" w:cs="Times New Roman"/>
        </w:rPr>
        <w:t xml:space="preserve">, </w:t>
      </w:r>
      <w:proofErr w:type="spellStart"/>
      <w:r w:rsidRPr="00304D66">
        <w:rPr>
          <w:rFonts w:ascii="Times New Roman" w:hAnsi="Times New Roman" w:cs="Times New Roman"/>
        </w:rPr>
        <w:t>Uttarakhand</w:t>
      </w:r>
      <w:proofErr w:type="spellEnd"/>
      <w:r w:rsidRPr="00304D66">
        <w:rPr>
          <w:rFonts w:ascii="Times New Roman" w:hAnsi="Times New Roman" w:cs="Times New Roman"/>
        </w:rPr>
        <w:t xml:space="preserve">. The experiment was </w:t>
      </w:r>
      <w:r w:rsidR="00E6357B" w:rsidRPr="00304D66">
        <w:rPr>
          <w:rFonts w:ascii="Times New Roman" w:hAnsi="Times New Roman" w:cs="Times New Roman"/>
        </w:rPr>
        <w:t>established</w:t>
      </w:r>
      <w:r w:rsidRPr="00304D66">
        <w:rPr>
          <w:rFonts w:ascii="Times New Roman" w:hAnsi="Times New Roman" w:cs="Times New Roman"/>
        </w:rPr>
        <w:t xml:space="preserve"> on 9-10 year old plants of 14 di</w:t>
      </w:r>
      <w:r w:rsidR="00E6357B" w:rsidRPr="00304D66">
        <w:rPr>
          <w:rFonts w:ascii="Times New Roman" w:hAnsi="Times New Roman" w:cs="Times New Roman"/>
        </w:rPr>
        <w:t>stinct</w:t>
      </w:r>
      <w:r w:rsidRPr="00304D66">
        <w:rPr>
          <w:rFonts w:ascii="Times New Roman" w:hAnsi="Times New Roman" w:cs="Times New Roman"/>
        </w:rPr>
        <w:t xml:space="preserve"> guava </w:t>
      </w:r>
      <w:r w:rsidR="00E6357B" w:rsidRPr="00304D66">
        <w:rPr>
          <w:rFonts w:ascii="Times New Roman" w:hAnsi="Times New Roman" w:cs="Times New Roman"/>
        </w:rPr>
        <w:t>(</w:t>
      </w:r>
      <w:r w:rsidR="00E6357B" w:rsidRPr="00304D66">
        <w:rPr>
          <w:rFonts w:ascii="Times New Roman" w:hAnsi="Times New Roman" w:cs="Times New Roman"/>
          <w:i/>
          <w:iCs/>
        </w:rPr>
        <w:t>Psidium guajava</w:t>
      </w:r>
      <w:r w:rsidR="00E6357B" w:rsidRPr="00304D66">
        <w:rPr>
          <w:rFonts w:ascii="Times New Roman" w:hAnsi="Times New Roman" w:cs="Times New Roman"/>
        </w:rPr>
        <w:t xml:space="preserve"> L.) </w:t>
      </w:r>
      <w:r w:rsidRPr="00304D66">
        <w:rPr>
          <w:rFonts w:ascii="Times New Roman" w:hAnsi="Times New Roman" w:cs="Times New Roman"/>
        </w:rPr>
        <w:t>cultivars</w:t>
      </w:r>
      <w:r w:rsidR="00E6357B" w:rsidRPr="00304D66">
        <w:rPr>
          <w:rFonts w:ascii="Times New Roman" w:hAnsi="Times New Roman" w:cs="Times New Roman"/>
        </w:rPr>
        <w:t>,</w:t>
      </w:r>
      <w:r w:rsidRPr="00304D66">
        <w:rPr>
          <w:rFonts w:ascii="Times New Roman" w:hAnsi="Times New Roman" w:cs="Times New Roman"/>
        </w:rPr>
        <w:t xml:space="preserve"> namely:</w:t>
      </w:r>
      <w:r w:rsidR="00E6357B" w:rsidRPr="00304D66">
        <w:rPr>
          <w:rFonts w:ascii="Times New Roman" w:hAnsi="Times New Roman" w:cs="Times New Roman"/>
        </w:rPr>
        <w:t xml:space="preserve"> </w:t>
      </w:r>
      <w:r w:rsidR="00E6357B" w:rsidRPr="00304D66">
        <w:rPr>
          <w:rFonts w:ascii="Times New Roman" w:hAnsi="Times New Roman" w:cs="Times New Roman"/>
          <w:bCs/>
        </w:rPr>
        <w:t xml:space="preserve">Pant </w:t>
      </w:r>
      <w:proofErr w:type="spellStart"/>
      <w:r w:rsidR="00E6357B" w:rsidRPr="00304D66">
        <w:rPr>
          <w:rFonts w:ascii="Times New Roman" w:hAnsi="Times New Roman" w:cs="Times New Roman"/>
          <w:bCs/>
        </w:rPr>
        <w:t>Prabhat</w:t>
      </w:r>
      <w:proofErr w:type="spellEnd"/>
      <w:r w:rsidR="00E6357B" w:rsidRPr="00304D66">
        <w:rPr>
          <w:rFonts w:ascii="Times New Roman" w:hAnsi="Times New Roman" w:cs="Times New Roman"/>
          <w:bCs/>
        </w:rPr>
        <w:t xml:space="preserve">, Allahabad </w:t>
      </w:r>
      <w:proofErr w:type="spellStart"/>
      <w:r w:rsidR="00E6357B" w:rsidRPr="00304D66">
        <w:rPr>
          <w:rFonts w:ascii="Times New Roman" w:hAnsi="Times New Roman" w:cs="Times New Roman"/>
          <w:bCs/>
        </w:rPr>
        <w:t>Safeda</w:t>
      </w:r>
      <w:proofErr w:type="spellEnd"/>
      <w:r w:rsidR="00E6357B" w:rsidRPr="00304D66">
        <w:rPr>
          <w:rFonts w:ascii="Times New Roman" w:hAnsi="Times New Roman" w:cs="Times New Roman"/>
          <w:bCs/>
        </w:rPr>
        <w:t xml:space="preserve">, L-49, VNR </w:t>
      </w:r>
      <w:proofErr w:type="spellStart"/>
      <w:r w:rsidR="00E6357B" w:rsidRPr="00304D66">
        <w:rPr>
          <w:rFonts w:ascii="Times New Roman" w:hAnsi="Times New Roman" w:cs="Times New Roman"/>
          <w:bCs/>
        </w:rPr>
        <w:t>Bihi</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Hisar</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Safeda</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Baruipur</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Barafkhana</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Kayamganji</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Sangareddy</w:t>
      </w:r>
      <w:proofErr w:type="spellEnd"/>
      <w:r w:rsidR="00E6357B" w:rsidRPr="00304D66">
        <w:rPr>
          <w:rFonts w:ascii="Times New Roman" w:hAnsi="Times New Roman" w:cs="Times New Roman"/>
          <w:bCs/>
        </w:rPr>
        <w:t xml:space="preserve">, Red Flesh, </w:t>
      </w:r>
      <w:proofErr w:type="spellStart"/>
      <w:r w:rsidR="00E6357B" w:rsidRPr="00304D66">
        <w:rPr>
          <w:rFonts w:ascii="Times New Roman" w:hAnsi="Times New Roman" w:cs="Times New Roman"/>
          <w:bCs/>
        </w:rPr>
        <w:t>Lalit</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Arka</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Kiran</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Hisar</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Surkha</w:t>
      </w:r>
      <w:proofErr w:type="spellEnd"/>
      <w:r w:rsidR="00E6357B" w:rsidRPr="00304D66">
        <w:rPr>
          <w:rFonts w:ascii="Times New Roman" w:hAnsi="Times New Roman" w:cs="Times New Roman"/>
          <w:bCs/>
        </w:rPr>
        <w:t xml:space="preserve"> and Black Guava. </w:t>
      </w:r>
      <w:r w:rsidR="00E6357B" w:rsidRPr="00304D66">
        <w:rPr>
          <w:rFonts w:ascii="Times New Roman" w:hAnsi="Times New Roman" w:cs="Times New Roman"/>
        </w:rPr>
        <w:t>The plants were spaced at 5</w:t>
      </w:r>
      <w:r w:rsidR="004E7992">
        <w:rPr>
          <w:rFonts w:ascii="Times New Roman" w:hAnsi="Times New Roman" w:cs="Times New Roman"/>
        </w:rPr>
        <w:t xml:space="preserve"> </w:t>
      </w:r>
      <w:r w:rsidRPr="00304D66">
        <w:rPr>
          <w:rFonts w:ascii="Times New Roman" w:hAnsi="Times New Roman" w:cs="Times New Roman"/>
        </w:rPr>
        <w:t>m x 5 m</w:t>
      </w:r>
      <w:r w:rsidR="00E6357B" w:rsidRPr="00304D66">
        <w:rPr>
          <w:rFonts w:ascii="Times New Roman" w:hAnsi="Times New Roman" w:cs="Times New Roman"/>
        </w:rPr>
        <w:t xml:space="preserve"> intervals</w:t>
      </w:r>
      <w:r w:rsidRPr="00304D66">
        <w:rPr>
          <w:rFonts w:ascii="Times New Roman" w:hAnsi="Times New Roman" w:cs="Times New Roman"/>
        </w:rPr>
        <w:t>.</w:t>
      </w:r>
      <w:r w:rsidR="00E6357B" w:rsidRPr="00304D66">
        <w:rPr>
          <w:rFonts w:ascii="Times New Roman" w:hAnsi="Times New Roman" w:cs="Times New Roman"/>
        </w:rPr>
        <w:t xml:space="preserve"> </w:t>
      </w:r>
      <w:commentRangeStart w:id="6"/>
      <w:r w:rsidR="00E6357B" w:rsidRPr="00304D66">
        <w:rPr>
          <w:rFonts w:ascii="Times New Roman" w:hAnsi="Times New Roman" w:cs="Times New Roman"/>
        </w:rPr>
        <w:t>The data were systematically recorded for different morphological traits such including tree growth characteristics, foliage traits, flower traits, fruit traits and seed parameters.</w:t>
      </w:r>
      <w:r w:rsidRPr="00304D66">
        <w:rPr>
          <w:rFonts w:ascii="Times New Roman" w:hAnsi="Times New Roman" w:cs="Times New Roman"/>
        </w:rPr>
        <w:t xml:space="preserve"> </w:t>
      </w:r>
      <w:commentRangeEnd w:id="6"/>
      <w:r w:rsidR="004E7992">
        <w:rPr>
          <w:rStyle w:val="Referincomentariu"/>
        </w:rPr>
        <w:commentReference w:id="6"/>
      </w:r>
      <w:r w:rsidRPr="00304D66">
        <w:rPr>
          <w:rFonts w:ascii="Times New Roman" w:hAnsi="Times New Roman" w:cs="Times New Roman"/>
        </w:rPr>
        <w:t xml:space="preserve">The </w:t>
      </w:r>
      <w:r w:rsidR="00E6357B" w:rsidRPr="00304D66">
        <w:rPr>
          <w:rFonts w:ascii="Times New Roman" w:hAnsi="Times New Roman" w:cs="Times New Roman"/>
        </w:rPr>
        <w:t xml:space="preserve">analytical </w:t>
      </w:r>
      <w:r w:rsidRPr="00304D66">
        <w:rPr>
          <w:rFonts w:ascii="Times New Roman" w:hAnsi="Times New Roman" w:cs="Times New Roman"/>
        </w:rPr>
        <w:t>pooled data (202</w:t>
      </w:r>
      <w:r w:rsidR="00E6357B" w:rsidRPr="00304D66">
        <w:rPr>
          <w:rFonts w:ascii="Times New Roman" w:hAnsi="Times New Roman" w:cs="Times New Roman"/>
        </w:rPr>
        <w:t>2</w:t>
      </w:r>
      <w:r w:rsidRPr="00304D66">
        <w:rPr>
          <w:rFonts w:ascii="Times New Roman" w:hAnsi="Times New Roman" w:cs="Times New Roman"/>
        </w:rPr>
        <w:t>-202</w:t>
      </w:r>
      <w:r w:rsidR="00E6357B" w:rsidRPr="00304D66">
        <w:rPr>
          <w:rFonts w:ascii="Times New Roman" w:hAnsi="Times New Roman" w:cs="Times New Roman"/>
        </w:rPr>
        <w:t>3</w:t>
      </w:r>
      <w:r w:rsidRPr="00304D66">
        <w:rPr>
          <w:rFonts w:ascii="Times New Roman" w:hAnsi="Times New Roman" w:cs="Times New Roman"/>
        </w:rPr>
        <w:t>)</w:t>
      </w:r>
      <w:r w:rsidR="00E6357B" w:rsidRPr="00304D66">
        <w:rPr>
          <w:rFonts w:ascii="Times New Roman" w:hAnsi="Times New Roman" w:cs="Times New Roman"/>
        </w:rPr>
        <w:t xml:space="preserve"> of the investigation</w:t>
      </w:r>
      <w:r w:rsidRPr="00304D66">
        <w:rPr>
          <w:rFonts w:ascii="Times New Roman" w:hAnsi="Times New Roman" w:cs="Times New Roman"/>
        </w:rPr>
        <w:t xml:space="preserve"> is presented in</w:t>
      </w:r>
      <w:r w:rsidR="00E6357B" w:rsidRPr="00304D66">
        <w:rPr>
          <w:rFonts w:ascii="Times New Roman" w:hAnsi="Times New Roman" w:cs="Times New Roman"/>
        </w:rPr>
        <w:t xml:space="preserve"> different</w:t>
      </w:r>
      <w:r w:rsidRPr="00304D66">
        <w:rPr>
          <w:rFonts w:ascii="Times New Roman" w:hAnsi="Times New Roman" w:cs="Times New Roman"/>
        </w:rPr>
        <w:t xml:space="preserve"> tables. The experimental site is </w:t>
      </w:r>
      <w:r w:rsidR="00E6357B" w:rsidRPr="00304D66">
        <w:rPr>
          <w:rFonts w:ascii="Times New Roman" w:hAnsi="Times New Roman" w:cs="Times New Roman"/>
        </w:rPr>
        <w:t>located</w:t>
      </w:r>
      <w:r w:rsidRPr="00304D66">
        <w:rPr>
          <w:rFonts w:ascii="Times New Roman" w:hAnsi="Times New Roman" w:cs="Times New Roman"/>
        </w:rPr>
        <w:t xml:space="preserve"> at the foothills of the Himalayas between 29.5</w:t>
      </w:r>
      <w:r w:rsidRPr="00304D66">
        <w:rPr>
          <w:rFonts w:ascii="Times New Roman" w:hAnsi="Times New Roman" w:cs="Times New Roman"/>
          <w:vertAlign w:val="superscript"/>
        </w:rPr>
        <w:t>o</w:t>
      </w:r>
      <w:r w:rsidRPr="00304D66">
        <w:rPr>
          <w:rFonts w:ascii="Times New Roman" w:hAnsi="Times New Roman" w:cs="Times New Roman"/>
        </w:rPr>
        <w:t xml:space="preserve"> North latitude and 79.3</w:t>
      </w:r>
      <w:r w:rsidRPr="00304D66">
        <w:rPr>
          <w:rFonts w:ascii="Times New Roman" w:hAnsi="Times New Roman" w:cs="Times New Roman"/>
          <w:vertAlign w:val="superscript"/>
        </w:rPr>
        <w:t>o</w:t>
      </w:r>
      <w:r w:rsidRPr="00304D66">
        <w:rPr>
          <w:rFonts w:ascii="Times New Roman" w:hAnsi="Times New Roman" w:cs="Times New Roman"/>
        </w:rPr>
        <w:t xml:space="preserve"> East longitude</w:t>
      </w:r>
      <w:r w:rsidR="006565F4" w:rsidRPr="00304D66">
        <w:rPr>
          <w:rFonts w:ascii="Times New Roman" w:hAnsi="Times New Roman" w:cs="Times New Roman"/>
        </w:rPr>
        <w:t>, with</w:t>
      </w:r>
      <w:r w:rsidRPr="00304D66">
        <w:rPr>
          <w:rFonts w:ascii="Times New Roman" w:hAnsi="Times New Roman" w:cs="Times New Roman"/>
        </w:rPr>
        <w:t xml:space="preserve"> an </w:t>
      </w:r>
      <w:r w:rsidR="006565F4" w:rsidRPr="00304D66">
        <w:rPr>
          <w:rFonts w:ascii="Times New Roman" w:hAnsi="Times New Roman" w:cs="Times New Roman"/>
        </w:rPr>
        <w:t xml:space="preserve">elevation </w:t>
      </w:r>
      <w:r w:rsidRPr="00304D66">
        <w:rPr>
          <w:rFonts w:ascii="Times New Roman" w:hAnsi="Times New Roman" w:cs="Times New Roman"/>
        </w:rPr>
        <w:t xml:space="preserve">of 243.84 m above mean sea level. </w:t>
      </w:r>
      <w:r w:rsidRPr="00304D66">
        <w:rPr>
          <w:rFonts w:ascii="Times New Roman" w:hAnsi="Times New Roman" w:cs="Times New Roman"/>
          <w:bCs/>
        </w:rPr>
        <w:t>All experimental plants were maintained under uniform cultural practices during the entire period of investigation.</w:t>
      </w:r>
    </w:p>
    <w:p w:rsidR="00EE5E86" w:rsidRPr="00304D66" w:rsidRDefault="00C51E7F" w:rsidP="00EE5E86">
      <w:pPr>
        <w:jc w:val="both"/>
        <w:rPr>
          <w:rFonts w:ascii="Times New Roman" w:hAnsi="Times New Roman" w:cs="Times New Roman"/>
          <w:b/>
        </w:rPr>
      </w:pPr>
      <w:r>
        <w:rPr>
          <w:rFonts w:ascii="Times New Roman" w:hAnsi="Times New Roman" w:cs="Times New Roman"/>
          <w:b/>
        </w:rPr>
        <w:t xml:space="preserve">2.1 </w:t>
      </w:r>
      <w:r w:rsidR="00EE5E86" w:rsidRPr="00304D66">
        <w:rPr>
          <w:rFonts w:ascii="Times New Roman" w:hAnsi="Times New Roman" w:cs="Times New Roman"/>
          <w:b/>
        </w:rPr>
        <w:t xml:space="preserve">Morphological </w:t>
      </w:r>
      <w:r w:rsidR="00E53B0D" w:rsidRPr="00304D66">
        <w:rPr>
          <w:rFonts w:ascii="Times New Roman" w:hAnsi="Times New Roman" w:cs="Times New Roman"/>
          <w:b/>
        </w:rPr>
        <w:t>characteristics</w:t>
      </w:r>
    </w:p>
    <w:p w:rsidR="00EE5E86" w:rsidRPr="00304D66" w:rsidRDefault="00EE5E86" w:rsidP="00EE5E86">
      <w:pPr>
        <w:jc w:val="both"/>
        <w:rPr>
          <w:rFonts w:ascii="Times New Roman" w:hAnsi="Times New Roman" w:cs="Times New Roman"/>
          <w:bCs/>
        </w:rPr>
      </w:pPr>
      <w:r w:rsidRPr="00304D66">
        <w:rPr>
          <w:rFonts w:ascii="Times New Roman" w:hAnsi="Times New Roman" w:cs="Times New Roman"/>
          <w:bCs/>
        </w:rPr>
        <w:t xml:space="preserve">The morphological characteristics of guava </w:t>
      </w:r>
      <w:r w:rsidR="00E53B0D" w:rsidRPr="00304D66">
        <w:rPr>
          <w:rFonts w:ascii="Times New Roman" w:hAnsi="Times New Roman" w:cs="Times New Roman"/>
          <w:bCs/>
        </w:rPr>
        <w:t>cultivars</w:t>
      </w:r>
      <w:r w:rsidRPr="00304D66">
        <w:rPr>
          <w:rFonts w:ascii="Times New Roman" w:hAnsi="Times New Roman" w:cs="Times New Roman"/>
          <w:bCs/>
        </w:rPr>
        <w:t xml:space="preserve"> were documented </w:t>
      </w:r>
      <w:r w:rsidR="006C3CEC">
        <w:rPr>
          <w:rFonts w:ascii="Times New Roman" w:hAnsi="Times New Roman" w:cs="Times New Roman"/>
          <w:bCs/>
        </w:rPr>
        <w:t>in accordance with</w:t>
      </w:r>
      <w:r w:rsidRPr="00304D66">
        <w:rPr>
          <w:rFonts w:ascii="Times New Roman" w:hAnsi="Times New Roman" w:cs="Times New Roman"/>
          <w:bCs/>
        </w:rPr>
        <w:t xml:space="preserve"> the guidelines outlined in the 'Guava Descriptor</w:t>
      </w:r>
      <w:r w:rsidR="006C3CEC">
        <w:rPr>
          <w:rFonts w:ascii="Times New Roman" w:hAnsi="Times New Roman" w:cs="Times New Roman"/>
          <w:bCs/>
        </w:rPr>
        <w:t>’ (2011),</w:t>
      </w:r>
      <w:r w:rsidRPr="00304D66">
        <w:rPr>
          <w:rFonts w:ascii="Times New Roman" w:hAnsi="Times New Roman" w:cs="Times New Roman"/>
          <w:bCs/>
        </w:rPr>
        <w:t xml:space="preserve"> published by the All India Coordinated Research Project on Subtropical Fruits (AICRP-STF) at CISH, Lucknow. The observations included various plant traits</w:t>
      </w:r>
      <w:r w:rsidR="006C3CEC">
        <w:rPr>
          <w:rFonts w:ascii="Times New Roman" w:hAnsi="Times New Roman" w:cs="Times New Roman"/>
          <w:bCs/>
        </w:rPr>
        <w:t>,</w:t>
      </w:r>
      <w:r w:rsidRPr="00304D66">
        <w:rPr>
          <w:rFonts w:ascii="Times New Roman" w:hAnsi="Times New Roman" w:cs="Times New Roman"/>
          <w:bCs/>
        </w:rPr>
        <w:t xml:space="preserve"> </w:t>
      </w:r>
      <w:r w:rsidR="006C3CEC">
        <w:rPr>
          <w:rFonts w:ascii="Times New Roman" w:hAnsi="Times New Roman" w:cs="Times New Roman"/>
          <w:bCs/>
        </w:rPr>
        <w:t>including</w:t>
      </w:r>
      <w:r w:rsidRPr="00304D66">
        <w:rPr>
          <w:rFonts w:ascii="Times New Roman" w:hAnsi="Times New Roman" w:cs="Times New Roman"/>
          <w:bCs/>
        </w:rPr>
        <w:t xml:space="preserve"> </w:t>
      </w:r>
      <w:r w:rsidR="00304D66">
        <w:rPr>
          <w:rFonts w:ascii="Times New Roman" w:hAnsi="Times New Roman" w:cs="Times New Roman"/>
          <w:bCs/>
        </w:rPr>
        <w:t>tree</w:t>
      </w:r>
      <w:r w:rsidRPr="00304D66">
        <w:rPr>
          <w:rFonts w:ascii="Times New Roman" w:hAnsi="Times New Roman" w:cs="Times New Roman"/>
          <w:bCs/>
        </w:rPr>
        <w:t xml:space="preserve"> height, </w:t>
      </w:r>
      <w:r w:rsidR="00304D66">
        <w:rPr>
          <w:rFonts w:ascii="Times New Roman" w:hAnsi="Times New Roman" w:cs="Times New Roman"/>
          <w:bCs/>
        </w:rPr>
        <w:t>tree</w:t>
      </w:r>
      <w:r w:rsidRPr="00304D66">
        <w:rPr>
          <w:rFonts w:ascii="Times New Roman" w:hAnsi="Times New Roman" w:cs="Times New Roman"/>
          <w:bCs/>
        </w:rPr>
        <w:t xml:space="preserve"> </w:t>
      </w:r>
      <w:r w:rsidR="00304D66">
        <w:rPr>
          <w:rFonts w:ascii="Times New Roman" w:hAnsi="Times New Roman" w:cs="Times New Roman"/>
          <w:bCs/>
        </w:rPr>
        <w:t>spread</w:t>
      </w:r>
      <w:r w:rsidRPr="00304D66">
        <w:rPr>
          <w:rFonts w:ascii="Times New Roman" w:hAnsi="Times New Roman" w:cs="Times New Roman"/>
          <w:bCs/>
        </w:rPr>
        <w:t>,</w:t>
      </w:r>
      <w:r w:rsidR="00304D66">
        <w:rPr>
          <w:rFonts w:ascii="Times New Roman" w:hAnsi="Times New Roman" w:cs="Times New Roman"/>
          <w:bCs/>
        </w:rPr>
        <w:t xml:space="preserve"> twig diameter</w:t>
      </w:r>
      <w:r w:rsidR="006C3CEC">
        <w:rPr>
          <w:rFonts w:ascii="Times New Roman" w:hAnsi="Times New Roman" w:cs="Times New Roman"/>
          <w:bCs/>
        </w:rPr>
        <w:t xml:space="preserve"> and</w:t>
      </w:r>
      <w:r w:rsidR="00304D66">
        <w:rPr>
          <w:rFonts w:ascii="Times New Roman" w:hAnsi="Times New Roman" w:cs="Times New Roman"/>
          <w:bCs/>
        </w:rPr>
        <w:t xml:space="preserve"> internodal length of twigs</w:t>
      </w:r>
      <w:r w:rsidR="006C3CEC">
        <w:rPr>
          <w:rFonts w:ascii="Times New Roman" w:hAnsi="Times New Roman" w:cs="Times New Roman"/>
          <w:bCs/>
        </w:rPr>
        <w:t xml:space="preserve">. </w:t>
      </w:r>
      <w:r w:rsidR="00304D66">
        <w:rPr>
          <w:rFonts w:ascii="Times New Roman" w:hAnsi="Times New Roman" w:cs="Times New Roman"/>
          <w:bCs/>
        </w:rPr>
        <w:t xml:space="preserve"> </w:t>
      </w:r>
      <w:r w:rsidR="006C3CEC">
        <w:rPr>
          <w:rFonts w:ascii="Times New Roman" w:hAnsi="Times New Roman" w:cs="Times New Roman"/>
          <w:bCs/>
        </w:rPr>
        <w:t>F</w:t>
      </w:r>
      <w:r w:rsidR="00304D66">
        <w:rPr>
          <w:rFonts w:ascii="Times New Roman" w:hAnsi="Times New Roman" w:cs="Times New Roman"/>
          <w:bCs/>
        </w:rPr>
        <w:t xml:space="preserve">oliage </w:t>
      </w:r>
      <w:r w:rsidR="006C3CEC">
        <w:rPr>
          <w:rFonts w:ascii="Times New Roman" w:hAnsi="Times New Roman" w:cs="Times New Roman"/>
          <w:bCs/>
        </w:rPr>
        <w:t>characteristics</w:t>
      </w:r>
      <w:r w:rsidR="00304D66">
        <w:rPr>
          <w:rFonts w:ascii="Times New Roman" w:hAnsi="Times New Roman" w:cs="Times New Roman"/>
          <w:bCs/>
        </w:rPr>
        <w:t xml:space="preserve"> </w:t>
      </w:r>
      <w:r w:rsidR="006C3CEC">
        <w:rPr>
          <w:rFonts w:ascii="Times New Roman" w:hAnsi="Times New Roman" w:cs="Times New Roman"/>
          <w:bCs/>
        </w:rPr>
        <w:t>recorded comprised</w:t>
      </w:r>
      <w:r w:rsidRPr="00304D66">
        <w:rPr>
          <w:rFonts w:ascii="Times New Roman" w:hAnsi="Times New Roman" w:cs="Times New Roman"/>
          <w:bCs/>
        </w:rPr>
        <w:t xml:space="preserve"> shape of mature leaf,</w:t>
      </w:r>
      <w:r w:rsidR="00304D66">
        <w:rPr>
          <w:rFonts w:ascii="Times New Roman" w:hAnsi="Times New Roman" w:cs="Times New Roman"/>
          <w:bCs/>
        </w:rPr>
        <w:t xml:space="preserve"> leaf length, leaf width, leaf </w:t>
      </w:r>
      <w:proofErr w:type="gramStart"/>
      <w:r w:rsidR="00304D66">
        <w:rPr>
          <w:rFonts w:ascii="Times New Roman" w:hAnsi="Times New Roman" w:cs="Times New Roman"/>
          <w:bCs/>
        </w:rPr>
        <w:t>length :</w:t>
      </w:r>
      <w:proofErr w:type="gramEnd"/>
      <w:r w:rsidR="00304D66">
        <w:rPr>
          <w:rFonts w:ascii="Times New Roman" w:hAnsi="Times New Roman" w:cs="Times New Roman"/>
          <w:bCs/>
        </w:rPr>
        <w:t xml:space="preserve"> leaf width, petiole length, leaf area,</w:t>
      </w:r>
      <w:r w:rsidRPr="00304D66">
        <w:rPr>
          <w:rFonts w:ascii="Times New Roman" w:hAnsi="Times New Roman" w:cs="Times New Roman"/>
          <w:bCs/>
        </w:rPr>
        <w:t xml:space="preserve"> shape of leaf apex, shape of leaf base, </w:t>
      </w:r>
      <w:proofErr w:type="spellStart"/>
      <w:r w:rsidRPr="00304D66">
        <w:rPr>
          <w:rFonts w:ascii="Times New Roman" w:hAnsi="Times New Roman" w:cs="Times New Roman"/>
          <w:bCs/>
        </w:rPr>
        <w:t>colour</w:t>
      </w:r>
      <w:proofErr w:type="spellEnd"/>
      <w:r w:rsidRPr="00304D66">
        <w:rPr>
          <w:rFonts w:ascii="Times New Roman" w:hAnsi="Times New Roman" w:cs="Times New Roman"/>
          <w:bCs/>
        </w:rPr>
        <w:t xml:space="preserve"> of young twig, young leaf </w:t>
      </w:r>
      <w:proofErr w:type="spellStart"/>
      <w:r w:rsidRPr="00304D66">
        <w:rPr>
          <w:rFonts w:ascii="Times New Roman" w:hAnsi="Times New Roman" w:cs="Times New Roman"/>
          <w:bCs/>
        </w:rPr>
        <w:t>anthocyanin</w:t>
      </w:r>
      <w:proofErr w:type="spellEnd"/>
      <w:r w:rsidRPr="00304D66">
        <w:rPr>
          <w:rFonts w:ascii="Times New Roman" w:hAnsi="Times New Roman" w:cs="Times New Roman"/>
          <w:bCs/>
        </w:rPr>
        <w:t xml:space="preserve"> </w:t>
      </w:r>
      <w:proofErr w:type="spellStart"/>
      <w:r w:rsidRPr="00304D66">
        <w:rPr>
          <w:rFonts w:ascii="Times New Roman" w:hAnsi="Times New Roman" w:cs="Times New Roman"/>
          <w:bCs/>
        </w:rPr>
        <w:t>colouration</w:t>
      </w:r>
      <w:proofErr w:type="spellEnd"/>
      <w:r w:rsidR="006C3CEC">
        <w:rPr>
          <w:rFonts w:ascii="Times New Roman" w:hAnsi="Times New Roman" w:cs="Times New Roman"/>
          <w:bCs/>
        </w:rPr>
        <w:t xml:space="preserve"> and</w:t>
      </w:r>
      <w:r w:rsidRPr="00304D66">
        <w:rPr>
          <w:rFonts w:ascii="Times New Roman" w:hAnsi="Times New Roman" w:cs="Times New Roman"/>
          <w:bCs/>
        </w:rPr>
        <w:t xml:space="preserve"> </w:t>
      </w:r>
      <w:proofErr w:type="spellStart"/>
      <w:r w:rsidRPr="00304D66">
        <w:rPr>
          <w:rFonts w:ascii="Times New Roman" w:hAnsi="Times New Roman" w:cs="Times New Roman"/>
          <w:bCs/>
        </w:rPr>
        <w:t>internodal</w:t>
      </w:r>
      <w:proofErr w:type="spellEnd"/>
      <w:r w:rsidRPr="00304D66">
        <w:rPr>
          <w:rFonts w:ascii="Times New Roman" w:hAnsi="Times New Roman" w:cs="Times New Roman"/>
          <w:bCs/>
        </w:rPr>
        <w:t xml:space="preserve"> length</w:t>
      </w:r>
      <w:r w:rsidR="006C3CEC">
        <w:rPr>
          <w:rFonts w:ascii="Times New Roman" w:hAnsi="Times New Roman" w:cs="Times New Roman"/>
          <w:bCs/>
        </w:rPr>
        <w:t>.</w:t>
      </w:r>
      <w:r w:rsidR="00304D66">
        <w:rPr>
          <w:rFonts w:ascii="Times New Roman" w:hAnsi="Times New Roman" w:cs="Times New Roman"/>
          <w:bCs/>
        </w:rPr>
        <w:t xml:space="preserve"> </w:t>
      </w:r>
      <w:r w:rsidR="006C3CEC">
        <w:rPr>
          <w:rFonts w:ascii="Times New Roman" w:hAnsi="Times New Roman" w:cs="Times New Roman"/>
          <w:bCs/>
        </w:rPr>
        <w:t>F</w:t>
      </w:r>
      <w:r w:rsidR="00304D66">
        <w:rPr>
          <w:rFonts w:ascii="Times New Roman" w:hAnsi="Times New Roman" w:cs="Times New Roman"/>
          <w:bCs/>
        </w:rPr>
        <w:t xml:space="preserve">lower </w:t>
      </w:r>
      <w:r w:rsidR="006C3CEC">
        <w:rPr>
          <w:rFonts w:ascii="Times New Roman" w:hAnsi="Times New Roman" w:cs="Times New Roman"/>
          <w:bCs/>
        </w:rPr>
        <w:t>traits assessed included</w:t>
      </w:r>
      <w:r w:rsidR="00304D66">
        <w:rPr>
          <w:rFonts w:ascii="Times New Roman" w:hAnsi="Times New Roman" w:cs="Times New Roman"/>
          <w:bCs/>
        </w:rPr>
        <w:t xml:space="preserve"> flower size, stamen length, petal length</w:t>
      </w:r>
      <w:r w:rsidR="006C3CEC">
        <w:rPr>
          <w:rFonts w:ascii="Times New Roman" w:hAnsi="Times New Roman" w:cs="Times New Roman"/>
          <w:bCs/>
        </w:rPr>
        <w:t xml:space="preserve"> and</w:t>
      </w:r>
      <w:r w:rsidR="00304D66">
        <w:rPr>
          <w:rFonts w:ascii="Times New Roman" w:hAnsi="Times New Roman" w:cs="Times New Roman"/>
          <w:bCs/>
        </w:rPr>
        <w:t xml:space="preserve"> petal width</w:t>
      </w:r>
      <w:r w:rsidR="006C3CEC">
        <w:rPr>
          <w:rFonts w:ascii="Times New Roman" w:hAnsi="Times New Roman" w:cs="Times New Roman"/>
          <w:bCs/>
        </w:rPr>
        <w:t>.</w:t>
      </w:r>
      <w:r w:rsidR="00304D66">
        <w:rPr>
          <w:rFonts w:ascii="Times New Roman" w:hAnsi="Times New Roman" w:cs="Times New Roman"/>
          <w:bCs/>
        </w:rPr>
        <w:t xml:space="preserve"> </w:t>
      </w:r>
      <w:r w:rsidR="006C3CEC">
        <w:rPr>
          <w:rFonts w:ascii="Times New Roman" w:hAnsi="Times New Roman" w:cs="Times New Roman"/>
          <w:bCs/>
        </w:rPr>
        <w:t>F</w:t>
      </w:r>
      <w:r w:rsidR="00304D66">
        <w:rPr>
          <w:rFonts w:ascii="Times New Roman" w:hAnsi="Times New Roman" w:cs="Times New Roman"/>
          <w:bCs/>
        </w:rPr>
        <w:t xml:space="preserve">ruit </w:t>
      </w:r>
      <w:r w:rsidR="006C3CEC">
        <w:rPr>
          <w:rFonts w:ascii="Times New Roman" w:hAnsi="Times New Roman" w:cs="Times New Roman"/>
          <w:bCs/>
        </w:rPr>
        <w:t>characteristics evaluated</w:t>
      </w:r>
      <w:r w:rsidR="00304D66">
        <w:rPr>
          <w:rFonts w:ascii="Times New Roman" w:hAnsi="Times New Roman" w:cs="Times New Roman"/>
          <w:bCs/>
        </w:rPr>
        <w:t xml:space="preserve"> </w:t>
      </w:r>
      <w:r w:rsidR="006C3CEC">
        <w:rPr>
          <w:rFonts w:ascii="Times New Roman" w:hAnsi="Times New Roman" w:cs="Times New Roman"/>
          <w:bCs/>
        </w:rPr>
        <w:t>were</w:t>
      </w:r>
      <w:r w:rsidR="00304D66">
        <w:rPr>
          <w:rFonts w:ascii="Times New Roman" w:hAnsi="Times New Roman" w:cs="Times New Roman"/>
          <w:bCs/>
        </w:rPr>
        <w:t xml:space="preserve"> </w:t>
      </w:r>
      <w:r w:rsidR="00304D66" w:rsidRPr="00304D66">
        <w:rPr>
          <w:rFonts w:ascii="Times New Roman" w:hAnsi="Times New Roman" w:cs="Times New Roman"/>
        </w:rPr>
        <w:t xml:space="preserve">fruit length, fruit diameter, fruit volume, fruit weight and seed </w:t>
      </w:r>
      <w:r w:rsidR="00304D66" w:rsidRPr="00304D66">
        <w:rPr>
          <w:rFonts w:ascii="Times New Roman" w:hAnsi="Times New Roman" w:cs="Times New Roman"/>
        </w:rPr>
        <w:lastRenderedPageBreak/>
        <w:t>cavity size of mature fruits</w:t>
      </w:r>
      <w:r w:rsidR="00304D66">
        <w:rPr>
          <w:rFonts w:ascii="Times New Roman" w:hAnsi="Times New Roman" w:cs="Times New Roman"/>
        </w:rPr>
        <w:t xml:space="preserve">, </w:t>
      </w:r>
      <w:r w:rsidR="00304D66" w:rsidRPr="00304D66">
        <w:rPr>
          <w:rFonts w:ascii="Times New Roman" w:hAnsi="Times New Roman" w:cs="Times New Roman"/>
        </w:rPr>
        <w:t xml:space="preserve">fruit skin </w:t>
      </w:r>
      <w:proofErr w:type="spellStart"/>
      <w:r w:rsidR="00304D66" w:rsidRPr="00304D66">
        <w:rPr>
          <w:rFonts w:ascii="Times New Roman" w:hAnsi="Times New Roman" w:cs="Times New Roman"/>
        </w:rPr>
        <w:t>colour</w:t>
      </w:r>
      <w:proofErr w:type="spellEnd"/>
      <w:r w:rsidR="00304D66" w:rsidRPr="00304D66">
        <w:rPr>
          <w:rFonts w:ascii="Times New Roman" w:hAnsi="Times New Roman" w:cs="Times New Roman"/>
        </w:rPr>
        <w:t xml:space="preserve">, fruit shape and fruit pulp </w:t>
      </w:r>
      <w:proofErr w:type="spellStart"/>
      <w:r w:rsidR="00304D66" w:rsidRPr="00304D66">
        <w:rPr>
          <w:rFonts w:ascii="Times New Roman" w:hAnsi="Times New Roman" w:cs="Times New Roman"/>
        </w:rPr>
        <w:t>colour</w:t>
      </w:r>
      <w:proofErr w:type="spellEnd"/>
      <w:r w:rsidR="006C3CEC">
        <w:rPr>
          <w:rFonts w:ascii="Times New Roman" w:hAnsi="Times New Roman" w:cs="Times New Roman"/>
        </w:rPr>
        <w:t>.</w:t>
      </w:r>
      <w:r w:rsidR="00304D66">
        <w:rPr>
          <w:rFonts w:ascii="Times New Roman" w:hAnsi="Times New Roman" w:cs="Times New Roman"/>
        </w:rPr>
        <w:t xml:space="preserve"> </w:t>
      </w:r>
      <w:r w:rsidR="006C3CEC">
        <w:rPr>
          <w:rFonts w:ascii="Times New Roman" w:hAnsi="Times New Roman" w:cs="Times New Roman"/>
        </w:rPr>
        <w:t>S</w:t>
      </w:r>
      <w:r w:rsidR="00304D66">
        <w:rPr>
          <w:rFonts w:ascii="Times New Roman" w:hAnsi="Times New Roman" w:cs="Times New Roman"/>
        </w:rPr>
        <w:t xml:space="preserve">eed parameters such as seed size, seed hardiness, number of seeds per fruit, 100 seeds weight and yield </w:t>
      </w:r>
      <w:r w:rsidR="00304D66" w:rsidRPr="00304D66">
        <w:rPr>
          <w:rFonts w:ascii="Times New Roman" w:hAnsi="Times New Roman" w:cs="Times New Roman"/>
        </w:rPr>
        <w:t xml:space="preserve">were </w:t>
      </w:r>
      <w:r w:rsidR="006C3CEC">
        <w:rPr>
          <w:rFonts w:ascii="Times New Roman" w:hAnsi="Times New Roman" w:cs="Times New Roman"/>
        </w:rPr>
        <w:t>also recorded</w:t>
      </w:r>
      <w:r w:rsidR="00304D66" w:rsidRPr="00304D66">
        <w:rPr>
          <w:rFonts w:ascii="Times New Roman" w:hAnsi="Times New Roman" w:cs="Times New Roman"/>
        </w:rPr>
        <w:t xml:space="preserve"> in accordance with the ‘Guava descriptor’ published in 2011. The seed hard</w:t>
      </w:r>
      <w:r w:rsidR="006C3CEC">
        <w:rPr>
          <w:rFonts w:ascii="Times New Roman" w:hAnsi="Times New Roman" w:cs="Times New Roman"/>
        </w:rPr>
        <w:t>i</w:t>
      </w:r>
      <w:r w:rsidR="00304D66" w:rsidRPr="00304D66">
        <w:rPr>
          <w:rFonts w:ascii="Times New Roman" w:hAnsi="Times New Roman" w:cs="Times New Roman"/>
        </w:rPr>
        <w:t>ness of the mature fruits was estimated with the help of a grain seed hardness tester</w:t>
      </w:r>
      <w:r w:rsidR="006C3CEC">
        <w:rPr>
          <w:rFonts w:ascii="Times New Roman" w:hAnsi="Times New Roman" w:cs="Times New Roman"/>
        </w:rPr>
        <w:t xml:space="preserve"> and expressed in Kg/cm</w:t>
      </w:r>
      <w:r w:rsidR="006C3CEC" w:rsidRPr="006C3CEC">
        <w:rPr>
          <w:rFonts w:ascii="Times New Roman" w:hAnsi="Times New Roman" w:cs="Times New Roman"/>
          <w:vertAlign w:val="superscript"/>
        </w:rPr>
        <w:t>2</w:t>
      </w:r>
      <w:r w:rsidR="00304D66" w:rsidRPr="00304D66">
        <w:rPr>
          <w:rFonts w:ascii="Times New Roman" w:hAnsi="Times New Roman" w:cs="Times New Roman"/>
        </w:rPr>
        <w:t>.</w:t>
      </w:r>
      <w:r w:rsidR="006C3CEC">
        <w:rPr>
          <w:rFonts w:ascii="Times New Roman" w:hAnsi="Times New Roman" w:cs="Times New Roman"/>
        </w:rPr>
        <w:t xml:space="preserve"> The chlorophyll content in the leaves </w:t>
      </w:r>
      <w:r w:rsidR="003C5F56">
        <w:rPr>
          <w:rFonts w:ascii="Times New Roman" w:hAnsi="Times New Roman" w:cs="Times New Roman"/>
        </w:rPr>
        <w:t>was</w:t>
      </w:r>
      <w:r w:rsidR="006C3CEC">
        <w:rPr>
          <w:rFonts w:ascii="Times New Roman" w:hAnsi="Times New Roman" w:cs="Times New Roman"/>
        </w:rPr>
        <w:t xml:space="preserve"> measure </w:t>
      </w:r>
      <w:r w:rsidR="003C5F56">
        <w:rPr>
          <w:rFonts w:ascii="Times New Roman" w:hAnsi="Times New Roman" w:cs="Times New Roman"/>
        </w:rPr>
        <w:t>non-destructively using</w:t>
      </w:r>
      <w:r w:rsidR="006C3CEC">
        <w:rPr>
          <w:rFonts w:ascii="Times New Roman" w:hAnsi="Times New Roman" w:cs="Times New Roman"/>
        </w:rPr>
        <w:t xml:space="preserve"> </w:t>
      </w:r>
      <w:r w:rsidR="006C3CEC" w:rsidRPr="00FE2D05">
        <w:rPr>
          <w:rFonts w:ascii="Times New Roman" w:hAnsi="Times New Roman"/>
        </w:rPr>
        <w:t xml:space="preserve">Apogee-Mc-100 Chlorophyll Meter </w:t>
      </w:r>
      <w:r w:rsidR="008C59C2" w:rsidRPr="00FE2D05">
        <w:rPr>
          <w:rFonts w:ascii="Times New Roman" w:hAnsi="Times New Roman"/>
        </w:rPr>
        <w:t>SPAD</w:t>
      </w:r>
      <w:r w:rsidR="008C59C2">
        <w:rPr>
          <w:rFonts w:ascii="Times New Roman" w:hAnsi="Times New Roman"/>
        </w:rPr>
        <w:t xml:space="preserve"> and</w:t>
      </w:r>
      <w:r w:rsidR="003C5F56">
        <w:rPr>
          <w:rFonts w:ascii="Times New Roman" w:hAnsi="Times New Roman"/>
        </w:rPr>
        <w:t xml:space="preserve"> expressed in SPAD unit. </w:t>
      </w:r>
      <w:r w:rsidR="006C3CEC">
        <w:rPr>
          <w:rFonts w:ascii="Times New Roman" w:hAnsi="Times New Roman"/>
        </w:rPr>
        <w:t xml:space="preserve"> </w:t>
      </w:r>
      <w:r w:rsidR="006C3CEC">
        <w:rPr>
          <w:rFonts w:ascii="Times New Roman" w:hAnsi="Times New Roman" w:cs="Times New Roman"/>
        </w:rPr>
        <w:t xml:space="preserve"> </w:t>
      </w:r>
      <w:r w:rsidR="00304D66">
        <w:rPr>
          <w:rFonts w:ascii="Times New Roman" w:hAnsi="Times New Roman" w:cs="Times New Roman"/>
        </w:rPr>
        <w:t xml:space="preserve">   </w:t>
      </w:r>
    </w:p>
    <w:p w:rsidR="005744A9" w:rsidRDefault="00C51E7F" w:rsidP="00F63D50">
      <w:pPr>
        <w:pStyle w:val="NormalWeb"/>
        <w:jc w:val="both"/>
        <w:rPr>
          <w:b/>
          <w:bCs/>
        </w:rPr>
      </w:pPr>
      <w:r>
        <w:rPr>
          <w:b/>
          <w:bCs/>
        </w:rPr>
        <w:t xml:space="preserve">3. </w:t>
      </w:r>
      <w:r w:rsidR="005744A9">
        <w:rPr>
          <w:b/>
          <w:bCs/>
        </w:rPr>
        <w:t>Statistical analysis</w:t>
      </w:r>
    </w:p>
    <w:p w:rsidR="002518AF" w:rsidRDefault="002518AF" w:rsidP="00F63D50">
      <w:pPr>
        <w:pStyle w:val="NormalWeb"/>
        <w:jc w:val="both"/>
        <w:rPr>
          <w:bCs/>
        </w:rPr>
      </w:pPr>
      <w:r w:rsidRPr="00FE2D05">
        <w:rPr>
          <w:bCs/>
        </w:rPr>
        <w:t>The field experiment was laid out as Randomized Block Design</w:t>
      </w:r>
      <w:r>
        <w:rPr>
          <w:bCs/>
        </w:rPr>
        <w:t xml:space="preserve"> with three replications in each treatment</w:t>
      </w:r>
      <w:r w:rsidRPr="00FE2D05">
        <w:rPr>
          <w:bCs/>
        </w:rPr>
        <w:t xml:space="preserve">. The </w:t>
      </w:r>
      <w:r>
        <w:rPr>
          <w:bCs/>
        </w:rPr>
        <w:t xml:space="preserve">quantitative morphological </w:t>
      </w:r>
      <w:r w:rsidRPr="00FE2D05">
        <w:rPr>
          <w:bCs/>
        </w:rPr>
        <w:t>data were analyzed to test the significance of differences between the means for various parameters through Analysis of Variance (ANOVA). Significant differences among groups were determined using Duncan's multiple range tests at p &lt; 0.05. All computation and statistical analyses were done using IBM SPSS Statistics 19 statistical software (</w:t>
      </w:r>
      <w:r w:rsidRPr="00FE2D05">
        <w:rPr>
          <w:b/>
        </w:rPr>
        <w:t>IBM, NY, USA</w:t>
      </w:r>
      <w:r w:rsidRPr="00FE2D05">
        <w:rPr>
          <w:bCs/>
        </w:rPr>
        <w:t>) and R St</w:t>
      </w:r>
      <w:r>
        <w:rPr>
          <w:bCs/>
        </w:rPr>
        <w:t>udio</w:t>
      </w:r>
      <w:r w:rsidRPr="00FE2D05">
        <w:rPr>
          <w:bCs/>
        </w:rPr>
        <w:t xml:space="preserve"> Software (</w:t>
      </w:r>
      <w:r w:rsidRPr="00FE2D05">
        <w:rPr>
          <w:b/>
        </w:rPr>
        <w:t>v4.1.2; R Core Team 202</w:t>
      </w:r>
      <w:r>
        <w:rPr>
          <w:b/>
        </w:rPr>
        <w:t>4</w:t>
      </w:r>
      <w:r w:rsidRPr="00FE2D05">
        <w:rPr>
          <w:bCs/>
        </w:rPr>
        <w:t xml:space="preserve">). </w:t>
      </w:r>
    </w:p>
    <w:p w:rsidR="00F63D50" w:rsidRDefault="00C51E7F" w:rsidP="00F63D50">
      <w:pPr>
        <w:pStyle w:val="NormalWeb"/>
        <w:jc w:val="both"/>
        <w:rPr>
          <w:b/>
          <w:bCs/>
        </w:rPr>
      </w:pPr>
      <w:r>
        <w:rPr>
          <w:b/>
          <w:bCs/>
        </w:rPr>
        <w:t xml:space="preserve">4. </w:t>
      </w:r>
      <w:r w:rsidR="00F63D50">
        <w:rPr>
          <w:b/>
          <w:bCs/>
        </w:rPr>
        <w:t>Results and Discussion</w:t>
      </w:r>
    </w:p>
    <w:p w:rsidR="00F63D50" w:rsidRPr="00F63D50" w:rsidRDefault="00C51E7F" w:rsidP="00F63D50">
      <w:pPr>
        <w:pStyle w:val="NormalWeb"/>
        <w:jc w:val="both"/>
        <w:rPr>
          <w:b/>
          <w:bCs/>
        </w:rPr>
      </w:pPr>
      <w:r>
        <w:rPr>
          <w:b/>
          <w:bCs/>
        </w:rPr>
        <w:t>4.1</w:t>
      </w:r>
      <w:r w:rsidR="00F63D50">
        <w:rPr>
          <w:b/>
          <w:bCs/>
        </w:rPr>
        <w:t xml:space="preserve"> </w:t>
      </w:r>
      <w:r w:rsidR="00F63D50" w:rsidRPr="00F63D50">
        <w:rPr>
          <w:b/>
          <w:bCs/>
        </w:rPr>
        <w:t xml:space="preserve">Tree </w:t>
      </w:r>
      <w:r w:rsidR="00C539DC">
        <w:rPr>
          <w:b/>
          <w:bCs/>
        </w:rPr>
        <w:t xml:space="preserve">growth </w:t>
      </w:r>
      <w:r w:rsidR="00F63D50" w:rsidRPr="00F63D50">
        <w:rPr>
          <w:b/>
          <w:bCs/>
        </w:rPr>
        <w:t>characters</w:t>
      </w:r>
    </w:p>
    <w:p w:rsidR="00E50E23" w:rsidRDefault="00B46A8A" w:rsidP="00E50E23">
      <w:pPr>
        <w:pStyle w:val="NormalWeb"/>
        <w:jc w:val="both"/>
        <w:sectPr w:rsidR="00E50E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t>A</w:t>
      </w:r>
      <w:r w:rsidRPr="00311425">
        <w:t xml:space="preserve">ll guava cultivars </w:t>
      </w:r>
      <w:r>
        <w:t>showed c</w:t>
      </w:r>
      <w:r w:rsidR="00F63D50" w:rsidRPr="00311425">
        <w:t>onsiderable variability for tree characters, indicat</w:t>
      </w:r>
      <w:r>
        <w:t xml:space="preserve">ing </w:t>
      </w:r>
      <w:r w:rsidR="00F63D50" w:rsidRPr="00311425">
        <w:t xml:space="preserve">considerable genetic variation in morphology and physiology of tree traits. </w:t>
      </w:r>
      <w:commentRangeStart w:id="7"/>
      <w:r w:rsidR="00F63D50" w:rsidRPr="00311425">
        <w:rPr>
          <w:lang w:val="en-IN"/>
        </w:rPr>
        <w:t xml:space="preserve">The data associated with </w:t>
      </w:r>
      <w:r w:rsidR="00F63D50" w:rsidRPr="00311425">
        <w:t xml:space="preserve">tree </w:t>
      </w:r>
      <w:r>
        <w:t xml:space="preserve">growth </w:t>
      </w:r>
      <w:r w:rsidR="00F63D50" w:rsidRPr="00311425">
        <w:t>character</w:t>
      </w:r>
      <w:r>
        <w:t>istics</w:t>
      </w:r>
      <w:r w:rsidR="00F63D50" w:rsidRPr="00311425">
        <w:t xml:space="preserve"> of different guava cultivars summarized in </w:t>
      </w:r>
      <w:r w:rsidR="009B047E" w:rsidRPr="009B047E">
        <w:t>t</w:t>
      </w:r>
      <w:r w:rsidR="00F63D50" w:rsidRPr="009B047E">
        <w:t>able (1)</w:t>
      </w:r>
      <w:r w:rsidR="00F63D50" w:rsidRPr="009B047E">
        <w:rPr>
          <w:lang w:val="en-IN"/>
        </w:rPr>
        <w:t xml:space="preserve">. </w:t>
      </w:r>
      <w:commentRangeEnd w:id="7"/>
      <w:r w:rsidR="004E7992">
        <w:rPr>
          <w:rStyle w:val="Referincomentariu"/>
          <w:rFonts w:asciiTheme="minorHAnsi" w:eastAsiaTheme="minorHAnsi" w:hAnsiTheme="minorHAnsi" w:cstheme="minorBidi"/>
          <w:kern w:val="2"/>
          <w:lang w:bidi="ar-SA"/>
        </w:rPr>
        <w:commentReference w:id="7"/>
      </w:r>
      <w:r w:rsidR="00F63D50" w:rsidRPr="00311425">
        <w:rPr>
          <w:lang w:val="en-IN"/>
        </w:rPr>
        <w:t>Tree height among different cultivars differed significantly and it ranged from 2.75 m (VNR Bihi) to 5.18 m (</w:t>
      </w:r>
      <w:proofErr w:type="spellStart"/>
      <w:r w:rsidR="00F63D50" w:rsidRPr="00311425">
        <w:rPr>
          <w:lang w:val="en-IN"/>
        </w:rPr>
        <w:t>Barafkhana</w:t>
      </w:r>
      <w:proofErr w:type="spellEnd"/>
      <w:r w:rsidR="00F63D50" w:rsidRPr="00311425">
        <w:rPr>
          <w:lang w:val="en-IN"/>
        </w:rPr>
        <w:t xml:space="preserve">). Other cultivar such as L-49 was having 4.93 m tree height and non-significant variation was observed between </w:t>
      </w:r>
      <w:proofErr w:type="spellStart"/>
      <w:r w:rsidR="00F63D50" w:rsidRPr="00311425">
        <w:rPr>
          <w:lang w:val="en-IN"/>
        </w:rPr>
        <w:t>Hisar</w:t>
      </w:r>
      <w:proofErr w:type="spellEnd"/>
      <w:r w:rsidR="00F63D50" w:rsidRPr="00311425">
        <w:rPr>
          <w:lang w:val="en-IN"/>
        </w:rPr>
        <w:t xml:space="preserve"> </w:t>
      </w:r>
      <w:proofErr w:type="spellStart"/>
      <w:r w:rsidR="00F63D50" w:rsidRPr="00311425">
        <w:rPr>
          <w:lang w:val="en-IN"/>
        </w:rPr>
        <w:t>Safeda</w:t>
      </w:r>
      <w:proofErr w:type="spellEnd"/>
      <w:r w:rsidR="00F63D50" w:rsidRPr="00311425">
        <w:rPr>
          <w:lang w:val="en-IN"/>
        </w:rPr>
        <w:t xml:space="preserve"> (4.38 m) and Red Flesh (4.5 m); </w:t>
      </w:r>
      <w:proofErr w:type="spellStart"/>
      <w:r w:rsidR="00F63D50" w:rsidRPr="00311425">
        <w:rPr>
          <w:lang w:val="en-IN"/>
        </w:rPr>
        <w:t>Hisar</w:t>
      </w:r>
      <w:proofErr w:type="spellEnd"/>
      <w:r w:rsidR="00F63D50" w:rsidRPr="00311425">
        <w:rPr>
          <w:lang w:val="en-IN"/>
        </w:rPr>
        <w:t xml:space="preserve"> </w:t>
      </w:r>
      <w:proofErr w:type="spellStart"/>
      <w:r w:rsidR="00F63D50" w:rsidRPr="00311425">
        <w:rPr>
          <w:lang w:val="en-IN"/>
        </w:rPr>
        <w:t>Surkha</w:t>
      </w:r>
      <w:proofErr w:type="spellEnd"/>
      <w:r w:rsidR="00F63D50" w:rsidRPr="00311425">
        <w:rPr>
          <w:lang w:val="en-IN"/>
        </w:rPr>
        <w:t xml:space="preserve"> (4.08 m) and Black Guava (4.13 m), and Lalit and Arka Kiran (3.83 m). </w:t>
      </w:r>
      <w:commentRangeStart w:id="8"/>
      <w:r w:rsidR="00F63D50" w:rsidRPr="00311425">
        <w:rPr>
          <w:lang w:val="en-IN"/>
        </w:rPr>
        <w:t>Tree height is an important character</w:t>
      </w:r>
      <w:r w:rsidR="00F63D50" w:rsidRPr="00311425">
        <w:t xml:space="preserve"> which directly influence the light penetration</w:t>
      </w:r>
      <w:commentRangeEnd w:id="8"/>
      <w:r w:rsidR="004E7992">
        <w:rPr>
          <w:rStyle w:val="Referincomentariu"/>
          <w:rFonts w:asciiTheme="minorHAnsi" w:eastAsiaTheme="minorHAnsi" w:hAnsiTheme="minorHAnsi" w:cstheme="minorBidi"/>
          <w:kern w:val="2"/>
          <w:lang w:bidi="ar-SA"/>
        </w:rPr>
        <w:commentReference w:id="8"/>
      </w:r>
      <w:r w:rsidR="00F63D50" w:rsidRPr="00311425">
        <w:t>, canopy architecture and cultural practices; affect</w:t>
      </w:r>
      <w:r>
        <w:t>ing</w:t>
      </w:r>
      <w:r w:rsidR="00F63D50" w:rsidRPr="00311425">
        <w:t xml:space="preserve"> the photosynthetic activity and production. The significant variation was observed for tree spread character, where, maximum tree spread was recorded in cultivar L-49 (53.52 m</w:t>
      </w:r>
      <w:r w:rsidR="00F63D50" w:rsidRPr="00311425">
        <w:rPr>
          <w:vertAlign w:val="superscript"/>
        </w:rPr>
        <w:t>2</w:t>
      </w:r>
      <w:r w:rsidR="00F63D50" w:rsidRPr="00311425">
        <w:t xml:space="preserve">) and minimum in Allahabad </w:t>
      </w:r>
      <w:proofErr w:type="spellStart"/>
      <w:r w:rsidR="00F63D50" w:rsidRPr="00311425">
        <w:t>Safeda</w:t>
      </w:r>
      <w:proofErr w:type="spellEnd"/>
      <w:r w:rsidR="00F63D50" w:rsidRPr="00311425">
        <w:t xml:space="preserve"> (8.15 m</w:t>
      </w:r>
      <w:r w:rsidR="00F63D50" w:rsidRPr="00311425">
        <w:rPr>
          <w:vertAlign w:val="superscript"/>
        </w:rPr>
        <w:t>2</w:t>
      </w:r>
      <w:r w:rsidR="00F63D50" w:rsidRPr="00311425">
        <w:t xml:space="preserve">). </w:t>
      </w:r>
      <w:proofErr w:type="spellStart"/>
      <w:r w:rsidR="00F63D50" w:rsidRPr="00311425">
        <w:t>Barafkhana</w:t>
      </w:r>
      <w:proofErr w:type="spellEnd"/>
      <w:r w:rsidR="00F63D50" w:rsidRPr="00311425">
        <w:t xml:space="preserve"> (36.75 m</w:t>
      </w:r>
      <w:r w:rsidR="00F63D50" w:rsidRPr="00311425">
        <w:rPr>
          <w:vertAlign w:val="superscript"/>
        </w:rPr>
        <w:t>2</w:t>
      </w:r>
      <w:r w:rsidR="00F63D50" w:rsidRPr="00311425">
        <w:t>), Red Flesh (25.04 m</w:t>
      </w:r>
      <w:r w:rsidR="00F63D50" w:rsidRPr="00311425">
        <w:rPr>
          <w:vertAlign w:val="superscript"/>
        </w:rPr>
        <w:t>2</w:t>
      </w:r>
      <w:r w:rsidR="00F63D50" w:rsidRPr="00311425">
        <w:t xml:space="preserve">) and </w:t>
      </w:r>
      <w:proofErr w:type="spellStart"/>
      <w:r w:rsidR="00F63D50" w:rsidRPr="00311425">
        <w:t>Hisar</w:t>
      </w:r>
      <w:proofErr w:type="spellEnd"/>
      <w:r w:rsidR="00F63D50" w:rsidRPr="00311425">
        <w:t xml:space="preserve"> </w:t>
      </w:r>
      <w:proofErr w:type="spellStart"/>
      <w:r w:rsidR="00F63D50" w:rsidRPr="00311425">
        <w:t>Safeda</w:t>
      </w:r>
      <w:proofErr w:type="spellEnd"/>
      <w:r w:rsidR="00F63D50" w:rsidRPr="00311425">
        <w:t xml:space="preserve"> (23.01 m</w:t>
      </w:r>
      <w:r w:rsidR="00F63D50" w:rsidRPr="00311425">
        <w:rPr>
          <w:vertAlign w:val="superscript"/>
        </w:rPr>
        <w:t>2</w:t>
      </w:r>
      <w:r w:rsidR="00F63D50" w:rsidRPr="00311425">
        <w:t xml:space="preserve">) also varied significantly. The spread of individual trees affects their canopy coverage and light interception capacity, directly influencing fruit yield and quality. With a wider canopy spread, the trees </w:t>
      </w:r>
      <w:r w:rsidR="009B047E" w:rsidRPr="00311425">
        <w:t>generate</w:t>
      </w:r>
      <w:r w:rsidR="00F63D50" w:rsidRPr="00311425">
        <w:t xml:space="preserve"> more photosynthetic surface area</w:t>
      </w:r>
      <w:r>
        <w:t xml:space="preserve"> resulting in</w:t>
      </w:r>
      <w:r w:rsidR="00F63D50" w:rsidRPr="00311425">
        <w:t xml:space="preserve"> more fruit per tree. However, too much spread can reduce planting density and cause difficulties in cultural management practices.</w:t>
      </w:r>
      <w:r w:rsidR="00F63D50">
        <w:t xml:space="preserve"> </w:t>
      </w:r>
      <w:r w:rsidR="00F63D50" w:rsidRPr="00311425">
        <w:t xml:space="preserve">Twig diameter evaluation </w:t>
      </w:r>
      <w:r>
        <w:t>showed</w:t>
      </w:r>
      <w:r w:rsidR="00F63D50" w:rsidRPr="00311425">
        <w:t xml:space="preserve"> that Pant Prabhat was significantly superior to all other cultivars with the maximum diameter (6.30 mm) and </w:t>
      </w:r>
      <w:proofErr w:type="spellStart"/>
      <w:r w:rsidR="00F63D50" w:rsidRPr="00311425">
        <w:t>Baruipur</w:t>
      </w:r>
      <w:proofErr w:type="spellEnd"/>
      <w:r w:rsidR="00F63D50" w:rsidRPr="00311425">
        <w:t xml:space="preserve"> with the minimum diameter (4.08 mm). Several </w:t>
      </w:r>
    </w:p>
    <w:p w:rsidR="00E50E23" w:rsidRPr="001E047B" w:rsidRDefault="00E50E23" w:rsidP="00E50E23">
      <w:pPr>
        <w:jc w:val="center"/>
        <w:rPr>
          <w:rFonts w:ascii="Times New Roman" w:hAnsi="Times New Roman" w:cs="Times New Roman"/>
          <w:b/>
          <w:bCs/>
        </w:rPr>
      </w:pPr>
      <w:r w:rsidRPr="001E047B">
        <w:rPr>
          <w:rFonts w:ascii="Times New Roman" w:hAnsi="Times New Roman" w:cs="Times New Roman"/>
          <w:b/>
          <w:bCs/>
        </w:rPr>
        <w:lastRenderedPageBreak/>
        <w:t xml:space="preserve">Table 1: </w:t>
      </w:r>
      <w:r>
        <w:rPr>
          <w:rFonts w:ascii="Times New Roman" w:hAnsi="Times New Roman" w:cs="Times New Roman"/>
          <w:b/>
          <w:bCs/>
        </w:rPr>
        <w:t>Tree</w:t>
      </w:r>
      <w:r w:rsidRPr="001E047B">
        <w:rPr>
          <w:rFonts w:ascii="Times New Roman" w:hAnsi="Times New Roman" w:cs="Times New Roman"/>
          <w:b/>
          <w:bCs/>
        </w:rPr>
        <w:t xml:space="preserve"> characters (quantitative traits) of different guava cultivars assessed during 2022 and 2023.</w:t>
      </w:r>
    </w:p>
    <w:tbl>
      <w:tblPr>
        <w:tblStyle w:val="GrilTabel"/>
        <w:tblW w:w="0" w:type="auto"/>
        <w:tblLook w:val="04A0"/>
      </w:tblPr>
      <w:tblGrid>
        <w:gridCol w:w="918"/>
        <w:gridCol w:w="2070"/>
        <w:gridCol w:w="1890"/>
        <w:gridCol w:w="1980"/>
        <w:gridCol w:w="2340"/>
        <w:gridCol w:w="3420"/>
      </w:tblGrid>
      <w:tr w:rsidR="00E50E23" w:rsidRPr="001E047B" w:rsidTr="0072456F">
        <w:tc>
          <w:tcPr>
            <w:tcW w:w="918" w:type="dxa"/>
          </w:tcPr>
          <w:p w:rsidR="00E50E23" w:rsidRPr="001E047B" w:rsidRDefault="00E50E23" w:rsidP="0072456F">
            <w:pPr>
              <w:rPr>
                <w:rFonts w:ascii="Times New Roman" w:hAnsi="Times New Roman" w:cs="Times New Roman"/>
                <w:b/>
                <w:bCs/>
              </w:rPr>
            </w:pPr>
            <w:r w:rsidRPr="001E047B">
              <w:rPr>
                <w:rFonts w:ascii="Times New Roman" w:hAnsi="Times New Roman" w:cs="Times New Roman"/>
                <w:b/>
                <w:bCs/>
              </w:rPr>
              <w:t xml:space="preserve">Sr. No. </w:t>
            </w:r>
          </w:p>
        </w:tc>
        <w:tc>
          <w:tcPr>
            <w:tcW w:w="2070" w:type="dxa"/>
          </w:tcPr>
          <w:p w:rsidR="00E50E23" w:rsidRPr="001E047B" w:rsidRDefault="00E50E23" w:rsidP="0072456F">
            <w:pPr>
              <w:rPr>
                <w:rFonts w:ascii="Times New Roman" w:hAnsi="Times New Roman" w:cs="Times New Roman"/>
                <w:b/>
                <w:bCs/>
              </w:rPr>
            </w:pPr>
            <w:r w:rsidRPr="001E047B">
              <w:rPr>
                <w:rFonts w:ascii="Times New Roman" w:hAnsi="Times New Roman" w:cs="Times New Roman"/>
                <w:b/>
                <w:bCs/>
              </w:rPr>
              <w:t>Cultivars</w:t>
            </w:r>
          </w:p>
        </w:tc>
        <w:tc>
          <w:tcPr>
            <w:tcW w:w="1890" w:type="dxa"/>
          </w:tcPr>
          <w:p w:rsidR="00E50E23" w:rsidRPr="001E047B" w:rsidRDefault="00E50E23" w:rsidP="0072456F">
            <w:pPr>
              <w:rPr>
                <w:rFonts w:ascii="Times New Roman" w:hAnsi="Times New Roman" w:cs="Times New Roman"/>
                <w:b/>
                <w:bCs/>
              </w:rPr>
            </w:pPr>
            <w:r w:rsidRPr="001E047B">
              <w:rPr>
                <w:rFonts w:ascii="Times New Roman" w:hAnsi="Times New Roman" w:cs="Times New Roman"/>
                <w:b/>
                <w:bCs/>
              </w:rPr>
              <w:t>Tree height (m)</w:t>
            </w:r>
          </w:p>
        </w:tc>
        <w:tc>
          <w:tcPr>
            <w:tcW w:w="1980" w:type="dxa"/>
          </w:tcPr>
          <w:p w:rsidR="00E50E23" w:rsidRPr="001E047B" w:rsidRDefault="00E50E23" w:rsidP="0072456F">
            <w:pPr>
              <w:rPr>
                <w:rFonts w:ascii="Times New Roman" w:hAnsi="Times New Roman" w:cs="Times New Roman"/>
                <w:b/>
                <w:bCs/>
              </w:rPr>
            </w:pPr>
            <w:r w:rsidRPr="001E047B">
              <w:rPr>
                <w:rFonts w:ascii="Times New Roman" w:hAnsi="Times New Roman" w:cs="Times New Roman"/>
                <w:b/>
                <w:bCs/>
              </w:rPr>
              <w:t>Tree spread (m</w:t>
            </w:r>
            <w:r w:rsidRPr="001E047B">
              <w:rPr>
                <w:rFonts w:ascii="Times New Roman" w:hAnsi="Times New Roman" w:cs="Times New Roman"/>
                <w:b/>
                <w:bCs/>
                <w:vertAlign w:val="superscript"/>
              </w:rPr>
              <w:t>2</w:t>
            </w:r>
            <w:r w:rsidRPr="001E047B">
              <w:rPr>
                <w:rFonts w:ascii="Times New Roman" w:hAnsi="Times New Roman" w:cs="Times New Roman"/>
                <w:b/>
                <w:bCs/>
              </w:rPr>
              <w:t>)</w:t>
            </w:r>
          </w:p>
        </w:tc>
        <w:tc>
          <w:tcPr>
            <w:tcW w:w="2340" w:type="dxa"/>
          </w:tcPr>
          <w:p w:rsidR="00E50E23" w:rsidRPr="001E047B" w:rsidRDefault="00E50E23" w:rsidP="0072456F">
            <w:pPr>
              <w:rPr>
                <w:rFonts w:ascii="Times New Roman" w:hAnsi="Times New Roman" w:cs="Times New Roman"/>
                <w:b/>
                <w:bCs/>
              </w:rPr>
            </w:pPr>
            <w:r w:rsidRPr="001E047B">
              <w:rPr>
                <w:rFonts w:ascii="Times New Roman" w:hAnsi="Times New Roman" w:cs="Times New Roman"/>
                <w:b/>
                <w:bCs/>
              </w:rPr>
              <w:t>Twig diameter (mm)</w:t>
            </w:r>
          </w:p>
        </w:tc>
        <w:tc>
          <w:tcPr>
            <w:tcW w:w="3420" w:type="dxa"/>
          </w:tcPr>
          <w:p w:rsidR="00E50E23" w:rsidRPr="001E047B" w:rsidRDefault="00E50E23" w:rsidP="0072456F">
            <w:pPr>
              <w:jc w:val="center"/>
              <w:rPr>
                <w:rFonts w:ascii="Times New Roman" w:hAnsi="Times New Roman" w:cs="Times New Roman"/>
                <w:b/>
                <w:bCs/>
              </w:rPr>
            </w:pPr>
            <w:r w:rsidRPr="001E047B">
              <w:rPr>
                <w:rFonts w:ascii="Times New Roman" w:hAnsi="Times New Roman" w:cs="Times New Roman"/>
                <w:b/>
                <w:bCs/>
              </w:rPr>
              <w:t>Internodal length of twigs (cm)</w:t>
            </w:r>
          </w:p>
        </w:tc>
      </w:tr>
      <w:tr w:rsidR="00E50E23" w:rsidRPr="001E047B" w:rsidTr="0072456F">
        <w:tc>
          <w:tcPr>
            <w:tcW w:w="918"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1</w:t>
            </w:r>
          </w:p>
        </w:tc>
        <w:tc>
          <w:tcPr>
            <w:tcW w:w="2070" w:type="dxa"/>
            <w:vAlign w:val="center"/>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Pant Prabhat</w:t>
            </w:r>
          </w:p>
        </w:tc>
        <w:tc>
          <w:tcPr>
            <w:tcW w:w="189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3.9</w:t>
            </w:r>
            <w:r w:rsidRPr="000024A6">
              <w:rPr>
                <w:rFonts w:ascii="Times New Roman" w:hAnsi="Times New Roman" w:cs="Times New Roman"/>
                <w:vertAlign w:val="superscript"/>
              </w:rPr>
              <w:t>e</w:t>
            </w:r>
          </w:p>
        </w:tc>
        <w:tc>
          <w:tcPr>
            <w:tcW w:w="198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11.09</w:t>
            </w:r>
            <w:r w:rsidRPr="000024A6">
              <w:rPr>
                <w:rFonts w:ascii="Times New Roman" w:hAnsi="Times New Roman" w:cs="Times New Roman"/>
                <w:vertAlign w:val="superscript"/>
              </w:rPr>
              <w:t>i</w:t>
            </w:r>
          </w:p>
        </w:tc>
        <w:tc>
          <w:tcPr>
            <w:tcW w:w="234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6.30ᵃ</w:t>
            </w:r>
          </w:p>
        </w:tc>
        <w:tc>
          <w:tcPr>
            <w:tcW w:w="342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3.71ᵇ</w:t>
            </w:r>
          </w:p>
        </w:tc>
      </w:tr>
      <w:tr w:rsidR="00E50E23" w:rsidRPr="001E047B" w:rsidTr="0072456F">
        <w:tc>
          <w:tcPr>
            <w:tcW w:w="918"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2</w:t>
            </w:r>
          </w:p>
        </w:tc>
        <w:tc>
          <w:tcPr>
            <w:tcW w:w="2070" w:type="dxa"/>
            <w:vAlign w:val="center"/>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 xml:space="preserve">Allahabad </w:t>
            </w:r>
            <w:proofErr w:type="spellStart"/>
            <w:r w:rsidRPr="001E047B">
              <w:rPr>
                <w:rFonts w:ascii="Times New Roman" w:hAnsi="Times New Roman" w:cs="Times New Roman"/>
              </w:rPr>
              <w:t>Safeda</w:t>
            </w:r>
            <w:proofErr w:type="spellEnd"/>
          </w:p>
        </w:tc>
        <w:tc>
          <w:tcPr>
            <w:tcW w:w="189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3.25</w:t>
            </w:r>
            <w:r w:rsidRPr="000024A6">
              <w:rPr>
                <w:rFonts w:ascii="Times New Roman" w:hAnsi="Times New Roman" w:cs="Times New Roman"/>
                <w:vertAlign w:val="superscript"/>
              </w:rPr>
              <w:t>g</w:t>
            </w:r>
          </w:p>
        </w:tc>
        <w:tc>
          <w:tcPr>
            <w:tcW w:w="198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8.15</w:t>
            </w:r>
            <w:r w:rsidRPr="000024A6">
              <w:rPr>
                <w:rFonts w:ascii="Times New Roman" w:hAnsi="Times New Roman" w:cs="Times New Roman"/>
                <w:vertAlign w:val="superscript"/>
              </w:rPr>
              <w:t>j</w:t>
            </w:r>
          </w:p>
        </w:tc>
        <w:tc>
          <w:tcPr>
            <w:tcW w:w="234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5.43ᵇ</w:t>
            </w:r>
          </w:p>
        </w:tc>
        <w:tc>
          <w:tcPr>
            <w:tcW w:w="342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3.21ᶜᵈ</w:t>
            </w:r>
          </w:p>
        </w:tc>
      </w:tr>
      <w:tr w:rsidR="00E50E23" w:rsidRPr="001E047B" w:rsidTr="0072456F">
        <w:tc>
          <w:tcPr>
            <w:tcW w:w="918"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3</w:t>
            </w:r>
          </w:p>
        </w:tc>
        <w:tc>
          <w:tcPr>
            <w:tcW w:w="2070" w:type="dxa"/>
            <w:vAlign w:val="center"/>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L-49</w:t>
            </w:r>
          </w:p>
        </w:tc>
        <w:tc>
          <w:tcPr>
            <w:tcW w:w="189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4.93</w:t>
            </w:r>
            <w:r w:rsidRPr="000024A6">
              <w:rPr>
                <w:rFonts w:ascii="Times New Roman" w:hAnsi="Times New Roman" w:cs="Times New Roman"/>
                <w:vertAlign w:val="superscript"/>
              </w:rPr>
              <w:t>b</w:t>
            </w:r>
          </w:p>
        </w:tc>
        <w:tc>
          <w:tcPr>
            <w:tcW w:w="198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53.52</w:t>
            </w:r>
            <w:r w:rsidRPr="000024A6">
              <w:rPr>
                <w:rFonts w:ascii="Times New Roman" w:hAnsi="Times New Roman" w:cs="Times New Roman"/>
                <w:vertAlign w:val="superscript"/>
              </w:rPr>
              <w:t>a</w:t>
            </w:r>
          </w:p>
        </w:tc>
        <w:tc>
          <w:tcPr>
            <w:tcW w:w="234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5.01ᶜᵈᵉ</w:t>
            </w:r>
          </w:p>
        </w:tc>
        <w:tc>
          <w:tcPr>
            <w:tcW w:w="342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3.22ᶜᵈ</w:t>
            </w:r>
          </w:p>
        </w:tc>
      </w:tr>
      <w:tr w:rsidR="00E50E23" w:rsidRPr="001E047B" w:rsidTr="0072456F">
        <w:tc>
          <w:tcPr>
            <w:tcW w:w="918"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4</w:t>
            </w:r>
          </w:p>
        </w:tc>
        <w:tc>
          <w:tcPr>
            <w:tcW w:w="2070" w:type="dxa"/>
            <w:vAlign w:val="center"/>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VNR Bihi</w:t>
            </w:r>
          </w:p>
        </w:tc>
        <w:tc>
          <w:tcPr>
            <w:tcW w:w="189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2.75</w:t>
            </w:r>
            <w:r w:rsidRPr="000024A6">
              <w:rPr>
                <w:rFonts w:ascii="Times New Roman" w:hAnsi="Times New Roman" w:cs="Times New Roman"/>
                <w:vertAlign w:val="superscript"/>
              </w:rPr>
              <w:t>h</w:t>
            </w:r>
          </w:p>
        </w:tc>
        <w:tc>
          <w:tcPr>
            <w:tcW w:w="198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8.78</w:t>
            </w:r>
            <w:r w:rsidRPr="000024A6">
              <w:rPr>
                <w:rFonts w:ascii="Times New Roman" w:hAnsi="Times New Roman" w:cs="Times New Roman"/>
                <w:vertAlign w:val="superscript"/>
              </w:rPr>
              <w:t>j</w:t>
            </w:r>
          </w:p>
        </w:tc>
        <w:tc>
          <w:tcPr>
            <w:tcW w:w="234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5.46ᵇ</w:t>
            </w:r>
          </w:p>
        </w:tc>
        <w:tc>
          <w:tcPr>
            <w:tcW w:w="342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4.41ᵃ</w:t>
            </w:r>
          </w:p>
        </w:tc>
      </w:tr>
      <w:tr w:rsidR="00E50E23" w:rsidRPr="001E047B" w:rsidTr="0072456F">
        <w:tc>
          <w:tcPr>
            <w:tcW w:w="918"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5</w:t>
            </w:r>
          </w:p>
        </w:tc>
        <w:tc>
          <w:tcPr>
            <w:tcW w:w="2070" w:type="dxa"/>
            <w:vAlign w:val="center"/>
          </w:tcPr>
          <w:p w:rsidR="00E50E23" w:rsidRPr="001E047B" w:rsidRDefault="00E50E23" w:rsidP="0072456F">
            <w:pPr>
              <w:jc w:val="center"/>
              <w:rPr>
                <w:rFonts w:ascii="Times New Roman" w:hAnsi="Times New Roman" w:cs="Times New Roman"/>
              </w:rPr>
            </w:pPr>
            <w:proofErr w:type="spellStart"/>
            <w:r w:rsidRPr="001E047B">
              <w:rPr>
                <w:rFonts w:ascii="Times New Roman" w:hAnsi="Times New Roman" w:cs="Times New Roman"/>
              </w:rPr>
              <w:t>Hisar</w:t>
            </w:r>
            <w:proofErr w:type="spellEnd"/>
            <w:r w:rsidRPr="001E047B">
              <w:rPr>
                <w:rFonts w:ascii="Times New Roman" w:hAnsi="Times New Roman" w:cs="Times New Roman"/>
              </w:rPr>
              <w:t xml:space="preserve"> </w:t>
            </w:r>
            <w:proofErr w:type="spellStart"/>
            <w:r w:rsidRPr="001E047B">
              <w:rPr>
                <w:rFonts w:ascii="Times New Roman" w:hAnsi="Times New Roman" w:cs="Times New Roman"/>
              </w:rPr>
              <w:t>Safeda</w:t>
            </w:r>
            <w:proofErr w:type="spellEnd"/>
          </w:p>
        </w:tc>
        <w:tc>
          <w:tcPr>
            <w:tcW w:w="189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4.38</w:t>
            </w:r>
            <w:r w:rsidRPr="000024A6">
              <w:rPr>
                <w:rFonts w:ascii="Times New Roman" w:hAnsi="Times New Roman" w:cs="Times New Roman"/>
                <w:vertAlign w:val="superscript"/>
              </w:rPr>
              <w:t>c</w:t>
            </w:r>
          </w:p>
        </w:tc>
        <w:tc>
          <w:tcPr>
            <w:tcW w:w="198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23.01</w:t>
            </w:r>
            <w:r w:rsidRPr="000024A6">
              <w:rPr>
                <w:rFonts w:ascii="Times New Roman" w:hAnsi="Times New Roman" w:cs="Times New Roman"/>
                <w:vertAlign w:val="superscript"/>
              </w:rPr>
              <w:t>d</w:t>
            </w:r>
          </w:p>
        </w:tc>
        <w:tc>
          <w:tcPr>
            <w:tcW w:w="234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4.51ᵍʰ</w:t>
            </w:r>
          </w:p>
        </w:tc>
        <w:tc>
          <w:tcPr>
            <w:tcW w:w="342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2.39ᵉ</w:t>
            </w:r>
          </w:p>
        </w:tc>
      </w:tr>
      <w:tr w:rsidR="00E50E23" w:rsidRPr="001E047B" w:rsidTr="0072456F">
        <w:tc>
          <w:tcPr>
            <w:tcW w:w="918"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6</w:t>
            </w:r>
          </w:p>
        </w:tc>
        <w:tc>
          <w:tcPr>
            <w:tcW w:w="2070" w:type="dxa"/>
            <w:vAlign w:val="center"/>
          </w:tcPr>
          <w:p w:rsidR="00E50E23" w:rsidRPr="001E047B" w:rsidRDefault="00E50E23" w:rsidP="0072456F">
            <w:pPr>
              <w:jc w:val="center"/>
              <w:rPr>
                <w:rFonts w:ascii="Times New Roman" w:hAnsi="Times New Roman" w:cs="Times New Roman"/>
              </w:rPr>
            </w:pPr>
            <w:proofErr w:type="spellStart"/>
            <w:r w:rsidRPr="001E047B">
              <w:rPr>
                <w:rFonts w:ascii="Times New Roman" w:hAnsi="Times New Roman" w:cs="Times New Roman"/>
              </w:rPr>
              <w:t>Baruipur</w:t>
            </w:r>
            <w:proofErr w:type="spellEnd"/>
          </w:p>
        </w:tc>
        <w:tc>
          <w:tcPr>
            <w:tcW w:w="189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3.53</w:t>
            </w:r>
            <w:r w:rsidRPr="000024A6">
              <w:rPr>
                <w:rFonts w:ascii="Times New Roman" w:hAnsi="Times New Roman" w:cs="Times New Roman"/>
                <w:vertAlign w:val="superscript"/>
              </w:rPr>
              <w:t>f</w:t>
            </w:r>
          </w:p>
        </w:tc>
        <w:tc>
          <w:tcPr>
            <w:tcW w:w="198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20.33</w:t>
            </w:r>
            <w:r w:rsidRPr="000024A6">
              <w:rPr>
                <w:rFonts w:ascii="Times New Roman" w:hAnsi="Times New Roman" w:cs="Times New Roman"/>
                <w:vertAlign w:val="superscript"/>
              </w:rPr>
              <w:t>e</w:t>
            </w:r>
          </w:p>
        </w:tc>
        <w:tc>
          <w:tcPr>
            <w:tcW w:w="234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4.08ⁱ</w:t>
            </w:r>
          </w:p>
        </w:tc>
        <w:tc>
          <w:tcPr>
            <w:tcW w:w="342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3.12ᵈ</w:t>
            </w:r>
          </w:p>
        </w:tc>
      </w:tr>
      <w:tr w:rsidR="00E50E23" w:rsidRPr="001E047B" w:rsidTr="0072456F">
        <w:tc>
          <w:tcPr>
            <w:tcW w:w="918"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7</w:t>
            </w:r>
          </w:p>
        </w:tc>
        <w:tc>
          <w:tcPr>
            <w:tcW w:w="2070" w:type="dxa"/>
            <w:vAlign w:val="center"/>
          </w:tcPr>
          <w:p w:rsidR="00E50E23" w:rsidRPr="001E047B" w:rsidRDefault="00E50E23" w:rsidP="0072456F">
            <w:pPr>
              <w:jc w:val="center"/>
              <w:rPr>
                <w:rFonts w:ascii="Times New Roman" w:hAnsi="Times New Roman" w:cs="Times New Roman"/>
              </w:rPr>
            </w:pPr>
            <w:proofErr w:type="spellStart"/>
            <w:r w:rsidRPr="001E047B">
              <w:rPr>
                <w:rFonts w:ascii="Times New Roman" w:hAnsi="Times New Roman" w:cs="Times New Roman"/>
              </w:rPr>
              <w:t>Barafkhana</w:t>
            </w:r>
            <w:proofErr w:type="spellEnd"/>
          </w:p>
        </w:tc>
        <w:tc>
          <w:tcPr>
            <w:tcW w:w="189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5.18</w:t>
            </w:r>
            <w:r w:rsidRPr="000024A6">
              <w:rPr>
                <w:rFonts w:ascii="Times New Roman" w:hAnsi="Times New Roman" w:cs="Times New Roman"/>
                <w:vertAlign w:val="superscript"/>
              </w:rPr>
              <w:t>a</w:t>
            </w:r>
          </w:p>
        </w:tc>
        <w:tc>
          <w:tcPr>
            <w:tcW w:w="198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36.75</w:t>
            </w:r>
            <w:r w:rsidRPr="000024A6">
              <w:rPr>
                <w:rFonts w:ascii="Times New Roman" w:hAnsi="Times New Roman" w:cs="Times New Roman"/>
                <w:vertAlign w:val="superscript"/>
              </w:rPr>
              <w:t>b</w:t>
            </w:r>
          </w:p>
        </w:tc>
        <w:tc>
          <w:tcPr>
            <w:tcW w:w="234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4.53ᵍʰ</w:t>
            </w:r>
          </w:p>
        </w:tc>
        <w:tc>
          <w:tcPr>
            <w:tcW w:w="342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3.07ᵈ</w:t>
            </w:r>
          </w:p>
        </w:tc>
      </w:tr>
      <w:tr w:rsidR="00E50E23" w:rsidRPr="001E047B" w:rsidTr="0072456F">
        <w:tc>
          <w:tcPr>
            <w:tcW w:w="918"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8</w:t>
            </w:r>
          </w:p>
        </w:tc>
        <w:tc>
          <w:tcPr>
            <w:tcW w:w="2070" w:type="dxa"/>
            <w:vAlign w:val="center"/>
          </w:tcPr>
          <w:p w:rsidR="00E50E23" w:rsidRPr="001E047B" w:rsidRDefault="00E50E23" w:rsidP="0072456F">
            <w:pPr>
              <w:jc w:val="center"/>
              <w:rPr>
                <w:rFonts w:ascii="Times New Roman" w:hAnsi="Times New Roman" w:cs="Times New Roman"/>
              </w:rPr>
            </w:pPr>
            <w:proofErr w:type="spellStart"/>
            <w:r w:rsidRPr="001E047B">
              <w:rPr>
                <w:rFonts w:ascii="Times New Roman" w:hAnsi="Times New Roman" w:cs="Times New Roman"/>
              </w:rPr>
              <w:t>Kayamganji</w:t>
            </w:r>
            <w:proofErr w:type="spellEnd"/>
          </w:p>
        </w:tc>
        <w:tc>
          <w:tcPr>
            <w:tcW w:w="189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3.23</w:t>
            </w:r>
            <w:r w:rsidRPr="000024A6">
              <w:rPr>
                <w:rFonts w:ascii="Times New Roman" w:hAnsi="Times New Roman" w:cs="Times New Roman"/>
                <w:vertAlign w:val="superscript"/>
              </w:rPr>
              <w:t>g</w:t>
            </w:r>
          </w:p>
        </w:tc>
        <w:tc>
          <w:tcPr>
            <w:tcW w:w="198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18.5</w:t>
            </w:r>
            <w:r w:rsidRPr="000024A6">
              <w:rPr>
                <w:rFonts w:ascii="Times New Roman" w:hAnsi="Times New Roman" w:cs="Times New Roman"/>
                <w:vertAlign w:val="superscript"/>
              </w:rPr>
              <w:t>f</w:t>
            </w:r>
          </w:p>
        </w:tc>
        <w:tc>
          <w:tcPr>
            <w:tcW w:w="234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4.79ᵉᶠᵍ</w:t>
            </w:r>
          </w:p>
        </w:tc>
        <w:tc>
          <w:tcPr>
            <w:tcW w:w="342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3.21ᶜᵈ</w:t>
            </w:r>
          </w:p>
        </w:tc>
      </w:tr>
      <w:tr w:rsidR="00E50E23" w:rsidRPr="001E047B" w:rsidTr="0072456F">
        <w:tc>
          <w:tcPr>
            <w:tcW w:w="918"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9</w:t>
            </w:r>
          </w:p>
        </w:tc>
        <w:tc>
          <w:tcPr>
            <w:tcW w:w="2070" w:type="dxa"/>
            <w:vAlign w:val="center"/>
          </w:tcPr>
          <w:p w:rsidR="00E50E23" w:rsidRPr="001E047B" w:rsidRDefault="00E50E23" w:rsidP="0072456F">
            <w:pPr>
              <w:jc w:val="center"/>
              <w:rPr>
                <w:rFonts w:ascii="Times New Roman" w:hAnsi="Times New Roman" w:cs="Times New Roman"/>
              </w:rPr>
            </w:pPr>
            <w:proofErr w:type="spellStart"/>
            <w:r w:rsidRPr="001E047B">
              <w:rPr>
                <w:rFonts w:ascii="Times New Roman" w:hAnsi="Times New Roman" w:cs="Times New Roman"/>
              </w:rPr>
              <w:t>Sangareddy</w:t>
            </w:r>
            <w:proofErr w:type="spellEnd"/>
          </w:p>
        </w:tc>
        <w:tc>
          <w:tcPr>
            <w:tcW w:w="189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3.33</w:t>
            </w:r>
            <w:r w:rsidRPr="000024A6">
              <w:rPr>
                <w:rFonts w:ascii="Times New Roman" w:hAnsi="Times New Roman" w:cs="Times New Roman"/>
                <w:vertAlign w:val="superscript"/>
              </w:rPr>
              <w:t>g</w:t>
            </w:r>
          </w:p>
        </w:tc>
        <w:tc>
          <w:tcPr>
            <w:tcW w:w="198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11.28</w:t>
            </w:r>
            <w:r w:rsidRPr="000024A6">
              <w:rPr>
                <w:rFonts w:ascii="Times New Roman" w:hAnsi="Times New Roman" w:cs="Times New Roman"/>
                <w:vertAlign w:val="superscript"/>
              </w:rPr>
              <w:t>i</w:t>
            </w:r>
          </w:p>
        </w:tc>
        <w:tc>
          <w:tcPr>
            <w:tcW w:w="234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5.28ᵇᶜ</w:t>
            </w:r>
          </w:p>
        </w:tc>
        <w:tc>
          <w:tcPr>
            <w:tcW w:w="342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3.43ᶜ</w:t>
            </w:r>
          </w:p>
        </w:tc>
      </w:tr>
      <w:tr w:rsidR="00E50E23" w:rsidRPr="001E047B" w:rsidTr="0072456F">
        <w:tc>
          <w:tcPr>
            <w:tcW w:w="918"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10</w:t>
            </w:r>
          </w:p>
        </w:tc>
        <w:tc>
          <w:tcPr>
            <w:tcW w:w="2070" w:type="dxa"/>
            <w:vAlign w:val="center"/>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Red Flesh</w:t>
            </w:r>
          </w:p>
        </w:tc>
        <w:tc>
          <w:tcPr>
            <w:tcW w:w="189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4.5</w:t>
            </w:r>
            <w:r w:rsidRPr="000024A6">
              <w:rPr>
                <w:rFonts w:ascii="Times New Roman" w:hAnsi="Times New Roman" w:cs="Times New Roman"/>
                <w:vertAlign w:val="superscript"/>
              </w:rPr>
              <w:t>c</w:t>
            </w:r>
          </w:p>
        </w:tc>
        <w:tc>
          <w:tcPr>
            <w:tcW w:w="198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25.04</w:t>
            </w:r>
            <w:r w:rsidRPr="000024A6">
              <w:rPr>
                <w:rFonts w:ascii="Times New Roman" w:hAnsi="Times New Roman" w:cs="Times New Roman"/>
                <w:vertAlign w:val="superscript"/>
              </w:rPr>
              <w:t>c</w:t>
            </w:r>
          </w:p>
        </w:tc>
        <w:tc>
          <w:tcPr>
            <w:tcW w:w="234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5.18ᵇᶜᵈ</w:t>
            </w:r>
          </w:p>
        </w:tc>
        <w:tc>
          <w:tcPr>
            <w:tcW w:w="342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3.79ᵇ</w:t>
            </w:r>
          </w:p>
        </w:tc>
      </w:tr>
      <w:tr w:rsidR="00E50E23" w:rsidRPr="001E047B" w:rsidTr="0072456F">
        <w:tc>
          <w:tcPr>
            <w:tcW w:w="918"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11</w:t>
            </w:r>
          </w:p>
        </w:tc>
        <w:tc>
          <w:tcPr>
            <w:tcW w:w="2070" w:type="dxa"/>
            <w:vAlign w:val="center"/>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Lalit</w:t>
            </w:r>
          </w:p>
        </w:tc>
        <w:tc>
          <w:tcPr>
            <w:tcW w:w="189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3.83</w:t>
            </w:r>
            <w:r w:rsidRPr="000024A6">
              <w:rPr>
                <w:rFonts w:ascii="Times New Roman" w:hAnsi="Times New Roman" w:cs="Times New Roman"/>
                <w:vertAlign w:val="superscript"/>
              </w:rPr>
              <w:t>e</w:t>
            </w:r>
          </w:p>
        </w:tc>
        <w:tc>
          <w:tcPr>
            <w:tcW w:w="198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17.56</w:t>
            </w:r>
            <w:r w:rsidRPr="000024A6">
              <w:rPr>
                <w:rFonts w:ascii="Times New Roman" w:hAnsi="Times New Roman" w:cs="Times New Roman"/>
                <w:vertAlign w:val="superscript"/>
              </w:rPr>
              <w:t>g</w:t>
            </w:r>
          </w:p>
        </w:tc>
        <w:tc>
          <w:tcPr>
            <w:tcW w:w="234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4.93ᵈᵉᶠ</w:t>
            </w:r>
          </w:p>
        </w:tc>
        <w:tc>
          <w:tcPr>
            <w:tcW w:w="342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3.27ᶜᵈ</w:t>
            </w:r>
          </w:p>
        </w:tc>
      </w:tr>
      <w:tr w:rsidR="00E50E23" w:rsidRPr="001E047B" w:rsidTr="0072456F">
        <w:tc>
          <w:tcPr>
            <w:tcW w:w="918"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12</w:t>
            </w:r>
          </w:p>
        </w:tc>
        <w:tc>
          <w:tcPr>
            <w:tcW w:w="2070" w:type="dxa"/>
            <w:vAlign w:val="center"/>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Arka Kiran</w:t>
            </w:r>
          </w:p>
        </w:tc>
        <w:tc>
          <w:tcPr>
            <w:tcW w:w="189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3.83</w:t>
            </w:r>
            <w:r w:rsidRPr="000024A6">
              <w:rPr>
                <w:rFonts w:ascii="Times New Roman" w:hAnsi="Times New Roman" w:cs="Times New Roman"/>
                <w:vertAlign w:val="superscript"/>
              </w:rPr>
              <w:t>e</w:t>
            </w:r>
          </w:p>
        </w:tc>
        <w:tc>
          <w:tcPr>
            <w:tcW w:w="198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14.07</w:t>
            </w:r>
            <w:r w:rsidRPr="000024A6">
              <w:rPr>
                <w:rFonts w:ascii="Times New Roman" w:hAnsi="Times New Roman" w:cs="Times New Roman"/>
                <w:vertAlign w:val="superscript"/>
              </w:rPr>
              <w:t>h</w:t>
            </w:r>
          </w:p>
        </w:tc>
        <w:tc>
          <w:tcPr>
            <w:tcW w:w="234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4.37ʰ</w:t>
            </w:r>
          </w:p>
        </w:tc>
        <w:tc>
          <w:tcPr>
            <w:tcW w:w="342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3.08ᵈ</w:t>
            </w:r>
          </w:p>
        </w:tc>
      </w:tr>
      <w:tr w:rsidR="00E50E23" w:rsidRPr="001E047B" w:rsidTr="0072456F">
        <w:tc>
          <w:tcPr>
            <w:tcW w:w="918"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13</w:t>
            </w:r>
          </w:p>
        </w:tc>
        <w:tc>
          <w:tcPr>
            <w:tcW w:w="2070" w:type="dxa"/>
            <w:vAlign w:val="center"/>
          </w:tcPr>
          <w:p w:rsidR="00E50E23" w:rsidRPr="001E047B" w:rsidRDefault="00E50E23" w:rsidP="0072456F">
            <w:pPr>
              <w:jc w:val="center"/>
              <w:rPr>
                <w:rFonts w:ascii="Times New Roman" w:hAnsi="Times New Roman" w:cs="Times New Roman"/>
              </w:rPr>
            </w:pPr>
            <w:proofErr w:type="spellStart"/>
            <w:r w:rsidRPr="001E047B">
              <w:rPr>
                <w:rFonts w:ascii="Times New Roman" w:hAnsi="Times New Roman" w:cs="Times New Roman"/>
              </w:rPr>
              <w:t>Hisar</w:t>
            </w:r>
            <w:proofErr w:type="spellEnd"/>
            <w:r w:rsidRPr="001E047B">
              <w:rPr>
                <w:rFonts w:ascii="Times New Roman" w:hAnsi="Times New Roman" w:cs="Times New Roman"/>
              </w:rPr>
              <w:t xml:space="preserve"> </w:t>
            </w:r>
            <w:proofErr w:type="spellStart"/>
            <w:r w:rsidRPr="001E047B">
              <w:rPr>
                <w:rFonts w:ascii="Times New Roman" w:hAnsi="Times New Roman" w:cs="Times New Roman"/>
              </w:rPr>
              <w:t>Surkha</w:t>
            </w:r>
            <w:proofErr w:type="spellEnd"/>
          </w:p>
        </w:tc>
        <w:tc>
          <w:tcPr>
            <w:tcW w:w="189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4.08</w:t>
            </w:r>
            <w:r w:rsidRPr="000024A6">
              <w:rPr>
                <w:rFonts w:ascii="Times New Roman" w:hAnsi="Times New Roman" w:cs="Times New Roman"/>
                <w:vertAlign w:val="superscript"/>
              </w:rPr>
              <w:t>d</w:t>
            </w:r>
          </w:p>
        </w:tc>
        <w:tc>
          <w:tcPr>
            <w:tcW w:w="198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25.74</w:t>
            </w:r>
            <w:r w:rsidRPr="000024A6">
              <w:rPr>
                <w:rFonts w:ascii="Times New Roman" w:hAnsi="Times New Roman" w:cs="Times New Roman"/>
                <w:vertAlign w:val="superscript"/>
              </w:rPr>
              <w:t>c</w:t>
            </w:r>
          </w:p>
        </w:tc>
        <w:tc>
          <w:tcPr>
            <w:tcW w:w="234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4.86ᵉᶠ</w:t>
            </w:r>
          </w:p>
        </w:tc>
        <w:tc>
          <w:tcPr>
            <w:tcW w:w="342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3.42ᶜ</w:t>
            </w:r>
          </w:p>
        </w:tc>
      </w:tr>
      <w:tr w:rsidR="00E50E23" w:rsidRPr="001E047B" w:rsidTr="0072456F">
        <w:tc>
          <w:tcPr>
            <w:tcW w:w="918"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14</w:t>
            </w:r>
          </w:p>
        </w:tc>
        <w:tc>
          <w:tcPr>
            <w:tcW w:w="2070" w:type="dxa"/>
            <w:vAlign w:val="center"/>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Black Guava</w:t>
            </w:r>
          </w:p>
        </w:tc>
        <w:tc>
          <w:tcPr>
            <w:tcW w:w="189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4.13</w:t>
            </w:r>
            <w:r w:rsidRPr="000024A6">
              <w:rPr>
                <w:rFonts w:ascii="Times New Roman" w:hAnsi="Times New Roman" w:cs="Times New Roman"/>
                <w:vertAlign w:val="superscript"/>
              </w:rPr>
              <w:t>d</w:t>
            </w:r>
          </w:p>
        </w:tc>
        <w:tc>
          <w:tcPr>
            <w:tcW w:w="1980" w:type="dxa"/>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10.82</w:t>
            </w:r>
            <w:r w:rsidRPr="000024A6">
              <w:rPr>
                <w:rFonts w:ascii="Times New Roman" w:hAnsi="Times New Roman" w:cs="Times New Roman"/>
                <w:vertAlign w:val="superscript"/>
              </w:rPr>
              <w:t>i</w:t>
            </w:r>
          </w:p>
        </w:tc>
        <w:tc>
          <w:tcPr>
            <w:tcW w:w="234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4.68ᶠᵍ</w:t>
            </w:r>
          </w:p>
        </w:tc>
        <w:tc>
          <w:tcPr>
            <w:tcW w:w="3420" w:type="dxa"/>
            <w:vAlign w:val="center"/>
          </w:tcPr>
          <w:p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3.14ᵈ</w:t>
            </w:r>
          </w:p>
        </w:tc>
      </w:tr>
      <w:tr w:rsidR="00E50E23" w:rsidRPr="001E047B" w:rsidTr="0072456F">
        <w:tc>
          <w:tcPr>
            <w:tcW w:w="918" w:type="dxa"/>
          </w:tcPr>
          <w:p w:rsidR="00E50E23" w:rsidRPr="001E047B" w:rsidRDefault="00E50E23" w:rsidP="0072456F">
            <w:pPr>
              <w:jc w:val="center"/>
              <w:rPr>
                <w:rFonts w:ascii="Times New Roman" w:hAnsi="Times New Roman" w:cs="Times New Roman"/>
              </w:rPr>
            </w:pPr>
          </w:p>
        </w:tc>
        <w:tc>
          <w:tcPr>
            <w:tcW w:w="2070" w:type="dxa"/>
          </w:tcPr>
          <w:p w:rsidR="00E50E23" w:rsidRPr="001E047B" w:rsidRDefault="00E50E23" w:rsidP="0072456F">
            <w:pPr>
              <w:jc w:val="center"/>
              <w:rPr>
                <w:rFonts w:ascii="Times New Roman" w:hAnsi="Times New Roman" w:cs="Times New Roman"/>
              </w:rPr>
            </w:pPr>
            <w:proofErr w:type="spellStart"/>
            <w:r w:rsidRPr="001E047B">
              <w:rPr>
                <w:rFonts w:ascii="Times New Roman" w:hAnsi="Times New Roman" w:cs="Times New Roman"/>
              </w:rPr>
              <w:t>SEm</w:t>
            </w:r>
            <w:proofErr w:type="spellEnd"/>
            <w:r w:rsidRPr="001E047B">
              <w:rPr>
                <w:rFonts w:ascii="Times New Roman" w:hAnsi="Times New Roman" w:cs="Times New Roman"/>
              </w:rPr>
              <w:t>±</w:t>
            </w:r>
          </w:p>
        </w:tc>
        <w:tc>
          <w:tcPr>
            <w:tcW w:w="1890"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0.046</w:t>
            </w:r>
          </w:p>
        </w:tc>
        <w:tc>
          <w:tcPr>
            <w:tcW w:w="1980"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0.257</w:t>
            </w:r>
          </w:p>
        </w:tc>
        <w:tc>
          <w:tcPr>
            <w:tcW w:w="2340"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0.097</w:t>
            </w:r>
          </w:p>
        </w:tc>
        <w:tc>
          <w:tcPr>
            <w:tcW w:w="3420"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0.069</w:t>
            </w:r>
          </w:p>
        </w:tc>
      </w:tr>
      <w:tr w:rsidR="00E50E23" w:rsidRPr="001E047B" w:rsidTr="0072456F">
        <w:tc>
          <w:tcPr>
            <w:tcW w:w="918" w:type="dxa"/>
          </w:tcPr>
          <w:p w:rsidR="00E50E23" w:rsidRPr="001E047B" w:rsidRDefault="00E50E23" w:rsidP="0072456F">
            <w:pPr>
              <w:jc w:val="center"/>
              <w:rPr>
                <w:rFonts w:ascii="Times New Roman" w:hAnsi="Times New Roman" w:cs="Times New Roman"/>
              </w:rPr>
            </w:pPr>
          </w:p>
        </w:tc>
        <w:tc>
          <w:tcPr>
            <w:tcW w:w="2070"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CD at 5%</w:t>
            </w:r>
          </w:p>
        </w:tc>
        <w:tc>
          <w:tcPr>
            <w:tcW w:w="1890"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0.136</w:t>
            </w:r>
          </w:p>
        </w:tc>
        <w:tc>
          <w:tcPr>
            <w:tcW w:w="1980"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0.751</w:t>
            </w:r>
          </w:p>
        </w:tc>
        <w:tc>
          <w:tcPr>
            <w:tcW w:w="2340"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0.200</w:t>
            </w:r>
          </w:p>
        </w:tc>
        <w:tc>
          <w:tcPr>
            <w:tcW w:w="3420" w:type="dxa"/>
          </w:tcPr>
          <w:p w:rsidR="00E50E23" w:rsidRPr="001E047B" w:rsidRDefault="00E50E23" w:rsidP="0072456F">
            <w:pPr>
              <w:jc w:val="center"/>
              <w:rPr>
                <w:rFonts w:ascii="Times New Roman" w:hAnsi="Times New Roman" w:cs="Times New Roman"/>
              </w:rPr>
            </w:pPr>
            <w:r w:rsidRPr="001E047B">
              <w:rPr>
                <w:rFonts w:ascii="Times New Roman" w:hAnsi="Times New Roman" w:cs="Times New Roman"/>
              </w:rPr>
              <w:t>0.143</w:t>
            </w:r>
          </w:p>
        </w:tc>
      </w:tr>
    </w:tbl>
    <w:p w:rsidR="00E50E23" w:rsidRDefault="00E50E23" w:rsidP="00E50E23">
      <w:pPr>
        <w:rPr>
          <w:rFonts w:ascii="Times New Roman" w:hAnsi="Times New Roman" w:cs="Times New Roman"/>
        </w:rPr>
      </w:pPr>
      <w:r w:rsidRPr="001E047B">
        <w:rPr>
          <w:rFonts w:ascii="Times New Roman" w:hAnsi="Times New Roman" w:cs="Times New Roman"/>
        </w:rPr>
        <w:t>*Means with same letter within a column shows non-significant differences (at p≤0.05) as per Duncan’s multiple-range test</w:t>
      </w:r>
    </w:p>
    <w:p w:rsidR="00E50E23" w:rsidRDefault="00E50E23" w:rsidP="00E50E23">
      <w:pPr>
        <w:pStyle w:val="NormalWeb"/>
        <w:jc w:val="both"/>
      </w:pPr>
    </w:p>
    <w:p w:rsidR="00E50E23" w:rsidRDefault="00E50E23" w:rsidP="00E50E23">
      <w:pPr>
        <w:pStyle w:val="NormalWeb"/>
        <w:jc w:val="both"/>
      </w:pPr>
    </w:p>
    <w:p w:rsidR="00E50E23" w:rsidRDefault="00E50E23" w:rsidP="00E50E23">
      <w:pPr>
        <w:pStyle w:val="NormalWeb"/>
        <w:jc w:val="both"/>
      </w:pPr>
    </w:p>
    <w:p w:rsidR="00E50E23" w:rsidRDefault="00E50E23" w:rsidP="00E50E23">
      <w:pPr>
        <w:pStyle w:val="NormalWeb"/>
        <w:jc w:val="both"/>
        <w:sectPr w:rsidR="00E50E23" w:rsidSect="00E50E23">
          <w:pgSz w:w="15840" w:h="12240" w:orient="landscape"/>
          <w:pgMar w:top="1440" w:right="1440" w:bottom="1440" w:left="1440" w:header="720" w:footer="720" w:gutter="0"/>
          <w:cols w:space="720"/>
          <w:docGrid w:linePitch="360"/>
        </w:sectPr>
      </w:pPr>
    </w:p>
    <w:p w:rsidR="00C539DC" w:rsidRPr="00E50E23" w:rsidRDefault="00F63D50" w:rsidP="00E50E23">
      <w:pPr>
        <w:pStyle w:val="NormalWeb"/>
        <w:jc w:val="both"/>
        <w:rPr>
          <w:rStyle w:val="Accentuat"/>
          <w:i w:val="0"/>
          <w:iCs w:val="0"/>
        </w:rPr>
      </w:pPr>
      <w:r w:rsidRPr="00311425">
        <w:lastRenderedPageBreak/>
        <w:t xml:space="preserve">cultivars including VNR </w:t>
      </w:r>
      <w:proofErr w:type="spellStart"/>
      <w:r w:rsidRPr="00311425">
        <w:t>Bihi</w:t>
      </w:r>
      <w:proofErr w:type="spellEnd"/>
      <w:r w:rsidRPr="00311425">
        <w:t xml:space="preserve">, Allahabad </w:t>
      </w:r>
      <w:proofErr w:type="spellStart"/>
      <w:r w:rsidRPr="00311425">
        <w:t>Safeda</w:t>
      </w:r>
      <w:proofErr w:type="spellEnd"/>
      <w:r w:rsidRPr="00311425">
        <w:t xml:space="preserve">, </w:t>
      </w:r>
      <w:proofErr w:type="spellStart"/>
      <w:r w:rsidRPr="00311425">
        <w:t>Sangareddy</w:t>
      </w:r>
      <w:proofErr w:type="spellEnd"/>
      <w:r w:rsidRPr="00311425">
        <w:t xml:space="preserve"> and Red Flesh were </w:t>
      </w:r>
      <w:r w:rsidRPr="00311425">
        <w:rPr>
          <w:rStyle w:val="Accentuat"/>
          <w:rFonts w:eastAsiaTheme="majorEastAsia"/>
        </w:rPr>
        <w:t>at par with</w:t>
      </w:r>
      <w:r w:rsidRPr="00311425">
        <w:t xml:space="preserve"> diameters varying from 5.18 to 5.46 mm. </w:t>
      </w:r>
      <w:r>
        <w:t xml:space="preserve">Twig diameter is an </w:t>
      </w:r>
      <w:r>
        <w:rPr>
          <w:rStyle w:val="issue-underline"/>
          <w:rFonts w:eastAsiaTheme="majorEastAsia"/>
        </w:rPr>
        <w:t>important</w:t>
      </w:r>
      <w:r>
        <w:t xml:space="preserve"> morphological structural trait that affects </w:t>
      </w:r>
      <w:r>
        <w:rPr>
          <w:rStyle w:val="issue-underline"/>
          <w:rFonts w:eastAsiaTheme="majorEastAsia"/>
        </w:rPr>
        <w:t xml:space="preserve">the mechanical strength and fruit-bearing capacity of branches. </w:t>
      </w:r>
      <w:r w:rsidRPr="00F63D50">
        <w:rPr>
          <w:rStyle w:val="Accentuat"/>
          <w:rFonts w:eastAsiaTheme="majorEastAsia"/>
          <w:i w:val="0"/>
          <w:iCs w:val="0"/>
        </w:rPr>
        <w:t xml:space="preserve">VNR Bihi was significantly found superior among all other cultivar with maximum internodal length (4.41 cm), whereas the minimum was observed in </w:t>
      </w:r>
      <w:proofErr w:type="spellStart"/>
      <w:r w:rsidRPr="00F63D50">
        <w:rPr>
          <w:rStyle w:val="Accentuat"/>
          <w:rFonts w:eastAsiaTheme="majorEastAsia"/>
          <w:i w:val="0"/>
          <w:iCs w:val="0"/>
        </w:rPr>
        <w:t>Hisar</w:t>
      </w:r>
      <w:proofErr w:type="spellEnd"/>
      <w:r w:rsidRPr="00F63D50">
        <w:rPr>
          <w:rStyle w:val="Accentuat"/>
          <w:rFonts w:eastAsiaTheme="majorEastAsia"/>
          <w:i w:val="0"/>
          <w:iCs w:val="0"/>
        </w:rPr>
        <w:t xml:space="preserve"> </w:t>
      </w:r>
      <w:proofErr w:type="spellStart"/>
      <w:r w:rsidRPr="00F63D50">
        <w:rPr>
          <w:rStyle w:val="Accentuat"/>
          <w:rFonts w:eastAsiaTheme="majorEastAsia"/>
          <w:i w:val="0"/>
          <w:iCs w:val="0"/>
        </w:rPr>
        <w:t>Safeda</w:t>
      </w:r>
      <w:proofErr w:type="spellEnd"/>
      <w:r w:rsidRPr="00F63D50">
        <w:rPr>
          <w:rStyle w:val="Accentuat"/>
          <w:rFonts w:eastAsiaTheme="majorEastAsia"/>
          <w:i w:val="0"/>
          <w:iCs w:val="0"/>
        </w:rPr>
        <w:t xml:space="preserve"> (2.39 cm). Red Flesh and Pant Prabhat were statistically at par, revealing internodal lengths of 3.79 cm and 3.71 cm, respectively. Several cultivars, including </w:t>
      </w:r>
      <w:proofErr w:type="spellStart"/>
      <w:r w:rsidRPr="00F63D50">
        <w:rPr>
          <w:rStyle w:val="Accentuat"/>
          <w:rFonts w:eastAsiaTheme="majorEastAsia"/>
          <w:i w:val="0"/>
          <w:iCs w:val="0"/>
        </w:rPr>
        <w:t>Sangareddy</w:t>
      </w:r>
      <w:proofErr w:type="spellEnd"/>
      <w:r w:rsidRPr="00F63D50">
        <w:rPr>
          <w:rStyle w:val="Accentuat"/>
          <w:rFonts w:eastAsiaTheme="majorEastAsia"/>
          <w:i w:val="0"/>
          <w:iCs w:val="0"/>
        </w:rPr>
        <w:t xml:space="preserve">, </w:t>
      </w:r>
      <w:proofErr w:type="spellStart"/>
      <w:r w:rsidRPr="00F63D50">
        <w:rPr>
          <w:rStyle w:val="Accentuat"/>
          <w:rFonts w:eastAsiaTheme="majorEastAsia"/>
          <w:i w:val="0"/>
          <w:iCs w:val="0"/>
        </w:rPr>
        <w:t>Hisar</w:t>
      </w:r>
      <w:proofErr w:type="spellEnd"/>
      <w:r w:rsidRPr="00F63D50">
        <w:rPr>
          <w:rStyle w:val="Accentuat"/>
          <w:rFonts w:eastAsiaTheme="majorEastAsia"/>
          <w:i w:val="0"/>
          <w:iCs w:val="0"/>
        </w:rPr>
        <w:t xml:space="preserve"> </w:t>
      </w:r>
      <w:proofErr w:type="spellStart"/>
      <w:r w:rsidRPr="00F63D50">
        <w:rPr>
          <w:rStyle w:val="Accentuat"/>
          <w:rFonts w:eastAsiaTheme="majorEastAsia"/>
          <w:i w:val="0"/>
          <w:iCs w:val="0"/>
        </w:rPr>
        <w:t>Surkha</w:t>
      </w:r>
      <w:proofErr w:type="spellEnd"/>
      <w:r w:rsidRPr="00F63D50">
        <w:rPr>
          <w:rStyle w:val="Accentuat"/>
          <w:rFonts w:eastAsiaTheme="majorEastAsia"/>
          <w:i w:val="0"/>
          <w:iCs w:val="0"/>
        </w:rPr>
        <w:t xml:space="preserve"> and Lalit, exhibited non-significant differences, with values ranging from 3.27 to 3.43 cm. It is a key plant architectural trait that determine shoot elongation pattern and leaf arrangement; and it also affect flowering pattern, fruit set and yield potential in fruit trees.</w:t>
      </w:r>
      <w:r w:rsidR="003A6D1C">
        <w:rPr>
          <w:rStyle w:val="Accentuat"/>
          <w:rFonts w:eastAsiaTheme="majorEastAsia"/>
          <w:i w:val="0"/>
          <w:iCs w:val="0"/>
        </w:rPr>
        <w:t xml:space="preserve"> Pandey </w:t>
      </w:r>
      <w:r w:rsidR="003A6D1C" w:rsidRPr="003A6D1C">
        <w:rPr>
          <w:rStyle w:val="Accentuat"/>
          <w:rFonts w:eastAsiaTheme="majorEastAsia"/>
        </w:rPr>
        <w:t>et al</w:t>
      </w:r>
      <w:r w:rsidR="003A6D1C">
        <w:rPr>
          <w:rStyle w:val="Accentuat"/>
          <w:rFonts w:eastAsiaTheme="majorEastAsia"/>
          <w:i w:val="0"/>
          <w:iCs w:val="0"/>
        </w:rPr>
        <w:t xml:space="preserve">. (2016) noticed 2.05 m to 6.00 m tree height in different cultivar of guava. </w:t>
      </w:r>
      <w:proofErr w:type="spellStart"/>
      <w:r w:rsidR="0097503F">
        <w:rPr>
          <w:rStyle w:val="Accentuat"/>
          <w:rFonts w:eastAsiaTheme="majorEastAsia"/>
          <w:i w:val="0"/>
          <w:iCs w:val="0"/>
        </w:rPr>
        <w:t>Sanjana</w:t>
      </w:r>
      <w:proofErr w:type="spellEnd"/>
      <w:r w:rsidR="0097503F">
        <w:rPr>
          <w:rStyle w:val="Accentuat"/>
          <w:rFonts w:eastAsiaTheme="majorEastAsia"/>
          <w:i w:val="0"/>
          <w:iCs w:val="0"/>
        </w:rPr>
        <w:t xml:space="preserve"> and </w:t>
      </w:r>
      <w:proofErr w:type="spellStart"/>
      <w:r w:rsidR="0097503F">
        <w:rPr>
          <w:rStyle w:val="Accentuat"/>
          <w:rFonts w:eastAsiaTheme="majorEastAsia"/>
          <w:i w:val="0"/>
          <w:iCs w:val="0"/>
        </w:rPr>
        <w:t>Kavino</w:t>
      </w:r>
      <w:proofErr w:type="spellEnd"/>
      <w:r w:rsidR="003A6D1C">
        <w:rPr>
          <w:rStyle w:val="Accentuat"/>
          <w:rFonts w:eastAsiaTheme="majorEastAsia"/>
          <w:i w:val="0"/>
          <w:iCs w:val="0"/>
        </w:rPr>
        <w:t xml:space="preserve"> (2024) recorded tree height ranged from 2.10 m to 3.00 m in Arka Kiran, tree spread 1.31 m to 3.29 m and internodal length of twig 2.30 to 4.12 cm. Similar finding for twig diameter is also observed by </w:t>
      </w:r>
      <w:r w:rsidR="00796A1C">
        <w:rPr>
          <w:rStyle w:val="Accentuat"/>
          <w:rFonts w:eastAsiaTheme="majorEastAsia"/>
          <w:i w:val="0"/>
          <w:iCs w:val="0"/>
        </w:rPr>
        <w:t>Sahoo et al.</w:t>
      </w:r>
      <w:r w:rsidR="00203E2B">
        <w:rPr>
          <w:rStyle w:val="Accentuat"/>
          <w:rFonts w:eastAsiaTheme="majorEastAsia"/>
          <w:i w:val="0"/>
          <w:iCs w:val="0"/>
        </w:rPr>
        <w:t xml:space="preserve"> (2024). </w:t>
      </w:r>
      <w:r w:rsidR="003A6D1C">
        <w:rPr>
          <w:rStyle w:val="Accentuat"/>
          <w:rFonts w:eastAsiaTheme="majorEastAsia"/>
          <w:i w:val="0"/>
          <w:iCs w:val="0"/>
        </w:rPr>
        <w:t xml:space="preserve">   </w:t>
      </w:r>
    </w:p>
    <w:p w:rsidR="00C1424E" w:rsidRDefault="00C51E7F" w:rsidP="00C1424E">
      <w:pPr>
        <w:pStyle w:val="NormalWeb"/>
        <w:jc w:val="both"/>
        <w:rPr>
          <w:b/>
          <w:bCs/>
        </w:rPr>
      </w:pPr>
      <w:r>
        <w:rPr>
          <w:b/>
          <w:bCs/>
        </w:rPr>
        <w:t>4.2</w:t>
      </w:r>
      <w:r w:rsidR="00C1424E">
        <w:rPr>
          <w:b/>
          <w:bCs/>
        </w:rPr>
        <w:t xml:space="preserve"> Foliage </w:t>
      </w:r>
      <w:r w:rsidR="00C1424E" w:rsidRPr="00F63D50">
        <w:rPr>
          <w:b/>
          <w:bCs/>
        </w:rPr>
        <w:t>characters</w:t>
      </w:r>
    </w:p>
    <w:p w:rsidR="00C1424E" w:rsidRDefault="00C1424E" w:rsidP="00C51E7F">
      <w:pPr>
        <w:jc w:val="both"/>
        <w:rPr>
          <w:rFonts w:ascii="Times New Roman" w:hAnsi="Times New Roman" w:cs="Times New Roman"/>
          <w:lang w:val="en-IN"/>
        </w:rPr>
      </w:pPr>
      <w:r w:rsidRPr="00AE2E12">
        <w:rPr>
          <w:rFonts w:ascii="Times New Roman" w:hAnsi="Times New Roman" w:cs="Times New Roman"/>
          <w:lang w:val="en-IN"/>
        </w:rPr>
        <w:t>Significant variability was documented among guava cultivars for all foliage traits recorded, suggesting considerable genetic variability in morphology and physiology of leaf traits</w:t>
      </w:r>
      <w:r>
        <w:rPr>
          <w:rFonts w:ascii="Times New Roman" w:hAnsi="Times New Roman" w:cs="Times New Roman"/>
          <w:lang w:val="en-IN"/>
        </w:rPr>
        <w:t xml:space="preserve"> and data is presented in </w:t>
      </w:r>
      <w:r w:rsidRPr="009B047E">
        <w:rPr>
          <w:rFonts w:ascii="Times New Roman" w:hAnsi="Times New Roman" w:cs="Times New Roman"/>
          <w:lang w:val="en-IN"/>
        </w:rPr>
        <w:t>table 2</w:t>
      </w:r>
      <w:r w:rsidRPr="00AE2E12">
        <w:rPr>
          <w:rFonts w:ascii="Times New Roman" w:hAnsi="Times New Roman" w:cs="Times New Roman"/>
          <w:lang w:val="en-IN"/>
        </w:rPr>
        <w:t>. Leaf length ranged from 9.22 cm (</w:t>
      </w:r>
      <w:proofErr w:type="spellStart"/>
      <w:r w:rsidRPr="00AE2E12">
        <w:rPr>
          <w:rFonts w:ascii="Times New Roman" w:hAnsi="Times New Roman" w:cs="Times New Roman"/>
          <w:lang w:val="en-IN"/>
        </w:rPr>
        <w:t>Hisar</w:t>
      </w:r>
      <w:proofErr w:type="spellEnd"/>
      <w:r w:rsidRPr="00AE2E12">
        <w:rPr>
          <w:rFonts w:ascii="Times New Roman" w:hAnsi="Times New Roman" w:cs="Times New Roman"/>
          <w:lang w:val="en-IN"/>
        </w:rPr>
        <w:t xml:space="preserve"> </w:t>
      </w:r>
      <w:proofErr w:type="spellStart"/>
      <w:r w:rsidRPr="00AE2E12">
        <w:rPr>
          <w:rFonts w:ascii="Times New Roman" w:hAnsi="Times New Roman" w:cs="Times New Roman"/>
          <w:lang w:val="en-IN"/>
        </w:rPr>
        <w:t>Surkha</w:t>
      </w:r>
      <w:proofErr w:type="spellEnd"/>
      <w:r w:rsidRPr="00AE2E12">
        <w:rPr>
          <w:rFonts w:ascii="Times New Roman" w:hAnsi="Times New Roman" w:cs="Times New Roman"/>
          <w:lang w:val="en-IN"/>
        </w:rPr>
        <w:t>) to a maximum of 12.84 cm (</w:t>
      </w:r>
      <w:proofErr w:type="spellStart"/>
      <w:r w:rsidRPr="00AE2E12">
        <w:rPr>
          <w:rFonts w:ascii="Times New Roman" w:hAnsi="Times New Roman" w:cs="Times New Roman"/>
          <w:lang w:val="en-IN"/>
        </w:rPr>
        <w:t>Baruipur</w:t>
      </w:r>
      <w:proofErr w:type="spellEnd"/>
      <w:r w:rsidRPr="00AE2E12">
        <w:rPr>
          <w:rFonts w:ascii="Times New Roman" w:hAnsi="Times New Roman" w:cs="Times New Roman"/>
          <w:lang w:val="en-IN"/>
        </w:rPr>
        <w:t xml:space="preserve">). Other cultivars such as Arka Kiran (12.53 cm), Black Guava (12.52 cm), and Allahabad </w:t>
      </w:r>
      <w:proofErr w:type="spellStart"/>
      <w:r w:rsidRPr="00AE2E12">
        <w:rPr>
          <w:rFonts w:ascii="Times New Roman" w:hAnsi="Times New Roman" w:cs="Times New Roman"/>
          <w:lang w:val="en-IN"/>
        </w:rPr>
        <w:t>Safeda</w:t>
      </w:r>
      <w:proofErr w:type="spellEnd"/>
      <w:r>
        <w:rPr>
          <w:rFonts w:ascii="Times New Roman" w:hAnsi="Times New Roman" w:cs="Times New Roman"/>
          <w:lang w:val="en-IN"/>
        </w:rPr>
        <w:t xml:space="preserve"> </w:t>
      </w:r>
      <w:r w:rsidRPr="00AE2E12">
        <w:rPr>
          <w:rFonts w:ascii="Times New Roman" w:hAnsi="Times New Roman" w:cs="Times New Roman"/>
          <w:lang w:val="en-IN"/>
        </w:rPr>
        <w:t xml:space="preserve">(12.36 cm), have long leaves and implies better photosynthetic surface area compared to other cultivars. </w:t>
      </w:r>
      <w:proofErr w:type="spellStart"/>
      <w:r w:rsidRPr="00AE2E12">
        <w:rPr>
          <w:rFonts w:ascii="Times New Roman" w:hAnsi="Times New Roman" w:cs="Times New Roman"/>
          <w:lang w:val="en-IN"/>
        </w:rPr>
        <w:t>Hisar</w:t>
      </w:r>
      <w:proofErr w:type="spellEnd"/>
      <w:r w:rsidRPr="00AE2E12">
        <w:rPr>
          <w:rFonts w:ascii="Times New Roman" w:hAnsi="Times New Roman" w:cs="Times New Roman"/>
          <w:lang w:val="en-IN"/>
        </w:rPr>
        <w:t xml:space="preserve"> </w:t>
      </w:r>
      <w:proofErr w:type="spellStart"/>
      <w:r w:rsidRPr="00AE2E12">
        <w:rPr>
          <w:rFonts w:ascii="Times New Roman" w:hAnsi="Times New Roman" w:cs="Times New Roman"/>
          <w:lang w:val="en-IN"/>
        </w:rPr>
        <w:t>Surkha</w:t>
      </w:r>
      <w:proofErr w:type="spellEnd"/>
      <w:r w:rsidRPr="00AE2E12">
        <w:rPr>
          <w:rFonts w:ascii="Times New Roman" w:hAnsi="Times New Roman" w:cs="Times New Roman"/>
          <w:lang w:val="en-IN"/>
        </w:rPr>
        <w:t xml:space="preserve"> showed shorter length</w:t>
      </w:r>
      <w:r>
        <w:rPr>
          <w:rFonts w:ascii="Times New Roman" w:hAnsi="Times New Roman" w:cs="Times New Roman"/>
          <w:lang w:val="en-IN"/>
        </w:rPr>
        <w:t xml:space="preserve"> (9.22 cm)</w:t>
      </w:r>
      <w:r w:rsidRPr="00AE2E12">
        <w:rPr>
          <w:rFonts w:ascii="Times New Roman" w:hAnsi="Times New Roman" w:cs="Times New Roman"/>
          <w:lang w:val="en-IN"/>
        </w:rPr>
        <w:t xml:space="preserve"> leaves compared with VNR Bihi (10.21 cm) </w:t>
      </w:r>
      <w:r>
        <w:rPr>
          <w:rFonts w:ascii="Times New Roman" w:hAnsi="Times New Roman" w:cs="Times New Roman"/>
          <w:lang w:val="en-IN"/>
        </w:rPr>
        <w:t xml:space="preserve">at </w:t>
      </w:r>
      <w:r w:rsidRPr="00AE2E12">
        <w:rPr>
          <w:rFonts w:ascii="Times New Roman" w:hAnsi="Times New Roman" w:cs="Times New Roman"/>
          <w:lang w:val="en-IN"/>
        </w:rPr>
        <w:t xml:space="preserve">(p ≤ 0.05). Leaf width was maximum in Pant Prabhat (6.25 cm) of regional landrace, which has statistical importance to majorly other cultivars, followed by </w:t>
      </w:r>
      <w:proofErr w:type="spellStart"/>
      <w:r w:rsidRPr="00AE2E12">
        <w:rPr>
          <w:rFonts w:ascii="Times New Roman" w:hAnsi="Times New Roman" w:cs="Times New Roman"/>
          <w:lang w:val="en-IN"/>
        </w:rPr>
        <w:t>Hisar</w:t>
      </w:r>
      <w:proofErr w:type="spellEnd"/>
      <w:r w:rsidRPr="00AE2E12">
        <w:rPr>
          <w:rFonts w:ascii="Times New Roman" w:hAnsi="Times New Roman" w:cs="Times New Roman"/>
          <w:lang w:val="en-IN"/>
        </w:rPr>
        <w:t xml:space="preserve"> </w:t>
      </w:r>
      <w:proofErr w:type="spellStart"/>
      <w:r w:rsidRPr="00AE2E12">
        <w:rPr>
          <w:rFonts w:ascii="Times New Roman" w:hAnsi="Times New Roman" w:cs="Times New Roman"/>
          <w:lang w:val="en-IN"/>
        </w:rPr>
        <w:t>Safeda</w:t>
      </w:r>
      <w:proofErr w:type="spellEnd"/>
      <w:r w:rsidRPr="00AE2E12">
        <w:rPr>
          <w:rFonts w:ascii="Times New Roman" w:hAnsi="Times New Roman" w:cs="Times New Roman"/>
          <w:lang w:val="en-IN"/>
        </w:rPr>
        <w:t xml:space="preserve"> (6.08 cm). Similarly, the narrowest leaves were in </w:t>
      </w:r>
      <w:proofErr w:type="spellStart"/>
      <w:r w:rsidRPr="00AE2E12">
        <w:rPr>
          <w:rFonts w:ascii="Times New Roman" w:hAnsi="Times New Roman" w:cs="Times New Roman"/>
          <w:lang w:val="en-IN"/>
        </w:rPr>
        <w:t>Sangareddy</w:t>
      </w:r>
      <w:proofErr w:type="spellEnd"/>
      <w:r w:rsidRPr="00AE2E12">
        <w:rPr>
          <w:rFonts w:ascii="Times New Roman" w:hAnsi="Times New Roman" w:cs="Times New Roman"/>
          <w:lang w:val="en-IN"/>
        </w:rPr>
        <w:t xml:space="preserve"> (4.19 cm) and </w:t>
      </w:r>
      <w:proofErr w:type="spellStart"/>
      <w:r w:rsidRPr="00AE2E12">
        <w:rPr>
          <w:rFonts w:ascii="Times New Roman" w:hAnsi="Times New Roman" w:cs="Times New Roman"/>
          <w:lang w:val="en-IN"/>
        </w:rPr>
        <w:t>Kayamganji</w:t>
      </w:r>
      <w:proofErr w:type="spellEnd"/>
      <w:r w:rsidRPr="00AE2E12">
        <w:rPr>
          <w:rFonts w:ascii="Times New Roman" w:hAnsi="Times New Roman" w:cs="Times New Roman"/>
          <w:lang w:val="en-IN"/>
        </w:rPr>
        <w:t xml:space="preserve"> (4.60 cm), which suggest those are a type of </w:t>
      </w:r>
      <w:proofErr w:type="spellStart"/>
      <w:r w:rsidRPr="00AE2E12">
        <w:rPr>
          <w:rFonts w:ascii="Times New Roman" w:hAnsi="Times New Roman" w:cs="Times New Roman"/>
          <w:lang w:val="en-IN"/>
        </w:rPr>
        <w:t>lanciniate</w:t>
      </w:r>
      <w:proofErr w:type="spellEnd"/>
      <w:r w:rsidRPr="00AE2E12">
        <w:rPr>
          <w:rFonts w:ascii="Times New Roman" w:hAnsi="Times New Roman" w:cs="Times New Roman"/>
          <w:lang w:val="en-IN"/>
        </w:rPr>
        <w:t xml:space="preserve">. The highest leaf length to width ratio was in </w:t>
      </w:r>
      <w:proofErr w:type="spellStart"/>
      <w:r w:rsidRPr="00AE2E12">
        <w:rPr>
          <w:rFonts w:ascii="Times New Roman" w:hAnsi="Times New Roman" w:cs="Times New Roman"/>
          <w:lang w:val="en-IN"/>
        </w:rPr>
        <w:t>Kayamganji</w:t>
      </w:r>
      <w:proofErr w:type="spellEnd"/>
      <w:r w:rsidRPr="00AE2E12">
        <w:rPr>
          <w:rFonts w:ascii="Times New Roman" w:hAnsi="Times New Roman" w:cs="Times New Roman"/>
          <w:lang w:val="en-IN"/>
        </w:rPr>
        <w:t xml:space="preserve"> (2.65) and </w:t>
      </w:r>
      <w:proofErr w:type="spellStart"/>
      <w:r w:rsidRPr="00AE2E12">
        <w:rPr>
          <w:rFonts w:ascii="Times New Roman" w:hAnsi="Times New Roman" w:cs="Times New Roman"/>
          <w:lang w:val="en-IN"/>
        </w:rPr>
        <w:t>Sangareddy</w:t>
      </w:r>
      <w:proofErr w:type="spellEnd"/>
      <w:r w:rsidRPr="00AE2E12">
        <w:rPr>
          <w:rFonts w:ascii="Times New Roman" w:hAnsi="Times New Roman" w:cs="Times New Roman"/>
          <w:lang w:val="en-IN"/>
        </w:rPr>
        <w:t xml:space="preserve"> (2.58), which was significantly bigger than cultivars like VNR Bihi (1.85) and </w:t>
      </w:r>
      <w:proofErr w:type="spellStart"/>
      <w:r w:rsidRPr="00AE2E12">
        <w:rPr>
          <w:rFonts w:ascii="Times New Roman" w:hAnsi="Times New Roman" w:cs="Times New Roman"/>
          <w:lang w:val="en-IN"/>
        </w:rPr>
        <w:t>Hisar</w:t>
      </w:r>
      <w:proofErr w:type="spellEnd"/>
      <w:r w:rsidRPr="00AE2E12">
        <w:rPr>
          <w:rFonts w:ascii="Times New Roman" w:hAnsi="Times New Roman" w:cs="Times New Roman"/>
          <w:lang w:val="en-IN"/>
        </w:rPr>
        <w:t xml:space="preserve"> </w:t>
      </w:r>
      <w:proofErr w:type="spellStart"/>
      <w:r w:rsidRPr="00AE2E12">
        <w:rPr>
          <w:rFonts w:ascii="Times New Roman" w:hAnsi="Times New Roman" w:cs="Times New Roman"/>
          <w:lang w:val="en-IN"/>
        </w:rPr>
        <w:t>Surkha</w:t>
      </w:r>
      <w:proofErr w:type="spellEnd"/>
      <w:r w:rsidRPr="00AE2E12">
        <w:rPr>
          <w:rFonts w:ascii="Times New Roman" w:hAnsi="Times New Roman" w:cs="Times New Roman"/>
          <w:lang w:val="en-IN"/>
        </w:rPr>
        <w:t xml:space="preserve"> (1.82)</w:t>
      </w:r>
      <w:r w:rsidRPr="00307CC7">
        <w:rPr>
          <w:rFonts w:ascii="Times New Roman" w:hAnsi="Times New Roman" w:cs="Times New Roman"/>
          <w:lang w:val="en-IN"/>
        </w:rPr>
        <w:t>, suggesting distinctly elongated leaf shape.</w:t>
      </w:r>
      <w:r>
        <w:rPr>
          <w:rFonts w:ascii="Times New Roman" w:hAnsi="Times New Roman" w:cs="Times New Roman"/>
          <w:lang w:val="en-IN"/>
        </w:rPr>
        <w:t xml:space="preserve"> </w:t>
      </w:r>
      <w:r w:rsidRPr="001B4271">
        <w:rPr>
          <w:rFonts w:ascii="Times New Roman" w:hAnsi="Times New Roman" w:cs="Times New Roman"/>
          <w:lang w:val="en-IN"/>
        </w:rPr>
        <w:t xml:space="preserve">Leaf area, varied among different cultivars. The maximum leaf area was exhibited by Pant Prabhat (76.62 cm²), and the values of </w:t>
      </w:r>
      <w:proofErr w:type="spellStart"/>
      <w:r w:rsidRPr="001B4271">
        <w:rPr>
          <w:rFonts w:ascii="Times New Roman" w:hAnsi="Times New Roman" w:cs="Times New Roman"/>
          <w:lang w:val="en-IN"/>
        </w:rPr>
        <w:t>Hisar</w:t>
      </w:r>
      <w:proofErr w:type="spellEnd"/>
      <w:r w:rsidRPr="001B4271">
        <w:rPr>
          <w:rFonts w:ascii="Times New Roman" w:hAnsi="Times New Roman" w:cs="Times New Roman"/>
          <w:lang w:val="en-IN"/>
        </w:rPr>
        <w:t xml:space="preserve"> </w:t>
      </w:r>
      <w:proofErr w:type="spellStart"/>
      <w:r w:rsidRPr="001B4271">
        <w:rPr>
          <w:rFonts w:ascii="Times New Roman" w:hAnsi="Times New Roman" w:cs="Times New Roman"/>
          <w:lang w:val="en-IN"/>
        </w:rPr>
        <w:t>Safeda</w:t>
      </w:r>
      <w:proofErr w:type="spellEnd"/>
      <w:r w:rsidRPr="001B4271">
        <w:rPr>
          <w:rFonts w:ascii="Times New Roman" w:hAnsi="Times New Roman" w:cs="Times New Roman"/>
          <w:lang w:val="en-IN"/>
        </w:rPr>
        <w:t xml:space="preserve"> (72.52 cm²) and </w:t>
      </w:r>
      <w:proofErr w:type="spellStart"/>
      <w:r w:rsidRPr="001B4271">
        <w:rPr>
          <w:rFonts w:ascii="Times New Roman" w:hAnsi="Times New Roman" w:cs="Times New Roman"/>
          <w:lang w:val="en-IN"/>
        </w:rPr>
        <w:t>Baruipur</w:t>
      </w:r>
      <w:proofErr w:type="spellEnd"/>
      <w:r w:rsidRPr="001B4271">
        <w:rPr>
          <w:rFonts w:ascii="Times New Roman" w:hAnsi="Times New Roman" w:cs="Times New Roman"/>
          <w:lang w:val="en-IN"/>
        </w:rPr>
        <w:t xml:space="preserve"> (70.08 cm²) were also significantly higher. </w:t>
      </w:r>
      <w:proofErr w:type="spellStart"/>
      <w:r w:rsidRPr="001B4271">
        <w:rPr>
          <w:rFonts w:ascii="Times New Roman" w:hAnsi="Times New Roman" w:cs="Times New Roman"/>
          <w:lang w:val="en-IN"/>
        </w:rPr>
        <w:t>Sangareddy</w:t>
      </w:r>
      <w:proofErr w:type="spellEnd"/>
      <w:r w:rsidRPr="001B4271">
        <w:rPr>
          <w:rFonts w:ascii="Times New Roman" w:hAnsi="Times New Roman" w:cs="Times New Roman"/>
          <w:lang w:val="en-IN"/>
        </w:rPr>
        <w:t xml:space="preserve"> (46.03 cm²) and </w:t>
      </w:r>
      <w:proofErr w:type="spellStart"/>
      <w:r w:rsidRPr="001B4271">
        <w:rPr>
          <w:rFonts w:ascii="Times New Roman" w:hAnsi="Times New Roman" w:cs="Times New Roman"/>
          <w:lang w:val="en-IN"/>
        </w:rPr>
        <w:t>Hisar</w:t>
      </w:r>
      <w:proofErr w:type="spellEnd"/>
      <w:r w:rsidRPr="001B4271">
        <w:rPr>
          <w:rFonts w:ascii="Times New Roman" w:hAnsi="Times New Roman" w:cs="Times New Roman"/>
          <w:lang w:val="en-IN"/>
        </w:rPr>
        <w:t xml:space="preserve"> </w:t>
      </w:r>
      <w:proofErr w:type="spellStart"/>
      <w:r w:rsidRPr="001B4271">
        <w:rPr>
          <w:rFonts w:ascii="Times New Roman" w:hAnsi="Times New Roman" w:cs="Times New Roman"/>
          <w:lang w:val="en-IN"/>
        </w:rPr>
        <w:t>Surkha</w:t>
      </w:r>
      <w:proofErr w:type="spellEnd"/>
      <w:r w:rsidRPr="001B4271">
        <w:rPr>
          <w:rFonts w:ascii="Times New Roman" w:hAnsi="Times New Roman" w:cs="Times New Roman"/>
          <w:lang w:val="en-IN"/>
        </w:rPr>
        <w:t xml:space="preserve"> (46.79 cm²) had sign</w:t>
      </w:r>
      <w:r w:rsidRPr="009B7101">
        <w:rPr>
          <w:rFonts w:ascii="Times New Roman" w:hAnsi="Times New Roman" w:cs="Times New Roman"/>
          <w:lang w:val="en-IN"/>
        </w:rPr>
        <w:t xml:space="preserve">ificantly lower leaf area so they may have potentially affected their ability to photosynthesize and prevented transpiration ability. For </w:t>
      </w:r>
      <w:r>
        <w:rPr>
          <w:rFonts w:ascii="Times New Roman" w:hAnsi="Times New Roman" w:cs="Times New Roman"/>
          <w:lang w:val="en-IN"/>
        </w:rPr>
        <w:t xml:space="preserve">leaf </w:t>
      </w:r>
      <w:r w:rsidRPr="009B7101">
        <w:rPr>
          <w:rFonts w:ascii="Times New Roman" w:hAnsi="Times New Roman" w:cs="Times New Roman"/>
          <w:lang w:val="en-IN"/>
        </w:rPr>
        <w:t xml:space="preserve">blade measurements, both </w:t>
      </w:r>
      <w:proofErr w:type="spellStart"/>
      <w:r w:rsidRPr="009B7101">
        <w:rPr>
          <w:rFonts w:ascii="Times New Roman" w:hAnsi="Times New Roman" w:cs="Times New Roman"/>
          <w:lang w:val="en-IN"/>
        </w:rPr>
        <w:t>Baruipur</w:t>
      </w:r>
      <w:proofErr w:type="spellEnd"/>
      <w:r w:rsidRPr="009B7101">
        <w:rPr>
          <w:rFonts w:ascii="Times New Roman" w:hAnsi="Times New Roman" w:cs="Times New Roman"/>
          <w:lang w:val="en-IN"/>
        </w:rPr>
        <w:t xml:space="preserve"> (11.68 cm) and Arka Kiran</w:t>
      </w:r>
      <w:r>
        <w:rPr>
          <w:rFonts w:ascii="Times New Roman" w:hAnsi="Times New Roman" w:cs="Times New Roman"/>
          <w:lang w:val="en-IN"/>
        </w:rPr>
        <w:t xml:space="preserve"> </w:t>
      </w:r>
      <w:r w:rsidRPr="009B7101">
        <w:rPr>
          <w:rFonts w:ascii="Times New Roman" w:hAnsi="Times New Roman" w:cs="Times New Roman"/>
          <w:lang w:val="en-IN"/>
        </w:rPr>
        <w:t xml:space="preserve">(11.44 cm) had the longest leaf blades and both </w:t>
      </w:r>
      <w:proofErr w:type="spellStart"/>
      <w:r w:rsidRPr="009B7101">
        <w:rPr>
          <w:rFonts w:ascii="Times New Roman" w:hAnsi="Times New Roman" w:cs="Times New Roman"/>
          <w:lang w:val="en-IN"/>
        </w:rPr>
        <w:t>Hisar</w:t>
      </w:r>
      <w:proofErr w:type="spellEnd"/>
      <w:r w:rsidRPr="009B7101">
        <w:rPr>
          <w:rFonts w:ascii="Times New Roman" w:hAnsi="Times New Roman" w:cs="Times New Roman"/>
          <w:lang w:val="en-IN"/>
        </w:rPr>
        <w:t xml:space="preserve"> </w:t>
      </w:r>
      <w:proofErr w:type="spellStart"/>
      <w:r w:rsidRPr="009B7101">
        <w:rPr>
          <w:rFonts w:ascii="Times New Roman" w:hAnsi="Times New Roman" w:cs="Times New Roman"/>
          <w:lang w:val="en-IN"/>
        </w:rPr>
        <w:t>Surkha</w:t>
      </w:r>
      <w:proofErr w:type="spellEnd"/>
      <w:r>
        <w:rPr>
          <w:rFonts w:ascii="Times New Roman" w:hAnsi="Times New Roman" w:cs="Times New Roman"/>
          <w:lang w:val="en-IN"/>
        </w:rPr>
        <w:t xml:space="preserve"> </w:t>
      </w:r>
      <w:r w:rsidRPr="009B7101">
        <w:rPr>
          <w:rFonts w:ascii="Times New Roman" w:hAnsi="Times New Roman" w:cs="Times New Roman"/>
          <w:lang w:val="en-IN"/>
        </w:rPr>
        <w:t xml:space="preserve">(8.37 cm) and VNR Bihi (9.21 cm) had the shortest. For </w:t>
      </w:r>
      <w:r>
        <w:rPr>
          <w:rFonts w:ascii="Times New Roman" w:hAnsi="Times New Roman" w:cs="Times New Roman"/>
          <w:lang w:val="en-IN"/>
        </w:rPr>
        <w:t xml:space="preserve">leaf </w:t>
      </w:r>
      <w:r w:rsidRPr="009B7101">
        <w:rPr>
          <w:rFonts w:ascii="Times New Roman" w:hAnsi="Times New Roman" w:cs="Times New Roman"/>
          <w:lang w:val="en-IN"/>
        </w:rPr>
        <w:t xml:space="preserve">blade width, Pant Prabhat (5.79 cm) and </w:t>
      </w:r>
      <w:proofErr w:type="spellStart"/>
      <w:r w:rsidRPr="009B7101">
        <w:rPr>
          <w:rFonts w:ascii="Times New Roman" w:hAnsi="Times New Roman" w:cs="Times New Roman"/>
          <w:lang w:val="en-IN"/>
        </w:rPr>
        <w:t>Hisar</w:t>
      </w:r>
      <w:proofErr w:type="spellEnd"/>
      <w:r w:rsidRPr="009B7101">
        <w:rPr>
          <w:rFonts w:ascii="Times New Roman" w:hAnsi="Times New Roman" w:cs="Times New Roman"/>
          <w:lang w:val="en-IN"/>
        </w:rPr>
        <w:t xml:space="preserve"> </w:t>
      </w:r>
      <w:proofErr w:type="spellStart"/>
      <w:r w:rsidRPr="009B7101">
        <w:rPr>
          <w:rFonts w:ascii="Times New Roman" w:hAnsi="Times New Roman" w:cs="Times New Roman"/>
          <w:lang w:val="en-IN"/>
        </w:rPr>
        <w:t>Safeda</w:t>
      </w:r>
      <w:proofErr w:type="spellEnd"/>
      <w:r w:rsidRPr="009B7101">
        <w:rPr>
          <w:rFonts w:ascii="Times New Roman" w:hAnsi="Times New Roman" w:cs="Times New Roman"/>
          <w:lang w:val="en-IN"/>
        </w:rPr>
        <w:t xml:space="preserve"> (5.66 cm) had the widest blades, while </w:t>
      </w:r>
      <w:proofErr w:type="spellStart"/>
      <w:r w:rsidRPr="009B7101">
        <w:rPr>
          <w:rFonts w:ascii="Times New Roman" w:hAnsi="Times New Roman" w:cs="Times New Roman"/>
          <w:lang w:val="en-IN"/>
        </w:rPr>
        <w:t>Sangareddy</w:t>
      </w:r>
      <w:proofErr w:type="spellEnd"/>
      <w:r w:rsidRPr="009B7101">
        <w:rPr>
          <w:rFonts w:ascii="Times New Roman" w:hAnsi="Times New Roman" w:cs="Times New Roman"/>
          <w:lang w:val="en-IN"/>
        </w:rPr>
        <w:t xml:space="preserve"> (3.77 cm) and </w:t>
      </w:r>
      <w:proofErr w:type="spellStart"/>
      <w:r w:rsidRPr="009B7101">
        <w:rPr>
          <w:rFonts w:ascii="Times New Roman" w:hAnsi="Times New Roman" w:cs="Times New Roman"/>
          <w:lang w:val="en-IN"/>
        </w:rPr>
        <w:t>Kayamganji</w:t>
      </w:r>
      <w:proofErr w:type="spellEnd"/>
      <w:r w:rsidRPr="009B7101">
        <w:rPr>
          <w:rFonts w:ascii="Times New Roman" w:hAnsi="Times New Roman" w:cs="Times New Roman"/>
          <w:lang w:val="en-IN"/>
        </w:rPr>
        <w:t xml:space="preserve"> (4.30 cm) had significantly narrower widths. The blade length divided blade width showed also a similar trend with the maximum in </w:t>
      </w:r>
      <w:proofErr w:type="spellStart"/>
      <w:r w:rsidRPr="009B7101">
        <w:rPr>
          <w:rFonts w:ascii="Times New Roman" w:hAnsi="Times New Roman" w:cs="Times New Roman"/>
          <w:lang w:val="en-IN"/>
        </w:rPr>
        <w:t>Sangareddy</w:t>
      </w:r>
      <w:proofErr w:type="spellEnd"/>
      <w:r w:rsidRPr="009B7101">
        <w:rPr>
          <w:rFonts w:ascii="Times New Roman" w:hAnsi="Times New Roman" w:cs="Times New Roman"/>
          <w:lang w:val="en-IN"/>
        </w:rPr>
        <w:t xml:space="preserve"> (2.62) and </w:t>
      </w:r>
      <w:proofErr w:type="spellStart"/>
      <w:r w:rsidRPr="009B7101">
        <w:rPr>
          <w:rFonts w:ascii="Times New Roman" w:hAnsi="Times New Roman" w:cs="Times New Roman"/>
          <w:lang w:val="en-IN"/>
        </w:rPr>
        <w:t>Kayamganji</w:t>
      </w:r>
      <w:proofErr w:type="spellEnd"/>
      <w:r w:rsidRPr="009B7101">
        <w:rPr>
          <w:rFonts w:ascii="Times New Roman" w:hAnsi="Times New Roman" w:cs="Times New Roman"/>
          <w:lang w:val="en-IN"/>
        </w:rPr>
        <w:t xml:space="preserve"> (2.59) while </w:t>
      </w:r>
      <w:proofErr w:type="spellStart"/>
      <w:r w:rsidRPr="009B7101">
        <w:rPr>
          <w:rFonts w:ascii="Times New Roman" w:hAnsi="Times New Roman" w:cs="Times New Roman"/>
          <w:lang w:val="en-IN"/>
        </w:rPr>
        <w:t>Hisar</w:t>
      </w:r>
      <w:proofErr w:type="spellEnd"/>
      <w:r w:rsidRPr="009B7101">
        <w:rPr>
          <w:rFonts w:ascii="Times New Roman" w:hAnsi="Times New Roman" w:cs="Times New Roman"/>
          <w:lang w:val="en-IN"/>
        </w:rPr>
        <w:t xml:space="preserve"> </w:t>
      </w:r>
      <w:proofErr w:type="spellStart"/>
      <w:r w:rsidRPr="009B7101">
        <w:rPr>
          <w:rFonts w:ascii="Times New Roman" w:hAnsi="Times New Roman" w:cs="Times New Roman"/>
          <w:lang w:val="en-IN"/>
        </w:rPr>
        <w:t>Surkha</w:t>
      </w:r>
      <w:proofErr w:type="spellEnd"/>
      <w:r w:rsidRPr="009B7101">
        <w:rPr>
          <w:rFonts w:ascii="Times New Roman" w:hAnsi="Times New Roman" w:cs="Times New Roman"/>
          <w:lang w:val="en-IN"/>
        </w:rPr>
        <w:t xml:space="preserve"> (1.73) and VNR Bihi (1.87) showed the most compact ratios. Leaf petiole length was another morphological variable that influenced the orientation of the blade and highest whilst L-49 had the lengthiest (8.79 mm) and Pant Prabhat a little shorter (8.17 mm) both these cultivars may have elevated leaf position. In contrast, </w:t>
      </w:r>
      <w:proofErr w:type="spellStart"/>
      <w:r w:rsidRPr="009B7101">
        <w:rPr>
          <w:rFonts w:ascii="Times New Roman" w:hAnsi="Times New Roman" w:cs="Times New Roman"/>
          <w:lang w:val="en-IN"/>
        </w:rPr>
        <w:t>Hisar</w:t>
      </w:r>
      <w:proofErr w:type="spellEnd"/>
      <w:r w:rsidRPr="009B7101">
        <w:rPr>
          <w:rFonts w:ascii="Times New Roman" w:hAnsi="Times New Roman" w:cs="Times New Roman"/>
          <w:lang w:val="en-IN"/>
        </w:rPr>
        <w:t xml:space="preserve"> </w:t>
      </w:r>
      <w:proofErr w:type="spellStart"/>
      <w:r w:rsidRPr="009B7101">
        <w:rPr>
          <w:rFonts w:ascii="Times New Roman" w:hAnsi="Times New Roman" w:cs="Times New Roman"/>
          <w:lang w:val="en-IN"/>
        </w:rPr>
        <w:t>Surkha</w:t>
      </w:r>
      <w:proofErr w:type="spellEnd"/>
      <w:r w:rsidRPr="009B7101">
        <w:rPr>
          <w:rFonts w:ascii="Times New Roman" w:hAnsi="Times New Roman" w:cs="Times New Roman"/>
          <w:lang w:val="en-IN"/>
        </w:rPr>
        <w:t xml:space="preserve"> (4.28 mm) and </w:t>
      </w:r>
      <w:proofErr w:type="spellStart"/>
      <w:r w:rsidRPr="009B7101">
        <w:rPr>
          <w:rFonts w:ascii="Times New Roman" w:hAnsi="Times New Roman" w:cs="Times New Roman"/>
          <w:lang w:val="en-IN"/>
        </w:rPr>
        <w:t>Kayamganji</w:t>
      </w:r>
      <w:proofErr w:type="spellEnd"/>
      <w:r w:rsidRPr="009B7101">
        <w:rPr>
          <w:rFonts w:ascii="Times New Roman" w:hAnsi="Times New Roman" w:cs="Times New Roman"/>
          <w:lang w:val="en-IN"/>
        </w:rPr>
        <w:t xml:space="preserve"> (5.47 mm) had </w:t>
      </w:r>
      <w:r w:rsidRPr="009B7101">
        <w:rPr>
          <w:rFonts w:ascii="Times New Roman" w:hAnsi="Times New Roman" w:cs="Times New Roman"/>
          <w:lang w:val="en-IN"/>
        </w:rPr>
        <w:lastRenderedPageBreak/>
        <w:t xml:space="preserve">the smallest petioles, resulting in leaves being located closer to the shoot axis. The leaf chlorophyll index, reported in SPAD units, had substantial variations between cultivars, reflecting differences in pigment concentrations in the leaves and perhaps </w:t>
      </w:r>
      <w:r w:rsidRPr="00D16E60">
        <w:rPr>
          <w:rFonts w:ascii="Times New Roman" w:hAnsi="Times New Roman" w:cs="Times New Roman"/>
          <w:i/>
          <w:iCs/>
          <w:lang w:val="en-IN"/>
        </w:rPr>
        <w:t>via</w:t>
      </w:r>
      <w:r w:rsidRPr="009B7101">
        <w:rPr>
          <w:rFonts w:ascii="Times New Roman" w:hAnsi="Times New Roman" w:cs="Times New Roman"/>
          <w:lang w:val="en-IN"/>
        </w:rPr>
        <w:t xml:space="preserve"> photosynthetic activity. The highest SPAD values were for VNR Bihi (469.50) followed by Lalit (444.17) and Arka Kiran (374.17), indicating higher chlorophyll content. The lowest SPAD indices were obtained in Black Guava (269.00) and </w:t>
      </w:r>
      <w:proofErr w:type="spellStart"/>
      <w:r w:rsidRPr="009B7101">
        <w:rPr>
          <w:rFonts w:ascii="Times New Roman" w:hAnsi="Times New Roman" w:cs="Times New Roman"/>
          <w:lang w:val="en-IN"/>
        </w:rPr>
        <w:t>Hisar</w:t>
      </w:r>
      <w:proofErr w:type="spellEnd"/>
      <w:r w:rsidRPr="009B7101">
        <w:rPr>
          <w:rFonts w:ascii="Times New Roman" w:hAnsi="Times New Roman" w:cs="Times New Roman"/>
          <w:lang w:val="en-IN"/>
        </w:rPr>
        <w:t xml:space="preserve"> </w:t>
      </w:r>
      <w:proofErr w:type="spellStart"/>
      <w:r w:rsidRPr="009B7101">
        <w:rPr>
          <w:rFonts w:ascii="Times New Roman" w:hAnsi="Times New Roman" w:cs="Times New Roman"/>
          <w:lang w:val="en-IN"/>
        </w:rPr>
        <w:t>Safeda</w:t>
      </w:r>
      <w:proofErr w:type="spellEnd"/>
      <w:r w:rsidRPr="009B7101">
        <w:rPr>
          <w:rFonts w:ascii="Times New Roman" w:hAnsi="Times New Roman" w:cs="Times New Roman"/>
          <w:lang w:val="en-IN"/>
        </w:rPr>
        <w:t xml:space="preserve"> (273.67), indicating lower photosynthetic potential.</w:t>
      </w:r>
      <w:r w:rsidR="00F5551A">
        <w:rPr>
          <w:rFonts w:ascii="Times New Roman" w:hAnsi="Times New Roman" w:cs="Times New Roman"/>
          <w:lang w:val="en-IN"/>
        </w:rPr>
        <w:t xml:space="preserve"> Dubey </w:t>
      </w:r>
      <w:r w:rsidR="00F5551A" w:rsidRPr="00F5551A">
        <w:rPr>
          <w:rFonts w:ascii="Times New Roman" w:hAnsi="Times New Roman" w:cs="Times New Roman"/>
          <w:i/>
          <w:iCs/>
          <w:lang w:val="en-IN"/>
        </w:rPr>
        <w:t>et al</w:t>
      </w:r>
      <w:r w:rsidR="00F5551A">
        <w:rPr>
          <w:rFonts w:ascii="Times New Roman" w:hAnsi="Times New Roman" w:cs="Times New Roman"/>
          <w:lang w:val="en-IN"/>
        </w:rPr>
        <w:t xml:space="preserve">. (2016) observed similar type of variation for quantitative traits of foliage characteristics like leaf length (10.75-13.96 cm), leaf width (4.38-7.08 cm), </w:t>
      </w:r>
      <w:proofErr w:type="gramStart"/>
      <w:r w:rsidR="00F5551A">
        <w:rPr>
          <w:rFonts w:ascii="Times New Roman" w:hAnsi="Times New Roman" w:cs="Times New Roman"/>
          <w:lang w:val="en-IN"/>
        </w:rPr>
        <w:t>length :</w:t>
      </w:r>
      <w:proofErr w:type="gramEnd"/>
      <w:r w:rsidR="00F5551A">
        <w:rPr>
          <w:rFonts w:ascii="Times New Roman" w:hAnsi="Times New Roman" w:cs="Times New Roman"/>
          <w:lang w:val="en-IN"/>
        </w:rPr>
        <w:t xml:space="preserve"> width ratio (1.87-2.73) and petiole length (0.75-0.83 cm) in different cultivars of guava. </w:t>
      </w:r>
      <w:r w:rsidR="00A36C8D">
        <w:rPr>
          <w:rFonts w:ascii="Times New Roman" w:hAnsi="Times New Roman" w:cs="Times New Roman"/>
          <w:lang w:val="en-IN"/>
        </w:rPr>
        <w:t xml:space="preserve">Similar types of finding </w:t>
      </w:r>
      <w:r w:rsidR="00E50E23">
        <w:rPr>
          <w:rFonts w:ascii="Times New Roman" w:hAnsi="Times New Roman" w:cs="Times New Roman"/>
          <w:lang w:val="en-IN"/>
        </w:rPr>
        <w:t>were</w:t>
      </w:r>
      <w:r w:rsidR="00A36C8D">
        <w:rPr>
          <w:rFonts w:ascii="Times New Roman" w:hAnsi="Times New Roman" w:cs="Times New Roman"/>
          <w:lang w:val="en-IN"/>
        </w:rPr>
        <w:t xml:space="preserve"> also observed by Pandey et al. (2017) and Shiva </w:t>
      </w:r>
      <w:r w:rsidR="00A36C8D" w:rsidRPr="00A36C8D">
        <w:rPr>
          <w:rFonts w:ascii="Times New Roman" w:hAnsi="Times New Roman" w:cs="Times New Roman"/>
          <w:i/>
          <w:iCs/>
          <w:lang w:val="en-IN"/>
        </w:rPr>
        <w:t>et al</w:t>
      </w:r>
      <w:r w:rsidR="00A36C8D">
        <w:rPr>
          <w:rFonts w:ascii="Times New Roman" w:hAnsi="Times New Roman" w:cs="Times New Roman"/>
          <w:lang w:val="en-IN"/>
        </w:rPr>
        <w:t xml:space="preserve">. (2017). </w:t>
      </w:r>
      <w:r w:rsidR="00F5551A">
        <w:rPr>
          <w:rFonts w:ascii="Times New Roman" w:hAnsi="Times New Roman" w:cs="Times New Roman"/>
          <w:lang w:val="en-IN"/>
        </w:rPr>
        <w:t xml:space="preserve"> </w:t>
      </w:r>
    </w:p>
    <w:p w:rsidR="00A36C8D" w:rsidRPr="00A36C8D" w:rsidRDefault="00C1424E" w:rsidP="00E50E23">
      <w:pPr>
        <w:pStyle w:val="NormalWeb"/>
        <w:jc w:val="both"/>
        <w:rPr>
          <w:lang w:val="en-IN"/>
        </w:rPr>
      </w:pPr>
      <w:r w:rsidRPr="00085B43">
        <w:rPr>
          <w:lang w:val="en-IN"/>
        </w:rPr>
        <w:t xml:space="preserve">All the plants that were evaluated will have been stable for </w:t>
      </w:r>
      <w:r>
        <w:rPr>
          <w:lang w:val="en-IN"/>
        </w:rPr>
        <w:t xml:space="preserve">few </w:t>
      </w:r>
      <w:r w:rsidRPr="00085B43">
        <w:rPr>
          <w:lang w:val="en-IN"/>
        </w:rPr>
        <w:t xml:space="preserve">leaves qualitative traits like margin type and overall colour. There were differences in leaf shape (obovate in most, Pant </w:t>
      </w:r>
      <w:proofErr w:type="spellStart"/>
      <w:r w:rsidRPr="00085B43">
        <w:rPr>
          <w:lang w:val="en-IN"/>
        </w:rPr>
        <w:t>Prabhat</w:t>
      </w:r>
      <w:proofErr w:type="spellEnd"/>
      <w:r w:rsidRPr="00085B43">
        <w:rPr>
          <w:lang w:val="en-IN"/>
        </w:rPr>
        <w:t xml:space="preserve">, Allahabad </w:t>
      </w:r>
      <w:proofErr w:type="spellStart"/>
      <w:r w:rsidRPr="00085B43">
        <w:rPr>
          <w:lang w:val="en-IN"/>
        </w:rPr>
        <w:t>Safeda</w:t>
      </w:r>
      <w:proofErr w:type="spellEnd"/>
      <w:r w:rsidRPr="00085B43">
        <w:rPr>
          <w:lang w:val="en-IN"/>
        </w:rPr>
        <w:t>, L-49 etc.</w:t>
      </w:r>
      <w:r>
        <w:rPr>
          <w:lang w:val="en-IN"/>
        </w:rPr>
        <w:t>,</w:t>
      </w:r>
      <w:r w:rsidRPr="00085B43">
        <w:rPr>
          <w:lang w:val="en-IN"/>
        </w:rPr>
        <w:t xml:space="preserve"> </w:t>
      </w:r>
      <w:proofErr w:type="spellStart"/>
      <w:r w:rsidRPr="00085B43">
        <w:rPr>
          <w:lang w:val="en-IN"/>
        </w:rPr>
        <w:t>lanceolate</w:t>
      </w:r>
      <w:proofErr w:type="spellEnd"/>
      <w:r w:rsidRPr="00085B43">
        <w:rPr>
          <w:lang w:val="en-IN"/>
        </w:rPr>
        <w:t xml:space="preserve"> </w:t>
      </w:r>
      <w:proofErr w:type="spellStart"/>
      <w:r w:rsidRPr="00085B43">
        <w:rPr>
          <w:lang w:val="en-IN"/>
        </w:rPr>
        <w:t>Barafkhana</w:t>
      </w:r>
      <w:proofErr w:type="spellEnd"/>
      <w:r w:rsidRPr="00085B43">
        <w:rPr>
          <w:lang w:val="en-IN"/>
        </w:rPr>
        <w:t xml:space="preserve">, </w:t>
      </w:r>
      <w:proofErr w:type="spellStart"/>
      <w:r w:rsidRPr="00085B43">
        <w:rPr>
          <w:lang w:val="en-IN"/>
        </w:rPr>
        <w:t>Snagareddy</w:t>
      </w:r>
      <w:proofErr w:type="spellEnd"/>
      <w:r w:rsidRPr="00085B43">
        <w:rPr>
          <w:lang w:val="en-IN"/>
        </w:rPr>
        <w:t>, Red Fles</w:t>
      </w:r>
      <w:r>
        <w:rPr>
          <w:lang w:val="en-IN"/>
        </w:rPr>
        <w:t>h</w:t>
      </w:r>
      <w:r w:rsidRPr="00085B43">
        <w:rPr>
          <w:lang w:val="en-IN"/>
        </w:rPr>
        <w:t>, etc</w:t>
      </w:r>
      <w:r>
        <w:rPr>
          <w:lang w:val="en-IN"/>
        </w:rPr>
        <w:t>.</w:t>
      </w:r>
      <w:r w:rsidRPr="00085B43">
        <w:rPr>
          <w:lang w:val="en-IN"/>
        </w:rPr>
        <w:t xml:space="preserve"> and oblong </w:t>
      </w:r>
      <w:proofErr w:type="spellStart"/>
      <w:r w:rsidRPr="00085B43">
        <w:rPr>
          <w:lang w:val="en-IN"/>
        </w:rPr>
        <w:t>Baruipur</w:t>
      </w:r>
      <w:proofErr w:type="spellEnd"/>
      <w:r w:rsidRPr="00085B43">
        <w:rPr>
          <w:lang w:val="en-IN"/>
        </w:rPr>
        <w:t xml:space="preserve">, </w:t>
      </w:r>
      <w:proofErr w:type="spellStart"/>
      <w:r w:rsidRPr="00085B43">
        <w:rPr>
          <w:lang w:val="en-IN"/>
        </w:rPr>
        <w:t>Kayamganji</w:t>
      </w:r>
      <w:proofErr w:type="spellEnd"/>
      <w:r w:rsidRPr="00085B43">
        <w:rPr>
          <w:lang w:val="en-IN"/>
        </w:rPr>
        <w:t xml:space="preserve">) which </w:t>
      </w:r>
      <w:r>
        <w:rPr>
          <w:lang w:val="en-IN"/>
        </w:rPr>
        <w:t>shows</w:t>
      </w:r>
      <w:r w:rsidRPr="00085B43">
        <w:rPr>
          <w:lang w:val="en-IN"/>
        </w:rPr>
        <w:t xml:space="preserve"> variation that was conceptualized in genotype and classifications as well.  The colour of the leaves was all indicative of a green leaf colour, except for the aforementioned Black Guava that was definitely purple in coloration. All cultivars were mostly round; except </w:t>
      </w:r>
      <w:proofErr w:type="spellStart"/>
      <w:r w:rsidRPr="00085B43">
        <w:rPr>
          <w:lang w:val="en-IN"/>
        </w:rPr>
        <w:t>Hisar</w:t>
      </w:r>
      <w:proofErr w:type="spellEnd"/>
      <w:r w:rsidRPr="00085B43">
        <w:rPr>
          <w:lang w:val="en-IN"/>
        </w:rPr>
        <w:t xml:space="preserve"> </w:t>
      </w:r>
      <w:proofErr w:type="spellStart"/>
      <w:r w:rsidRPr="00085B43">
        <w:rPr>
          <w:lang w:val="en-IN"/>
        </w:rPr>
        <w:t>Safeda</w:t>
      </w:r>
      <w:proofErr w:type="spellEnd"/>
      <w:r w:rsidRPr="00085B43">
        <w:rPr>
          <w:lang w:val="en-IN"/>
        </w:rPr>
        <w:t xml:space="preserve"> and Red Flesh which were </w:t>
      </w:r>
      <w:proofErr w:type="spellStart"/>
      <w:r w:rsidRPr="00085B43">
        <w:rPr>
          <w:lang w:val="en-IN"/>
        </w:rPr>
        <w:t>cordate</w:t>
      </w:r>
      <w:proofErr w:type="spellEnd"/>
      <w:r>
        <w:rPr>
          <w:lang w:val="en-IN"/>
        </w:rPr>
        <w:t xml:space="preserve"> </w:t>
      </w:r>
      <w:r w:rsidRPr="00085B43">
        <w:rPr>
          <w:lang w:val="en-IN"/>
        </w:rPr>
        <w:t xml:space="preserve">and </w:t>
      </w:r>
      <w:proofErr w:type="spellStart"/>
      <w:r w:rsidRPr="00085B43">
        <w:rPr>
          <w:lang w:val="en-IN"/>
        </w:rPr>
        <w:t>Barafkhana</w:t>
      </w:r>
      <w:proofErr w:type="spellEnd"/>
      <w:r w:rsidRPr="00085B43">
        <w:rPr>
          <w:lang w:val="en-IN"/>
        </w:rPr>
        <w:t xml:space="preserve"> and </w:t>
      </w:r>
      <w:proofErr w:type="spellStart"/>
      <w:r w:rsidRPr="00085B43">
        <w:rPr>
          <w:lang w:val="en-IN"/>
        </w:rPr>
        <w:t>Sangareddy</w:t>
      </w:r>
      <w:proofErr w:type="spellEnd"/>
      <w:r>
        <w:rPr>
          <w:lang w:val="en-IN"/>
        </w:rPr>
        <w:t xml:space="preserve"> </w:t>
      </w:r>
      <w:r w:rsidRPr="00085B43">
        <w:rPr>
          <w:lang w:val="en-IN"/>
        </w:rPr>
        <w:t>that were obtuse. The leaf tips were mostly obtuse or apiculate often, while Pant Prabhat and Arka Kiran</w:t>
      </w:r>
      <w:r>
        <w:rPr>
          <w:lang w:val="en-IN"/>
        </w:rPr>
        <w:t xml:space="preserve"> </w:t>
      </w:r>
      <w:r w:rsidRPr="00085B43">
        <w:rPr>
          <w:lang w:val="en-IN"/>
        </w:rPr>
        <w:t>had rounded tips; interestingly all cultivars had an entire leaf margin. The colour of midribs varied from cream to yellow coloured</w:t>
      </w:r>
      <w:r>
        <w:rPr>
          <w:lang w:val="en-IN"/>
        </w:rPr>
        <w:t xml:space="preserve"> in all cultivars</w:t>
      </w:r>
      <w:r w:rsidRPr="00085B43">
        <w:rPr>
          <w:lang w:val="en-IN"/>
        </w:rPr>
        <w:t xml:space="preserve"> </w:t>
      </w:r>
      <w:r>
        <w:rPr>
          <w:lang w:val="en-IN"/>
        </w:rPr>
        <w:t>except</w:t>
      </w:r>
      <w:r w:rsidRPr="00085B43">
        <w:rPr>
          <w:lang w:val="en-IN"/>
        </w:rPr>
        <w:t xml:space="preserve"> Black Guava having a red midrib was a rare mark across the germplasm. The anthocyanin expression on young leaves was expressed in Pant </w:t>
      </w:r>
      <w:proofErr w:type="spellStart"/>
      <w:r w:rsidRPr="00085B43">
        <w:rPr>
          <w:lang w:val="en-IN"/>
        </w:rPr>
        <w:t>Prabhat</w:t>
      </w:r>
      <w:proofErr w:type="spellEnd"/>
      <w:r w:rsidRPr="00085B43">
        <w:rPr>
          <w:lang w:val="en-IN"/>
        </w:rPr>
        <w:t xml:space="preserve">, Allahabad </w:t>
      </w:r>
      <w:proofErr w:type="spellStart"/>
      <w:r w:rsidRPr="00085B43">
        <w:rPr>
          <w:lang w:val="en-IN"/>
        </w:rPr>
        <w:t>Safeda</w:t>
      </w:r>
      <w:proofErr w:type="spellEnd"/>
      <w:r w:rsidRPr="00085B43">
        <w:rPr>
          <w:lang w:val="en-IN"/>
        </w:rPr>
        <w:t xml:space="preserve">, L-49, and </w:t>
      </w:r>
      <w:proofErr w:type="spellStart"/>
      <w:r w:rsidRPr="00085B43">
        <w:rPr>
          <w:lang w:val="en-IN"/>
        </w:rPr>
        <w:t>Sangareddy</w:t>
      </w:r>
      <w:proofErr w:type="spellEnd"/>
      <w:r w:rsidRPr="00085B43">
        <w:rPr>
          <w:lang w:val="en-IN"/>
        </w:rPr>
        <w:t xml:space="preserve">, while some cultivars like </w:t>
      </w:r>
      <w:proofErr w:type="spellStart"/>
      <w:r w:rsidRPr="00085B43">
        <w:rPr>
          <w:lang w:val="en-IN"/>
        </w:rPr>
        <w:t>Hisar</w:t>
      </w:r>
      <w:proofErr w:type="spellEnd"/>
      <w:r w:rsidRPr="00085B43">
        <w:rPr>
          <w:lang w:val="en-IN"/>
        </w:rPr>
        <w:t xml:space="preserve"> </w:t>
      </w:r>
      <w:proofErr w:type="spellStart"/>
      <w:r w:rsidRPr="00085B43">
        <w:rPr>
          <w:lang w:val="en-IN"/>
        </w:rPr>
        <w:t>Safeda</w:t>
      </w:r>
      <w:proofErr w:type="spellEnd"/>
      <w:r w:rsidRPr="00085B43">
        <w:rPr>
          <w:lang w:val="en-IN"/>
        </w:rPr>
        <w:t xml:space="preserve">, </w:t>
      </w:r>
      <w:proofErr w:type="spellStart"/>
      <w:r w:rsidRPr="00085B43">
        <w:rPr>
          <w:lang w:val="en-IN"/>
        </w:rPr>
        <w:t>Barafkhana</w:t>
      </w:r>
      <w:proofErr w:type="spellEnd"/>
      <w:r w:rsidRPr="00085B43">
        <w:rPr>
          <w:lang w:val="en-IN"/>
        </w:rPr>
        <w:t xml:space="preserve">, and </w:t>
      </w:r>
      <w:proofErr w:type="spellStart"/>
      <w:r w:rsidRPr="00085B43">
        <w:rPr>
          <w:lang w:val="en-IN"/>
        </w:rPr>
        <w:t>Lalit</w:t>
      </w:r>
      <w:proofErr w:type="spellEnd"/>
      <w:r w:rsidRPr="00085B43">
        <w:rPr>
          <w:lang w:val="en-IN"/>
        </w:rPr>
        <w:t xml:space="preserve"> did not exhibit this trait</w:t>
      </w:r>
      <w:r>
        <w:rPr>
          <w:lang w:val="en-IN"/>
        </w:rPr>
        <w:t xml:space="preserve"> (</w:t>
      </w:r>
      <w:r w:rsidRPr="009B047E">
        <w:rPr>
          <w:lang w:val="en-IN"/>
        </w:rPr>
        <w:t>table 3</w:t>
      </w:r>
      <w:r>
        <w:rPr>
          <w:lang w:val="en-IN"/>
        </w:rPr>
        <w:t>)</w:t>
      </w:r>
      <w:r w:rsidRPr="00085B43">
        <w:rPr>
          <w:lang w:val="en-IN"/>
        </w:rPr>
        <w:t>.</w:t>
      </w:r>
      <w:r w:rsidR="00B732EE">
        <w:rPr>
          <w:lang w:val="en-IN"/>
        </w:rPr>
        <w:t xml:space="preserve"> Ran </w:t>
      </w:r>
      <w:r w:rsidR="00B732EE">
        <w:rPr>
          <w:i/>
          <w:iCs/>
          <w:lang w:val="en-IN"/>
        </w:rPr>
        <w:t xml:space="preserve">et al. </w:t>
      </w:r>
      <w:r w:rsidR="00B732EE">
        <w:rPr>
          <w:lang w:val="en-IN"/>
        </w:rPr>
        <w:t xml:space="preserve">(2017) recorded pale green to dark green </w:t>
      </w:r>
      <w:r w:rsidR="00F5551A">
        <w:rPr>
          <w:lang w:val="en-IN"/>
        </w:rPr>
        <w:t>colour of</w:t>
      </w:r>
      <w:r w:rsidR="00B732EE">
        <w:rPr>
          <w:lang w:val="en-IN"/>
        </w:rPr>
        <w:t xml:space="preserve"> leaves, obovate, oblong and elliptical shape of leaves in different cultivars of guava in rainy season.</w:t>
      </w:r>
      <w:r w:rsidR="00F5551A">
        <w:rPr>
          <w:lang w:val="en-IN"/>
        </w:rPr>
        <w:t xml:space="preserve"> Dubey </w:t>
      </w:r>
      <w:r w:rsidR="00F5551A" w:rsidRPr="00F5551A">
        <w:rPr>
          <w:i/>
          <w:iCs/>
          <w:lang w:val="en-IN"/>
        </w:rPr>
        <w:t>et al</w:t>
      </w:r>
      <w:r w:rsidR="00F5551A">
        <w:rPr>
          <w:lang w:val="en-IN"/>
        </w:rPr>
        <w:t>. (2016) observed similar type of variation for qualitative traits of foliage characteristics such as leaf colour green to dark; leaf shape oblong to lanceolate; leaf apex-acute, obtuse and rounded and leaf base rounded to obtuse in different guava cultivars.</w:t>
      </w:r>
      <w:r w:rsidR="00A36C8D">
        <w:rPr>
          <w:lang w:val="en-IN"/>
        </w:rPr>
        <w:t xml:space="preserve"> </w:t>
      </w:r>
      <w:proofErr w:type="gramStart"/>
      <w:r w:rsidR="00A36C8D">
        <w:rPr>
          <w:lang w:val="en-IN"/>
        </w:rPr>
        <w:t>Similar types of finding was</w:t>
      </w:r>
      <w:proofErr w:type="gramEnd"/>
      <w:r w:rsidR="00A36C8D">
        <w:rPr>
          <w:lang w:val="en-IN"/>
        </w:rPr>
        <w:t xml:space="preserve"> also observed by Pandey et al. (2017) and Shiva </w:t>
      </w:r>
      <w:r w:rsidR="00A36C8D" w:rsidRPr="00A36C8D">
        <w:rPr>
          <w:i/>
          <w:iCs/>
          <w:lang w:val="en-IN"/>
        </w:rPr>
        <w:t>et al</w:t>
      </w:r>
      <w:r w:rsidR="00A36C8D">
        <w:rPr>
          <w:lang w:val="en-IN"/>
        </w:rPr>
        <w:t xml:space="preserve">. (2017).  </w:t>
      </w:r>
    </w:p>
    <w:p w:rsidR="00C1424E" w:rsidRDefault="00C51E7F" w:rsidP="00C1424E">
      <w:pPr>
        <w:pStyle w:val="NormalWeb"/>
        <w:jc w:val="both"/>
        <w:rPr>
          <w:b/>
          <w:bCs/>
        </w:rPr>
      </w:pPr>
      <w:r>
        <w:rPr>
          <w:b/>
          <w:bCs/>
        </w:rPr>
        <w:t>4.3</w:t>
      </w:r>
      <w:r w:rsidR="00C1424E">
        <w:rPr>
          <w:b/>
          <w:bCs/>
        </w:rPr>
        <w:t xml:space="preserve"> Flower </w:t>
      </w:r>
      <w:r w:rsidR="00C1424E" w:rsidRPr="00F63D50">
        <w:rPr>
          <w:b/>
          <w:bCs/>
        </w:rPr>
        <w:t>characters</w:t>
      </w:r>
    </w:p>
    <w:p w:rsidR="004E048D" w:rsidRDefault="00C1424E" w:rsidP="00C1424E">
      <w:pPr>
        <w:tabs>
          <w:tab w:val="left" w:pos="1385"/>
        </w:tabs>
        <w:jc w:val="both"/>
        <w:rPr>
          <w:rFonts w:ascii="Times New Roman" w:hAnsi="Times New Roman" w:cs="Times New Roman"/>
          <w:lang w:val="en-IN"/>
        </w:rPr>
        <w:sectPr w:rsidR="004E048D" w:rsidSect="00E50E23">
          <w:pgSz w:w="12240" w:h="15840"/>
          <w:pgMar w:top="1440" w:right="1440" w:bottom="1440" w:left="1440" w:header="720" w:footer="720" w:gutter="0"/>
          <w:cols w:space="720"/>
          <w:docGrid w:linePitch="360"/>
        </w:sectPr>
      </w:pPr>
      <w:r>
        <w:rPr>
          <w:rFonts w:ascii="Times New Roman" w:hAnsi="Times New Roman" w:cs="Times New Roman"/>
          <w:lang w:val="en-IN"/>
        </w:rPr>
        <w:t xml:space="preserve">The data related to </w:t>
      </w:r>
      <w:r w:rsidRPr="0009072F">
        <w:rPr>
          <w:rFonts w:ascii="Times New Roman" w:hAnsi="Times New Roman" w:cs="Times New Roman"/>
        </w:rPr>
        <w:t>flowers characters (</w:t>
      </w:r>
      <w:r w:rsidRPr="009B047E">
        <w:rPr>
          <w:rFonts w:ascii="Times New Roman" w:hAnsi="Times New Roman" w:cs="Times New Roman"/>
        </w:rPr>
        <w:t>quantitative traits</w:t>
      </w:r>
      <w:r w:rsidRPr="0009072F">
        <w:rPr>
          <w:rFonts w:ascii="Times New Roman" w:hAnsi="Times New Roman" w:cs="Times New Roman"/>
        </w:rPr>
        <w:t xml:space="preserve">) of different guava cultivars was summarized in </w:t>
      </w:r>
      <w:r w:rsidR="009B047E" w:rsidRPr="009B047E">
        <w:rPr>
          <w:rFonts w:ascii="Times New Roman" w:hAnsi="Times New Roman" w:cs="Times New Roman"/>
        </w:rPr>
        <w:t>t</w:t>
      </w:r>
      <w:r w:rsidRPr="009B047E">
        <w:rPr>
          <w:rFonts w:ascii="Times New Roman" w:hAnsi="Times New Roman" w:cs="Times New Roman"/>
        </w:rPr>
        <w:t>able (4)</w:t>
      </w:r>
      <w:r w:rsidRPr="009B047E">
        <w:rPr>
          <w:rFonts w:ascii="Times New Roman" w:hAnsi="Times New Roman" w:cs="Times New Roman"/>
          <w:lang w:val="en-IN"/>
        </w:rPr>
        <w:t xml:space="preserve">. </w:t>
      </w:r>
      <w:r w:rsidRPr="00952AEB">
        <w:rPr>
          <w:rFonts w:ascii="Times New Roman" w:hAnsi="Times New Roman" w:cs="Times New Roman"/>
          <w:lang w:val="en-IN"/>
        </w:rPr>
        <w:t xml:space="preserve">Flowering dates among </w:t>
      </w:r>
      <w:r>
        <w:rPr>
          <w:rFonts w:ascii="Times New Roman" w:hAnsi="Times New Roman" w:cs="Times New Roman"/>
          <w:lang w:val="en-IN"/>
        </w:rPr>
        <w:t>different</w:t>
      </w:r>
      <w:r w:rsidRPr="00952AEB">
        <w:rPr>
          <w:rFonts w:ascii="Times New Roman" w:hAnsi="Times New Roman" w:cs="Times New Roman"/>
          <w:lang w:val="en-IN"/>
        </w:rPr>
        <w:t xml:space="preserve"> cultivars differed significantly, the first flowering cultivar </w:t>
      </w:r>
      <w:r>
        <w:rPr>
          <w:rFonts w:ascii="Times New Roman" w:hAnsi="Times New Roman" w:cs="Times New Roman"/>
          <w:lang w:val="en-IN"/>
        </w:rPr>
        <w:t>was</w:t>
      </w:r>
      <w:r w:rsidRPr="00952AEB">
        <w:rPr>
          <w:rFonts w:ascii="Times New Roman" w:hAnsi="Times New Roman" w:cs="Times New Roman"/>
          <w:lang w:val="en-IN"/>
        </w:rPr>
        <w:t xml:space="preserve"> </w:t>
      </w:r>
      <w:proofErr w:type="spellStart"/>
      <w:r w:rsidRPr="00952AEB">
        <w:rPr>
          <w:rFonts w:ascii="Times New Roman" w:hAnsi="Times New Roman" w:cs="Times New Roman"/>
          <w:lang w:val="en-IN"/>
        </w:rPr>
        <w:t>Sangareddy</w:t>
      </w:r>
      <w:proofErr w:type="spellEnd"/>
      <w:r w:rsidRPr="00952AEB">
        <w:rPr>
          <w:rFonts w:ascii="Times New Roman" w:hAnsi="Times New Roman" w:cs="Times New Roman"/>
          <w:lang w:val="en-IN"/>
        </w:rPr>
        <w:t xml:space="preserve">, which flowered on April 12, Pant Prabhat and 'L-49' flowered a day later (13 April) and the last flowering </w:t>
      </w:r>
      <w:r>
        <w:rPr>
          <w:rFonts w:ascii="Times New Roman" w:hAnsi="Times New Roman" w:cs="Times New Roman"/>
          <w:lang w:val="en-IN"/>
        </w:rPr>
        <w:t>recorded in</w:t>
      </w:r>
      <w:r w:rsidRPr="00952AEB">
        <w:rPr>
          <w:rFonts w:ascii="Times New Roman" w:hAnsi="Times New Roman" w:cs="Times New Roman"/>
          <w:lang w:val="en-IN"/>
        </w:rPr>
        <w:t xml:space="preserve"> </w:t>
      </w:r>
      <w:proofErr w:type="spellStart"/>
      <w:r w:rsidRPr="00952AEB">
        <w:rPr>
          <w:rFonts w:ascii="Times New Roman" w:hAnsi="Times New Roman" w:cs="Times New Roman"/>
          <w:lang w:val="en-IN"/>
        </w:rPr>
        <w:t>Hisar</w:t>
      </w:r>
      <w:proofErr w:type="spellEnd"/>
      <w:r w:rsidRPr="00952AEB">
        <w:rPr>
          <w:rFonts w:ascii="Times New Roman" w:hAnsi="Times New Roman" w:cs="Times New Roman"/>
          <w:lang w:val="en-IN"/>
        </w:rPr>
        <w:t xml:space="preserve"> </w:t>
      </w:r>
      <w:proofErr w:type="spellStart"/>
      <w:r w:rsidRPr="00952AEB">
        <w:rPr>
          <w:rFonts w:ascii="Times New Roman" w:hAnsi="Times New Roman" w:cs="Times New Roman"/>
          <w:lang w:val="en-IN"/>
        </w:rPr>
        <w:t>Surkha</w:t>
      </w:r>
      <w:proofErr w:type="spellEnd"/>
      <w:r w:rsidRPr="00952AEB">
        <w:rPr>
          <w:rFonts w:ascii="Times New Roman" w:hAnsi="Times New Roman" w:cs="Times New Roman"/>
          <w:lang w:val="en-IN"/>
        </w:rPr>
        <w:t xml:space="preserve"> (24 April) and Arka Kiran (22 April). Variation </w:t>
      </w:r>
      <w:r>
        <w:rPr>
          <w:rFonts w:ascii="Times New Roman" w:hAnsi="Times New Roman" w:cs="Times New Roman"/>
          <w:lang w:val="en-IN"/>
        </w:rPr>
        <w:t>observed</w:t>
      </w:r>
      <w:r w:rsidRPr="00952AEB">
        <w:rPr>
          <w:rFonts w:ascii="Times New Roman" w:hAnsi="Times New Roman" w:cs="Times New Roman"/>
          <w:lang w:val="en-IN"/>
        </w:rPr>
        <w:t xml:space="preserve"> in</w:t>
      </w:r>
      <w:r>
        <w:rPr>
          <w:rFonts w:ascii="Times New Roman" w:hAnsi="Times New Roman" w:cs="Times New Roman"/>
          <w:lang w:val="en-IN"/>
        </w:rPr>
        <w:t xml:space="preserve"> duration </w:t>
      </w:r>
      <w:r w:rsidRPr="00952AEB">
        <w:rPr>
          <w:rFonts w:ascii="Times New Roman" w:hAnsi="Times New Roman" w:cs="Times New Roman"/>
          <w:lang w:val="en-IN"/>
        </w:rPr>
        <w:t xml:space="preserve">of flowering, which ranged from 31.00 days (Black Guava) to </w:t>
      </w:r>
      <w:r>
        <w:rPr>
          <w:rFonts w:ascii="Times New Roman" w:hAnsi="Times New Roman" w:cs="Times New Roman"/>
          <w:lang w:val="en-IN"/>
        </w:rPr>
        <w:t>42.83</w:t>
      </w:r>
      <w:r w:rsidRPr="00952AEB">
        <w:rPr>
          <w:rFonts w:ascii="Times New Roman" w:hAnsi="Times New Roman" w:cs="Times New Roman"/>
          <w:lang w:val="en-IN"/>
        </w:rPr>
        <w:t xml:space="preserve"> days (</w:t>
      </w:r>
      <w:r>
        <w:rPr>
          <w:rFonts w:ascii="Times New Roman" w:hAnsi="Times New Roman" w:cs="Times New Roman"/>
          <w:lang w:val="en-IN"/>
        </w:rPr>
        <w:t xml:space="preserve">Allahabad </w:t>
      </w:r>
      <w:proofErr w:type="spellStart"/>
      <w:r>
        <w:rPr>
          <w:rFonts w:ascii="Times New Roman" w:hAnsi="Times New Roman" w:cs="Times New Roman"/>
          <w:lang w:val="en-IN"/>
        </w:rPr>
        <w:t>Safeda</w:t>
      </w:r>
      <w:proofErr w:type="spellEnd"/>
      <w:r w:rsidRPr="00952AEB">
        <w:rPr>
          <w:rFonts w:ascii="Times New Roman" w:hAnsi="Times New Roman" w:cs="Times New Roman"/>
          <w:lang w:val="en-IN"/>
        </w:rPr>
        <w:t xml:space="preserve">). Lalit (40.00 days) also showed a long duration of flowering statistically similar to </w:t>
      </w:r>
      <w:proofErr w:type="spellStart"/>
      <w:r>
        <w:rPr>
          <w:rFonts w:ascii="Times New Roman" w:hAnsi="Times New Roman" w:cs="Times New Roman"/>
          <w:lang w:val="en-IN"/>
        </w:rPr>
        <w:t>Barafkhana</w:t>
      </w:r>
      <w:proofErr w:type="spellEnd"/>
      <w:r w:rsidRPr="00952AEB">
        <w:rPr>
          <w:rFonts w:ascii="Times New Roman" w:hAnsi="Times New Roman" w:cs="Times New Roman"/>
          <w:lang w:val="en-IN"/>
        </w:rPr>
        <w:t xml:space="preserve">. Flower size also </w:t>
      </w:r>
      <w:r>
        <w:rPr>
          <w:rFonts w:ascii="Times New Roman" w:hAnsi="Times New Roman" w:cs="Times New Roman"/>
          <w:lang w:val="en-IN"/>
        </w:rPr>
        <w:t>differed</w:t>
      </w:r>
      <w:r w:rsidRPr="00952AEB">
        <w:rPr>
          <w:rFonts w:ascii="Times New Roman" w:hAnsi="Times New Roman" w:cs="Times New Roman"/>
          <w:lang w:val="en-IN"/>
        </w:rPr>
        <w:t xml:space="preserve"> among the cultivars from the smallest 28.99 mm (Arka Kiran) to the largest 43.</w:t>
      </w:r>
      <w:r>
        <w:rPr>
          <w:rFonts w:ascii="Times New Roman" w:hAnsi="Times New Roman" w:cs="Times New Roman"/>
          <w:lang w:val="en-IN"/>
        </w:rPr>
        <w:t>39</w:t>
      </w:r>
      <w:r w:rsidRPr="00952AEB">
        <w:rPr>
          <w:rFonts w:ascii="Times New Roman" w:hAnsi="Times New Roman" w:cs="Times New Roman"/>
          <w:lang w:val="en-IN"/>
        </w:rPr>
        <w:t xml:space="preserve"> mm (</w:t>
      </w:r>
      <w:proofErr w:type="spellStart"/>
      <w:r>
        <w:rPr>
          <w:rFonts w:ascii="Times New Roman" w:hAnsi="Times New Roman" w:cs="Times New Roman"/>
          <w:lang w:val="en-IN"/>
        </w:rPr>
        <w:t>Hisar</w:t>
      </w:r>
      <w:proofErr w:type="spellEnd"/>
      <w:r>
        <w:rPr>
          <w:rFonts w:ascii="Times New Roman" w:hAnsi="Times New Roman" w:cs="Times New Roman"/>
          <w:lang w:val="en-IN"/>
        </w:rPr>
        <w:t xml:space="preserve"> </w:t>
      </w:r>
      <w:proofErr w:type="spellStart"/>
      <w:r>
        <w:rPr>
          <w:rFonts w:ascii="Times New Roman" w:hAnsi="Times New Roman" w:cs="Times New Roman"/>
          <w:lang w:val="en-IN"/>
        </w:rPr>
        <w:t>Surkha</w:t>
      </w:r>
      <w:proofErr w:type="spellEnd"/>
      <w:r w:rsidRPr="00952AEB">
        <w:rPr>
          <w:rFonts w:ascii="Times New Roman" w:hAnsi="Times New Roman" w:cs="Times New Roman"/>
          <w:lang w:val="en-IN"/>
        </w:rPr>
        <w:t xml:space="preserve">). The comparison for the largest flower with </w:t>
      </w:r>
      <w:proofErr w:type="spellStart"/>
      <w:r w:rsidRPr="00952AEB">
        <w:rPr>
          <w:rFonts w:ascii="Times New Roman" w:hAnsi="Times New Roman" w:cs="Times New Roman"/>
          <w:lang w:val="en-IN"/>
        </w:rPr>
        <w:t>Baruipur</w:t>
      </w:r>
      <w:proofErr w:type="spellEnd"/>
      <w:r w:rsidRPr="00952AEB">
        <w:rPr>
          <w:rFonts w:ascii="Times New Roman" w:hAnsi="Times New Roman" w:cs="Times New Roman"/>
          <w:lang w:val="en-IN"/>
        </w:rPr>
        <w:t xml:space="preserve"> (43.07 mm), </w:t>
      </w:r>
      <w:proofErr w:type="spellStart"/>
      <w:r w:rsidRPr="00952AEB">
        <w:rPr>
          <w:rFonts w:ascii="Times New Roman" w:hAnsi="Times New Roman" w:cs="Times New Roman"/>
          <w:lang w:val="en-IN"/>
        </w:rPr>
        <w:t>Kayamganji</w:t>
      </w:r>
      <w:proofErr w:type="spellEnd"/>
      <w:r w:rsidRPr="00952AEB">
        <w:rPr>
          <w:rFonts w:ascii="Times New Roman" w:hAnsi="Times New Roman" w:cs="Times New Roman"/>
          <w:lang w:val="en-IN"/>
        </w:rPr>
        <w:t xml:space="preserve"> (43.07 mm), and </w:t>
      </w:r>
      <w:proofErr w:type="spellStart"/>
      <w:r w:rsidRPr="00952AEB">
        <w:rPr>
          <w:rFonts w:ascii="Times New Roman" w:hAnsi="Times New Roman" w:cs="Times New Roman"/>
          <w:lang w:val="en-IN"/>
        </w:rPr>
        <w:t>Barafkhana</w:t>
      </w:r>
      <w:proofErr w:type="spellEnd"/>
      <w:r w:rsidRPr="00952AEB">
        <w:rPr>
          <w:rFonts w:ascii="Times New Roman" w:hAnsi="Times New Roman" w:cs="Times New Roman"/>
          <w:lang w:val="en-IN"/>
        </w:rPr>
        <w:t xml:space="preserve"> (38.61 mm). The flower with </w:t>
      </w:r>
      <w:r>
        <w:rPr>
          <w:rFonts w:ascii="Times New Roman" w:hAnsi="Times New Roman" w:cs="Times New Roman"/>
          <w:lang w:val="en-IN"/>
        </w:rPr>
        <w:t xml:space="preserve">higher number of </w:t>
      </w:r>
      <w:r w:rsidRPr="00952AEB">
        <w:rPr>
          <w:rFonts w:ascii="Times New Roman" w:hAnsi="Times New Roman" w:cs="Times New Roman"/>
          <w:lang w:val="en-IN"/>
        </w:rPr>
        <w:t xml:space="preserve">petals </w:t>
      </w:r>
      <w:r>
        <w:rPr>
          <w:rFonts w:ascii="Times New Roman" w:hAnsi="Times New Roman" w:cs="Times New Roman"/>
          <w:lang w:val="en-IN"/>
        </w:rPr>
        <w:t>recorded in</w:t>
      </w:r>
      <w:r w:rsidRPr="00952AEB">
        <w:rPr>
          <w:rFonts w:ascii="Times New Roman" w:hAnsi="Times New Roman" w:cs="Times New Roman"/>
          <w:lang w:val="en-IN"/>
        </w:rPr>
        <w:t xml:space="preserve"> </w:t>
      </w:r>
      <w:proofErr w:type="spellStart"/>
      <w:r w:rsidRPr="00952AEB">
        <w:rPr>
          <w:rFonts w:ascii="Times New Roman" w:hAnsi="Times New Roman" w:cs="Times New Roman"/>
          <w:lang w:val="en-IN"/>
        </w:rPr>
        <w:t>Barafkhana</w:t>
      </w:r>
      <w:proofErr w:type="spellEnd"/>
      <w:r w:rsidRPr="00952AEB">
        <w:rPr>
          <w:rFonts w:ascii="Times New Roman" w:hAnsi="Times New Roman" w:cs="Times New Roman"/>
          <w:lang w:val="en-IN"/>
        </w:rPr>
        <w:t xml:space="preserve"> (6.17), </w:t>
      </w:r>
      <w:r w:rsidRPr="00952AEB">
        <w:rPr>
          <w:rFonts w:ascii="Times New Roman" w:hAnsi="Times New Roman" w:cs="Times New Roman"/>
          <w:lang w:val="en-IN"/>
        </w:rPr>
        <w:lastRenderedPageBreak/>
        <w:t xml:space="preserve">followed by </w:t>
      </w:r>
      <w:proofErr w:type="spellStart"/>
      <w:r w:rsidRPr="00952AEB">
        <w:rPr>
          <w:rFonts w:ascii="Times New Roman" w:hAnsi="Times New Roman" w:cs="Times New Roman"/>
          <w:lang w:val="en-IN"/>
        </w:rPr>
        <w:t>Hisar</w:t>
      </w:r>
      <w:proofErr w:type="spellEnd"/>
      <w:r w:rsidRPr="00952AEB">
        <w:rPr>
          <w:rFonts w:ascii="Times New Roman" w:hAnsi="Times New Roman" w:cs="Times New Roman"/>
          <w:lang w:val="en-IN"/>
        </w:rPr>
        <w:t xml:space="preserve"> </w:t>
      </w:r>
      <w:proofErr w:type="spellStart"/>
      <w:r w:rsidRPr="00952AEB">
        <w:rPr>
          <w:rFonts w:ascii="Times New Roman" w:hAnsi="Times New Roman" w:cs="Times New Roman"/>
          <w:lang w:val="en-IN"/>
        </w:rPr>
        <w:t>Surkha</w:t>
      </w:r>
      <w:proofErr w:type="spellEnd"/>
      <w:r w:rsidRPr="00952AEB">
        <w:rPr>
          <w:rFonts w:ascii="Times New Roman" w:hAnsi="Times New Roman" w:cs="Times New Roman"/>
          <w:lang w:val="en-IN"/>
        </w:rPr>
        <w:t xml:space="preserve"> (6.00), which were significantly higher than other cultivars including L-49, VNR Bihi and</w:t>
      </w:r>
      <w:r w:rsidR="004E048D">
        <w:rPr>
          <w:rFonts w:ascii="Times New Roman" w:hAnsi="Times New Roman" w:cs="Times New Roman"/>
          <w:lang w:val="en-IN"/>
        </w:rPr>
        <w:t xml:space="preserve"> </w:t>
      </w:r>
    </w:p>
    <w:p w:rsidR="004E048D" w:rsidRDefault="004E048D" w:rsidP="004E048D">
      <w:pPr>
        <w:jc w:val="center"/>
        <w:rPr>
          <w:rFonts w:ascii="Times New Roman" w:hAnsi="Times New Roman" w:cs="Times New Roman"/>
          <w:b/>
          <w:bCs/>
        </w:rPr>
      </w:pPr>
      <w:r w:rsidRPr="00CE0D32">
        <w:rPr>
          <w:rFonts w:ascii="Times New Roman" w:hAnsi="Times New Roman" w:cs="Times New Roman"/>
          <w:b/>
          <w:bCs/>
        </w:rPr>
        <w:lastRenderedPageBreak/>
        <w:t xml:space="preserve">Table </w:t>
      </w:r>
      <w:r>
        <w:rPr>
          <w:rFonts w:ascii="Times New Roman" w:hAnsi="Times New Roman" w:cs="Times New Roman"/>
          <w:b/>
          <w:bCs/>
        </w:rPr>
        <w:t>2</w:t>
      </w:r>
      <w:r w:rsidRPr="00CE0D32">
        <w:rPr>
          <w:rFonts w:ascii="Times New Roman" w:hAnsi="Times New Roman" w:cs="Times New Roman"/>
          <w:b/>
          <w:bCs/>
        </w:rPr>
        <w:t xml:space="preserve">: </w:t>
      </w:r>
      <w:r>
        <w:rPr>
          <w:rFonts w:ascii="Times New Roman" w:hAnsi="Times New Roman" w:cs="Times New Roman"/>
          <w:b/>
          <w:bCs/>
        </w:rPr>
        <w:t>Foliage characters (quantitative traits)</w:t>
      </w:r>
      <w:r w:rsidRPr="00CE0D32">
        <w:rPr>
          <w:rFonts w:ascii="Times New Roman" w:hAnsi="Times New Roman" w:cs="Times New Roman"/>
          <w:b/>
          <w:bCs/>
        </w:rPr>
        <w:t xml:space="preserve"> of </w:t>
      </w:r>
      <w:r>
        <w:rPr>
          <w:rFonts w:ascii="Times New Roman" w:hAnsi="Times New Roman" w:cs="Times New Roman"/>
          <w:b/>
          <w:bCs/>
        </w:rPr>
        <w:t xml:space="preserve">different </w:t>
      </w:r>
      <w:r w:rsidRPr="00CE0D32">
        <w:rPr>
          <w:rFonts w:ascii="Times New Roman" w:hAnsi="Times New Roman" w:cs="Times New Roman"/>
          <w:b/>
          <w:bCs/>
        </w:rPr>
        <w:t xml:space="preserve">guava cultivars </w:t>
      </w:r>
      <w:r>
        <w:rPr>
          <w:rFonts w:ascii="Times New Roman" w:hAnsi="Times New Roman" w:cs="Times New Roman"/>
          <w:b/>
          <w:bCs/>
        </w:rPr>
        <w:t>assessed during 2022 and 2023.</w:t>
      </w:r>
    </w:p>
    <w:tbl>
      <w:tblPr>
        <w:tblStyle w:val="GrilTabel"/>
        <w:tblW w:w="0" w:type="auto"/>
        <w:tblLook w:val="04A0"/>
      </w:tblPr>
      <w:tblGrid>
        <w:gridCol w:w="843"/>
        <w:gridCol w:w="1493"/>
        <w:gridCol w:w="1067"/>
        <w:gridCol w:w="1049"/>
        <w:gridCol w:w="1146"/>
        <w:gridCol w:w="1170"/>
        <w:gridCol w:w="1260"/>
        <w:gridCol w:w="1170"/>
        <w:gridCol w:w="1350"/>
        <w:gridCol w:w="1080"/>
        <w:gridCol w:w="1440"/>
      </w:tblGrid>
      <w:tr w:rsidR="004E048D" w:rsidTr="0072456F">
        <w:tc>
          <w:tcPr>
            <w:tcW w:w="843" w:type="dxa"/>
          </w:tcPr>
          <w:p w:rsidR="004E048D" w:rsidRDefault="004E048D" w:rsidP="0072456F">
            <w:pPr>
              <w:jc w:val="center"/>
              <w:rPr>
                <w:rFonts w:ascii="Times New Roman" w:hAnsi="Times New Roman" w:cs="Times New Roman"/>
                <w:b/>
                <w:bCs/>
              </w:rPr>
            </w:pPr>
            <w:r>
              <w:rPr>
                <w:rFonts w:ascii="Times New Roman" w:hAnsi="Times New Roman" w:cs="Times New Roman"/>
                <w:b/>
                <w:bCs/>
              </w:rPr>
              <w:t xml:space="preserve">Sr. No. </w:t>
            </w:r>
          </w:p>
        </w:tc>
        <w:tc>
          <w:tcPr>
            <w:tcW w:w="1493" w:type="dxa"/>
          </w:tcPr>
          <w:p w:rsidR="004E048D" w:rsidRDefault="004E048D" w:rsidP="0072456F">
            <w:pPr>
              <w:jc w:val="center"/>
              <w:rPr>
                <w:rFonts w:ascii="Times New Roman" w:hAnsi="Times New Roman" w:cs="Times New Roman"/>
                <w:b/>
                <w:bCs/>
              </w:rPr>
            </w:pPr>
            <w:r>
              <w:rPr>
                <w:rFonts w:ascii="Times New Roman" w:hAnsi="Times New Roman" w:cs="Times New Roman"/>
                <w:b/>
                <w:bCs/>
              </w:rPr>
              <w:t>Cultivars</w:t>
            </w:r>
          </w:p>
        </w:tc>
        <w:tc>
          <w:tcPr>
            <w:tcW w:w="1067" w:type="dxa"/>
          </w:tcPr>
          <w:p w:rsidR="004E048D" w:rsidRDefault="004E048D" w:rsidP="0072456F">
            <w:pPr>
              <w:jc w:val="center"/>
              <w:rPr>
                <w:rFonts w:ascii="Times New Roman" w:hAnsi="Times New Roman" w:cs="Times New Roman"/>
                <w:b/>
                <w:bCs/>
              </w:rPr>
            </w:pPr>
            <w:r>
              <w:rPr>
                <w:rFonts w:ascii="Times New Roman" w:hAnsi="Times New Roman" w:cs="Times New Roman"/>
                <w:b/>
                <w:bCs/>
              </w:rPr>
              <w:t>Leaf length (cm)</w:t>
            </w:r>
          </w:p>
        </w:tc>
        <w:tc>
          <w:tcPr>
            <w:tcW w:w="1049" w:type="dxa"/>
          </w:tcPr>
          <w:p w:rsidR="004E048D" w:rsidRDefault="004E048D" w:rsidP="0072456F">
            <w:pPr>
              <w:jc w:val="center"/>
              <w:rPr>
                <w:rFonts w:ascii="Times New Roman" w:hAnsi="Times New Roman" w:cs="Times New Roman"/>
                <w:b/>
                <w:bCs/>
              </w:rPr>
            </w:pPr>
            <w:r>
              <w:rPr>
                <w:rFonts w:ascii="Times New Roman" w:hAnsi="Times New Roman" w:cs="Times New Roman"/>
                <w:b/>
                <w:bCs/>
              </w:rPr>
              <w:t>Leaf width (cm)</w:t>
            </w:r>
          </w:p>
        </w:tc>
        <w:tc>
          <w:tcPr>
            <w:tcW w:w="1146" w:type="dxa"/>
          </w:tcPr>
          <w:p w:rsidR="004E048D" w:rsidRDefault="004E048D" w:rsidP="0072456F">
            <w:pPr>
              <w:jc w:val="center"/>
              <w:rPr>
                <w:rFonts w:ascii="Times New Roman" w:hAnsi="Times New Roman" w:cs="Times New Roman"/>
                <w:b/>
                <w:bCs/>
              </w:rPr>
            </w:pPr>
            <w:r>
              <w:rPr>
                <w:rFonts w:ascii="Times New Roman" w:hAnsi="Times New Roman" w:cs="Times New Roman"/>
                <w:b/>
                <w:bCs/>
              </w:rPr>
              <w:t>Leaf length : Leaf width</w:t>
            </w:r>
          </w:p>
        </w:tc>
        <w:tc>
          <w:tcPr>
            <w:tcW w:w="1170" w:type="dxa"/>
          </w:tcPr>
          <w:p w:rsidR="004E048D" w:rsidRDefault="004E048D" w:rsidP="0072456F">
            <w:pPr>
              <w:jc w:val="center"/>
              <w:rPr>
                <w:rFonts w:ascii="Times New Roman" w:hAnsi="Times New Roman" w:cs="Times New Roman"/>
                <w:b/>
                <w:bCs/>
              </w:rPr>
            </w:pPr>
            <w:r>
              <w:rPr>
                <w:rFonts w:ascii="Times New Roman" w:hAnsi="Times New Roman" w:cs="Times New Roman"/>
                <w:b/>
                <w:bCs/>
              </w:rPr>
              <w:t>Leaf area (cm</w:t>
            </w:r>
            <w:r w:rsidRPr="0007248F">
              <w:rPr>
                <w:rFonts w:ascii="Times New Roman" w:hAnsi="Times New Roman" w:cs="Times New Roman"/>
                <w:b/>
                <w:bCs/>
                <w:vertAlign w:val="superscript"/>
              </w:rPr>
              <w:t>2</w:t>
            </w:r>
            <w:r>
              <w:rPr>
                <w:rFonts w:ascii="Times New Roman" w:hAnsi="Times New Roman" w:cs="Times New Roman"/>
                <w:b/>
                <w:bCs/>
              </w:rPr>
              <w:t>)</w:t>
            </w:r>
          </w:p>
        </w:tc>
        <w:tc>
          <w:tcPr>
            <w:tcW w:w="1260" w:type="dxa"/>
          </w:tcPr>
          <w:p w:rsidR="004E048D" w:rsidRDefault="004E048D" w:rsidP="0072456F">
            <w:pPr>
              <w:jc w:val="center"/>
              <w:rPr>
                <w:rFonts w:ascii="Times New Roman" w:hAnsi="Times New Roman" w:cs="Times New Roman"/>
                <w:b/>
                <w:bCs/>
              </w:rPr>
            </w:pPr>
            <w:r>
              <w:rPr>
                <w:rFonts w:ascii="Times New Roman" w:hAnsi="Times New Roman" w:cs="Times New Roman"/>
                <w:b/>
                <w:bCs/>
              </w:rPr>
              <w:t>Leaf blade length (cm)</w:t>
            </w:r>
          </w:p>
        </w:tc>
        <w:tc>
          <w:tcPr>
            <w:tcW w:w="1170" w:type="dxa"/>
          </w:tcPr>
          <w:p w:rsidR="004E048D" w:rsidRPr="00CF1BC1" w:rsidRDefault="004E048D" w:rsidP="0072456F">
            <w:pPr>
              <w:jc w:val="center"/>
              <w:rPr>
                <w:rFonts w:ascii="Times New Roman" w:hAnsi="Times New Roman" w:cs="Times New Roman"/>
              </w:rPr>
            </w:pPr>
            <w:r>
              <w:rPr>
                <w:rFonts w:ascii="Times New Roman" w:hAnsi="Times New Roman" w:cs="Times New Roman"/>
                <w:b/>
                <w:bCs/>
              </w:rPr>
              <w:t>Leaf blade width (cm)</w:t>
            </w:r>
          </w:p>
        </w:tc>
        <w:tc>
          <w:tcPr>
            <w:tcW w:w="1350" w:type="dxa"/>
          </w:tcPr>
          <w:p w:rsidR="004E048D" w:rsidRDefault="004E048D" w:rsidP="0072456F">
            <w:pPr>
              <w:jc w:val="center"/>
              <w:rPr>
                <w:rFonts w:ascii="Times New Roman" w:hAnsi="Times New Roman" w:cs="Times New Roman"/>
                <w:b/>
                <w:bCs/>
              </w:rPr>
            </w:pPr>
            <w:r>
              <w:rPr>
                <w:rFonts w:ascii="Times New Roman" w:hAnsi="Times New Roman" w:cs="Times New Roman"/>
                <w:b/>
                <w:bCs/>
              </w:rPr>
              <w:t>Leaf blade length : leaf blade width</w:t>
            </w:r>
          </w:p>
        </w:tc>
        <w:tc>
          <w:tcPr>
            <w:tcW w:w="1080" w:type="dxa"/>
          </w:tcPr>
          <w:p w:rsidR="004E048D" w:rsidRDefault="004E048D" w:rsidP="0072456F">
            <w:pPr>
              <w:jc w:val="center"/>
              <w:rPr>
                <w:rFonts w:ascii="Times New Roman" w:hAnsi="Times New Roman" w:cs="Times New Roman"/>
                <w:b/>
                <w:bCs/>
              </w:rPr>
            </w:pPr>
            <w:r>
              <w:rPr>
                <w:rFonts w:ascii="Times New Roman" w:hAnsi="Times New Roman" w:cs="Times New Roman"/>
                <w:b/>
                <w:bCs/>
              </w:rPr>
              <w:t>Petiole length (mm)</w:t>
            </w:r>
          </w:p>
          <w:p w:rsidR="004E048D" w:rsidRPr="00756595" w:rsidRDefault="004E048D" w:rsidP="0072456F">
            <w:pPr>
              <w:jc w:val="center"/>
              <w:rPr>
                <w:rFonts w:ascii="Times New Roman" w:hAnsi="Times New Roman" w:cs="Times New Roman"/>
              </w:rPr>
            </w:pPr>
          </w:p>
        </w:tc>
        <w:tc>
          <w:tcPr>
            <w:tcW w:w="1440" w:type="dxa"/>
          </w:tcPr>
          <w:p w:rsidR="004E048D" w:rsidRDefault="004E048D" w:rsidP="0072456F">
            <w:pPr>
              <w:jc w:val="center"/>
              <w:rPr>
                <w:rFonts w:ascii="Times New Roman" w:hAnsi="Times New Roman" w:cs="Times New Roman"/>
                <w:b/>
                <w:bCs/>
              </w:rPr>
            </w:pPr>
            <w:r>
              <w:rPr>
                <w:rFonts w:ascii="Times New Roman" w:hAnsi="Times New Roman" w:cs="Times New Roman"/>
                <w:b/>
                <w:bCs/>
              </w:rPr>
              <w:t>Leaf chlorophyll index</w:t>
            </w:r>
          </w:p>
          <w:p w:rsidR="004E048D" w:rsidRDefault="004E048D" w:rsidP="0072456F">
            <w:pPr>
              <w:jc w:val="center"/>
              <w:rPr>
                <w:rFonts w:ascii="Times New Roman" w:hAnsi="Times New Roman" w:cs="Times New Roman"/>
                <w:b/>
                <w:bCs/>
              </w:rPr>
            </w:pPr>
            <w:r>
              <w:rPr>
                <w:rFonts w:ascii="Times New Roman" w:hAnsi="Times New Roman" w:cs="Times New Roman"/>
                <w:b/>
                <w:bCs/>
              </w:rPr>
              <w:t>(SPAD units)</w:t>
            </w:r>
          </w:p>
        </w:tc>
      </w:tr>
      <w:tr w:rsidR="004E048D" w:rsidTr="0072456F">
        <w:tc>
          <w:tcPr>
            <w:tcW w:w="843" w:type="dxa"/>
          </w:tcPr>
          <w:p w:rsidR="004E048D" w:rsidRDefault="004E048D" w:rsidP="0072456F">
            <w:pPr>
              <w:jc w:val="center"/>
              <w:rPr>
                <w:rFonts w:ascii="Times New Roman" w:hAnsi="Times New Roman" w:cs="Times New Roman"/>
                <w:b/>
                <w:bCs/>
              </w:rPr>
            </w:pPr>
            <w:r>
              <w:rPr>
                <w:rFonts w:ascii="Times New Roman" w:hAnsi="Times New Roman" w:cs="Times New Roman"/>
                <w:b/>
                <w:bCs/>
              </w:rPr>
              <w:t>1</w:t>
            </w:r>
          </w:p>
        </w:tc>
        <w:tc>
          <w:tcPr>
            <w:tcW w:w="1493" w:type="dxa"/>
            <w:vAlign w:val="center"/>
          </w:tcPr>
          <w:p w:rsidR="004E048D" w:rsidRDefault="004E048D" w:rsidP="0072456F">
            <w:pPr>
              <w:rPr>
                <w:rFonts w:ascii="Times New Roman" w:hAnsi="Times New Roman" w:cs="Times New Roman"/>
                <w:b/>
                <w:bCs/>
              </w:rPr>
            </w:pPr>
            <w:r w:rsidRPr="007D5B51">
              <w:rPr>
                <w:rFonts w:ascii="Times New Roman" w:hAnsi="Times New Roman" w:cs="Times New Roman"/>
              </w:rPr>
              <w:t>Pant Prabhat</w:t>
            </w:r>
          </w:p>
        </w:tc>
        <w:tc>
          <w:tcPr>
            <w:tcW w:w="1067"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12.23ᵃᵇᶜ</w:t>
            </w:r>
          </w:p>
        </w:tc>
        <w:tc>
          <w:tcPr>
            <w:tcW w:w="1049"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6.25ᵃ</w:t>
            </w:r>
          </w:p>
        </w:tc>
        <w:tc>
          <w:tcPr>
            <w:tcW w:w="1146"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1.98ᶜᵈ</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76.62ᵃ</w:t>
            </w:r>
          </w:p>
        </w:tc>
        <w:tc>
          <w:tcPr>
            <w:tcW w:w="126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11.43ᵃ</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5.79ᵃ</w:t>
            </w:r>
          </w:p>
        </w:tc>
        <w:tc>
          <w:tcPr>
            <w:tcW w:w="135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1.98ᶜᵈᵉ</w:t>
            </w:r>
          </w:p>
        </w:tc>
        <w:tc>
          <w:tcPr>
            <w:tcW w:w="108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8.17ᵃᵇ</w:t>
            </w:r>
          </w:p>
        </w:tc>
        <w:tc>
          <w:tcPr>
            <w:tcW w:w="144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283.67ᵏ</w:t>
            </w:r>
          </w:p>
        </w:tc>
      </w:tr>
      <w:tr w:rsidR="004E048D" w:rsidTr="0072456F">
        <w:tc>
          <w:tcPr>
            <w:tcW w:w="843" w:type="dxa"/>
          </w:tcPr>
          <w:p w:rsidR="004E048D" w:rsidRDefault="004E048D" w:rsidP="0072456F">
            <w:pPr>
              <w:jc w:val="center"/>
              <w:rPr>
                <w:rFonts w:ascii="Times New Roman" w:hAnsi="Times New Roman" w:cs="Times New Roman"/>
                <w:b/>
                <w:bCs/>
              </w:rPr>
            </w:pPr>
            <w:r>
              <w:rPr>
                <w:rFonts w:ascii="Times New Roman" w:hAnsi="Times New Roman" w:cs="Times New Roman"/>
                <w:b/>
                <w:bCs/>
              </w:rPr>
              <w:t>2</w:t>
            </w:r>
          </w:p>
        </w:tc>
        <w:tc>
          <w:tcPr>
            <w:tcW w:w="1493" w:type="dxa"/>
            <w:vAlign w:val="center"/>
          </w:tcPr>
          <w:p w:rsidR="004E048D" w:rsidRDefault="004E048D" w:rsidP="0072456F">
            <w:pPr>
              <w:rPr>
                <w:rFonts w:ascii="Times New Roman" w:hAnsi="Times New Roman" w:cs="Times New Roman"/>
                <w:b/>
                <w:bCs/>
              </w:rPr>
            </w:pPr>
            <w:r w:rsidRPr="007D5B51">
              <w:rPr>
                <w:rFonts w:ascii="Times New Roman" w:hAnsi="Times New Roman" w:cs="Times New Roman"/>
              </w:rPr>
              <w:t xml:space="preserve">Allahabad </w:t>
            </w:r>
            <w:proofErr w:type="spellStart"/>
            <w:r w:rsidRPr="007D5B51">
              <w:rPr>
                <w:rFonts w:ascii="Times New Roman" w:hAnsi="Times New Roman" w:cs="Times New Roman"/>
              </w:rPr>
              <w:t>Safeda</w:t>
            </w:r>
            <w:proofErr w:type="spellEnd"/>
          </w:p>
        </w:tc>
        <w:tc>
          <w:tcPr>
            <w:tcW w:w="1067"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12.36ᵃᵇ</w:t>
            </w:r>
          </w:p>
        </w:tc>
        <w:tc>
          <w:tcPr>
            <w:tcW w:w="1049"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5.20ᶜᵈᵉᶠ</w:t>
            </w:r>
          </w:p>
        </w:tc>
        <w:tc>
          <w:tcPr>
            <w:tcW w:w="1146"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2.41ᵃᵇ</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65.23ᵃᵇᶜᵈᵉ</w:t>
            </w:r>
          </w:p>
        </w:tc>
        <w:tc>
          <w:tcPr>
            <w:tcW w:w="126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11.13ᵃᵇ</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4.74ᵈᵉᶠ</w:t>
            </w:r>
          </w:p>
        </w:tc>
        <w:tc>
          <w:tcPr>
            <w:tcW w:w="135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2.38ᵃᵇ</w:t>
            </w:r>
          </w:p>
        </w:tc>
        <w:tc>
          <w:tcPr>
            <w:tcW w:w="108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7.71ᵇᶜ</w:t>
            </w:r>
          </w:p>
        </w:tc>
        <w:tc>
          <w:tcPr>
            <w:tcW w:w="144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299.50ʲ</w:t>
            </w:r>
          </w:p>
        </w:tc>
      </w:tr>
      <w:tr w:rsidR="004E048D" w:rsidTr="0072456F">
        <w:tc>
          <w:tcPr>
            <w:tcW w:w="843" w:type="dxa"/>
          </w:tcPr>
          <w:p w:rsidR="004E048D" w:rsidRDefault="004E048D" w:rsidP="0072456F">
            <w:pPr>
              <w:jc w:val="center"/>
              <w:rPr>
                <w:rFonts w:ascii="Times New Roman" w:hAnsi="Times New Roman" w:cs="Times New Roman"/>
                <w:b/>
                <w:bCs/>
              </w:rPr>
            </w:pPr>
            <w:r>
              <w:rPr>
                <w:rFonts w:ascii="Times New Roman" w:hAnsi="Times New Roman" w:cs="Times New Roman"/>
                <w:b/>
                <w:bCs/>
              </w:rPr>
              <w:t>3</w:t>
            </w:r>
          </w:p>
        </w:tc>
        <w:tc>
          <w:tcPr>
            <w:tcW w:w="1493" w:type="dxa"/>
            <w:vAlign w:val="center"/>
          </w:tcPr>
          <w:p w:rsidR="004E048D" w:rsidRDefault="004E048D" w:rsidP="0072456F">
            <w:pPr>
              <w:rPr>
                <w:rFonts w:ascii="Times New Roman" w:hAnsi="Times New Roman" w:cs="Times New Roman"/>
                <w:b/>
                <w:bCs/>
              </w:rPr>
            </w:pPr>
            <w:r w:rsidRPr="007D5B51">
              <w:rPr>
                <w:rFonts w:ascii="Times New Roman" w:hAnsi="Times New Roman" w:cs="Times New Roman"/>
              </w:rPr>
              <w:t>L-49</w:t>
            </w:r>
          </w:p>
        </w:tc>
        <w:tc>
          <w:tcPr>
            <w:tcW w:w="1067"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11.44ᵃᵇᶜᵈ</w:t>
            </w:r>
          </w:p>
        </w:tc>
        <w:tc>
          <w:tcPr>
            <w:tcW w:w="1049"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5.13ᶜᵈᵉᶠᵍ</w:t>
            </w:r>
          </w:p>
        </w:tc>
        <w:tc>
          <w:tcPr>
            <w:tcW w:w="1146"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2.26ᵇᶜ</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59.51ᶜᵈᵉᶠ</w:t>
            </w:r>
          </w:p>
        </w:tc>
        <w:tc>
          <w:tcPr>
            <w:tcW w:w="126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11.04ᵃᵇ</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4.77ᵈᵉᶠ</w:t>
            </w:r>
          </w:p>
        </w:tc>
        <w:tc>
          <w:tcPr>
            <w:tcW w:w="135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2.33ᵃᵇᶜ</w:t>
            </w:r>
          </w:p>
        </w:tc>
        <w:tc>
          <w:tcPr>
            <w:tcW w:w="108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8.79ᵃ</w:t>
            </w:r>
          </w:p>
        </w:tc>
        <w:tc>
          <w:tcPr>
            <w:tcW w:w="144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340.17ᶠ</w:t>
            </w:r>
          </w:p>
        </w:tc>
      </w:tr>
      <w:tr w:rsidR="004E048D" w:rsidTr="0072456F">
        <w:tc>
          <w:tcPr>
            <w:tcW w:w="843" w:type="dxa"/>
          </w:tcPr>
          <w:p w:rsidR="004E048D" w:rsidRDefault="004E048D" w:rsidP="0072456F">
            <w:pPr>
              <w:jc w:val="center"/>
              <w:rPr>
                <w:rFonts w:ascii="Times New Roman" w:hAnsi="Times New Roman" w:cs="Times New Roman"/>
                <w:b/>
                <w:bCs/>
              </w:rPr>
            </w:pPr>
            <w:r>
              <w:rPr>
                <w:rFonts w:ascii="Times New Roman" w:hAnsi="Times New Roman" w:cs="Times New Roman"/>
                <w:b/>
                <w:bCs/>
              </w:rPr>
              <w:t>4</w:t>
            </w:r>
          </w:p>
        </w:tc>
        <w:tc>
          <w:tcPr>
            <w:tcW w:w="1493" w:type="dxa"/>
            <w:vAlign w:val="center"/>
          </w:tcPr>
          <w:p w:rsidR="004E048D" w:rsidRDefault="004E048D" w:rsidP="0072456F">
            <w:pPr>
              <w:rPr>
                <w:rFonts w:ascii="Times New Roman" w:hAnsi="Times New Roman" w:cs="Times New Roman"/>
                <w:b/>
                <w:bCs/>
              </w:rPr>
            </w:pPr>
            <w:r w:rsidRPr="007D5B51">
              <w:rPr>
                <w:rFonts w:ascii="Times New Roman" w:hAnsi="Times New Roman" w:cs="Times New Roman"/>
              </w:rPr>
              <w:t>VNR Bihi</w:t>
            </w:r>
          </w:p>
        </w:tc>
        <w:tc>
          <w:tcPr>
            <w:tcW w:w="1067"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10.21ᵈᵉ</w:t>
            </w:r>
          </w:p>
        </w:tc>
        <w:tc>
          <w:tcPr>
            <w:tcW w:w="1049"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5.65ᵇᶜ</w:t>
            </w:r>
          </w:p>
        </w:tc>
        <w:tc>
          <w:tcPr>
            <w:tcW w:w="1146"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1.85ᵈ</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58.61ᶜᵈᵉᶠ</w:t>
            </w:r>
          </w:p>
        </w:tc>
        <w:tc>
          <w:tcPr>
            <w:tcW w:w="126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9.21ᵈ</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4.94ᶜᵈᵉ</w:t>
            </w:r>
          </w:p>
        </w:tc>
        <w:tc>
          <w:tcPr>
            <w:tcW w:w="135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1.87ᵉ</w:t>
            </w:r>
          </w:p>
        </w:tc>
        <w:tc>
          <w:tcPr>
            <w:tcW w:w="108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7.51ᵇᶜ</w:t>
            </w:r>
          </w:p>
        </w:tc>
        <w:tc>
          <w:tcPr>
            <w:tcW w:w="144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469.50ᵃ</w:t>
            </w:r>
          </w:p>
        </w:tc>
      </w:tr>
      <w:tr w:rsidR="004E048D" w:rsidTr="0072456F">
        <w:tc>
          <w:tcPr>
            <w:tcW w:w="843" w:type="dxa"/>
          </w:tcPr>
          <w:p w:rsidR="004E048D" w:rsidRDefault="004E048D" w:rsidP="0072456F">
            <w:pPr>
              <w:jc w:val="center"/>
              <w:rPr>
                <w:rFonts w:ascii="Times New Roman" w:hAnsi="Times New Roman" w:cs="Times New Roman"/>
                <w:b/>
                <w:bCs/>
              </w:rPr>
            </w:pPr>
            <w:r>
              <w:rPr>
                <w:rFonts w:ascii="Times New Roman" w:hAnsi="Times New Roman" w:cs="Times New Roman"/>
                <w:b/>
                <w:bCs/>
              </w:rPr>
              <w:t>5</w:t>
            </w:r>
          </w:p>
        </w:tc>
        <w:tc>
          <w:tcPr>
            <w:tcW w:w="1493" w:type="dxa"/>
            <w:vAlign w:val="center"/>
          </w:tcPr>
          <w:p w:rsidR="004E048D" w:rsidRDefault="004E048D" w:rsidP="0072456F">
            <w:pPr>
              <w:rPr>
                <w:rFonts w:ascii="Times New Roman" w:hAnsi="Times New Roman" w:cs="Times New Roman"/>
                <w:b/>
                <w:bCs/>
              </w:rPr>
            </w:pPr>
            <w:proofErr w:type="spellStart"/>
            <w:r w:rsidRPr="007D5B51">
              <w:rPr>
                <w:rFonts w:ascii="Times New Roman" w:hAnsi="Times New Roman" w:cs="Times New Roman"/>
              </w:rPr>
              <w:t>Hisar</w:t>
            </w:r>
            <w:proofErr w:type="spellEnd"/>
            <w:r w:rsidRPr="007D5B51">
              <w:rPr>
                <w:rFonts w:ascii="Times New Roman" w:hAnsi="Times New Roman" w:cs="Times New Roman"/>
              </w:rPr>
              <w:t xml:space="preserve"> </w:t>
            </w:r>
            <w:proofErr w:type="spellStart"/>
            <w:r w:rsidRPr="007D5B51">
              <w:rPr>
                <w:rFonts w:ascii="Times New Roman" w:hAnsi="Times New Roman" w:cs="Times New Roman"/>
              </w:rPr>
              <w:t>Safeda</w:t>
            </w:r>
            <w:proofErr w:type="spellEnd"/>
          </w:p>
        </w:tc>
        <w:tc>
          <w:tcPr>
            <w:tcW w:w="1067"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11.84ᵃᵇᶜ</w:t>
            </w:r>
          </w:p>
        </w:tc>
        <w:tc>
          <w:tcPr>
            <w:tcW w:w="1049"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6.08ᵃᵇ</w:t>
            </w:r>
          </w:p>
        </w:tc>
        <w:tc>
          <w:tcPr>
            <w:tcW w:w="1146"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1.96ᵈ</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72.52ᵃᵇ</w:t>
            </w:r>
          </w:p>
        </w:tc>
        <w:tc>
          <w:tcPr>
            <w:tcW w:w="126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10.99ᵃᵇ</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5.66ᵃᵇ</w:t>
            </w:r>
          </w:p>
        </w:tc>
        <w:tc>
          <w:tcPr>
            <w:tcW w:w="135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1.93ᵈᵉ</w:t>
            </w:r>
          </w:p>
        </w:tc>
        <w:tc>
          <w:tcPr>
            <w:tcW w:w="108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5.78ᵈ</w:t>
            </w:r>
          </w:p>
        </w:tc>
        <w:tc>
          <w:tcPr>
            <w:tcW w:w="144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273.67ˡ</w:t>
            </w:r>
          </w:p>
        </w:tc>
      </w:tr>
      <w:tr w:rsidR="004E048D" w:rsidTr="0072456F">
        <w:tc>
          <w:tcPr>
            <w:tcW w:w="843" w:type="dxa"/>
          </w:tcPr>
          <w:p w:rsidR="004E048D" w:rsidRDefault="004E048D" w:rsidP="0072456F">
            <w:pPr>
              <w:jc w:val="center"/>
              <w:rPr>
                <w:rFonts w:ascii="Times New Roman" w:hAnsi="Times New Roman" w:cs="Times New Roman"/>
                <w:b/>
                <w:bCs/>
              </w:rPr>
            </w:pPr>
            <w:r>
              <w:rPr>
                <w:rFonts w:ascii="Times New Roman" w:hAnsi="Times New Roman" w:cs="Times New Roman"/>
                <w:b/>
                <w:bCs/>
              </w:rPr>
              <w:t>6</w:t>
            </w:r>
          </w:p>
        </w:tc>
        <w:tc>
          <w:tcPr>
            <w:tcW w:w="1493" w:type="dxa"/>
            <w:vAlign w:val="center"/>
          </w:tcPr>
          <w:p w:rsidR="004E048D" w:rsidRDefault="004E048D" w:rsidP="0072456F">
            <w:pPr>
              <w:rPr>
                <w:rFonts w:ascii="Times New Roman" w:hAnsi="Times New Roman" w:cs="Times New Roman"/>
                <w:b/>
                <w:bCs/>
              </w:rPr>
            </w:pPr>
            <w:proofErr w:type="spellStart"/>
            <w:r w:rsidRPr="007D5B51">
              <w:rPr>
                <w:rFonts w:ascii="Times New Roman" w:hAnsi="Times New Roman" w:cs="Times New Roman"/>
              </w:rPr>
              <w:t>Baruipur</w:t>
            </w:r>
            <w:proofErr w:type="spellEnd"/>
          </w:p>
        </w:tc>
        <w:tc>
          <w:tcPr>
            <w:tcW w:w="1067"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12.84ᵃ</w:t>
            </w:r>
          </w:p>
        </w:tc>
        <w:tc>
          <w:tcPr>
            <w:tcW w:w="1049"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5.41ᶜᵈᵉ</w:t>
            </w:r>
          </w:p>
        </w:tc>
        <w:tc>
          <w:tcPr>
            <w:tcW w:w="1146"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2.39ᵃᵇ</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70.08ᵃᵇᶜ</w:t>
            </w:r>
          </w:p>
        </w:tc>
        <w:tc>
          <w:tcPr>
            <w:tcW w:w="126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11.68ᵃ</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5.20ᵇᶜᵈ</w:t>
            </w:r>
          </w:p>
        </w:tc>
        <w:tc>
          <w:tcPr>
            <w:tcW w:w="135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2.26ᵃᵇᶜᵈ</w:t>
            </w:r>
          </w:p>
        </w:tc>
        <w:tc>
          <w:tcPr>
            <w:tcW w:w="108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5.63ᵈ</w:t>
            </w:r>
          </w:p>
        </w:tc>
        <w:tc>
          <w:tcPr>
            <w:tcW w:w="144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345.00ᵉ</w:t>
            </w:r>
          </w:p>
        </w:tc>
      </w:tr>
      <w:tr w:rsidR="004E048D" w:rsidTr="0072456F">
        <w:tc>
          <w:tcPr>
            <w:tcW w:w="843" w:type="dxa"/>
          </w:tcPr>
          <w:p w:rsidR="004E048D" w:rsidRDefault="004E048D" w:rsidP="0072456F">
            <w:pPr>
              <w:jc w:val="center"/>
              <w:rPr>
                <w:rFonts w:ascii="Times New Roman" w:hAnsi="Times New Roman" w:cs="Times New Roman"/>
                <w:b/>
                <w:bCs/>
              </w:rPr>
            </w:pPr>
            <w:r>
              <w:rPr>
                <w:rFonts w:ascii="Times New Roman" w:hAnsi="Times New Roman" w:cs="Times New Roman"/>
                <w:b/>
                <w:bCs/>
              </w:rPr>
              <w:t>7</w:t>
            </w:r>
          </w:p>
        </w:tc>
        <w:tc>
          <w:tcPr>
            <w:tcW w:w="1493" w:type="dxa"/>
            <w:vAlign w:val="center"/>
          </w:tcPr>
          <w:p w:rsidR="004E048D" w:rsidRDefault="004E048D" w:rsidP="0072456F">
            <w:pPr>
              <w:rPr>
                <w:rFonts w:ascii="Times New Roman" w:hAnsi="Times New Roman" w:cs="Times New Roman"/>
                <w:b/>
                <w:bCs/>
              </w:rPr>
            </w:pPr>
            <w:proofErr w:type="spellStart"/>
            <w:r w:rsidRPr="007D5B51">
              <w:rPr>
                <w:rFonts w:ascii="Times New Roman" w:hAnsi="Times New Roman" w:cs="Times New Roman"/>
              </w:rPr>
              <w:t>Barafkhana</w:t>
            </w:r>
            <w:proofErr w:type="spellEnd"/>
          </w:p>
        </w:tc>
        <w:tc>
          <w:tcPr>
            <w:tcW w:w="1067"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11.34ᵇᶜᵈ</w:t>
            </w:r>
          </w:p>
        </w:tc>
        <w:tc>
          <w:tcPr>
            <w:tcW w:w="1049"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4.77ᶠᵍ</w:t>
            </w:r>
          </w:p>
        </w:tc>
        <w:tc>
          <w:tcPr>
            <w:tcW w:w="1146"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2.38ᵃᵇ</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54.17ᵉᶠᵍ</w:t>
            </w:r>
          </w:p>
        </w:tc>
        <w:tc>
          <w:tcPr>
            <w:tcW w:w="126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10.41ᵇᶜ</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4.62ᵉᶠ</w:t>
            </w:r>
          </w:p>
        </w:tc>
        <w:tc>
          <w:tcPr>
            <w:tcW w:w="135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2.26ᵃᵇᶜᵈ</w:t>
            </w:r>
          </w:p>
        </w:tc>
        <w:tc>
          <w:tcPr>
            <w:tcW w:w="108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7.34ᶜ</w:t>
            </w:r>
          </w:p>
        </w:tc>
        <w:tc>
          <w:tcPr>
            <w:tcW w:w="144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326.00ʰ</w:t>
            </w:r>
          </w:p>
        </w:tc>
      </w:tr>
      <w:tr w:rsidR="004E048D" w:rsidTr="0072456F">
        <w:tc>
          <w:tcPr>
            <w:tcW w:w="843" w:type="dxa"/>
          </w:tcPr>
          <w:p w:rsidR="004E048D" w:rsidRDefault="004E048D" w:rsidP="0072456F">
            <w:pPr>
              <w:jc w:val="center"/>
              <w:rPr>
                <w:rFonts w:ascii="Times New Roman" w:hAnsi="Times New Roman" w:cs="Times New Roman"/>
                <w:b/>
                <w:bCs/>
              </w:rPr>
            </w:pPr>
            <w:r>
              <w:rPr>
                <w:rFonts w:ascii="Times New Roman" w:hAnsi="Times New Roman" w:cs="Times New Roman"/>
                <w:b/>
                <w:bCs/>
              </w:rPr>
              <w:t>8</w:t>
            </w:r>
          </w:p>
        </w:tc>
        <w:tc>
          <w:tcPr>
            <w:tcW w:w="1493" w:type="dxa"/>
            <w:vAlign w:val="center"/>
          </w:tcPr>
          <w:p w:rsidR="004E048D" w:rsidRDefault="004E048D" w:rsidP="0072456F">
            <w:pPr>
              <w:rPr>
                <w:rFonts w:ascii="Times New Roman" w:hAnsi="Times New Roman" w:cs="Times New Roman"/>
                <w:b/>
                <w:bCs/>
              </w:rPr>
            </w:pPr>
            <w:proofErr w:type="spellStart"/>
            <w:r w:rsidRPr="007D5B51">
              <w:rPr>
                <w:rFonts w:ascii="Times New Roman" w:hAnsi="Times New Roman" w:cs="Times New Roman"/>
              </w:rPr>
              <w:t>Kayamganji</w:t>
            </w:r>
            <w:proofErr w:type="spellEnd"/>
          </w:p>
        </w:tc>
        <w:tc>
          <w:tcPr>
            <w:tcW w:w="1067"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12.14ᵃᵇᶜ</w:t>
            </w:r>
          </w:p>
        </w:tc>
        <w:tc>
          <w:tcPr>
            <w:tcW w:w="1049"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4.60ᵍʰ</w:t>
            </w:r>
          </w:p>
        </w:tc>
        <w:tc>
          <w:tcPr>
            <w:tcW w:w="1146"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2.65ᵃ</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56.45ᵉᶠᵍ</w:t>
            </w:r>
          </w:p>
        </w:tc>
        <w:tc>
          <w:tcPr>
            <w:tcW w:w="126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11.16ᵃᵇ</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4.30ᶠ</w:t>
            </w:r>
          </w:p>
        </w:tc>
        <w:tc>
          <w:tcPr>
            <w:tcW w:w="135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2.59ᵃ</w:t>
            </w:r>
          </w:p>
        </w:tc>
        <w:tc>
          <w:tcPr>
            <w:tcW w:w="108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5.47ᵈ</w:t>
            </w:r>
          </w:p>
        </w:tc>
        <w:tc>
          <w:tcPr>
            <w:tcW w:w="144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274.67ˡ</w:t>
            </w:r>
          </w:p>
        </w:tc>
      </w:tr>
      <w:tr w:rsidR="004E048D" w:rsidTr="0072456F">
        <w:tc>
          <w:tcPr>
            <w:tcW w:w="843" w:type="dxa"/>
          </w:tcPr>
          <w:p w:rsidR="004E048D" w:rsidRDefault="004E048D" w:rsidP="0072456F">
            <w:pPr>
              <w:jc w:val="center"/>
              <w:rPr>
                <w:rFonts w:ascii="Times New Roman" w:hAnsi="Times New Roman" w:cs="Times New Roman"/>
                <w:b/>
                <w:bCs/>
              </w:rPr>
            </w:pPr>
            <w:r>
              <w:rPr>
                <w:rFonts w:ascii="Times New Roman" w:hAnsi="Times New Roman" w:cs="Times New Roman"/>
                <w:b/>
                <w:bCs/>
              </w:rPr>
              <w:t>9</w:t>
            </w:r>
          </w:p>
        </w:tc>
        <w:tc>
          <w:tcPr>
            <w:tcW w:w="1493" w:type="dxa"/>
            <w:vAlign w:val="center"/>
          </w:tcPr>
          <w:p w:rsidR="004E048D" w:rsidRDefault="004E048D" w:rsidP="0072456F">
            <w:pPr>
              <w:rPr>
                <w:rFonts w:ascii="Times New Roman" w:hAnsi="Times New Roman" w:cs="Times New Roman"/>
                <w:b/>
                <w:bCs/>
              </w:rPr>
            </w:pPr>
            <w:proofErr w:type="spellStart"/>
            <w:r w:rsidRPr="007D5B51">
              <w:rPr>
                <w:rFonts w:ascii="Times New Roman" w:hAnsi="Times New Roman" w:cs="Times New Roman"/>
              </w:rPr>
              <w:t>Sangareddy</w:t>
            </w:r>
            <w:proofErr w:type="spellEnd"/>
          </w:p>
        </w:tc>
        <w:tc>
          <w:tcPr>
            <w:tcW w:w="1067"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10.82ᶜᵈ</w:t>
            </w:r>
          </w:p>
        </w:tc>
        <w:tc>
          <w:tcPr>
            <w:tcW w:w="1049"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4.19ʰ</w:t>
            </w:r>
          </w:p>
        </w:tc>
        <w:tc>
          <w:tcPr>
            <w:tcW w:w="1146"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2.58ᵃᵇ</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46.03ᵍ</w:t>
            </w:r>
          </w:p>
        </w:tc>
        <w:tc>
          <w:tcPr>
            <w:tcW w:w="126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9.87ᶜᵈ</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3.77ᵍ</w:t>
            </w:r>
          </w:p>
        </w:tc>
        <w:tc>
          <w:tcPr>
            <w:tcW w:w="135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2.62ᵃ</w:t>
            </w:r>
          </w:p>
        </w:tc>
        <w:tc>
          <w:tcPr>
            <w:tcW w:w="108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6.20ᵈ</w:t>
            </w:r>
          </w:p>
        </w:tc>
        <w:tc>
          <w:tcPr>
            <w:tcW w:w="144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317.83ⁱ</w:t>
            </w:r>
          </w:p>
        </w:tc>
      </w:tr>
      <w:tr w:rsidR="004E048D" w:rsidTr="0072456F">
        <w:tc>
          <w:tcPr>
            <w:tcW w:w="843" w:type="dxa"/>
          </w:tcPr>
          <w:p w:rsidR="004E048D" w:rsidRDefault="004E048D" w:rsidP="0072456F">
            <w:pPr>
              <w:jc w:val="center"/>
              <w:rPr>
                <w:rFonts w:ascii="Times New Roman" w:hAnsi="Times New Roman" w:cs="Times New Roman"/>
                <w:b/>
                <w:bCs/>
              </w:rPr>
            </w:pPr>
            <w:r>
              <w:rPr>
                <w:rFonts w:ascii="Times New Roman" w:hAnsi="Times New Roman" w:cs="Times New Roman"/>
                <w:b/>
                <w:bCs/>
              </w:rPr>
              <w:t>10</w:t>
            </w:r>
          </w:p>
        </w:tc>
        <w:tc>
          <w:tcPr>
            <w:tcW w:w="1493" w:type="dxa"/>
            <w:vAlign w:val="center"/>
          </w:tcPr>
          <w:p w:rsidR="004E048D" w:rsidRDefault="004E048D" w:rsidP="0072456F">
            <w:pPr>
              <w:rPr>
                <w:rFonts w:ascii="Times New Roman" w:hAnsi="Times New Roman" w:cs="Times New Roman"/>
                <w:b/>
                <w:bCs/>
              </w:rPr>
            </w:pPr>
            <w:r w:rsidRPr="007D5B51">
              <w:rPr>
                <w:rFonts w:ascii="Times New Roman" w:hAnsi="Times New Roman" w:cs="Times New Roman"/>
              </w:rPr>
              <w:t>Red Flesh</w:t>
            </w:r>
          </w:p>
        </w:tc>
        <w:tc>
          <w:tcPr>
            <w:tcW w:w="1067"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11.79ᵃᵇᶜ</w:t>
            </w:r>
          </w:p>
        </w:tc>
        <w:tc>
          <w:tcPr>
            <w:tcW w:w="1049"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4.84ᵉᶠᵍ</w:t>
            </w:r>
          </w:p>
        </w:tc>
        <w:tc>
          <w:tcPr>
            <w:tcW w:w="1146"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2.44ᵃᵇ</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57.41ᵈᵉᶠᵍ</w:t>
            </w:r>
          </w:p>
        </w:tc>
        <w:tc>
          <w:tcPr>
            <w:tcW w:w="126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11.04ᵃᵇ</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4.54ᵉᶠ</w:t>
            </w:r>
          </w:p>
        </w:tc>
        <w:tc>
          <w:tcPr>
            <w:tcW w:w="135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2.43ᵃ</w:t>
            </w:r>
          </w:p>
        </w:tc>
        <w:tc>
          <w:tcPr>
            <w:tcW w:w="108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7.52ᵇᶜ</w:t>
            </w:r>
          </w:p>
        </w:tc>
        <w:tc>
          <w:tcPr>
            <w:tcW w:w="144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358.33ᵈ</w:t>
            </w:r>
          </w:p>
        </w:tc>
      </w:tr>
      <w:tr w:rsidR="004E048D" w:rsidTr="0072456F">
        <w:tc>
          <w:tcPr>
            <w:tcW w:w="843" w:type="dxa"/>
          </w:tcPr>
          <w:p w:rsidR="004E048D" w:rsidRDefault="004E048D" w:rsidP="0072456F">
            <w:pPr>
              <w:jc w:val="center"/>
              <w:rPr>
                <w:rFonts w:ascii="Times New Roman" w:hAnsi="Times New Roman" w:cs="Times New Roman"/>
                <w:b/>
                <w:bCs/>
              </w:rPr>
            </w:pPr>
            <w:r>
              <w:rPr>
                <w:rFonts w:ascii="Times New Roman" w:hAnsi="Times New Roman" w:cs="Times New Roman"/>
                <w:b/>
                <w:bCs/>
              </w:rPr>
              <w:t>11</w:t>
            </w:r>
          </w:p>
        </w:tc>
        <w:tc>
          <w:tcPr>
            <w:tcW w:w="1493" w:type="dxa"/>
            <w:vAlign w:val="center"/>
          </w:tcPr>
          <w:p w:rsidR="004E048D" w:rsidRDefault="004E048D" w:rsidP="0072456F">
            <w:pPr>
              <w:rPr>
                <w:rFonts w:ascii="Times New Roman" w:hAnsi="Times New Roman" w:cs="Times New Roman"/>
                <w:b/>
                <w:bCs/>
              </w:rPr>
            </w:pPr>
            <w:r w:rsidRPr="007D5B51">
              <w:rPr>
                <w:rFonts w:ascii="Times New Roman" w:hAnsi="Times New Roman" w:cs="Times New Roman"/>
              </w:rPr>
              <w:t>Lalit</w:t>
            </w:r>
          </w:p>
        </w:tc>
        <w:tc>
          <w:tcPr>
            <w:tcW w:w="1067"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10.81ᶜᵈ</w:t>
            </w:r>
          </w:p>
        </w:tc>
        <w:tc>
          <w:tcPr>
            <w:tcW w:w="1049"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4.78ᶠᵍ</w:t>
            </w:r>
          </w:p>
        </w:tc>
        <w:tc>
          <w:tcPr>
            <w:tcW w:w="1146"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2.25ᵇᶜ</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52.27ᶠᵍ</w:t>
            </w:r>
          </w:p>
        </w:tc>
        <w:tc>
          <w:tcPr>
            <w:tcW w:w="126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10.45ᵇᶜ</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4.62ᵉᶠ</w:t>
            </w:r>
          </w:p>
        </w:tc>
        <w:tc>
          <w:tcPr>
            <w:tcW w:w="135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2.28ᵃᵇᶜᵈ</w:t>
            </w:r>
          </w:p>
        </w:tc>
        <w:tc>
          <w:tcPr>
            <w:tcW w:w="108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5.83ᵈ</w:t>
            </w:r>
          </w:p>
        </w:tc>
        <w:tc>
          <w:tcPr>
            <w:tcW w:w="144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444.17ᵇ</w:t>
            </w:r>
          </w:p>
        </w:tc>
      </w:tr>
      <w:tr w:rsidR="004E048D" w:rsidTr="0072456F">
        <w:tc>
          <w:tcPr>
            <w:tcW w:w="843" w:type="dxa"/>
          </w:tcPr>
          <w:p w:rsidR="004E048D" w:rsidRDefault="004E048D" w:rsidP="0072456F">
            <w:pPr>
              <w:jc w:val="center"/>
              <w:rPr>
                <w:rFonts w:ascii="Times New Roman" w:hAnsi="Times New Roman" w:cs="Times New Roman"/>
                <w:b/>
                <w:bCs/>
              </w:rPr>
            </w:pPr>
            <w:r>
              <w:rPr>
                <w:rFonts w:ascii="Times New Roman" w:hAnsi="Times New Roman" w:cs="Times New Roman"/>
                <w:b/>
                <w:bCs/>
              </w:rPr>
              <w:t>12</w:t>
            </w:r>
          </w:p>
        </w:tc>
        <w:tc>
          <w:tcPr>
            <w:tcW w:w="1493" w:type="dxa"/>
            <w:vAlign w:val="center"/>
          </w:tcPr>
          <w:p w:rsidR="004E048D" w:rsidRDefault="004E048D" w:rsidP="0072456F">
            <w:pPr>
              <w:rPr>
                <w:rFonts w:ascii="Times New Roman" w:hAnsi="Times New Roman" w:cs="Times New Roman"/>
                <w:b/>
                <w:bCs/>
              </w:rPr>
            </w:pPr>
            <w:r w:rsidRPr="007D5B51">
              <w:rPr>
                <w:rFonts w:ascii="Times New Roman" w:hAnsi="Times New Roman" w:cs="Times New Roman"/>
              </w:rPr>
              <w:t>Arka Kiran</w:t>
            </w:r>
          </w:p>
        </w:tc>
        <w:tc>
          <w:tcPr>
            <w:tcW w:w="1067"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12.53ᵃᵇ</w:t>
            </w:r>
          </w:p>
        </w:tc>
        <w:tc>
          <w:tcPr>
            <w:tcW w:w="1049"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4.93ᵈᵉᶠᵍ</w:t>
            </w:r>
          </w:p>
        </w:tc>
        <w:tc>
          <w:tcPr>
            <w:tcW w:w="1146"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2.54ᵃᵇ</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62.35ᵇᶜᵈᵉᶠ</w:t>
            </w:r>
          </w:p>
        </w:tc>
        <w:tc>
          <w:tcPr>
            <w:tcW w:w="126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11.44ᵃ</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4.59ᵉᶠ</w:t>
            </w:r>
          </w:p>
        </w:tc>
        <w:tc>
          <w:tcPr>
            <w:tcW w:w="135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2.51ᵃ</w:t>
            </w:r>
          </w:p>
        </w:tc>
        <w:tc>
          <w:tcPr>
            <w:tcW w:w="108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7.35ᶜ</w:t>
            </w:r>
          </w:p>
        </w:tc>
        <w:tc>
          <w:tcPr>
            <w:tcW w:w="144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374.17ᶜ</w:t>
            </w:r>
          </w:p>
        </w:tc>
      </w:tr>
      <w:tr w:rsidR="004E048D" w:rsidTr="0072456F">
        <w:tc>
          <w:tcPr>
            <w:tcW w:w="843" w:type="dxa"/>
          </w:tcPr>
          <w:p w:rsidR="004E048D" w:rsidRDefault="004E048D" w:rsidP="0072456F">
            <w:pPr>
              <w:jc w:val="center"/>
              <w:rPr>
                <w:rFonts w:ascii="Times New Roman" w:hAnsi="Times New Roman" w:cs="Times New Roman"/>
                <w:b/>
                <w:bCs/>
              </w:rPr>
            </w:pPr>
            <w:r>
              <w:rPr>
                <w:rFonts w:ascii="Times New Roman" w:hAnsi="Times New Roman" w:cs="Times New Roman"/>
                <w:b/>
                <w:bCs/>
              </w:rPr>
              <w:t>13</w:t>
            </w:r>
          </w:p>
        </w:tc>
        <w:tc>
          <w:tcPr>
            <w:tcW w:w="1493" w:type="dxa"/>
            <w:vAlign w:val="center"/>
          </w:tcPr>
          <w:p w:rsidR="004E048D" w:rsidRDefault="004E048D" w:rsidP="0072456F">
            <w:pPr>
              <w:rPr>
                <w:rFonts w:ascii="Times New Roman" w:hAnsi="Times New Roman" w:cs="Times New Roman"/>
                <w:b/>
                <w:bCs/>
              </w:rPr>
            </w:pPr>
            <w:proofErr w:type="spellStart"/>
            <w:r w:rsidRPr="007D5B51">
              <w:rPr>
                <w:rFonts w:ascii="Times New Roman" w:hAnsi="Times New Roman" w:cs="Times New Roman"/>
              </w:rPr>
              <w:t>Hisar</w:t>
            </w:r>
            <w:proofErr w:type="spellEnd"/>
            <w:r w:rsidRPr="007D5B51">
              <w:rPr>
                <w:rFonts w:ascii="Times New Roman" w:hAnsi="Times New Roman" w:cs="Times New Roman"/>
              </w:rPr>
              <w:t xml:space="preserve"> </w:t>
            </w:r>
            <w:proofErr w:type="spellStart"/>
            <w:r w:rsidRPr="007D5B51">
              <w:rPr>
                <w:rFonts w:ascii="Times New Roman" w:hAnsi="Times New Roman" w:cs="Times New Roman"/>
              </w:rPr>
              <w:t>Surkha</w:t>
            </w:r>
            <w:proofErr w:type="spellEnd"/>
          </w:p>
        </w:tc>
        <w:tc>
          <w:tcPr>
            <w:tcW w:w="1067"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9.22ᵉ</w:t>
            </w:r>
          </w:p>
        </w:tc>
        <w:tc>
          <w:tcPr>
            <w:tcW w:w="1049"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5.04ᵈᵉᶠᵍ</w:t>
            </w:r>
          </w:p>
        </w:tc>
        <w:tc>
          <w:tcPr>
            <w:tcW w:w="1146"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1.82ᵈ</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46.79ᵍ</w:t>
            </w:r>
          </w:p>
        </w:tc>
        <w:tc>
          <w:tcPr>
            <w:tcW w:w="126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8.37ᵉ</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4.88ᶜᵈᵉ</w:t>
            </w:r>
          </w:p>
        </w:tc>
        <w:tc>
          <w:tcPr>
            <w:tcW w:w="135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1.73ᵉ</w:t>
            </w:r>
          </w:p>
        </w:tc>
        <w:tc>
          <w:tcPr>
            <w:tcW w:w="108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4.28ᵉ</w:t>
            </w:r>
          </w:p>
        </w:tc>
        <w:tc>
          <w:tcPr>
            <w:tcW w:w="144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331.00ᵍ</w:t>
            </w:r>
          </w:p>
        </w:tc>
      </w:tr>
      <w:tr w:rsidR="004E048D" w:rsidTr="0072456F">
        <w:tc>
          <w:tcPr>
            <w:tcW w:w="843" w:type="dxa"/>
          </w:tcPr>
          <w:p w:rsidR="004E048D" w:rsidRDefault="004E048D" w:rsidP="0072456F">
            <w:pPr>
              <w:jc w:val="center"/>
              <w:rPr>
                <w:rFonts w:ascii="Times New Roman" w:hAnsi="Times New Roman" w:cs="Times New Roman"/>
                <w:b/>
                <w:bCs/>
              </w:rPr>
            </w:pPr>
            <w:r>
              <w:rPr>
                <w:rFonts w:ascii="Times New Roman" w:hAnsi="Times New Roman" w:cs="Times New Roman"/>
                <w:b/>
                <w:bCs/>
              </w:rPr>
              <w:t>14</w:t>
            </w:r>
          </w:p>
        </w:tc>
        <w:tc>
          <w:tcPr>
            <w:tcW w:w="1493" w:type="dxa"/>
            <w:vAlign w:val="center"/>
          </w:tcPr>
          <w:p w:rsidR="004E048D" w:rsidRDefault="004E048D" w:rsidP="0072456F">
            <w:pPr>
              <w:rPr>
                <w:rFonts w:ascii="Times New Roman" w:hAnsi="Times New Roman" w:cs="Times New Roman"/>
                <w:b/>
                <w:bCs/>
              </w:rPr>
            </w:pPr>
            <w:r w:rsidRPr="007D5B51">
              <w:rPr>
                <w:rFonts w:ascii="Times New Roman" w:hAnsi="Times New Roman" w:cs="Times New Roman"/>
              </w:rPr>
              <w:t>Black Guava</w:t>
            </w:r>
          </w:p>
        </w:tc>
        <w:tc>
          <w:tcPr>
            <w:tcW w:w="1067"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12.52ᵃᵇ</w:t>
            </w:r>
          </w:p>
        </w:tc>
        <w:tc>
          <w:tcPr>
            <w:tcW w:w="1049"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5.46ᶜᵈ</w:t>
            </w:r>
          </w:p>
        </w:tc>
        <w:tc>
          <w:tcPr>
            <w:tcW w:w="1146"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2.31ᵇ</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68.62ᵃᵇᶜᵈ</w:t>
            </w:r>
          </w:p>
        </w:tc>
        <w:tc>
          <w:tcPr>
            <w:tcW w:w="126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11.06ᵃᵇ</w:t>
            </w:r>
          </w:p>
        </w:tc>
        <w:tc>
          <w:tcPr>
            <w:tcW w:w="117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5.41ᵃᵇᶜ</w:t>
            </w:r>
          </w:p>
        </w:tc>
        <w:tc>
          <w:tcPr>
            <w:tcW w:w="135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2.05ᵇᶜᵈᵉ</w:t>
            </w:r>
          </w:p>
        </w:tc>
        <w:tc>
          <w:tcPr>
            <w:tcW w:w="108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7.70ᵇᶜ</w:t>
            </w:r>
          </w:p>
        </w:tc>
        <w:tc>
          <w:tcPr>
            <w:tcW w:w="1440" w:type="dxa"/>
            <w:vAlign w:val="center"/>
          </w:tcPr>
          <w:p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269.00ᵐ</w:t>
            </w:r>
          </w:p>
        </w:tc>
      </w:tr>
      <w:tr w:rsidR="004E048D" w:rsidTr="0072456F">
        <w:tc>
          <w:tcPr>
            <w:tcW w:w="843" w:type="dxa"/>
          </w:tcPr>
          <w:p w:rsidR="004E048D" w:rsidRPr="00CF1BC1" w:rsidRDefault="004E048D" w:rsidP="0072456F">
            <w:pPr>
              <w:jc w:val="center"/>
              <w:rPr>
                <w:rFonts w:ascii="Times New Roman" w:hAnsi="Times New Roman" w:cs="Times New Roman"/>
              </w:rPr>
            </w:pPr>
          </w:p>
        </w:tc>
        <w:tc>
          <w:tcPr>
            <w:tcW w:w="1493" w:type="dxa"/>
          </w:tcPr>
          <w:p w:rsidR="004E048D" w:rsidRDefault="004E048D" w:rsidP="0072456F">
            <w:pPr>
              <w:jc w:val="center"/>
              <w:rPr>
                <w:rFonts w:ascii="Times New Roman" w:hAnsi="Times New Roman" w:cs="Times New Roman"/>
                <w:b/>
                <w:bCs/>
              </w:rPr>
            </w:pPr>
            <w:r w:rsidRPr="00CF1BC1">
              <w:rPr>
                <w:rFonts w:ascii="Times New Roman" w:hAnsi="Times New Roman" w:cs="Times New Roman"/>
              </w:rPr>
              <w:t>SE(m)</w:t>
            </w:r>
          </w:p>
        </w:tc>
        <w:tc>
          <w:tcPr>
            <w:tcW w:w="1067" w:type="dxa"/>
          </w:tcPr>
          <w:p w:rsidR="004E048D" w:rsidRDefault="004E048D" w:rsidP="0072456F">
            <w:pPr>
              <w:jc w:val="center"/>
              <w:rPr>
                <w:rFonts w:ascii="Times New Roman" w:hAnsi="Times New Roman" w:cs="Times New Roman"/>
                <w:b/>
                <w:bCs/>
              </w:rPr>
            </w:pPr>
            <w:r>
              <w:rPr>
                <w:rFonts w:ascii="Times New Roman" w:hAnsi="Times New Roman" w:cs="Times New Roman"/>
              </w:rPr>
              <w:t>0.42</w:t>
            </w:r>
          </w:p>
        </w:tc>
        <w:tc>
          <w:tcPr>
            <w:tcW w:w="1049" w:type="dxa"/>
          </w:tcPr>
          <w:p w:rsidR="004E048D" w:rsidRDefault="004E048D" w:rsidP="0072456F">
            <w:pPr>
              <w:jc w:val="center"/>
              <w:rPr>
                <w:rFonts w:ascii="Times New Roman" w:hAnsi="Times New Roman" w:cs="Times New Roman"/>
                <w:b/>
                <w:bCs/>
              </w:rPr>
            </w:pPr>
            <w:r>
              <w:rPr>
                <w:rFonts w:ascii="Times New Roman" w:hAnsi="Times New Roman" w:cs="Times New Roman"/>
              </w:rPr>
              <w:t>0.17</w:t>
            </w:r>
          </w:p>
        </w:tc>
        <w:tc>
          <w:tcPr>
            <w:tcW w:w="1146" w:type="dxa"/>
          </w:tcPr>
          <w:p w:rsidR="004E048D" w:rsidRDefault="004E048D" w:rsidP="0072456F">
            <w:pPr>
              <w:jc w:val="center"/>
              <w:rPr>
                <w:rFonts w:ascii="Times New Roman" w:hAnsi="Times New Roman" w:cs="Times New Roman"/>
                <w:b/>
                <w:bCs/>
              </w:rPr>
            </w:pPr>
            <w:r>
              <w:rPr>
                <w:rFonts w:ascii="Times New Roman" w:hAnsi="Times New Roman" w:cs="Times New Roman"/>
              </w:rPr>
              <w:t>0.096</w:t>
            </w:r>
          </w:p>
        </w:tc>
        <w:tc>
          <w:tcPr>
            <w:tcW w:w="1170" w:type="dxa"/>
          </w:tcPr>
          <w:p w:rsidR="004E048D" w:rsidRDefault="004E048D" w:rsidP="0072456F">
            <w:pPr>
              <w:jc w:val="center"/>
              <w:rPr>
                <w:rFonts w:ascii="Times New Roman" w:hAnsi="Times New Roman" w:cs="Times New Roman"/>
                <w:b/>
                <w:bCs/>
              </w:rPr>
            </w:pPr>
            <w:r>
              <w:rPr>
                <w:rFonts w:ascii="Times New Roman" w:hAnsi="Times New Roman" w:cs="Times New Roman"/>
              </w:rPr>
              <w:t>3.57</w:t>
            </w:r>
          </w:p>
        </w:tc>
        <w:tc>
          <w:tcPr>
            <w:tcW w:w="1260" w:type="dxa"/>
          </w:tcPr>
          <w:p w:rsidR="004E048D" w:rsidRDefault="004E048D" w:rsidP="0072456F">
            <w:pPr>
              <w:jc w:val="center"/>
              <w:rPr>
                <w:rFonts w:ascii="Times New Roman" w:hAnsi="Times New Roman" w:cs="Times New Roman"/>
                <w:b/>
                <w:bCs/>
              </w:rPr>
            </w:pPr>
            <w:r>
              <w:rPr>
                <w:rFonts w:ascii="Times New Roman" w:hAnsi="Times New Roman" w:cs="Times New Roman"/>
              </w:rPr>
              <w:t>0.25</w:t>
            </w:r>
          </w:p>
        </w:tc>
        <w:tc>
          <w:tcPr>
            <w:tcW w:w="1170" w:type="dxa"/>
          </w:tcPr>
          <w:p w:rsidR="004E048D" w:rsidRDefault="004E048D" w:rsidP="0072456F">
            <w:pPr>
              <w:jc w:val="center"/>
              <w:rPr>
                <w:rFonts w:ascii="Times New Roman" w:hAnsi="Times New Roman" w:cs="Times New Roman"/>
                <w:b/>
                <w:bCs/>
              </w:rPr>
            </w:pPr>
            <w:r>
              <w:rPr>
                <w:rFonts w:ascii="Times New Roman" w:hAnsi="Times New Roman" w:cs="Times New Roman"/>
              </w:rPr>
              <w:t>0.16</w:t>
            </w:r>
          </w:p>
        </w:tc>
        <w:tc>
          <w:tcPr>
            <w:tcW w:w="1350" w:type="dxa"/>
          </w:tcPr>
          <w:p w:rsidR="004E048D" w:rsidRDefault="004E048D" w:rsidP="0072456F">
            <w:pPr>
              <w:jc w:val="center"/>
              <w:rPr>
                <w:rFonts w:ascii="Times New Roman" w:hAnsi="Times New Roman" w:cs="Times New Roman"/>
                <w:b/>
                <w:bCs/>
              </w:rPr>
            </w:pPr>
            <w:r>
              <w:rPr>
                <w:rFonts w:ascii="Times New Roman" w:hAnsi="Times New Roman" w:cs="Times New Roman"/>
              </w:rPr>
              <w:t>0.11</w:t>
            </w:r>
          </w:p>
        </w:tc>
        <w:tc>
          <w:tcPr>
            <w:tcW w:w="1080" w:type="dxa"/>
          </w:tcPr>
          <w:p w:rsidR="004E048D" w:rsidRDefault="004E048D" w:rsidP="0072456F">
            <w:pPr>
              <w:jc w:val="center"/>
              <w:rPr>
                <w:rFonts w:ascii="Times New Roman" w:hAnsi="Times New Roman" w:cs="Times New Roman"/>
                <w:b/>
                <w:bCs/>
              </w:rPr>
            </w:pPr>
            <w:r>
              <w:rPr>
                <w:rFonts w:ascii="Times New Roman" w:hAnsi="Times New Roman" w:cs="Times New Roman"/>
              </w:rPr>
              <w:t>0.23</w:t>
            </w:r>
          </w:p>
        </w:tc>
        <w:tc>
          <w:tcPr>
            <w:tcW w:w="1440" w:type="dxa"/>
          </w:tcPr>
          <w:p w:rsidR="004E048D" w:rsidRDefault="004E048D" w:rsidP="0072456F">
            <w:pPr>
              <w:jc w:val="center"/>
              <w:rPr>
                <w:rFonts w:ascii="Times New Roman" w:hAnsi="Times New Roman" w:cs="Times New Roman"/>
                <w:b/>
                <w:bCs/>
              </w:rPr>
            </w:pPr>
            <w:r>
              <w:rPr>
                <w:rFonts w:ascii="Times New Roman" w:hAnsi="Times New Roman" w:cs="Times New Roman"/>
              </w:rPr>
              <w:t>1.40</w:t>
            </w:r>
          </w:p>
        </w:tc>
      </w:tr>
      <w:tr w:rsidR="004E048D" w:rsidTr="0072456F">
        <w:tc>
          <w:tcPr>
            <w:tcW w:w="843" w:type="dxa"/>
          </w:tcPr>
          <w:p w:rsidR="004E048D" w:rsidRPr="00CF1BC1" w:rsidRDefault="004E048D" w:rsidP="0072456F">
            <w:pPr>
              <w:jc w:val="center"/>
              <w:rPr>
                <w:rFonts w:ascii="Times New Roman" w:hAnsi="Times New Roman" w:cs="Times New Roman"/>
              </w:rPr>
            </w:pPr>
          </w:p>
        </w:tc>
        <w:tc>
          <w:tcPr>
            <w:tcW w:w="1493" w:type="dxa"/>
          </w:tcPr>
          <w:p w:rsidR="004E048D" w:rsidRDefault="004E048D" w:rsidP="0072456F">
            <w:pPr>
              <w:jc w:val="center"/>
              <w:rPr>
                <w:rFonts w:ascii="Times New Roman" w:hAnsi="Times New Roman" w:cs="Times New Roman"/>
                <w:b/>
                <w:bCs/>
              </w:rPr>
            </w:pPr>
            <w:r w:rsidRPr="00CF1BC1">
              <w:rPr>
                <w:rFonts w:ascii="Times New Roman" w:hAnsi="Times New Roman" w:cs="Times New Roman"/>
              </w:rPr>
              <w:t>CD at 5%</w:t>
            </w:r>
          </w:p>
        </w:tc>
        <w:tc>
          <w:tcPr>
            <w:tcW w:w="1067" w:type="dxa"/>
          </w:tcPr>
          <w:p w:rsidR="004E048D" w:rsidRDefault="004E048D" w:rsidP="0072456F">
            <w:pPr>
              <w:jc w:val="center"/>
              <w:rPr>
                <w:rFonts w:ascii="Times New Roman" w:hAnsi="Times New Roman" w:cs="Times New Roman"/>
                <w:b/>
                <w:bCs/>
              </w:rPr>
            </w:pPr>
            <w:r>
              <w:rPr>
                <w:rFonts w:ascii="Times New Roman" w:hAnsi="Times New Roman" w:cs="Times New Roman"/>
              </w:rPr>
              <w:t>0.88</w:t>
            </w:r>
          </w:p>
        </w:tc>
        <w:tc>
          <w:tcPr>
            <w:tcW w:w="1049" w:type="dxa"/>
          </w:tcPr>
          <w:p w:rsidR="004E048D" w:rsidRDefault="004E048D" w:rsidP="0072456F">
            <w:pPr>
              <w:jc w:val="center"/>
              <w:rPr>
                <w:rFonts w:ascii="Times New Roman" w:hAnsi="Times New Roman" w:cs="Times New Roman"/>
                <w:b/>
                <w:bCs/>
              </w:rPr>
            </w:pPr>
            <w:r>
              <w:rPr>
                <w:rFonts w:ascii="Times New Roman" w:hAnsi="Times New Roman" w:cs="Times New Roman"/>
              </w:rPr>
              <w:t>0.36</w:t>
            </w:r>
          </w:p>
        </w:tc>
        <w:tc>
          <w:tcPr>
            <w:tcW w:w="1146" w:type="dxa"/>
          </w:tcPr>
          <w:p w:rsidR="004E048D" w:rsidRDefault="004E048D" w:rsidP="0072456F">
            <w:pPr>
              <w:jc w:val="center"/>
              <w:rPr>
                <w:rFonts w:ascii="Times New Roman" w:hAnsi="Times New Roman" w:cs="Times New Roman"/>
                <w:b/>
                <w:bCs/>
              </w:rPr>
            </w:pPr>
            <w:r>
              <w:rPr>
                <w:rFonts w:ascii="Times New Roman" w:hAnsi="Times New Roman" w:cs="Times New Roman"/>
              </w:rPr>
              <w:t>0.197</w:t>
            </w:r>
          </w:p>
        </w:tc>
        <w:tc>
          <w:tcPr>
            <w:tcW w:w="1170" w:type="dxa"/>
          </w:tcPr>
          <w:p w:rsidR="004E048D" w:rsidRDefault="004E048D" w:rsidP="0072456F">
            <w:pPr>
              <w:jc w:val="center"/>
              <w:rPr>
                <w:rFonts w:ascii="Times New Roman" w:hAnsi="Times New Roman" w:cs="Times New Roman"/>
                <w:b/>
                <w:bCs/>
              </w:rPr>
            </w:pPr>
            <w:r>
              <w:rPr>
                <w:rFonts w:ascii="Times New Roman" w:hAnsi="Times New Roman" w:cs="Times New Roman"/>
              </w:rPr>
              <w:t>7.34</w:t>
            </w:r>
          </w:p>
        </w:tc>
        <w:tc>
          <w:tcPr>
            <w:tcW w:w="1260" w:type="dxa"/>
          </w:tcPr>
          <w:p w:rsidR="004E048D" w:rsidRDefault="004E048D" w:rsidP="0072456F">
            <w:pPr>
              <w:jc w:val="center"/>
              <w:rPr>
                <w:rFonts w:ascii="Times New Roman" w:hAnsi="Times New Roman" w:cs="Times New Roman"/>
                <w:b/>
                <w:bCs/>
              </w:rPr>
            </w:pPr>
            <w:r>
              <w:rPr>
                <w:rFonts w:ascii="Times New Roman" w:hAnsi="Times New Roman" w:cs="Times New Roman"/>
              </w:rPr>
              <w:t>0.51</w:t>
            </w:r>
          </w:p>
        </w:tc>
        <w:tc>
          <w:tcPr>
            <w:tcW w:w="1170" w:type="dxa"/>
          </w:tcPr>
          <w:p w:rsidR="004E048D" w:rsidRDefault="004E048D" w:rsidP="0072456F">
            <w:pPr>
              <w:jc w:val="center"/>
              <w:rPr>
                <w:rFonts w:ascii="Times New Roman" w:hAnsi="Times New Roman" w:cs="Times New Roman"/>
                <w:b/>
                <w:bCs/>
              </w:rPr>
            </w:pPr>
            <w:r>
              <w:rPr>
                <w:rFonts w:ascii="Times New Roman" w:hAnsi="Times New Roman" w:cs="Times New Roman"/>
              </w:rPr>
              <w:t>0.34</w:t>
            </w:r>
          </w:p>
        </w:tc>
        <w:tc>
          <w:tcPr>
            <w:tcW w:w="1350" w:type="dxa"/>
          </w:tcPr>
          <w:p w:rsidR="004E048D" w:rsidRDefault="004E048D" w:rsidP="0072456F">
            <w:pPr>
              <w:jc w:val="center"/>
              <w:rPr>
                <w:rFonts w:ascii="Times New Roman" w:hAnsi="Times New Roman" w:cs="Times New Roman"/>
                <w:b/>
                <w:bCs/>
              </w:rPr>
            </w:pPr>
            <w:r>
              <w:rPr>
                <w:rFonts w:ascii="Times New Roman" w:hAnsi="Times New Roman" w:cs="Times New Roman"/>
              </w:rPr>
              <w:t>0.23</w:t>
            </w:r>
          </w:p>
        </w:tc>
        <w:tc>
          <w:tcPr>
            <w:tcW w:w="1080" w:type="dxa"/>
          </w:tcPr>
          <w:p w:rsidR="004E048D" w:rsidRDefault="004E048D" w:rsidP="0072456F">
            <w:pPr>
              <w:jc w:val="center"/>
              <w:rPr>
                <w:rFonts w:ascii="Times New Roman" w:hAnsi="Times New Roman" w:cs="Times New Roman"/>
                <w:b/>
                <w:bCs/>
              </w:rPr>
            </w:pPr>
            <w:r>
              <w:rPr>
                <w:rFonts w:ascii="Times New Roman" w:hAnsi="Times New Roman" w:cs="Times New Roman"/>
              </w:rPr>
              <w:t>0.47</w:t>
            </w:r>
          </w:p>
        </w:tc>
        <w:tc>
          <w:tcPr>
            <w:tcW w:w="1440" w:type="dxa"/>
          </w:tcPr>
          <w:p w:rsidR="004E048D" w:rsidRDefault="004E048D" w:rsidP="0072456F">
            <w:pPr>
              <w:jc w:val="center"/>
              <w:rPr>
                <w:rFonts w:ascii="Times New Roman" w:hAnsi="Times New Roman" w:cs="Times New Roman"/>
                <w:b/>
                <w:bCs/>
              </w:rPr>
            </w:pPr>
            <w:r>
              <w:rPr>
                <w:rFonts w:ascii="Times New Roman" w:hAnsi="Times New Roman" w:cs="Times New Roman"/>
              </w:rPr>
              <w:t>2.88</w:t>
            </w:r>
          </w:p>
        </w:tc>
      </w:tr>
    </w:tbl>
    <w:p w:rsidR="004E048D" w:rsidRDefault="004E048D" w:rsidP="004E048D">
      <w:pPr>
        <w:rPr>
          <w:rFonts w:ascii="Times New Roman" w:hAnsi="Times New Roman" w:cs="Times New Roman"/>
        </w:rPr>
      </w:pPr>
      <w:r>
        <w:rPr>
          <w:rFonts w:ascii="Times New Roman" w:hAnsi="Times New Roman" w:cs="Times New Roman"/>
        </w:rPr>
        <w:t>*Means with same letter within a column shows non-significant differences (at p≤0.05) as per Duncan’s multiple-range test</w:t>
      </w:r>
    </w:p>
    <w:p w:rsidR="004E048D" w:rsidRDefault="004E048D" w:rsidP="004E048D">
      <w:pPr>
        <w:jc w:val="center"/>
        <w:rPr>
          <w:rFonts w:ascii="Times New Roman" w:hAnsi="Times New Roman" w:cs="Times New Roman"/>
          <w:b/>
          <w:bCs/>
        </w:rPr>
      </w:pPr>
    </w:p>
    <w:p w:rsidR="004E048D" w:rsidRDefault="004E048D" w:rsidP="004E048D">
      <w:pPr>
        <w:jc w:val="center"/>
        <w:rPr>
          <w:rFonts w:ascii="Times New Roman" w:hAnsi="Times New Roman" w:cs="Times New Roman"/>
          <w:b/>
          <w:bCs/>
        </w:rPr>
      </w:pPr>
    </w:p>
    <w:p w:rsidR="004E048D" w:rsidRDefault="004E048D" w:rsidP="004E048D">
      <w:pPr>
        <w:jc w:val="center"/>
        <w:rPr>
          <w:rFonts w:ascii="Times New Roman" w:hAnsi="Times New Roman" w:cs="Times New Roman"/>
          <w:b/>
          <w:bCs/>
        </w:rPr>
      </w:pPr>
    </w:p>
    <w:p w:rsidR="004E048D" w:rsidRDefault="004E048D" w:rsidP="004E048D">
      <w:pPr>
        <w:jc w:val="center"/>
        <w:rPr>
          <w:rFonts w:ascii="Times New Roman" w:hAnsi="Times New Roman" w:cs="Times New Roman"/>
          <w:b/>
          <w:bCs/>
        </w:rPr>
      </w:pPr>
    </w:p>
    <w:p w:rsidR="004E048D" w:rsidRDefault="004E048D" w:rsidP="004E048D">
      <w:pPr>
        <w:jc w:val="center"/>
        <w:rPr>
          <w:rFonts w:ascii="Times New Roman" w:hAnsi="Times New Roman" w:cs="Times New Roman"/>
          <w:b/>
          <w:bCs/>
        </w:rPr>
      </w:pPr>
      <w:r w:rsidRPr="00CE0D32">
        <w:rPr>
          <w:rFonts w:ascii="Times New Roman" w:hAnsi="Times New Roman" w:cs="Times New Roman"/>
          <w:b/>
          <w:bCs/>
        </w:rPr>
        <w:lastRenderedPageBreak/>
        <w:t xml:space="preserve">Table </w:t>
      </w:r>
      <w:r>
        <w:rPr>
          <w:rFonts w:ascii="Times New Roman" w:hAnsi="Times New Roman" w:cs="Times New Roman"/>
          <w:b/>
          <w:bCs/>
        </w:rPr>
        <w:t>3</w:t>
      </w:r>
      <w:r w:rsidRPr="00CE0D32">
        <w:rPr>
          <w:rFonts w:ascii="Times New Roman" w:hAnsi="Times New Roman" w:cs="Times New Roman"/>
          <w:b/>
          <w:bCs/>
        </w:rPr>
        <w:t xml:space="preserve">: </w:t>
      </w:r>
      <w:r>
        <w:rPr>
          <w:rFonts w:ascii="Times New Roman" w:hAnsi="Times New Roman" w:cs="Times New Roman"/>
          <w:b/>
          <w:bCs/>
        </w:rPr>
        <w:t>Foliage characters (qualitative traits)</w:t>
      </w:r>
      <w:r w:rsidRPr="00CE0D32">
        <w:rPr>
          <w:rFonts w:ascii="Times New Roman" w:hAnsi="Times New Roman" w:cs="Times New Roman"/>
          <w:b/>
          <w:bCs/>
        </w:rPr>
        <w:t xml:space="preserve"> of </w:t>
      </w:r>
      <w:r>
        <w:rPr>
          <w:rFonts w:ascii="Times New Roman" w:hAnsi="Times New Roman" w:cs="Times New Roman"/>
          <w:b/>
          <w:bCs/>
        </w:rPr>
        <w:t xml:space="preserve">different </w:t>
      </w:r>
      <w:r w:rsidRPr="00CE0D32">
        <w:rPr>
          <w:rFonts w:ascii="Times New Roman" w:hAnsi="Times New Roman" w:cs="Times New Roman"/>
          <w:b/>
          <w:bCs/>
        </w:rPr>
        <w:t xml:space="preserve">guava cultivars </w:t>
      </w:r>
      <w:r>
        <w:rPr>
          <w:rFonts w:ascii="Times New Roman" w:hAnsi="Times New Roman" w:cs="Times New Roman"/>
          <w:b/>
          <w:bCs/>
        </w:rPr>
        <w:t>assessed during 2022 and 2023.</w:t>
      </w:r>
    </w:p>
    <w:tbl>
      <w:tblPr>
        <w:tblW w:w="12256" w:type="dxa"/>
        <w:tblInd w:w="113" w:type="dxa"/>
        <w:tblLook w:val="04A0"/>
      </w:tblPr>
      <w:tblGrid>
        <w:gridCol w:w="625"/>
        <w:gridCol w:w="2082"/>
        <w:gridCol w:w="1269"/>
        <w:gridCol w:w="1060"/>
        <w:gridCol w:w="1420"/>
        <w:gridCol w:w="1420"/>
        <w:gridCol w:w="1280"/>
        <w:gridCol w:w="1279"/>
        <w:gridCol w:w="1821"/>
      </w:tblGrid>
      <w:tr w:rsidR="004E048D" w:rsidRPr="006463EB" w:rsidTr="0072456F">
        <w:trPr>
          <w:trHeight w:val="936"/>
        </w:trPr>
        <w:tc>
          <w:tcPr>
            <w:tcW w:w="625" w:type="dxa"/>
            <w:tcBorders>
              <w:top w:val="single" w:sz="4" w:space="0" w:color="auto"/>
              <w:bottom w:val="single" w:sz="4" w:space="0" w:color="auto"/>
            </w:tcBorders>
            <w:vAlign w:val="center"/>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Pr>
                <w:rFonts w:ascii="Times New Roman" w:eastAsia="Times New Roman" w:hAnsi="Times New Roman" w:cs="Times New Roman"/>
                <w:color w:val="000000"/>
                <w:kern w:val="0"/>
                <w:lang w:bidi="hi-IN"/>
              </w:rPr>
              <w:t>Sr. No.</w:t>
            </w:r>
          </w:p>
        </w:tc>
        <w:tc>
          <w:tcPr>
            <w:tcW w:w="2082" w:type="dxa"/>
            <w:tcBorders>
              <w:top w:val="single" w:sz="4" w:space="0" w:color="auto"/>
              <w:bottom w:val="single" w:sz="4" w:space="0" w:color="auto"/>
              <w:right w:val="single" w:sz="4" w:space="0" w:color="auto"/>
            </w:tcBorders>
            <w:shd w:val="clear" w:color="auto" w:fill="auto"/>
            <w:noWrap/>
            <w:vAlign w:val="center"/>
            <w:hideMark/>
          </w:tcPr>
          <w:p w:rsidR="004E048D" w:rsidRPr="006463EB" w:rsidRDefault="004E048D" w:rsidP="0072456F">
            <w:pPr>
              <w:spacing w:after="0" w:line="240" w:lineRule="auto"/>
              <w:jc w:val="center"/>
              <w:rPr>
                <w:rFonts w:ascii="Times New Roman" w:eastAsia="Times New Roman" w:hAnsi="Times New Roman" w:cs="Times New Roman"/>
                <w:b/>
                <w:bCs/>
                <w:color w:val="000000"/>
                <w:kern w:val="0"/>
                <w:lang w:bidi="hi-IN"/>
              </w:rPr>
            </w:pPr>
            <w:r w:rsidRPr="006463EB">
              <w:rPr>
                <w:rFonts w:ascii="Times New Roman" w:eastAsia="Times New Roman" w:hAnsi="Times New Roman" w:cs="Times New Roman"/>
                <w:b/>
                <w:bCs/>
                <w:color w:val="000000"/>
                <w:kern w:val="0"/>
                <w:lang w:bidi="hi-IN"/>
              </w:rPr>
              <w:t>Cultivars</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4E048D" w:rsidRPr="006463EB" w:rsidRDefault="004E048D" w:rsidP="0072456F">
            <w:pPr>
              <w:spacing w:after="0" w:line="240" w:lineRule="auto"/>
              <w:jc w:val="center"/>
              <w:rPr>
                <w:rFonts w:ascii="Times New Roman" w:eastAsia="Times New Roman" w:hAnsi="Times New Roman" w:cs="Times New Roman"/>
                <w:b/>
                <w:bCs/>
                <w:color w:val="000000"/>
                <w:kern w:val="0"/>
                <w:lang w:bidi="hi-IN"/>
              </w:rPr>
            </w:pPr>
            <w:r w:rsidRPr="006463EB">
              <w:rPr>
                <w:rFonts w:ascii="Times New Roman" w:eastAsia="Times New Roman" w:hAnsi="Times New Roman" w:cs="Times New Roman"/>
                <w:b/>
                <w:bCs/>
                <w:color w:val="000000"/>
                <w:kern w:val="0"/>
                <w:lang w:bidi="hi-IN"/>
              </w:rPr>
              <w:t>Leaf shape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E048D" w:rsidRPr="006463EB" w:rsidRDefault="004E048D" w:rsidP="0072456F">
            <w:pPr>
              <w:spacing w:after="0" w:line="240" w:lineRule="auto"/>
              <w:jc w:val="center"/>
              <w:rPr>
                <w:rFonts w:ascii="Times New Roman" w:eastAsia="Times New Roman" w:hAnsi="Times New Roman" w:cs="Times New Roman"/>
                <w:b/>
                <w:bCs/>
                <w:color w:val="000000"/>
                <w:kern w:val="0"/>
                <w:lang w:bidi="hi-IN"/>
              </w:rPr>
            </w:pPr>
            <w:r w:rsidRPr="006463EB">
              <w:rPr>
                <w:rFonts w:ascii="Times New Roman" w:eastAsia="Times New Roman" w:hAnsi="Times New Roman" w:cs="Times New Roman"/>
                <w:b/>
                <w:bCs/>
                <w:color w:val="000000"/>
                <w:kern w:val="0"/>
                <w:lang w:bidi="hi-IN"/>
              </w:rPr>
              <w:t xml:space="preserve">Leaf </w:t>
            </w:r>
            <w:proofErr w:type="spellStart"/>
            <w:r w:rsidRPr="006463EB">
              <w:rPr>
                <w:rFonts w:ascii="Times New Roman" w:eastAsia="Times New Roman" w:hAnsi="Times New Roman" w:cs="Times New Roman"/>
                <w:b/>
                <w:bCs/>
                <w:color w:val="000000"/>
                <w:kern w:val="0"/>
                <w:lang w:bidi="hi-IN"/>
              </w:rPr>
              <w:t>colour</w:t>
            </w:r>
            <w:proofErr w:type="spellEnd"/>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E048D" w:rsidRPr="006463EB" w:rsidRDefault="004E048D" w:rsidP="0072456F">
            <w:pPr>
              <w:spacing w:after="0" w:line="240" w:lineRule="auto"/>
              <w:jc w:val="center"/>
              <w:rPr>
                <w:rFonts w:ascii="Times New Roman" w:eastAsia="Times New Roman" w:hAnsi="Times New Roman" w:cs="Times New Roman"/>
                <w:b/>
                <w:bCs/>
                <w:color w:val="000000"/>
                <w:kern w:val="0"/>
                <w:lang w:bidi="hi-IN"/>
              </w:rPr>
            </w:pPr>
            <w:r w:rsidRPr="006463EB">
              <w:rPr>
                <w:rFonts w:ascii="Times New Roman" w:eastAsia="Times New Roman" w:hAnsi="Times New Roman" w:cs="Times New Roman"/>
                <w:b/>
                <w:bCs/>
                <w:color w:val="000000"/>
                <w:kern w:val="0"/>
                <w:lang w:bidi="hi-IN"/>
              </w:rPr>
              <w:t>Leaf shape at base</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E048D" w:rsidRPr="006463EB" w:rsidRDefault="004E048D" w:rsidP="0072456F">
            <w:pPr>
              <w:spacing w:after="0" w:line="240" w:lineRule="auto"/>
              <w:jc w:val="center"/>
              <w:rPr>
                <w:rFonts w:ascii="Times New Roman" w:eastAsia="Times New Roman" w:hAnsi="Times New Roman" w:cs="Times New Roman"/>
                <w:b/>
                <w:bCs/>
                <w:color w:val="000000"/>
                <w:kern w:val="0"/>
                <w:lang w:bidi="hi-IN"/>
              </w:rPr>
            </w:pPr>
            <w:r w:rsidRPr="006463EB">
              <w:rPr>
                <w:rFonts w:ascii="Times New Roman" w:eastAsia="Times New Roman" w:hAnsi="Times New Roman" w:cs="Times New Roman"/>
                <w:b/>
                <w:bCs/>
                <w:color w:val="000000"/>
                <w:kern w:val="0"/>
                <w:lang w:bidi="hi-IN"/>
              </w:rPr>
              <w:t>Leaf shape at tip</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4E048D" w:rsidRPr="006463EB" w:rsidRDefault="004E048D" w:rsidP="0072456F">
            <w:pPr>
              <w:spacing w:after="0" w:line="240" w:lineRule="auto"/>
              <w:jc w:val="center"/>
              <w:rPr>
                <w:rFonts w:ascii="Times New Roman" w:eastAsia="Times New Roman" w:hAnsi="Times New Roman" w:cs="Times New Roman"/>
                <w:b/>
                <w:bCs/>
                <w:color w:val="000000"/>
                <w:kern w:val="0"/>
                <w:lang w:bidi="hi-IN"/>
              </w:rPr>
            </w:pPr>
            <w:r w:rsidRPr="006463EB">
              <w:rPr>
                <w:rFonts w:ascii="Times New Roman" w:eastAsia="Times New Roman" w:hAnsi="Times New Roman" w:cs="Times New Roman"/>
                <w:b/>
                <w:bCs/>
                <w:color w:val="000000"/>
                <w:kern w:val="0"/>
                <w:lang w:bidi="hi-IN"/>
              </w:rPr>
              <w:t>Leaf blade margin</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4E048D" w:rsidRPr="006463EB" w:rsidRDefault="004E048D" w:rsidP="0072456F">
            <w:pPr>
              <w:spacing w:after="0" w:line="240" w:lineRule="auto"/>
              <w:jc w:val="center"/>
              <w:rPr>
                <w:rFonts w:ascii="Times New Roman" w:eastAsia="Times New Roman" w:hAnsi="Times New Roman" w:cs="Times New Roman"/>
                <w:b/>
                <w:bCs/>
                <w:color w:val="000000"/>
                <w:kern w:val="0"/>
                <w:lang w:bidi="hi-IN"/>
              </w:rPr>
            </w:pPr>
            <w:proofErr w:type="spellStart"/>
            <w:r w:rsidRPr="006463EB">
              <w:rPr>
                <w:rFonts w:ascii="Times New Roman" w:eastAsia="Times New Roman" w:hAnsi="Times New Roman" w:cs="Times New Roman"/>
                <w:b/>
                <w:bCs/>
                <w:color w:val="000000"/>
                <w:kern w:val="0"/>
                <w:lang w:bidi="hi-IN"/>
              </w:rPr>
              <w:t>Colour</w:t>
            </w:r>
            <w:proofErr w:type="spellEnd"/>
            <w:r w:rsidRPr="006463EB">
              <w:rPr>
                <w:rFonts w:ascii="Times New Roman" w:eastAsia="Times New Roman" w:hAnsi="Times New Roman" w:cs="Times New Roman"/>
                <w:b/>
                <w:bCs/>
                <w:color w:val="000000"/>
                <w:kern w:val="0"/>
                <w:lang w:bidi="hi-IN"/>
              </w:rPr>
              <w:t xml:space="preserve"> of midribs</w:t>
            </w:r>
          </w:p>
        </w:tc>
        <w:tc>
          <w:tcPr>
            <w:tcW w:w="1821" w:type="dxa"/>
            <w:tcBorders>
              <w:top w:val="single" w:sz="4" w:space="0" w:color="auto"/>
              <w:left w:val="nil"/>
              <w:bottom w:val="single" w:sz="4" w:space="0" w:color="auto"/>
            </w:tcBorders>
            <w:shd w:val="clear" w:color="auto" w:fill="auto"/>
            <w:vAlign w:val="center"/>
            <w:hideMark/>
          </w:tcPr>
          <w:p w:rsidR="004E048D" w:rsidRPr="006463EB" w:rsidRDefault="004E048D" w:rsidP="0072456F">
            <w:pPr>
              <w:spacing w:after="0" w:line="240" w:lineRule="auto"/>
              <w:jc w:val="center"/>
              <w:rPr>
                <w:rFonts w:ascii="Times New Roman" w:eastAsia="Times New Roman" w:hAnsi="Times New Roman" w:cs="Times New Roman"/>
                <w:b/>
                <w:bCs/>
                <w:color w:val="000000"/>
                <w:kern w:val="0"/>
                <w:lang w:bidi="hi-IN"/>
              </w:rPr>
            </w:pPr>
            <w:proofErr w:type="spellStart"/>
            <w:r w:rsidRPr="006463EB">
              <w:rPr>
                <w:rFonts w:ascii="Times New Roman" w:eastAsia="Times New Roman" w:hAnsi="Times New Roman" w:cs="Times New Roman"/>
                <w:b/>
                <w:bCs/>
                <w:color w:val="000000"/>
                <w:kern w:val="0"/>
                <w:lang w:bidi="hi-IN"/>
              </w:rPr>
              <w:t>Anthocyanin</w:t>
            </w:r>
            <w:proofErr w:type="spellEnd"/>
            <w:r w:rsidRPr="006463EB">
              <w:rPr>
                <w:rFonts w:ascii="Times New Roman" w:eastAsia="Times New Roman" w:hAnsi="Times New Roman" w:cs="Times New Roman"/>
                <w:b/>
                <w:bCs/>
                <w:color w:val="000000"/>
                <w:kern w:val="0"/>
                <w:lang w:bidi="hi-IN"/>
              </w:rPr>
              <w:t xml:space="preserve"> </w:t>
            </w:r>
            <w:proofErr w:type="spellStart"/>
            <w:r w:rsidRPr="006463EB">
              <w:rPr>
                <w:rFonts w:ascii="Times New Roman" w:eastAsia="Times New Roman" w:hAnsi="Times New Roman" w:cs="Times New Roman"/>
                <w:b/>
                <w:bCs/>
                <w:color w:val="000000"/>
                <w:kern w:val="0"/>
                <w:lang w:bidi="hi-IN"/>
              </w:rPr>
              <w:t>colour</w:t>
            </w:r>
            <w:proofErr w:type="spellEnd"/>
            <w:r w:rsidRPr="006463EB">
              <w:rPr>
                <w:rFonts w:ascii="Times New Roman" w:eastAsia="Times New Roman" w:hAnsi="Times New Roman" w:cs="Times New Roman"/>
                <w:b/>
                <w:bCs/>
                <w:color w:val="000000"/>
                <w:kern w:val="0"/>
                <w:lang w:bidi="hi-IN"/>
              </w:rPr>
              <w:t xml:space="preserve"> of young leaf</w:t>
            </w:r>
          </w:p>
        </w:tc>
      </w:tr>
      <w:tr w:rsidR="004E048D" w:rsidRPr="006463EB" w:rsidTr="0072456F">
        <w:trPr>
          <w:trHeight w:val="312"/>
        </w:trPr>
        <w:tc>
          <w:tcPr>
            <w:tcW w:w="625" w:type="dxa"/>
            <w:tcBorders>
              <w:top w:val="single" w:sz="4" w:space="0" w:color="auto"/>
            </w:tcBorders>
          </w:tcPr>
          <w:p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1</w:t>
            </w:r>
          </w:p>
        </w:tc>
        <w:tc>
          <w:tcPr>
            <w:tcW w:w="2082" w:type="dxa"/>
            <w:tcBorders>
              <w:top w:val="single" w:sz="4" w:space="0" w:color="auto"/>
            </w:tcBorders>
            <w:shd w:val="clear" w:color="auto" w:fill="auto"/>
            <w:noWrap/>
            <w:vAlign w:val="bottom"/>
            <w:hideMark/>
          </w:tcPr>
          <w:p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Pant Prabhat</w:t>
            </w:r>
          </w:p>
        </w:tc>
        <w:tc>
          <w:tcPr>
            <w:tcW w:w="1269" w:type="dxa"/>
            <w:tcBorders>
              <w:top w:val="single" w:sz="4" w:space="0" w:color="auto"/>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Obovate</w:t>
            </w:r>
          </w:p>
        </w:tc>
        <w:tc>
          <w:tcPr>
            <w:tcW w:w="1060" w:type="dxa"/>
            <w:tcBorders>
              <w:top w:val="single" w:sz="4" w:space="0" w:color="auto"/>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single" w:sz="4" w:space="0" w:color="auto"/>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single" w:sz="4" w:space="0" w:color="auto"/>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280" w:type="dxa"/>
            <w:tcBorders>
              <w:top w:val="single" w:sz="4" w:space="0" w:color="auto"/>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single" w:sz="4" w:space="0" w:color="auto"/>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single" w:sz="4" w:space="0" w:color="auto"/>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 xml:space="preserve">Present  </w:t>
            </w:r>
          </w:p>
        </w:tc>
      </w:tr>
      <w:tr w:rsidR="004E048D" w:rsidRPr="006463EB" w:rsidTr="0072456F">
        <w:trPr>
          <w:trHeight w:val="312"/>
        </w:trPr>
        <w:tc>
          <w:tcPr>
            <w:tcW w:w="625" w:type="dxa"/>
          </w:tcPr>
          <w:p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2</w:t>
            </w:r>
          </w:p>
        </w:tc>
        <w:tc>
          <w:tcPr>
            <w:tcW w:w="2082" w:type="dxa"/>
            <w:shd w:val="clear" w:color="auto" w:fill="auto"/>
            <w:noWrap/>
            <w:vAlign w:val="bottom"/>
            <w:hideMark/>
          </w:tcPr>
          <w:p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 xml:space="preserve">Allahabad </w:t>
            </w:r>
            <w:proofErr w:type="spellStart"/>
            <w:r w:rsidRPr="006463EB">
              <w:rPr>
                <w:rFonts w:ascii="Times New Roman" w:eastAsia="Times New Roman" w:hAnsi="Times New Roman" w:cs="Times New Roman"/>
                <w:color w:val="000000"/>
                <w:kern w:val="0"/>
                <w:lang w:bidi="hi-IN"/>
              </w:rPr>
              <w:t>Safeda</w:t>
            </w:r>
            <w:proofErr w:type="spellEnd"/>
          </w:p>
        </w:tc>
        <w:tc>
          <w:tcPr>
            <w:tcW w:w="126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Obovate</w:t>
            </w:r>
          </w:p>
        </w:tc>
        <w:tc>
          <w:tcPr>
            <w:tcW w:w="106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Obtuse</w:t>
            </w:r>
          </w:p>
        </w:tc>
        <w:tc>
          <w:tcPr>
            <w:tcW w:w="128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 xml:space="preserve">Present  </w:t>
            </w:r>
          </w:p>
        </w:tc>
      </w:tr>
      <w:tr w:rsidR="004E048D" w:rsidRPr="006463EB" w:rsidTr="0072456F">
        <w:trPr>
          <w:trHeight w:val="312"/>
        </w:trPr>
        <w:tc>
          <w:tcPr>
            <w:tcW w:w="625" w:type="dxa"/>
          </w:tcPr>
          <w:p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3</w:t>
            </w:r>
          </w:p>
        </w:tc>
        <w:tc>
          <w:tcPr>
            <w:tcW w:w="2082" w:type="dxa"/>
            <w:shd w:val="clear" w:color="auto" w:fill="auto"/>
            <w:noWrap/>
            <w:vAlign w:val="bottom"/>
            <w:hideMark/>
          </w:tcPr>
          <w:p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L-49</w:t>
            </w:r>
          </w:p>
        </w:tc>
        <w:tc>
          <w:tcPr>
            <w:tcW w:w="126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Obovate</w:t>
            </w:r>
          </w:p>
        </w:tc>
        <w:tc>
          <w:tcPr>
            <w:tcW w:w="106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Obtuse</w:t>
            </w:r>
          </w:p>
        </w:tc>
        <w:tc>
          <w:tcPr>
            <w:tcW w:w="128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Yellow</w:t>
            </w:r>
          </w:p>
        </w:tc>
        <w:tc>
          <w:tcPr>
            <w:tcW w:w="1821"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 xml:space="preserve">Present  </w:t>
            </w:r>
          </w:p>
        </w:tc>
      </w:tr>
      <w:tr w:rsidR="004E048D" w:rsidRPr="006463EB" w:rsidTr="0072456F">
        <w:trPr>
          <w:trHeight w:val="312"/>
        </w:trPr>
        <w:tc>
          <w:tcPr>
            <w:tcW w:w="625" w:type="dxa"/>
          </w:tcPr>
          <w:p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4</w:t>
            </w:r>
          </w:p>
        </w:tc>
        <w:tc>
          <w:tcPr>
            <w:tcW w:w="2082" w:type="dxa"/>
            <w:shd w:val="clear" w:color="auto" w:fill="auto"/>
            <w:noWrap/>
            <w:vAlign w:val="bottom"/>
            <w:hideMark/>
          </w:tcPr>
          <w:p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VNR Bihi</w:t>
            </w:r>
          </w:p>
        </w:tc>
        <w:tc>
          <w:tcPr>
            <w:tcW w:w="126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Obovate</w:t>
            </w:r>
          </w:p>
        </w:tc>
        <w:tc>
          <w:tcPr>
            <w:tcW w:w="106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28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Yellow</w:t>
            </w:r>
          </w:p>
        </w:tc>
        <w:tc>
          <w:tcPr>
            <w:tcW w:w="1821"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 xml:space="preserve">Present  </w:t>
            </w:r>
          </w:p>
        </w:tc>
      </w:tr>
      <w:tr w:rsidR="004E048D" w:rsidRPr="006463EB" w:rsidTr="0072456F">
        <w:trPr>
          <w:trHeight w:val="312"/>
        </w:trPr>
        <w:tc>
          <w:tcPr>
            <w:tcW w:w="625" w:type="dxa"/>
          </w:tcPr>
          <w:p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5</w:t>
            </w:r>
          </w:p>
        </w:tc>
        <w:tc>
          <w:tcPr>
            <w:tcW w:w="2082" w:type="dxa"/>
            <w:shd w:val="clear" w:color="auto" w:fill="auto"/>
            <w:noWrap/>
            <w:vAlign w:val="bottom"/>
            <w:hideMark/>
          </w:tcPr>
          <w:p w:rsidR="004E048D" w:rsidRPr="006463EB" w:rsidRDefault="004E048D" w:rsidP="0072456F">
            <w:pPr>
              <w:spacing w:after="0" w:line="240" w:lineRule="auto"/>
              <w:rPr>
                <w:rFonts w:ascii="Times New Roman" w:eastAsia="Times New Roman" w:hAnsi="Times New Roman" w:cs="Times New Roman"/>
                <w:color w:val="000000"/>
                <w:kern w:val="0"/>
                <w:lang w:bidi="hi-IN"/>
              </w:rPr>
            </w:pPr>
            <w:proofErr w:type="spellStart"/>
            <w:r w:rsidRPr="006463EB">
              <w:rPr>
                <w:rFonts w:ascii="Times New Roman" w:eastAsia="Times New Roman" w:hAnsi="Times New Roman" w:cs="Times New Roman"/>
                <w:color w:val="000000"/>
                <w:kern w:val="0"/>
                <w:lang w:bidi="hi-IN"/>
              </w:rPr>
              <w:t>Hisar</w:t>
            </w:r>
            <w:proofErr w:type="spellEnd"/>
            <w:r w:rsidRPr="006463EB">
              <w:rPr>
                <w:rFonts w:ascii="Times New Roman" w:eastAsia="Times New Roman" w:hAnsi="Times New Roman" w:cs="Times New Roman"/>
                <w:color w:val="000000"/>
                <w:kern w:val="0"/>
                <w:lang w:bidi="hi-IN"/>
              </w:rPr>
              <w:t xml:space="preserve"> </w:t>
            </w:r>
            <w:proofErr w:type="spellStart"/>
            <w:r w:rsidRPr="006463EB">
              <w:rPr>
                <w:rFonts w:ascii="Times New Roman" w:eastAsia="Times New Roman" w:hAnsi="Times New Roman" w:cs="Times New Roman"/>
                <w:color w:val="000000"/>
                <w:kern w:val="0"/>
                <w:lang w:bidi="hi-IN"/>
              </w:rPr>
              <w:t>Safeda</w:t>
            </w:r>
            <w:proofErr w:type="spellEnd"/>
          </w:p>
        </w:tc>
        <w:tc>
          <w:tcPr>
            <w:tcW w:w="126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Obovate</w:t>
            </w:r>
          </w:p>
        </w:tc>
        <w:tc>
          <w:tcPr>
            <w:tcW w:w="106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Cordate</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Apiculate</w:t>
            </w:r>
          </w:p>
        </w:tc>
        <w:tc>
          <w:tcPr>
            <w:tcW w:w="128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Yellow</w:t>
            </w:r>
          </w:p>
        </w:tc>
        <w:tc>
          <w:tcPr>
            <w:tcW w:w="1821"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Absent</w:t>
            </w:r>
          </w:p>
        </w:tc>
      </w:tr>
      <w:tr w:rsidR="004E048D" w:rsidRPr="006463EB" w:rsidTr="0072456F">
        <w:trPr>
          <w:trHeight w:val="312"/>
        </w:trPr>
        <w:tc>
          <w:tcPr>
            <w:tcW w:w="625" w:type="dxa"/>
          </w:tcPr>
          <w:p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6</w:t>
            </w:r>
          </w:p>
        </w:tc>
        <w:tc>
          <w:tcPr>
            <w:tcW w:w="2082" w:type="dxa"/>
            <w:shd w:val="clear" w:color="auto" w:fill="auto"/>
            <w:noWrap/>
            <w:vAlign w:val="bottom"/>
            <w:hideMark/>
          </w:tcPr>
          <w:p w:rsidR="004E048D" w:rsidRPr="006463EB" w:rsidRDefault="004E048D" w:rsidP="0072456F">
            <w:pPr>
              <w:spacing w:after="0" w:line="240" w:lineRule="auto"/>
              <w:rPr>
                <w:rFonts w:ascii="Times New Roman" w:eastAsia="Times New Roman" w:hAnsi="Times New Roman" w:cs="Times New Roman"/>
                <w:color w:val="000000"/>
                <w:kern w:val="0"/>
                <w:lang w:bidi="hi-IN"/>
              </w:rPr>
            </w:pPr>
            <w:proofErr w:type="spellStart"/>
            <w:r w:rsidRPr="006463EB">
              <w:rPr>
                <w:rFonts w:ascii="Times New Roman" w:eastAsia="Times New Roman" w:hAnsi="Times New Roman" w:cs="Times New Roman"/>
                <w:color w:val="000000"/>
                <w:kern w:val="0"/>
                <w:lang w:bidi="hi-IN"/>
              </w:rPr>
              <w:t>Baruipur</w:t>
            </w:r>
            <w:proofErr w:type="spellEnd"/>
          </w:p>
        </w:tc>
        <w:tc>
          <w:tcPr>
            <w:tcW w:w="126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Oblong</w:t>
            </w:r>
          </w:p>
        </w:tc>
        <w:tc>
          <w:tcPr>
            <w:tcW w:w="106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Obtuse</w:t>
            </w:r>
          </w:p>
        </w:tc>
        <w:tc>
          <w:tcPr>
            <w:tcW w:w="128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Absent</w:t>
            </w:r>
          </w:p>
        </w:tc>
      </w:tr>
      <w:tr w:rsidR="004E048D" w:rsidRPr="006463EB" w:rsidTr="0072456F">
        <w:trPr>
          <w:trHeight w:val="312"/>
        </w:trPr>
        <w:tc>
          <w:tcPr>
            <w:tcW w:w="625" w:type="dxa"/>
          </w:tcPr>
          <w:p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7</w:t>
            </w:r>
          </w:p>
        </w:tc>
        <w:tc>
          <w:tcPr>
            <w:tcW w:w="2082" w:type="dxa"/>
            <w:shd w:val="clear" w:color="auto" w:fill="auto"/>
            <w:noWrap/>
            <w:vAlign w:val="bottom"/>
            <w:hideMark/>
          </w:tcPr>
          <w:p w:rsidR="004E048D" w:rsidRPr="006463EB" w:rsidRDefault="004E048D" w:rsidP="0072456F">
            <w:pPr>
              <w:spacing w:after="0" w:line="240" w:lineRule="auto"/>
              <w:rPr>
                <w:rFonts w:ascii="Times New Roman" w:eastAsia="Times New Roman" w:hAnsi="Times New Roman" w:cs="Times New Roman"/>
                <w:color w:val="000000"/>
                <w:kern w:val="0"/>
                <w:lang w:bidi="hi-IN"/>
              </w:rPr>
            </w:pPr>
            <w:proofErr w:type="spellStart"/>
            <w:r w:rsidRPr="006463EB">
              <w:rPr>
                <w:rFonts w:ascii="Times New Roman" w:eastAsia="Times New Roman" w:hAnsi="Times New Roman" w:cs="Times New Roman"/>
                <w:color w:val="000000"/>
                <w:kern w:val="0"/>
                <w:lang w:bidi="hi-IN"/>
              </w:rPr>
              <w:t>Barafkhana</w:t>
            </w:r>
            <w:proofErr w:type="spellEnd"/>
          </w:p>
        </w:tc>
        <w:tc>
          <w:tcPr>
            <w:tcW w:w="126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Lanceolate</w:t>
            </w:r>
          </w:p>
        </w:tc>
        <w:tc>
          <w:tcPr>
            <w:tcW w:w="106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Obtuse</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Acute</w:t>
            </w:r>
          </w:p>
        </w:tc>
        <w:tc>
          <w:tcPr>
            <w:tcW w:w="128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Absent</w:t>
            </w:r>
          </w:p>
        </w:tc>
      </w:tr>
      <w:tr w:rsidR="004E048D" w:rsidRPr="006463EB" w:rsidTr="0072456F">
        <w:trPr>
          <w:trHeight w:val="312"/>
        </w:trPr>
        <w:tc>
          <w:tcPr>
            <w:tcW w:w="625" w:type="dxa"/>
          </w:tcPr>
          <w:p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8</w:t>
            </w:r>
          </w:p>
        </w:tc>
        <w:tc>
          <w:tcPr>
            <w:tcW w:w="2082" w:type="dxa"/>
            <w:shd w:val="clear" w:color="auto" w:fill="auto"/>
            <w:noWrap/>
            <w:vAlign w:val="bottom"/>
            <w:hideMark/>
          </w:tcPr>
          <w:p w:rsidR="004E048D" w:rsidRPr="006463EB" w:rsidRDefault="004E048D" w:rsidP="0072456F">
            <w:pPr>
              <w:spacing w:after="0" w:line="240" w:lineRule="auto"/>
              <w:rPr>
                <w:rFonts w:ascii="Times New Roman" w:eastAsia="Times New Roman" w:hAnsi="Times New Roman" w:cs="Times New Roman"/>
                <w:color w:val="000000"/>
                <w:kern w:val="0"/>
                <w:lang w:bidi="hi-IN"/>
              </w:rPr>
            </w:pPr>
            <w:proofErr w:type="spellStart"/>
            <w:r w:rsidRPr="006463EB">
              <w:rPr>
                <w:rFonts w:ascii="Times New Roman" w:eastAsia="Times New Roman" w:hAnsi="Times New Roman" w:cs="Times New Roman"/>
                <w:color w:val="000000"/>
                <w:kern w:val="0"/>
                <w:lang w:bidi="hi-IN"/>
              </w:rPr>
              <w:t>Kayamganji</w:t>
            </w:r>
            <w:proofErr w:type="spellEnd"/>
          </w:p>
        </w:tc>
        <w:tc>
          <w:tcPr>
            <w:tcW w:w="126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Oblong</w:t>
            </w:r>
          </w:p>
        </w:tc>
        <w:tc>
          <w:tcPr>
            <w:tcW w:w="106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Obtuse</w:t>
            </w:r>
          </w:p>
        </w:tc>
        <w:tc>
          <w:tcPr>
            <w:tcW w:w="128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Absent</w:t>
            </w:r>
          </w:p>
        </w:tc>
      </w:tr>
      <w:tr w:rsidR="004E048D" w:rsidRPr="006463EB" w:rsidTr="0072456F">
        <w:trPr>
          <w:trHeight w:val="312"/>
        </w:trPr>
        <w:tc>
          <w:tcPr>
            <w:tcW w:w="625" w:type="dxa"/>
          </w:tcPr>
          <w:p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9</w:t>
            </w:r>
          </w:p>
        </w:tc>
        <w:tc>
          <w:tcPr>
            <w:tcW w:w="2082" w:type="dxa"/>
            <w:shd w:val="clear" w:color="auto" w:fill="auto"/>
            <w:noWrap/>
            <w:vAlign w:val="bottom"/>
            <w:hideMark/>
          </w:tcPr>
          <w:p w:rsidR="004E048D" w:rsidRPr="006463EB" w:rsidRDefault="004E048D" w:rsidP="0072456F">
            <w:pPr>
              <w:spacing w:after="0" w:line="240" w:lineRule="auto"/>
              <w:rPr>
                <w:rFonts w:ascii="Times New Roman" w:eastAsia="Times New Roman" w:hAnsi="Times New Roman" w:cs="Times New Roman"/>
                <w:color w:val="000000"/>
                <w:kern w:val="0"/>
                <w:lang w:bidi="hi-IN"/>
              </w:rPr>
            </w:pPr>
            <w:proofErr w:type="spellStart"/>
            <w:r w:rsidRPr="006463EB">
              <w:rPr>
                <w:rFonts w:ascii="Times New Roman" w:eastAsia="Times New Roman" w:hAnsi="Times New Roman" w:cs="Times New Roman"/>
                <w:color w:val="000000"/>
                <w:kern w:val="0"/>
                <w:lang w:bidi="hi-IN"/>
              </w:rPr>
              <w:t>Sangareddy</w:t>
            </w:r>
            <w:proofErr w:type="spellEnd"/>
          </w:p>
        </w:tc>
        <w:tc>
          <w:tcPr>
            <w:tcW w:w="126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Lanceolate</w:t>
            </w:r>
          </w:p>
        </w:tc>
        <w:tc>
          <w:tcPr>
            <w:tcW w:w="106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Obtuse</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Acute</w:t>
            </w:r>
          </w:p>
        </w:tc>
        <w:tc>
          <w:tcPr>
            <w:tcW w:w="128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 xml:space="preserve">Present  </w:t>
            </w:r>
          </w:p>
        </w:tc>
      </w:tr>
      <w:tr w:rsidR="004E048D" w:rsidRPr="006463EB" w:rsidTr="0072456F">
        <w:trPr>
          <w:trHeight w:val="312"/>
        </w:trPr>
        <w:tc>
          <w:tcPr>
            <w:tcW w:w="625" w:type="dxa"/>
          </w:tcPr>
          <w:p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10</w:t>
            </w:r>
          </w:p>
        </w:tc>
        <w:tc>
          <w:tcPr>
            <w:tcW w:w="2082" w:type="dxa"/>
            <w:shd w:val="clear" w:color="auto" w:fill="auto"/>
            <w:noWrap/>
            <w:vAlign w:val="bottom"/>
            <w:hideMark/>
          </w:tcPr>
          <w:p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Red Flesh</w:t>
            </w:r>
          </w:p>
        </w:tc>
        <w:tc>
          <w:tcPr>
            <w:tcW w:w="126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Lanceolate</w:t>
            </w:r>
          </w:p>
        </w:tc>
        <w:tc>
          <w:tcPr>
            <w:tcW w:w="106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Cordate</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Apiculate</w:t>
            </w:r>
          </w:p>
        </w:tc>
        <w:tc>
          <w:tcPr>
            <w:tcW w:w="128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 xml:space="preserve">Present  </w:t>
            </w:r>
          </w:p>
        </w:tc>
      </w:tr>
      <w:tr w:rsidR="004E048D" w:rsidRPr="006463EB" w:rsidTr="0072456F">
        <w:trPr>
          <w:trHeight w:val="312"/>
        </w:trPr>
        <w:tc>
          <w:tcPr>
            <w:tcW w:w="625" w:type="dxa"/>
          </w:tcPr>
          <w:p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11</w:t>
            </w:r>
          </w:p>
        </w:tc>
        <w:tc>
          <w:tcPr>
            <w:tcW w:w="2082" w:type="dxa"/>
            <w:shd w:val="clear" w:color="auto" w:fill="auto"/>
            <w:noWrap/>
            <w:vAlign w:val="bottom"/>
            <w:hideMark/>
          </w:tcPr>
          <w:p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Lalit</w:t>
            </w:r>
          </w:p>
        </w:tc>
        <w:tc>
          <w:tcPr>
            <w:tcW w:w="126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Lanceolate</w:t>
            </w:r>
          </w:p>
        </w:tc>
        <w:tc>
          <w:tcPr>
            <w:tcW w:w="106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Obtuse</w:t>
            </w:r>
          </w:p>
        </w:tc>
        <w:tc>
          <w:tcPr>
            <w:tcW w:w="128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Absent</w:t>
            </w:r>
          </w:p>
        </w:tc>
      </w:tr>
      <w:tr w:rsidR="004E048D" w:rsidRPr="006463EB" w:rsidTr="0072456F">
        <w:trPr>
          <w:trHeight w:val="312"/>
        </w:trPr>
        <w:tc>
          <w:tcPr>
            <w:tcW w:w="625" w:type="dxa"/>
          </w:tcPr>
          <w:p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12</w:t>
            </w:r>
          </w:p>
        </w:tc>
        <w:tc>
          <w:tcPr>
            <w:tcW w:w="2082" w:type="dxa"/>
            <w:shd w:val="clear" w:color="auto" w:fill="auto"/>
            <w:noWrap/>
            <w:vAlign w:val="bottom"/>
            <w:hideMark/>
          </w:tcPr>
          <w:p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Arka Kiran</w:t>
            </w:r>
          </w:p>
        </w:tc>
        <w:tc>
          <w:tcPr>
            <w:tcW w:w="126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Obovate</w:t>
            </w:r>
          </w:p>
        </w:tc>
        <w:tc>
          <w:tcPr>
            <w:tcW w:w="106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28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Absent</w:t>
            </w:r>
          </w:p>
        </w:tc>
      </w:tr>
      <w:tr w:rsidR="004E048D" w:rsidRPr="006463EB" w:rsidTr="0072456F">
        <w:trPr>
          <w:trHeight w:val="312"/>
        </w:trPr>
        <w:tc>
          <w:tcPr>
            <w:tcW w:w="625" w:type="dxa"/>
          </w:tcPr>
          <w:p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13</w:t>
            </w:r>
          </w:p>
        </w:tc>
        <w:tc>
          <w:tcPr>
            <w:tcW w:w="2082" w:type="dxa"/>
            <w:shd w:val="clear" w:color="auto" w:fill="auto"/>
            <w:noWrap/>
            <w:vAlign w:val="bottom"/>
            <w:hideMark/>
          </w:tcPr>
          <w:p w:rsidR="004E048D" w:rsidRPr="006463EB" w:rsidRDefault="004E048D" w:rsidP="0072456F">
            <w:pPr>
              <w:spacing w:after="0" w:line="240" w:lineRule="auto"/>
              <w:rPr>
                <w:rFonts w:ascii="Times New Roman" w:eastAsia="Times New Roman" w:hAnsi="Times New Roman" w:cs="Times New Roman"/>
                <w:color w:val="000000"/>
                <w:kern w:val="0"/>
                <w:lang w:bidi="hi-IN"/>
              </w:rPr>
            </w:pPr>
            <w:proofErr w:type="spellStart"/>
            <w:r w:rsidRPr="006463EB">
              <w:rPr>
                <w:rFonts w:ascii="Times New Roman" w:eastAsia="Times New Roman" w:hAnsi="Times New Roman" w:cs="Times New Roman"/>
                <w:color w:val="000000"/>
                <w:kern w:val="0"/>
                <w:lang w:bidi="hi-IN"/>
              </w:rPr>
              <w:t>Hisar</w:t>
            </w:r>
            <w:proofErr w:type="spellEnd"/>
            <w:r w:rsidRPr="006463EB">
              <w:rPr>
                <w:rFonts w:ascii="Times New Roman" w:eastAsia="Times New Roman" w:hAnsi="Times New Roman" w:cs="Times New Roman"/>
                <w:color w:val="000000"/>
                <w:kern w:val="0"/>
                <w:lang w:bidi="hi-IN"/>
              </w:rPr>
              <w:t xml:space="preserve"> </w:t>
            </w:r>
            <w:proofErr w:type="spellStart"/>
            <w:r w:rsidRPr="006463EB">
              <w:rPr>
                <w:rFonts w:ascii="Times New Roman" w:eastAsia="Times New Roman" w:hAnsi="Times New Roman" w:cs="Times New Roman"/>
                <w:color w:val="000000"/>
                <w:kern w:val="0"/>
                <w:lang w:bidi="hi-IN"/>
              </w:rPr>
              <w:t>Surkha</w:t>
            </w:r>
            <w:proofErr w:type="spellEnd"/>
          </w:p>
        </w:tc>
        <w:tc>
          <w:tcPr>
            <w:tcW w:w="126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Obovate</w:t>
            </w:r>
          </w:p>
        </w:tc>
        <w:tc>
          <w:tcPr>
            <w:tcW w:w="106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Apiculate</w:t>
            </w:r>
          </w:p>
        </w:tc>
        <w:tc>
          <w:tcPr>
            <w:tcW w:w="1280"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Absent</w:t>
            </w:r>
          </w:p>
        </w:tc>
      </w:tr>
      <w:tr w:rsidR="004E048D" w:rsidRPr="006463EB" w:rsidTr="0072456F">
        <w:trPr>
          <w:trHeight w:val="312"/>
        </w:trPr>
        <w:tc>
          <w:tcPr>
            <w:tcW w:w="625" w:type="dxa"/>
            <w:tcBorders>
              <w:top w:val="nil"/>
              <w:bottom w:val="single" w:sz="4" w:space="0" w:color="auto"/>
            </w:tcBorders>
          </w:tcPr>
          <w:p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14</w:t>
            </w:r>
          </w:p>
        </w:tc>
        <w:tc>
          <w:tcPr>
            <w:tcW w:w="2082" w:type="dxa"/>
            <w:tcBorders>
              <w:top w:val="nil"/>
              <w:bottom w:val="single" w:sz="4" w:space="0" w:color="auto"/>
            </w:tcBorders>
            <w:shd w:val="clear" w:color="auto" w:fill="auto"/>
            <w:noWrap/>
            <w:vAlign w:val="bottom"/>
            <w:hideMark/>
          </w:tcPr>
          <w:p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Black Guava</w:t>
            </w:r>
          </w:p>
        </w:tc>
        <w:tc>
          <w:tcPr>
            <w:tcW w:w="1269" w:type="dxa"/>
            <w:tcBorders>
              <w:top w:val="nil"/>
              <w:bottom w:val="single" w:sz="4" w:space="0" w:color="auto"/>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Lanceolate</w:t>
            </w:r>
          </w:p>
        </w:tc>
        <w:tc>
          <w:tcPr>
            <w:tcW w:w="1060" w:type="dxa"/>
            <w:tcBorders>
              <w:top w:val="nil"/>
              <w:bottom w:val="single" w:sz="4" w:space="0" w:color="auto"/>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Purple</w:t>
            </w:r>
          </w:p>
        </w:tc>
        <w:tc>
          <w:tcPr>
            <w:tcW w:w="1420" w:type="dxa"/>
            <w:tcBorders>
              <w:top w:val="nil"/>
              <w:bottom w:val="single" w:sz="4" w:space="0" w:color="auto"/>
            </w:tcBorders>
            <w:shd w:val="clear" w:color="auto" w:fill="auto"/>
            <w:noWrap/>
            <w:vAlign w:val="bottom"/>
            <w:hideMark/>
          </w:tcPr>
          <w:p w:rsidR="004E048D" w:rsidRPr="006463EB" w:rsidRDefault="004E048D" w:rsidP="0072456F">
            <w:pPr>
              <w:spacing w:after="0" w:line="240" w:lineRule="auto"/>
              <w:jc w:val="center"/>
              <w:rPr>
                <w:rFonts w:ascii="Calibri" w:eastAsia="Times New Roman" w:hAnsi="Calibri" w:cs="Calibri"/>
                <w:color w:val="000000"/>
                <w:kern w:val="0"/>
                <w:sz w:val="22"/>
                <w:szCs w:val="22"/>
                <w:lang w:bidi="hi-IN"/>
              </w:rPr>
            </w:pPr>
            <w:r w:rsidRPr="006463EB">
              <w:rPr>
                <w:rFonts w:ascii="Calibri" w:eastAsia="Times New Roman" w:hAnsi="Calibri" w:cs="Calibri"/>
                <w:color w:val="000000"/>
                <w:kern w:val="0"/>
                <w:sz w:val="22"/>
                <w:szCs w:val="22"/>
                <w:lang w:bidi="hi-IN"/>
              </w:rPr>
              <w:t>Round</w:t>
            </w:r>
          </w:p>
        </w:tc>
        <w:tc>
          <w:tcPr>
            <w:tcW w:w="1420" w:type="dxa"/>
            <w:tcBorders>
              <w:top w:val="nil"/>
              <w:bottom w:val="single" w:sz="4" w:space="0" w:color="auto"/>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Obtuse</w:t>
            </w:r>
          </w:p>
        </w:tc>
        <w:tc>
          <w:tcPr>
            <w:tcW w:w="1280" w:type="dxa"/>
            <w:tcBorders>
              <w:top w:val="nil"/>
              <w:bottom w:val="single" w:sz="4" w:space="0" w:color="auto"/>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bottom w:val="single" w:sz="4" w:space="0" w:color="auto"/>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Red</w:t>
            </w:r>
          </w:p>
        </w:tc>
        <w:tc>
          <w:tcPr>
            <w:tcW w:w="1821" w:type="dxa"/>
            <w:tcBorders>
              <w:top w:val="nil"/>
              <w:bottom w:val="single" w:sz="4" w:space="0" w:color="auto"/>
            </w:tcBorders>
            <w:shd w:val="clear" w:color="auto" w:fill="auto"/>
            <w:noWrap/>
            <w:vAlign w:val="bottom"/>
            <w:hideMark/>
          </w:tcPr>
          <w:p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Absent</w:t>
            </w:r>
          </w:p>
        </w:tc>
      </w:tr>
    </w:tbl>
    <w:p w:rsidR="004E048D" w:rsidRDefault="004E048D" w:rsidP="004E048D">
      <w:pPr>
        <w:jc w:val="center"/>
        <w:rPr>
          <w:rFonts w:ascii="Times New Roman" w:hAnsi="Times New Roman" w:cs="Times New Roman"/>
          <w:b/>
          <w:bCs/>
        </w:rPr>
      </w:pPr>
    </w:p>
    <w:p w:rsidR="004E048D" w:rsidRDefault="004E048D" w:rsidP="004E048D">
      <w:pPr>
        <w:jc w:val="center"/>
        <w:rPr>
          <w:rFonts w:ascii="Times New Roman" w:hAnsi="Times New Roman" w:cs="Times New Roman"/>
          <w:b/>
          <w:bCs/>
        </w:rPr>
      </w:pPr>
    </w:p>
    <w:p w:rsidR="004E048D" w:rsidRDefault="004E048D" w:rsidP="004E048D">
      <w:pPr>
        <w:jc w:val="center"/>
        <w:rPr>
          <w:rFonts w:ascii="Times New Roman" w:hAnsi="Times New Roman" w:cs="Times New Roman"/>
          <w:b/>
          <w:bCs/>
        </w:rPr>
      </w:pPr>
    </w:p>
    <w:p w:rsidR="004E048D" w:rsidRDefault="004E048D" w:rsidP="004E048D">
      <w:pPr>
        <w:jc w:val="center"/>
        <w:rPr>
          <w:rFonts w:ascii="Times New Roman" w:hAnsi="Times New Roman" w:cs="Times New Roman"/>
          <w:b/>
          <w:bCs/>
        </w:rPr>
      </w:pPr>
    </w:p>
    <w:p w:rsidR="004E048D" w:rsidRDefault="004E048D" w:rsidP="004E048D">
      <w:pPr>
        <w:jc w:val="center"/>
        <w:rPr>
          <w:rFonts w:ascii="Times New Roman" w:hAnsi="Times New Roman" w:cs="Times New Roman"/>
          <w:b/>
          <w:bCs/>
        </w:rPr>
      </w:pPr>
    </w:p>
    <w:p w:rsidR="004E048D" w:rsidRDefault="004E048D" w:rsidP="004E048D">
      <w:pPr>
        <w:jc w:val="center"/>
        <w:rPr>
          <w:rFonts w:ascii="Times New Roman" w:hAnsi="Times New Roman" w:cs="Times New Roman"/>
          <w:b/>
          <w:bCs/>
        </w:rPr>
      </w:pPr>
    </w:p>
    <w:p w:rsidR="004E048D" w:rsidRDefault="004E048D" w:rsidP="004E048D">
      <w:pPr>
        <w:jc w:val="center"/>
        <w:rPr>
          <w:rFonts w:ascii="Times New Roman" w:hAnsi="Times New Roman" w:cs="Times New Roman"/>
          <w:b/>
          <w:bCs/>
        </w:rPr>
      </w:pPr>
    </w:p>
    <w:p w:rsidR="004E048D" w:rsidRPr="00EF73E1" w:rsidRDefault="004E048D" w:rsidP="004E048D">
      <w:pPr>
        <w:jc w:val="center"/>
        <w:rPr>
          <w:rFonts w:ascii="Times New Roman" w:hAnsi="Times New Roman" w:cs="Times New Roman"/>
          <w:b/>
          <w:bCs/>
        </w:rPr>
      </w:pPr>
      <w:r w:rsidRPr="00EF73E1">
        <w:rPr>
          <w:rFonts w:ascii="Times New Roman" w:hAnsi="Times New Roman" w:cs="Times New Roman"/>
          <w:b/>
          <w:bCs/>
        </w:rPr>
        <w:lastRenderedPageBreak/>
        <w:t xml:space="preserve">Table </w:t>
      </w:r>
      <w:r>
        <w:rPr>
          <w:rFonts w:ascii="Times New Roman" w:hAnsi="Times New Roman" w:cs="Times New Roman"/>
          <w:b/>
          <w:bCs/>
        </w:rPr>
        <w:t>4</w:t>
      </w:r>
      <w:r w:rsidRPr="00EF73E1">
        <w:rPr>
          <w:rFonts w:ascii="Times New Roman" w:hAnsi="Times New Roman" w:cs="Times New Roman"/>
          <w:b/>
          <w:bCs/>
        </w:rPr>
        <w:t>: F</w:t>
      </w:r>
      <w:r>
        <w:rPr>
          <w:rFonts w:ascii="Times New Roman" w:hAnsi="Times New Roman" w:cs="Times New Roman"/>
          <w:b/>
          <w:bCs/>
        </w:rPr>
        <w:t>lowers</w:t>
      </w:r>
      <w:r w:rsidRPr="00EF73E1">
        <w:rPr>
          <w:rFonts w:ascii="Times New Roman" w:hAnsi="Times New Roman" w:cs="Times New Roman"/>
          <w:b/>
          <w:bCs/>
        </w:rPr>
        <w:t xml:space="preserve"> characters (quantitative traits) of different guava cultivars assessed during 2022 and 2023.</w:t>
      </w:r>
    </w:p>
    <w:tbl>
      <w:tblPr>
        <w:tblStyle w:val="GrilTabel"/>
        <w:tblW w:w="13202" w:type="dxa"/>
        <w:tblLook w:val="04A0"/>
      </w:tblPr>
      <w:tblGrid>
        <w:gridCol w:w="558"/>
        <w:gridCol w:w="1530"/>
        <w:gridCol w:w="1439"/>
        <w:gridCol w:w="1889"/>
        <w:gridCol w:w="1440"/>
        <w:gridCol w:w="1536"/>
        <w:gridCol w:w="1436"/>
        <w:gridCol w:w="1440"/>
        <w:gridCol w:w="1934"/>
      </w:tblGrid>
      <w:tr w:rsidR="004E048D" w:rsidRPr="00EF73E1" w:rsidTr="0072456F">
        <w:tc>
          <w:tcPr>
            <w:tcW w:w="558" w:type="dxa"/>
          </w:tcPr>
          <w:p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Sr. no.</w:t>
            </w:r>
          </w:p>
        </w:tc>
        <w:tc>
          <w:tcPr>
            <w:tcW w:w="1530" w:type="dxa"/>
          </w:tcPr>
          <w:p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Cultivar</w:t>
            </w:r>
            <w:r>
              <w:rPr>
                <w:rFonts w:ascii="Times New Roman" w:hAnsi="Times New Roman" w:cs="Times New Roman"/>
                <w:b/>
                <w:bCs/>
              </w:rPr>
              <w:t>s</w:t>
            </w:r>
          </w:p>
        </w:tc>
        <w:tc>
          <w:tcPr>
            <w:tcW w:w="1439" w:type="dxa"/>
          </w:tcPr>
          <w:p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Date of 1</w:t>
            </w:r>
            <w:r w:rsidRPr="00EF73E1">
              <w:rPr>
                <w:rFonts w:ascii="Times New Roman" w:hAnsi="Times New Roman" w:cs="Times New Roman"/>
                <w:b/>
                <w:bCs/>
                <w:vertAlign w:val="superscript"/>
              </w:rPr>
              <w:t>st</w:t>
            </w:r>
            <w:r w:rsidRPr="00EF73E1">
              <w:rPr>
                <w:rFonts w:ascii="Times New Roman" w:hAnsi="Times New Roman" w:cs="Times New Roman"/>
                <w:b/>
                <w:bCs/>
              </w:rPr>
              <w:t xml:space="preserve"> flower open</w:t>
            </w:r>
          </w:p>
        </w:tc>
        <w:tc>
          <w:tcPr>
            <w:tcW w:w="1889" w:type="dxa"/>
          </w:tcPr>
          <w:p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Duration of flowering (days)</w:t>
            </w:r>
          </w:p>
        </w:tc>
        <w:tc>
          <w:tcPr>
            <w:tcW w:w="1440" w:type="dxa"/>
          </w:tcPr>
          <w:p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Flower size (mm)</w:t>
            </w:r>
          </w:p>
        </w:tc>
        <w:tc>
          <w:tcPr>
            <w:tcW w:w="1536" w:type="dxa"/>
          </w:tcPr>
          <w:p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No. of petals/flower</w:t>
            </w:r>
          </w:p>
        </w:tc>
        <w:tc>
          <w:tcPr>
            <w:tcW w:w="1436" w:type="dxa"/>
          </w:tcPr>
          <w:p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Petal length (mm)</w:t>
            </w:r>
          </w:p>
        </w:tc>
        <w:tc>
          <w:tcPr>
            <w:tcW w:w="1440" w:type="dxa"/>
          </w:tcPr>
          <w:p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Petal width (mm)</w:t>
            </w:r>
          </w:p>
        </w:tc>
        <w:tc>
          <w:tcPr>
            <w:tcW w:w="1934" w:type="dxa"/>
            <w:vAlign w:val="center"/>
          </w:tcPr>
          <w:p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Stamen length (mm)</w:t>
            </w:r>
          </w:p>
        </w:tc>
      </w:tr>
      <w:tr w:rsidR="004E048D" w:rsidRPr="00EF73E1" w:rsidTr="0072456F">
        <w:tc>
          <w:tcPr>
            <w:tcW w:w="55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1</w:t>
            </w:r>
          </w:p>
        </w:tc>
        <w:tc>
          <w:tcPr>
            <w:tcW w:w="1530" w:type="dxa"/>
            <w:vAlign w:val="center"/>
          </w:tcPr>
          <w:p w:rsidR="004E048D" w:rsidRPr="00EF73E1" w:rsidRDefault="004E048D" w:rsidP="0072456F">
            <w:pPr>
              <w:rPr>
                <w:rFonts w:ascii="Times New Roman" w:hAnsi="Times New Roman" w:cs="Times New Roman"/>
              </w:rPr>
            </w:pPr>
            <w:r w:rsidRPr="00EF73E1">
              <w:rPr>
                <w:rFonts w:ascii="Times New Roman" w:hAnsi="Times New Roman" w:cs="Times New Roman"/>
              </w:rPr>
              <w:t>Pant Prabhat</w:t>
            </w:r>
          </w:p>
        </w:tc>
        <w:tc>
          <w:tcPr>
            <w:tcW w:w="1439" w:type="dxa"/>
            <w:vAlign w:val="bottom"/>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36.83ᵉᶠᵍ</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37.89ᶜ</w:t>
            </w:r>
          </w:p>
        </w:tc>
        <w:tc>
          <w:tcPr>
            <w:tcW w:w="15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5.50ᵃᵇᶜ</w:t>
            </w:r>
          </w:p>
        </w:tc>
        <w:tc>
          <w:tcPr>
            <w:tcW w:w="14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16.49ᵉᶠ</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13.00ᵃ</w:t>
            </w:r>
          </w:p>
        </w:tc>
        <w:tc>
          <w:tcPr>
            <w:tcW w:w="193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13.84ᵉ</w:t>
            </w:r>
          </w:p>
        </w:tc>
      </w:tr>
      <w:tr w:rsidR="004E048D" w:rsidRPr="00EF73E1" w:rsidTr="0072456F">
        <w:tc>
          <w:tcPr>
            <w:tcW w:w="55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2</w:t>
            </w:r>
          </w:p>
        </w:tc>
        <w:tc>
          <w:tcPr>
            <w:tcW w:w="1530" w:type="dxa"/>
            <w:vAlign w:val="center"/>
          </w:tcPr>
          <w:p w:rsidR="004E048D" w:rsidRPr="00EF73E1" w:rsidRDefault="004E048D" w:rsidP="0072456F">
            <w:pPr>
              <w:rPr>
                <w:rFonts w:ascii="Times New Roman" w:hAnsi="Times New Roman" w:cs="Times New Roman"/>
              </w:rPr>
            </w:pPr>
            <w:r w:rsidRPr="00EF73E1">
              <w:rPr>
                <w:rFonts w:ascii="Times New Roman" w:hAnsi="Times New Roman" w:cs="Times New Roman"/>
              </w:rPr>
              <w:t xml:space="preserve">Allahabad </w:t>
            </w:r>
            <w:proofErr w:type="spellStart"/>
            <w:r w:rsidRPr="00EF73E1">
              <w:rPr>
                <w:rFonts w:ascii="Times New Roman" w:hAnsi="Times New Roman" w:cs="Times New Roman"/>
              </w:rPr>
              <w:t>Safeda</w:t>
            </w:r>
            <w:proofErr w:type="spellEnd"/>
          </w:p>
        </w:tc>
        <w:tc>
          <w:tcPr>
            <w:tcW w:w="1439" w:type="dxa"/>
            <w:vAlign w:val="bottom"/>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19</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42.83ᵃ</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32.90ᵈ</w:t>
            </w:r>
          </w:p>
        </w:tc>
        <w:tc>
          <w:tcPr>
            <w:tcW w:w="15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5.67ᵃᵇᶜ</w:t>
            </w:r>
          </w:p>
        </w:tc>
        <w:tc>
          <w:tcPr>
            <w:tcW w:w="14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17.62ᵉᶠ</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12.49ᵃ</w:t>
            </w:r>
          </w:p>
        </w:tc>
        <w:tc>
          <w:tcPr>
            <w:tcW w:w="193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14.56ᵈᵉ</w:t>
            </w:r>
          </w:p>
        </w:tc>
      </w:tr>
      <w:tr w:rsidR="004E048D" w:rsidRPr="00EF73E1" w:rsidTr="0072456F">
        <w:tc>
          <w:tcPr>
            <w:tcW w:w="55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3</w:t>
            </w:r>
          </w:p>
        </w:tc>
        <w:tc>
          <w:tcPr>
            <w:tcW w:w="1530" w:type="dxa"/>
            <w:vAlign w:val="center"/>
          </w:tcPr>
          <w:p w:rsidR="004E048D" w:rsidRPr="00EF73E1" w:rsidRDefault="004E048D" w:rsidP="0072456F">
            <w:pPr>
              <w:rPr>
                <w:rFonts w:ascii="Times New Roman" w:hAnsi="Times New Roman" w:cs="Times New Roman"/>
              </w:rPr>
            </w:pPr>
            <w:r w:rsidRPr="00EF73E1">
              <w:rPr>
                <w:rFonts w:ascii="Times New Roman" w:hAnsi="Times New Roman" w:cs="Times New Roman"/>
              </w:rPr>
              <w:t>L-49</w:t>
            </w:r>
          </w:p>
        </w:tc>
        <w:tc>
          <w:tcPr>
            <w:tcW w:w="1439" w:type="dxa"/>
            <w:vAlign w:val="bottom"/>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37.67ᵈᵉᶠᵍ</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42.36ᵃᵇᶜ</w:t>
            </w:r>
          </w:p>
        </w:tc>
        <w:tc>
          <w:tcPr>
            <w:tcW w:w="15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5.17ᶜ</w:t>
            </w:r>
          </w:p>
        </w:tc>
        <w:tc>
          <w:tcPr>
            <w:tcW w:w="14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17.05ᵉᶠ</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14.08ᵃ</w:t>
            </w:r>
          </w:p>
        </w:tc>
        <w:tc>
          <w:tcPr>
            <w:tcW w:w="193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16.61ᵇᶜ</w:t>
            </w:r>
          </w:p>
        </w:tc>
      </w:tr>
      <w:tr w:rsidR="004E048D" w:rsidRPr="00EF73E1" w:rsidTr="0072456F">
        <w:tc>
          <w:tcPr>
            <w:tcW w:w="55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4</w:t>
            </w:r>
          </w:p>
        </w:tc>
        <w:tc>
          <w:tcPr>
            <w:tcW w:w="1530" w:type="dxa"/>
            <w:vAlign w:val="center"/>
          </w:tcPr>
          <w:p w:rsidR="004E048D" w:rsidRPr="00EF73E1" w:rsidRDefault="004E048D" w:rsidP="0072456F">
            <w:pPr>
              <w:rPr>
                <w:rFonts w:ascii="Times New Roman" w:hAnsi="Times New Roman" w:cs="Times New Roman"/>
              </w:rPr>
            </w:pPr>
            <w:r w:rsidRPr="00EF73E1">
              <w:rPr>
                <w:rFonts w:ascii="Times New Roman" w:hAnsi="Times New Roman" w:cs="Times New Roman"/>
              </w:rPr>
              <w:t>VNR Bihi</w:t>
            </w:r>
          </w:p>
        </w:tc>
        <w:tc>
          <w:tcPr>
            <w:tcW w:w="1439" w:type="dxa"/>
            <w:vAlign w:val="bottom"/>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33.67ʰ</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39.04ᵃᵇᶜ</w:t>
            </w:r>
          </w:p>
        </w:tc>
        <w:tc>
          <w:tcPr>
            <w:tcW w:w="15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5.17ᶜ</w:t>
            </w:r>
          </w:p>
        </w:tc>
        <w:tc>
          <w:tcPr>
            <w:tcW w:w="14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18.44ᶜᵈᵉ</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12.74ᵃ</w:t>
            </w:r>
          </w:p>
        </w:tc>
        <w:tc>
          <w:tcPr>
            <w:tcW w:w="193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14.36ᵈᵉ</w:t>
            </w:r>
          </w:p>
        </w:tc>
      </w:tr>
      <w:tr w:rsidR="004E048D" w:rsidRPr="00EF73E1" w:rsidTr="0072456F">
        <w:tc>
          <w:tcPr>
            <w:tcW w:w="55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5</w:t>
            </w:r>
          </w:p>
        </w:tc>
        <w:tc>
          <w:tcPr>
            <w:tcW w:w="1530" w:type="dxa"/>
            <w:vAlign w:val="center"/>
          </w:tcPr>
          <w:p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Hisar</w:t>
            </w:r>
            <w:proofErr w:type="spellEnd"/>
            <w:r w:rsidRPr="00EF73E1">
              <w:rPr>
                <w:rFonts w:ascii="Times New Roman" w:hAnsi="Times New Roman" w:cs="Times New Roman"/>
              </w:rPr>
              <w:t xml:space="preserve"> </w:t>
            </w:r>
            <w:proofErr w:type="spellStart"/>
            <w:r w:rsidRPr="00EF73E1">
              <w:rPr>
                <w:rFonts w:ascii="Times New Roman" w:hAnsi="Times New Roman" w:cs="Times New Roman"/>
              </w:rPr>
              <w:t>Safeda</w:t>
            </w:r>
            <w:proofErr w:type="spellEnd"/>
          </w:p>
        </w:tc>
        <w:tc>
          <w:tcPr>
            <w:tcW w:w="1439" w:type="dxa"/>
            <w:vAlign w:val="bottom"/>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39.83ᵇᶜᵈ</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41.63ᵃᵇᶜ</w:t>
            </w:r>
          </w:p>
        </w:tc>
        <w:tc>
          <w:tcPr>
            <w:tcW w:w="15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5.50ᵃᵇᶜ</w:t>
            </w:r>
          </w:p>
        </w:tc>
        <w:tc>
          <w:tcPr>
            <w:tcW w:w="14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20.94ᵃᵇ</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13.00ᵃ</w:t>
            </w:r>
          </w:p>
        </w:tc>
        <w:tc>
          <w:tcPr>
            <w:tcW w:w="193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17.52ᵃᵇᶜ</w:t>
            </w:r>
          </w:p>
        </w:tc>
      </w:tr>
      <w:tr w:rsidR="004E048D" w:rsidRPr="00EF73E1" w:rsidTr="0072456F">
        <w:tc>
          <w:tcPr>
            <w:tcW w:w="55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6</w:t>
            </w:r>
          </w:p>
        </w:tc>
        <w:tc>
          <w:tcPr>
            <w:tcW w:w="1530" w:type="dxa"/>
            <w:vAlign w:val="center"/>
          </w:tcPr>
          <w:p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Baruipur</w:t>
            </w:r>
            <w:proofErr w:type="spellEnd"/>
          </w:p>
        </w:tc>
        <w:tc>
          <w:tcPr>
            <w:tcW w:w="1439" w:type="dxa"/>
            <w:vAlign w:val="bottom"/>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20</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34.17ʰ</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43.07ᵃᵇ</w:t>
            </w:r>
          </w:p>
        </w:tc>
        <w:tc>
          <w:tcPr>
            <w:tcW w:w="15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5.67ᵃᵇᶜ</w:t>
            </w:r>
          </w:p>
        </w:tc>
        <w:tc>
          <w:tcPr>
            <w:tcW w:w="14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20.37ᵃᵇᶜ</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14.29ᵃ</w:t>
            </w:r>
          </w:p>
        </w:tc>
        <w:tc>
          <w:tcPr>
            <w:tcW w:w="193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16.91ᵇᶜ</w:t>
            </w:r>
          </w:p>
        </w:tc>
      </w:tr>
      <w:tr w:rsidR="004E048D" w:rsidRPr="00EF73E1" w:rsidTr="0072456F">
        <w:tc>
          <w:tcPr>
            <w:tcW w:w="55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7</w:t>
            </w:r>
          </w:p>
        </w:tc>
        <w:tc>
          <w:tcPr>
            <w:tcW w:w="1530" w:type="dxa"/>
            <w:vAlign w:val="center"/>
          </w:tcPr>
          <w:p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Barafkhana</w:t>
            </w:r>
            <w:proofErr w:type="spellEnd"/>
          </w:p>
        </w:tc>
        <w:tc>
          <w:tcPr>
            <w:tcW w:w="1439" w:type="dxa"/>
            <w:vAlign w:val="bottom"/>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21</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40.67ᵃᵇᶜ</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38.61ᵇᶜ</w:t>
            </w:r>
          </w:p>
        </w:tc>
        <w:tc>
          <w:tcPr>
            <w:tcW w:w="15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6.17ᵃ</w:t>
            </w:r>
          </w:p>
        </w:tc>
        <w:tc>
          <w:tcPr>
            <w:tcW w:w="14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22.05ᵃ</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12.81ᵃ</w:t>
            </w:r>
          </w:p>
        </w:tc>
        <w:tc>
          <w:tcPr>
            <w:tcW w:w="193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18.24ᵃᵇ</w:t>
            </w:r>
          </w:p>
        </w:tc>
      </w:tr>
      <w:tr w:rsidR="004E048D" w:rsidRPr="00EF73E1" w:rsidTr="0072456F">
        <w:tc>
          <w:tcPr>
            <w:tcW w:w="55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8</w:t>
            </w:r>
          </w:p>
        </w:tc>
        <w:tc>
          <w:tcPr>
            <w:tcW w:w="1530" w:type="dxa"/>
            <w:vAlign w:val="center"/>
          </w:tcPr>
          <w:p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Kayamganji</w:t>
            </w:r>
            <w:proofErr w:type="spellEnd"/>
          </w:p>
        </w:tc>
        <w:tc>
          <w:tcPr>
            <w:tcW w:w="1439" w:type="dxa"/>
            <w:vAlign w:val="bottom"/>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19</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35.17ᵍʰ</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43.07ᵃᵇ</w:t>
            </w:r>
          </w:p>
        </w:tc>
        <w:tc>
          <w:tcPr>
            <w:tcW w:w="15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5.17ᶜ</w:t>
            </w:r>
          </w:p>
        </w:tc>
        <w:tc>
          <w:tcPr>
            <w:tcW w:w="14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20.73ᵃᵇ</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13.10ᵃ</w:t>
            </w:r>
          </w:p>
        </w:tc>
        <w:tc>
          <w:tcPr>
            <w:tcW w:w="193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17.15ᵇᶜ</w:t>
            </w:r>
          </w:p>
        </w:tc>
      </w:tr>
      <w:tr w:rsidR="004E048D" w:rsidRPr="00EF73E1" w:rsidTr="0072456F">
        <w:tc>
          <w:tcPr>
            <w:tcW w:w="55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9</w:t>
            </w:r>
          </w:p>
        </w:tc>
        <w:tc>
          <w:tcPr>
            <w:tcW w:w="1530" w:type="dxa"/>
            <w:vAlign w:val="center"/>
          </w:tcPr>
          <w:p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Sangareddy</w:t>
            </w:r>
            <w:proofErr w:type="spellEnd"/>
          </w:p>
        </w:tc>
        <w:tc>
          <w:tcPr>
            <w:tcW w:w="1439" w:type="dxa"/>
            <w:vAlign w:val="bottom"/>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12</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39.17ᶜᵈᵉ</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40.65ᵃᵇᶜ</w:t>
            </w:r>
          </w:p>
        </w:tc>
        <w:tc>
          <w:tcPr>
            <w:tcW w:w="15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5.17ᶜ</w:t>
            </w:r>
          </w:p>
        </w:tc>
        <w:tc>
          <w:tcPr>
            <w:tcW w:w="14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18.04ᵈᵉ</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13.23ᵃ</w:t>
            </w:r>
          </w:p>
        </w:tc>
        <w:tc>
          <w:tcPr>
            <w:tcW w:w="193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18.69ᵃᵇ</w:t>
            </w:r>
          </w:p>
        </w:tc>
      </w:tr>
      <w:tr w:rsidR="004E048D" w:rsidRPr="00EF73E1" w:rsidTr="0072456F">
        <w:tc>
          <w:tcPr>
            <w:tcW w:w="55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10</w:t>
            </w:r>
          </w:p>
        </w:tc>
        <w:tc>
          <w:tcPr>
            <w:tcW w:w="1530" w:type="dxa"/>
            <w:vAlign w:val="center"/>
          </w:tcPr>
          <w:p w:rsidR="004E048D" w:rsidRPr="00EF73E1" w:rsidRDefault="004E048D" w:rsidP="0072456F">
            <w:pPr>
              <w:rPr>
                <w:rFonts w:ascii="Times New Roman" w:hAnsi="Times New Roman" w:cs="Times New Roman"/>
              </w:rPr>
            </w:pPr>
            <w:r w:rsidRPr="00EF73E1">
              <w:rPr>
                <w:rFonts w:ascii="Times New Roman" w:hAnsi="Times New Roman" w:cs="Times New Roman"/>
              </w:rPr>
              <w:t>Red Flesh</w:t>
            </w:r>
          </w:p>
        </w:tc>
        <w:tc>
          <w:tcPr>
            <w:tcW w:w="1439" w:type="dxa"/>
            <w:vAlign w:val="bottom"/>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20</w:t>
            </w:r>
            <w:r w:rsidRPr="000024A6">
              <w:rPr>
                <w:rFonts w:ascii="Times New Roman" w:hAnsi="Times New Roman" w:cs="Times New Roman"/>
                <w:vertAlign w:val="superscript"/>
              </w:rPr>
              <w:t>th</w:t>
            </w:r>
            <w:r w:rsidRPr="000024A6">
              <w:rPr>
                <w:rFonts w:ascii="Times New Roman" w:hAnsi="Times New Roman" w:cs="Times New Roman"/>
              </w:rPr>
              <w:t xml:space="preserve"> April</w:t>
            </w:r>
          </w:p>
        </w:tc>
        <w:tc>
          <w:tcPr>
            <w:tcW w:w="1889"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36.17ᶠᵍʰ</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42.18ᵃᵇᶜ</w:t>
            </w:r>
          </w:p>
        </w:tc>
        <w:tc>
          <w:tcPr>
            <w:tcW w:w="15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5.50ᵃᵇᶜ</w:t>
            </w:r>
          </w:p>
        </w:tc>
        <w:tc>
          <w:tcPr>
            <w:tcW w:w="14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17.73ᵉ</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13.87ᵃ</w:t>
            </w:r>
          </w:p>
        </w:tc>
        <w:tc>
          <w:tcPr>
            <w:tcW w:w="193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19.28ᵃ</w:t>
            </w:r>
          </w:p>
        </w:tc>
      </w:tr>
      <w:tr w:rsidR="004E048D" w:rsidRPr="00EF73E1" w:rsidTr="0072456F">
        <w:tc>
          <w:tcPr>
            <w:tcW w:w="55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11</w:t>
            </w:r>
          </w:p>
        </w:tc>
        <w:tc>
          <w:tcPr>
            <w:tcW w:w="1530" w:type="dxa"/>
            <w:vAlign w:val="center"/>
          </w:tcPr>
          <w:p w:rsidR="004E048D" w:rsidRPr="00EF73E1" w:rsidRDefault="004E048D" w:rsidP="0072456F">
            <w:pPr>
              <w:rPr>
                <w:rFonts w:ascii="Times New Roman" w:hAnsi="Times New Roman" w:cs="Times New Roman"/>
              </w:rPr>
            </w:pPr>
            <w:r w:rsidRPr="00EF73E1">
              <w:rPr>
                <w:rFonts w:ascii="Times New Roman" w:hAnsi="Times New Roman" w:cs="Times New Roman"/>
              </w:rPr>
              <w:t>Lalit</w:t>
            </w:r>
          </w:p>
        </w:tc>
        <w:tc>
          <w:tcPr>
            <w:tcW w:w="1439" w:type="dxa"/>
            <w:vAlign w:val="bottom"/>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21</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40.00ᵇᶜᵈ</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43.28ᵃ</w:t>
            </w:r>
          </w:p>
        </w:tc>
        <w:tc>
          <w:tcPr>
            <w:tcW w:w="15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5.67ᵃᵇ</w:t>
            </w:r>
          </w:p>
        </w:tc>
        <w:tc>
          <w:tcPr>
            <w:tcW w:w="14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20.08ᵃᵇᶜ</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14.10ᵃ</w:t>
            </w:r>
          </w:p>
        </w:tc>
        <w:tc>
          <w:tcPr>
            <w:tcW w:w="193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15.96ᶜᵈ</w:t>
            </w:r>
          </w:p>
        </w:tc>
      </w:tr>
      <w:tr w:rsidR="004E048D" w:rsidRPr="00EF73E1" w:rsidTr="0072456F">
        <w:tc>
          <w:tcPr>
            <w:tcW w:w="55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12</w:t>
            </w:r>
          </w:p>
        </w:tc>
        <w:tc>
          <w:tcPr>
            <w:tcW w:w="1530" w:type="dxa"/>
            <w:vAlign w:val="center"/>
          </w:tcPr>
          <w:p w:rsidR="004E048D" w:rsidRPr="00EF73E1" w:rsidRDefault="004E048D" w:rsidP="0072456F">
            <w:pPr>
              <w:rPr>
                <w:rFonts w:ascii="Times New Roman" w:hAnsi="Times New Roman" w:cs="Times New Roman"/>
              </w:rPr>
            </w:pPr>
            <w:r w:rsidRPr="00EF73E1">
              <w:rPr>
                <w:rFonts w:ascii="Times New Roman" w:hAnsi="Times New Roman" w:cs="Times New Roman"/>
              </w:rPr>
              <w:t>Arka Kiran</w:t>
            </w:r>
          </w:p>
        </w:tc>
        <w:tc>
          <w:tcPr>
            <w:tcW w:w="1439" w:type="dxa"/>
            <w:vAlign w:val="bottom"/>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22</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38.67ᶜᵈᵉᶠ</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28.99ᵉ</w:t>
            </w:r>
          </w:p>
        </w:tc>
        <w:tc>
          <w:tcPr>
            <w:tcW w:w="15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5.17ᶜ</w:t>
            </w:r>
          </w:p>
        </w:tc>
        <w:tc>
          <w:tcPr>
            <w:tcW w:w="14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15.67ᶠ</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9.72ᵇ</w:t>
            </w:r>
          </w:p>
        </w:tc>
        <w:tc>
          <w:tcPr>
            <w:tcW w:w="193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13.97ᵈᵉ</w:t>
            </w:r>
          </w:p>
        </w:tc>
      </w:tr>
      <w:tr w:rsidR="004E048D" w:rsidRPr="00EF73E1" w:rsidTr="0072456F">
        <w:tc>
          <w:tcPr>
            <w:tcW w:w="55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13</w:t>
            </w:r>
          </w:p>
        </w:tc>
        <w:tc>
          <w:tcPr>
            <w:tcW w:w="1530" w:type="dxa"/>
            <w:vAlign w:val="center"/>
          </w:tcPr>
          <w:p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Hisar</w:t>
            </w:r>
            <w:proofErr w:type="spellEnd"/>
            <w:r w:rsidRPr="00EF73E1">
              <w:rPr>
                <w:rFonts w:ascii="Times New Roman" w:hAnsi="Times New Roman" w:cs="Times New Roman"/>
              </w:rPr>
              <w:t xml:space="preserve"> </w:t>
            </w:r>
            <w:proofErr w:type="spellStart"/>
            <w:r w:rsidRPr="00EF73E1">
              <w:rPr>
                <w:rFonts w:ascii="Times New Roman" w:hAnsi="Times New Roman" w:cs="Times New Roman"/>
              </w:rPr>
              <w:t>Surkha</w:t>
            </w:r>
            <w:proofErr w:type="spellEnd"/>
          </w:p>
        </w:tc>
        <w:tc>
          <w:tcPr>
            <w:tcW w:w="1439" w:type="dxa"/>
            <w:vAlign w:val="bottom"/>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24</w:t>
            </w:r>
            <w:r w:rsidRPr="000024A6">
              <w:rPr>
                <w:rFonts w:ascii="Times New Roman" w:hAnsi="Times New Roman" w:cs="Times New Roman"/>
                <w:vertAlign w:val="superscript"/>
              </w:rPr>
              <w:t>th</w:t>
            </w:r>
            <w:r w:rsidRPr="000024A6">
              <w:rPr>
                <w:rFonts w:ascii="Times New Roman" w:hAnsi="Times New Roman" w:cs="Times New Roman"/>
              </w:rPr>
              <w:t xml:space="preserve"> April</w:t>
            </w:r>
          </w:p>
        </w:tc>
        <w:tc>
          <w:tcPr>
            <w:tcW w:w="1889"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42.00ᵃᵇ</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43.39ᵃ</w:t>
            </w:r>
          </w:p>
        </w:tc>
        <w:tc>
          <w:tcPr>
            <w:tcW w:w="15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6.00ᵃᵇ</w:t>
            </w:r>
          </w:p>
        </w:tc>
        <w:tc>
          <w:tcPr>
            <w:tcW w:w="14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19.92ᵇᶜ</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13.21ᵃ</w:t>
            </w:r>
          </w:p>
        </w:tc>
        <w:tc>
          <w:tcPr>
            <w:tcW w:w="193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16.99ᵇᶜ</w:t>
            </w:r>
          </w:p>
        </w:tc>
      </w:tr>
      <w:tr w:rsidR="004E048D" w:rsidRPr="00EF73E1" w:rsidTr="0072456F">
        <w:tc>
          <w:tcPr>
            <w:tcW w:w="55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14</w:t>
            </w:r>
          </w:p>
        </w:tc>
        <w:tc>
          <w:tcPr>
            <w:tcW w:w="1530" w:type="dxa"/>
            <w:vAlign w:val="center"/>
          </w:tcPr>
          <w:p w:rsidR="004E048D" w:rsidRPr="00EF73E1" w:rsidRDefault="004E048D" w:rsidP="0072456F">
            <w:pPr>
              <w:rPr>
                <w:rFonts w:ascii="Times New Roman" w:hAnsi="Times New Roman" w:cs="Times New Roman"/>
              </w:rPr>
            </w:pPr>
            <w:r w:rsidRPr="00EF73E1">
              <w:rPr>
                <w:rFonts w:ascii="Times New Roman" w:hAnsi="Times New Roman" w:cs="Times New Roman"/>
              </w:rPr>
              <w:t>Black Guava</w:t>
            </w:r>
          </w:p>
        </w:tc>
        <w:tc>
          <w:tcPr>
            <w:tcW w:w="1439" w:type="dxa"/>
            <w:vAlign w:val="bottom"/>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19</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31.00ⁱ</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40.59ᵃᵇᶜ</w:t>
            </w:r>
          </w:p>
        </w:tc>
        <w:tc>
          <w:tcPr>
            <w:tcW w:w="15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5.33ᵇᶜ</w:t>
            </w:r>
          </w:p>
        </w:tc>
        <w:tc>
          <w:tcPr>
            <w:tcW w:w="1436"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18.51ᶜᵈᵉ</w:t>
            </w:r>
          </w:p>
        </w:tc>
        <w:tc>
          <w:tcPr>
            <w:tcW w:w="144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12.19ᵃ</w:t>
            </w:r>
          </w:p>
        </w:tc>
        <w:tc>
          <w:tcPr>
            <w:tcW w:w="193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16.78ᵇᶜ</w:t>
            </w:r>
          </w:p>
        </w:tc>
      </w:tr>
      <w:tr w:rsidR="004E048D" w:rsidRPr="00EF73E1" w:rsidTr="0072456F">
        <w:tc>
          <w:tcPr>
            <w:tcW w:w="558" w:type="dxa"/>
          </w:tcPr>
          <w:p w:rsidR="004E048D" w:rsidRPr="00EF73E1" w:rsidRDefault="004E048D" w:rsidP="0072456F">
            <w:pPr>
              <w:rPr>
                <w:rFonts w:ascii="Times New Roman" w:hAnsi="Times New Roman" w:cs="Times New Roman"/>
              </w:rPr>
            </w:pPr>
          </w:p>
        </w:tc>
        <w:tc>
          <w:tcPr>
            <w:tcW w:w="1530" w:type="dxa"/>
          </w:tcPr>
          <w:p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SEm</w:t>
            </w:r>
            <w:proofErr w:type="spellEnd"/>
            <w:r w:rsidRPr="00EF73E1">
              <w:rPr>
                <w:rFonts w:ascii="Times New Roman" w:hAnsi="Times New Roman" w:cs="Times New Roman"/>
              </w:rPr>
              <w:t>±</w:t>
            </w:r>
          </w:p>
        </w:tc>
        <w:tc>
          <w:tcPr>
            <w:tcW w:w="1439" w:type="dxa"/>
          </w:tcPr>
          <w:p w:rsidR="004E048D" w:rsidRPr="00EF73E1" w:rsidRDefault="004E048D" w:rsidP="0072456F">
            <w:pPr>
              <w:jc w:val="center"/>
              <w:rPr>
                <w:rFonts w:ascii="Times New Roman" w:hAnsi="Times New Roman" w:cs="Times New Roman"/>
              </w:rPr>
            </w:pPr>
          </w:p>
        </w:tc>
        <w:tc>
          <w:tcPr>
            <w:tcW w:w="1889" w:type="dxa"/>
          </w:tcPr>
          <w:p w:rsidR="004E048D" w:rsidRPr="00EF73E1" w:rsidRDefault="004E048D" w:rsidP="0072456F">
            <w:pPr>
              <w:jc w:val="center"/>
              <w:rPr>
                <w:rFonts w:ascii="Times New Roman" w:hAnsi="Times New Roman" w:cs="Times New Roman"/>
              </w:rPr>
            </w:pPr>
            <w:r w:rsidRPr="00EF73E1">
              <w:rPr>
                <w:rFonts w:ascii="Times New Roman" w:hAnsi="Times New Roman" w:cs="Times New Roman"/>
              </w:rPr>
              <w:t>0.79</w:t>
            </w:r>
          </w:p>
        </w:tc>
        <w:tc>
          <w:tcPr>
            <w:tcW w:w="1440" w:type="dxa"/>
          </w:tcPr>
          <w:p w:rsidR="004E048D" w:rsidRPr="00EF73E1" w:rsidRDefault="004E048D" w:rsidP="0072456F">
            <w:pPr>
              <w:jc w:val="center"/>
              <w:rPr>
                <w:rFonts w:ascii="Times New Roman" w:hAnsi="Times New Roman" w:cs="Times New Roman"/>
              </w:rPr>
            </w:pPr>
            <w:r w:rsidRPr="00EF73E1">
              <w:rPr>
                <w:rFonts w:ascii="Times New Roman" w:hAnsi="Times New Roman" w:cs="Times New Roman"/>
              </w:rPr>
              <w:t>1.34</w:t>
            </w:r>
          </w:p>
        </w:tc>
        <w:tc>
          <w:tcPr>
            <w:tcW w:w="1536" w:type="dxa"/>
          </w:tcPr>
          <w:p w:rsidR="004E048D" w:rsidRPr="00EF73E1" w:rsidRDefault="004E048D" w:rsidP="0072456F">
            <w:pPr>
              <w:jc w:val="center"/>
              <w:rPr>
                <w:rFonts w:ascii="Times New Roman" w:hAnsi="Times New Roman" w:cs="Times New Roman"/>
              </w:rPr>
            </w:pPr>
            <w:r w:rsidRPr="00EF73E1">
              <w:rPr>
                <w:rFonts w:ascii="Times New Roman" w:hAnsi="Times New Roman" w:cs="Times New Roman"/>
              </w:rPr>
              <w:t>0.22</w:t>
            </w:r>
          </w:p>
        </w:tc>
        <w:tc>
          <w:tcPr>
            <w:tcW w:w="1436" w:type="dxa"/>
          </w:tcPr>
          <w:p w:rsidR="004E048D" w:rsidRPr="00EF73E1" w:rsidRDefault="004E048D" w:rsidP="0072456F">
            <w:pPr>
              <w:jc w:val="center"/>
              <w:rPr>
                <w:rFonts w:ascii="Times New Roman" w:hAnsi="Times New Roman" w:cs="Times New Roman"/>
              </w:rPr>
            </w:pPr>
            <w:r w:rsidRPr="00EF73E1">
              <w:rPr>
                <w:rFonts w:ascii="Times New Roman" w:hAnsi="Times New Roman" w:cs="Times New Roman"/>
              </w:rPr>
              <w:t>0.63</w:t>
            </w:r>
          </w:p>
        </w:tc>
        <w:tc>
          <w:tcPr>
            <w:tcW w:w="1440" w:type="dxa"/>
          </w:tcPr>
          <w:p w:rsidR="004E048D" w:rsidRPr="00EF73E1" w:rsidRDefault="004E048D" w:rsidP="0072456F">
            <w:pPr>
              <w:jc w:val="center"/>
              <w:rPr>
                <w:rFonts w:ascii="Times New Roman" w:hAnsi="Times New Roman" w:cs="Times New Roman"/>
              </w:rPr>
            </w:pPr>
            <w:r w:rsidRPr="00EF73E1">
              <w:rPr>
                <w:rFonts w:ascii="Times New Roman" w:hAnsi="Times New Roman" w:cs="Times New Roman"/>
              </w:rPr>
              <w:t>0.68</w:t>
            </w:r>
          </w:p>
        </w:tc>
        <w:tc>
          <w:tcPr>
            <w:tcW w:w="1934" w:type="dxa"/>
          </w:tcPr>
          <w:p w:rsidR="004E048D" w:rsidRPr="00EF73E1" w:rsidRDefault="004E048D" w:rsidP="0072456F">
            <w:pPr>
              <w:jc w:val="center"/>
              <w:rPr>
                <w:rFonts w:ascii="Times New Roman" w:hAnsi="Times New Roman" w:cs="Times New Roman"/>
              </w:rPr>
            </w:pPr>
            <w:r w:rsidRPr="00EF73E1">
              <w:rPr>
                <w:rFonts w:ascii="Times New Roman" w:hAnsi="Times New Roman" w:cs="Times New Roman"/>
              </w:rPr>
              <w:t>0.64</w:t>
            </w:r>
          </w:p>
        </w:tc>
      </w:tr>
      <w:tr w:rsidR="004E048D" w:rsidRPr="00EF73E1" w:rsidTr="0072456F">
        <w:tc>
          <w:tcPr>
            <w:tcW w:w="558" w:type="dxa"/>
          </w:tcPr>
          <w:p w:rsidR="004E048D" w:rsidRPr="00EF73E1" w:rsidRDefault="004E048D" w:rsidP="0072456F">
            <w:pPr>
              <w:rPr>
                <w:rFonts w:ascii="Times New Roman" w:hAnsi="Times New Roman" w:cs="Times New Roman"/>
              </w:rPr>
            </w:pPr>
          </w:p>
        </w:tc>
        <w:tc>
          <w:tcPr>
            <w:tcW w:w="1530"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CD at 5%</w:t>
            </w:r>
          </w:p>
        </w:tc>
        <w:tc>
          <w:tcPr>
            <w:tcW w:w="1439" w:type="dxa"/>
          </w:tcPr>
          <w:p w:rsidR="004E048D" w:rsidRPr="00EF73E1" w:rsidRDefault="004E048D" w:rsidP="0072456F">
            <w:pPr>
              <w:jc w:val="center"/>
              <w:rPr>
                <w:rFonts w:ascii="Times New Roman" w:hAnsi="Times New Roman" w:cs="Times New Roman"/>
              </w:rPr>
            </w:pPr>
          </w:p>
        </w:tc>
        <w:tc>
          <w:tcPr>
            <w:tcW w:w="1889" w:type="dxa"/>
          </w:tcPr>
          <w:p w:rsidR="004E048D" w:rsidRPr="00EF73E1" w:rsidRDefault="004E048D" w:rsidP="0072456F">
            <w:pPr>
              <w:jc w:val="center"/>
              <w:rPr>
                <w:rFonts w:ascii="Times New Roman" w:hAnsi="Times New Roman" w:cs="Times New Roman"/>
              </w:rPr>
            </w:pPr>
            <w:r w:rsidRPr="00EF73E1">
              <w:rPr>
                <w:rFonts w:ascii="Times New Roman" w:hAnsi="Times New Roman" w:cs="Times New Roman"/>
              </w:rPr>
              <w:t>1.63</w:t>
            </w:r>
          </w:p>
        </w:tc>
        <w:tc>
          <w:tcPr>
            <w:tcW w:w="1440" w:type="dxa"/>
          </w:tcPr>
          <w:p w:rsidR="004E048D" w:rsidRPr="00EF73E1" w:rsidRDefault="004E048D" w:rsidP="0072456F">
            <w:pPr>
              <w:jc w:val="center"/>
              <w:rPr>
                <w:rFonts w:ascii="Times New Roman" w:hAnsi="Times New Roman" w:cs="Times New Roman"/>
              </w:rPr>
            </w:pPr>
            <w:r w:rsidRPr="00EF73E1">
              <w:rPr>
                <w:rFonts w:ascii="Times New Roman" w:hAnsi="Times New Roman" w:cs="Times New Roman"/>
              </w:rPr>
              <w:t>2.75</w:t>
            </w:r>
          </w:p>
        </w:tc>
        <w:tc>
          <w:tcPr>
            <w:tcW w:w="1536" w:type="dxa"/>
          </w:tcPr>
          <w:p w:rsidR="004E048D" w:rsidRPr="00EF73E1" w:rsidRDefault="004E048D" w:rsidP="0072456F">
            <w:pPr>
              <w:jc w:val="center"/>
              <w:rPr>
                <w:rFonts w:ascii="Times New Roman" w:hAnsi="Times New Roman" w:cs="Times New Roman"/>
              </w:rPr>
            </w:pPr>
            <w:r w:rsidRPr="00EF73E1">
              <w:rPr>
                <w:rFonts w:ascii="Times New Roman" w:hAnsi="Times New Roman" w:cs="Times New Roman"/>
              </w:rPr>
              <w:t>0.46</w:t>
            </w:r>
          </w:p>
        </w:tc>
        <w:tc>
          <w:tcPr>
            <w:tcW w:w="1436" w:type="dxa"/>
          </w:tcPr>
          <w:p w:rsidR="004E048D" w:rsidRPr="00EF73E1" w:rsidRDefault="004E048D" w:rsidP="0072456F">
            <w:pPr>
              <w:jc w:val="center"/>
              <w:rPr>
                <w:rFonts w:ascii="Times New Roman" w:hAnsi="Times New Roman" w:cs="Times New Roman"/>
              </w:rPr>
            </w:pPr>
            <w:r w:rsidRPr="00EF73E1">
              <w:rPr>
                <w:rFonts w:ascii="Times New Roman" w:hAnsi="Times New Roman" w:cs="Times New Roman"/>
              </w:rPr>
              <w:t>1.29</w:t>
            </w:r>
          </w:p>
        </w:tc>
        <w:tc>
          <w:tcPr>
            <w:tcW w:w="1440" w:type="dxa"/>
          </w:tcPr>
          <w:p w:rsidR="004E048D" w:rsidRPr="00EF73E1" w:rsidRDefault="004E048D" w:rsidP="0072456F">
            <w:pPr>
              <w:jc w:val="center"/>
              <w:rPr>
                <w:rFonts w:ascii="Times New Roman" w:hAnsi="Times New Roman" w:cs="Times New Roman"/>
              </w:rPr>
            </w:pPr>
            <w:r w:rsidRPr="00EF73E1">
              <w:rPr>
                <w:rFonts w:ascii="Times New Roman" w:hAnsi="Times New Roman" w:cs="Times New Roman"/>
              </w:rPr>
              <w:t>1.40</w:t>
            </w:r>
          </w:p>
        </w:tc>
        <w:tc>
          <w:tcPr>
            <w:tcW w:w="1934" w:type="dxa"/>
          </w:tcPr>
          <w:p w:rsidR="004E048D" w:rsidRPr="00EF73E1" w:rsidRDefault="004E048D" w:rsidP="0072456F">
            <w:pPr>
              <w:jc w:val="center"/>
              <w:rPr>
                <w:rFonts w:ascii="Times New Roman" w:hAnsi="Times New Roman" w:cs="Times New Roman"/>
              </w:rPr>
            </w:pPr>
            <w:r w:rsidRPr="00EF73E1">
              <w:rPr>
                <w:rFonts w:ascii="Times New Roman" w:hAnsi="Times New Roman" w:cs="Times New Roman"/>
              </w:rPr>
              <w:t>1.32</w:t>
            </w:r>
          </w:p>
        </w:tc>
      </w:tr>
    </w:tbl>
    <w:p w:rsidR="004E048D" w:rsidRDefault="004E048D" w:rsidP="004E048D">
      <w:pPr>
        <w:pStyle w:val="NormalWeb"/>
        <w:jc w:val="both"/>
      </w:pPr>
      <w:r w:rsidRPr="00EF73E1">
        <w:tab/>
        <w:t>*Means with same letter within a column shows non-significant differences (at p≤0.05) as per Duncan’s multiple-range test</w:t>
      </w:r>
    </w:p>
    <w:p w:rsidR="004E048D" w:rsidRDefault="004E048D" w:rsidP="004E048D">
      <w:pPr>
        <w:pStyle w:val="NormalWeb"/>
        <w:jc w:val="both"/>
      </w:pPr>
    </w:p>
    <w:p w:rsidR="004E048D" w:rsidRDefault="004E048D" w:rsidP="004E048D">
      <w:pPr>
        <w:pStyle w:val="NormalWeb"/>
        <w:jc w:val="both"/>
      </w:pPr>
    </w:p>
    <w:p w:rsidR="004E048D" w:rsidRDefault="004E048D" w:rsidP="004E048D">
      <w:pPr>
        <w:pStyle w:val="NormalWeb"/>
        <w:jc w:val="both"/>
      </w:pPr>
    </w:p>
    <w:p w:rsidR="004E048D" w:rsidRDefault="004E048D" w:rsidP="004E048D">
      <w:pPr>
        <w:pStyle w:val="NormalWeb"/>
        <w:jc w:val="both"/>
        <w:sectPr w:rsidR="004E048D" w:rsidSect="004E048D">
          <w:pgSz w:w="15840" w:h="12240" w:orient="landscape"/>
          <w:pgMar w:top="1440" w:right="1440" w:bottom="1440" w:left="1440" w:header="720" w:footer="720" w:gutter="0"/>
          <w:cols w:space="720"/>
          <w:docGrid w:linePitch="360"/>
        </w:sectPr>
      </w:pPr>
    </w:p>
    <w:p w:rsidR="00C1424E" w:rsidRPr="00C1424E" w:rsidRDefault="00C1424E" w:rsidP="00C1424E">
      <w:pPr>
        <w:tabs>
          <w:tab w:val="left" w:pos="1385"/>
        </w:tabs>
        <w:jc w:val="both"/>
        <w:rPr>
          <w:rFonts w:ascii="Times New Roman" w:hAnsi="Times New Roman" w:cs="Times New Roman"/>
          <w:lang w:val="en-IN"/>
        </w:rPr>
      </w:pPr>
      <w:commentRangeStart w:id="9"/>
      <w:proofErr w:type="spellStart"/>
      <w:r w:rsidRPr="00952AEB">
        <w:rPr>
          <w:rFonts w:ascii="Times New Roman" w:hAnsi="Times New Roman" w:cs="Times New Roman"/>
          <w:lang w:val="en-IN"/>
        </w:rPr>
        <w:lastRenderedPageBreak/>
        <w:t>Kayamganji</w:t>
      </w:r>
      <w:proofErr w:type="spellEnd"/>
      <w:r w:rsidRPr="00952AEB">
        <w:rPr>
          <w:rFonts w:ascii="Times New Roman" w:hAnsi="Times New Roman" w:cs="Times New Roman"/>
          <w:lang w:val="en-IN"/>
        </w:rPr>
        <w:t xml:space="preserve">, </w:t>
      </w:r>
      <w:r>
        <w:rPr>
          <w:rFonts w:ascii="Times New Roman" w:hAnsi="Times New Roman" w:cs="Times New Roman"/>
          <w:lang w:val="en-IN"/>
        </w:rPr>
        <w:t xml:space="preserve">with lower number of </w:t>
      </w:r>
      <w:r w:rsidRPr="00952AEB">
        <w:rPr>
          <w:rFonts w:ascii="Times New Roman" w:hAnsi="Times New Roman" w:cs="Times New Roman"/>
          <w:lang w:val="en-IN"/>
        </w:rPr>
        <w:t xml:space="preserve">petals (5.17). </w:t>
      </w:r>
      <w:commentRangeEnd w:id="9"/>
      <w:r w:rsidR="004E7992">
        <w:rPr>
          <w:rStyle w:val="Referincomentariu"/>
        </w:rPr>
        <w:commentReference w:id="9"/>
      </w:r>
      <w:commentRangeStart w:id="10"/>
      <w:r w:rsidRPr="00952AEB">
        <w:rPr>
          <w:rFonts w:ascii="Times New Roman" w:hAnsi="Times New Roman" w:cs="Times New Roman"/>
          <w:lang w:val="en-IN"/>
        </w:rPr>
        <w:t>Petal lengths also varied among cultivars and were as short as 15.67 mm (Arka Kiran) and as long as 22.05 mm (</w:t>
      </w:r>
      <w:proofErr w:type="spellStart"/>
      <w:r w:rsidRPr="00952AEB">
        <w:rPr>
          <w:rFonts w:ascii="Times New Roman" w:hAnsi="Times New Roman" w:cs="Times New Roman"/>
          <w:lang w:val="en-IN"/>
        </w:rPr>
        <w:t>Barafkhana</w:t>
      </w:r>
      <w:proofErr w:type="spellEnd"/>
      <w:r w:rsidRPr="00952AEB">
        <w:rPr>
          <w:rFonts w:ascii="Times New Roman" w:hAnsi="Times New Roman" w:cs="Times New Roman"/>
          <w:lang w:val="en-IN"/>
        </w:rPr>
        <w:t>),</w:t>
      </w:r>
      <w:commentRangeEnd w:id="10"/>
      <w:r w:rsidR="004E7992">
        <w:rPr>
          <w:rStyle w:val="Referincomentariu"/>
        </w:rPr>
        <w:commentReference w:id="10"/>
      </w:r>
      <w:r w:rsidRPr="00952AEB">
        <w:rPr>
          <w:rFonts w:ascii="Times New Roman" w:hAnsi="Times New Roman" w:cs="Times New Roman"/>
          <w:lang w:val="en-IN"/>
        </w:rPr>
        <w:t xml:space="preserve"> which was statistically superior to </w:t>
      </w:r>
      <w:r>
        <w:rPr>
          <w:rFonts w:ascii="Times New Roman" w:hAnsi="Times New Roman" w:cs="Times New Roman"/>
          <w:lang w:val="en-IN"/>
        </w:rPr>
        <w:t>other cultivars</w:t>
      </w:r>
      <w:r w:rsidRPr="00952AEB">
        <w:rPr>
          <w:rFonts w:ascii="Times New Roman" w:hAnsi="Times New Roman" w:cs="Times New Roman"/>
          <w:lang w:val="en-IN"/>
        </w:rPr>
        <w:t>.</w:t>
      </w:r>
      <w:r w:rsidRPr="00CB601B">
        <w:rPr>
          <w:rFonts w:ascii="Times New Roman" w:hAnsi="Times New Roman" w:cs="Times New Roman"/>
          <w:lang w:val="en-IN"/>
        </w:rPr>
        <w:t xml:space="preserve"> </w:t>
      </w:r>
      <w:r w:rsidRPr="00952AEB">
        <w:rPr>
          <w:rFonts w:ascii="Times New Roman" w:hAnsi="Times New Roman" w:cs="Times New Roman"/>
          <w:lang w:val="en-IN"/>
        </w:rPr>
        <w:t xml:space="preserve">The most petal width was found in </w:t>
      </w:r>
      <w:proofErr w:type="spellStart"/>
      <w:r w:rsidRPr="00952AEB">
        <w:rPr>
          <w:rFonts w:ascii="Times New Roman" w:hAnsi="Times New Roman" w:cs="Times New Roman"/>
          <w:lang w:val="en-IN"/>
        </w:rPr>
        <w:t>Baruipur</w:t>
      </w:r>
      <w:proofErr w:type="spellEnd"/>
      <w:r w:rsidRPr="00952AEB">
        <w:rPr>
          <w:rFonts w:ascii="Times New Roman" w:hAnsi="Times New Roman" w:cs="Times New Roman"/>
          <w:lang w:val="en-IN"/>
        </w:rPr>
        <w:t xml:space="preserve"> (14.</w:t>
      </w:r>
      <w:r>
        <w:rPr>
          <w:rFonts w:ascii="Times New Roman" w:hAnsi="Times New Roman" w:cs="Times New Roman"/>
          <w:lang w:val="en-IN"/>
        </w:rPr>
        <w:t>29</w:t>
      </w:r>
      <w:r w:rsidRPr="00952AEB">
        <w:rPr>
          <w:rFonts w:ascii="Times New Roman" w:hAnsi="Times New Roman" w:cs="Times New Roman"/>
          <w:lang w:val="en-IN"/>
        </w:rPr>
        <w:t xml:space="preserve"> mm) and </w:t>
      </w:r>
      <w:r>
        <w:rPr>
          <w:rFonts w:ascii="Times New Roman" w:hAnsi="Times New Roman" w:cs="Times New Roman"/>
          <w:lang w:val="en-IN"/>
        </w:rPr>
        <w:t>Lalit</w:t>
      </w:r>
      <w:r w:rsidRPr="00952AEB">
        <w:rPr>
          <w:rFonts w:ascii="Times New Roman" w:hAnsi="Times New Roman" w:cs="Times New Roman"/>
          <w:lang w:val="en-IN"/>
        </w:rPr>
        <w:t xml:space="preserve"> (14.</w:t>
      </w:r>
      <w:r>
        <w:rPr>
          <w:rFonts w:ascii="Times New Roman" w:hAnsi="Times New Roman" w:cs="Times New Roman"/>
          <w:lang w:val="en-IN"/>
        </w:rPr>
        <w:t>10</w:t>
      </w:r>
      <w:r w:rsidRPr="00952AEB">
        <w:rPr>
          <w:rFonts w:ascii="Times New Roman" w:hAnsi="Times New Roman" w:cs="Times New Roman"/>
          <w:lang w:val="en-IN"/>
        </w:rPr>
        <w:t xml:space="preserve"> mm), and </w:t>
      </w:r>
      <w:r>
        <w:rPr>
          <w:rFonts w:ascii="Times New Roman" w:hAnsi="Times New Roman" w:cs="Times New Roman"/>
          <w:lang w:val="en-IN"/>
        </w:rPr>
        <w:t>minimum</w:t>
      </w:r>
      <w:r w:rsidRPr="00952AEB">
        <w:rPr>
          <w:rFonts w:ascii="Times New Roman" w:hAnsi="Times New Roman" w:cs="Times New Roman"/>
          <w:lang w:val="en-IN"/>
        </w:rPr>
        <w:t xml:space="preserve"> petal width was </w:t>
      </w:r>
      <w:r>
        <w:rPr>
          <w:rFonts w:ascii="Times New Roman" w:hAnsi="Times New Roman" w:cs="Times New Roman"/>
          <w:lang w:val="en-IN"/>
        </w:rPr>
        <w:t>found in</w:t>
      </w:r>
      <w:r w:rsidRPr="00952AEB">
        <w:rPr>
          <w:rFonts w:ascii="Times New Roman" w:hAnsi="Times New Roman" w:cs="Times New Roman"/>
          <w:lang w:val="en-IN"/>
        </w:rPr>
        <w:t xml:space="preserve"> Arka Kiran had 9.72 mm</w:t>
      </w:r>
      <w:r>
        <w:rPr>
          <w:rFonts w:ascii="Times New Roman" w:hAnsi="Times New Roman" w:cs="Times New Roman"/>
          <w:lang w:val="en-IN"/>
        </w:rPr>
        <w:t>.</w:t>
      </w:r>
      <w:r w:rsidRPr="00952AEB">
        <w:rPr>
          <w:rFonts w:ascii="Times New Roman" w:hAnsi="Times New Roman" w:cs="Times New Roman"/>
          <w:lang w:val="en-IN"/>
        </w:rPr>
        <w:t xml:space="preserve"> </w:t>
      </w:r>
      <w:commentRangeStart w:id="11"/>
      <w:r>
        <w:rPr>
          <w:rFonts w:ascii="Times New Roman" w:hAnsi="Times New Roman" w:cs="Times New Roman"/>
          <w:lang w:val="en-IN"/>
        </w:rPr>
        <w:t>S</w:t>
      </w:r>
      <w:r w:rsidRPr="00952AEB">
        <w:rPr>
          <w:rFonts w:ascii="Times New Roman" w:hAnsi="Times New Roman" w:cs="Times New Roman"/>
          <w:lang w:val="en-IN"/>
        </w:rPr>
        <w:t xml:space="preserve">tamen length again seemed to be a clear differentiator as Red Flesh </w:t>
      </w:r>
      <w:commentRangeEnd w:id="11"/>
      <w:r w:rsidR="004E7992">
        <w:rPr>
          <w:rStyle w:val="Referincomentariu"/>
        </w:rPr>
        <w:commentReference w:id="11"/>
      </w:r>
      <w:r w:rsidRPr="00952AEB">
        <w:rPr>
          <w:rFonts w:ascii="Times New Roman" w:hAnsi="Times New Roman" w:cs="Times New Roman"/>
          <w:lang w:val="en-IN"/>
        </w:rPr>
        <w:t xml:space="preserve">(19.28 mm) and </w:t>
      </w:r>
      <w:proofErr w:type="spellStart"/>
      <w:r w:rsidRPr="00952AEB">
        <w:rPr>
          <w:rFonts w:ascii="Times New Roman" w:hAnsi="Times New Roman" w:cs="Times New Roman"/>
          <w:lang w:val="en-IN"/>
        </w:rPr>
        <w:t>Sangareddy</w:t>
      </w:r>
      <w:proofErr w:type="spellEnd"/>
      <w:r w:rsidRPr="00952AEB">
        <w:rPr>
          <w:rFonts w:ascii="Times New Roman" w:hAnsi="Times New Roman" w:cs="Times New Roman"/>
          <w:lang w:val="en-IN"/>
        </w:rPr>
        <w:t xml:space="preserve"> (18.69 mm) exhibited the longest stamens while these were statistically </w:t>
      </w:r>
      <w:r w:rsidRPr="00410AD8">
        <w:rPr>
          <w:rFonts w:ascii="Times New Roman" w:hAnsi="Times New Roman" w:cs="Times New Roman"/>
          <w:i/>
          <w:iCs/>
          <w:lang w:val="en-IN"/>
        </w:rPr>
        <w:t>at par</w:t>
      </w:r>
      <w:r w:rsidRPr="00952AEB">
        <w:rPr>
          <w:rFonts w:ascii="Times New Roman" w:hAnsi="Times New Roman" w:cs="Times New Roman"/>
          <w:lang w:val="en-IN"/>
        </w:rPr>
        <w:t xml:space="preserve"> with </w:t>
      </w:r>
      <w:proofErr w:type="spellStart"/>
      <w:r w:rsidRPr="00952AEB">
        <w:rPr>
          <w:rFonts w:ascii="Times New Roman" w:hAnsi="Times New Roman" w:cs="Times New Roman"/>
          <w:lang w:val="en-IN"/>
        </w:rPr>
        <w:t>Barafkhana</w:t>
      </w:r>
      <w:proofErr w:type="spellEnd"/>
      <w:r w:rsidRPr="00952AEB">
        <w:rPr>
          <w:rFonts w:ascii="Times New Roman" w:hAnsi="Times New Roman" w:cs="Times New Roman"/>
          <w:lang w:val="en-IN"/>
        </w:rPr>
        <w:t xml:space="preserve"> (18.24 mm) and </w:t>
      </w:r>
      <w:proofErr w:type="spellStart"/>
      <w:r w:rsidRPr="00952AEB">
        <w:rPr>
          <w:rFonts w:ascii="Times New Roman" w:hAnsi="Times New Roman" w:cs="Times New Roman"/>
          <w:lang w:val="en-IN"/>
        </w:rPr>
        <w:t>Hisar</w:t>
      </w:r>
      <w:proofErr w:type="spellEnd"/>
      <w:r w:rsidRPr="00952AEB">
        <w:rPr>
          <w:rFonts w:ascii="Times New Roman" w:hAnsi="Times New Roman" w:cs="Times New Roman"/>
          <w:lang w:val="en-IN"/>
        </w:rPr>
        <w:t xml:space="preserve"> </w:t>
      </w:r>
      <w:proofErr w:type="spellStart"/>
      <w:r w:rsidRPr="00952AEB">
        <w:rPr>
          <w:rFonts w:ascii="Times New Roman" w:hAnsi="Times New Roman" w:cs="Times New Roman"/>
          <w:lang w:val="en-IN"/>
        </w:rPr>
        <w:t>Safeda</w:t>
      </w:r>
      <w:proofErr w:type="spellEnd"/>
      <w:r w:rsidRPr="00952AEB">
        <w:rPr>
          <w:rFonts w:ascii="Times New Roman" w:hAnsi="Times New Roman" w:cs="Times New Roman"/>
          <w:lang w:val="en-IN"/>
        </w:rPr>
        <w:t xml:space="preserve"> (17.52 mm). The </w:t>
      </w:r>
      <w:r>
        <w:rPr>
          <w:rFonts w:ascii="Times New Roman" w:hAnsi="Times New Roman" w:cs="Times New Roman"/>
          <w:lang w:val="en-IN"/>
        </w:rPr>
        <w:t>minimum</w:t>
      </w:r>
      <w:r w:rsidRPr="00952AEB">
        <w:rPr>
          <w:rFonts w:ascii="Times New Roman" w:hAnsi="Times New Roman" w:cs="Times New Roman"/>
          <w:lang w:val="en-IN"/>
        </w:rPr>
        <w:t xml:space="preserve"> stamen </w:t>
      </w:r>
      <w:r>
        <w:rPr>
          <w:rFonts w:ascii="Times New Roman" w:hAnsi="Times New Roman" w:cs="Times New Roman"/>
          <w:lang w:val="en-IN"/>
        </w:rPr>
        <w:t xml:space="preserve">length </w:t>
      </w:r>
      <w:r w:rsidRPr="00952AEB">
        <w:rPr>
          <w:rFonts w:ascii="Times New Roman" w:hAnsi="Times New Roman" w:cs="Times New Roman"/>
          <w:lang w:val="en-IN"/>
        </w:rPr>
        <w:t xml:space="preserve">was </w:t>
      </w:r>
      <w:r>
        <w:rPr>
          <w:rFonts w:ascii="Times New Roman" w:hAnsi="Times New Roman" w:cs="Times New Roman"/>
          <w:lang w:val="en-IN"/>
        </w:rPr>
        <w:t xml:space="preserve">recorded </w:t>
      </w:r>
      <w:r w:rsidRPr="00952AEB">
        <w:rPr>
          <w:rFonts w:ascii="Times New Roman" w:hAnsi="Times New Roman" w:cs="Times New Roman"/>
          <w:lang w:val="en-IN"/>
        </w:rPr>
        <w:t>in Pant Prabhat (13.84 mm) and Arka Kiran (13.97 mm)</w:t>
      </w:r>
      <w:r>
        <w:rPr>
          <w:rFonts w:ascii="Times New Roman" w:hAnsi="Times New Roman" w:cs="Times New Roman"/>
          <w:lang w:val="en-IN"/>
        </w:rPr>
        <w:t>.</w:t>
      </w:r>
      <w:r w:rsidR="00405A96">
        <w:rPr>
          <w:rFonts w:ascii="Times New Roman" w:hAnsi="Times New Roman" w:cs="Times New Roman"/>
          <w:lang w:val="en-IN"/>
        </w:rPr>
        <w:t xml:space="preserve"> Similar </w:t>
      </w:r>
      <w:proofErr w:type="gramStart"/>
      <w:r w:rsidR="00405A96">
        <w:rPr>
          <w:rFonts w:ascii="Times New Roman" w:hAnsi="Times New Roman" w:cs="Times New Roman"/>
          <w:lang w:val="en-IN"/>
        </w:rPr>
        <w:t>type of variation were</w:t>
      </w:r>
      <w:proofErr w:type="gramEnd"/>
      <w:r w:rsidR="00405A96">
        <w:rPr>
          <w:rFonts w:ascii="Times New Roman" w:hAnsi="Times New Roman" w:cs="Times New Roman"/>
          <w:lang w:val="en-IN"/>
        </w:rPr>
        <w:t xml:space="preserve"> also observed by Singh </w:t>
      </w:r>
      <w:r w:rsidR="00405A96" w:rsidRPr="00405A96">
        <w:rPr>
          <w:rFonts w:ascii="Times New Roman" w:hAnsi="Times New Roman" w:cs="Times New Roman"/>
          <w:i/>
          <w:iCs/>
          <w:lang w:val="en-IN"/>
        </w:rPr>
        <w:t>et al</w:t>
      </w:r>
      <w:r w:rsidR="00405A96">
        <w:rPr>
          <w:rFonts w:ascii="Times New Roman" w:hAnsi="Times New Roman" w:cs="Times New Roman"/>
          <w:lang w:val="en-IN"/>
        </w:rPr>
        <w:t xml:space="preserve">. </w:t>
      </w:r>
      <w:r w:rsidR="001601E8">
        <w:rPr>
          <w:rFonts w:ascii="Times New Roman" w:hAnsi="Times New Roman" w:cs="Times New Roman"/>
          <w:lang w:val="en-IN"/>
        </w:rPr>
        <w:t>(</w:t>
      </w:r>
      <w:r w:rsidR="00405A96">
        <w:rPr>
          <w:rFonts w:ascii="Times New Roman" w:hAnsi="Times New Roman" w:cs="Times New Roman"/>
          <w:lang w:val="en-IN"/>
        </w:rPr>
        <w:t>2016</w:t>
      </w:r>
      <w:r w:rsidR="001601E8">
        <w:rPr>
          <w:rFonts w:ascii="Times New Roman" w:hAnsi="Times New Roman" w:cs="Times New Roman"/>
          <w:lang w:val="en-IN"/>
        </w:rPr>
        <w:t>)</w:t>
      </w:r>
      <w:r w:rsidR="00405A96">
        <w:rPr>
          <w:rFonts w:ascii="Times New Roman" w:hAnsi="Times New Roman" w:cs="Times New Roman"/>
          <w:lang w:val="en-IN"/>
        </w:rPr>
        <w:t xml:space="preserve">; Singh </w:t>
      </w:r>
      <w:r w:rsidR="00405A96" w:rsidRPr="00405A96">
        <w:rPr>
          <w:rFonts w:ascii="Times New Roman" w:hAnsi="Times New Roman" w:cs="Times New Roman"/>
          <w:i/>
          <w:iCs/>
          <w:lang w:val="en-IN"/>
        </w:rPr>
        <w:t>et al</w:t>
      </w:r>
      <w:r w:rsidR="00405A96">
        <w:rPr>
          <w:rFonts w:ascii="Times New Roman" w:hAnsi="Times New Roman" w:cs="Times New Roman"/>
          <w:lang w:val="en-IN"/>
        </w:rPr>
        <w:t xml:space="preserve">. </w:t>
      </w:r>
      <w:r w:rsidR="001601E8">
        <w:rPr>
          <w:rFonts w:ascii="Times New Roman" w:hAnsi="Times New Roman" w:cs="Times New Roman"/>
          <w:lang w:val="en-IN"/>
        </w:rPr>
        <w:t>(</w:t>
      </w:r>
      <w:r w:rsidR="00405A96">
        <w:rPr>
          <w:rFonts w:ascii="Times New Roman" w:hAnsi="Times New Roman" w:cs="Times New Roman"/>
          <w:lang w:val="en-IN"/>
        </w:rPr>
        <w:t>2017</w:t>
      </w:r>
      <w:r w:rsidR="001601E8">
        <w:rPr>
          <w:rFonts w:ascii="Times New Roman" w:hAnsi="Times New Roman" w:cs="Times New Roman"/>
          <w:lang w:val="en-IN"/>
        </w:rPr>
        <w:t>)</w:t>
      </w:r>
      <w:r w:rsidR="00405A96">
        <w:rPr>
          <w:rFonts w:ascii="Times New Roman" w:hAnsi="Times New Roman" w:cs="Times New Roman"/>
          <w:lang w:val="en-IN"/>
        </w:rPr>
        <w:t xml:space="preserve"> and Pravin </w:t>
      </w:r>
      <w:r w:rsidR="00405A96" w:rsidRPr="00405A96">
        <w:rPr>
          <w:rFonts w:ascii="Times New Roman" w:hAnsi="Times New Roman" w:cs="Times New Roman"/>
          <w:i/>
          <w:iCs/>
          <w:lang w:val="en-IN"/>
        </w:rPr>
        <w:t>et al</w:t>
      </w:r>
      <w:r w:rsidR="00405A96">
        <w:rPr>
          <w:rFonts w:ascii="Times New Roman" w:hAnsi="Times New Roman" w:cs="Times New Roman"/>
          <w:lang w:val="en-IN"/>
        </w:rPr>
        <w:t xml:space="preserve">. </w:t>
      </w:r>
      <w:r w:rsidR="001601E8">
        <w:rPr>
          <w:rFonts w:ascii="Times New Roman" w:hAnsi="Times New Roman" w:cs="Times New Roman"/>
          <w:lang w:val="en-IN"/>
        </w:rPr>
        <w:t>(</w:t>
      </w:r>
      <w:r w:rsidR="00405A96">
        <w:rPr>
          <w:rFonts w:ascii="Times New Roman" w:hAnsi="Times New Roman" w:cs="Times New Roman"/>
          <w:lang w:val="en-IN"/>
        </w:rPr>
        <w:t>2023</w:t>
      </w:r>
      <w:r w:rsidR="001601E8">
        <w:rPr>
          <w:rFonts w:ascii="Times New Roman" w:hAnsi="Times New Roman" w:cs="Times New Roman"/>
          <w:lang w:val="en-IN"/>
        </w:rPr>
        <w:t>)</w:t>
      </w:r>
      <w:r w:rsidR="00405A96">
        <w:rPr>
          <w:rFonts w:ascii="Times New Roman" w:hAnsi="Times New Roman" w:cs="Times New Roman"/>
          <w:lang w:val="en-IN"/>
        </w:rPr>
        <w:t xml:space="preserve"> for the f</w:t>
      </w:r>
      <w:r w:rsidR="005515DC">
        <w:rPr>
          <w:rFonts w:ascii="Times New Roman" w:hAnsi="Times New Roman" w:cs="Times New Roman"/>
          <w:lang w:val="en-IN"/>
        </w:rPr>
        <w:t>lowers</w:t>
      </w:r>
      <w:r w:rsidR="00405A96">
        <w:rPr>
          <w:rFonts w:ascii="Times New Roman" w:hAnsi="Times New Roman" w:cs="Times New Roman"/>
          <w:lang w:val="en-IN"/>
        </w:rPr>
        <w:t xml:space="preserve"> </w:t>
      </w:r>
      <w:r w:rsidR="005515DC">
        <w:rPr>
          <w:rFonts w:ascii="Times New Roman" w:hAnsi="Times New Roman" w:cs="Times New Roman"/>
          <w:lang w:val="en-IN"/>
        </w:rPr>
        <w:t>characteristics</w:t>
      </w:r>
      <w:r w:rsidR="00405A96">
        <w:rPr>
          <w:rFonts w:ascii="Times New Roman" w:hAnsi="Times New Roman" w:cs="Times New Roman"/>
          <w:lang w:val="en-IN"/>
        </w:rPr>
        <w:t>.</w:t>
      </w:r>
      <w:r w:rsidR="00434B1E">
        <w:rPr>
          <w:rFonts w:ascii="Times New Roman" w:hAnsi="Times New Roman" w:cs="Times New Roman"/>
          <w:lang w:val="en-IN"/>
        </w:rPr>
        <w:t xml:space="preserve"> Pravin </w:t>
      </w:r>
      <w:r w:rsidR="00434B1E" w:rsidRPr="00434B1E">
        <w:rPr>
          <w:rFonts w:ascii="Times New Roman" w:hAnsi="Times New Roman" w:cs="Times New Roman"/>
          <w:i/>
          <w:iCs/>
          <w:lang w:val="en-IN"/>
        </w:rPr>
        <w:t>et al</w:t>
      </w:r>
      <w:r w:rsidR="00434B1E">
        <w:rPr>
          <w:rFonts w:ascii="Times New Roman" w:hAnsi="Times New Roman" w:cs="Times New Roman"/>
          <w:lang w:val="en-IN"/>
        </w:rPr>
        <w:t xml:space="preserve">. (2023) noticed flower initiation firstly in variety Allahabad </w:t>
      </w:r>
      <w:proofErr w:type="spellStart"/>
      <w:r w:rsidR="00434B1E">
        <w:rPr>
          <w:rFonts w:ascii="Times New Roman" w:hAnsi="Times New Roman" w:cs="Times New Roman"/>
          <w:lang w:val="en-IN"/>
        </w:rPr>
        <w:t>Safeda</w:t>
      </w:r>
      <w:proofErr w:type="spellEnd"/>
      <w:r w:rsidR="00434B1E">
        <w:rPr>
          <w:rFonts w:ascii="Times New Roman" w:hAnsi="Times New Roman" w:cs="Times New Roman"/>
          <w:lang w:val="en-IN"/>
        </w:rPr>
        <w:t xml:space="preserve"> on 20 April and highest duration of flowering in cultivar Pant Prabhat (35 days) in rainy season</w:t>
      </w:r>
      <w:r w:rsidR="001E456E">
        <w:rPr>
          <w:rFonts w:ascii="Times New Roman" w:hAnsi="Times New Roman" w:cs="Times New Roman"/>
          <w:lang w:val="en-IN"/>
        </w:rPr>
        <w:t xml:space="preserve"> under semi-arid condition of Haryana</w:t>
      </w:r>
      <w:r w:rsidR="00434B1E">
        <w:rPr>
          <w:rFonts w:ascii="Times New Roman" w:hAnsi="Times New Roman" w:cs="Times New Roman"/>
          <w:lang w:val="en-IN"/>
        </w:rPr>
        <w:t xml:space="preserve">. </w:t>
      </w:r>
    </w:p>
    <w:p w:rsidR="00C1424E" w:rsidRDefault="00C51E7F" w:rsidP="00C1424E">
      <w:pPr>
        <w:pStyle w:val="NormalWeb"/>
        <w:jc w:val="both"/>
        <w:rPr>
          <w:b/>
          <w:bCs/>
        </w:rPr>
      </w:pPr>
      <w:r>
        <w:rPr>
          <w:b/>
          <w:bCs/>
        </w:rPr>
        <w:t>4.4</w:t>
      </w:r>
      <w:r w:rsidR="00C1424E">
        <w:rPr>
          <w:b/>
          <w:bCs/>
        </w:rPr>
        <w:t xml:space="preserve"> Fruit </w:t>
      </w:r>
      <w:r w:rsidR="00C1424E" w:rsidRPr="00F63D50">
        <w:rPr>
          <w:b/>
          <w:bCs/>
        </w:rPr>
        <w:t>characters</w:t>
      </w:r>
    </w:p>
    <w:p w:rsidR="004E048D" w:rsidRDefault="00C1424E" w:rsidP="00C51E7F">
      <w:pPr>
        <w:jc w:val="both"/>
        <w:rPr>
          <w:rFonts w:ascii="Times New Roman" w:hAnsi="Times New Roman" w:cs="Times New Roman"/>
          <w:lang w:val="en-IN"/>
        </w:rPr>
        <w:sectPr w:rsidR="004E048D" w:rsidSect="004E048D">
          <w:pgSz w:w="12240" w:h="15840"/>
          <w:pgMar w:top="1440" w:right="1440" w:bottom="1440" w:left="1440" w:header="720" w:footer="720" w:gutter="0"/>
          <w:cols w:space="720"/>
          <w:docGrid w:linePitch="360"/>
        </w:sectPr>
      </w:pPr>
      <w:r w:rsidRPr="002261F1">
        <w:rPr>
          <w:rFonts w:ascii="Times New Roman" w:hAnsi="Times New Roman" w:cs="Times New Roman"/>
          <w:lang w:val="en-IN"/>
        </w:rPr>
        <w:t>The extensive analysis of 1</w:t>
      </w:r>
      <w:r>
        <w:rPr>
          <w:rFonts w:ascii="Times New Roman" w:hAnsi="Times New Roman" w:cs="Times New Roman"/>
          <w:lang w:val="en-IN"/>
        </w:rPr>
        <w:t>6</w:t>
      </w:r>
      <w:r w:rsidRPr="002261F1">
        <w:rPr>
          <w:rFonts w:ascii="Times New Roman" w:hAnsi="Times New Roman" w:cs="Times New Roman"/>
          <w:lang w:val="en-IN"/>
        </w:rPr>
        <w:t xml:space="preserve"> guava cultivars showed major genotypic variability among many quantitative fruit traits </w:t>
      </w:r>
      <w:r>
        <w:rPr>
          <w:rFonts w:ascii="Times New Roman" w:hAnsi="Times New Roman" w:cs="Times New Roman"/>
          <w:lang w:val="en-IN"/>
        </w:rPr>
        <w:t xml:space="preserve">presented in </w:t>
      </w:r>
      <w:r w:rsidR="009B047E">
        <w:rPr>
          <w:rFonts w:ascii="Times New Roman" w:hAnsi="Times New Roman" w:cs="Times New Roman"/>
          <w:lang w:val="en-IN"/>
        </w:rPr>
        <w:t>t</w:t>
      </w:r>
      <w:r w:rsidRPr="009B047E">
        <w:rPr>
          <w:rFonts w:ascii="Times New Roman" w:hAnsi="Times New Roman" w:cs="Times New Roman"/>
          <w:lang w:val="en-IN"/>
        </w:rPr>
        <w:t>able 5</w:t>
      </w:r>
      <w:r w:rsidRPr="002261F1">
        <w:rPr>
          <w:rFonts w:ascii="Times New Roman" w:hAnsi="Times New Roman" w:cs="Times New Roman"/>
          <w:lang w:val="en-IN"/>
        </w:rPr>
        <w:t>. VNR Bihi as clearly the best with respect to key size parameters</w:t>
      </w:r>
      <w:r>
        <w:rPr>
          <w:rFonts w:ascii="Times New Roman" w:hAnsi="Times New Roman" w:cs="Times New Roman"/>
          <w:lang w:val="en-IN"/>
        </w:rPr>
        <w:t xml:space="preserve"> and recorded with higher</w:t>
      </w:r>
      <w:r w:rsidRPr="002261F1">
        <w:rPr>
          <w:rFonts w:ascii="Times New Roman" w:hAnsi="Times New Roman" w:cs="Times New Roman"/>
          <w:lang w:val="en-IN"/>
        </w:rPr>
        <w:t xml:space="preserve"> fruit weight (347.03 g), fruit length (92.50 mm) and fruit width (90.07 mm)</w:t>
      </w:r>
      <w:r>
        <w:rPr>
          <w:rFonts w:ascii="Times New Roman" w:hAnsi="Times New Roman" w:cs="Times New Roman"/>
          <w:lang w:val="en-IN"/>
        </w:rPr>
        <w:t xml:space="preserve">.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and </w:t>
      </w:r>
      <w:proofErr w:type="spellStart"/>
      <w:r w:rsidRPr="002261F1">
        <w:rPr>
          <w:rFonts w:ascii="Times New Roman" w:hAnsi="Times New Roman" w:cs="Times New Roman"/>
          <w:lang w:val="en-IN"/>
        </w:rPr>
        <w:t>Barafkhana</w:t>
      </w:r>
      <w:proofErr w:type="spellEnd"/>
      <w:r w:rsidRPr="002261F1">
        <w:rPr>
          <w:rFonts w:ascii="Times New Roman" w:hAnsi="Times New Roman" w:cs="Times New Roman"/>
          <w:lang w:val="en-IN"/>
        </w:rPr>
        <w:t xml:space="preserve"> were also large but with distinctly lower values than VNR Bihi. The length to width ratio ranged from 0.93 (</w:t>
      </w:r>
      <w:proofErr w:type="spellStart"/>
      <w:r w:rsidRPr="002261F1">
        <w:rPr>
          <w:rFonts w:ascii="Times New Roman" w:hAnsi="Times New Roman" w:cs="Times New Roman"/>
          <w:lang w:val="en-IN"/>
        </w:rPr>
        <w:t>Baruipur</w:t>
      </w:r>
      <w:proofErr w:type="spellEnd"/>
      <w:r w:rsidRPr="002261F1">
        <w:rPr>
          <w:rFonts w:ascii="Times New Roman" w:hAnsi="Times New Roman" w:cs="Times New Roman"/>
          <w:lang w:val="en-IN"/>
        </w:rPr>
        <w:t>) to 1.05 (</w:t>
      </w:r>
      <w:proofErr w:type="spellStart"/>
      <w:r w:rsidRPr="002261F1">
        <w:rPr>
          <w:rFonts w:ascii="Times New Roman" w:hAnsi="Times New Roman" w:cs="Times New Roman"/>
          <w:lang w:val="en-IN"/>
        </w:rPr>
        <w:t>Hisar</w:t>
      </w:r>
      <w:proofErr w:type="spellEnd"/>
      <w:r w:rsidRPr="002261F1">
        <w:rPr>
          <w:rFonts w:ascii="Times New Roman" w:hAnsi="Times New Roman" w:cs="Times New Roman"/>
          <w:lang w:val="en-IN"/>
        </w:rPr>
        <w:t xml:space="preserve"> </w:t>
      </w:r>
      <w:proofErr w:type="spellStart"/>
      <w:r w:rsidRPr="002261F1">
        <w:rPr>
          <w:rFonts w:ascii="Times New Roman" w:hAnsi="Times New Roman" w:cs="Times New Roman"/>
          <w:lang w:val="en-IN"/>
        </w:rPr>
        <w:t>Safeda</w:t>
      </w:r>
      <w:proofErr w:type="spellEnd"/>
      <w:r w:rsidRPr="002261F1">
        <w:rPr>
          <w:rFonts w:ascii="Times New Roman" w:hAnsi="Times New Roman" w:cs="Times New Roman"/>
          <w:lang w:val="en-IN"/>
        </w:rPr>
        <w:t xml:space="preserve">), suggesting varying degrees of circularity among fruit. Perhaps distinguishing cultivars like Pant </w:t>
      </w:r>
      <w:proofErr w:type="spellStart"/>
      <w:r w:rsidRPr="002261F1">
        <w:rPr>
          <w:rFonts w:ascii="Times New Roman" w:hAnsi="Times New Roman" w:cs="Times New Roman"/>
          <w:lang w:val="en-IN"/>
        </w:rPr>
        <w:t>Prabhat</w:t>
      </w:r>
      <w:proofErr w:type="spellEnd"/>
      <w:r w:rsidRPr="002261F1">
        <w:rPr>
          <w:rFonts w:ascii="Times New Roman" w:hAnsi="Times New Roman" w:cs="Times New Roman"/>
          <w:lang w:val="en-IN"/>
        </w:rPr>
        <w:t xml:space="preserve">, Allahabad </w:t>
      </w:r>
      <w:proofErr w:type="spellStart"/>
      <w:r w:rsidRPr="002261F1">
        <w:rPr>
          <w:rFonts w:ascii="Times New Roman" w:hAnsi="Times New Roman" w:cs="Times New Roman"/>
          <w:lang w:val="en-IN"/>
        </w:rPr>
        <w:t>Safeda</w:t>
      </w:r>
      <w:proofErr w:type="spellEnd"/>
      <w:r w:rsidRPr="002261F1">
        <w:rPr>
          <w:rFonts w:ascii="Times New Roman" w:hAnsi="Times New Roman" w:cs="Times New Roman"/>
          <w:lang w:val="en-IN"/>
        </w:rPr>
        <w:t xml:space="preserve"> and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showed the length to width ratios close to one, which suggests near-spherical fruit and are considered more commercially marketable. With regards to how far the </w:t>
      </w:r>
      <w:r>
        <w:rPr>
          <w:rFonts w:ascii="Times New Roman" w:hAnsi="Times New Roman" w:cs="Times New Roman"/>
          <w:lang w:val="en-IN"/>
        </w:rPr>
        <w:t>fruit stalk length</w:t>
      </w:r>
      <w:r w:rsidRPr="002261F1">
        <w:rPr>
          <w:rFonts w:ascii="Times New Roman" w:hAnsi="Times New Roman" w:cs="Times New Roman"/>
          <w:lang w:val="en-IN"/>
        </w:rPr>
        <w:t xml:space="preserve"> was,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had the longest </w:t>
      </w:r>
      <w:r>
        <w:rPr>
          <w:rFonts w:ascii="Times New Roman" w:hAnsi="Times New Roman" w:cs="Times New Roman"/>
          <w:lang w:val="en-IN"/>
        </w:rPr>
        <w:t>fruit stalk length</w:t>
      </w:r>
      <w:r w:rsidRPr="002261F1">
        <w:rPr>
          <w:rFonts w:ascii="Times New Roman" w:hAnsi="Times New Roman" w:cs="Times New Roman"/>
          <w:lang w:val="en-IN"/>
        </w:rPr>
        <w:t xml:space="preserve"> at 26.58 mm, VNR Bihi, the second longest (25.11 mm) with Arka Kiran showing the shortest </w:t>
      </w:r>
      <w:r>
        <w:rPr>
          <w:rFonts w:ascii="Times New Roman" w:hAnsi="Times New Roman" w:cs="Times New Roman"/>
          <w:lang w:val="en-IN"/>
        </w:rPr>
        <w:t>fruit stalk length</w:t>
      </w:r>
      <w:r w:rsidRPr="002261F1">
        <w:rPr>
          <w:rFonts w:ascii="Times New Roman" w:hAnsi="Times New Roman" w:cs="Times New Roman"/>
          <w:lang w:val="en-IN"/>
        </w:rPr>
        <w:t xml:space="preserve"> (14.01 mm), both aspects can affect harvestability and could correspondingly affect stem-end rot.</w:t>
      </w:r>
      <w:r>
        <w:rPr>
          <w:rFonts w:ascii="Times New Roman" w:hAnsi="Times New Roman" w:cs="Times New Roman"/>
          <w:lang w:val="en-IN"/>
        </w:rPr>
        <w:t xml:space="preserve"> </w:t>
      </w:r>
      <w:r w:rsidRPr="002261F1">
        <w:rPr>
          <w:rFonts w:ascii="Times New Roman" w:hAnsi="Times New Roman" w:cs="Times New Roman"/>
          <w:lang w:val="en-IN"/>
        </w:rPr>
        <w:t>Calyx cavity diameter, which is associated with visual fruit attractiveness and postharvest quality, was greatest in Arka Kiran (13.69 mm) and VNR Bihi (12.63 mm), indicating the presence of deeper calyx cavities. Conversely, Red Flesh</w:t>
      </w:r>
      <w:r>
        <w:rPr>
          <w:rFonts w:ascii="Times New Roman" w:hAnsi="Times New Roman" w:cs="Times New Roman"/>
          <w:lang w:val="en-IN"/>
        </w:rPr>
        <w:t xml:space="preserve"> (9.87 mm)</w:t>
      </w:r>
      <w:r w:rsidRPr="002261F1">
        <w:rPr>
          <w:rFonts w:ascii="Times New Roman" w:hAnsi="Times New Roman" w:cs="Times New Roman"/>
          <w:lang w:val="en-IN"/>
        </w:rPr>
        <w:t xml:space="preserve"> and L-49</w:t>
      </w:r>
      <w:r>
        <w:rPr>
          <w:rFonts w:ascii="Times New Roman" w:hAnsi="Times New Roman" w:cs="Times New Roman"/>
          <w:lang w:val="en-IN"/>
        </w:rPr>
        <w:t xml:space="preserve"> (10.27 mm)</w:t>
      </w:r>
      <w:r w:rsidRPr="002261F1">
        <w:rPr>
          <w:rFonts w:ascii="Times New Roman" w:hAnsi="Times New Roman" w:cs="Times New Roman"/>
          <w:lang w:val="en-IN"/>
        </w:rPr>
        <w:t xml:space="preserve"> had smaller cavity diameters, which may limit contaminant entry. For flesh core diameter and seed core diameter, VNR Bihi had the largest diameter (15.67 mm and 45.41 mm</w:t>
      </w:r>
      <w:r>
        <w:rPr>
          <w:rFonts w:ascii="Times New Roman" w:hAnsi="Times New Roman" w:cs="Times New Roman"/>
          <w:lang w:val="en-IN"/>
        </w:rPr>
        <w:t>,</w:t>
      </w:r>
      <w:r w:rsidRPr="002261F1">
        <w:rPr>
          <w:rFonts w:ascii="Times New Roman" w:hAnsi="Times New Roman" w:cs="Times New Roman"/>
          <w:lang w:val="en-IN"/>
        </w:rPr>
        <w:t xml:space="preserve"> respectively), which is not surprising considering it had the largest fruit size. By comparison, Red Flesh was found to have the smallest flesh core diameter (8.45 mm) and had a relatively medium sized seed core diameter (37.89 mm), resulting in the largest pulp/seed ratio, which may have a value for processing uses. Notably, Black Guava, had the smallest seed core diameter at (27.38 mm), which may contribute to breeding program goals of reduced seed yield in new varieties. The statistical analyses using Duncan’s multiple range test for several of traits measured for each genotype demonstrated significant differences (p ≤ 0.05) and clearly show distinct levels of performances that may demonstrate exploitable genetic potential.</w:t>
      </w:r>
      <w:r w:rsidR="004E048D">
        <w:rPr>
          <w:rFonts w:ascii="Times New Roman" w:hAnsi="Times New Roman" w:cs="Times New Roman"/>
          <w:lang w:val="en-IN"/>
        </w:rPr>
        <w:t xml:space="preserve"> </w:t>
      </w:r>
    </w:p>
    <w:p w:rsidR="004E048D" w:rsidRDefault="004E048D" w:rsidP="004E048D">
      <w:pPr>
        <w:jc w:val="center"/>
        <w:rPr>
          <w:rFonts w:ascii="Times New Roman" w:hAnsi="Times New Roman" w:cs="Times New Roman"/>
          <w:b/>
          <w:bCs/>
        </w:rPr>
      </w:pPr>
      <w:r w:rsidRPr="00CE0D32">
        <w:rPr>
          <w:rFonts w:ascii="Times New Roman" w:hAnsi="Times New Roman" w:cs="Times New Roman"/>
          <w:b/>
          <w:bCs/>
        </w:rPr>
        <w:lastRenderedPageBreak/>
        <w:t xml:space="preserve">Table </w:t>
      </w:r>
      <w:r>
        <w:rPr>
          <w:rFonts w:ascii="Times New Roman" w:hAnsi="Times New Roman" w:cs="Times New Roman"/>
          <w:b/>
          <w:bCs/>
        </w:rPr>
        <w:t>5</w:t>
      </w:r>
      <w:r w:rsidRPr="00CE0D32">
        <w:rPr>
          <w:rFonts w:ascii="Times New Roman" w:hAnsi="Times New Roman" w:cs="Times New Roman"/>
          <w:b/>
          <w:bCs/>
        </w:rPr>
        <w:t xml:space="preserve">: </w:t>
      </w:r>
      <w:r>
        <w:rPr>
          <w:rFonts w:ascii="Times New Roman" w:hAnsi="Times New Roman" w:cs="Times New Roman"/>
          <w:b/>
          <w:bCs/>
        </w:rPr>
        <w:t>Fruit characters (quantitative traits)</w:t>
      </w:r>
      <w:r w:rsidRPr="00CE0D32">
        <w:rPr>
          <w:rFonts w:ascii="Times New Roman" w:hAnsi="Times New Roman" w:cs="Times New Roman"/>
          <w:b/>
          <w:bCs/>
        </w:rPr>
        <w:t xml:space="preserve"> of </w:t>
      </w:r>
      <w:r>
        <w:rPr>
          <w:rFonts w:ascii="Times New Roman" w:hAnsi="Times New Roman" w:cs="Times New Roman"/>
          <w:b/>
          <w:bCs/>
        </w:rPr>
        <w:t xml:space="preserve">different </w:t>
      </w:r>
      <w:r w:rsidRPr="00CE0D32">
        <w:rPr>
          <w:rFonts w:ascii="Times New Roman" w:hAnsi="Times New Roman" w:cs="Times New Roman"/>
          <w:b/>
          <w:bCs/>
        </w:rPr>
        <w:t xml:space="preserve">guava cultivars </w:t>
      </w:r>
      <w:r>
        <w:rPr>
          <w:rFonts w:ascii="Times New Roman" w:hAnsi="Times New Roman" w:cs="Times New Roman"/>
          <w:b/>
          <w:bCs/>
        </w:rPr>
        <w:t>assessed during 2022 and 2023.</w:t>
      </w:r>
    </w:p>
    <w:tbl>
      <w:tblPr>
        <w:tblStyle w:val="GrilTabel"/>
        <w:tblW w:w="0" w:type="auto"/>
        <w:tblLook w:val="04A0"/>
      </w:tblPr>
      <w:tblGrid>
        <w:gridCol w:w="914"/>
        <w:gridCol w:w="1753"/>
        <w:gridCol w:w="1566"/>
        <w:gridCol w:w="1566"/>
        <w:gridCol w:w="1252"/>
        <w:gridCol w:w="1225"/>
        <w:gridCol w:w="1225"/>
        <w:gridCol w:w="1225"/>
        <w:gridCol w:w="1225"/>
        <w:gridCol w:w="1225"/>
      </w:tblGrid>
      <w:tr w:rsidR="004E048D" w:rsidRPr="00A87D8C" w:rsidTr="0072456F">
        <w:tc>
          <w:tcPr>
            <w:tcW w:w="914" w:type="dxa"/>
          </w:tcPr>
          <w:p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 xml:space="preserve">Sr. No. </w:t>
            </w:r>
          </w:p>
        </w:tc>
        <w:tc>
          <w:tcPr>
            <w:tcW w:w="1753" w:type="dxa"/>
          </w:tcPr>
          <w:p w:rsidR="004E048D" w:rsidRPr="00A87D8C" w:rsidRDefault="004E048D" w:rsidP="0072456F">
            <w:pPr>
              <w:jc w:val="center"/>
              <w:rPr>
                <w:rFonts w:ascii="Times New Roman" w:hAnsi="Times New Roman" w:cs="Times New Roman"/>
                <w:b/>
                <w:bCs/>
              </w:rPr>
            </w:pPr>
            <w:r w:rsidRPr="00A87D8C">
              <w:rPr>
                <w:rFonts w:ascii="Times New Roman" w:hAnsi="Times New Roman" w:cs="Times New Roman"/>
                <w:b/>
                <w:bCs/>
              </w:rPr>
              <w:t>Cultivars</w:t>
            </w:r>
          </w:p>
        </w:tc>
        <w:tc>
          <w:tcPr>
            <w:tcW w:w="1566" w:type="dxa"/>
          </w:tcPr>
          <w:p w:rsidR="004E048D" w:rsidRPr="00A87D8C" w:rsidRDefault="004E048D" w:rsidP="0072456F">
            <w:pPr>
              <w:tabs>
                <w:tab w:val="left" w:pos="816"/>
              </w:tabs>
              <w:jc w:val="center"/>
              <w:rPr>
                <w:rFonts w:ascii="Times New Roman" w:hAnsi="Times New Roman" w:cs="Times New Roman"/>
                <w:b/>
                <w:bCs/>
              </w:rPr>
            </w:pPr>
            <w:r>
              <w:rPr>
                <w:rFonts w:ascii="Times New Roman" w:hAnsi="Times New Roman" w:cs="Times New Roman"/>
                <w:b/>
                <w:bCs/>
              </w:rPr>
              <w:t>Fruit weight (g)</w:t>
            </w:r>
          </w:p>
        </w:tc>
        <w:tc>
          <w:tcPr>
            <w:tcW w:w="1566" w:type="dxa"/>
          </w:tcPr>
          <w:p w:rsidR="004E048D" w:rsidRPr="00A87D8C" w:rsidRDefault="004E048D" w:rsidP="0072456F">
            <w:pPr>
              <w:tabs>
                <w:tab w:val="left" w:pos="816"/>
              </w:tabs>
              <w:jc w:val="center"/>
              <w:rPr>
                <w:rFonts w:ascii="Times New Roman" w:hAnsi="Times New Roman" w:cs="Times New Roman"/>
                <w:b/>
                <w:bCs/>
              </w:rPr>
            </w:pPr>
            <w:r>
              <w:rPr>
                <w:rFonts w:ascii="Times New Roman" w:hAnsi="Times New Roman" w:cs="Times New Roman"/>
                <w:b/>
                <w:bCs/>
              </w:rPr>
              <w:t>Fruit length (mm)</w:t>
            </w:r>
          </w:p>
        </w:tc>
        <w:tc>
          <w:tcPr>
            <w:tcW w:w="1252" w:type="dxa"/>
          </w:tcPr>
          <w:p w:rsidR="004E048D" w:rsidRPr="00A87D8C" w:rsidRDefault="004E048D" w:rsidP="0072456F">
            <w:pPr>
              <w:jc w:val="center"/>
              <w:rPr>
                <w:rFonts w:ascii="Times New Roman" w:hAnsi="Times New Roman" w:cs="Times New Roman"/>
                <w:b/>
                <w:bCs/>
              </w:rPr>
            </w:pPr>
            <w:r>
              <w:rPr>
                <w:rFonts w:ascii="Times New Roman" w:hAnsi="Times New Roman" w:cs="Times New Roman"/>
                <w:b/>
                <w:bCs/>
              </w:rPr>
              <w:t>Fruit width (mm)</w:t>
            </w:r>
          </w:p>
        </w:tc>
        <w:tc>
          <w:tcPr>
            <w:tcW w:w="1225" w:type="dxa"/>
          </w:tcPr>
          <w:p w:rsidR="004E048D" w:rsidRDefault="004E048D" w:rsidP="0072456F">
            <w:pPr>
              <w:jc w:val="center"/>
              <w:rPr>
                <w:rFonts w:ascii="Times New Roman" w:hAnsi="Times New Roman" w:cs="Times New Roman"/>
                <w:b/>
                <w:bCs/>
              </w:rPr>
            </w:pPr>
            <w:r>
              <w:rPr>
                <w:rFonts w:ascii="Times New Roman" w:hAnsi="Times New Roman" w:cs="Times New Roman"/>
                <w:b/>
                <w:bCs/>
              </w:rPr>
              <w:t>Fruit length : fruit width</w:t>
            </w:r>
          </w:p>
          <w:p w:rsidR="004E048D" w:rsidRPr="00A87D8C" w:rsidRDefault="004E048D" w:rsidP="0072456F">
            <w:pPr>
              <w:jc w:val="center"/>
              <w:rPr>
                <w:rFonts w:ascii="Times New Roman" w:hAnsi="Times New Roman" w:cs="Times New Roman"/>
              </w:rPr>
            </w:pPr>
          </w:p>
        </w:tc>
        <w:tc>
          <w:tcPr>
            <w:tcW w:w="1225" w:type="dxa"/>
          </w:tcPr>
          <w:p w:rsidR="004E048D" w:rsidRPr="00A87D8C" w:rsidRDefault="004E048D" w:rsidP="0072456F">
            <w:pPr>
              <w:jc w:val="center"/>
              <w:rPr>
                <w:rFonts w:ascii="Times New Roman" w:hAnsi="Times New Roman" w:cs="Times New Roman"/>
                <w:b/>
                <w:bCs/>
              </w:rPr>
            </w:pPr>
            <w:r>
              <w:rPr>
                <w:rFonts w:ascii="Times New Roman" w:hAnsi="Times New Roman" w:cs="Times New Roman"/>
                <w:b/>
                <w:bCs/>
              </w:rPr>
              <w:t>Fruit stalk length (mm)</w:t>
            </w:r>
          </w:p>
        </w:tc>
        <w:tc>
          <w:tcPr>
            <w:tcW w:w="1225" w:type="dxa"/>
          </w:tcPr>
          <w:p w:rsidR="004E048D" w:rsidRDefault="004E048D" w:rsidP="0072456F">
            <w:pPr>
              <w:jc w:val="center"/>
              <w:rPr>
                <w:rFonts w:ascii="Times New Roman" w:hAnsi="Times New Roman" w:cs="Times New Roman"/>
                <w:b/>
                <w:bCs/>
              </w:rPr>
            </w:pPr>
            <w:r>
              <w:rPr>
                <w:rFonts w:ascii="Times New Roman" w:hAnsi="Times New Roman" w:cs="Times New Roman"/>
                <w:b/>
                <w:bCs/>
              </w:rPr>
              <w:t>Calyx cavity diameter (mm)</w:t>
            </w:r>
          </w:p>
          <w:p w:rsidR="004E048D" w:rsidRPr="00A87D8C" w:rsidRDefault="004E048D" w:rsidP="0072456F">
            <w:pPr>
              <w:jc w:val="center"/>
              <w:rPr>
                <w:rFonts w:ascii="Times New Roman" w:hAnsi="Times New Roman" w:cs="Times New Roman"/>
              </w:rPr>
            </w:pPr>
          </w:p>
        </w:tc>
        <w:tc>
          <w:tcPr>
            <w:tcW w:w="1225" w:type="dxa"/>
          </w:tcPr>
          <w:p w:rsidR="004E048D" w:rsidRPr="00A87D8C" w:rsidRDefault="004E048D" w:rsidP="0072456F">
            <w:pPr>
              <w:jc w:val="center"/>
              <w:rPr>
                <w:rFonts w:ascii="Times New Roman" w:hAnsi="Times New Roman" w:cs="Times New Roman"/>
                <w:b/>
                <w:bCs/>
              </w:rPr>
            </w:pPr>
            <w:r>
              <w:rPr>
                <w:rFonts w:ascii="Times New Roman" w:hAnsi="Times New Roman" w:cs="Times New Roman"/>
                <w:b/>
                <w:bCs/>
              </w:rPr>
              <w:t>Flesh core diameter (mm)</w:t>
            </w:r>
          </w:p>
        </w:tc>
        <w:tc>
          <w:tcPr>
            <w:tcW w:w="1225" w:type="dxa"/>
          </w:tcPr>
          <w:p w:rsidR="004E048D" w:rsidRPr="00A87D8C" w:rsidRDefault="004E048D" w:rsidP="0072456F">
            <w:pPr>
              <w:jc w:val="center"/>
              <w:rPr>
                <w:rFonts w:ascii="Times New Roman" w:hAnsi="Times New Roman" w:cs="Times New Roman"/>
                <w:b/>
                <w:bCs/>
              </w:rPr>
            </w:pPr>
            <w:r>
              <w:rPr>
                <w:rFonts w:ascii="Times New Roman" w:hAnsi="Times New Roman" w:cs="Times New Roman"/>
                <w:b/>
                <w:bCs/>
              </w:rPr>
              <w:t>Seed core diameter (mm)</w:t>
            </w:r>
          </w:p>
        </w:tc>
      </w:tr>
      <w:tr w:rsidR="004E048D" w:rsidRPr="00A87D8C" w:rsidTr="0072456F">
        <w:tc>
          <w:tcPr>
            <w:tcW w:w="914" w:type="dxa"/>
          </w:tcPr>
          <w:p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1</w:t>
            </w:r>
          </w:p>
        </w:tc>
        <w:tc>
          <w:tcPr>
            <w:tcW w:w="1753" w:type="dxa"/>
            <w:vAlign w:val="center"/>
          </w:tcPr>
          <w:p w:rsidR="004E048D" w:rsidRPr="00A87D8C" w:rsidRDefault="004E048D" w:rsidP="0072456F">
            <w:pPr>
              <w:rPr>
                <w:rFonts w:ascii="Times New Roman" w:hAnsi="Times New Roman" w:cs="Times New Roman"/>
              </w:rPr>
            </w:pPr>
            <w:r w:rsidRPr="00A87D8C">
              <w:rPr>
                <w:rFonts w:ascii="Times New Roman" w:hAnsi="Times New Roman" w:cs="Times New Roman"/>
              </w:rPr>
              <w:t>Pant Prabhat</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106.57ᵈᵉ</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64.20ᶠᵍ</w:t>
            </w:r>
          </w:p>
        </w:tc>
        <w:tc>
          <w:tcPr>
            <w:tcW w:w="1252"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61.85ᵈᵉᶠ</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1.03ᵃᵇ</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21.05ᶜ</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12.24ᵇ</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12.77ᵇᶜ</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36.51ᶜᵈ</w:t>
            </w:r>
          </w:p>
        </w:tc>
      </w:tr>
      <w:tr w:rsidR="004E048D" w:rsidRPr="00A87D8C" w:rsidTr="0072456F">
        <w:tc>
          <w:tcPr>
            <w:tcW w:w="914" w:type="dxa"/>
          </w:tcPr>
          <w:p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2</w:t>
            </w:r>
          </w:p>
        </w:tc>
        <w:tc>
          <w:tcPr>
            <w:tcW w:w="1753" w:type="dxa"/>
            <w:vAlign w:val="center"/>
          </w:tcPr>
          <w:p w:rsidR="004E048D" w:rsidRPr="00A87D8C" w:rsidRDefault="004E048D" w:rsidP="0072456F">
            <w:pPr>
              <w:rPr>
                <w:rFonts w:ascii="Times New Roman" w:hAnsi="Times New Roman" w:cs="Times New Roman"/>
              </w:rPr>
            </w:pPr>
            <w:r w:rsidRPr="00A87D8C">
              <w:rPr>
                <w:rFonts w:ascii="Times New Roman" w:hAnsi="Times New Roman" w:cs="Times New Roman"/>
              </w:rPr>
              <w:t xml:space="preserve">Allahabad </w:t>
            </w:r>
            <w:proofErr w:type="spellStart"/>
            <w:r w:rsidRPr="00A87D8C">
              <w:rPr>
                <w:rFonts w:ascii="Times New Roman" w:hAnsi="Times New Roman" w:cs="Times New Roman"/>
              </w:rPr>
              <w:t>Safeda</w:t>
            </w:r>
            <w:proofErr w:type="spellEnd"/>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84.30ᶠᵍ</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72.28ᶜᵈ</w:t>
            </w:r>
          </w:p>
        </w:tc>
        <w:tc>
          <w:tcPr>
            <w:tcW w:w="1252"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69.38ᶜ</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1.04ᵃᵇ</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20.07ᵉᶠ</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12.50ᵇ</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12.82ᵇᶜ</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37.71ᶜ</w:t>
            </w:r>
          </w:p>
        </w:tc>
      </w:tr>
      <w:tr w:rsidR="004E048D" w:rsidRPr="00A87D8C" w:rsidTr="0072456F">
        <w:tc>
          <w:tcPr>
            <w:tcW w:w="914" w:type="dxa"/>
          </w:tcPr>
          <w:p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3</w:t>
            </w:r>
          </w:p>
        </w:tc>
        <w:tc>
          <w:tcPr>
            <w:tcW w:w="1753" w:type="dxa"/>
            <w:vAlign w:val="center"/>
          </w:tcPr>
          <w:p w:rsidR="004E048D" w:rsidRPr="00A87D8C" w:rsidRDefault="004E048D" w:rsidP="0072456F">
            <w:pPr>
              <w:rPr>
                <w:rFonts w:ascii="Times New Roman" w:hAnsi="Times New Roman" w:cs="Times New Roman"/>
              </w:rPr>
            </w:pPr>
            <w:r w:rsidRPr="00A87D8C">
              <w:rPr>
                <w:rFonts w:ascii="Times New Roman" w:hAnsi="Times New Roman" w:cs="Times New Roman"/>
              </w:rPr>
              <w:t>L-49</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108.87ᶜᵈᵉ</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59.57ᵍʰ</w:t>
            </w:r>
          </w:p>
        </w:tc>
        <w:tc>
          <w:tcPr>
            <w:tcW w:w="1252"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60.32ᵉᶠ</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0.98ᵇᶜᵈᵉ</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20.88ᶜᵈ</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10.27ᵈ</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13.70ᵇ</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42.49ᵇ</w:t>
            </w:r>
          </w:p>
        </w:tc>
      </w:tr>
      <w:tr w:rsidR="004E048D" w:rsidRPr="00A87D8C" w:rsidTr="0072456F">
        <w:tc>
          <w:tcPr>
            <w:tcW w:w="914" w:type="dxa"/>
          </w:tcPr>
          <w:p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4</w:t>
            </w:r>
          </w:p>
        </w:tc>
        <w:tc>
          <w:tcPr>
            <w:tcW w:w="1753" w:type="dxa"/>
            <w:vAlign w:val="center"/>
          </w:tcPr>
          <w:p w:rsidR="004E048D" w:rsidRPr="00A87D8C" w:rsidRDefault="004E048D" w:rsidP="0072456F">
            <w:pPr>
              <w:rPr>
                <w:rFonts w:ascii="Times New Roman" w:hAnsi="Times New Roman" w:cs="Times New Roman"/>
              </w:rPr>
            </w:pPr>
            <w:r w:rsidRPr="00A87D8C">
              <w:rPr>
                <w:rFonts w:ascii="Times New Roman" w:hAnsi="Times New Roman" w:cs="Times New Roman"/>
              </w:rPr>
              <w:t>VNR Bihi</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347.03ᵃ</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92.50ᵃ</w:t>
            </w:r>
          </w:p>
        </w:tc>
        <w:tc>
          <w:tcPr>
            <w:tcW w:w="1252"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90.07ᵃ</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1.02ᵃᵇᶜ</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25.11ᵇ</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12.63ᵇ</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15.67ᵃ</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45.41ᵃ</w:t>
            </w:r>
          </w:p>
        </w:tc>
      </w:tr>
      <w:tr w:rsidR="004E048D" w:rsidRPr="00A87D8C" w:rsidTr="0072456F">
        <w:tc>
          <w:tcPr>
            <w:tcW w:w="914" w:type="dxa"/>
          </w:tcPr>
          <w:p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5</w:t>
            </w:r>
          </w:p>
        </w:tc>
        <w:tc>
          <w:tcPr>
            <w:tcW w:w="1753" w:type="dxa"/>
            <w:vAlign w:val="center"/>
          </w:tcPr>
          <w:p w:rsidR="004E048D" w:rsidRPr="00A87D8C" w:rsidRDefault="004E048D" w:rsidP="0072456F">
            <w:pPr>
              <w:rPr>
                <w:rFonts w:ascii="Times New Roman" w:hAnsi="Times New Roman" w:cs="Times New Roman"/>
              </w:rPr>
            </w:pPr>
            <w:proofErr w:type="spellStart"/>
            <w:r w:rsidRPr="00A87D8C">
              <w:rPr>
                <w:rFonts w:ascii="Times New Roman" w:hAnsi="Times New Roman" w:cs="Times New Roman"/>
              </w:rPr>
              <w:t>Hisar</w:t>
            </w:r>
            <w:proofErr w:type="spellEnd"/>
            <w:r w:rsidRPr="00A87D8C">
              <w:rPr>
                <w:rFonts w:ascii="Times New Roman" w:hAnsi="Times New Roman" w:cs="Times New Roman"/>
              </w:rPr>
              <w:t xml:space="preserve"> </w:t>
            </w:r>
            <w:proofErr w:type="spellStart"/>
            <w:r w:rsidRPr="00A87D8C">
              <w:rPr>
                <w:rFonts w:ascii="Times New Roman" w:hAnsi="Times New Roman" w:cs="Times New Roman"/>
              </w:rPr>
              <w:t>Safeda</w:t>
            </w:r>
            <w:proofErr w:type="spellEnd"/>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126.40ᵇᶜ</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60.39ᵍʰ</w:t>
            </w:r>
          </w:p>
        </w:tc>
        <w:tc>
          <w:tcPr>
            <w:tcW w:w="1252"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57.46ᶠᵍ</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1.05ᵃ</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20.36ᵈᵉ</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11.79ᵇ</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11.97ᶜᵈ</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36.47ᶜᵈ</w:t>
            </w:r>
          </w:p>
        </w:tc>
      </w:tr>
      <w:tr w:rsidR="004E048D" w:rsidRPr="00A87D8C" w:rsidTr="0072456F">
        <w:tc>
          <w:tcPr>
            <w:tcW w:w="914" w:type="dxa"/>
          </w:tcPr>
          <w:p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6</w:t>
            </w:r>
          </w:p>
        </w:tc>
        <w:tc>
          <w:tcPr>
            <w:tcW w:w="1753" w:type="dxa"/>
            <w:vAlign w:val="center"/>
          </w:tcPr>
          <w:p w:rsidR="004E048D" w:rsidRPr="00A87D8C" w:rsidRDefault="004E048D" w:rsidP="0072456F">
            <w:pPr>
              <w:rPr>
                <w:rFonts w:ascii="Times New Roman" w:hAnsi="Times New Roman" w:cs="Times New Roman"/>
              </w:rPr>
            </w:pPr>
            <w:proofErr w:type="spellStart"/>
            <w:r w:rsidRPr="00A87D8C">
              <w:rPr>
                <w:rFonts w:ascii="Times New Roman" w:hAnsi="Times New Roman" w:cs="Times New Roman"/>
              </w:rPr>
              <w:t>Baruipur</w:t>
            </w:r>
            <w:proofErr w:type="spellEnd"/>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83.12ᶠᵍ</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66.76ᵉᶠ</w:t>
            </w:r>
          </w:p>
        </w:tc>
        <w:tc>
          <w:tcPr>
            <w:tcW w:w="1252"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71.06ᶜ</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0.93ᵉ</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16.96ʰ</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10.43ᶜᵈ</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12.58ᵇᶜ</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38.38ᶜ</w:t>
            </w:r>
          </w:p>
        </w:tc>
      </w:tr>
      <w:tr w:rsidR="004E048D" w:rsidRPr="00A87D8C" w:rsidTr="0072456F">
        <w:tc>
          <w:tcPr>
            <w:tcW w:w="914" w:type="dxa"/>
          </w:tcPr>
          <w:p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7</w:t>
            </w:r>
          </w:p>
        </w:tc>
        <w:tc>
          <w:tcPr>
            <w:tcW w:w="1753" w:type="dxa"/>
            <w:vAlign w:val="center"/>
          </w:tcPr>
          <w:p w:rsidR="004E048D" w:rsidRPr="00A87D8C" w:rsidRDefault="004E048D" w:rsidP="0072456F">
            <w:pPr>
              <w:rPr>
                <w:rFonts w:ascii="Times New Roman" w:hAnsi="Times New Roman" w:cs="Times New Roman"/>
              </w:rPr>
            </w:pPr>
            <w:proofErr w:type="spellStart"/>
            <w:r w:rsidRPr="00A87D8C">
              <w:rPr>
                <w:rFonts w:ascii="Times New Roman" w:hAnsi="Times New Roman" w:cs="Times New Roman"/>
              </w:rPr>
              <w:t>Barafkhana</w:t>
            </w:r>
            <w:proofErr w:type="spellEnd"/>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143.07ᵇ</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73.52ᶜ</w:t>
            </w:r>
          </w:p>
        </w:tc>
        <w:tc>
          <w:tcPr>
            <w:tcW w:w="1252"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76.65ᵇ</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0.96ᵈᵉ</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16.43ʰ</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11.46ᵇᶜ</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12.46ᵇᶜ</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34.47ᵈᵉ</w:t>
            </w:r>
          </w:p>
        </w:tc>
      </w:tr>
      <w:tr w:rsidR="004E048D" w:rsidRPr="00A87D8C" w:rsidTr="0072456F">
        <w:tc>
          <w:tcPr>
            <w:tcW w:w="914" w:type="dxa"/>
          </w:tcPr>
          <w:p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8</w:t>
            </w:r>
          </w:p>
        </w:tc>
        <w:tc>
          <w:tcPr>
            <w:tcW w:w="1753" w:type="dxa"/>
            <w:vAlign w:val="center"/>
          </w:tcPr>
          <w:p w:rsidR="004E048D" w:rsidRPr="00A87D8C" w:rsidRDefault="004E048D" w:rsidP="0072456F">
            <w:pPr>
              <w:rPr>
                <w:rFonts w:ascii="Times New Roman" w:hAnsi="Times New Roman" w:cs="Times New Roman"/>
              </w:rPr>
            </w:pPr>
            <w:proofErr w:type="spellStart"/>
            <w:r w:rsidRPr="00A87D8C">
              <w:rPr>
                <w:rFonts w:ascii="Times New Roman" w:hAnsi="Times New Roman" w:cs="Times New Roman"/>
              </w:rPr>
              <w:t>Kayamganji</w:t>
            </w:r>
            <w:proofErr w:type="spellEnd"/>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118.38ᶜᵈ</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81.54ᵇ</w:t>
            </w:r>
          </w:p>
        </w:tc>
        <w:tc>
          <w:tcPr>
            <w:tcW w:w="1252"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81.30ᵇ</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1.00ᵃᵇᶜᵈ</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18.06ᵍ</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12.09ᵇ</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12.57ᵇᶜ</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37.56ᶜ</w:t>
            </w:r>
          </w:p>
        </w:tc>
      </w:tr>
      <w:tr w:rsidR="004E048D" w:rsidRPr="00A87D8C" w:rsidTr="0072456F">
        <w:tc>
          <w:tcPr>
            <w:tcW w:w="914" w:type="dxa"/>
          </w:tcPr>
          <w:p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9</w:t>
            </w:r>
          </w:p>
        </w:tc>
        <w:tc>
          <w:tcPr>
            <w:tcW w:w="1753" w:type="dxa"/>
            <w:vAlign w:val="center"/>
          </w:tcPr>
          <w:p w:rsidR="004E048D" w:rsidRPr="00A87D8C" w:rsidRDefault="004E048D" w:rsidP="0072456F">
            <w:pPr>
              <w:rPr>
                <w:rFonts w:ascii="Times New Roman" w:hAnsi="Times New Roman" w:cs="Times New Roman"/>
              </w:rPr>
            </w:pPr>
            <w:proofErr w:type="spellStart"/>
            <w:r w:rsidRPr="00A87D8C">
              <w:rPr>
                <w:rFonts w:ascii="Times New Roman" w:hAnsi="Times New Roman" w:cs="Times New Roman"/>
              </w:rPr>
              <w:t>Sangareddy</w:t>
            </w:r>
            <w:proofErr w:type="spellEnd"/>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143.83ᵇ</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69.63ᶜᵈᵉ</w:t>
            </w:r>
          </w:p>
        </w:tc>
        <w:tc>
          <w:tcPr>
            <w:tcW w:w="1252"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66.92ᶜᵈ</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1.04ᵃᵇ</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26.58ᵃ</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12.03ᵇ</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12.50ᵇᶜ</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44.83ᵃ</w:t>
            </w:r>
          </w:p>
        </w:tc>
      </w:tr>
      <w:tr w:rsidR="004E048D" w:rsidRPr="00A87D8C" w:rsidTr="0072456F">
        <w:tc>
          <w:tcPr>
            <w:tcW w:w="914" w:type="dxa"/>
          </w:tcPr>
          <w:p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10</w:t>
            </w:r>
          </w:p>
        </w:tc>
        <w:tc>
          <w:tcPr>
            <w:tcW w:w="1753" w:type="dxa"/>
            <w:vAlign w:val="center"/>
          </w:tcPr>
          <w:p w:rsidR="004E048D" w:rsidRPr="00A87D8C" w:rsidRDefault="004E048D" w:rsidP="0072456F">
            <w:pPr>
              <w:rPr>
                <w:rFonts w:ascii="Times New Roman" w:hAnsi="Times New Roman" w:cs="Times New Roman"/>
              </w:rPr>
            </w:pPr>
            <w:r w:rsidRPr="00A87D8C">
              <w:rPr>
                <w:rFonts w:ascii="Times New Roman" w:hAnsi="Times New Roman" w:cs="Times New Roman"/>
              </w:rPr>
              <w:t>Red Flesh</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74.01ᵍ</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64.19ᶠᵍ</w:t>
            </w:r>
          </w:p>
        </w:tc>
        <w:tc>
          <w:tcPr>
            <w:tcW w:w="1252"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63.26ᵈᵉ</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1.01ᵃᵇᶜᵈ</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19.62ᶠ</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9.87ᵈ</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8.45ᶠ</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37.89ᶜ</w:t>
            </w:r>
          </w:p>
        </w:tc>
      </w:tr>
      <w:tr w:rsidR="004E048D" w:rsidRPr="00A87D8C" w:rsidTr="0072456F">
        <w:tc>
          <w:tcPr>
            <w:tcW w:w="914" w:type="dxa"/>
          </w:tcPr>
          <w:p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11</w:t>
            </w:r>
          </w:p>
        </w:tc>
        <w:tc>
          <w:tcPr>
            <w:tcW w:w="1753" w:type="dxa"/>
            <w:vAlign w:val="center"/>
          </w:tcPr>
          <w:p w:rsidR="004E048D" w:rsidRPr="00A87D8C" w:rsidRDefault="004E048D" w:rsidP="0072456F">
            <w:pPr>
              <w:rPr>
                <w:rFonts w:ascii="Times New Roman" w:hAnsi="Times New Roman" w:cs="Times New Roman"/>
              </w:rPr>
            </w:pPr>
            <w:r w:rsidRPr="00A87D8C">
              <w:rPr>
                <w:rFonts w:ascii="Times New Roman" w:hAnsi="Times New Roman" w:cs="Times New Roman"/>
              </w:rPr>
              <w:t>Lalit</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114.71ᶜᵈᵉ</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68.13ᵈᵉᶠ</w:t>
            </w:r>
          </w:p>
        </w:tc>
        <w:tc>
          <w:tcPr>
            <w:tcW w:w="1252"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65.93ᶜᵈ</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1.03ᵃᵇ</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18.07ᵍ</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10.06ᵈ</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11.56ᶜᵈᵉ</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37.56ᶜ</w:t>
            </w:r>
          </w:p>
        </w:tc>
      </w:tr>
      <w:tr w:rsidR="004E048D" w:rsidRPr="00A87D8C" w:rsidTr="0072456F">
        <w:tc>
          <w:tcPr>
            <w:tcW w:w="914" w:type="dxa"/>
          </w:tcPr>
          <w:p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12</w:t>
            </w:r>
          </w:p>
        </w:tc>
        <w:tc>
          <w:tcPr>
            <w:tcW w:w="1753" w:type="dxa"/>
            <w:vAlign w:val="center"/>
          </w:tcPr>
          <w:p w:rsidR="004E048D" w:rsidRPr="00A87D8C" w:rsidRDefault="004E048D" w:rsidP="0072456F">
            <w:pPr>
              <w:rPr>
                <w:rFonts w:ascii="Times New Roman" w:hAnsi="Times New Roman" w:cs="Times New Roman"/>
              </w:rPr>
            </w:pPr>
            <w:r w:rsidRPr="00A87D8C">
              <w:rPr>
                <w:rFonts w:ascii="Times New Roman" w:hAnsi="Times New Roman" w:cs="Times New Roman"/>
              </w:rPr>
              <w:t>Arka Kiran</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82.87ᶠᵍ</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57.82ʰᶦ</w:t>
            </w:r>
          </w:p>
        </w:tc>
        <w:tc>
          <w:tcPr>
            <w:tcW w:w="1252"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57.89ᶠᵍ</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1.00ᵃᵇᶜᵈ</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14.01ⁱ</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13.69ᵃ</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10.12ᵉ</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31.57ᶠ</w:t>
            </w:r>
          </w:p>
        </w:tc>
      </w:tr>
      <w:tr w:rsidR="004E048D" w:rsidRPr="00A87D8C" w:rsidTr="0072456F">
        <w:tc>
          <w:tcPr>
            <w:tcW w:w="914" w:type="dxa"/>
          </w:tcPr>
          <w:p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13</w:t>
            </w:r>
          </w:p>
        </w:tc>
        <w:tc>
          <w:tcPr>
            <w:tcW w:w="1753" w:type="dxa"/>
            <w:vAlign w:val="center"/>
          </w:tcPr>
          <w:p w:rsidR="004E048D" w:rsidRPr="00A87D8C" w:rsidRDefault="004E048D" w:rsidP="0072456F">
            <w:pPr>
              <w:rPr>
                <w:rFonts w:ascii="Times New Roman" w:hAnsi="Times New Roman" w:cs="Times New Roman"/>
              </w:rPr>
            </w:pPr>
            <w:proofErr w:type="spellStart"/>
            <w:r w:rsidRPr="00A87D8C">
              <w:rPr>
                <w:rFonts w:ascii="Times New Roman" w:hAnsi="Times New Roman" w:cs="Times New Roman"/>
              </w:rPr>
              <w:t>Hisar</w:t>
            </w:r>
            <w:proofErr w:type="spellEnd"/>
            <w:r w:rsidRPr="00A87D8C">
              <w:rPr>
                <w:rFonts w:ascii="Times New Roman" w:hAnsi="Times New Roman" w:cs="Times New Roman"/>
              </w:rPr>
              <w:t xml:space="preserve"> </w:t>
            </w:r>
            <w:proofErr w:type="spellStart"/>
            <w:r w:rsidRPr="00A87D8C">
              <w:rPr>
                <w:rFonts w:ascii="Times New Roman" w:hAnsi="Times New Roman" w:cs="Times New Roman"/>
              </w:rPr>
              <w:t>Surkha</w:t>
            </w:r>
            <w:proofErr w:type="spellEnd"/>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97.31ᵉᶠ</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57.27ʰᶦ</w:t>
            </w:r>
          </w:p>
        </w:tc>
        <w:tc>
          <w:tcPr>
            <w:tcW w:w="1252"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59.12ᵉᶠᵍ</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0.97ᶜᵈᵉ</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20.90ᶜᵈ</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11.76ᵇ</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10.41ᵈᵉ</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33.11ᵉᶠ</w:t>
            </w:r>
          </w:p>
        </w:tc>
      </w:tr>
      <w:tr w:rsidR="004E048D" w:rsidRPr="00A87D8C" w:rsidTr="0072456F">
        <w:tc>
          <w:tcPr>
            <w:tcW w:w="914" w:type="dxa"/>
          </w:tcPr>
          <w:p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14</w:t>
            </w:r>
          </w:p>
        </w:tc>
        <w:tc>
          <w:tcPr>
            <w:tcW w:w="1753" w:type="dxa"/>
            <w:vAlign w:val="center"/>
          </w:tcPr>
          <w:p w:rsidR="004E048D" w:rsidRPr="00A87D8C" w:rsidRDefault="004E048D" w:rsidP="0072456F">
            <w:pPr>
              <w:rPr>
                <w:rFonts w:ascii="Times New Roman" w:hAnsi="Times New Roman" w:cs="Times New Roman"/>
              </w:rPr>
            </w:pPr>
            <w:r w:rsidRPr="00A87D8C">
              <w:rPr>
                <w:rFonts w:ascii="Times New Roman" w:hAnsi="Times New Roman" w:cs="Times New Roman"/>
              </w:rPr>
              <w:t>Black Guava</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74.67ᵍ</w:t>
            </w:r>
          </w:p>
        </w:tc>
        <w:tc>
          <w:tcPr>
            <w:tcW w:w="1566"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53.32ᶦ</w:t>
            </w:r>
          </w:p>
        </w:tc>
        <w:tc>
          <w:tcPr>
            <w:tcW w:w="1252"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54.18ᵍ</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0.98ᵇᶜᵈᵉ</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18.22ᵍ</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12.39ᵇ</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10.53ᵈᵉ</w:t>
            </w:r>
          </w:p>
        </w:tc>
        <w:tc>
          <w:tcPr>
            <w:tcW w:w="1225" w:type="dxa"/>
            <w:vAlign w:val="center"/>
          </w:tcPr>
          <w:p w:rsidR="004E048D" w:rsidRPr="000024A6" w:rsidRDefault="004E048D" w:rsidP="0072456F">
            <w:pPr>
              <w:rPr>
                <w:rFonts w:ascii="Times New Roman" w:hAnsi="Times New Roman" w:cs="Times New Roman"/>
              </w:rPr>
            </w:pPr>
            <w:r w:rsidRPr="000024A6">
              <w:rPr>
                <w:rFonts w:ascii="Times New Roman" w:hAnsi="Times New Roman" w:cs="Times New Roman"/>
              </w:rPr>
              <w:t>27.38ᵍ</w:t>
            </w:r>
          </w:p>
        </w:tc>
      </w:tr>
      <w:tr w:rsidR="004E048D" w:rsidRPr="00A87D8C" w:rsidTr="0072456F">
        <w:tc>
          <w:tcPr>
            <w:tcW w:w="914" w:type="dxa"/>
          </w:tcPr>
          <w:p w:rsidR="004E048D" w:rsidRPr="00A87D8C" w:rsidRDefault="004E048D" w:rsidP="0072456F">
            <w:pPr>
              <w:rPr>
                <w:rFonts w:ascii="Times New Roman" w:hAnsi="Times New Roman" w:cs="Times New Roman"/>
              </w:rPr>
            </w:pPr>
          </w:p>
        </w:tc>
        <w:tc>
          <w:tcPr>
            <w:tcW w:w="1753" w:type="dxa"/>
          </w:tcPr>
          <w:p w:rsidR="004E048D" w:rsidRPr="00A87D8C" w:rsidRDefault="004E048D" w:rsidP="0072456F">
            <w:pPr>
              <w:rPr>
                <w:rFonts w:ascii="Times New Roman" w:hAnsi="Times New Roman" w:cs="Times New Roman"/>
              </w:rPr>
            </w:pPr>
            <w:r w:rsidRPr="00A87D8C">
              <w:rPr>
                <w:rFonts w:ascii="Times New Roman" w:hAnsi="Times New Roman" w:cs="Times New Roman"/>
              </w:rPr>
              <w:t>SE(m)</w:t>
            </w:r>
          </w:p>
        </w:tc>
        <w:tc>
          <w:tcPr>
            <w:tcW w:w="1566" w:type="dxa"/>
          </w:tcPr>
          <w:p w:rsidR="004E048D" w:rsidRPr="000024A6" w:rsidRDefault="004E048D" w:rsidP="0072456F">
            <w:pPr>
              <w:rPr>
                <w:rFonts w:ascii="Times New Roman" w:hAnsi="Times New Roman" w:cs="Times New Roman"/>
              </w:rPr>
            </w:pPr>
            <w:r w:rsidRPr="000024A6">
              <w:rPr>
                <w:rFonts w:ascii="Times New Roman" w:hAnsi="Times New Roman" w:cs="Times New Roman"/>
              </w:rPr>
              <w:t>5.84</w:t>
            </w:r>
          </w:p>
        </w:tc>
        <w:tc>
          <w:tcPr>
            <w:tcW w:w="1566" w:type="dxa"/>
          </w:tcPr>
          <w:p w:rsidR="004E048D" w:rsidRPr="000024A6" w:rsidRDefault="004E048D" w:rsidP="0072456F">
            <w:pPr>
              <w:rPr>
                <w:rFonts w:ascii="Times New Roman" w:hAnsi="Times New Roman" w:cs="Times New Roman"/>
              </w:rPr>
            </w:pPr>
            <w:r w:rsidRPr="000024A6">
              <w:rPr>
                <w:rFonts w:ascii="Times New Roman" w:hAnsi="Times New Roman" w:cs="Times New Roman"/>
              </w:rPr>
              <w:t>1.67</w:t>
            </w:r>
          </w:p>
        </w:tc>
        <w:tc>
          <w:tcPr>
            <w:tcW w:w="1252" w:type="dxa"/>
          </w:tcPr>
          <w:p w:rsidR="004E048D" w:rsidRPr="000024A6" w:rsidRDefault="004E048D" w:rsidP="0072456F">
            <w:pPr>
              <w:rPr>
                <w:rFonts w:ascii="Times New Roman" w:hAnsi="Times New Roman" w:cs="Times New Roman"/>
              </w:rPr>
            </w:pPr>
            <w:r w:rsidRPr="000024A6">
              <w:rPr>
                <w:rFonts w:ascii="Times New Roman" w:hAnsi="Times New Roman" w:cs="Times New Roman"/>
              </w:rPr>
              <w:t>1.63</w:t>
            </w:r>
          </w:p>
        </w:tc>
        <w:tc>
          <w:tcPr>
            <w:tcW w:w="1225" w:type="dxa"/>
          </w:tcPr>
          <w:p w:rsidR="004E048D" w:rsidRPr="000024A6" w:rsidRDefault="004E048D" w:rsidP="0072456F">
            <w:pPr>
              <w:rPr>
                <w:rFonts w:ascii="Times New Roman" w:hAnsi="Times New Roman" w:cs="Times New Roman"/>
              </w:rPr>
            </w:pPr>
            <w:r w:rsidRPr="000024A6">
              <w:rPr>
                <w:rFonts w:ascii="Times New Roman" w:hAnsi="Times New Roman" w:cs="Times New Roman"/>
              </w:rPr>
              <w:t>0.017</w:t>
            </w:r>
          </w:p>
        </w:tc>
        <w:tc>
          <w:tcPr>
            <w:tcW w:w="1225" w:type="dxa"/>
          </w:tcPr>
          <w:p w:rsidR="004E048D" w:rsidRPr="000024A6" w:rsidRDefault="004E048D" w:rsidP="0072456F">
            <w:pPr>
              <w:rPr>
                <w:rFonts w:ascii="Times New Roman" w:hAnsi="Times New Roman" w:cs="Times New Roman"/>
              </w:rPr>
            </w:pPr>
            <w:r w:rsidRPr="000024A6">
              <w:rPr>
                <w:rFonts w:ascii="Times New Roman" w:hAnsi="Times New Roman" w:cs="Times New Roman"/>
              </w:rPr>
              <w:t>0.19</w:t>
            </w:r>
          </w:p>
        </w:tc>
        <w:tc>
          <w:tcPr>
            <w:tcW w:w="1225" w:type="dxa"/>
          </w:tcPr>
          <w:p w:rsidR="004E048D" w:rsidRPr="000024A6" w:rsidRDefault="004E048D" w:rsidP="0072456F">
            <w:pPr>
              <w:rPr>
                <w:rFonts w:ascii="Times New Roman" w:hAnsi="Times New Roman" w:cs="Times New Roman"/>
              </w:rPr>
            </w:pPr>
            <w:r w:rsidRPr="000024A6">
              <w:rPr>
                <w:rFonts w:ascii="Times New Roman" w:hAnsi="Times New Roman" w:cs="Times New Roman"/>
              </w:rPr>
              <w:t>0.36</w:t>
            </w:r>
          </w:p>
        </w:tc>
        <w:tc>
          <w:tcPr>
            <w:tcW w:w="1225" w:type="dxa"/>
          </w:tcPr>
          <w:p w:rsidR="004E048D" w:rsidRPr="000024A6" w:rsidRDefault="004E048D" w:rsidP="0072456F">
            <w:pPr>
              <w:rPr>
                <w:rFonts w:ascii="Times New Roman" w:hAnsi="Times New Roman" w:cs="Times New Roman"/>
              </w:rPr>
            </w:pPr>
            <w:r w:rsidRPr="000024A6">
              <w:rPr>
                <w:rFonts w:ascii="Times New Roman" w:hAnsi="Times New Roman" w:cs="Times New Roman"/>
              </w:rPr>
              <w:t>0.51</w:t>
            </w:r>
          </w:p>
        </w:tc>
        <w:tc>
          <w:tcPr>
            <w:tcW w:w="1225" w:type="dxa"/>
          </w:tcPr>
          <w:p w:rsidR="004E048D" w:rsidRPr="000024A6" w:rsidRDefault="004E048D" w:rsidP="0072456F">
            <w:pPr>
              <w:rPr>
                <w:rFonts w:ascii="Times New Roman" w:hAnsi="Times New Roman" w:cs="Times New Roman"/>
              </w:rPr>
            </w:pPr>
            <w:r w:rsidRPr="000024A6">
              <w:rPr>
                <w:rFonts w:ascii="Times New Roman" w:hAnsi="Times New Roman" w:cs="Times New Roman"/>
              </w:rPr>
              <w:t>0.68</w:t>
            </w:r>
          </w:p>
        </w:tc>
      </w:tr>
      <w:tr w:rsidR="004E048D" w:rsidRPr="00A87D8C" w:rsidTr="0072456F">
        <w:tc>
          <w:tcPr>
            <w:tcW w:w="914" w:type="dxa"/>
          </w:tcPr>
          <w:p w:rsidR="004E048D" w:rsidRPr="00A87D8C" w:rsidRDefault="004E048D" w:rsidP="0072456F">
            <w:pPr>
              <w:rPr>
                <w:rFonts w:ascii="Times New Roman" w:hAnsi="Times New Roman" w:cs="Times New Roman"/>
              </w:rPr>
            </w:pPr>
          </w:p>
        </w:tc>
        <w:tc>
          <w:tcPr>
            <w:tcW w:w="1753" w:type="dxa"/>
          </w:tcPr>
          <w:p w:rsidR="004E048D" w:rsidRPr="00A87D8C" w:rsidRDefault="004E048D" w:rsidP="0072456F">
            <w:pPr>
              <w:rPr>
                <w:rFonts w:ascii="Times New Roman" w:hAnsi="Times New Roman" w:cs="Times New Roman"/>
              </w:rPr>
            </w:pPr>
            <w:r w:rsidRPr="00A87D8C">
              <w:rPr>
                <w:rFonts w:ascii="Times New Roman" w:hAnsi="Times New Roman" w:cs="Times New Roman"/>
              </w:rPr>
              <w:t>CD at 5%</w:t>
            </w:r>
          </w:p>
        </w:tc>
        <w:tc>
          <w:tcPr>
            <w:tcW w:w="1566" w:type="dxa"/>
          </w:tcPr>
          <w:p w:rsidR="004E048D" w:rsidRPr="000024A6" w:rsidRDefault="004E048D" w:rsidP="0072456F">
            <w:pPr>
              <w:rPr>
                <w:rFonts w:ascii="Times New Roman" w:hAnsi="Times New Roman" w:cs="Times New Roman"/>
              </w:rPr>
            </w:pPr>
            <w:r w:rsidRPr="000024A6">
              <w:rPr>
                <w:rFonts w:ascii="Times New Roman" w:hAnsi="Times New Roman" w:cs="Times New Roman"/>
              </w:rPr>
              <w:t>12.01</w:t>
            </w:r>
          </w:p>
        </w:tc>
        <w:tc>
          <w:tcPr>
            <w:tcW w:w="1566" w:type="dxa"/>
          </w:tcPr>
          <w:p w:rsidR="004E048D" w:rsidRPr="000024A6" w:rsidRDefault="004E048D" w:rsidP="0072456F">
            <w:pPr>
              <w:rPr>
                <w:rFonts w:ascii="Times New Roman" w:hAnsi="Times New Roman" w:cs="Times New Roman"/>
              </w:rPr>
            </w:pPr>
            <w:r w:rsidRPr="000024A6">
              <w:rPr>
                <w:rFonts w:ascii="Times New Roman" w:hAnsi="Times New Roman" w:cs="Times New Roman"/>
              </w:rPr>
              <w:t>3.44</w:t>
            </w:r>
          </w:p>
        </w:tc>
        <w:tc>
          <w:tcPr>
            <w:tcW w:w="1252" w:type="dxa"/>
          </w:tcPr>
          <w:p w:rsidR="004E048D" w:rsidRPr="000024A6" w:rsidRDefault="004E048D" w:rsidP="0072456F">
            <w:pPr>
              <w:rPr>
                <w:rFonts w:ascii="Times New Roman" w:hAnsi="Times New Roman" w:cs="Times New Roman"/>
              </w:rPr>
            </w:pPr>
            <w:r w:rsidRPr="000024A6">
              <w:rPr>
                <w:rFonts w:ascii="Times New Roman" w:hAnsi="Times New Roman" w:cs="Times New Roman"/>
              </w:rPr>
              <w:t>3.36</w:t>
            </w:r>
          </w:p>
        </w:tc>
        <w:tc>
          <w:tcPr>
            <w:tcW w:w="1225" w:type="dxa"/>
          </w:tcPr>
          <w:p w:rsidR="004E048D" w:rsidRPr="000024A6" w:rsidRDefault="004E048D" w:rsidP="0072456F">
            <w:pPr>
              <w:rPr>
                <w:rFonts w:ascii="Times New Roman" w:hAnsi="Times New Roman" w:cs="Times New Roman"/>
              </w:rPr>
            </w:pPr>
            <w:r w:rsidRPr="000024A6">
              <w:rPr>
                <w:rFonts w:ascii="Times New Roman" w:hAnsi="Times New Roman" w:cs="Times New Roman"/>
              </w:rPr>
              <w:t>0.035</w:t>
            </w:r>
          </w:p>
        </w:tc>
        <w:tc>
          <w:tcPr>
            <w:tcW w:w="1225" w:type="dxa"/>
          </w:tcPr>
          <w:p w:rsidR="004E048D" w:rsidRPr="000024A6" w:rsidRDefault="004E048D" w:rsidP="0072456F">
            <w:pPr>
              <w:rPr>
                <w:rFonts w:ascii="Times New Roman" w:hAnsi="Times New Roman" w:cs="Times New Roman"/>
              </w:rPr>
            </w:pPr>
            <w:r w:rsidRPr="000024A6">
              <w:rPr>
                <w:rFonts w:ascii="Times New Roman" w:hAnsi="Times New Roman" w:cs="Times New Roman"/>
              </w:rPr>
              <w:t>0.41</w:t>
            </w:r>
          </w:p>
        </w:tc>
        <w:tc>
          <w:tcPr>
            <w:tcW w:w="1225" w:type="dxa"/>
          </w:tcPr>
          <w:p w:rsidR="004E048D" w:rsidRPr="000024A6" w:rsidRDefault="004E048D" w:rsidP="0072456F">
            <w:pPr>
              <w:rPr>
                <w:rFonts w:ascii="Times New Roman" w:hAnsi="Times New Roman" w:cs="Times New Roman"/>
              </w:rPr>
            </w:pPr>
            <w:r w:rsidRPr="000024A6">
              <w:rPr>
                <w:rFonts w:ascii="Times New Roman" w:hAnsi="Times New Roman" w:cs="Times New Roman"/>
              </w:rPr>
              <w:t>0.73</w:t>
            </w:r>
          </w:p>
        </w:tc>
        <w:tc>
          <w:tcPr>
            <w:tcW w:w="1225" w:type="dxa"/>
          </w:tcPr>
          <w:p w:rsidR="004E048D" w:rsidRPr="000024A6" w:rsidRDefault="004E048D" w:rsidP="0072456F">
            <w:pPr>
              <w:rPr>
                <w:rFonts w:ascii="Times New Roman" w:hAnsi="Times New Roman" w:cs="Times New Roman"/>
              </w:rPr>
            </w:pPr>
            <w:r w:rsidRPr="000024A6">
              <w:rPr>
                <w:rFonts w:ascii="Times New Roman" w:hAnsi="Times New Roman" w:cs="Times New Roman"/>
              </w:rPr>
              <w:t>1.05</w:t>
            </w:r>
          </w:p>
        </w:tc>
        <w:tc>
          <w:tcPr>
            <w:tcW w:w="1225" w:type="dxa"/>
          </w:tcPr>
          <w:p w:rsidR="004E048D" w:rsidRPr="000024A6" w:rsidRDefault="004E048D" w:rsidP="0072456F">
            <w:pPr>
              <w:rPr>
                <w:rFonts w:ascii="Times New Roman" w:hAnsi="Times New Roman" w:cs="Times New Roman"/>
              </w:rPr>
            </w:pPr>
            <w:r w:rsidRPr="000024A6">
              <w:rPr>
                <w:rFonts w:ascii="Times New Roman" w:hAnsi="Times New Roman" w:cs="Times New Roman"/>
              </w:rPr>
              <w:t>1.40</w:t>
            </w:r>
          </w:p>
        </w:tc>
      </w:tr>
    </w:tbl>
    <w:p w:rsidR="004E048D" w:rsidRDefault="004E048D" w:rsidP="004E048D">
      <w:r>
        <w:rPr>
          <w:rFonts w:ascii="Times New Roman" w:hAnsi="Times New Roman" w:cs="Times New Roman"/>
        </w:rPr>
        <w:t>*Means with same letter within a column shows non-significant differences (at p≤0.05) as per Duncan’s multiple-range test</w:t>
      </w:r>
    </w:p>
    <w:p w:rsidR="004E048D" w:rsidRDefault="004E048D" w:rsidP="004E048D"/>
    <w:p w:rsidR="004E048D" w:rsidRDefault="004E048D" w:rsidP="004E048D"/>
    <w:p w:rsidR="004E048D" w:rsidRDefault="004E048D" w:rsidP="004E048D"/>
    <w:p w:rsidR="004E048D" w:rsidRDefault="004E048D" w:rsidP="004E048D"/>
    <w:p w:rsidR="004E048D" w:rsidRPr="004F1C6C" w:rsidRDefault="004E048D" w:rsidP="004E048D">
      <w:pPr>
        <w:jc w:val="center"/>
        <w:rPr>
          <w:rFonts w:ascii="Times New Roman" w:hAnsi="Times New Roman" w:cs="Times New Roman"/>
          <w:b/>
          <w:bCs/>
        </w:rPr>
      </w:pPr>
      <w:r w:rsidRPr="00CE0D32">
        <w:rPr>
          <w:rFonts w:ascii="Times New Roman" w:hAnsi="Times New Roman" w:cs="Times New Roman"/>
          <w:b/>
          <w:bCs/>
        </w:rPr>
        <w:lastRenderedPageBreak/>
        <w:t xml:space="preserve">Table </w:t>
      </w:r>
      <w:r>
        <w:rPr>
          <w:rFonts w:ascii="Times New Roman" w:hAnsi="Times New Roman" w:cs="Times New Roman"/>
          <w:b/>
          <w:bCs/>
        </w:rPr>
        <w:t>6</w:t>
      </w:r>
      <w:r w:rsidRPr="00CE0D32">
        <w:rPr>
          <w:rFonts w:ascii="Times New Roman" w:hAnsi="Times New Roman" w:cs="Times New Roman"/>
          <w:b/>
          <w:bCs/>
        </w:rPr>
        <w:t xml:space="preserve">: </w:t>
      </w:r>
      <w:r>
        <w:rPr>
          <w:rFonts w:ascii="Times New Roman" w:hAnsi="Times New Roman" w:cs="Times New Roman"/>
          <w:b/>
          <w:bCs/>
        </w:rPr>
        <w:t>Fruit characters (qualitative traits)</w:t>
      </w:r>
      <w:r w:rsidRPr="00CE0D32">
        <w:rPr>
          <w:rFonts w:ascii="Times New Roman" w:hAnsi="Times New Roman" w:cs="Times New Roman"/>
          <w:b/>
          <w:bCs/>
        </w:rPr>
        <w:t xml:space="preserve"> of </w:t>
      </w:r>
      <w:r>
        <w:rPr>
          <w:rFonts w:ascii="Times New Roman" w:hAnsi="Times New Roman" w:cs="Times New Roman"/>
          <w:b/>
          <w:bCs/>
        </w:rPr>
        <w:t xml:space="preserve">different </w:t>
      </w:r>
      <w:r w:rsidRPr="00CE0D32">
        <w:rPr>
          <w:rFonts w:ascii="Times New Roman" w:hAnsi="Times New Roman" w:cs="Times New Roman"/>
          <w:b/>
          <w:bCs/>
        </w:rPr>
        <w:t xml:space="preserve">guava cultivars </w:t>
      </w:r>
      <w:r>
        <w:rPr>
          <w:rFonts w:ascii="Times New Roman" w:hAnsi="Times New Roman" w:cs="Times New Roman"/>
          <w:b/>
          <w:bCs/>
        </w:rPr>
        <w:t>assessed during 2022 and 2023.</w:t>
      </w:r>
    </w:p>
    <w:tbl>
      <w:tblPr>
        <w:tblStyle w:val="GrilTabel"/>
        <w:tblW w:w="13248" w:type="dxa"/>
        <w:tblLayout w:type="fixed"/>
        <w:tblLook w:val="04A0"/>
      </w:tblPr>
      <w:tblGrid>
        <w:gridCol w:w="571"/>
        <w:gridCol w:w="2147"/>
        <w:gridCol w:w="1181"/>
        <w:gridCol w:w="1519"/>
        <w:gridCol w:w="1530"/>
        <w:gridCol w:w="1710"/>
        <w:gridCol w:w="1530"/>
        <w:gridCol w:w="1530"/>
        <w:gridCol w:w="1530"/>
      </w:tblGrid>
      <w:tr w:rsidR="004E048D" w:rsidRPr="002261F1" w:rsidTr="0072456F">
        <w:tc>
          <w:tcPr>
            <w:tcW w:w="571" w:type="dxa"/>
          </w:tcPr>
          <w:p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Sr. No.</w:t>
            </w:r>
          </w:p>
        </w:tc>
        <w:tc>
          <w:tcPr>
            <w:tcW w:w="2147" w:type="dxa"/>
          </w:tcPr>
          <w:p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Cultivars</w:t>
            </w:r>
          </w:p>
        </w:tc>
        <w:tc>
          <w:tcPr>
            <w:tcW w:w="1181" w:type="dxa"/>
          </w:tcPr>
          <w:p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Fruit shape</w:t>
            </w:r>
          </w:p>
        </w:tc>
        <w:tc>
          <w:tcPr>
            <w:tcW w:w="1519" w:type="dxa"/>
          </w:tcPr>
          <w:p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Fruit shape at stalk end</w:t>
            </w:r>
          </w:p>
        </w:tc>
        <w:tc>
          <w:tcPr>
            <w:tcW w:w="1530" w:type="dxa"/>
          </w:tcPr>
          <w:p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Fruit shape at apex end</w:t>
            </w:r>
          </w:p>
        </w:tc>
        <w:tc>
          <w:tcPr>
            <w:tcW w:w="1710" w:type="dxa"/>
          </w:tcPr>
          <w:p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 xml:space="preserve">Fruit skin </w:t>
            </w:r>
            <w:proofErr w:type="spellStart"/>
            <w:r w:rsidRPr="002261F1">
              <w:rPr>
                <w:rFonts w:ascii="Times New Roman" w:hAnsi="Times New Roman" w:cs="Times New Roman"/>
                <w:b/>
                <w:bCs/>
                <w:sz w:val="20"/>
                <w:szCs w:val="20"/>
              </w:rPr>
              <w:t>colour</w:t>
            </w:r>
            <w:proofErr w:type="spellEnd"/>
          </w:p>
        </w:tc>
        <w:tc>
          <w:tcPr>
            <w:tcW w:w="1530" w:type="dxa"/>
          </w:tcPr>
          <w:p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Fruit longitudinal ridges</w:t>
            </w:r>
          </w:p>
        </w:tc>
        <w:tc>
          <w:tcPr>
            <w:tcW w:w="1530" w:type="dxa"/>
          </w:tcPr>
          <w:p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Fruit longitudinal grooves</w:t>
            </w:r>
          </w:p>
        </w:tc>
        <w:tc>
          <w:tcPr>
            <w:tcW w:w="1530" w:type="dxa"/>
          </w:tcPr>
          <w:p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 xml:space="preserve">Fruit flesh </w:t>
            </w:r>
            <w:proofErr w:type="spellStart"/>
            <w:r w:rsidRPr="002261F1">
              <w:rPr>
                <w:rFonts w:ascii="Times New Roman" w:hAnsi="Times New Roman" w:cs="Times New Roman"/>
                <w:b/>
                <w:bCs/>
                <w:sz w:val="20"/>
                <w:szCs w:val="20"/>
              </w:rPr>
              <w:t>colour</w:t>
            </w:r>
            <w:proofErr w:type="spellEnd"/>
          </w:p>
        </w:tc>
      </w:tr>
      <w:tr w:rsidR="004E048D" w:rsidRPr="002261F1" w:rsidTr="0072456F">
        <w:tc>
          <w:tcPr>
            <w:tcW w:w="57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1</w:t>
            </w:r>
          </w:p>
        </w:tc>
        <w:tc>
          <w:tcPr>
            <w:tcW w:w="2147" w:type="dxa"/>
            <w:vAlign w:val="bottom"/>
          </w:tcPr>
          <w:p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Pant Prabhat</w:t>
            </w:r>
          </w:p>
        </w:tc>
        <w:tc>
          <w:tcPr>
            <w:tcW w:w="118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Round </w:t>
            </w:r>
          </w:p>
        </w:tc>
        <w:tc>
          <w:tcPr>
            <w:tcW w:w="1519"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Broadly rounded </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Flattened </w:t>
            </w:r>
          </w:p>
        </w:tc>
        <w:tc>
          <w:tcPr>
            <w:tcW w:w="171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Absent </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Creamy white</w:t>
            </w:r>
          </w:p>
        </w:tc>
      </w:tr>
      <w:tr w:rsidR="004E048D" w:rsidRPr="002261F1" w:rsidTr="0072456F">
        <w:tc>
          <w:tcPr>
            <w:tcW w:w="57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2</w:t>
            </w:r>
          </w:p>
        </w:tc>
        <w:tc>
          <w:tcPr>
            <w:tcW w:w="2147" w:type="dxa"/>
            <w:vAlign w:val="bottom"/>
          </w:tcPr>
          <w:p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 xml:space="preserve">Allahabad </w:t>
            </w:r>
            <w:proofErr w:type="spellStart"/>
            <w:r w:rsidRPr="002261F1">
              <w:rPr>
                <w:rFonts w:ascii="Times New Roman" w:hAnsi="Times New Roman" w:cs="Times New Roman"/>
                <w:b/>
                <w:bCs/>
                <w:color w:val="000000"/>
                <w:sz w:val="20"/>
                <w:szCs w:val="20"/>
              </w:rPr>
              <w:t>Safeda</w:t>
            </w:r>
            <w:proofErr w:type="spellEnd"/>
          </w:p>
        </w:tc>
        <w:tc>
          <w:tcPr>
            <w:tcW w:w="118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w:t>
            </w:r>
          </w:p>
        </w:tc>
        <w:tc>
          <w:tcPr>
            <w:tcW w:w="171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Creamy white</w:t>
            </w:r>
          </w:p>
        </w:tc>
      </w:tr>
      <w:tr w:rsidR="004E048D" w:rsidRPr="002261F1" w:rsidTr="0072456F">
        <w:tc>
          <w:tcPr>
            <w:tcW w:w="57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3</w:t>
            </w:r>
          </w:p>
        </w:tc>
        <w:tc>
          <w:tcPr>
            <w:tcW w:w="2147" w:type="dxa"/>
            <w:vAlign w:val="bottom"/>
          </w:tcPr>
          <w:p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L-49</w:t>
            </w:r>
          </w:p>
        </w:tc>
        <w:tc>
          <w:tcPr>
            <w:tcW w:w="118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w:t>
            </w:r>
          </w:p>
        </w:tc>
        <w:tc>
          <w:tcPr>
            <w:tcW w:w="171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Creamy white</w:t>
            </w:r>
          </w:p>
        </w:tc>
      </w:tr>
      <w:tr w:rsidR="004E048D" w:rsidRPr="002261F1" w:rsidTr="0072456F">
        <w:tc>
          <w:tcPr>
            <w:tcW w:w="57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4</w:t>
            </w:r>
          </w:p>
        </w:tc>
        <w:tc>
          <w:tcPr>
            <w:tcW w:w="2147" w:type="dxa"/>
            <w:vAlign w:val="bottom"/>
          </w:tcPr>
          <w:p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VNR Bihi</w:t>
            </w:r>
          </w:p>
        </w:tc>
        <w:tc>
          <w:tcPr>
            <w:tcW w:w="118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Present </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White </w:t>
            </w:r>
          </w:p>
        </w:tc>
      </w:tr>
      <w:tr w:rsidR="004E048D" w:rsidRPr="002261F1" w:rsidTr="0072456F">
        <w:tc>
          <w:tcPr>
            <w:tcW w:w="57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5</w:t>
            </w:r>
          </w:p>
        </w:tc>
        <w:tc>
          <w:tcPr>
            <w:tcW w:w="2147" w:type="dxa"/>
            <w:vAlign w:val="bottom"/>
          </w:tcPr>
          <w:p w:rsidR="004E048D" w:rsidRPr="002261F1" w:rsidRDefault="004E048D" w:rsidP="0072456F">
            <w:pPr>
              <w:rPr>
                <w:rFonts w:ascii="Times New Roman" w:hAnsi="Times New Roman" w:cs="Times New Roman"/>
                <w:sz w:val="20"/>
                <w:szCs w:val="20"/>
              </w:rPr>
            </w:pPr>
            <w:proofErr w:type="spellStart"/>
            <w:r w:rsidRPr="002261F1">
              <w:rPr>
                <w:rFonts w:ascii="Times New Roman" w:hAnsi="Times New Roman" w:cs="Times New Roman"/>
                <w:b/>
                <w:bCs/>
                <w:color w:val="000000"/>
                <w:sz w:val="20"/>
                <w:szCs w:val="20"/>
              </w:rPr>
              <w:t>Hisar</w:t>
            </w:r>
            <w:proofErr w:type="spellEnd"/>
            <w:r w:rsidRPr="002261F1">
              <w:rPr>
                <w:rFonts w:ascii="Times New Roman" w:hAnsi="Times New Roman" w:cs="Times New Roman"/>
                <w:b/>
                <w:bCs/>
                <w:color w:val="000000"/>
                <w:sz w:val="20"/>
                <w:szCs w:val="20"/>
              </w:rPr>
              <w:t xml:space="preserve"> </w:t>
            </w:r>
            <w:proofErr w:type="spellStart"/>
            <w:r w:rsidRPr="002261F1">
              <w:rPr>
                <w:rFonts w:ascii="Times New Roman" w:hAnsi="Times New Roman" w:cs="Times New Roman"/>
                <w:b/>
                <w:bCs/>
                <w:color w:val="000000"/>
                <w:sz w:val="20"/>
                <w:szCs w:val="20"/>
              </w:rPr>
              <w:t>Safeda</w:t>
            </w:r>
            <w:proofErr w:type="spellEnd"/>
          </w:p>
        </w:tc>
        <w:tc>
          <w:tcPr>
            <w:tcW w:w="118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Creamy white</w:t>
            </w:r>
          </w:p>
        </w:tc>
      </w:tr>
      <w:tr w:rsidR="004E048D" w:rsidRPr="002261F1" w:rsidTr="0072456F">
        <w:tc>
          <w:tcPr>
            <w:tcW w:w="57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6</w:t>
            </w:r>
          </w:p>
        </w:tc>
        <w:tc>
          <w:tcPr>
            <w:tcW w:w="2147" w:type="dxa"/>
            <w:vAlign w:val="bottom"/>
          </w:tcPr>
          <w:p w:rsidR="004E048D" w:rsidRPr="002261F1" w:rsidRDefault="004E048D" w:rsidP="0072456F">
            <w:pPr>
              <w:rPr>
                <w:rFonts w:ascii="Times New Roman" w:hAnsi="Times New Roman" w:cs="Times New Roman"/>
                <w:sz w:val="20"/>
                <w:szCs w:val="20"/>
              </w:rPr>
            </w:pPr>
            <w:proofErr w:type="spellStart"/>
            <w:r w:rsidRPr="002261F1">
              <w:rPr>
                <w:rFonts w:ascii="Times New Roman" w:hAnsi="Times New Roman" w:cs="Times New Roman"/>
                <w:b/>
                <w:bCs/>
                <w:color w:val="000000"/>
                <w:sz w:val="20"/>
                <w:szCs w:val="20"/>
              </w:rPr>
              <w:t>Baruipur</w:t>
            </w:r>
            <w:proofErr w:type="spellEnd"/>
          </w:p>
        </w:tc>
        <w:tc>
          <w:tcPr>
            <w:tcW w:w="118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Truncate</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White </w:t>
            </w:r>
          </w:p>
        </w:tc>
      </w:tr>
      <w:tr w:rsidR="004E048D" w:rsidRPr="002261F1" w:rsidTr="0072456F">
        <w:tc>
          <w:tcPr>
            <w:tcW w:w="57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7</w:t>
            </w:r>
          </w:p>
        </w:tc>
        <w:tc>
          <w:tcPr>
            <w:tcW w:w="2147" w:type="dxa"/>
            <w:vAlign w:val="bottom"/>
          </w:tcPr>
          <w:p w:rsidR="004E048D" w:rsidRPr="002261F1" w:rsidRDefault="004E048D" w:rsidP="0072456F">
            <w:pPr>
              <w:rPr>
                <w:rFonts w:ascii="Times New Roman" w:hAnsi="Times New Roman" w:cs="Times New Roman"/>
                <w:sz w:val="20"/>
                <w:szCs w:val="20"/>
              </w:rPr>
            </w:pPr>
            <w:proofErr w:type="spellStart"/>
            <w:r w:rsidRPr="002261F1">
              <w:rPr>
                <w:rFonts w:ascii="Times New Roman" w:hAnsi="Times New Roman" w:cs="Times New Roman"/>
                <w:b/>
                <w:bCs/>
                <w:color w:val="000000"/>
                <w:sz w:val="20"/>
                <w:szCs w:val="20"/>
              </w:rPr>
              <w:t>Barafkhana</w:t>
            </w:r>
            <w:proofErr w:type="spellEnd"/>
          </w:p>
        </w:tc>
        <w:tc>
          <w:tcPr>
            <w:tcW w:w="118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Oblong</w:t>
            </w:r>
          </w:p>
        </w:tc>
        <w:tc>
          <w:tcPr>
            <w:tcW w:w="1519"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Present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White </w:t>
            </w:r>
          </w:p>
        </w:tc>
      </w:tr>
      <w:tr w:rsidR="004E048D" w:rsidRPr="002261F1" w:rsidTr="0072456F">
        <w:tc>
          <w:tcPr>
            <w:tcW w:w="57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8</w:t>
            </w:r>
          </w:p>
        </w:tc>
        <w:tc>
          <w:tcPr>
            <w:tcW w:w="2147" w:type="dxa"/>
            <w:vAlign w:val="bottom"/>
          </w:tcPr>
          <w:p w:rsidR="004E048D" w:rsidRPr="002261F1" w:rsidRDefault="004E048D" w:rsidP="0072456F">
            <w:pPr>
              <w:rPr>
                <w:rFonts w:ascii="Times New Roman" w:hAnsi="Times New Roman" w:cs="Times New Roman"/>
                <w:sz w:val="20"/>
                <w:szCs w:val="20"/>
              </w:rPr>
            </w:pPr>
            <w:proofErr w:type="spellStart"/>
            <w:r w:rsidRPr="002261F1">
              <w:rPr>
                <w:rFonts w:ascii="Times New Roman" w:hAnsi="Times New Roman" w:cs="Times New Roman"/>
                <w:b/>
                <w:bCs/>
                <w:color w:val="000000"/>
                <w:sz w:val="20"/>
                <w:szCs w:val="20"/>
              </w:rPr>
              <w:t>Kayamganji</w:t>
            </w:r>
            <w:proofErr w:type="spellEnd"/>
          </w:p>
        </w:tc>
        <w:tc>
          <w:tcPr>
            <w:tcW w:w="118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Oblong</w:t>
            </w:r>
          </w:p>
        </w:tc>
        <w:tc>
          <w:tcPr>
            <w:tcW w:w="1519"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Creamy white</w:t>
            </w:r>
          </w:p>
        </w:tc>
      </w:tr>
      <w:tr w:rsidR="004E048D" w:rsidRPr="002261F1" w:rsidTr="0072456F">
        <w:tc>
          <w:tcPr>
            <w:tcW w:w="57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9</w:t>
            </w:r>
          </w:p>
        </w:tc>
        <w:tc>
          <w:tcPr>
            <w:tcW w:w="2147" w:type="dxa"/>
            <w:vAlign w:val="bottom"/>
          </w:tcPr>
          <w:p w:rsidR="004E048D" w:rsidRPr="002261F1" w:rsidRDefault="004E048D" w:rsidP="0072456F">
            <w:pPr>
              <w:rPr>
                <w:rFonts w:ascii="Times New Roman" w:hAnsi="Times New Roman" w:cs="Times New Roman"/>
                <w:sz w:val="20"/>
                <w:szCs w:val="20"/>
              </w:rPr>
            </w:pPr>
            <w:proofErr w:type="spellStart"/>
            <w:r w:rsidRPr="002261F1">
              <w:rPr>
                <w:rFonts w:ascii="Times New Roman" w:hAnsi="Times New Roman" w:cs="Times New Roman"/>
                <w:b/>
                <w:bCs/>
                <w:color w:val="000000"/>
                <w:sz w:val="20"/>
                <w:szCs w:val="20"/>
              </w:rPr>
              <w:t>Sangareddy</w:t>
            </w:r>
            <w:proofErr w:type="spellEnd"/>
          </w:p>
        </w:tc>
        <w:tc>
          <w:tcPr>
            <w:tcW w:w="118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Oblong</w:t>
            </w:r>
          </w:p>
        </w:tc>
        <w:tc>
          <w:tcPr>
            <w:tcW w:w="1519"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Pale yellow </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Present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Present </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Pink red</w:t>
            </w:r>
          </w:p>
        </w:tc>
      </w:tr>
      <w:tr w:rsidR="004E048D" w:rsidRPr="002261F1" w:rsidTr="0072456F">
        <w:tc>
          <w:tcPr>
            <w:tcW w:w="57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10</w:t>
            </w:r>
          </w:p>
        </w:tc>
        <w:tc>
          <w:tcPr>
            <w:tcW w:w="2147" w:type="dxa"/>
            <w:vAlign w:val="bottom"/>
          </w:tcPr>
          <w:p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Red Flesh</w:t>
            </w:r>
          </w:p>
        </w:tc>
        <w:tc>
          <w:tcPr>
            <w:tcW w:w="118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Red </w:t>
            </w:r>
          </w:p>
        </w:tc>
      </w:tr>
      <w:tr w:rsidR="004E048D" w:rsidRPr="002261F1" w:rsidTr="0072456F">
        <w:tc>
          <w:tcPr>
            <w:tcW w:w="57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11</w:t>
            </w:r>
          </w:p>
        </w:tc>
        <w:tc>
          <w:tcPr>
            <w:tcW w:w="2147" w:type="dxa"/>
            <w:vAlign w:val="bottom"/>
          </w:tcPr>
          <w:p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Lalit</w:t>
            </w:r>
          </w:p>
        </w:tc>
        <w:tc>
          <w:tcPr>
            <w:tcW w:w="118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Sub globose</w:t>
            </w:r>
          </w:p>
        </w:tc>
        <w:tc>
          <w:tcPr>
            <w:tcW w:w="1519"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Flattened</w:t>
            </w:r>
          </w:p>
        </w:tc>
        <w:tc>
          <w:tcPr>
            <w:tcW w:w="171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Pinkish red</w:t>
            </w:r>
          </w:p>
        </w:tc>
      </w:tr>
      <w:tr w:rsidR="004E048D" w:rsidRPr="002261F1" w:rsidTr="0072456F">
        <w:tc>
          <w:tcPr>
            <w:tcW w:w="57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12</w:t>
            </w:r>
          </w:p>
        </w:tc>
        <w:tc>
          <w:tcPr>
            <w:tcW w:w="2147" w:type="dxa"/>
            <w:vAlign w:val="bottom"/>
          </w:tcPr>
          <w:p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Arka Kiran</w:t>
            </w:r>
          </w:p>
        </w:tc>
        <w:tc>
          <w:tcPr>
            <w:tcW w:w="118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Pink red</w:t>
            </w:r>
          </w:p>
        </w:tc>
      </w:tr>
      <w:tr w:rsidR="004E048D" w:rsidRPr="002261F1" w:rsidTr="0072456F">
        <w:tc>
          <w:tcPr>
            <w:tcW w:w="57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13</w:t>
            </w:r>
          </w:p>
        </w:tc>
        <w:tc>
          <w:tcPr>
            <w:tcW w:w="2147" w:type="dxa"/>
            <w:vAlign w:val="bottom"/>
          </w:tcPr>
          <w:p w:rsidR="004E048D" w:rsidRPr="002261F1" w:rsidRDefault="004E048D" w:rsidP="0072456F">
            <w:pPr>
              <w:rPr>
                <w:rFonts w:ascii="Times New Roman" w:hAnsi="Times New Roman" w:cs="Times New Roman"/>
                <w:sz w:val="20"/>
                <w:szCs w:val="20"/>
              </w:rPr>
            </w:pPr>
            <w:proofErr w:type="spellStart"/>
            <w:r w:rsidRPr="002261F1">
              <w:rPr>
                <w:rFonts w:ascii="Times New Roman" w:hAnsi="Times New Roman" w:cs="Times New Roman"/>
                <w:b/>
                <w:bCs/>
                <w:color w:val="000000"/>
                <w:sz w:val="20"/>
                <w:szCs w:val="20"/>
              </w:rPr>
              <w:t>Hisar</w:t>
            </w:r>
            <w:proofErr w:type="spellEnd"/>
            <w:r w:rsidRPr="002261F1">
              <w:rPr>
                <w:rFonts w:ascii="Times New Roman" w:hAnsi="Times New Roman" w:cs="Times New Roman"/>
                <w:b/>
                <w:bCs/>
                <w:color w:val="000000"/>
                <w:sz w:val="20"/>
                <w:szCs w:val="20"/>
              </w:rPr>
              <w:t xml:space="preserve"> </w:t>
            </w:r>
            <w:proofErr w:type="spellStart"/>
            <w:r w:rsidRPr="002261F1">
              <w:rPr>
                <w:rFonts w:ascii="Times New Roman" w:hAnsi="Times New Roman" w:cs="Times New Roman"/>
                <w:b/>
                <w:bCs/>
                <w:color w:val="000000"/>
                <w:sz w:val="20"/>
                <w:szCs w:val="20"/>
              </w:rPr>
              <w:t>Surkha</w:t>
            </w:r>
            <w:proofErr w:type="spellEnd"/>
          </w:p>
        </w:tc>
        <w:tc>
          <w:tcPr>
            <w:tcW w:w="118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Pink</w:t>
            </w:r>
          </w:p>
        </w:tc>
      </w:tr>
      <w:tr w:rsidR="004E048D" w:rsidRPr="002261F1" w:rsidTr="0072456F">
        <w:tc>
          <w:tcPr>
            <w:tcW w:w="57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14</w:t>
            </w:r>
          </w:p>
        </w:tc>
        <w:tc>
          <w:tcPr>
            <w:tcW w:w="2147" w:type="dxa"/>
            <w:vAlign w:val="bottom"/>
          </w:tcPr>
          <w:p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Black Guava</w:t>
            </w:r>
          </w:p>
        </w:tc>
        <w:tc>
          <w:tcPr>
            <w:tcW w:w="1181"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Oblong</w:t>
            </w:r>
          </w:p>
        </w:tc>
        <w:tc>
          <w:tcPr>
            <w:tcW w:w="1519"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Purple </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Purple </w:t>
            </w:r>
          </w:p>
        </w:tc>
      </w:tr>
    </w:tbl>
    <w:p w:rsidR="004E048D" w:rsidRDefault="004E048D" w:rsidP="004E048D">
      <w:pPr>
        <w:jc w:val="both"/>
        <w:rPr>
          <w:rFonts w:ascii="Times New Roman" w:hAnsi="Times New Roman" w:cs="Times New Roman"/>
          <w:lang w:val="en-IN"/>
        </w:rPr>
      </w:pPr>
    </w:p>
    <w:p w:rsidR="00C1424E" w:rsidRDefault="00C1424E" w:rsidP="00C51E7F">
      <w:pPr>
        <w:jc w:val="both"/>
        <w:rPr>
          <w:rFonts w:ascii="Times New Roman" w:hAnsi="Times New Roman" w:cs="Times New Roman"/>
          <w:lang w:val="en-IN"/>
        </w:rPr>
      </w:pPr>
    </w:p>
    <w:p w:rsidR="004E048D" w:rsidRDefault="004E048D" w:rsidP="00C51E7F">
      <w:pPr>
        <w:jc w:val="both"/>
        <w:rPr>
          <w:rFonts w:ascii="Times New Roman" w:hAnsi="Times New Roman" w:cs="Times New Roman"/>
          <w:lang w:val="en-IN"/>
        </w:rPr>
        <w:sectPr w:rsidR="004E048D" w:rsidSect="004E048D">
          <w:pgSz w:w="15840" w:h="12240" w:orient="landscape"/>
          <w:pgMar w:top="1440" w:right="1440" w:bottom="1440" w:left="1440" w:header="720" w:footer="720" w:gutter="0"/>
          <w:cols w:space="720"/>
          <w:docGrid w:linePitch="360"/>
        </w:sectPr>
      </w:pPr>
    </w:p>
    <w:p w:rsidR="001601E8" w:rsidRPr="00C1424E" w:rsidRDefault="00C1424E" w:rsidP="00C1424E">
      <w:pPr>
        <w:jc w:val="both"/>
        <w:rPr>
          <w:rFonts w:ascii="Times New Roman" w:hAnsi="Times New Roman" w:cs="Times New Roman"/>
          <w:lang w:val="en-IN"/>
        </w:rPr>
      </w:pPr>
      <w:commentRangeStart w:id="12"/>
      <w:r w:rsidRPr="002261F1">
        <w:rPr>
          <w:rFonts w:ascii="Times New Roman" w:hAnsi="Times New Roman" w:cs="Times New Roman"/>
          <w:lang w:val="en-IN"/>
        </w:rPr>
        <w:lastRenderedPageBreak/>
        <w:t>Qualitative descriptors further underscored the distinction in genotypes among guava cultivars</w:t>
      </w:r>
      <w:r>
        <w:rPr>
          <w:rFonts w:ascii="Times New Roman" w:hAnsi="Times New Roman" w:cs="Times New Roman"/>
          <w:lang w:val="en-IN"/>
        </w:rPr>
        <w:t xml:space="preserve"> is summarized in</w:t>
      </w:r>
      <w:r w:rsidRPr="002261F1">
        <w:rPr>
          <w:rFonts w:ascii="Times New Roman" w:hAnsi="Times New Roman" w:cs="Times New Roman"/>
          <w:lang w:val="en-IN"/>
        </w:rPr>
        <w:t xml:space="preserve"> </w:t>
      </w:r>
      <w:r w:rsidR="009B047E" w:rsidRPr="009B047E">
        <w:rPr>
          <w:rFonts w:ascii="Times New Roman" w:hAnsi="Times New Roman" w:cs="Times New Roman"/>
          <w:lang w:val="en-IN"/>
        </w:rPr>
        <w:t>t</w:t>
      </w:r>
      <w:r w:rsidRPr="009B047E">
        <w:rPr>
          <w:rFonts w:ascii="Times New Roman" w:hAnsi="Times New Roman" w:cs="Times New Roman"/>
          <w:lang w:val="en-IN"/>
        </w:rPr>
        <w:t>able 6</w:t>
      </w:r>
      <w:commentRangeEnd w:id="12"/>
      <w:r w:rsidR="004E7992">
        <w:rPr>
          <w:rStyle w:val="Referincomentariu"/>
        </w:rPr>
        <w:commentReference w:id="12"/>
      </w:r>
      <w:r w:rsidRPr="002261F1">
        <w:rPr>
          <w:rFonts w:ascii="Times New Roman" w:hAnsi="Times New Roman" w:cs="Times New Roman"/>
          <w:lang w:val="en-IN"/>
        </w:rPr>
        <w:t xml:space="preserve">. </w:t>
      </w:r>
      <w:commentRangeStart w:id="13"/>
      <w:r w:rsidRPr="002261F1">
        <w:rPr>
          <w:rFonts w:ascii="Times New Roman" w:hAnsi="Times New Roman" w:cs="Times New Roman"/>
          <w:lang w:val="en-IN"/>
        </w:rPr>
        <w:t xml:space="preserve">The shape of the fruit in most of the cultivars was round with an exception of cultivars of </w:t>
      </w:r>
      <w:proofErr w:type="spellStart"/>
      <w:r w:rsidRPr="002261F1">
        <w:rPr>
          <w:rFonts w:ascii="Times New Roman" w:hAnsi="Times New Roman" w:cs="Times New Roman"/>
          <w:lang w:val="en-IN"/>
        </w:rPr>
        <w:t>Barafkhana</w:t>
      </w:r>
      <w:proofErr w:type="spellEnd"/>
      <w:r w:rsidRPr="002261F1">
        <w:rPr>
          <w:rFonts w:ascii="Times New Roman" w:hAnsi="Times New Roman" w:cs="Times New Roman"/>
          <w:lang w:val="en-IN"/>
        </w:rPr>
        <w:t>,</w:t>
      </w:r>
      <w:r>
        <w:rPr>
          <w:rFonts w:ascii="Times New Roman" w:hAnsi="Times New Roman" w:cs="Times New Roman"/>
          <w:lang w:val="en-IN"/>
        </w:rPr>
        <w:t xml:space="preserve"> </w:t>
      </w:r>
      <w:proofErr w:type="spellStart"/>
      <w:r>
        <w:rPr>
          <w:rFonts w:ascii="Times New Roman" w:hAnsi="Times New Roman" w:cs="Times New Roman"/>
          <w:lang w:val="en-IN"/>
        </w:rPr>
        <w:t>Sangareddy</w:t>
      </w:r>
      <w:proofErr w:type="spellEnd"/>
      <w:r>
        <w:rPr>
          <w:rFonts w:ascii="Times New Roman" w:hAnsi="Times New Roman" w:cs="Times New Roman"/>
          <w:lang w:val="en-IN"/>
        </w:rPr>
        <w:t>,</w:t>
      </w:r>
      <w:r w:rsidRPr="002261F1">
        <w:rPr>
          <w:rFonts w:ascii="Times New Roman" w:hAnsi="Times New Roman" w:cs="Times New Roman"/>
          <w:lang w:val="en-IN"/>
        </w:rPr>
        <w:t xml:space="preserve"> </w:t>
      </w:r>
      <w:proofErr w:type="spellStart"/>
      <w:r w:rsidRPr="002261F1">
        <w:rPr>
          <w:rFonts w:ascii="Times New Roman" w:hAnsi="Times New Roman" w:cs="Times New Roman"/>
          <w:lang w:val="en-IN"/>
        </w:rPr>
        <w:t>Kayamganji</w:t>
      </w:r>
      <w:proofErr w:type="spellEnd"/>
      <w:r w:rsidRPr="002261F1">
        <w:rPr>
          <w:rFonts w:ascii="Times New Roman" w:hAnsi="Times New Roman" w:cs="Times New Roman"/>
          <w:lang w:val="en-IN"/>
        </w:rPr>
        <w:t xml:space="preserve"> and Black Guava which were oblong and the cultivar </w:t>
      </w:r>
      <w:proofErr w:type="spellStart"/>
      <w:r w:rsidRPr="002261F1">
        <w:rPr>
          <w:rFonts w:ascii="Times New Roman" w:hAnsi="Times New Roman" w:cs="Times New Roman"/>
          <w:lang w:val="en-IN"/>
        </w:rPr>
        <w:t>Lalit</w:t>
      </w:r>
      <w:proofErr w:type="spellEnd"/>
      <w:r w:rsidRPr="002261F1">
        <w:rPr>
          <w:rFonts w:ascii="Times New Roman" w:hAnsi="Times New Roman" w:cs="Times New Roman"/>
          <w:lang w:val="en-IN"/>
        </w:rPr>
        <w:t xml:space="preserve"> was sub-</w:t>
      </w:r>
      <w:proofErr w:type="spellStart"/>
      <w:r w:rsidRPr="002261F1">
        <w:rPr>
          <w:rFonts w:ascii="Times New Roman" w:hAnsi="Times New Roman" w:cs="Times New Roman"/>
          <w:lang w:val="en-IN"/>
        </w:rPr>
        <w:t>globose</w:t>
      </w:r>
      <w:proofErr w:type="spellEnd"/>
      <w:r w:rsidRPr="002261F1">
        <w:rPr>
          <w:rFonts w:ascii="Times New Roman" w:hAnsi="Times New Roman" w:cs="Times New Roman"/>
          <w:lang w:val="en-IN"/>
        </w:rPr>
        <w:t>.</w:t>
      </w:r>
      <w:commentRangeEnd w:id="13"/>
      <w:r w:rsidR="004E7992">
        <w:rPr>
          <w:rStyle w:val="Referincomentariu"/>
        </w:rPr>
        <w:commentReference w:id="13"/>
      </w:r>
      <w:r w:rsidRPr="002261F1">
        <w:rPr>
          <w:rFonts w:ascii="Times New Roman" w:hAnsi="Times New Roman" w:cs="Times New Roman"/>
          <w:lang w:val="en-IN"/>
        </w:rPr>
        <w:t xml:space="preserve"> </w:t>
      </w:r>
      <w:commentRangeStart w:id="14"/>
      <w:r w:rsidRPr="002261F1">
        <w:rPr>
          <w:rFonts w:ascii="Times New Roman" w:hAnsi="Times New Roman" w:cs="Times New Roman"/>
          <w:lang w:val="en-IN"/>
        </w:rPr>
        <w:t xml:space="preserve">The shape of the apex and stalk end of the fruit were primarily broadly rounded while </w:t>
      </w:r>
      <w:proofErr w:type="gramStart"/>
      <w:r w:rsidRPr="002261F1">
        <w:rPr>
          <w:rFonts w:ascii="Times New Roman" w:hAnsi="Times New Roman" w:cs="Times New Roman"/>
          <w:lang w:val="en-IN"/>
        </w:rPr>
        <w:t xml:space="preserve">the </w:t>
      </w:r>
      <w:proofErr w:type="spellStart"/>
      <w:r w:rsidRPr="002261F1">
        <w:rPr>
          <w:rFonts w:ascii="Times New Roman" w:hAnsi="Times New Roman" w:cs="Times New Roman"/>
          <w:lang w:val="en-IN"/>
        </w:rPr>
        <w:t>cites</w:t>
      </w:r>
      <w:proofErr w:type="spellEnd"/>
      <w:proofErr w:type="gramEnd"/>
      <w:r w:rsidRPr="002261F1">
        <w:rPr>
          <w:rFonts w:ascii="Times New Roman" w:hAnsi="Times New Roman" w:cs="Times New Roman"/>
          <w:lang w:val="en-IN"/>
        </w:rPr>
        <w:t xml:space="preserve"> like </w:t>
      </w:r>
      <w:proofErr w:type="spellStart"/>
      <w:r w:rsidRPr="002261F1">
        <w:rPr>
          <w:rFonts w:ascii="Times New Roman" w:hAnsi="Times New Roman" w:cs="Times New Roman"/>
          <w:lang w:val="en-IN"/>
        </w:rPr>
        <w:t>Baruipur</w:t>
      </w:r>
      <w:proofErr w:type="spellEnd"/>
      <w:r w:rsidRPr="002261F1">
        <w:rPr>
          <w:rFonts w:ascii="Times New Roman" w:hAnsi="Times New Roman" w:cs="Times New Roman"/>
          <w:lang w:val="en-IN"/>
        </w:rPr>
        <w:t xml:space="preserve"> had truncate and cultivars of Pant Prabhat and Lalit were flat</w:t>
      </w:r>
      <w:r>
        <w:rPr>
          <w:rFonts w:ascii="Times New Roman" w:hAnsi="Times New Roman" w:cs="Times New Roman"/>
          <w:lang w:val="en-IN"/>
        </w:rPr>
        <w:t>tened</w:t>
      </w:r>
      <w:r w:rsidRPr="002261F1">
        <w:rPr>
          <w:rFonts w:ascii="Times New Roman" w:hAnsi="Times New Roman" w:cs="Times New Roman"/>
          <w:lang w:val="en-IN"/>
        </w:rPr>
        <w:t xml:space="preserve"> inherited traits that influence fruit symmetry and consumer preference.</w:t>
      </w:r>
      <w:commentRangeEnd w:id="14"/>
      <w:r w:rsidR="001E3E09">
        <w:rPr>
          <w:rStyle w:val="Referincomentariu"/>
        </w:rPr>
        <w:commentReference w:id="14"/>
      </w:r>
      <w:r w:rsidRPr="002261F1">
        <w:rPr>
          <w:rFonts w:ascii="Times New Roman" w:hAnsi="Times New Roman" w:cs="Times New Roman"/>
          <w:lang w:val="en-IN"/>
        </w:rPr>
        <w:t xml:space="preserve"> The skin fruit colour of most cultivars was pale yellow greenish, typical of commercially marketed guavas. The fruit skin colour of Black Guava was the only outlier with its purple skin which would be classified as a rare phenotype</w:t>
      </w:r>
      <w:r>
        <w:rPr>
          <w:rFonts w:ascii="Times New Roman" w:hAnsi="Times New Roman" w:cs="Times New Roman"/>
          <w:lang w:val="en-IN"/>
        </w:rPr>
        <w:t xml:space="preserve"> </w:t>
      </w:r>
      <w:r w:rsidRPr="002261F1">
        <w:rPr>
          <w:rFonts w:ascii="Times New Roman" w:hAnsi="Times New Roman" w:cs="Times New Roman"/>
          <w:lang w:val="en-IN"/>
        </w:rPr>
        <w:t>possibly ornamental or nutraceutical</w:t>
      </w:r>
      <w:r>
        <w:rPr>
          <w:rFonts w:ascii="Times New Roman" w:hAnsi="Times New Roman" w:cs="Times New Roman"/>
          <w:lang w:val="en-IN"/>
        </w:rPr>
        <w:t xml:space="preserve"> </w:t>
      </w:r>
      <w:r w:rsidRPr="002261F1">
        <w:rPr>
          <w:rFonts w:ascii="Times New Roman" w:hAnsi="Times New Roman" w:cs="Times New Roman"/>
          <w:lang w:val="en-IN"/>
        </w:rPr>
        <w:t xml:space="preserve">compared to similar cultivated species.  Three cultivars, VNR </w:t>
      </w:r>
      <w:proofErr w:type="spellStart"/>
      <w:r w:rsidRPr="002261F1">
        <w:rPr>
          <w:rFonts w:ascii="Times New Roman" w:hAnsi="Times New Roman" w:cs="Times New Roman"/>
          <w:lang w:val="en-IN"/>
        </w:rPr>
        <w:t>Bihi</w:t>
      </w:r>
      <w:proofErr w:type="spellEnd"/>
      <w:r w:rsidRPr="002261F1">
        <w:rPr>
          <w:rFonts w:ascii="Times New Roman" w:hAnsi="Times New Roman" w:cs="Times New Roman"/>
          <w:lang w:val="en-IN"/>
        </w:rPr>
        <w:t xml:space="preserve">, </w:t>
      </w:r>
      <w:proofErr w:type="spellStart"/>
      <w:r w:rsidRPr="002261F1">
        <w:rPr>
          <w:rFonts w:ascii="Times New Roman" w:hAnsi="Times New Roman" w:cs="Times New Roman"/>
          <w:lang w:val="en-IN"/>
        </w:rPr>
        <w:t>Barafkhana</w:t>
      </w:r>
      <w:proofErr w:type="spellEnd"/>
      <w:r w:rsidRPr="002261F1">
        <w:rPr>
          <w:rFonts w:ascii="Times New Roman" w:hAnsi="Times New Roman" w:cs="Times New Roman"/>
          <w:lang w:val="en-IN"/>
        </w:rPr>
        <w:t xml:space="preserve"> and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expressed longitudinal ridges with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also having longitudinal grooves which was a rare yet interesting visual combination. The flesh colour, the most important fruit quality attribute for both table-type and processing type keeping quality, varied significantly. Most cultivars flesh colour were either creamy white or white. Three cultivars of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w:t>
      </w:r>
      <w:proofErr w:type="spellStart"/>
      <w:r w:rsidRPr="002261F1">
        <w:rPr>
          <w:rFonts w:ascii="Times New Roman" w:hAnsi="Times New Roman" w:cs="Times New Roman"/>
          <w:lang w:val="en-IN"/>
        </w:rPr>
        <w:t>Arka</w:t>
      </w:r>
      <w:proofErr w:type="spellEnd"/>
      <w:r w:rsidRPr="002261F1">
        <w:rPr>
          <w:rFonts w:ascii="Times New Roman" w:hAnsi="Times New Roman" w:cs="Times New Roman"/>
          <w:lang w:val="en-IN"/>
        </w:rPr>
        <w:t xml:space="preserve"> </w:t>
      </w:r>
      <w:proofErr w:type="spellStart"/>
      <w:r w:rsidRPr="002261F1">
        <w:rPr>
          <w:rFonts w:ascii="Times New Roman" w:hAnsi="Times New Roman" w:cs="Times New Roman"/>
          <w:lang w:val="en-IN"/>
        </w:rPr>
        <w:t>Kiran</w:t>
      </w:r>
      <w:proofErr w:type="spellEnd"/>
      <w:r w:rsidRPr="002261F1">
        <w:rPr>
          <w:rFonts w:ascii="Times New Roman" w:hAnsi="Times New Roman" w:cs="Times New Roman"/>
          <w:lang w:val="en-IN"/>
        </w:rPr>
        <w:t xml:space="preserve"> and Lalit ranged from pink to pinkish red pulp attributes. Two cultivars, Red Flesh and Black Guava were intensely red </w:t>
      </w:r>
      <w:r>
        <w:rPr>
          <w:rFonts w:ascii="Times New Roman" w:hAnsi="Times New Roman" w:cs="Times New Roman"/>
          <w:lang w:val="en-IN"/>
        </w:rPr>
        <w:t>and</w:t>
      </w:r>
      <w:r w:rsidRPr="002261F1">
        <w:rPr>
          <w:rFonts w:ascii="Times New Roman" w:hAnsi="Times New Roman" w:cs="Times New Roman"/>
          <w:lang w:val="en-IN"/>
        </w:rPr>
        <w:t xml:space="preserve"> purple flesh which may reflect possible increase lycopene and anthocyanin level.</w:t>
      </w:r>
      <w:r w:rsidR="001601E8">
        <w:rPr>
          <w:rFonts w:ascii="Times New Roman" w:hAnsi="Times New Roman" w:cs="Times New Roman"/>
          <w:lang w:val="en-IN"/>
        </w:rPr>
        <w:t xml:space="preserve"> Similar type of findings for the fruit characters were also observed by Sharma </w:t>
      </w:r>
      <w:r w:rsidR="001601E8" w:rsidRPr="001601E8">
        <w:rPr>
          <w:rFonts w:ascii="Times New Roman" w:hAnsi="Times New Roman" w:cs="Times New Roman"/>
          <w:i/>
          <w:iCs/>
          <w:lang w:val="en-IN"/>
        </w:rPr>
        <w:t>et al</w:t>
      </w:r>
      <w:r w:rsidR="001601E8">
        <w:rPr>
          <w:rFonts w:ascii="Times New Roman" w:hAnsi="Times New Roman" w:cs="Times New Roman"/>
          <w:lang w:val="en-IN"/>
        </w:rPr>
        <w:t xml:space="preserve">. (2010); Kumari and Thakur (2016); Shalu </w:t>
      </w:r>
      <w:r w:rsidR="001601E8" w:rsidRPr="001601E8">
        <w:rPr>
          <w:rFonts w:ascii="Times New Roman" w:hAnsi="Times New Roman" w:cs="Times New Roman"/>
          <w:i/>
          <w:iCs/>
          <w:lang w:val="en-IN"/>
        </w:rPr>
        <w:t>et al</w:t>
      </w:r>
      <w:r w:rsidR="001601E8">
        <w:rPr>
          <w:rFonts w:ascii="Times New Roman" w:hAnsi="Times New Roman" w:cs="Times New Roman"/>
          <w:lang w:val="en-IN"/>
        </w:rPr>
        <w:t xml:space="preserve">. (2017); Sahoo </w:t>
      </w:r>
      <w:r w:rsidR="001601E8" w:rsidRPr="001601E8">
        <w:rPr>
          <w:rFonts w:ascii="Times New Roman" w:hAnsi="Times New Roman" w:cs="Times New Roman"/>
          <w:i/>
          <w:iCs/>
          <w:lang w:val="en-IN"/>
        </w:rPr>
        <w:t>et al</w:t>
      </w:r>
      <w:r w:rsidR="001601E8">
        <w:rPr>
          <w:rFonts w:ascii="Times New Roman" w:hAnsi="Times New Roman" w:cs="Times New Roman"/>
          <w:lang w:val="en-IN"/>
        </w:rPr>
        <w:t xml:space="preserve">. (2017) and Pravin </w:t>
      </w:r>
      <w:r w:rsidR="001601E8" w:rsidRPr="001601E8">
        <w:rPr>
          <w:rFonts w:ascii="Times New Roman" w:hAnsi="Times New Roman" w:cs="Times New Roman"/>
          <w:i/>
          <w:iCs/>
          <w:lang w:val="en-IN"/>
        </w:rPr>
        <w:t>et al</w:t>
      </w:r>
      <w:r w:rsidR="001601E8">
        <w:rPr>
          <w:rFonts w:ascii="Times New Roman" w:hAnsi="Times New Roman" w:cs="Times New Roman"/>
          <w:lang w:val="en-IN"/>
        </w:rPr>
        <w:t xml:space="preserve">. </w:t>
      </w:r>
      <w:r w:rsidR="001E456E">
        <w:rPr>
          <w:rFonts w:ascii="Times New Roman" w:hAnsi="Times New Roman" w:cs="Times New Roman"/>
          <w:lang w:val="en-IN"/>
        </w:rPr>
        <w:t>(</w:t>
      </w:r>
      <w:r w:rsidR="001601E8">
        <w:rPr>
          <w:rFonts w:ascii="Times New Roman" w:hAnsi="Times New Roman" w:cs="Times New Roman"/>
          <w:lang w:val="en-IN"/>
        </w:rPr>
        <w:t>2023</w:t>
      </w:r>
      <w:r w:rsidR="001E456E">
        <w:rPr>
          <w:rFonts w:ascii="Times New Roman" w:hAnsi="Times New Roman" w:cs="Times New Roman"/>
          <w:lang w:val="en-IN"/>
        </w:rPr>
        <w:t>)</w:t>
      </w:r>
      <w:r w:rsidR="001601E8">
        <w:rPr>
          <w:rFonts w:ascii="Times New Roman" w:hAnsi="Times New Roman" w:cs="Times New Roman"/>
          <w:lang w:val="en-IN"/>
        </w:rPr>
        <w:t xml:space="preserve">. </w:t>
      </w:r>
      <w:r w:rsidR="00434B1E">
        <w:rPr>
          <w:rFonts w:ascii="Times New Roman" w:hAnsi="Times New Roman" w:cs="Times New Roman"/>
          <w:lang w:val="en-IN"/>
        </w:rPr>
        <w:t>Highest fruit weight (362.00</w:t>
      </w:r>
      <w:r w:rsidR="001601E8">
        <w:rPr>
          <w:rFonts w:ascii="Times New Roman" w:hAnsi="Times New Roman" w:cs="Times New Roman"/>
          <w:lang w:val="en-IN"/>
        </w:rPr>
        <w:t xml:space="preserve"> </w:t>
      </w:r>
      <w:r w:rsidR="00434B1E">
        <w:rPr>
          <w:rFonts w:ascii="Times New Roman" w:hAnsi="Times New Roman" w:cs="Times New Roman"/>
          <w:lang w:val="en-IN"/>
        </w:rPr>
        <w:t>g)</w:t>
      </w:r>
      <w:r w:rsidR="001E456E">
        <w:rPr>
          <w:rFonts w:ascii="Times New Roman" w:hAnsi="Times New Roman" w:cs="Times New Roman"/>
          <w:lang w:val="en-IN"/>
        </w:rPr>
        <w:t xml:space="preserve">, fruit length (10.05 cm) and fruit width (8.16 cm) noticed by Pravin </w:t>
      </w:r>
      <w:r w:rsidR="001E456E" w:rsidRPr="001601E8">
        <w:rPr>
          <w:rFonts w:ascii="Times New Roman" w:hAnsi="Times New Roman" w:cs="Times New Roman"/>
          <w:i/>
          <w:iCs/>
          <w:lang w:val="en-IN"/>
        </w:rPr>
        <w:t>et al</w:t>
      </w:r>
      <w:r w:rsidR="001E456E">
        <w:rPr>
          <w:rFonts w:ascii="Times New Roman" w:hAnsi="Times New Roman" w:cs="Times New Roman"/>
          <w:lang w:val="en-IN"/>
        </w:rPr>
        <w:t xml:space="preserve">. (2023) in Kg Guava under semi-arid condition of Haryana.  </w:t>
      </w:r>
    </w:p>
    <w:p w:rsidR="00C1424E" w:rsidRDefault="00C51E7F" w:rsidP="00C1424E">
      <w:pPr>
        <w:pStyle w:val="NormalWeb"/>
        <w:jc w:val="both"/>
        <w:rPr>
          <w:b/>
          <w:bCs/>
        </w:rPr>
      </w:pPr>
      <w:r>
        <w:rPr>
          <w:b/>
          <w:bCs/>
        </w:rPr>
        <w:t>4.5</w:t>
      </w:r>
      <w:r w:rsidR="00C1424E">
        <w:rPr>
          <w:b/>
          <w:bCs/>
        </w:rPr>
        <w:t xml:space="preserve"> Seed </w:t>
      </w:r>
      <w:r w:rsidR="00C1424E" w:rsidRPr="00F63D50">
        <w:rPr>
          <w:b/>
          <w:bCs/>
        </w:rPr>
        <w:t>characters</w:t>
      </w:r>
    </w:p>
    <w:p w:rsidR="004E048D" w:rsidRDefault="00C1424E" w:rsidP="00C1424E">
      <w:pPr>
        <w:tabs>
          <w:tab w:val="left" w:pos="1385"/>
        </w:tabs>
        <w:jc w:val="both"/>
        <w:rPr>
          <w:rFonts w:ascii="Times New Roman" w:hAnsi="Times New Roman" w:cs="Times New Roman"/>
          <w:lang w:val="en-IN"/>
        </w:rPr>
        <w:sectPr w:rsidR="004E048D" w:rsidSect="004E048D">
          <w:pgSz w:w="12240" w:h="15840"/>
          <w:pgMar w:top="1440" w:right="1440" w:bottom="1440" w:left="1440" w:header="720" w:footer="720" w:gutter="0"/>
          <w:cols w:space="720"/>
          <w:docGrid w:linePitch="360"/>
        </w:sectPr>
      </w:pPr>
      <w:r>
        <w:rPr>
          <w:rFonts w:ascii="Times New Roman" w:hAnsi="Times New Roman" w:cs="Times New Roman"/>
          <w:lang w:val="en-IN"/>
        </w:rPr>
        <w:t xml:space="preserve">The data related </w:t>
      </w:r>
      <w:r w:rsidRPr="0009072F">
        <w:rPr>
          <w:rFonts w:ascii="Times New Roman" w:hAnsi="Times New Roman" w:cs="Times New Roman"/>
          <w:lang w:val="en-IN"/>
        </w:rPr>
        <w:t>to</w:t>
      </w:r>
      <w:r w:rsidRPr="0009072F">
        <w:rPr>
          <w:rFonts w:ascii="Times New Roman" w:hAnsi="Times New Roman" w:cs="Times New Roman"/>
        </w:rPr>
        <w:t xml:space="preserve"> </w:t>
      </w:r>
      <w:r>
        <w:rPr>
          <w:rFonts w:ascii="Times New Roman" w:hAnsi="Times New Roman" w:cs="Times New Roman"/>
        </w:rPr>
        <w:t>s</w:t>
      </w:r>
      <w:r w:rsidRPr="0009072F">
        <w:rPr>
          <w:rFonts w:ascii="Times New Roman" w:hAnsi="Times New Roman" w:cs="Times New Roman"/>
        </w:rPr>
        <w:t>eed characters and yield performance (</w:t>
      </w:r>
      <w:r w:rsidRPr="009B047E">
        <w:rPr>
          <w:rFonts w:ascii="Times New Roman" w:hAnsi="Times New Roman" w:cs="Times New Roman"/>
        </w:rPr>
        <w:t>quantitative traits</w:t>
      </w:r>
      <w:r w:rsidRPr="0009072F">
        <w:rPr>
          <w:rFonts w:ascii="Times New Roman" w:hAnsi="Times New Roman" w:cs="Times New Roman"/>
        </w:rPr>
        <w:t xml:space="preserve">) of different guava cultivars is presented in </w:t>
      </w:r>
      <w:r w:rsidR="00631D6A" w:rsidRPr="009B047E">
        <w:rPr>
          <w:rFonts w:ascii="Times New Roman" w:hAnsi="Times New Roman" w:cs="Times New Roman"/>
        </w:rPr>
        <w:t>t</w:t>
      </w:r>
      <w:r w:rsidRPr="009B047E">
        <w:rPr>
          <w:rFonts w:ascii="Times New Roman" w:hAnsi="Times New Roman" w:cs="Times New Roman"/>
        </w:rPr>
        <w:t>able</w:t>
      </w:r>
      <w:r w:rsidRPr="009B047E">
        <w:rPr>
          <w:rFonts w:ascii="Times New Roman" w:hAnsi="Times New Roman" w:cs="Times New Roman"/>
          <w:lang w:val="en-IN"/>
        </w:rPr>
        <w:t xml:space="preserve"> </w:t>
      </w:r>
      <w:r w:rsidRPr="009B047E">
        <w:rPr>
          <w:rFonts w:ascii="Times New Roman" w:hAnsi="Times New Roman" w:cs="Times New Roman"/>
        </w:rPr>
        <w:t xml:space="preserve">(7). </w:t>
      </w:r>
      <w:r w:rsidRPr="002C2626">
        <w:rPr>
          <w:rFonts w:ascii="Times New Roman" w:hAnsi="Times New Roman" w:cs="Times New Roman"/>
          <w:lang w:val="en-IN"/>
        </w:rPr>
        <w:t xml:space="preserve">Seed size was </w:t>
      </w:r>
      <w:r>
        <w:rPr>
          <w:rFonts w:ascii="Times New Roman" w:hAnsi="Times New Roman" w:cs="Times New Roman"/>
          <w:lang w:val="en-IN"/>
        </w:rPr>
        <w:t>categorized</w:t>
      </w:r>
      <w:r w:rsidRPr="002C2626">
        <w:rPr>
          <w:rFonts w:ascii="Times New Roman" w:hAnsi="Times New Roman" w:cs="Times New Roman"/>
          <w:lang w:val="en-IN"/>
        </w:rPr>
        <w:t xml:space="preserve"> into large, medium and small</w:t>
      </w:r>
      <w:r>
        <w:rPr>
          <w:rFonts w:ascii="Times New Roman" w:hAnsi="Times New Roman" w:cs="Times New Roman"/>
          <w:lang w:val="en-IN"/>
        </w:rPr>
        <w:t xml:space="preserve">. </w:t>
      </w:r>
      <w:r w:rsidRPr="002C2626">
        <w:rPr>
          <w:rFonts w:ascii="Times New Roman" w:hAnsi="Times New Roman" w:cs="Times New Roman"/>
          <w:lang w:val="en-IN"/>
        </w:rPr>
        <w:t xml:space="preserve">L-49, </w:t>
      </w:r>
      <w:proofErr w:type="spellStart"/>
      <w:r w:rsidRPr="002C2626">
        <w:rPr>
          <w:rFonts w:ascii="Times New Roman" w:hAnsi="Times New Roman" w:cs="Times New Roman"/>
          <w:lang w:val="en-IN"/>
        </w:rPr>
        <w:t>Baruipur</w:t>
      </w:r>
      <w:proofErr w:type="spellEnd"/>
      <w:r w:rsidRPr="002C2626">
        <w:rPr>
          <w:rFonts w:ascii="Times New Roman" w:hAnsi="Times New Roman" w:cs="Times New Roman"/>
          <w:lang w:val="en-IN"/>
        </w:rPr>
        <w:t xml:space="preserve">, </w:t>
      </w:r>
      <w:proofErr w:type="spellStart"/>
      <w:r w:rsidRPr="002C2626">
        <w:rPr>
          <w:rFonts w:ascii="Times New Roman" w:hAnsi="Times New Roman" w:cs="Times New Roman"/>
          <w:lang w:val="en-IN"/>
        </w:rPr>
        <w:t>Barafkhana</w:t>
      </w:r>
      <w:proofErr w:type="spellEnd"/>
      <w:r w:rsidRPr="002C2626">
        <w:rPr>
          <w:rFonts w:ascii="Times New Roman" w:hAnsi="Times New Roman" w:cs="Times New Roman"/>
          <w:lang w:val="en-IN"/>
        </w:rPr>
        <w:t xml:space="preserve">, Black Guava, and VNR Bihi were in the large seed size category while Allahabad </w:t>
      </w:r>
      <w:proofErr w:type="spellStart"/>
      <w:r w:rsidRPr="002C2626">
        <w:rPr>
          <w:rFonts w:ascii="Times New Roman" w:hAnsi="Times New Roman" w:cs="Times New Roman"/>
          <w:lang w:val="en-IN"/>
        </w:rPr>
        <w:t>Safeda</w:t>
      </w:r>
      <w:proofErr w:type="spellEnd"/>
      <w:r w:rsidRPr="002C2626">
        <w:rPr>
          <w:rFonts w:ascii="Times New Roman" w:hAnsi="Times New Roman" w:cs="Times New Roman"/>
          <w:lang w:val="en-IN"/>
        </w:rPr>
        <w:t xml:space="preserve">, </w:t>
      </w:r>
      <w:proofErr w:type="spellStart"/>
      <w:r w:rsidRPr="002C2626">
        <w:rPr>
          <w:rFonts w:ascii="Times New Roman" w:hAnsi="Times New Roman" w:cs="Times New Roman"/>
          <w:lang w:val="en-IN"/>
        </w:rPr>
        <w:t>Kayamganji</w:t>
      </w:r>
      <w:proofErr w:type="spellEnd"/>
      <w:r w:rsidRPr="002C2626">
        <w:rPr>
          <w:rFonts w:ascii="Times New Roman" w:hAnsi="Times New Roman" w:cs="Times New Roman"/>
          <w:lang w:val="en-IN"/>
        </w:rPr>
        <w:t xml:space="preserve"> and </w:t>
      </w:r>
      <w:proofErr w:type="spellStart"/>
      <w:r w:rsidRPr="002C2626">
        <w:rPr>
          <w:rFonts w:ascii="Times New Roman" w:hAnsi="Times New Roman" w:cs="Times New Roman"/>
          <w:lang w:val="en-IN"/>
        </w:rPr>
        <w:t>Hisar</w:t>
      </w:r>
      <w:proofErr w:type="spellEnd"/>
      <w:r w:rsidRPr="002C2626">
        <w:rPr>
          <w:rFonts w:ascii="Times New Roman" w:hAnsi="Times New Roman" w:cs="Times New Roman"/>
          <w:lang w:val="en-IN"/>
        </w:rPr>
        <w:t xml:space="preserve"> </w:t>
      </w:r>
      <w:proofErr w:type="spellStart"/>
      <w:r w:rsidRPr="002C2626">
        <w:rPr>
          <w:rFonts w:ascii="Times New Roman" w:hAnsi="Times New Roman" w:cs="Times New Roman"/>
          <w:lang w:val="en-IN"/>
        </w:rPr>
        <w:t>Surkh</w:t>
      </w:r>
      <w:r>
        <w:rPr>
          <w:rFonts w:ascii="Times New Roman" w:hAnsi="Times New Roman" w:cs="Times New Roman"/>
          <w:lang w:val="en-IN"/>
        </w:rPr>
        <w:t>a</w:t>
      </w:r>
      <w:proofErr w:type="spellEnd"/>
      <w:r w:rsidRPr="002C2626">
        <w:rPr>
          <w:rFonts w:ascii="Times New Roman" w:hAnsi="Times New Roman" w:cs="Times New Roman"/>
          <w:lang w:val="en-IN"/>
        </w:rPr>
        <w:t xml:space="preserve"> were medium seed size cultivars. </w:t>
      </w:r>
      <w:proofErr w:type="spellStart"/>
      <w:r w:rsidRPr="002C2626">
        <w:rPr>
          <w:rFonts w:ascii="Times New Roman" w:hAnsi="Times New Roman" w:cs="Times New Roman"/>
          <w:lang w:val="en-IN"/>
        </w:rPr>
        <w:t>Hisar</w:t>
      </w:r>
      <w:proofErr w:type="spellEnd"/>
      <w:r w:rsidRPr="002C2626">
        <w:rPr>
          <w:rFonts w:ascii="Times New Roman" w:hAnsi="Times New Roman" w:cs="Times New Roman"/>
          <w:lang w:val="en-IN"/>
        </w:rPr>
        <w:t xml:space="preserve"> </w:t>
      </w:r>
      <w:proofErr w:type="spellStart"/>
      <w:r w:rsidRPr="002C2626">
        <w:rPr>
          <w:rFonts w:ascii="Times New Roman" w:hAnsi="Times New Roman" w:cs="Times New Roman"/>
          <w:lang w:val="en-IN"/>
        </w:rPr>
        <w:t>Safeda</w:t>
      </w:r>
      <w:proofErr w:type="spellEnd"/>
      <w:r w:rsidRPr="002C2626">
        <w:rPr>
          <w:rFonts w:ascii="Times New Roman" w:hAnsi="Times New Roman" w:cs="Times New Roman"/>
          <w:lang w:val="en-IN"/>
        </w:rPr>
        <w:t>, Red Flesh and</w:t>
      </w:r>
      <w:r>
        <w:rPr>
          <w:rFonts w:ascii="Times New Roman" w:hAnsi="Times New Roman" w:cs="Times New Roman"/>
          <w:lang w:val="en-IN"/>
        </w:rPr>
        <w:t xml:space="preserve"> </w:t>
      </w:r>
      <w:r w:rsidRPr="002C2626">
        <w:rPr>
          <w:rFonts w:ascii="Times New Roman" w:hAnsi="Times New Roman" w:cs="Times New Roman"/>
          <w:lang w:val="en-IN"/>
        </w:rPr>
        <w:t xml:space="preserve">Arka Kiran had small seed size. The number of seeds per fruit varied widely between 128.67 in VNR Bihi and 312.50 in Lalit. </w:t>
      </w:r>
      <w:proofErr w:type="spellStart"/>
      <w:r w:rsidRPr="002C2626">
        <w:rPr>
          <w:rFonts w:ascii="Times New Roman" w:hAnsi="Times New Roman" w:cs="Times New Roman"/>
          <w:lang w:val="en-IN"/>
        </w:rPr>
        <w:t>Baruipur</w:t>
      </w:r>
      <w:proofErr w:type="spellEnd"/>
      <w:r w:rsidRPr="002C2626">
        <w:rPr>
          <w:rFonts w:ascii="Times New Roman" w:hAnsi="Times New Roman" w:cs="Times New Roman"/>
          <w:lang w:val="en-IN"/>
        </w:rPr>
        <w:t xml:space="preserve"> and </w:t>
      </w:r>
      <w:proofErr w:type="spellStart"/>
      <w:r w:rsidRPr="002C2626">
        <w:rPr>
          <w:rFonts w:ascii="Times New Roman" w:hAnsi="Times New Roman" w:cs="Times New Roman"/>
          <w:lang w:val="en-IN"/>
        </w:rPr>
        <w:t>Barafkhana</w:t>
      </w:r>
      <w:proofErr w:type="spellEnd"/>
      <w:r w:rsidRPr="002C2626">
        <w:rPr>
          <w:rFonts w:ascii="Times New Roman" w:hAnsi="Times New Roman" w:cs="Times New Roman"/>
          <w:lang w:val="en-IN"/>
        </w:rPr>
        <w:t xml:space="preserve"> also had, significantly higher number of seeds per fruit (309.67 and 295.00) than all others. Black Guava and Pant Prabhat had the minimum seeds per fruit and hence might have potential advantage for edible pulp. Seed weight per fruit ranged from 1.46 g in Pant Prabhat to 3.04 g from Lalit. However, </w:t>
      </w:r>
      <w:proofErr w:type="spellStart"/>
      <w:r w:rsidRPr="002C2626">
        <w:rPr>
          <w:rFonts w:ascii="Times New Roman" w:hAnsi="Times New Roman" w:cs="Times New Roman"/>
          <w:lang w:val="en-IN"/>
        </w:rPr>
        <w:t>Baruipur</w:t>
      </w:r>
      <w:proofErr w:type="spellEnd"/>
      <w:r w:rsidRPr="002C2626">
        <w:rPr>
          <w:rFonts w:ascii="Times New Roman" w:hAnsi="Times New Roman" w:cs="Times New Roman"/>
          <w:lang w:val="en-IN"/>
        </w:rPr>
        <w:t xml:space="preserve"> (3.02 g) and </w:t>
      </w:r>
      <w:proofErr w:type="spellStart"/>
      <w:r w:rsidRPr="002C2626">
        <w:rPr>
          <w:rFonts w:ascii="Times New Roman" w:hAnsi="Times New Roman" w:cs="Times New Roman"/>
          <w:lang w:val="en-IN"/>
        </w:rPr>
        <w:t>Barafkhana</w:t>
      </w:r>
      <w:proofErr w:type="spellEnd"/>
      <w:r w:rsidRPr="002C2626">
        <w:rPr>
          <w:rFonts w:ascii="Times New Roman" w:hAnsi="Times New Roman" w:cs="Times New Roman"/>
          <w:lang w:val="en-IN"/>
        </w:rPr>
        <w:t xml:space="preserve"> (2.93 g) also had highest seed weight, suggesting there may be some correlation between seeds per fruit and seed </w:t>
      </w:r>
      <w:r>
        <w:rPr>
          <w:rFonts w:ascii="Times New Roman" w:hAnsi="Times New Roman" w:cs="Times New Roman"/>
          <w:lang w:val="en-IN"/>
        </w:rPr>
        <w:t>weight</w:t>
      </w:r>
      <w:r w:rsidRPr="002C2626">
        <w:rPr>
          <w:rFonts w:ascii="Times New Roman" w:hAnsi="Times New Roman" w:cs="Times New Roman"/>
          <w:lang w:val="en-IN"/>
        </w:rPr>
        <w:t>.</w:t>
      </w:r>
      <w:r>
        <w:rPr>
          <w:rFonts w:ascii="Times New Roman" w:hAnsi="Times New Roman" w:cs="Times New Roman"/>
          <w:lang w:val="en-IN"/>
        </w:rPr>
        <w:t xml:space="preserve"> </w:t>
      </w:r>
      <w:r w:rsidRPr="0009072F">
        <w:rPr>
          <w:rFonts w:ascii="Times New Roman" w:hAnsi="Times New Roman" w:cs="Times New Roman"/>
          <w:lang w:val="en-IN"/>
        </w:rPr>
        <w:t xml:space="preserve">The weight of 100 seeds </w:t>
      </w:r>
      <w:r>
        <w:rPr>
          <w:rFonts w:ascii="Times New Roman" w:hAnsi="Times New Roman" w:cs="Times New Roman"/>
          <w:lang w:val="en-IN"/>
        </w:rPr>
        <w:t>ranged</w:t>
      </w:r>
      <w:r w:rsidRPr="0009072F">
        <w:rPr>
          <w:rFonts w:ascii="Times New Roman" w:hAnsi="Times New Roman" w:cs="Times New Roman"/>
          <w:lang w:val="en-IN"/>
        </w:rPr>
        <w:t xml:space="preserve"> from a low of 0.66 g in </w:t>
      </w:r>
      <w:proofErr w:type="spellStart"/>
      <w:r w:rsidRPr="0009072F">
        <w:rPr>
          <w:rFonts w:ascii="Times New Roman" w:hAnsi="Times New Roman" w:cs="Times New Roman"/>
          <w:lang w:val="en-IN"/>
        </w:rPr>
        <w:t>Hisar</w:t>
      </w:r>
      <w:proofErr w:type="spellEnd"/>
      <w:r w:rsidRPr="0009072F">
        <w:rPr>
          <w:rFonts w:ascii="Times New Roman" w:hAnsi="Times New Roman" w:cs="Times New Roman"/>
          <w:lang w:val="en-IN"/>
        </w:rPr>
        <w:t xml:space="preserve"> </w:t>
      </w:r>
      <w:proofErr w:type="spellStart"/>
      <w:r w:rsidRPr="0009072F">
        <w:rPr>
          <w:rFonts w:ascii="Times New Roman" w:hAnsi="Times New Roman" w:cs="Times New Roman"/>
          <w:lang w:val="en-IN"/>
        </w:rPr>
        <w:t>Safeda</w:t>
      </w:r>
      <w:proofErr w:type="spellEnd"/>
      <w:r w:rsidRPr="0009072F">
        <w:rPr>
          <w:rFonts w:ascii="Times New Roman" w:hAnsi="Times New Roman" w:cs="Times New Roman"/>
          <w:lang w:val="en-IN"/>
        </w:rPr>
        <w:t xml:space="preserve"> to a high of 1.06 g in </w:t>
      </w:r>
      <w:proofErr w:type="spellStart"/>
      <w:r w:rsidRPr="0009072F">
        <w:rPr>
          <w:rFonts w:ascii="Times New Roman" w:hAnsi="Times New Roman" w:cs="Times New Roman"/>
          <w:lang w:val="en-IN"/>
        </w:rPr>
        <w:t>Baruipur</w:t>
      </w:r>
      <w:proofErr w:type="spellEnd"/>
      <w:r>
        <w:rPr>
          <w:rFonts w:ascii="Times New Roman" w:hAnsi="Times New Roman" w:cs="Times New Roman"/>
          <w:lang w:val="en-IN"/>
        </w:rPr>
        <w:t xml:space="preserve">. </w:t>
      </w:r>
      <w:r w:rsidRPr="0009072F">
        <w:rPr>
          <w:rFonts w:ascii="Times New Roman" w:hAnsi="Times New Roman" w:cs="Times New Roman"/>
          <w:lang w:val="en-IN"/>
        </w:rPr>
        <w:t xml:space="preserve">Black Guava </w:t>
      </w:r>
      <w:r>
        <w:rPr>
          <w:rFonts w:ascii="Times New Roman" w:hAnsi="Times New Roman" w:cs="Times New Roman"/>
          <w:lang w:val="en-IN"/>
        </w:rPr>
        <w:t xml:space="preserve">also recorded with </w:t>
      </w:r>
      <w:r w:rsidRPr="0009072F">
        <w:rPr>
          <w:rFonts w:ascii="Times New Roman" w:hAnsi="Times New Roman" w:cs="Times New Roman"/>
          <w:lang w:val="en-IN"/>
        </w:rPr>
        <w:t>100-seed weight</w:t>
      </w:r>
      <w:r>
        <w:rPr>
          <w:rFonts w:ascii="Times New Roman" w:hAnsi="Times New Roman" w:cs="Times New Roman"/>
          <w:lang w:val="en-IN"/>
        </w:rPr>
        <w:t xml:space="preserve"> of 1.03</w:t>
      </w:r>
      <w:r w:rsidRPr="0009072F">
        <w:rPr>
          <w:rFonts w:ascii="Times New Roman" w:hAnsi="Times New Roman" w:cs="Times New Roman"/>
          <w:lang w:val="en-IN"/>
        </w:rPr>
        <w:t xml:space="preserve"> g</w:t>
      </w:r>
      <w:r>
        <w:rPr>
          <w:rFonts w:ascii="Times New Roman" w:hAnsi="Times New Roman" w:cs="Times New Roman"/>
          <w:lang w:val="en-IN"/>
        </w:rPr>
        <w:t xml:space="preserve">. </w:t>
      </w:r>
      <w:r w:rsidRPr="0009072F">
        <w:rPr>
          <w:rFonts w:ascii="Times New Roman" w:hAnsi="Times New Roman" w:cs="Times New Roman"/>
          <w:lang w:val="en-IN"/>
        </w:rPr>
        <w:t xml:space="preserve"> </w:t>
      </w:r>
      <w:r>
        <w:rPr>
          <w:rFonts w:ascii="Times New Roman" w:hAnsi="Times New Roman" w:cs="Times New Roman"/>
          <w:lang w:val="en-IN"/>
        </w:rPr>
        <w:t xml:space="preserve">It </w:t>
      </w:r>
      <w:r w:rsidRPr="0009072F">
        <w:rPr>
          <w:rFonts w:ascii="Times New Roman" w:hAnsi="Times New Roman" w:cs="Times New Roman"/>
          <w:lang w:val="en-IN"/>
        </w:rPr>
        <w:t>indicat</w:t>
      </w:r>
      <w:r>
        <w:rPr>
          <w:rFonts w:ascii="Times New Roman" w:hAnsi="Times New Roman" w:cs="Times New Roman"/>
          <w:lang w:val="en-IN"/>
        </w:rPr>
        <w:t>es</w:t>
      </w:r>
      <w:r w:rsidRPr="0009072F">
        <w:rPr>
          <w:rFonts w:ascii="Times New Roman" w:hAnsi="Times New Roman" w:cs="Times New Roman"/>
          <w:lang w:val="en-IN"/>
        </w:rPr>
        <w:t xml:space="preserve"> there </w:t>
      </w:r>
      <w:r>
        <w:rPr>
          <w:rFonts w:ascii="Times New Roman" w:hAnsi="Times New Roman" w:cs="Times New Roman"/>
          <w:lang w:val="en-IN"/>
        </w:rPr>
        <w:t>were</w:t>
      </w:r>
      <w:r w:rsidRPr="0009072F">
        <w:rPr>
          <w:rFonts w:ascii="Times New Roman" w:hAnsi="Times New Roman" w:cs="Times New Roman"/>
          <w:lang w:val="en-IN"/>
        </w:rPr>
        <w:t xml:space="preserve"> different density and hardness of seeds. The hardness of the seeds ranged from a low of 7.35 kg/cm² in Allahabad </w:t>
      </w:r>
      <w:proofErr w:type="spellStart"/>
      <w:r w:rsidRPr="0009072F">
        <w:rPr>
          <w:rFonts w:ascii="Times New Roman" w:hAnsi="Times New Roman" w:cs="Times New Roman"/>
          <w:lang w:val="en-IN"/>
        </w:rPr>
        <w:t>Safeda</w:t>
      </w:r>
      <w:proofErr w:type="spellEnd"/>
      <w:r w:rsidRPr="0009072F">
        <w:rPr>
          <w:rFonts w:ascii="Times New Roman" w:hAnsi="Times New Roman" w:cs="Times New Roman"/>
          <w:lang w:val="en-IN"/>
        </w:rPr>
        <w:t xml:space="preserve"> to a high of 16.81 kg/cm² in Black Guava, when measured in kg/cm². Recorded seed hardness from other cultivars, </w:t>
      </w:r>
      <w:proofErr w:type="spellStart"/>
      <w:r w:rsidRPr="0009072F">
        <w:rPr>
          <w:rFonts w:ascii="Times New Roman" w:hAnsi="Times New Roman" w:cs="Times New Roman"/>
          <w:lang w:val="en-IN"/>
        </w:rPr>
        <w:t>Barafkhana</w:t>
      </w:r>
      <w:proofErr w:type="spellEnd"/>
      <w:r w:rsidRPr="0009072F">
        <w:rPr>
          <w:rFonts w:ascii="Times New Roman" w:hAnsi="Times New Roman" w:cs="Times New Roman"/>
          <w:lang w:val="en-IN"/>
        </w:rPr>
        <w:t xml:space="preserve">, VNR </w:t>
      </w:r>
      <w:proofErr w:type="spellStart"/>
      <w:r w:rsidRPr="0009072F">
        <w:rPr>
          <w:rFonts w:ascii="Times New Roman" w:hAnsi="Times New Roman" w:cs="Times New Roman"/>
          <w:lang w:val="en-IN"/>
        </w:rPr>
        <w:t>Bihi</w:t>
      </w:r>
      <w:proofErr w:type="spellEnd"/>
      <w:r w:rsidRPr="0009072F">
        <w:rPr>
          <w:rFonts w:ascii="Times New Roman" w:hAnsi="Times New Roman" w:cs="Times New Roman"/>
          <w:lang w:val="en-IN"/>
        </w:rPr>
        <w:t xml:space="preserve"> and </w:t>
      </w:r>
      <w:proofErr w:type="spellStart"/>
      <w:r w:rsidRPr="0009072F">
        <w:rPr>
          <w:rFonts w:ascii="Times New Roman" w:hAnsi="Times New Roman" w:cs="Times New Roman"/>
          <w:lang w:val="en-IN"/>
        </w:rPr>
        <w:t>Kayamganji</w:t>
      </w:r>
      <w:proofErr w:type="spellEnd"/>
      <w:r w:rsidRPr="0009072F">
        <w:rPr>
          <w:rFonts w:ascii="Times New Roman" w:hAnsi="Times New Roman" w:cs="Times New Roman"/>
          <w:lang w:val="en-IN"/>
        </w:rPr>
        <w:t xml:space="preserve">, were also in the upper range (&gt;14.5 kg/cm²) while Pant </w:t>
      </w:r>
      <w:proofErr w:type="spellStart"/>
      <w:r w:rsidRPr="0009072F">
        <w:rPr>
          <w:rFonts w:ascii="Times New Roman" w:hAnsi="Times New Roman" w:cs="Times New Roman"/>
          <w:lang w:val="en-IN"/>
        </w:rPr>
        <w:t>Prabhat</w:t>
      </w:r>
      <w:proofErr w:type="spellEnd"/>
      <w:r w:rsidRPr="0009072F">
        <w:rPr>
          <w:rFonts w:ascii="Times New Roman" w:hAnsi="Times New Roman" w:cs="Times New Roman"/>
          <w:lang w:val="en-IN"/>
        </w:rPr>
        <w:t xml:space="preserve"> and </w:t>
      </w:r>
      <w:proofErr w:type="spellStart"/>
      <w:r w:rsidRPr="0009072F">
        <w:rPr>
          <w:rFonts w:ascii="Times New Roman" w:hAnsi="Times New Roman" w:cs="Times New Roman"/>
          <w:lang w:val="en-IN"/>
        </w:rPr>
        <w:t>Hisar</w:t>
      </w:r>
      <w:proofErr w:type="spellEnd"/>
      <w:r w:rsidRPr="0009072F">
        <w:rPr>
          <w:rFonts w:ascii="Times New Roman" w:hAnsi="Times New Roman" w:cs="Times New Roman"/>
          <w:lang w:val="en-IN"/>
        </w:rPr>
        <w:t xml:space="preserve"> </w:t>
      </w:r>
      <w:proofErr w:type="spellStart"/>
      <w:r w:rsidRPr="0009072F">
        <w:rPr>
          <w:rFonts w:ascii="Times New Roman" w:hAnsi="Times New Roman" w:cs="Times New Roman"/>
          <w:lang w:val="en-IN"/>
        </w:rPr>
        <w:t>Surkha</w:t>
      </w:r>
      <w:proofErr w:type="spellEnd"/>
      <w:r w:rsidRPr="0009072F">
        <w:rPr>
          <w:rFonts w:ascii="Times New Roman" w:hAnsi="Times New Roman" w:cs="Times New Roman"/>
          <w:lang w:val="en-IN"/>
        </w:rPr>
        <w:t xml:space="preserve"> were in the soft range (&lt;9.0 kg/cm²). The </w:t>
      </w:r>
      <w:r w:rsidRPr="0009072F">
        <w:rPr>
          <w:rFonts w:ascii="Times New Roman" w:hAnsi="Times New Roman" w:cs="Times New Roman"/>
          <w:lang w:val="en-IN"/>
        </w:rPr>
        <w:lastRenderedPageBreak/>
        <w:t>differences in seed hardness may greatly affect consumer acceptability, eating quality and suitability for processing. Within cultivars, yield per tree was</w:t>
      </w:r>
      <w:r w:rsidR="004E048D">
        <w:rPr>
          <w:rFonts w:ascii="Times New Roman" w:hAnsi="Times New Roman" w:cs="Times New Roman"/>
          <w:lang w:val="en-IN"/>
        </w:rPr>
        <w:t xml:space="preserve"> </w:t>
      </w:r>
    </w:p>
    <w:p w:rsidR="004E048D" w:rsidRPr="00EF73E1" w:rsidRDefault="004E048D" w:rsidP="004E048D">
      <w:pPr>
        <w:jc w:val="center"/>
        <w:rPr>
          <w:rFonts w:ascii="Times New Roman" w:hAnsi="Times New Roman" w:cs="Times New Roman"/>
          <w:b/>
          <w:bCs/>
        </w:rPr>
      </w:pPr>
      <w:r w:rsidRPr="00EF73E1">
        <w:rPr>
          <w:rFonts w:ascii="Times New Roman" w:hAnsi="Times New Roman" w:cs="Times New Roman"/>
          <w:b/>
          <w:bCs/>
        </w:rPr>
        <w:lastRenderedPageBreak/>
        <w:t xml:space="preserve">Table </w:t>
      </w:r>
      <w:r>
        <w:rPr>
          <w:rFonts w:ascii="Times New Roman" w:hAnsi="Times New Roman" w:cs="Times New Roman"/>
          <w:b/>
          <w:bCs/>
        </w:rPr>
        <w:t>7</w:t>
      </w:r>
      <w:r w:rsidRPr="00EF73E1">
        <w:rPr>
          <w:rFonts w:ascii="Times New Roman" w:hAnsi="Times New Roman" w:cs="Times New Roman"/>
          <w:b/>
          <w:bCs/>
        </w:rPr>
        <w:t xml:space="preserve">: </w:t>
      </w:r>
      <w:r>
        <w:rPr>
          <w:rFonts w:ascii="Times New Roman" w:hAnsi="Times New Roman" w:cs="Times New Roman"/>
          <w:b/>
          <w:bCs/>
        </w:rPr>
        <w:t>Seed</w:t>
      </w:r>
      <w:r w:rsidRPr="00EF73E1">
        <w:rPr>
          <w:rFonts w:ascii="Times New Roman" w:hAnsi="Times New Roman" w:cs="Times New Roman"/>
          <w:b/>
          <w:bCs/>
        </w:rPr>
        <w:t xml:space="preserve"> characters</w:t>
      </w:r>
      <w:r>
        <w:rPr>
          <w:rFonts w:ascii="Times New Roman" w:hAnsi="Times New Roman" w:cs="Times New Roman"/>
          <w:b/>
          <w:bCs/>
        </w:rPr>
        <w:t xml:space="preserve"> and yield performance</w:t>
      </w:r>
      <w:r w:rsidRPr="00EF73E1">
        <w:rPr>
          <w:rFonts w:ascii="Times New Roman" w:hAnsi="Times New Roman" w:cs="Times New Roman"/>
          <w:b/>
          <w:bCs/>
        </w:rPr>
        <w:t xml:space="preserve"> (quantitative traits) of different guava cultivars assessed during 2022 </w:t>
      </w:r>
      <w:r>
        <w:rPr>
          <w:rFonts w:ascii="Times New Roman" w:hAnsi="Times New Roman" w:cs="Times New Roman"/>
          <w:b/>
          <w:bCs/>
        </w:rPr>
        <w:t>&amp;</w:t>
      </w:r>
      <w:r w:rsidRPr="00EF73E1">
        <w:rPr>
          <w:rFonts w:ascii="Times New Roman" w:hAnsi="Times New Roman" w:cs="Times New Roman"/>
          <w:b/>
          <w:bCs/>
        </w:rPr>
        <w:t xml:space="preserve"> 2023.</w:t>
      </w:r>
    </w:p>
    <w:tbl>
      <w:tblPr>
        <w:tblStyle w:val="GrilTabel"/>
        <w:tblW w:w="13202" w:type="dxa"/>
        <w:tblLook w:val="04A0"/>
      </w:tblPr>
      <w:tblGrid>
        <w:gridCol w:w="1008"/>
        <w:gridCol w:w="1980"/>
        <w:gridCol w:w="1530"/>
        <w:gridCol w:w="1530"/>
        <w:gridCol w:w="1890"/>
        <w:gridCol w:w="1710"/>
        <w:gridCol w:w="1800"/>
        <w:gridCol w:w="1754"/>
      </w:tblGrid>
      <w:tr w:rsidR="004E048D" w:rsidRPr="00EF73E1" w:rsidTr="0072456F">
        <w:tc>
          <w:tcPr>
            <w:tcW w:w="1008" w:type="dxa"/>
          </w:tcPr>
          <w:p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Sr. no.</w:t>
            </w:r>
          </w:p>
        </w:tc>
        <w:tc>
          <w:tcPr>
            <w:tcW w:w="1980" w:type="dxa"/>
          </w:tcPr>
          <w:p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Cultivar</w:t>
            </w:r>
            <w:r>
              <w:rPr>
                <w:rFonts w:ascii="Times New Roman" w:hAnsi="Times New Roman" w:cs="Times New Roman"/>
                <w:b/>
                <w:bCs/>
              </w:rPr>
              <w:t>s</w:t>
            </w:r>
          </w:p>
        </w:tc>
        <w:tc>
          <w:tcPr>
            <w:tcW w:w="1530" w:type="dxa"/>
          </w:tcPr>
          <w:p w:rsidR="004E048D" w:rsidRPr="00EF73E1" w:rsidRDefault="004E048D" w:rsidP="0072456F">
            <w:pPr>
              <w:jc w:val="center"/>
              <w:rPr>
                <w:rFonts w:ascii="Times New Roman" w:hAnsi="Times New Roman" w:cs="Times New Roman"/>
                <w:b/>
                <w:bCs/>
              </w:rPr>
            </w:pPr>
            <w:r>
              <w:rPr>
                <w:rFonts w:ascii="Times New Roman" w:hAnsi="Times New Roman" w:cs="Times New Roman"/>
                <w:b/>
                <w:bCs/>
              </w:rPr>
              <w:t>Seed size</w:t>
            </w:r>
          </w:p>
        </w:tc>
        <w:tc>
          <w:tcPr>
            <w:tcW w:w="1530" w:type="dxa"/>
          </w:tcPr>
          <w:p w:rsidR="004E048D" w:rsidRPr="00EF73E1" w:rsidRDefault="004E048D" w:rsidP="0072456F">
            <w:pPr>
              <w:jc w:val="center"/>
              <w:rPr>
                <w:rFonts w:ascii="Times New Roman" w:hAnsi="Times New Roman" w:cs="Times New Roman"/>
                <w:b/>
                <w:bCs/>
              </w:rPr>
            </w:pPr>
            <w:r>
              <w:rPr>
                <w:rFonts w:ascii="Times New Roman" w:hAnsi="Times New Roman" w:cs="Times New Roman"/>
                <w:b/>
                <w:bCs/>
              </w:rPr>
              <w:t>No. of seeds/fruit</w:t>
            </w:r>
          </w:p>
        </w:tc>
        <w:tc>
          <w:tcPr>
            <w:tcW w:w="1890" w:type="dxa"/>
          </w:tcPr>
          <w:p w:rsidR="004E048D" w:rsidRPr="00EF73E1" w:rsidRDefault="004E048D" w:rsidP="0072456F">
            <w:pPr>
              <w:jc w:val="center"/>
              <w:rPr>
                <w:rFonts w:ascii="Times New Roman" w:hAnsi="Times New Roman" w:cs="Times New Roman"/>
                <w:b/>
                <w:bCs/>
              </w:rPr>
            </w:pPr>
            <w:r>
              <w:rPr>
                <w:rFonts w:ascii="Times New Roman" w:hAnsi="Times New Roman" w:cs="Times New Roman"/>
                <w:b/>
                <w:bCs/>
              </w:rPr>
              <w:t>Seed weight/fruit (g)</w:t>
            </w:r>
          </w:p>
        </w:tc>
        <w:tc>
          <w:tcPr>
            <w:tcW w:w="1710" w:type="dxa"/>
          </w:tcPr>
          <w:p w:rsidR="004E048D" w:rsidRPr="00EF73E1" w:rsidRDefault="004E048D" w:rsidP="0072456F">
            <w:pPr>
              <w:jc w:val="center"/>
              <w:rPr>
                <w:rFonts w:ascii="Times New Roman" w:hAnsi="Times New Roman" w:cs="Times New Roman"/>
                <w:b/>
                <w:bCs/>
              </w:rPr>
            </w:pPr>
            <w:r>
              <w:rPr>
                <w:rFonts w:ascii="Times New Roman" w:hAnsi="Times New Roman" w:cs="Times New Roman"/>
                <w:b/>
                <w:bCs/>
              </w:rPr>
              <w:t>100 seeds weight (g)</w:t>
            </w:r>
          </w:p>
        </w:tc>
        <w:tc>
          <w:tcPr>
            <w:tcW w:w="1800" w:type="dxa"/>
          </w:tcPr>
          <w:p w:rsidR="004E048D" w:rsidRPr="00EF73E1" w:rsidRDefault="004E048D" w:rsidP="0072456F">
            <w:pPr>
              <w:jc w:val="center"/>
              <w:rPr>
                <w:rFonts w:ascii="Times New Roman" w:hAnsi="Times New Roman" w:cs="Times New Roman"/>
                <w:b/>
                <w:bCs/>
              </w:rPr>
            </w:pPr>
            <w:r>
              <w:rPr>
                <w:rFonts w:ascii="Times New Roman" w:hAnsi="Times New Roman" w:cs="Times New Roman"/>
                <w:b/>
                <w:bCs/>
              </w:rPr>
              <w:t>Seed hardiness (kg/cm</w:t>
            </w:r>
            <w:r w:rsidRPr="008D2F2C">
              <w:rPr>
                <w:rFonts w:ascii="Times New Roman" w:hAnsi="Times New Roman" w:cs="Times New Roman"/>
                <w:b/>
                <w:bCs/>
                <w:vertAlign w:val="superscript"/>
              </w:rPr>
              <w:t>2</w:t>
            </w:r>
            <w:r>
              <w:rPr>
                <w:rFonts w:ascii="Times New Roman" w:hAnsi="Times New Roman" w:cs="Times New Roman"/>
                <w:b/>
                <w:bCs/>
              </w:rPr>
              <w:t>)</w:t>
            </w:r>
          </w:p>
        </w:tc>
        <w:tc>
          <w:tcPr>
            <w:tcW w:w="1754" w:type="dxa"/>
          </w:tcPr>
          <w:p w:rsidR="004E048D" w:rsidRPr="00EF73E1" w:rsidRDefault="004E048D" w:rsidP="0072456F">
            <w:pPr>
              <w:jc w:val="center"/>
              <w:rPr>
                <w:rFonts w:ascii="Times New Roman" w:hAnsi="Times New Roman" w:cs="Times New Roman"/>
                <w:b/>
                <w:bCs/>
              </w:rPr>
            </w:pPr>
            <w:r>
              <w:rPr>
                <w:rFonts w:ascii="Times New Roman" w:hAnsi="Times New Roman" w:cs="Times New Roman"/>
                <w:b/>
                <w:bCs/>
              </w:rPr>
              <w:t>Fruit yield (kg/tree)</w:t>
            </w:r>
          </w:p>
        </w:tc>
      </w:tr>
      <w:tr w:rsidR="004E048D" w:rsidRPr="00EF73E1" w:rsidTr="0072456F">
        <w:tc>
          <w:tcPr>
            <w:tcW w:w="100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1</w:t>
            </w:r>
          </w:p>
        </w:tc>
        <w:tc>
          <w:tcPr>
            <w:tcW w:w="1980" w:type="dxa"/>
            <w:vAlign w:val="center"/>
          </w:tcPr>
          <w:p w:rsidR="004E048D" w:rsidRPr="00EF73E1" w:rsidRDefault="004E048D" w:rsidP="0072456F">
            <w:pPr>
              <w:rPr>
                <w:rFonts w:ascii="Times New Roman" w:hAnsi="Times New Roman" w:cs="Times New Roman"/>
              </w:rPr>
            </w:pPr>
            <w:r w:rsidRPr="00EF73E1">
              <w:rPr>
                <w:rFonts w:ascii="Times New Roman" w:hAnsi="Times New Roman" w:cs="Times New Roman"/>
              </w:rPr>
              <w:t>Pant Prabhat</w:t>
            </w:r>
          </w:p>
        </w:tc>
        <w:tc>
          <w:tcPr>
            <w:tcW w:w="1530" w:type="dxa"/>
            <w:vAlign w:val="bottom"/>
          </w:tcPr>
          <w:p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151.00ᶠᵍ</w:t>
            </w:r>
          </w:p>
        </w:tc>
        <w:tc>
          <w:tcPr>
            <w:tcW w:w="189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1.46ᵍ</w:t>
            </w:r>
          </w:p>
        </w:tc>
        <w:tc>
          <w:tcPr>
            <w:tcW w:w="171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1.01ᵃᵇᶜ</w:t>
            </w:r>
          </w:p>
        </w:tc>
        <w:tc>
          <w:tcPr>
            <w:tcW w:w="180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8.05ᵏ</w:t>
            </w:r>
          </w:p>
        </w:tc>
        <w:tc>
          <w:tcPr>
            <w:tcW w:w="175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32.20ʲ</w:t>
            </w:r>
          </w:p>
        </w:tc>
      </w:tr>
      <w:tr w:rsidR="004E048D" w:rsidRPr="00EF73E1" w:rsidTr="0072456F">
        <w:tc>
          <w:tcPr>
            <w:tcW w:w="100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2</w:t>
            </w:r>
          </w:p>
        </w:tc>
        <w:tc>
          <w:tcPr>
            <w:tcW w:w="1980" w:type="dxa"/>
            <w:vAlign w:val="center"/>
          </w:tcPr>
          <w:p w:rsidR="004E048D" w:rsidRPr="00EF73E1" w:rsidRDefault="004E048D" w:rsidP="0072456F">
            <w:pPr>
              <w:rPr>
                <w:rFonts w:ascii="Times New Roman" w:hAnsi="Times New Roman" w:cs="Times New Roman"/>
              </w:rPr>
            </w:pPr>
            <w:r w:rsidRPr="00EF73E1">
              <w:rPr>
                <w:rFonts w:ascii="Times New Roman" w:hAnsi="Times New Roman" w:cs="Times New Roman"/>
              </w:rPr>
              <w:t xml:space="preserve">Allahabad </w:t>
            </w:r>
            <w:proofErr w:type="spellStart"/>
            <w:r w:rsidRPr="00EF73E1">
              <w:rPr>
                <w:rFonts w:ascii="Times New Roman" w:hAnsi="Times New Roman" w:cs="Times New Roman"/>
              </w:rPr>
              <w:t>Safeda</w:t>
            </w:r>
            <w:proofErr w:type="spellEnd"/>
          </w:p>
        </w:tc>
        <w:tc>
          <w:tcPr>
            <w:tcW w:w="1530" w:type="dxa"/>
            <w:vAlign w:val="bottom"/>
          </w:tcPr>
          <w:p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Medium</w:t>
            </w:r>
          </w:p>
        </w:tc>
        <w:tc>
          <w:tcPr>
            <w:tcW w:w="153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171.33ᵉᶠ</w:t>
            </w:r>
          </w:p>
        </w:tc>
        <w:tc>
          <w:tcPr>
            <w:tcW w:w="189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1.77ᵉᶠ</w:t>
            </w:r>
          </w:p>
        </w:tc>
        <w:tc>
          <w:tcPr>
            <w:tcW w:w="171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0.90ᵇᶜᵈᵉ</w:t>
            </w:r>
          </w:p>
        </w:tc>
        <w:tc>
          <w:tcPr>
            <w:tcW w:w="180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7.35ˡ</w:t>
            </w:r>
          </w:p>
        </w:tc>
        <w:tc>
          <w:tcPr>
            <w:tcW w:w="175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42.97ʰ</w:t>
            </w:r>
          </w:p>
        </w:tc>
      </w:tr>
      <w:tr w:rsidR="004E048D" w:rsidRPr="00EF73E1" w:rsidTr="0072456F">
        <w:tc>
          <w:tcPr>
            <w:tcW w:w="100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3</w:t>
            </w:r>
          </w:p>
        </w:tc>
        <w:tc>
          <w:tcPr>
            <w:tcW w:w="1980" w:type="dxa"/>
            <w:vAlign w:val="center"/>
          </w:tcPr>
          <w:p w:rsidR="004E048D" w:rsidRPr="00EF73E1" w:rsidRDefault="004E048D" w:rsidP="0072456F">
            <w:pPr>
              <w:rPr>
                <w:rFonts w:ascii="Times New Roman" w:hAnsi="Times New Roman" w:cs="Times New Roman"/>
              </w:rPr>
            </w:pPr>
            <w:r w:rsidRPr="00EF73E1">
              <w:rPr>
                <w:rFonts w:ascii="Times New Roman" w:hAnsi="Times New Roman" w:cs="Times New Roman"/>
              </w:rPr>
              <w:t>L-49</w:t>
            </w:r>
          </w:p>
        </w:tc>
        <w:tc>
          <w:tcPr>
            <w:tcW w:w="1530" w:type="dxa"/>
            <w:vAlign w:val="bottom"/>
          </w:tcPr>
          <w:p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221.00ᶜᵈ</w:t>
            </w:r>
          </w:p>
        </w:tc>
        <w:tc>
          <w:tcPr>
            <w:tcW w:w="189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2.36ᵇᶜ</w:t>
            </w:r>
          </w:p>
        </w:tc>
        <w:tc>
          <w:tcPr>
            <w:tcW w:w="171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0.99ᵃᵇᶜ</w:t>
            </w:r>
          </w:p>
        </w:tc>
        <w:tc>
          <w:tcPr>
            <w:tcW w:w="180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9.32ⁱ</w:t>
            </w:r>
          </w:p>
        </w:tc>
        <w:tc>
          <w:tcPr>
            <w:tcW w:w="175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60.74ᶜ</w:t>
            </w:r>
          </w:p>
        </w:tc>
      </w:tr>
      <w:tr w:rsidR="004E048D" w:rsidRPr="00EF73E1" w:rsidTr="0072456F">
        <w:tc>
          <w:tcPr>
            <w:tcW w:w="100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4</w:t>
            </w:r>
          </w:p>
        </w:tc>
        <w:tc>
          <w:tcPr>
            <w:tcW w:w="1980" w:type="dxa"/>
            <w:vAlign w:val="center"/>
          </w:tcPr>
          <w:p w:rsidR="004E048D" w:rsidRPr="00EF73E1" w:rsidRDefault="004E048D" w:rsidP="0072456F">
            <w:pPr>
              <w:rPr>
                <w:rFonts w:ascii="Times New Roman" w:hAnsi="Times New Roman" w:cs="Times New Roman"/>
              </w:rPr>
            </w:pPr>
            <w:r w:rsidRPr="00EF73E1">
              <w:rPr>
                <w:rFonts w:ascii="Times New Roman" w:hAnsi="Times New Roman" w:cs="Times New Roman"/>
              </w:rPr>
              <w:t>VNR Bihi</w:t>
            </w:r>
          </w:p>
        </w:tc>
        <w:tc>
          <w:tcPr>
            <w:tcW w:w="1530" w:type="dxa"/>
            <w:vAlign w:val="bottom"/>
          </w:tcPr>
          <w:p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128.67ᵍ</w:t>
            </w:r>
          </w:p>
        </w:tc>
        <w:tc>
          <w:tcPr>
            <w:tcW w:w="189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1.47ᵍ</w:t>
            </w:r>
          </w:p>
        </w:tc>
        <w:tc>
          <w:tcPr>
            <w:tcW w:w="171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0.88ᶜᵈᵉᶠ</w:t>
            </w:r>
          </w:p>
        </w:tc>
        <w:tc>
          <w:tcPr>
            <w:tcW w:w="180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14.82ᵇ</w:t>
            </w:r>
          </w:p>
        </w:tc>
        <w:tc>
          <w:tcPr>
            <w:tcW w:w="175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42.59ʰ</w:t>
            </w:r>
          </w:p>
        </w:tc>
      </w:tr>
      <w:tr w:rsidR="004E048D" w:rsidRPr="00EF73E1" w:rsidTr="0072456F">
        <w:tc>
          <w:tcPr>
            <w:tcW w:w="100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5</w:t>
            </w:r>
          </w:p>
        </w:tc>
        <w:tc>
          <w:tcPr>
            <w:tcW w:w="1980" w:type="dxa"/>
            <w:vAlign w:val="center"/>
          </w:tcPr>
          <w:p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Hisar</w:t>
            </w:r>
            <w:proofErr w:type="spellEnd"/>
            <w:r w:rsidRPr="00EF73E1">
              <w:rPr>
                <w:rFonts w:ascii="Times New Roman" w:hAnsi="Times New Roman" w:cs="Times New Roman"/>
              </w:rPr>
              <w:t xml:space="preserve"> </w:t>
            </w:r>
            <w:proofErr w:type="spellStart"/>
            <w:r w:rsidRPr="00EF73E1">
              <w:rPr>
                <w:rFonts w:ascii="Times New Roman" w:hAnsi="Times New Roman" w:cs="Times New Roman"/>
              </w:rPr>
              <w:t>Safeda</w:t>
            </w:r>
            <w:proofErr w:type="spellEnd"/>
          </w:p>
        </w:tc>
        <w:tc>
          <w:tcPr>
            <w:tcW w:w="1530" w:type="dxa"/>
            <w:vAlign w:val="bottom"/>
          </w:tcPr>
          <w:p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Small</w:t>
            </w:r>
          </w:p>
        </w:tc>
        <w:tc>
          <w:tcPr>
            <w:tcW w:w="153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225.17ᶜᵈ</w:t>
            </w:r>
          </w:p>
        </w:tc>
        <w:tc>
          <w:tcPr>
            <w:tcW w:w="189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2.15ᶜᵈ</w:t>
            </w:r>
          </w:p>
        </w:tc>
        <w:tc>
          <w:tcPr>
            <w:tcW w:w="171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0.66ᵍ</w:t>
            </w:r>
          </w:p>
        </w:tc>
        <w:tc>
          <w:tcPr>
            <w:tcW w:w="180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10.93ᵍ</w:t>
            </w:r>
          </w:p>
        </w:tc>
        <w:tc>
          <w:tcPr>
            <w:tcW w:w="175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65.54ᵃ</w:t>
            </w:r>
          </w:p>
        </w:tc>
      </w:tr>
      <w:tr w:rsidR="004E048D" w:rsidRPr="00EF73E1" w:rsidTr="0072456F">
        <w:tc>
          <w:tcPr>
            <w:tcW w:w="100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6</w:t>
            </w:r>
          </w:p>
        </w:tc>
        <w:tc>
          <w:tcPr>
            <w:tcW w:w="1980" w:type="dxa"/>
            <w:vAlign w:val="center"/>
          </w:tcPr>
          <w:p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Baruipur</w:t>
            </w:r>
            <w:proofErr w:type="spellEnd"/>
          </w:p>
        </w:tc>
        <w:tc>
          <w:tcPr>
            <w:tcW w:w="1530" w:type="dxa"/>
            <w:vAlign w:val="bottom"/>
          </w:tcPr>
          <w:p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309.67ᵃ</w:t>
            </w:r>
          </w:p>
        </w:tc>
        <w:tc>
          <w:tcPr>
            <w:tcW w:w="189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3.02ᵃ</w:t>
            </w:r>
          </w:p>
        </w:tc>
        <w:tc>
          <w:tcPr>
            <w:tcW w:w="171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1.06ᵃ</w:t>
            </w:r>
          </w:p>
        </w:tc>
        <w:tc>
          <w:tcPr>
            <w:tcW w:w="180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14.32ᶜ</w:t>
            </w:r>
          </w:p>
        </w:tc>
        <w:tc>
          <w:tcPr>
            <w:tcW w:w="175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57.53ᵈᵉ</w:t>
            </w:r>
          </w:p>
        </w:tc>
      </w:tr>
      <w:tr w:rsidR="004E048D" w:rsidRPr="00EF73E1" w:rsidTr="0072456F">
        <w:tc>
          <w:tcPr>
            <w:tcW w:w="100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7</w:t>
            </w:r>
          </w:p>
        </w:tc>
        <w:tc>
          <w:tcPr>
            <w:tcW w:w="1980" w:type="dxa"/>
            <w:vAlign w:val="center"/>
          </w:tcPr>
          <w:p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Barafkhana</w:t>
            </w:r>
            <w:proofErr w:type="spellEnd"/>
          </w:p>
        </w:tc>
        <w:tc>
          <w:tcPr>
            <w:tcW w:w="1530" w:type="dxa"/>
            <w:vAlign w:val="bottom"/>
          </w:tcPr>
          <w:p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295.00ᵃ</w:t>
            </w:r>
          </w:p>
        </w:tc>
        <w:tc>
          <w:tcPr>
            <w:tcW w:w="189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2.93ᵃ</w:t>
            </w:r>
          </w:p>
        </w:tc>
        <w:tc>
          <w:tcPr>
            <w:tcW w:w="171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0.93ᵃᵇᶜᵈ</w:t>
            </w:r>
          </w:p>
        </w:tc>
        <w:tc>
          <w:tcPr>
            <w:tcW w:w="180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14.73ᵇ</w:t>
            </w:r>
          </w:p>
        </w:tc>
        <w:tc>
          <w:tcPr>
            <w:tcW w:w="175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58.78ᵈ</w:t>
            </w:r>
          </w:p>
        </w:tc>
      </w:tr>
      <w:tr w:rsidR="004E048D" w:rsidRPr="00EF73E1" w:rsidTr="0072456F">
        <w:tc>
          <w:tcPr>
            <w:tcW w:w="100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8</w:t>
            </w:r>
          </w:p>
        </w:tc>
        <w:tc>
          <w:tcPr>
            <w:tcW w:w="1980" w:type="dxa"/>
            <w:vAlign w:val="center"/>
          </w:tcPr>
          <w:p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Kayamganji</w:t>
            </w:r>
            <w:proofErr w:type="spellEnd"/>
          </w:p>
        </w:tc>
        <w:tc>
          <w:tcPr>
            <w:tcW w:w="1530" w:type="dxa"/>
            <w:vAlign w:val="bottom"/>
          </w:tcPr>
          <w:p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Medium</w:t>
            </w:r>
          </w:p>
        </w:tc>
        <w:tc>
          <w:tcPr>
            <w:tcW w:w="153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261.50ᵇ</w:t>
            </w:r>
          </w:p>
        </w:tc>
        <w:tc>
          <w:tcPr>
            <w:tcW w:w="189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2.54ᵇ</w:t>
            </w:r>
          </w:p>
        </w:tc>
        <w:tc>
          <w:tcPr>
            <w:tcW w:w="171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0.95ᵃᵇᶜᵈ</w:t>
            </w:r>
          </w:p>
        </w:tc>
        <w:tc>
          <w:tcPr>
            <w:tcW w:w="180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14.55ᵇᶜ</w:t>
            </w:r>
          </w:p>
        </w:tc>
        <w:tc>
          <w:tcPr>
            <w:tcW w:w="175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50.98ᶠ</w:t>
            </w:r>
          </w:p>
        </w:tc>
      </w:tr>
      <w:tr w:rsidR="004E048D" w:rsidRPr="00EF73E1" w:rsidTr="0072456F">
        <w:tc>
          <w:tcPr>
            <w:tcW w:w="100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9</w:t>
            </w:r>
          </w:p>
        </w:tc>
        <w:tc>
          <w:tcPr>
            <w:tcW w:w="1980" w:type="dxa"/>
            <w:vAlign w:val="center"/>
          </w:tcPr>
          <w:p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Sangareddy</w:t>
            </w:r>
            <w:proofErr w:type="spellEnd"/>
          </w:p>
        </w:tc>
        <w:tc>
          <w:tcPr>
            <w:tcW w:w="1530" w:type="dxa"/>
            <w:vAlign w:val="bottom"/>
          </w:tcPr>
          <w:p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Medium</w:t>
            </w:r>
          </w:p>
        </w:tc>
        <w:tc>
          <w:tcPr>
            <w:tcW w:w="153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210.50ᵈ</w:t>
            </w:r>
          </w:p>
        </w:tc>
        <w:tc>
          <w:tcPr>
            <w:tcW w:w="189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2.58ᵇ</w:t>
            </w:r>
          </w:p>
        </w:tc>
        <w:tc>
          <w:tcPr>
            <w:tcW w:w="171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0.84ᵈᵉᶠ</w:t>
            </w:r>
          </w:p>
        </w:tc>
        <w:tc>
          <w:tcPr>
            <w:tcW w:w="180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12.57ᵉ</w:t>
            </w:r>
          </w:p>
        </w:tc>
        <w:tc>
          <w:tcPr>
            <w:tcW w:w="175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34.56ⁱ</w:t>
            </w:r>
          </w:p>
        </w:tc>
      </w:tr>
      <w:tr w:rsidR="004E048D" w:rsidRPr="00EF73E1" w:rsidTr="0072456F">
        <w:tc>
          <w:tcPr>
            <w:tcW w:w="100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10</w:t>
            </w:r>
          </w:p>
        </w:tc>
        <w:tc>
          <w:tcPr>
            <w:tcW w:w="1980" w:type="dxa"/>
            <w:vAlign w:val="center"/>
          </w:tcPr>
          <w:p w:rsidR="004E048D" w:rsidRPr="00EF73E1" w:rsidRDefault="004E048D" w:rsidP="0072456F">
            <w:pPr>
              <w:rPr>
                <w:rFonts w:ascii="Times New Roman" w:hAnsi="Times New Roman" w:cs="Times New Roman"/>
              </w:rPr>
            </w:pPr>
            <w:r w:rsidRPr="00EF73E1">
              <w:rPr>
                <w:rFonts w:ascii="Times New Roman" w:hAnsi="Times New Roman" w:cs="Times New Roman"/>
              </w:rPr>
              <w:t>Red Flesh</w:t>
            </w:r>
          </w:p>
        </w:tc>
        <w:tc>
          <w:tcPr>
            <w:tcW w:w="1530" w:type="dxa"/>
            <w:vAlign w:val="bottom"/>
          </w:tcPr>
          <w:p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Small</w:t>
            </w:r>
          </w:p>
        </w:tc>
        <w:tc>
          <w:tcPr>
            <w:tcW w:w="153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241.83ᵇᶜ</w:t>
            </w:r>
          </w:p>
        </w:tc>
        <w:tc>
          <w:tcPr>
            <w:tcW w:w="189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2.06ᵈ</w:t>
            </w:r>
          </w:p>
        </w:tc>
        <w:tc>
          <w:tcPr>
            <w:tcW w:w="171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0.75ᶠᵍ</w:t>
            </w:r>
          </w:p>
        </w:tc>
        <w:tc>
          <w:tcPr>
            <w:tcW w:w="180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13.19ᵈ</w:t>
            </w:r>
          </w:p>
        </w:tc>
        <w:tc>
          <w:tcPr>
            <w:tcW w:w="175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56.30ᵉ</w:t>
            </w:r>
          </w:p>
        </w:tc>
      </w:tr>
      <w:tr w:rsidR="004E048D" w:rsidRPr="00EF73E1" w:rsidTr="0072456F">
        <w:tc>
          <w:tcPr>
            <w:tcW w:w="100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11</w:t>
            </w:r>
          </w:p>
        </w:tc>
        <w:tc>
          <w:tcPr>
            <w:tcW w:w="1980" w:type="dxa"/>
            <w:vAlign w:val="center"/>
          </w:tcPr>
          <w:p w:rsidR="004E048D" w:rsidRPr="00EF73E1" w:rsidRDefault="004E048D" w:rsidP="0072456F">
            <w:pPr>
              <w:rPr>
                <w:rFonts w:ascii="Times New Roman" w:hAnsi="Times New Roman" w:cs="Times New Roman"/>
              </w:rPr>
            </w:pPr>
            <w:r w:rsidRPr="00EF73E1">
              <w:rPr>
                <w:rFonts w:ascii="Times New Roman" w:hAnsi="Times New Roman" w:cs="Times New Roman"/>
              </w:rPr>
              <w:t>Lalit</w:t>
            </w:r>
          </w:p>
        </w:tc>
        <w:tc>
          <w:tcPr>
            <w:tcW w:w="1530" w:type="dxa"/>
            <w:vAlign w:val="bottom"/>
          </w:tcPr>
          <w:p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Medium</w:t>
            </w:r>
          </w:p>
        </w:tc>
        <w:tc>
          <w:tcPr>
            <w:tcW w:w="153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312.50ᵃ</w:t>
            </w:r>
          </w:p>
        </w:tc>
        <w:tc>
          <w:tcPr>
            <w:tcW w:w="189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3.04ᵃ</w:t>
            </w:r>
          </w:p>
        </w:tc>
        <w:tc>
          <w:tcPr>
            <w:tcW w:w="171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0.84ᵈᵉᶠ</w:t>
            </w:r>
          </w:p>
        </w:tc>
        <w:tc>
          <w:tcPr>
            <w:tcW w:w="180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11.67ᶠ</w:t>
            </w:r>
          </w:p>
        </w:tc>
        <w:tc>
          <w:tcPr>
            <w:tcW w:w="175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63.14ᵇ</w:t>
            </w:r>
          </w:p>
        </w:tc>
      </w:tr>
      <w:tr w:rsidR="004E048D" w:rsidRPr="00EF73E1" w:rsidTr="0072456F">
        <w:tc>
          <w:tcPr>
            <w:tcW w:w="100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12</w:t>
            </w:r>
          </w:p>
        </w:tc>
        <w:tc>
          <w:tcPr>
            <w:tcW w:w="1980" w:type="dxa"/>
            <w:vAlign w:val="center"/>
          </w:tcPr>
          <w:p w:rsidR="004E048D" w:rsidRPr="00EF73E1" w:rsidRDefault="004E048D" w:rsidP="0072456F">
            <w:pPr>
              <w:rPr>
                <w:rFonts w:ascii="Times New Roman" w:hAnsi="Times New Roman" w:cs="Times New Roman"/>
              </w:rPr>
            </w:pPr>
            <w:r w:rsidRPr="00EF73E1">
              <w:rPr>
                <w:rFonts w:ascii="Times New Roman" w:hAnsi="Times New Roman" w:cs="Times New Roman"/>
              </w:rPr>
              <w:t>Arka Kiran</w:t>
            </w:r>
          </w:p>
        </w:tc>
        <w:tc>
          <w:tcPr>
            <w:tcW w:w="1530" w:type="dxa"/>
            <w:vAlign w:val="bottom"/>
          </w:tcPr>
          <w:p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Small</w:t>
            </w:r>
          </w:p>
        </w:tc>
        <w:tc>
          <w:tcPr>
            <w:tcW w:w="153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217.33ᵈ</w:t>
            </w:r>
          </w:p>
        </w:tc>
        <w:tc>
          <w:tcPr>
            <w:tcW w:w="189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1.96ᵈᵉ</w:t>
            </w:r>
          </w:p>
        </w:tc>
        <w:tc>
          <w:tcPr>
            <w:tcW w:w="171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0.76ᶠᵍ</w:t>
            </w:r>
          </w:p>
        </w:tc>
        <w:tc>
          <w:tcPr>
            <w:tcW w:w="180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9.92ʰ</w:t>
            </w:r>
          </w:p>
        </w:tc>
        <w:tc>
          <w:tcPr>
            <w:tcW w:w="175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34.38ⁱ</w:t>
            </w:r>
          </w:p>
        </w:tc>
      </w:tr>
      <w:tr w:rsidR="004E048D" w:rsidRPr="00EF73E1" w:rsidTr="0072456F">
        <w:trPr>
          <w:trHeight w:val="242"/>
        </w:trPr>
        <w:tc>
          <w:tcPr>
            <w:tcW w:w="100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13</w:t>
            </w:r>
          </w:p>
        </w:tc>
        <w:tc>
          <w:tcPr>
            <w:tcW w:w="1980" w:type="dxa"/>
            <w:vAlign w:val="center"/>
          </w:tcPr>
          <w:p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Hisar</w:t>
            </w:r>
            <w:proofErr w:type="spellEnd"/>
            <w:r w:rsidRPr="00EF73E1">
              <w:rPr>
                <w:rFonts w:ascii="Times New Roman" w:hAnsi="Times New Roman" w:cs="Times New Roman"/>
              </w:rPr>
              <w:t xml:space="preserve"> </w:t>
            </w:r>
            <w:proofErr w:type="spellStart"/>
            <w:r w:rsidRPr="00EF73E1">
              <w:rPr>
                <w:rFonts w:ascii="Times New Roman" w:hAnsi="Times New Roman" w:cs="Times New Roman"/>
              </w:rPr>
              <w:t>Surkha</w:t>
            </w:r>
            <w:proofErr w:type="spellEnd"/>
          </w:p>
        </w:tc>
        <w:tc>
          <w:tcPr>
            <w:tcW w:w="1530" w:type="dxa"/>
            <w:vAlign w:val="bottom"/>
          </w:tcPr>
          <w:p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Medium</w:t>
            </w:r>
          </w:p>
        </w:tc>
        <w:tc>
          <w:tcPr>
            <w:tcW w:w="153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188.50ᵉ</w:t>
            </w:r>
          </w:p>
        </w:tc>
        <w:tc>
          <w:tcPr>
            <w:tcW w:w="189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1.64ᶠᵍ</w:t>
            </w:r>
          </w:p>
        </w:tc>
        <w:tc>
          <w:tcPr>
            <w:tcW w:w="171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0.77ᵉᶠᵍ</w:t>
            </w:r>
          </w:p>
        </w:tc>
        <w:tc>
          <w:tcPr>
            <w:tcW w:w="180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8.69ʲ</w:t>
            </w:r>
          </w:p>
        </w:tc>
        <w:tc>
          <w:tcPr>
            <w:tcW w:w="175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48.54ᵍ</w:t>
            </w:r>
          </w:p>
        </w:tc>
      </w:tr>
      <w:tr w:rsidR="004E048D" w:rsidRPr="00EF73E1" w:rsidTr="0072456F">
        <w:tc>
          <w:tcPr>
            <w:tcW w:w="1008"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14</w:t>
            </w:r>
          </w:p>
        </w:tc>
        <w:tc>
          <w:tcPr>
            <w:tcW w:w="1980" w:type="dxa"/>
            <w:vAlign w:val="center"/>
          </w:tcPr>
          <w:p w:rsidR="004E048D" w:rsidRPr="00EF73E1" w:rsidRDefault="004E048D" w:rsidP="0072456F">
            <w:pPr>
              <w:rPr>
                <w:rFonts w:ascii="Times New Roman" w:hAnsi="Times New Roman" w:cs="Times New Roman"/>
              </w:rPr>
            </w:pPr>
            <w:r w:rsidRPr="00EF73E1">
              <w:rPr>
                <w:rFonts w:ascii="Times New Roman" w:hAnsi="Times New Roman" w:cs="Times New Roman"/>
              </w:rPr>
              <w:t>Black Guava</w:t>
            </w:r>
          </w:p>
        </w:tc>
        <w:tc>
          <w:tcPr>
            <w:tcW w:w="1530" w:type="dxa"/>
            <w:vAlign w:val="bottom"/>
          </w:tcPr>
          <w:p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129.83ᵍ</w:t>
            </w:r>
          </w:p>
        </w:tc>
        <w:tc>
          <w:tcPr>
            <w:tcW w:w="189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1.67ᶠᵍ</w:t>
            </w:r>
          </w:p>
        </w:tc>
        <w:tc>
          <w:tcPr>
            <w:tcW w:w="171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1.03ᵃᵇ</w:t>
            </w:r>
          </w:p>
        </w:tc>
        <w:tc>
          <w:tcPr>
            <w:tcW w:w="1800"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16.81ᵃ</w:t>
            </w:r>
          </w:p>
        </w:tc>
        <w:tc>
          <w:tcPr>
            <w:tcW w:w="1754" w:type="dxa"/>
            <w:vAlign w:val="center"/>
          </w:tcPr>
          <w:p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22.59ᵏ</w:t>
            </w:r>
          </w:p>
        </w:tc>
      </w:tr>
      <w:tr w:rsidR="004E048D" w:rsidRPr="00EF73E1" w:rsidTr="0072456F">
        <w:tc>
          <w:tcPr>
            <w:tcW w:w="1008" w:type="dxa"/>
          </w:tcPr>
          <w:p w:rsidR="004E048D" w:rsidRPr="00EF73E1" w:rsidRDefault="004E048D" w:rsidP="0072456F">
            <w:pPr>
              <w:rPr>
                <w:rFonts w:ascii="Times New Roman" w:hAnsi="Times New Roman" w:cs="Times New Roman"/>
              </w:rPr>
            </w:pPr>
          </w:p>
        </w:tc>
        <w:tc>
          <w:tcPr>
            <w:tcW w:w="1980" w:type="dxa"/>
          </w:tcPr>
          <w:p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SEm</w:t>
            </w:r>
            <w:proofErr w:type="spellEnd"/>
            <w:r w:rsidRPr="00EF73E1">
              <w:rPr>
                <w:rFonts w:ascii="Times New Roman" w:hAnsi="Times New Roman" w:cs="Times New Roman"/>
              </w:rPr>
              <w:t>±</w:t>
            </w:r>
          </w:p>
        </w:tc>
        <w:tc>
          <w:tcPr>
            <w:tcW w:w="1530" w:type="dxa"/>
          </w:tcPr>
          <w:p w:rsidR="004E048D" w:rsidRPr="00EF73E1" w:rsidRDefault="004E048D" w:rsidP="0072456F">
            <w:pPr>
              <w:jc w:val="center"/>
              <w:rPr>
                <w:rFonts w:ascii="Times New Roman" w:hAnsi="Times New Roman" w:cs="Times New Roman"/>
              </w:rPr>
            </w:pPr>
          </w:p>
        </w:tc>
        <w:tc>
          <w:tcPr>
            <w:tcW w:w="1530" w:type="dxa"/>
          </w:tcPr>
          <w:p w:rsidR="004E048D" w:rsidRPr="00EF73E1" w:rsidRDefault="004E048D" w:rsidP="0072456F">
            <w:pPr>
              <w:jc w:val="center"/>
              <w:rPr>
                <w:rFonts w:ascii="Times New Roman" w:hAnsi="Times New Roman" w:cs="Times New Roman"/>
              </w:rPr>
            </w:pPr>
            <w:r>
              <w:rPr>
                <w:rFonts w:ascii="Times New Roman" w:hAnsi="Times New Roman" w:cs="Times New Roman"/>
              </w:rPr>
              <w:t>7.32</w:t>
            </w:r>
          </w:p>
        </w:tc>
        <w:tc>
          <w:tcPr>
            <w:tcW w:w="1890" w:type="dxa"/>
          </w:tcPr>
          <w:p w:rsidR="004E048D" w:rsidRPr="00EF73E1" w:rsidRDefault="004E048D" w:rsidP="0072456F">
            <w:pPr>
              <w:jc w:val="center"/>
              <w:rPr>
                <w:rFonts w:ascii="Times New Roman" w:hAnsi="Times New Roman" w:cs="Times New Roman"/>
              </w:rPr>
            </w:pPr>
            <w:r>
              <w:rPr>
                <w:rFonts w:ascii="Times New Roman" w:hAnsi="Times New Roman" w:cs="Times New Roman"/>
              </w:rPr>
              <w:t>0.077</w:t>
            </w:r>
          </w:p>
        </w:tc>
        <w:tc>
          <w:tcPr>
            <w:tcW w:w="1710" w:type="dxa"/>
          </w:tcPr>
          <w:p w:rsidR="004E048D" w:rsidRPr="00EF73E1" w:rsidRDefault="004E048D" w:rsidP="0072456F">
            <w:pPr>
              <w:jc w:val="center"/>
              <w:rPr>
                <w:rFonts w:ascii="Times New Roman" w:hAnsi="Times New Roman" w:cs="Times New Roman"/>
              </w:rPr>
            </w:pPr>
            <w:r>
              <w:rPr>
                <w:rFonts w:ascii="Times New Roman" w:hAnsi="Times New Roman" w:cs="Times New Roman"/>
              </w:rPr>
              <w:t>0.043</w:t>
            </w:r>
          </w:p>
        </w:tc>
        <w:tc>
          <w:tcPr>
            <w:tcW w:w="1800" w:type="dxa"/>
          </w:tcPr>
          <w:p w:rsidR="004E048D" w:rsidRPr="00EF73E1" w:rsidRDefault="004E048D" w:rsidP="0072456F">
            <w:pPr>
              <w:jc w:val="center"/>
              <w:rPr>
                <w:rFonts w:ascii="Times New Roman" w:hAnsi="Times New Roman" w:cs="Times New Roman"/>
              </w:rPr>
            </w:pPr>
            <w:r>
              <w:rPr>
                <w:rFonts w:ascii="Times New Roman" w:hAnsi="Times New Roman" w:cs="Times New Roman"/>
              </w:rPr>
              <w:t>0.12</w:t>
            </w:r>
          </w:p>
        </w:tc>
        <w:tc>
          <w:tcPr>
            <w:tcW w:w="1754" w:type="dxa"/>
          </w:tcPr>
          <w:p w:rsidR="004E048D" w:rsidRPr="00EF73E1" w:rsidRDefault="004E048D" w:rsidP="0072456F">
            <w:pPr>
              <w:jc w:val="center"/>
              <w:rPr>
                <w:rFonts w:ascii="Times New Roman" w:hAnsi="Times New Roman" w:cs="Times New Roman"/>
              </w:rPr>
            </w:pPr>
            <w:r>
              <w:rPr>
                <w:rFonts w:ascii="Times New Roman" w:hAnsi="Times New Roman" w:cs="Times New Roman"/>
              </w:rPr>
              <w:t>0.65</w:t>
            </w:r>
          </w:p>
        </w:tc>
      </w:tr>
      <w:tr w:rsidR="004E048D" w:rsidRPr="00EF73E1" w:rsidTr="0072456F">
        <w:tc>
          <w:tcPr>
            <w:tcW w:w="1008" w:type="dxa"/>
          </w:tcPr>
          <w:p w:rsidR="004E048D" w:rsidRPr="00EF73E1" w:rsidRDefault="004E048D" w:rsidP="0072456F">
            <w:pPr>
              <w:rPr>
                <w:rFonts w:ascii="Times New Roman" w:hAnsi="Times New Roman" w:cs="Times New Roman"/>
              </w:rPr>
            </w:pPr>
          </w:p>
        </w:tc>
        <w:tc>
          <w:tcPr>
            <w:tcW w:w="1980" w:type="dxa"/>
          </w:tcPr>
          <w:p w:rsidR="004E048D" w:rsidRPr="00EF73E1" w:rsidRDefault="004E048D" w:rsidP="0072456F">
            <w:pPr>
              <w:rPr>
                <w:rFonts w:ascii="Times New Roman" w:hAnsi="Times New Roman" w:cs="Times New Roman"/>
              </w:rPr>
            </w:pPr>
            <w:r w:rsidRPr="00EF73E1">
              <w:rPr>
                <w:rFonts w:ascii="Times New Roman" w:hAnsi="Times New Roman" w:cs="Times New Roman"/>
              </w:rPr>
              <w:t>CD at 5%</w:t>
            </w:r>
          </w:p>
        </w:tc>
        <w:tc>
          <w:tcPr>
            <w:tcW w:w="1530" w:type="dxa"/>
          </w:tcPr>
          <w:p w:rsidR="004E048D" w:rsidRPr="00EF73E1" w:rsidRDefault="004E048D" w:rsidP="0072456F">
            <w:pPr>
              <w:jc w:val="center"/>
              <w:rPr>
                <w:rFonts w:ascii="Times New Roman" w:hAnsi="Times New Roman" w:cs="Times New Roman"/>
              </w:rPr>
            </w:pPr>
          </w:p>
        </w:tc>
        <w:tc>
          <w:tcPr>
            <w:tcW w:w="1530" w:type="dxa"/>
          </w:tcPr>
          <w:p w:rsidR="004E048D" w:rsidRPr="00EF73E1" w:rsidRDefault="004E048D" w:rsidP="0072456F">
            <w:pPr>
              <w:jc w:val="center"/>
              <w:rPr>
                <w:rFonts w:ascii="Times New Roman" w:hAnsi="Times New Roman" w:cs="Times New Roman"/>
              </w:rPr>
            </w:pPr>
            <w:r>
              <w:rPr>
                <w:rFonts w:ascii="Times New Roman" w:hAnsi="Times New Roman" w:cs="Times New Roman"/>
              </w:rPr>
              <w:t>15.04</w:t>
            </w:r>
          </w:p>
        </w:tc>
        <w:tc>
          <w:tcPr>
            <w:tcW w:w="1890" w:type="dxa"/>
          </w:tcPr>
          <w:p w:rsidR="004E048D" w:rsidRPr="00EF73E1" w:rsidRDefault="004E048D" w:rsidP="0072456F">
            <w:pPr>
              <w:jc w:val="center"/>
              <w:rPr>
                <w:rFonts w:ascii="Times New Roman" w:hAnsi="Times New Roman" w:cs="Times New Roman"/>
              </w:rPr>
            </w:pPr>
            <w:r>
              <w:rPr>
                <w:rFonts w:ascii="Times New Roman" w:hAnsi="Times New Roman" w:cs="Times New Roman"/>
              </w:rPr>
              <w:t>0.159</w:t>
            </w:r>
          </w:p>
        </w:tc>
        <w:tc>
          <w:tcPr>
            <w:tcW w:w="1710" w:type="dxa"/>
          </w:tcPr>
          <w:p w:rsidR="004E048D" w:rsidRPr="00EF73E1" w:rsidRDefault="004E048D" w:rsidP="0072456F">
            <w:pPr>
              <w:jc w:val="center"/>
              <w:rPr>
                <w:rFonts w:ascii="Times New Roman" w:hAnsi="Times New Roman" w:cs="Times New Roman"/>
              </w:rPr>
            </w:pPr>
            <w:r>
              <w:rPr>
                <w:rFonts w:ascii="Times New Roman" w:hAnsi="Times New Roman" w:cs="Times New Roman"/>
              </w:rPr>
              <w:t>0.088</w:t>
            </w:r>
          </w:p>
        </w:tc>
        <w:tc>
          <w:tcPr>
            <w:tcW w:w="1800" w:type="dxa"/>
          </w:tcPr>
          <w:p w:rsidR="004E048D" w:rsidRPr="00EF73E1" w:rsidRDefault="004E048D" w:rsidP="0072456F">
            <w:pPr>
              <w:jc w:val="center"/>
              <w:rPr>
                <w:rFonts w:ascii="Times New Roman" w:hAnsi="Times New Roman" w:cs="Times New Roman"/>
              </w:rPr>
            </w:pPr>
            <w:r>
              <w:rPr>
                <w:rFonts w:ascii="Times New Roman" w:hAnsi="Times New Roman" w:cs="Times New Roman"/>
              </w:rPr>
              <w:t>0.26</w:t>
            </w:r>
          </w:p>
        </w:tc>
        <w:tc>
          <w:tcPr>
            <w:tcW w:w="1754" w:type="dxa"/>
          </w:tcPr>
          <w:p w:rsidR="004E048D" w:rsidRPr="00EF73E1" w:rsidRDefault="004E048D" w:rsidP="0072456F">
            <w:pPr>
              <w:jc w:val="center"/>
              <w:rPr>
                <w:rFonts w:ascii="Times New Roman" w:hAnsi="Times New Roman" w:cs="Times New Roman"/>
              </w:rPr>
            </w:pPr>
            <w:r>
              <w:rPr>
                <w:rFonts w:ascii="Times New Roman" w:hAnsi="Times New Roman" w:cs="Times New Roman"/>
              </w:rPr>
              <w:t>1.34</w:t>
            </w:r>
          </w:p>
        </w:tc>
      </w:tr>
    </w:tbl>
    <w:p w:rsidR="004E048D" w:rsidRPr="00EF73E1" w:rsidRDefault="004E048D" w:rsidP="004E048D">
      <w:pPr>
        <w:rPr>
          <w:rFonts w:ascii="Times New Roman" w:hAnsi="Times New Roman" w:cs="Times New Roman"/>
        </w:rPr>
      </w:pPr>
      <w:r w:rsidRPr="00EF73E1">
        <w:rPr>
          <w:rFonts w:ascii="Times New Roman" w:hAnsi="Times New Roman" w:cs="Times New Roman"/>
        </w:rPr>
        <w:tab/>
        <w:t>*Means with same letter within a column shows non-significant differences (at p≤0.05) as per Duncan’s multiple-range test</w:t>
      </w:r>
    </w:p>
    <w:p w:rsidR="004E048D" w:rsidRDefault="004E048D" w:rsidP="00C1424E">
      <w:pPr>
        <w:tabs>
          <w:tab w:val="left" w:pos="1385"/>
        </w:tabs>
        <w:jc w:val="both"/>
        <w:rPr>
          <w:rFonts w:ascii="Times New Roman" w:hAnsi="Times New Roman" w:cs="Times New Roman"/>
          <w:lang w:val="en-IN"/>
        </w:rPr>
      </w:pPr>
    </w:p>
    <w:p w:rsidR="004E048D" w:rsidRDefault="004E048D" w:rsidP="00C1424E">
      <w:pPr>
        <w:tabs>
          <w:tab w:val="left" w:pos="1385"/>
        </w:tabs>
        <w:jc w:val="both"/>
        <w:rPr>
          <w:rFonts w:ascii="Times New Roman" w:hAnsi="Times New Roman" w:cs="Times New Roman"/>
          <w:lang w:val="en-IN"/>
        </w:rPr>
      </w:pPr>
    </w:p>
    <w:p w:rsidR="004E048D" w:rsidRDefault="004E048D" w:rsidP="00C1424E">
      <w:pPr>
        <w:tabs>
          <w:tab w:val="left" w:pos="1385"/>
        </w:tabs>
        <w:jc w:val="both"/>
        <w:rPr>
          <w:rFonts w:ascii="Times New Roman" w:hAnsi="Times New Roman" w:cs="Times New Roman"/>
          <w:lang w:val="en-IN"/>
        </w:rPr>
      </w:pPr>
    </w:p>
    <w:p w:rsidR="004E048D" w:rsidRDefault="004E048D" w:rsidP="00C1424E">
      <w:pPr>
        <w:tabs>
          <w:tab w:val="left" w:pos="1385"/>
        </w:tabs>
        <w:jc w:val="both"/>
        <w:rPr>
          <w:rFonts w:ascii="Times New Roman" w:hAnsi="Times New Roman" w:cs="Times New Roman"/>
          <w:lang w:val="en-IN"/>
        </w:rPr>
      </w:pPr>
    </w:p>
    <w:p w:rsidR="004E048D" w:rsidRDefault="004E048D" w:rsidP="00C1424E">
      <w:pPr>
        <w:tabs>
          <w:tab w:val="left" w:pos="1385"/>
        </w:tabs>
        <w:jc w:val="both"/>
        <w:rPr>
          <w:rFonts w:ascii="Times New Roman" w:hAnsi="Times New Roman" w:cs="Times New Roman"/>
          <w:lang w:val="en-IN"/>
        </w:rPr>
        <w:sectPr w:rsidR="004E048D" w:rsidSect="004E048D">
          <w:pgSz w:w="15840" w:h="12240" w:orient="landscape"/>
          <w:pgMar w:top="1440" w:right="1440" w:bottom="1440" w:left="1440" w:header="720" w:footer="720" w:gutter="0"/>
          <w:cols w:space="720"/>
          <w:docGrid w:linePitch="360"/>
        </w:sectPr>
      </w:pPr>
    </w:p>
    <w:p w:rsidR="00C1424E" w:rsidRDefault="00C1424E" w:rsidP="00C1424E">
      <w:pPr>
        <w:tabs>
          <w:tab w:val="left" w:pos="1385"/>
        </w:tabs>
        <w:jc w:val="both"/>
        <w:rPr>
          <w:rFonts w:ascii="Times New Roman" w:hAnsi="Times New Roman" w:cs="Times New Roman"/>
          <w:lang w:val="en-IN"/>
        </w:rPr>
      </w:pPr>
      <w:r w:rsidRPr="0009072F">
        <w:rPr>
          <w:rFonts w:ascii="Times New Roman" w:hAnsi="Times New Roman" w:cs="Times New Roman"/>
          <w:lang w:val="en-IN"/>
        </w:rPr>
        <w:lastRenderedPageBreak/>
        <w:t xml:space="preserve">statistically significantly different.  </w:t>
      </w:r>
      <w:proofErr w:type="spellStart"/>
      <w:r w:rsidRPr="0009072F">
        <w:rPr>
          <w:rFonts w:ascii="Times New Roman" w:hAnsi="Times New Roman" w:cs="Times New Roman"/>
          <w:lang w:val="en-IN"/>
        </w:rPr>
        <w:t>Hisar</w:t>
      </w:r>
      <w:proofErr w:type="spellEnd"/>
      <w:r w:rsidRPr="0009072F">
        <w:rPr>
          <w:rFonts w:ascii="Times New Roman" w:hAnsi="Times New Roman" w:cs="Times New Roman"/>
          <w:lang w:val="en-IN"/>
        </w:rPr>
        <w:t xml:space="preserve"> </w:t>
      </w:r>
      <w:proofErr w:type="spellStart"/>
      <w:r w:rsidRPr="0009072F">
        <w:rPr>
          <w:rFonts w:ascii="Times New Roman" w:hAnsi="Times New Roman" w:cs="Times New Roman"/>
          <w:lang w:val="en-IN"/>
        </w:rPr>
        <w:t>Safeda</w:t>
      </w:r>
      <w:proofErr w:type="spellEnd"/>
      <w:r w:rsidRPr="0009072F">
        <w:rPr>
          <w:rFonts w:ascii="Times New Roman" w:hAnsi="Times New Roman" w:cs="Times New Roman"/>
          <w:lang w:val="en-IN"/>
        </w:rPr>
        <w:t xml:space="preserve"> had the highest yield (65.54 kg/tree), with Lalit (63.14 kg/tree) and L-49 (60.74 kg/tree) yielding nearly as much and indicating even higher productivity.  On the other hand, Black Guava had the lowest (22.59 kg/tree), although it had the largest seeds and highest seed hardness.  Moderately fruitful cultivars were </w:t>
      </w:r>
      <w:proofErr w:type="spellStart"/>
      <w:r w:rsidRPr="0009072F">
        <w:rPr>
          <w:rFonts w:ascii="Times New Roman" w:hAnsi="Times New Roman" w:cs="Times New Roman"/>
          <w:lang w:val="en-IN"/>
        </w:rPr>
        <w:t>Kayamganji</w:t>
      </w:r>
      <w:proofErr w:type="spellEnd"/>
      <w:r w:rsidRPr="0009072F">
        <w:rPr>
          <w:rFonts w:ascii="Times New Roman" w:hAnsi="Times New Roman" w:cs="Times New Roman"/>
          <w:lang w:val="en-IN"/>
        </w:rPr>
        <w:t xml:space="preserve"> (50.98 kg/tree) and </w:t>
      </w:r>
      <w:proofErr w:type="spellStart"/>
      <w:r w:rsidRPr="0009072F">
        <w:rPr>
          <w:rFonts w:ascii="Times New Roman" w:hAnsi="Times New Roman" w:cs="Times New Roman"/>
          <w:lang w:val="en-IN"/>
        </w:rPr>
        <w:t>Barafkhana</w:t>
      </w:r>
      <w:proofErr w:type="spellEnd"/>
      <w:r w:rsidRPr="0009072F">
        <w:rPr>
          <w:rFonts w:ascii="Times New Roman" w:hAnsi="Times New Roman" w:cs="Times New Roman"/>
          <w:lang w:val="en-IN"/>
        </w:rPr>
        <w:t xml:space="preserve"> (58.78 kg/tree); </w:t>
      </w:r>
      <w:proofErr w:type="spellStart"/>
      <w:r w:rsidRPr="0009072F">
        <w:rPr>
          <w:rFonts w:ascii="Times New Roman" w:hAnsi="Times New Roman" w:cs="Times New Roman"/>
          <w:lang w:val="en-IN"/>
        </w:rPr>
        <w:t>Sangareddy</w:t>
      </w:r>
      <w:proofErr w:type="spellEnd"/>
      <w:r w:rsidRPr="0009072F">
        <w:rPr>
          <w:rFonts w:ascii="Times New Roman" w:hAnsi="Times New Roman" w:cs="Times New Roman"/>
          <w:lang w:val="en-IN"/>
        </w:rPr>
        <w:t xml:space="preserve"> and Red Flesh were in the middle range with fruit yields between 34.56-56.30 kg/tree.</w:t>
      </w:r>
      <w:r w:rsidR="009E7706">
        <w:rPr>
          <w:rFonts w:ascii="Times New Roman" w:hAnsi="Times New Roman" w:cs="Times New Roman"/>
          <w:lang w:val="en-IN"/>
        </w:rPr>
        <w:t xml:space="preserve"> Kumari </w:t>
      </w:r>
      <w:r w:rsidR="009E7706">
        <w:rPr>
          <w:rFonts w:ascii="Times New Roman" w:hAnsi="Times New Roman" w:cs="Times New Roman"/>
          <w:i/>
          <w:iCs/>
          <w:lang w:val="en-IN"/>
        </w:rPr>
        <w:t>et al.</w:t>
      </w:r>
      <w:r w:rsidR="009E7706">
        <w:rPr>
          <w:rFonts w:ascii="Times New Roman" w:hAnsi="Times New Roman" w:cs="Times New Roman"/>
          <w:lang w:val="en-IN"/>
        </w:rPr>
        <w:t xml:space="preserve"> (2023) observed</w:t>
      </w:r>
      <w:r w:rsidR="001A16BA">
        <w:rPr>
          <w:rFonts w:ascii="Times New Roman" w:hAnsi="Times New Roman" w:cs="Times New Roman"/>
          <w:lang w:val="en-IN"/>
        </w:rPr>
        <w:t xml:space="preserve"> similar types of results for seed characters such as seed size, number of </w:t>
      </w:r>
      <w:r w:rsidR="00186C8C">
        <w:rPr>
          <w:rFonts w:ascii="Times New Roman" w:hAnsi="Times New Roman" w:cs="Times New Roman"/>
          <w:lang w:val="en-IN"/>
        </w:rPr>
        <w:t>seeds/fruits</w:t>
      </w:r>
      <w:r w:rsidR="001A16BA">
        <w:rPr>
          <w:rFonts w:ascii="Times New Roman" w:hAnsi="Times New Roman" w:cs="Times New Roman"/>
          <w:lang w:val="en-IN"/>
        </w:rPr>
        <w:t xml:space="preserve">, seed weight/fruit and 100 seeds weight. Rai </w:t>
      </w:r>
      <w:r w:rsidR="001A16BA" w:rsidRPr="001A16BA">
        <w:rPr>
          <w:rFonts w:ascii="Times New Roman" w:hAnsi="Times New Roman" w:cs="Times New Roman"/>
          <w:i/>
          <w:iCs/>
          <w:lang w:val="en-IN"/>
        </w:rPr>
        <w:t>et al</w:t>
      </w:r>
      <w:r w:rsidR="001A16BA">
        <w:rPr>
          <w:rFonts w:ascii="Times New Roman" w:hAnsi="Times New Roman" w:cs="Times New Roman"/>
          <w:lang w:val="en-IN"/>
        </w:rPr>
        <w:t xml:space="preserve">. (2021) reported similar finding for seed hardiness and Singh </w:t>
      </w:r>
      <w:r w:rsidR="001A16BA" w:rsidRPr="001A16BA">
        <w:rPr>
          <w:rFonts w:ascii="Times New Roman" w:hAnsi="Times New Roman" w:cs="Times New Roman"/>
          <w:i/>
          <w:iCs/>
          <w:lang w:val="en-IN"/>
        </w:rPr>
        <w:t>et al</w:t>
      </w:r>
      <w:r w:rsidR="001A16BA">
        <w:rPr>
          <w:rFonts w:ascii="Times New Roman" w:hAnsi="Times New Roman" w:cs="Times New Roman"/>
          <w:lang w:val="en-IN"/>
        </w:rPr>
        <w:t xml:space="preserve">. (2010) for fruit yield. </w:t>
      </w:r>
      <w:r w:rsidR="006E569C">
        <w:rPr>
          <w:rFonts w:ascii="Times New Roman" w:hAnsi="Times New Roman" w:cs="Times New Roman"/>
          <w:lang w:val="en-IN"/>
        </w:rPr>
        <w:t xml:space="preserve">Kumar and Singh (2021) reported highest yield in L-49 (142.75 kg/tree). </w:t>
      </w:r>
    </w:p>
    <w:p w:rsidR="001B4271" w:rsidRDefault="00C51E7F" w:rsidP="00C1424E">
      <w:pPr>
        <w:tabs>
          <w:tab w:val="left" w:pos="1385"/>
        </w:tabs>
        <w:jc w:val="both"/>
        <w:rPr>
          <w:rFonts w:ascii="Times New Roman" w:hAnsi="Times New Roman" w:cs="Times New Roman"/>
          <w:b/>
          <w:bCs/>
          <w:lang w:val="en-IN"/>
        </w:rPr>
      </w:pPr>
      <w:r>
        <w:rPr>
          <w:rFonts w:ascii="Times New Roman" w:hAnsi="Times New Roman" w:cs="Times New Roman"/>
          <w:b/>
          <w:bCs/>
          <w:lang w:val="en-IN"/>
        </w:rPr>
        <w:t xml:space="preserve">5. </w:t>
      </w:r>
      <w:r w:rsidR="001B4271" w:rsidRPr="001B4271">
        <w:rPr>
          <w:rFonts w:ascii="Times New Roman" w:hAnsi="Times New Roman" w:cs="Times New Roman"/>
          <w:b/>
          <w:bCs/>
          <w:lang w:val="en-IN"/>
        </w:rPr>
        <w:t>Conclusion</w:t>
      </w:r>
    </w:p>
    <w:p w:rsidR="00627CEE" w:rsidRDefault="00627CEE" w:rsidP="00627CEE">
      <w:pPr>
        <w:jc w:val="both"/>
        <w:rPr>
          <w:rFonts w:ascii="Times New Roman" w:hAnsi="Times New Roman" w:cs="Times New Roman"/>
          <w:lang w:bidi="hi-IN"/>
        </w:rPr>
      </w:pPr>
      <w:r>
        <w:rPr>
          <w:rFonts w:ascii="Times New Roman" w:hAnsi="Times New Roman" w:cs="Times New Roman"/>
          <w:lang w:bidi="hi-IN"/>
        </w:rPr>
        <w:t>M</w:t>
      </w:r>
      <w:r w:rsidRPr="00EE4098">
        <w:rPr>
          <w:rFonts w:ascii="Times New Roman" w:hAnsi="Times New Roman" w:cs="Times New Roman"/>
          <w:lang w:bidi="hi-IN"/>
        </w:rPr>
        <w:t xml:space="preserve">orphological </w:t>
      </w:r>
      <w:r>
        <w:rPr>
          <w:rFonts w:ascii="Times New Roman" w:hAnsi="Times New Roman" w:cs="Times New Roman"/>
          <w:lang w:bidi="hi-IN"/>
        </w:rPr>
        <w:t>characterization</w:t>
      </w:r>
      <w:r w:rsidRPr="00EE4098">
        <w:rPr>
          <w:rFonts w:ascii="Times New Roman" w:hAnsi="Times New Roman" w:cs="Times New Roman"/>
          <w:lang w:bidi="hi-IN"/>
        </w:rPr>
        <w:t xml:space="preserve"> of </w:t>
      </w:r>
      <w:r>
        <w:rPr>
          <w:rFonts w:ascii="Times New Roman" w:hAnsi="Times New Roman" w:cs="Times New Roman"/>
          <w:lang w:bidi="hi-IN"/>
        </w:rPr>
        <w:t>fourteen</w:t>
      </w:r>
      <w:r w:rsidRPr="00EE4098">
        <w:rPr>
          <w:rFonts w:ascii="Times New Roman" w:hAnsi="Times New Roman" w:cs="Times New Roman"/>
          <w:lang w:bidi="hi-IN"/>
        </w:rPr>
        <w:t xml:space="preserve"> guava cultivars revealed significant genetic variability across tree growth</w:t>
      </w:r>
      <w:r>
        <w:rPr>
          <w:rFonts w:ascii="Times New Roman" w:hAnsi="Times New Roman" w:cs="Times New Roman"/>
          <w:lang w:bidi="hi-IN"/>
        </w:rPr>
        <w:t xml:space="preserve"> characteristics</w:t>
      </w:r>
      <w:r w:rsidRPr="00EE4098">
        <w:rPr>
          <w:rFonts w:ascii="Times New Roman" w:hAnsi="Times New Roman" w:cs="Times New Roman"/>
          <w:lang w:bidi="hi-IN"/>
        </w:rPr>
        <w:t>, foliage</w:t>
      </w:r>
      <w:r>
        <w:rPr>
          <w:rFonts w:ascii="Times New Roman" w:hAnsi="Times New Roman" w:cs="Times New Roman"/>
          <w:lang w:bidi="hi-IN"/>
        </w:rPr>
        <w:t xml:space="preserve"> traits</w:t>
      </w:r>
      <w:r w:rsidRPr="00EE4098">
        <w:rPr>
          <w:rFonts w:ascii="Times New Roman" w:hAnsi="Times New Roman" w:cs="Times New Roman"/>
          <w:lang w:bidi="hi-IN"/>
        </w:rPr>
        <w:t>, floral</w:t>
      </w:r>
      <w:r>
        <w:rPr>
          <w:rFonts w:ascii="Times New Roman" w:hAnsi="Times New Roman" w:cs="Times New Roman"/>
          <w:lang w:bidi="hi-IN"/>
        </w:rPr>
        <w:t xml:space="preserve"> traits</w:t>
      </w:r>
      <w:r w:rsidRPr="00EE4098">
        <w:rPr>
          <w:rFonts w:ascii="Times New Roman" w:hAnsi="Times New Roman" w:cs="Times New Roman"/>
          <w:lang w:bidi="hi-IN"/>
        </w:rPr>
        <w:t>, fruit</w:t>
      </w:r>
      <w:r>
        <w:rPr>
          <w:rFonts w:ascii="Times New Roman" w:hAnsi="Times New Roman" w:cs="Times New Roman"/>
          <w:lang w:bidi="hi-IN"/>
        </w:rPr>
        <w:t xml:space="preserve"> traits</w:t>
      </w:r>
      <w:r w:rsidRPr="00EE4098">
        <w:rPr>
          <w:rFonts w:ascii="Times New Roman" w:hAnsi="Times New Roman" w:cs="Times New Roman"/>
          <w:lang w:bidi="hi-IN"/>
        </w:rPr>
        <w:t xml:space="preserve"> and seed </w:t>
      </w:r>
      <w:r>
        <w:rPr>
          <w:rFonts w:ascii="Times New Roman" w:hAnsi="Times New Roman" w:cs="Times New Roman"/>
          <w:lang w:bidi="hi-IN"/>
        </w:rPr>
        <w:t>parameters</w:t>
      </w:r>
      <w:r w:rsidRPr="00EE4098">
        <w:rPr>
          <w:rFonts w:ascii="Times New Roman" w:hAnsi="Times New Roman" w:cs="Times New Roman"/>
          <w:lang w:bidi="hi-IN"/>
        </w:rPr>
        <w:t xml:space="preserve">. This diversity underscores the potential of certain genotypes such as VNR Bihi, Pant </w:t>
      </w:r>
      <w:proofErr w:type="spellStart"/>
      <w:r w:rsidRPr="00EE4098">
        <w:rPr>
          <w:rFonts w:ascii="Times New Roman" w:hAnsi="Times New Roman" w:cs="Times New Roman"/>
          <w:lang w:bidi="hi-IN"/>
        </w:rPr>
        <w:t>Prabhat</w:t>
      </w:r>
      <w:proofErr w:type="spellEnd"/>
      <w:r w:rsidRPr="00EE4098">
        <w:rPr>
          <w:rFonts w:ascii="Times New Roman" w:hAnsi="Times New Roman" w:cs="Times New Roman"/>
          <w:lang w:bidi="hi-IN"/>
        </w:rPr>
        <w:t>,</w:t>
      </w:r>
      <w:r>
        <w:rPr>
          <w:rFonts w:ascii="Times New Roman" w:hAnsi="Times New Roman" w:cs="Times New Roman"/>
          <w:lang w:bidi="hi-IN"/>
        </w:rPr>
        <w:t xml:space="preserve"> Black Guava, </w:t>
      </w:r>
      <w:proofErr w:type="spellStart"/>
      <w:r>
        <w:rPr>
          <w:rFonts w:ascii="Times New Roman" w:hAnsi="Times New Roman" w:cs="Times New Roman"/>
          <w:lang w:bidi="hi-IN"/>
        </w:rPr>
        <w:t>Kayamganji</w:t>
      </w:r>
      <w:proofErr w:type="spellEnd"/>
      <w:r>
        <w:rPr>
          <w:rFonts w:ascii="Times New Roman" w:hAnsi="Times New Roman" w:cs="Times New Roman"/>
          <w:lang w:bidi="hi-IN"/>
        </w:rPr>
        <w:t xml:space="preserve">, </w:t>
      </w:r>
      <w:proofErr w:type="spellStart"/>
      <w:r>
        <w:rPr>
          <w:rFonts w:ascii="Times New Roman" w:hAnsi="Times New Roman" w:cs="Times New Roman"/>
          <w:lang w:bidi="hi-IN"/>
        </w:rPr>
        <w:t>Sangareddy</w:t>
      </w:r>
      <w:proofErr w:type="spellEnd"/>
      <w:r>
        <w:rPr>
          <w:rFonts w:ascii="Times New Roman" w:hAnsi="Times New Roman" w:cs="Times New Roman"/>
          <w:lang w:bidi="hi-IN"/>
        </w:rPr>
        <w:t xml:space="preserve">, </w:t>
      </w:r>
      <w:proofErr w:type="spellStart"/>
      <w:r>
        <w:rPr>
          <w:rFonts w:ascii="Times New Roman" w:hAnsi="Times New Roman" w:cs="Times New Roman"/>
          <w:lang w:bidi="hi-IN"/>
        </w:rPr>
        <w:t>Barafkhana</w:t>
      </w:r>
      <w:proofErr w:type="spellEnd"/>
      <w:r>
        <w:rPr>
          <w:rFonts w:ascii="Times New Roman" w:hAnsi="Times New Roman" w:cs="Times New Roman"/>
          <w:lang w:bidi="hi-IN"/>
        </w:rPr>
        <w:t xml:space="preserve">, </w:t>
      </w:r>
      <w:proofErr w:type="spellStart"/>
      <w:r>
        <w:rPr>
          <w:rFonts w:ascii="Times New Roman" w:hAnsi="Times New Roman" w:cs="Times New Roman"/>
          <w:lang w:bidi="hi-IN"/>
        </w:rPr>
        <w:t>Arka</w:t>
      </w:r>
      <w:proofErr w:type="spellEnd"/>
      <w:r>
        <w:rPr>
          <w:rFonts w:ascii="Times New Roman" w:hAnsi="Times New Roman" w:cs="Times New Roman"/>
          <w:lang w:bidi="hi-IN"/>
        </w:rPr>
        <w:t xml:space="preserve"> Kiran</w:t>
      </w:r>
      <w:r w:rsidRPr="00EE4098">
        <w:rPr>
          <w:rFonts w:ascii="Times New Roman" w:hAnsi="Times New Roman" w:cs="Times New Roman"/>
          <w:lang w:bidi="hi-IN"/>
        </w:rPr>
        <w:t xml:space="preserve"> and Lalit for targeted improvement. Morphological characterization is crucial for identifying elite genotypes suited for specific agro-climatic conditions and market preferences. Such evaluations offer an initial framework for guava breeding programs by enabling selection for desirable traits including yield potential, fruit quality</w:t>
      </w:r>
      <w:r>
        <w:rPr>
          <w:rFonts w:ascii="Times New Roman" w:hAnsi="Times New Roman" w:cs="Times New Roman"/>
          <w:lang w:bidi="hi-IN"/>
        </w:rPr>
        <w:t xml:space="preserve"> attributes</w:t>
      </w:r>
      <w:r w:rsidRPr="00EE4098">
        <w:rPr>
          <w:rFonts w:ascii="Times New Roman" w:hAnsi="Times New Roman" w:cs="Times New Roman"/>
          <w:lang w:bidi="hi-IN"/>
        </w:rPr>
        <w:t xml:space="preserve"> and consumer acceptability. Besides, the identification of unique traits in </w:t>
      </w:r>
      <w:r>
        <w:rPr>
          <w:rFonts w:ascii="Times New Roman" w:hAnsi="Times New Roman" w:cs="Times New Roman"/>
          <w:lang w:bidi="hi-IN"/>
        </w:rPr>
        <w:t>wild types</w:t>
      </w:r>
      <w:r w:rsidRPr="00EE4098">
        <w:rPr>
          <w:rFonts w:ascii="Times New Roman" w:hAnsi="Times New Roman" w:cs="Times New Roman"/>
          <w:lang w:bidi="hi-IN"/>
        </w:rPr>
        <w:t xml:space="preserve"> and local </w:t>
      </w:r>
      <w:r>
        <w:rPr>
          <w:rFonts w:ascii="Times New Roman" w:hAnsi="Times New Roman" w:cs="Times New Roman"/>
          <w:lang w:bidi="hi-IN"/>
        </w:rPr>
        <w:t xml:space="preserve">germplasm </w:t>
      </w:r>
      <w:r w:rsidRPr="00EE4098">
        <w:rPr>
          <w:rFonts w:ascii="Times New Roman" w:hAnsi="Times New Roman" w:cs="Times New Roman"/>
          <w:lang w:bidi="hi-IN"/>
        </w:rPr>
        <w:t>enhances genetic resource conservation and utilization in crop improvement initiatives.</w:t>
      </w:r>
    </w:p>
    <w:p w:rsidR="0073248E" w:rsidRDefault="0073248E" w:rsidP="00EA6458">
      <w:pPr>
        <w:pStyle w:val="NormalWeb"/>
        <w:jc w:val="both"/>
        <w:rPr>
          <w:b/>
          <w:bCs/>
        </w:rPr>
      </w:pPr>
    </w:p>
    <w:p w:rsidR="00C1424E" w:rsidRDefault="00557865" w:rsidP="00EA6458">
      <w:pPr>
        <w:pStyle w:val="NormalWeb"/>
        <w:jc w:val="both"/>
        <w:rPr>
          <w:b/>
          <w:bCs/>
        </w:rPr>
      </w:pPr>
      <w:r>
        <w:rPr>
          <w:b/>
          <w:bCs/>
        </w:rPr>
        <w:t xml:space="preserve">References </w:t>
      </w:r>
    </w:p>
    <w:p w:rsidR="001B4271" w:rsidRPr="001B4271" w:rsidRDefault="001B4271" w:rsidP="00966FF0">
      <w:pPr>
        <w:pStyle w:val="NormalWeb"/>
        <w:ind w:left="720" w:hanging="720"/>
        <w:jc w:val="both"/>
      </w:pPr>
      <w:r w:rsidRPr="001B4271">
        <w:rPr>
          <w:rFonts w:eastAsiaTheme="minorHAnsi"/>
          <w:kern w:val="2"/>
          <w:lang w:bidi="ar-SA"/>
        </w:rPr>
        <w:t>Dubey, M. C., Kumar, R., Kumar, J.</w:t>
      </w:r>
      <w:r w:rsidR="005D67C6">
        <w:rPr>
          <w:rFonts w:eastAsiaTheme="minorHAnsi"/>
          <w:kern w:val="2"/>
          <w:lang w:bidi="ar-SA"/>
        </w:rPr>
        <w:t>,</w:t>
      </w:r>
      <w:r w:rsidRPr="001B4271">
        <w:rPr>
          <w:rFonts w:eastAsiaTheme="minorHAnsi"/>
          <w:kern w:val="2"/>
          <w:lang w:bidi="ar-SA"/>
        </w:rPr>
        <w:t xml:space="preserve"> </w:t>
      </w:r>
      <w:r w:rsidR="005D67C6">
        <w:rPr>
          <w:rFonts w:eastAsiaTheme="minorHAnsi"/>
          <w:kern w:val="2"/>
          <w:lang w:bidi="ar-SA"/>
        </w:rPr>
        <w:t>&amp;</w:t>
      </w:r>
      <w:r w:rsidRPr="001B4271">
        <w:rPr>
          <w:rFonts w:eastAsiaTheme="minorHAnsi"/>
          <w:kern w:val="2"/>
          <w:lang w:bidi="ar-SA"/>
        </w:rPr>
        <w:t xml:space="preserve"> Kumar, A. (2016). </w:t>
      </w:r>
      <w:r w:rsidRPr="001B4271">
        <w:t xml:space="preserve">Morphological and </w:t>
      </w:r>
      <w:proofErr w:type="spellStart"/>
      <w:r w:rsidRPr="001B4271">
        <w:t>physico</w:t>
      </w:r>
      <w:proofErr w:type="spellEnd"/>
      <w:r w:rsidRPr="001B4271">
        <w:t xml:space="preserve">-chemical characteristics of guava genotypes. </w:t>
      </w:r>
      <w:r w:rsidRPr="00CE66CF">
        <w:rPr>
          <w:i/>
          <w:iCs/>
        </w:rPr>
        <w:t>Research on crops</w:t>
      </w:r>
      <w:r w:rsidRPr="001B4271">
        <w:t>, 17(2)</w:t>
      </w:r>
      <w:r w:rsidR="005D67C6">
        <w:t>,</w:t>
      </w:r>
      <w:r w:rsidRPr="001B4271">
        <w:t xml:space="preserve"> 276-282.</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Golam, A., Uddin, M. S., Chowdhury, S. K. H., Rashid, A. S. M. H., </w:t>
      </w:r>
      <w:proofErr w:type="spellStart"/>
      <w:r w:rsidRPr="00CE66CF">
        <w:rPr>
          <w:rFonts w:ascii="Times New Roman" w:hAnsi="Times New Roman" w:cs="Times New Roman"/>
          <w:lang w:bidi="hi-IN"/>
        </w:rPr>
        <w:t>Haimonti</w:t>
      </w:r>
      <w:proofErr w:type="spellEnd"/>
      <w:r w:rsidRPr="00CE66CF">
        <w:rPr>
          <w:rFonts w:ascii="Times New Roman" w:hAnsi="Times New Roman" w:cs="Times New Roman"/>
          <w:lang w:bidi="hi-IN"/>
        </w:rPr>
        <w:t xml:space="preserve">, B., </w:t>
      </w:r>
      <w:r>
        <w:rPr>
          <w:rFonts w:ascii="Times New Roman" w:hAnsi="Times New Roman" w:cs="Times New Roman"/>
          <w:lang w:bidi="hi-IN"/>
        </w:rPr>
        <w:t xml:space="preserve">&amp; </w:t>
      </w:r>
      <w:r w:rsidRPr="00CE66CF">
        <w:rPr>
          <w:rFonts w:ascii="Times New Roman" w:hAnsi="Times New Roman" w:cs="Times New Roman"/>
          <w:lang w:bidi="hi-IN"/>
        </w:rPr>
        <w:t>Rozina, A. C. (2021). Variability studies of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genotypes for growth, yield and quality attributes in Chattogram region of Bangladesh. </w:t>
      </w:r>
      <w:r w:rsidRPr="00CE66CF">
        <w:rPr>
          <w:rFonts w:ascii="Times New Roman" w:hAnsi="Times New Roman" w:cs="Times New Roman"/>
          <w:i/>
          <w:iCs/>
          <w:lang w:bidi="hi-IN"/>
        </w:rPr>
        <w:t>Journal of Agricultural Science and Engineering Innovation</w:t>
      </w:r>
      <w:r w:rsidRPr="00CE66CF">
        <w:rPr>
          <w:rFonts w:ascii="Times New Roman" w:hAnsi="Times New Roman" w:cs="Times New Roman"/>
          <w:lang w:bidi="hi-IN"/>
        </w:rPr>
        <w:t>, 1, 3–9.</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Kumar, S., &amp; Singh, R. (2021). Evaluation of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cultivars for morphological, yield and quality traits under Allahabad agro-climatic conditions. </w:t>
      </w:r>
      <w:r w:rsidRPr="00CE66CF">
        <w:rPr>
          <w:rFonts w:ascii="Times New Roman" w:hAnsi="Times New Roman" w:cs="Times New Roman"/>
          <w:i/>
          <w:iCs/>
          <w:lang w:bidi="hi-IN"/>
        </w:rPr>
        <w:t>Journal of Pharmacognosy and Phytochemistry</w:t>
      </w:r>
      <w:r w:rsidRPr="00CE66CF">
        <w:rPr>
          <w:rFonts w:ascii="Times New Roman" w:hAnsi="Times New Roman" w:cs="Times New Roman"/>
          <w:lang w:bidi="hi-IN"/>
        </w:rPr>
        <w:t>, 10(2), 470–474.</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Kumari, R., &amp; Thakur, B. S. (2016). Performance of different guava cultivars under the subtropical condition of Himachal Pradesh. </w:t>
      </w:r>
      <w:r w:rsidRPr="00CE66CF">
        <w:rPr>
          <w:rFonts w:ascii="Times New Roman" w:hAnsi="Times New Roman" w:cs="Times New Roman"/>
          <w:i/>
          <w:iCs/>
          <w:lang w:bidi="hi-IN"/>
        </w:rPr>
        <w:t>International Journal of Bio-resource and Environment Agricultural Science</w:t>
      </w:r>
      <w:r w:rsidRPr="00CE66CF">
        <w:rPr>
          <w:rFonts w:ascii="Times New Roman" w:hAnsi="Times New Roman" w:cs="Times New Roman"/>
          <w:lang w:bidi="hi-IN"/>
        </w:rPr>
        <w:t>, 7(2), 10–17.</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lastRenderedPageBreak/>
        <w:t>Kumari, S., Kaur, P., &amp; Sharma, S. (2023). Fruit morpho-physical and biochemical characteristics of some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cultivars under subtropical conditions of Punjab. </w:t>
      </w:r>
      <w:r w:rsidRPr="00CE66CF">
        <w:rPr>
          <w:rFonts w:ascii="Times New Roman" w:hAnsi="Times New Roman" w:cs="Times New Roman"/>
          <w:i/>
          <w:iCs/>
          <w:lang w:bidi="hi-IN"/>
        </w:rPr>
        <w:t>Indian Ecological Society Journal</w:t>
      </w:r>
      <w:r w:rsidRPr="00CE66CF">
        <w:rPr>
          <w:rFonts w:ascii="Times New Roman" w:hAnsi="Times New Roman" w:cs="Times New Roman"/>
          <w:lang w:bidi="hi-IN"/>
        </w:rPr>
        <w:t>, 50(1), 124–130.</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Ministry of Agriculture and Farmer Welfare. (2024). 1st advance estimate, area and production of horticultural crops for 2023. Retrieved from </w:t>
      </w:r>
      <w:hyperlink r:id="rId14" w:tgtFrame="_blank" w:history="1">
        <w:r w:rsidRPr="00CE66CF">
          <w:rPr>
            <w:rFonts w:ascii="Times New Roman" w:hAnsi="Times New Roman" w:cs="Times New Roman"/>
            <w:lang w:bidi="hi-IN"/>
          </w:rPr>
          <w:t>https://agriwelfare.gov.in</w:t>
        </w:r>
      </w:hyperlink>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Mishra, M., Chandra, R., Pati, R., &amp; Bajpai, A. (2005). Micropropagation of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In International Guava Symposium (pp. 155–158).</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Navjot, G., &amp; Amardeep, K. (2019). Genetic parameters, character association and path analysis for fruit yield and its component characters in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w:t>
      </w:r>
      <w:r w:rsidRPr="00CE66CF">
        <w:rPr>
          <w:rFonts w:ascii="Times New Roman" w:hAnsi="Times New Roman" w:cs="Times New Roman"/>
          <w:i/>
          <w:iCs/>
          <w:lang w:bidi="hi-IN"/>
        </w:rPr>
        <w:t>Electronic Journal of Plant Breeding</w:t>
      </w:r>
      <w:r w:rsidRPr="00CE66CF">
        <w:rPr>
          <w:rFonts w:ascii="Times New Roman" w:hAnsi="Times New Roman" w:cs="Times New Roman"/>
          <w:lang w:bidi="hi-IN"/>
        </w:rPr>
        <w:t>, 10, 256–263.</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Pandey, D., Bihari, M., &amp; Suryanarayan. (2016). Genetic variability and heritability studies in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w:t>
      </w:r>
      <w:r w:rsidRPr="00CE66CF">
        <w:rPr>
          <w:rFonts w:ascii="Times New Roman" w:hAnsi="Times New Roman" w:cs="Times New Roman"/>
          <w:i/>
          <w:iCs/>
          <w:lang w:bidi="hi-IN"/>
        </w:rPr>
        <w:t>International Journal of Agriculture Sciences</w:t>
      </w:r>
      <w:r w:rsidRPr="00CE66CF">
        <w:rPr>
          <w:rFonts w:ascii="Times New Roman" w:hAnsi="Times New Roman" w:cs="Times New Roman"/>
          <w:lang w:bidi="hi-IN"/>
        </w:rPr>
        <w:t>, 8(53), 2771–2774.</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Pandey, P., Kumar, R., Mishra, D. S., Jeena, A. S., &amp; Kumar, J. (2017). Morphological and molecular characterization of guava. </w:t>
      </w:r>
      <w:r w:rsidRPr="00CE66CF">
        <w:rPr>
          <w:rFonts w:ascii="Times New Roman" w:hAnsi="Times New Roman" w:cs="Times New Roman"/>
          <w:i/>
          <w:iCs/>
          <w:lang w:bidi="hi-IN"/>
        </w:rPr>
        <w:t>International Journal of Chemical Studies</w:t>
      </w:r>
      <w:r w:rsidRPr="00CE66CF">
        <w:rPr>
          <w:rFonts w:ascii="Times New Roman" w:hAnsi="Times New Roman" w:cs="Times New Roman"/>
          <w:lang w:bidi="hi-IN"/>
        </w:rPr>
        <w:t>, 5(5), 533–538.</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Parveen, C., </w:t>
      </w:r>
      <w:proofErr w:type="spellStart"/>
      <w:r w:rsidRPr="00CE66CF">
        <w:rPr>
          <w:rFonts w:ascii="Times New Roman" w:hAnsi="Times New Roman" w:cs="Times New Roman"/>
          <w:lang w:bidi="hi-IN"/>
        </w:rPr>
        <w:t>Jitarwal</w:t>
      </w:r>
      <w:proofErr w:type="spellEnd"/>
      <w:r w:rsidRPr="00CE66CF">
        <w:rPr>
          <w:rFonts w:ascii="Times New Roman" w:hAnsi="Times New Roman" w:cs="Times New Roman"/>
          <w:lang w:bidi="hi-IN"/>
        </w:rPr>
        <w:t xml:space="preserve">, O. P., Sangwan, D., &amp; </w:t>
      </w:r>
      <w:proofErr w:type="spellStart"/>
      <w:r w:rsidRPr="00CE66CF">
        <w:rPr>
          <w:rFonts w:ascii="Times New Roman" w:hAnsi="Times New Roman" w:cs="Times New Roman"/>
          <w:lang w:bidi="hi-IN"/>
        </w:rPr>
        <w:t>Baloda</w:t>
      </w:r>
      <w:proofErr w:type="spellEnd"/>
      <w:r w:rsidRPr="00CE66CF">
        <w:rPr>
          <w:rFonts w:ascii="Times New Roman" w:hAnsi="Times New Roman" w:cs="Times New Roman"/>
          <w:lang w:bidi="hi-IN"/>
        </w:rPr>
        <w:t xml:space="preserve">, S. (2023). Morphological and physiological characterization of different guava cultivars under semi-arid zone of Haryana. </w:t>
      </w:r>
      <w:r w:rsidRPr="00CE66CF">
        <w:rPr>
          <w:rFonts w:ascii="Times New Roman" w:hAnsi="Times New Roman" w:cs="Times New Roman"/>
          <w:i/>
          <w:iCs/>
          <w:lang w:bidi="hi-IN"/>
        </w:rPr>
        <w:t>Environment and Ecology</w:t>
      </w:r>
      <w:r w:rsidRPr="00CE66CF">
        <w:rPr>
          <w:rFonts w:ascii="Times New Roman" w:hAnsi="Times New Roman" w:cs="Times New Roman"/>
          <w:lang w:bidi="hi-IN"/>
        </w:rPr>
        <w:t>, 41(3C), 1941–1946.</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Patra, R. K., Debnath, S., Das, B. C., &amp; Hasan, M. A. (2004). Effect of mulching on growth and fruit yield of guava cv. Sardar. </w:t>
      </w:r>
      <w:r w:rsidRPr="00CE66CF">
        <w:rPr>
          <w:rFonts w:ascii="Times New Roman" w:hAnsi="Times New Roman" w:cs="Times New Roman"/>
          <w:i/>
          <w:iCs/>
          <w:lang w:bidi="hi-IN"/>
        </w:rPr>
        <w:t>Orissa Journal of Horticulture</w:t>
      </w:r>
      <w:r w:rsidRPr="00CE66CF">
        <w:rPr>
          <w:rFonts w:ascii="Times New Roman" w:hAnsi="Times New Roman" w:cs="Times New Roman"/>
          <w:lang w:bidi="hi-IN"/>
        </w:rPr>
        <w:t>, 32, 38–42.</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Rai, M., Pandey, S. D., &amp; Yadav, A. L. (2021). Evaluation of newly developed guava cultivars &amp; selections under Lucknow conditions. </w:t>
      </w:r>
      <w:r w:rsidRPr="00CE66CF">
        <w:rPr>
          <w:rFonts w:ascii="Times New Roman" w:hAnsi="Times New Roman" w:cs="Times New Roman"/>
          <w:i/>
          <w:iCs/>
          <w:lang w:bidi="hi-IN"/>
        </w:rPr>
        <w:t>Indian Journal of Hortic</w:t>
      </w:r>
      <w:r w:rsidRPr="00CE66CF">
        <w:rPr>
          <w:rFonts w:ascii="Times New Roman" w:hAnsi="Times New Roman" w:cs="Times New Roman"/>
          <w:lang w:bidi="hi-IN"/>
        </w:rPr>
        <w:t>ulture, 78(3), 335–342.</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Sahoo, J., Tarai, R. K., Swain, S. C., Sethy, B. K., &amp; Dash, D. (2017). </w:t>
      </w:r>
      <w:proofErr w:type="spellStart"/>
      <w:r w:rsidRPr="00CE66CF">
        <w:rPr>
          <w:rFonts w:ascii="Times New Roman" w:hAnsi="Times New Roman" w:cs="Times New Roman"/>
          <w:lang w:bidi="hi-IN"/>
        </w:rPr>
        <w:t>Physico</w:t>
      </w:r>
      <w:proofErr w:type="spellEnd"/>
      <w:r w:rsidRPr="00CE66CF">
        <w:rPr>
          <w:rFonts w:ascii="Times New Roman" w:hAnsi="Times New Roman" w:cs="Times New Roman"/>
          <w:lang w:bidi="hi-IN"/>
        </w:rPr>
        <w:t xml:space="preserve"> chemical analysis some guava genotypes during rainy and winter season under east and south east coastal plain zone of Odisha. </w:t>
      </w:r>
      <w:r w:rsidRPr="00CE66CF">
        <w:rPr>
          <w:rFonts w:ascii="Times New Roman" w:hAnsi="Times New Roman" w:cs="Times New Roman"/>
          <w:i/>
          <w:iCs/>
          <w:lang w:bidi="hi-IN"/>
        </w:rPr>
        <w:t>International Journal of Chemical Studies</w:t>
      </w:r>
      <w:r w:rsidRPr="00CE66CF">
        <w:rPr>
          <w:rFonts w:ascii="Times New Roman" w:hAnsi="Times New Roman" w:cs="Times New Roman"/>
          <w:lang w:bidi="hi-IN"/>
        </w:rPr>
        <w:t>, 5(6), 527–531.</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Sahu, P., </w:t>
      </w:r>
      <w:proofErr w:type="spellStart"/>
      <w:r w:rsidRPr="00CE66CF">
        <w:rPr>
          <w:rFonts w:ascii="Times New Roman" w:hAnsi="Times New Roman" w:cs="Times New Roman"/>
          <w:lang w:bidi="hi-IN"/>
        </w:rPr>
        <w:t>Paikra</w:t>
      </w:r>
      <w:proofErr w:type="spellEnd"/>
      <w:r w:rsidRPr="00CE66CF">
        <w:rPr>
          <w:rFonts w:ascii="Times New Roman" w:hAnsi="Times New Roman" w:cs="Times New Roman"/>
          <w:lang w:bidi="hi-IN"/>
        </w:rPr>
        <w:t xml:space="preserve">, S., &amp; </w:t>
      </w:r>
      <w:proofErr w:type="spellStart"/>
      <w:r w:rsidRPr="00CE66CF">
        <w:rPr>
          <w:rFonts w:ascii="Times New Roman" w:hAnsi="Times New Roman" w:cs="Times New Roman"/>
          <w:lang w:bidi="hi-IN"/>
        </w:rPr>
        <w:t>Chandrakar</w:t>
      </w:r>
      <w:proofErr w:type="spellEnd"/>
      <w:r w:rsidRPr="00CE66CF">
        <w:rPr>
          <w:rFonts w:ascii="Times New Roman" w:hAnsi="Times New Roman" w:cs="Times New Roman"/>
          <w:lang w:bidi="hi-IN"/>
        </w:rPr>
        <w:t>, S. (2024). Growth response of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varieties in Chhattisgarh plains. </w:t>
      </w:r>
      <w:r w:rsidRPr="00CE66CF">
        <w:rPr>
          <w:rFonts w:ascii="Times New Roman" w:hAnsi="Times New Roman" w:cs="Times New Roman"/>
          <w:i/>
          <w:iCs/>
          <w:lang w:bidi="hi-IN"/>
        </w:rPr>
        <w:t>Journal of Advances in Biology &amp; Biotechnology</w:t>
      </w:r>
      <w:r w:rsidRPr="00CE66CF">
        <w:rPr>
          <w:rFonts w:ascii="Times New Roman" w:hAnsi="Times New Roman" w:cs="Times New Roman"/>
          <w:lang w:bidi="hi-IN"/>
        </w:rPr>
        <w:t>, 27(1), 1–6.</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Sanjana, U., &amp; </w:t>
      </w:r>
      <w:proofErr w:type="spellStart"/>
      <w:r w:rsidRPr="00CE66CF">
        <w:rPr>
          <w:rFonts w:ascii="Times New Roman" w:hAnsi="Times New Roman" w:cs="Times New Roman"/>
          <w:lang w:bidi="hi-IN"/>
        </w:rPr>
        <w:t>Kavino</w:t>
      </w:r>
      <w:proofErr w:type="spellEnd"/>
      <w:r w:rsidRPr="00CE66CF">
        <w:rPr>
          <w:rFonts w:ascii="Times New Roman" w:hAnsi="Times New Roman" w:cs="Times New Roman"/>
          <w:lang w:bidi="hi-IN"/>
        </w:rPr>
        <w:t>, M. (2024). Variability studies in half sib progenies of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var. Arka Kiran for growth, yield and quality traits. </w:t>
      </w:r>
      <w:r w:rsidRPr="00CE66CF">
        <w:rPr>
          <w:rFonts w:ascii="Times New Roman" w:hAnsi="Times New Roman" w:cs="Times New Roman"/>
          <w:i/>
          <w:iCs/>
          <w:lang w:bidi="hi-IN"/>
        </w:rPr>
        <w:t xml:space="preserve">Research </w:t>
      </w:r>
      <w:proofErr w:type="spellStart"/>
      <w:r w:rsidRPr="00CE66CF">
        <w:rPr>
          <w:rFonts w:ascii="Times New Roman" w:hAnsi="Times New Roman" w:cs="Times New Roman"/>
          <w:i/>
          <w:iCs/>
          <w:lang w:bidi="hi-IN"/>
        </w:rPr>
        <w:t>Biotica</w:t>
      </w:r>
      <w:proofErr w:type="spellEnd"/>
      <w:r w:rsidRPr="00CE66CF">
        <w:rPr>
          <w:rFonts w:ascii="Times New Roman" w:hAnsi="Times New Roman" w:cs="Times New Roman"/>
          <w:lang w:bidi="hi-IN"/>
        </w:rPr>
        <w:t>, 6(1), 42–48.</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lastRenderedPageBreak/>
        <w:t xml:space="preserve">Sanjuana, H. D., Jose, S., Padilla, R., Alejandro, N. C., &amp; Netzahualcoyotl, M. P. (2007). Morphological and genetic diversity of Mexican guava germplasm. </w:t>
      </w:r>
      <w:r w:rsidRPr="00CE66CF">
        <w:rPr>
          <w:rFonts w:ascii="Times New Roman" w:hAnsi="Times New Roman" w:cs="Times New Roman"/>
          <w:i/>
          <w:iCs/>
          <w:lang w:bidi="hi-IN"/>
        </w:rPr>
        <w:t>Plant Genetic Resources: Characterization and Utilization</w:t>
      </w:r>
      <w:r w:rsidRPr="00CE66CF">
        <w:rPr>
          <w:rFonts w:ascii="Times New Roman" w:hAnsi="Times New Roman" w:cs="Times New Roman"/>
          <w:lang w:bidi="hi-IN"/>
        </w:rPr>
        <w:t>, 5, 131–141.</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Shalu, R., Sharma, J. R., &amp; Jakhar, M. S. (2017). Assessment of genetic diversity and diversity relationship in different varieties of guava using morphological characterization. </w:t>
      </w:r>
      <w:r w:rsidRPr="002B7FF7">
        <w:rPr>
          <w:rFonts w:ascii="Times New Roman" w:hAnsi="Times New Roman" w:cs="Times New Roman"/>
          <w:i/>
          <w:iCs/>
          <w:lang w:bidi="hi-IN"/>
        </w:rPr>
        <w:t>Plant Archives</w:t>
      </w:r>
      <w:r w:rsidRPr="00CE66CF">
        <w:rPr>
          <w:rFonts w:ascii="Times New Roman" w:hAnsi="Times New Roman" w:cs="Times New Roman"/>
          <w:lang w:bidi="hi-IN"/>
        </w:rPr>
        <w:t>, 17(1), 307–311.</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Sharma, S., </w:t>
      </w:r>
      <w:proofErr w:type="spellStart"/>
      <w:r w:rsidRPr="00CE66CF">
        <w:rPr>
          <w:rFonts w:ascii="Times New Roman" w:hAnsi="Times New Roman" w:cs="Times New Roman"/>
          <w:lang w:bidi="hi-IN"/>
        </w:rPr>
        <w:t>Sehrawat</w:t>
      </w:r>
      <w:proofErr w:type="spellEnd"/>
      <w:r w:rsidRPr="00CE66CF">
        <w:rPr>
          <w:rFonts w:ascii="Times New Roman" w:hAnsi="Times New Roman" w:cs="Times New Roman"/>
          <w:lang w:bidi="hi-IN"/>
        </w:rPr>
        <w:t>, S. K., &amp; Sharma, K. D. (2017). Studies on time and duration of flowering, floral bud development and morphology of guava (</w:t>
      </w:r>
      <w:r w:rsidRPr="002B7FF7">
        <w:rPr>
          <w:rFonts w:ascii="Times New Roman" w:hAnsi="Times New Roman" w:cs="Times New Roman"/>
          <w:i/>
          <w:iCs/>
          <w:lang w:bidi="hi-IN"/>
        </w:rPr>
        <w:t>Psidium guajava</w:t>
      </w:r>
      <w:r w:rsidRPr="00CE66CF">
        <w:rPr>
          <w:rFonts w:ascii="Times New Roman" w:hAnsi="Times New Roman" w:cs="Times New Roman"/>
          <w:lang w:bidi="hi-IN"/>
        </w:rPr>
        <w:t xml:space="preserve"> L.) under semi-arid region of India. </w:t>
      </w:r>
      <w:r w:rsidRPr="002B7FF7">
        <w:rPr>
          <w:rFonts w:ascii="Times New Roman" w:hAnsi="Times New Roman" w:cs="Times New Roman"/>
          <w:i/>
          <w:iCs/>
          <w:lang w:bidi="hi-IN"/>
        </w:rPr>
        <w:t>International Journal of Current Microbiology and Applied Sciences</w:t>
      </w:r>
      <w:r w:rsidRPr="00CE66CF">
        <w:rPr>
          <w:rFonts w:ascii="Times New Roman" w:hAnsi="Times New Roman" w:cs="Times New Roman"/>
          <w:lang w:bidi="hi-IN"/>
        </w:rPr>
        <w:t>, 6(12), 4176–4186.</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Shiva, B., Nagaraja, A., Srivastav, M., Kumari, S., Goswami, A. K., Singh, R., &amp; Arun, M. B. (2017). Characterization of guava (</w:t>
      </w:r>
      <w:r w:rsidRPr="002B7FF7">
        <w:rPr>
          <w:rFonts w:ascii="Times New Roman" w:hAnsi="Times New Roman" w:cs="Times New Roman"/>
          <w:i/>
          <w:iCs/>
          <w:lang w:bidi="hi-IN"/>
        </w:rPr>
        <w:t>Psidium guajava</w:t>
      </w:r>
      <w:r w:rsidR="002B7FF7">
        <w:rPr>
          <w:rFonts w:ascii="Times New Roman" w:hAnsi="Times New Roman" w:cs="Times New Roman"/>
          <w:lang w:bidi="hi-IN"/>
        </w:rPr>
        <w:t xml:space="preserve"> L.</w:t>
      </w:r>
      <w:r w:rsidRPr="00CE66CF">
        <w:rPr>
          <w:rFonts w:ascii="Times New Roman" w:hAnsi="Times New Roman" w:cs="Times New Roman"/>
          <w:lang w:bidi="hi-IN"/>
        </w:rPr>
        <w:t xml:space="preserve">) germplasm based on leaf and fruit parameters. </w:t>
      </w:r>
      <w:r w:rsidRPr="002B7FF7">
        <w:rPr>
          <w:rFonts w:ascii="Times New Roman" w:hAnsi="Times New Roman" w:cs="Times New Roman"/>
          <w:i/>
          <w:iCs/>
          <w:lang w:bidi="hi-IN"/>
        </w:rPr>
        <w:t>The Indian Journal of Agricultural Sciences</w:t>
      </w:r>
      <w:r w:rsidRPr="00CE66CF">
        <w:rPr>
          <w:rFonts w:ascii="Times New Roman" w:hAnsi="Times New Roman" w:cs="Times New Roman"/>
          <w:lang w:bidi="hi-IN"/>
        </w:rPr>
        <w:t>, 87(5), 634–638.</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Singh, A., Kumar, S., &amp; </w:t>
      </w:r>
      <w:proofErr w:type="spellStart"/>
      <w:r w:rsidRPr="00CE66CF">
        <w:rPr>
          <w:rFonts w:ascii="Times New Roman" w:hAnsi="Times New Roman" w:cs="Times New Roman"/>
          <w:lang w:bidi="hi-IN"/>
        </w:rPr>
        <w:t>Kulloli</w:t>
      </w:r>
      <w:proofErr w:type="spellEnd"/>
      <w:r w:rsidRPr="00CE66CF">
        <w:rPr>
          <w:rFonts w:ascii="Times New Roman" w:hAnsi="Times New Roman" w:cs="Times New Roman"/>
          <w:lang w:bidi="hi-IN"/>
        </w:rPr>
        <w:t xml:space="preserve">, R. N. (2016). Performance evaluation of guava introductions in arid conditions of Western Rajasthan. </w:t>
      </w:r>
      <w:r w:rsidRPr="002B7FF7">
        <w:rPr>
          <w:rFonts w:ascii="Times New Roman" w:hAnsi="Times New Roman" w:cs="Times New Roman"/>
          <w:i/>
          <w:iCs/>
          <w:lang w:bidi="hi-IN"/>
        </w:rPr>
        <w:t>Annals of Arid Horticulture</w:t>
      </w:r>
      <w:r w:rsidRPr="00CE66CF">
        <w:rPr>
          <w:rFonts w:ascii="Times New Roman" w:hAnsi="Times New Roman" w:cs="Times New Roman"/>
          <w:lang w:bidi="hi-IN"/>
        </w:rPr>
        <w:t>, 55(1–2), 25–28.</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Singh, S., Gil, M. I. S., &amp; Arora, N. K. (2016). Morphological characterization of promising guava (</w:t>
      </w:r>
      <w:r w:rsidRPr="002B7FF7">
        <w:rPr>
          <w:rFonts w:ascii="Times New Roman" w:hAnsi="Times New Roman" w:cs="Times New Roman"/>
          <w:i/>
          <w:iCs/>
          <w:lang w:bidi="hi-IN"/>
        </w:rPr>
        <w:t>Psidium guajava</w:t>
      </w:r>
      <w:r w:rsidRPr="00CE66CF">
        <w:rPr>
          <w:rFonts w:ascii="Times New Roman" w:hAnsi="Times New Roman" w:cs="Times New Roman"/>
          <w:lang w:bidi="hi-IN"/>
        </w:rPr>
        <w:t xml:space="preserve"> L.) varieties under sub-tropical humid conditions of North India. </w:t>
      </w:r>
      <w:r w:rsidRPr="002B7FF7">
        <w:rPr>
          <w:rFonts w:ascii="Times New Roman" w:hAnsi="Times New Roman" w:cs="Times New Roman"/>
          <w:i/>
          <w:iCs/>
          <w:lang w:bidi="hi-IN"/>
        </w:rPr>
        <w:t xml:space="preserve">The Bioscan, </w:t>
      </w:r>
      <w:r w:rsidRPr="00CE66CF">
        <w:rPr>
          <w:rFonts w:ascii="Times New Roman" w:hAnsi="Times New Roman" w:cs="Times New Roman"/>
          <w:lang w:bidi="hi-IN"/>
        </w:rPr>
        <w:t>11(2), 681–686.</w:t>
      </w:r>
    </w:p>
    <w:p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Singh, V. K., Tyagi, P. K., &amp; </w:t>
      </w:r>
      <w:proofErr w:type="spellStart"/>
      <w:r w:rsidRPr="00CE66CF">
        <w:rPr>
          <w:rFonts w:ascii="Times New Roman" w:hAnsi="Times New Roman" w:cs="Times New Roman"/>
          <w:lang w:bidi="hi-IN"/>
        </w:rPr>
        <w:t>Raikwar</w:t>
      </w:r>
      <w:proofErr w:type="spellEnd"/>
      <w:r w:rsidRPr="00CE66CF">
        <w:rPr>
          <w:rFonts w:ascii="Times New Roman" w:hAnsi="Times New Roman" w:cs="Times New Roman"/>
          <w:lang w:bidi="hi-IN"/>
        </w:rPr>
        <w:t>, R. S. (2010). Suitability and performance of various cultivars of guava (</w:t>
      </w:r>
      <w:r w:rsidRPr="002B7FF7">
        <w:rPr>
          <w:rFonts w:ascii="Times New Roman" w:hAnsi="Times New Roman" w:cs="Times New Roman"/>
          <w:i/>
          <w:iCs/>
          <w:lang w:bidi="hi-IN"/>
        </w:rPr>
        <w:t>Psidium guajava</w:t>
      </w:r>
      <w:r w:rsidR="002B7FF7">
        <w:rPr>
          <w:rFonts w:ascii="Times New Roman" w:hAnsi="Times New Roman" w:cs="Times New Roman"/>
          <w:lang w:bidi="hi-IN"/>
        </w:rPr>
        <w:t xml:space="preserve"> L.</w:t>
      </w:r>
      <w:r w:rsidRPr="00CE66CF">
        <w:rPr>
          <w:rFonts w:ascii="Times New Roman" w:hAnsi="Times New Roman" w:cs="Times New Roman"/>
          <w:lang w:bidi="hi-IN"/>
        </w:rPr>
        <w:t xml:space="preserve">) in Bundelkhand region of Madhya Pradesh. </w:t>
      </w:r>
      <w:r w:rsidRPr="002B7FF7">
        <w:rPr>
          <w:rFonts w:ascii="Times New Roman" w:hAnsi="Times New Roman" w:cs="Times New Roman"/>
          <w:i/>
          <w:iCs/>
          <w:lang w:bidi="hi-IN"/>
        </w:rPr>
        <w:t>Annals of Horticulture,</w:t>
      </w:r>
      <w:r w:rsidRPr="00CE66CF">
        <w:rPr>
          <w:rFonts w:ascii="Times New Roman" w:hAnsi="Times New Roman" w:cs="Times New Roman"/>
          <w:lang w:bidi="hi-IN"/>
        </w:rPr>
        <w:t xml:space="preserve"> 3(2), 97–101.</w:t>
      </w:r>
    </w:p>
    <w:p w:rsidR="00A36C8D" w:rsidRDefault="00A36C8D" w:rsidP="00CE66CF"/>
    <w:p w:rsidR="00C2255B" w:rsidRDefault="00C2255B"/>
    <w:sectPr w:rsidR="00C2255B" w:rsidSect="004E048D">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sktop" w:date="2025-06-25T07:42:00Z" w:initials="D">
    <w:p w:rsidR="0072456F" w:rsidRDefault="0072456F">
      <w:pPr>
        <w:pStyle w:val="Textcomentariu"/>
      </w:pPr>
      <w:r>
        <w:rPr>
          <w:rStyle w:val="Referincomentariu"/>
        </w:rPr>
        <w:annotationRef/>
      </w:r>
      <w:proofErr w:type="gramStart"/>
      <w:r>
        <w:t>economic</w:t>
      </w:r>
      <w:proofErr w:type="gramEnd"/>
      <w:r>
        <w:t xml:space="preserve"> significance and industrial applications.</w:t>
      </w:r>
    </w:p>
  </w:comment>
  <w:comment w:id="1" w:author="Desktop" w:date="2025-06-25T07:47:00Z" w:initials="D">
    <w:p w:rsidR="0072456F" w:rsidRDefault="0072456F">
      <w:pPr>
        <w:pStyle w:val="Textcomentariu"/>
      </w:pPr>
      <w:r>
        <w:rPr>
          <w:rStyle w:val="Referincomentariu"/>
        </w:rPr>
        <w:annotationRef/>
      </w:r>
      <w:r>
        <w:t>The present study aimed to evaluate 14 guava cultivars</w:t>
      </w:r>
    </w:p>
  </w:comment>
  <w:comment w:id="2" w:author="Desktop" w:date="2025-06-25T10:29:00Z" w:initials="D">
    <w:p w:rsidR="0072456F" w:rsidRDefault="0072456F">
      <w:pPr>
        <w:pStyle w:val="Textcomentariu"/>
      </w:pPr>
      <w:r>
        <w:rPr>
          <w:rStyle w:val="Referincomentariu"/>
        </w:rPr>
        <w:annotationRef/>
      </w:r>
      <w:r>
        <w:t>Seed hardness ranged from a low of 7.35 kg/cm²... to a high of 16.81 kg/cm²</w:t>
      </w:r>
    </w:p>
    <w:p w:rsidR="00555537" w:rsidRDefault="00555537">
      <w:pPr>
        <w:pStyle w:val="Textcomentariu"/>
      </w:pPr>
    </w:p>
    <w:p w:rsidR="00555537" w:rsidRDefault="00555537">
      <w:pPr>
        <w:pStyle w:val="Textcomentariu"/>
      </w:pPr>
    </w:p>
  </w:comment>
  <w:comment w:id="3" w:author="Desktop" w:date="2025-06-25T10:43:00Z" w:initials="D">
    <w:p w:rsidR="0070022D" w:rsidRPr="0070022D" w:rsidRDefault="0070022D">
      <w:pPr>
        <w:pStyle w:val="Textcomentariu"/>
        <w:rPr>
          <w:i/>
        </w:rPr>
      </w:pPr>
      <w:r>
        <w:rPr>
          <w:rStyle w:val="Referincomentariu"/>
        </w:rPr>
        <w:annotationRef/>
      </w:r>
    </w:p>
  </w:comment>
  <w:comment w:id="5" w:author="Desktop" w:date="2025-06-25T10:46:00Z" w:initials="D">
    <w:p w:rsidR="0070022D" w:rsidRDefault="0070022D">
      <w:pPr>
        <w:pStyle w:val="Textcomentariu"/>
      </w:pPr>
      <w:r>
        <w:rPr>
          <w:rStyle w:val="Referincomentariu"/>
        </w:rPr>
        <w:annotationRef/>
      </w:r>
    </w:p>
  </w:comment>
  <w:comment w:id="4" w:author="Desktop" w:date="2025-06-25T10:46:00Z" w:initials="D">
    <w:p w:rsidR="0070022D" w:rsidRDefault="0070022D">
      <w:pPr>
        <w:pStyle w:val="Textcomentariu"/>
      </w:pPr>
      <w:r>
        <w:rPr>
          <w:rStyle w:val="Referincomentariu"/>
        </w:rPr>
        <w:annotationRef/>
      </w:r>
      <w:r>
        <w:t>The present investigation was carried out during 2022 and 2023</w:t>
      </w:r>
    </w:p>
  </w:comment>
  <w:comment w:id="6" w:author="Desktop" w:date="2025-06-25T10:48:00Z" w:initials="D">
    <w:p w:rsidR="004E7992" w:rsidRDefault="004E7992">
      <w:pPr>
        <w:pStyle w:val="Textcomentariu"/>
      </w:pPr>
      <w:r>
        <w:rPr>
          <w:rStyle w:val="Referincomentariu"/>
        </w:rPr>
        <w:annotationRef/>
      </w:r>
      <w:r>
        <w:t>Systematic observations were recorded on a range of morphological traits, including tree growth characteristics, foliage traits, floral attributes, fruit traits, and seed parameters.</w:t>
      </w:r>
    </w:p>
  </w:comment>
  <w:comment w:id="7" w:author="Desktop" w:date="2025-06-25T10:51:00Z" w:initials="D">
    <w:p w:rsidR="004E7992" w:rsidRDefault="004E7992">
      <w:pPr>
        <w:pStyle w:val="Textcomentariu"/>
      </w:pPr>
      <w:r>
        <w:rPr>
          <w:rStyle w:val="Referincomentariu"/>
        </w:rPr>
        <w:annotationRef/>
      </w:r>
      <w:r>
        <w:t xml:space="preserve">The data related to tree growth characteristics of different guava cultivars </w:t>
      </w:r>
      <w:r>
        <w:rPr>
          <w:rStyle w:val="Robust"/>
        </w:rPr>
        <w:t>are summarized</w:t>
      </w:r>
      <w:r>
        <w:t xml:space="preserve"> in Table 1.</w:t>
      </w:r>
    </w:p>
  </w:comment>
  <w:comment w:id="8" w:author="Desktop" w:date="2025-06-25T10:51:00Z" w:initials="D">
    <w:p w:rsidR="004E7992" w:rsidRDefault="004E7992">
      <w:pPr>
        <w:pStyle w:val="Textcomentariu"/>
      </w:pPr>
      <w:r>
        <w:rPr>
          <w:rStyle w:val="Referincomentariu"/>
        </w:rPr>
        <w:annotationRef/>
      </w:r>
      <w:r>
        <w:t xml:space="preserve">Tree height is an important </w:t>
      </w:r>
      <w:r>
        <w:rPr>
          <w:rStyle w:val="Robust"/>
        </w:rPr>
        <w:t>trait</w:t>
      </w:r>
      <w:r>
        <w:t xml:space="preserve">, as it directly </w:t>
      </w:r>
      <w:r>
        <w:rPr>
          <w:rStyle w:val="Robust"/>
        </w:rPr>
        <w:t>influences</w:t>
      </w:r>
      <w:r>
        <w:t xml:space="preserve"> light penetration</w:t>
      </w:r>
    </w:p>
  </w:comment>
  <w:comment w:id="9" w:author="Desktop" w:date="2025-06-25T10:54:00Z" w:initials="D">
    <w:p w:rsidR="004E7992" w:rsidRDefault="004E7992">
      <w:pPr>
        <w:pStyle w:val="Textcomentariu"/>
      </w:pPr>
      <w:r>
        <w:rPr>
          <w:rStyle w:val="Referincomentariu"/>
        </w:rPr>
        <w:annotationRef/>
      </w:r>
      <w:proofErr w:type="spellStart"/>
      <w:r>
        <w:t>Kayamganji</w:t>
      </w:r>
      <w:proofErr w:type="spellEnd"/>
      <w:r>
        <w:t xml:space="preserve"> </w:t>
      </w:r>
      <w:r>
        <w:rPr>
          <w:rStyle w:val="Robust"/>
        </w:rPr>
        <w:t>exhibited</w:t>
      </w:r>
      <w:r>
        <w:t xml:space="preserve"> the lowest number of petals, with an average of 5.17.</w:t>
      </w:r>
    </w:p>
  </w:comment>
  <w:comment w:id="10" w:author="Desktop" w:date="2025-06-25T10:54:00Z" w:initials="D">
    <w:p w:rsidR="004E7992" w:rsidRDefault="004E7992">
      <w:pPr>
        <w:pStyle w:val="Textcomentariu"/>
      </w:pPr>
      <w:r>
        <w:rPr>
          <w:rStyle w:val="Referincomentariu"/>
        </w:rPr>
        <w:annotationRef/>
      </w:r>
      <w:r>
        <w:t xml:space="preserve">Petal length also varied significantly among cultivars, ranging from 15.67 mm in </w:t>
      </w:r>
      <w:proofErr w:type="spellStart"/>
      <w:r>
        <w:t>Arka</w:t>
      </w:r>
      <w:proofErr w:type="spellEnd"/>
      <w:r>
        <w:t xml:space="preserve"> </w:t>
      </w:r>
      <w:proofErr w:type="spellStart"/>
      <w:r>
        <w:t>Kiran</w:t>
      </w:r>
      <w:proofErr w:type="spellEnd"/>
      <w:r>
        <w:t xml:space="preserve"> to 22.05 mm in </w:t>
      </w:r>
      <w:proofErr w:type="spellStart"/>
      <w:r>
        <w:t>Barafkhana</w:t>
      </w:r>
      <w:proofErr w:type="spellEnd"/>
      <w:r>
        <w:t>, the latter being statistically superior to the others.</w:t>
      </w:r>
    </w:p>
  </w:comment>
  <w:comment w:id="11" w:author="Desktop" w:date="2025-06-25T10:54:00Z" w:initials="D">
    <w:p w:rsidR="004E7992" w:rsidRDefault="004E7992">
      <w:pPr>
        <w:pStyle w:val="Textcomentariu"/>
      </w:pPr>
      <w:r>
        <w:rPr>
          <w:rStyle w:val="Referincomentariu"/>
        </w:rPr>
        <w:annotationRef/>
      </w:r>
      <w:r>
        <w:t xml:space="preserve">Stamen length </w:t>
      </w:r>
      <w:r>
        <w:rPr>
          <w:rStyle w:val="Robust"/>
        </w:rPr>
        <w:t>emerged as another key differentiating trait</w:t>
      </w:r>
      <w:r>
        <w:t>.</w:t>
      </w:r>
    </w:p>
  </w:comment>
  <w:comment w:id="12" w:author="Desktop" w:date="2025-06-25T10:57:00Z" w:initials="D">
    <w:p w:rsidR="004E7992" w:rsidRDefault="004E7992">
      <w:pPr>
        <w:pStyle w:val="Textcomentariu"/>
      </w:pPr>
      <w:r>
        <w:rPr>
          <w:rStyle w:val="Referincomentariu"/>
        </w:rPr>
        <w:annotationRef/>
      </w:r>
      <w:r>
        <w:t>Qualitative descriptors further emphasized the genotypic distinctions among guava cultivars, as summarized in Table 6.</w:t>
      </w:r>
    </w:p>
  </w:comment>
  <w:comment w:id="13" w:author="Desktop" w:date="2025-06-25T10:57:00Z" w:initials="D">
    <w:p w:rsidR="004E7992" w:rsidRDefault="004E7992">
      <w:pPr>
        <w:pStyle w:val="Textcomentariu"/>
      </w:pPr>
      <w:r>
        <w:rPr>
          <w:rStyle w:val="Referincomentariu"/>
        </w:rPr>
        <w:annotationRef/>
      </w:r>
      <w:r>
        <w:t xml:space="preserve">The fruit shape in most cultivars was round, with exceptions observed in </w:t>
      </w:r>
      <w:proofErr w:type="spellStart"/>
      <w:r>
        <w:t>Barafkhana</w:t>
      </w:r>
      <w:proofErr w:type="spellEnd"/>
      <w:r>
        <w:t xml:space="preserve">, </w:t>
      </w:r>
      <w:proofErr w:type="spellStart"/>
      <w:r>
        <w:t>Sangareddy</w:t>
      </w:r>
      <w:proofErr w:type="spellEnd"/>
      <w:r>
        <w:t xml:space="preserve">, </w:t>
      </w:r>
      <w:proofErr w:type="spellStart"/>
      <w:r>
        <w:t>Kayamganji</w:t>
      </w:r>
      <w:proofErr w:type="spellEnd"/>
      <w:r>
        <w:t xml:space="preserve">, and Black Guava, which exhibited an oblong shape. The cultivar </w:t>
      </w:r>
      <w:proofErr w:type="spellStart"/>
      <w:r>
        <w:t>Lalit</w:t>
      </w:r>
      <w:proofErr w:type="spellEnd"/>
      <w:r>
        <w:t xml:space="preserve"> displayed a sub-</w:t>
      </w:r>
      <w:proofErr w:type="spellStart"/>
      <w:r>
        <w:t>globose</w:t>
      </w:r>
      <w:proofErr w:type="spellEnd"/>
      <w:r>
        <w:t xml:space="preserve"> fruit shape.</w:t>
      </w:r>
    </w:p>
  </w:comment>
  <w:comment w:id="14" w:author="Desktop" w:date="2025-06-25T10:57:00Z" w:initials="D">
    <w:p w:rsidR="001E3E09" w:rsidRDefault="001E3E09">
      <w:pPr>
        <w:pStyle w:val="Textcomentariu"/>
      </w:pPr>
      <w:r>
        <w:rPr>
          <w:rStyle w:val="Referincomentariu"/>
        </w:rPr>
        <w:annotationRef/>
      </w:r>
      <w:r>
        <w:t xml:space="preserve">The apex and stalk end of the fruit were predominantly broadly rounded across cultivars. However, certain exceptions were noted: </w:t>
      </w:r>
      <w:proofErr w:type="spellStart"/>
      <w:r>
        <w:t>Baruipur</w:t>
      </w:r>
      <w:proofErr w:type="spellEnd"/>
      <w:r>
        <w:t xml:space="preserve"> exhibited a truncate apex, while Pant </w:t>
      </w:r>
      <w:proofErr w:type="spellStart"/>
      <w:r>
        <w:t>Prabhat</w:t>
      </w:r>
      <w:proofErr w:type="spellEnd"/>
      <w:r>
        <w:t xml:space="preserve"> and </w:t>
      </w:r>
      <w:proofErr w:type="spellStart"/>
      <w:r>
        <w:t>Lalit</w:t>
      </w:r>
      <w:proofErr w:type="spellEnd"/>
      <w:r>
        <w:t xml:space="preserve"> displayed a flattened fruit base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4B2" w:rsidRDefault="00E824B2" w:rsidP="0073248E">
      <w:pPr>
        <w:spacing w:after="0" w:line="240" w:lineRule="auto"/>
      </w:pPr>
      <w:r>
        <w:separator/>
      </w:r>
    </w:p>
  </w:endnote>
  <w:endnote w:type="continuationSeparator" w:id="0">
    <w:p w:rsidR="00E824B2" w:rsidRDefault="00E824B2" w:rsidP="00732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6F" w:rsidRDefault="0072456F">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6F" w:rsidRDefault="0072456F">
    <w:pPr>
      <w:pStyle w:val="Subs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6F" w:rsidRDefault="0072456F">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4B2" w:rsidRDefault="00E824B2" w:rsidP="0073248E">
      <w:pPr>
        <w:spacing w:after="0" w:line="240" w:lineRule="auto"/>
      </w:pPr>
      <w:r>
        <w:separator/>
      </w:r>
    </w:p>
  </w:footnote>
  <w:footnote w:type="continuationSeparator" w:id="0">
    <w:p w:rsidR="00E824B2" w:rsidRDefault="00E824B2" w:rsidP="007324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6F" w:rsidRDefault="0072456F">
    <w:pPr>
      <w:pStyle w:val="Antet"/>
    </w:pPr>
    <w:r w:rsidRPr="00A51A7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94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6F" w:rsidRDefault="0072456F">
    <w:pPr>
      <w:pStyle w:val="Antet"/>
    </w:pPr>
    <w:r w:rsidRPr="00A51A7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94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6F" w:rsidRDefault="0072456F">
    <w:pPr>
      <w:pStyle w:val="Antet"/>
    </w:pPr>
    <w:r w:rsidRPr="00A51A7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94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22C3D"/>
    <w:rsid w:val="00014A50"/>
    <w:rsid w:val="00035FBD"/>
    <w:rsid w:val="000453A8"/>
    <w:rsid w:val="00091117"/>
    <w:rsid w:val="000A0000"/>
    <w:rsid w:val="000B47A9"/>
    <w:rsid w:val="000E7AF6"/>
    <w:rsid w:val="000F0F34"/>
    <w:rsid w:val="00102E6D"/>
    <w:rsid w:val="0012231C"/>
    <w:rsid w:val="00130F96"/>
    <w:rsid w:val="001477FA"/>
    <w:rsid w:val="001601E8"/>
    <w:rsid w:val="001729DF"/>
    <w:rsid w:val="00174B25"/>
    <w:rsid w:val="00186C8C"/>
    <w:rsid w:val="0019387C"/>
    <w:rsid w:val="001A16BA"/>
    <w:rsid w:val="001A46E4"/>
    <w:rsid w:val="001B4271"/>
    <w:rsid w:val="001E3E09"/>
    <w:rsid w:val="001E456E"/>
    <w:rsid w:val="00203E2B"/>
    <w:rsid w:val="00231A5D"/>
    <w:rsid w:val="002518AF"/>
    <w:rsid w:val="002529FF"/>
    <w:rsid w:val="0025596E"/>
    <w:rsid w:val="002672D5"/>
    <w:rsid w:val="002A2E72"/>
    <w:rsid w:val="002A4461"/>
    <w:rsid w:val="002B7FF7"/>
    <w:rsid w:val="002C7BAC"/>
    <w:rsid w:val="002D70C3"/>
    <w:rsid w:val="002E36BF"/>
    <w:rsid w:val="002F7021"/>
    <w:rsid w:val="00304D66"/>
    <w:rsid w:val="00324657"/>
    <w:rsid w:val="00334740"/>
    <w:rsid w:val="0039301F"/>
    <w:rsid w:val="003A60B1"/>
    <w:rsid w:val="003A6D1C"/>
    <w:rsid w:val="003C5F56"/>
    <w:rsid w:val="00405A96"/>
    <w:rsid w:val="004267D2"/>
    <w:rsid w:val="00434B1E"/>
    <w:rsid w:val="004E048D"/>
    <w:rsid w:val="004E7992"/>
    <w:rsid w:val="005515DC"/>
    <w:rsid w:val="00555537"/>
    <w:rsid w:val="00557865"/>
    <w:rsid w:val="005744A9"/>
    <w:rsid w:val="005C3181"/>
    <w:rsid w:val="005D67C6"/>
    <w:rsid w:val="00627CEE"/>
    <w:rsid w:val="00631D6A"/>
    <w:rsid w:val="006565F4"/>
    <w:rsid w:val="00661692"/>
    <w:rsid w:val="0069290A"/>
    <w:rsid w:val="006B676E"/>
    <w:rsid w:val="006C3CEC"/>
    <w:rsid w:val="006D1AB3"/>
    <w:rsid w:val="006E569C"/>
    <w:rsid w:val="0070022D"/>
    <w:rsid w:val="0072456F"/>
    <w:rsid w:val="0073248E"/>
    <w:rsid w:val="0078339D"/>
    <w:rsid w:val="00796A1C"/>
    <w:rsid w:val="007D5659"/>
    <w:rsid w:val="007E16A5"/>
    <w:rsid w:val="008228D0"/>
    <w:rsid w:val="00865A42"/>
    <w:rsid w:val="00865B8B"/>
    <w:rsid w:val="008726E0"/>
    <w:rsid w:val="00882264"/>
    <w:rsid w:val="008C59C2"/>
    <w:rsid w:val="008D01F8"/>
    <w:rsid w:val="008D4A9E"/>
    <w:rsid w:val="009361EB"/>
    <w:rsid w:val="009409BF"/>
    <w:rsid w:val="00942416"/>
    <w:rsid w:val="00966FF0"/>
    <w:rsid w:val="0097503F"/>
    <w:rsid w:val="00980FCD"/>
    <w:rsid w:val="0099126E"/>
    <w:rsid w:val="009B047E"/>
    <w:rsid w:val="009E0902"/>
    <w:rsid w:val="009E7706"/>
    <w:rsid w:val="00A22C3D"/>
    <w:rsid w:val="00A36C8D"/>
    <w:rsid w:val="00A51A79"/>
    <w:rsid w:val="00A87E33"/>
    <w:rsid w:val="00AA332A"/>
    <w:rsid w:val="00AC100F"/>
    <w:rsid w:val="00B03AE6"/>
    <w:rsid w:val="00B25B2E"/>
    <w:rsid w:val="00B46A8A"/>
    <w:rsid w:val="00B732EE"/>
    <w:rsid w:val="00B840A8"/>
    <w:rsid w:val="00C12CEE"/>
    <w:rsid w:val="00C1424E"/>
    <w:rsid w:val="00C2255B"/>
    <w:rsid w:val="00C45D85"/>
    <w:rsid w:val="00C468C3"/>
    <w:rsid w:val="00C51E7F"/>
    <w:rsid w:val="00C539DC"/>
    <w:rsid w:val="00C80CA9"/>
    <w:rsid w:val="00C82DFE"/>
    <w:rsid w:val="00CE66CF"/>
    <w:rsid w:val="00D4110D"/>
    <w:rsid w:val="00D92681"/>
    <w:rsid w:val="00DE0C86"/>
    <w:rsid w:val="00E06D23"/>
    <w:rsid w:val="00E50E23"/>
    <w:rsid w:val="00E53B0D"/>
    <w:rsid w:val="00E6357B"/>
    <w:rsid w:val="00E81281"/>
    <w:rsid w:val="00E824B2"/>
    <w:rsid w:val="00EA3EE6"/>
    <w:rsid w:val="00EA6458"/>
    <w:rsid w:val="00EB2F8E"/>
    <w:rsid w:val="00EC5F0F"/>
    <w:rsid w:val="00EE4098"/>
    <w:rsid w:val="00EE5E86"/>
    <w:rsid w:val="00F2714A"/>
    <w:rsid w:val="00F5551A"/>
    <w:rsid w:val="00F63D50"/>
    <w:rsid w:val="00FC64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A79"/>
  </w:style>
  <w:style w:type="paragraph" w:styleId="Titlu1">
    <w:name w:val="heading 1"/>
    <w:basedOn w:val="Normal"/>
    <w:next w:val="Normal"/>
    <w:link w:val="Titlu1Caracter"/>
    <w:uiPriority w:val="9"/>
    <w:qFormat/>
    <w:rsid w:val="00A22C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A22C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A22C3D"/>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A22C3D"/>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A22C3D"/>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A22C3D"/>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22C3D"/>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22C3D"/>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22C3D"/>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22C3D"/>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A22C3D"/>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A22C3D"/>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A22C3D"/>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A22C3D"/>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A22C3D"/>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A22C3D"/>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A22C3D"/>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A22C3D"/>
    <w:rPr>
      <w:rFonts w:eastAsiaTheme="majorEastAsia" w:cstheme="majorBidi"/>
      <w:color w:val="272727" w:themeColor="text1" w:themeTint="D8"/>
    </w:rPr>
  </w:style>
  <w:style w:type="paragraph" w:styleId="Titlu">
    <w:name w:val="Title"/>
    <w:basedOn w:val="Normal"/>
    <w:next w:val="Normal"/>
    <w:link w:val="TitluCaracter"/>
    <w:uiPriority w:val="10"/>
    <w:qFormat/>
    <w:rsid w:val="00A22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22C3D"/>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A22C3D"/>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22C3D"/>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A22C3D"/>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22C3D"/>
    <w:rPr>
      <w:i/>
      <w:iCs/>
      <w:color w:val="404040" w:themeColor="text1" w:themeTint="BF"/>
    </w:rPr>
  </w:style>
  <w:style w:type="paragraph" w:styleId="Listparagraf">
    <w:name w:val="List Paragraph"/>
    <w:basedOn w:val="Normal"/>
    <w:uiPriority w:val="34"/>
    <w:qFormat/>
    <w:rsid w:val="00A22C3D"/>
    <w:pPr>
      <w:ind w:left="720"/>
      <w:contextualSpacing/>
    </w:pPr>
  </w:style>
  <w:style w:type="character" w:styleId="Accentuareintens">
    <w:name w:val="Intense Emphasis"/>
    <w:basedOn w:val="Fontdeparagrafimplicit"/>
    <w:uiPriority w:val="21"/>
    <w:qFormat/>
    <w:rsid w:val="00A22C3D"/>
    <w:rPr>
      <w:i/>
      <w:iCs/>
      <w:color w:val="2F5496" w:themeColor="accent1" w:themeShade="BF"/>
    </w:rPr>
  </w:style>
  <w:style w:type="paragraph" w:styleId="Citatintens">
    <w:name w:val="Intense Quote"/>
    <w:basedOn w:val="Normal"/>
    <w:next w:val="Normal"/>
    <w:link w:val="CitatintensCaracter"/>
    <w:uiPriority w:val="30"/>
    <w:qFormat/>
    <w:rsid w:val="00A22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A22C3D"/>
    <w:rPr>
      <w:i/>
      <w:iCs/>
      <w:color w:val="2F5496" w:themeColor="accent1" w:themeShade="BF"/>
    </w:rPr>
  </w:style>
  <w:style w:type="character" w:styleId="Referireintens">
    <w:name w:val="Intense Reference"/>
    <w:basedOn w:val="Fontdeparagrafimplicit"/>
    <w:uiPriority w:val="32"/>
    <w:qFormat/>
    <w:rsid w:val="00A22C3D"/>
    <w:rPr>
      <w:b/>
      <w:bCs/>
      <w:smallCaps/>
      <w:color w:val="2F5496" w:themeColor="accent1" w:themeShade="BF"/>
      <w:spacing w:val="5"/>
    </w:rPr>
  </w:style>
  <w:style w:type="character" w:styleId="Accentuat">
    <w:name w:val="Emphasis"/>
    <w:basedOn w:val="Fontdeparagrafimplicit"/>
    <w:uiPriority w:val="20"/>
    <w:qFormat/>
    <w:rsid w:val="00F63D50"/>
    <w:rPr>
      <w:i/>
      <w:iCs/>
    </w:rPr>
  </w:style>
  <w:style w:type="character" w:customStyle="1" w:styleId="issue-underline">
    <w:name w:val="issue-underline"/>
    <w:basedOn w:val="Fontdeparagrafimplicit"/>
    <w:rsid w:val="00F63D50"/>
  </w:style>
  <w:style w:type="paragraph" w:styleId="NormalWeb">
    <w:name w:val="Normal (Web)"/>
    <w:basedOn w:val="Normal"/>
    <w:uiPriority w:val="99"/>
    <w:unhideWhenUsed/>
    <w:rsid w:val="00F63D50"/>
    <w:pPr>
      <w:spacing w:before="100" w:beforeAutospacing="1" w:after="100" w:afterAutospacing="1" w:line="240" w:lineRule="auto"/>
    </w:pPr>
    <w:rPr>
      <w:rFonts w:ascii="Times New Roman" w:eastAsia="Times New Roman" w:hAnsi="Times New Roman" w:cs="Times New Roman"/>
      <w:kern w:val="0"/>
      <w:lang w:bidi="hi-IN"/>
    </w:rPr>
  </w:style>
  <w:style w:type="paragraph" w:styleId="Antet">
    <w:name w:val="header"/>
    <w:basedOn w:val="Normal"/>
    <w:link w:val="AntetCaracter"/>
    <w:uiPriority w:val="99"/>
    <w:unhideWhenUsed/>
    <w:rsid w:val="00C1424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C1424E"/>
  </w:style>
  <w:style w:type="character" w:customStyle="1" w:styleId="url">
    <w:name w:val="url"/>
    <w:basedOn w:val="Fontdeparagrafimplicit"/>
    <w:rsid w:val="00557865"/>
  </w:style>
  <w:style w:type="character" w:styleId="Hyperlink">
    <w:name w:val="Hyperlink"/>
    <w:uiPriority w:val="99"/>
    <w:unhideWhenUsed/>
    <w:rsid w:val="002A2E72"/>
    <w:rPr>
      <w:color w:val="0000FF"/>
      <w:u w:val="single"/>
    </w:rPr>
  </w:style>
  <w:style w:type="paragraph" w:customStyle="1" w:styleId="pb-2">
    <w:name w:val="pb-2"/>
    <w:basedOn w:val="Normal"/>
    <w:rsid w:val="00A87E33"/>
    <w:pPr>
      <w:spacing w:before="100" w:beforeAutospacing="1" w:after="100" w:afterAutospacing="1" w:line="240" w:lineRule="auto"/>
    </w:pPr>
    <w:rPr>
      <w:rFonts w:ascii="Times New Roman" w:eastAsia="Times New Roman" w:hAnsi="Times New Roman" w:cs="Times New Roman"/>
      <w:kern w:val="0"/>
      <w:lang w:bidi="hi-IN"/>
    </w:rPr>
  </w:style>
  <w:style w:type="character" w:styleId="Robust">
    <w:name w:val="Strong"/>
    <w:basedOn w:val="Fontdeparagrafimplicit"/>
    <w:uiPriority w:val="22"/>
    <w:qFormat/>
    <w:rsid w:val="00A87E33"/>
    <w:rPr>
      <w:b/>
      <w:bCs/>
    </w:rPr>
  </w:style>
  <w:style w:type="paragraph" w:customStyle="1" w:styleId="my-0">
    <w:name w:val="my-0"/>
    <w:basedOn w:val="Normal"/>
    <w:rsid w:val="00CE66CF"/>
    <w:pPr>
      <w:spacing w:before="100" w:beforeAutospacing="1" w:after="100" w:afterAutospacing="1" w:line="240" w:lineRule="auto"/>
    </w:pPr>
    <w:rPr>
      <w:rFonts w:ascii="Times New Roman" w:eastAsia="Times New Roman" w:hAnsi="Times New Roman" w:cs="Times New Roman"/>
      <w:kern w:val="0"/>
      <w:lang w:bidi="hi-IN"/>
    </w:rPr>
  </w:style>
  <w:style w:type="table" w:styleId="GrilTabel">
    <w:name w:val="Table Grid"/>
    <w:basedOn w:val="TabelNormal"/>
    <w:uiPriority w:val="39"/>
    <w:rsid w:val="00E50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delinie">
    <w:name w:val="line number"/>
    <w:basedOn w:val="Fontdeparagrafimplicit"/>
    <w:uiPriority w:val="99"/>
    <w:semiHidden/>
    <w:unhideWhenUsed/>
    <w:rsid w:val="00EA6458"/>
  </w:style>
  <w:style w:type="character" w:customStyle="1" w:styleId="UnresolvedMention">
    <w:name w:val="Unresolved Mention"/>
    <w:basedOn w:val="Fontdeparagrafimplicit"/>
    <w:uiPriority w:val="99"/>
    <w:semiHidden/>
    <w:unhideWhenUsed/>
    <w:rsid w:val="00F2714A"/>
    <w:rPr>
      <w:color w:val="605E5C"/>
      <w:shd w:val="clear" w:color="auto" w:fill="E1DFDD"/>
    </w:rPr>
  </w:style>
  <w:style w:type="paragraph" w:styleId="Subsol">
    <w:name w:val="footer"/>
    <w:basedOn w:val="Normal"/>
    <w:link w:val="SubsolCaracter"/>
    <w:uiPriority w:val="99"/>
    <w:unhideWhenUsed/>
    <w:rsid w:val="0073248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3248E"/>
  </w:style>
  <w:style w:type="character" w:styleId="Referincomentariu">
    <w:name w:val="annotation reference"/>
    <w:basedOn w:val="Fontdeparagrafimplicit"/>
    <w:uiPriority w:val="99"/>
    <w:semiHidden/>
    <w:unhideWhenUsed/>
    <w:rsid w:val="008228D0"/>
    <w:rPr>
      <w:sz w:val="16"/>
      <w:szCs w:val="16"/>
    </w:rPr>
  </w:style>
  <w:style w:type="paragraph" w:styleId="Textcomentariu">
    <w:name w:val="annotation text"/>
    <w:basedOn w:val="Normal"/>
    <w:link w:val="TextcomentariuCaracter"/>
    <w:uiPriority w:val="99"/>
    <w:semiHidden/>
    <w:unhideWhenUsed/>
    <w:rsid w:val="008228D0"/>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228D0"/>
    <w:rPr>
      <w:sz w:val="20"/>
      <w:szCs w:val="20"/>
    </w:rPr>
  </w:style>
  <w:style w:type="paragraph" w:styleId="SubiectComentariu">
    <w:name w:val="annotation subject"/>
    <w:basedOn w:val="Textcomentariu"/>
    <w:next w:val="Textcomentariu"/>
    <w:link w:val="SubiectComentariuCaracter"/>
    <w:uiPriority w:val="99"/>
    <w:semiHidden/>
    <w:unhideWhenUsed/>
    <w:rsid w:val="008228D0"/>
    <w:rPr>
      <w:b/>
      <w:bCs/>
    </w:rPr>
  </w:style>
  <w:style w:type="character" w:customStyle="1" w:styleId="SubiectComentariuCaracter">
    <w:name w:val="Subiect Comentariu Caracter"/>
    <w:basedOn w:val="TextcomentariuCaracter"/>
    <w:link w:val="SubiectComentariu"/>
    <w:uiPriority w:val="99"/>
    <w:semiHidden/>
    <w:rsid w:val="008228D0"/>
    <w:rPr>
      <w:b/>
      <w:bCs/>
    </w:rPr>
  </w:style>
  <w:style w:type="paragraph" w:styleId="TextnBalon">
    <w:name w:val="Balloon Text"/>
    <w:basedOn w:val="Normal"/>
    <w:link w:val="TextnBalonCaracter"/>
    <w:uiPriority w:val="99"/>
    <w:semiHidden/>
    <w:unhideWhenUsed/>
    <w:rsid w:val="008228D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228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087352">
      <w:bodyDiv w:val="1"/>
      <w:marLeft w:val="0"/>
      <w:marRight w:val="0"/>
      <w:marTop w:val="0"/>
      <w:marBottom w:val="0"/>
      <w:divBdr>
        <w:top w:val="none" w:sz="0" w:space="0" w:color="auto"/>
        <w:left w:val="none" w:sz="0" w:space="0" w:color="auto"/>
        <w:bottom w:val="none" w:sz="0" w:space="0" w:color="auto"/>
        <w:right w:val="none" w:sz="0" w:space="0" w:color="auto"/>
      </w:divBdr>
    </w:div>
    <w:div w:id="186915698">
      <w:bodyDiv w:val="1"/>
      <w:marLeft w:val="0"/>
      <w:marRight w:val="0"/>
      <w:marTop w:val="0"/>
      <w:marBottom w:val="0"/>
      <w:divBdr>
        <w:top w:val="none" w:sz="0" w:space="0" w:color="auto"/>
        <w:left w:val="none" w:sz="0" w:space="0" w:color="auto"/>
        <w:bottom w:val="none" w:sz="0" w:space="0" w:color="auto"/>
        <w:right w:val="none" w:sz="0" w:space="0" w:color="auto"/>
      </w:divBdr>
      <w:divsChild>
        <w:div w:id="1184785609">
          <w:marLeft w:val="-720"/>
          <w:marRight w:val="0"/>
          <w:marTop w:val="0"/>
          <w:marBottom w:val="0"/>
          <w:divBdr>
            <w:top w:val="none" w:sz="0" w:space="0" w:color="auto"/>
            <w:left w:val="none" w:sz="0" w:space="0" w:color="auto"/>
            <w:bottom w:val="none" w:sz="0" w:space="0" w:color="auto"/>
            <w:right w:val="none" w:sz="0" w:space="0" w:color="auto"/>
          </w:divBdr>
        </w:div>
      </w:divsChild>
    </w:div>
    <w:div w:id="365371382">
      <w:bodyDiv w:val="1"/>
      <w:marLeft w:val="0"/>
      <w:marRight w:val="0"/>
      <w:marTop w:val="0"/>
      <w:marBottom w:val="0"/>
      <w:divBdr>
        <w:top w:val="none" w:sz="0" w:space="0" w:color="auto"/>
        <w:left w:val="none" w:sz="0" w:space="0" w:color="auto"/>
        <w:bottom w:val="none" w:sz="0" w:space="0" w:color="auto"/>
        <w:right w:val="none" w:sz="0" w:space="0" w:color="auto"/>
      </w:divBdr>
      <w:divsChild>
        <w:div w:id="1930656590">
          <w:marLeft w:val="-720"/>
          <w:marRight w:val="0"/>
          <w:marTop w:val="0"/>
          <w:marBottom w:val="0"/>
          <w:divBdr>
            <w:top w:val="none" w:sz="0" w:space="0" w:color="auto"/>
            <w:left w:val="none" w:sz="0" w:space="0" w:color="auto"/>
            <w:bottom w:val="none" w:sz="0" w:space="0" w:color="auto"/>
            <w:right w:val="none" w:sz="0" w:space="0" w:color="auto"/>
          </w:divBdr>
        </w:div>
      </w:divsChild>
    </w:div>
    <w:div w:id="375158443">
      <w:bodyDiv w:val="1"/>
      <w:marLeft w:val="0"/>
      <w:marRight w:val="0"/>
      <w:marTop w:val="0"/>
      <w:marBottom w:val="0"/>
      <w:divBdr>
        <w:top w:val="none" w:sz="0" w:space="0" w:color="auto"/>
        <w:left w:val="none" w:sz="0" w:space="0" w:color="auto"/>
        <w:bottom w:val="none" w:sz="0" w:space="0" w:color="auto"/>
        <w:right w:val="none" w:sz="0" w:space="0" w:color="auto"/>
      </w:divBdr>
      <w:divsChild>
        <w:div w:id="1240167436">
          <w:marLeft w:val="-720"/>
          <w:marRight w:val="0"/>
          <w:marTop w:val="0"/>
          <w:marBottom w:val="0"/>
          <w:divBdr>
            <w:top w:val="none" w:sz="0" w:space="0" w:color="auto"/>
            <w:left w:val="none" w:sz="0" w:space="0" w:color="auto"/>
            <w:bottom w:val="none" w:sz="0" w:space="0" w:color="auto"/>
            <w:right w:val="none" w:sz="0" w:space="0" w:color="auto"/>
          </w:divBdr>
        </w:div>
      </w:divsChild>
    </w:div>
    <w:div w:id="509494551">
      <w:bodyDiv w:val="1"/>
      <w:marLeft w:val="0"/>
      <w:marRight w:val="0"/>
      <w:marTop w:val="0"/>
      <w:marBottom w:val="0"/>
      <w:divBdr>
        <w:top w:val="none" w:sz="0" w:space="0" w:color="auto"/>
        <w:left w:val="none" w:sz="0" w:space="0" w:color="auto"/>
        <w:bottom w:val="none" w:sz="0" w:space="0" w:color="auto"/>
        <w:right w:val="none" w:sz="0" w:space="0" w:color="auto"/>
      </w:divBdr>
    </w:div>
    <w:div w:id="1252544538">
      <w:bodyDiv w:val="1"/>
      <w:marLeft w:val="0"/>
      <w:marRight w:val="0"/>
      <w:marTop w:val="0"/>
      <w:marBottom w:val="0"/>
      <w:divBdr>
        <w:top w:val="none" w:sz="0" w:space="0" w:color="auto"/>
        <w:left w:val="none" w:sz="0" w:space="0" w:color="auto"/>
        <w:bottom w:val="none" w:sz="0" w:space="0" w:color="auto"/>
        <w:right w:val="none" w:sz="0" w:space="0" w:color="auto"/>
      </w:divBdr>
    </w:div>
    <w:div w:id="1490252133">
      <w:bodyDiv w:val="1"/>
      <w:marLeft w:val="0"/>
      <w:marRight w:val="0"/>
      <w:marTop w:val="0"/>
      <w:marBottom w:val="0"/>
      <w:divBdr>
        <w:top w:val="none" w:sz="0" w:space="0" w:color="auto"/>
        <w:left w:val="none" w:sz="0" w:space="0" w:color="auto"/>
        <w:bottom w:val="none" w:sz="0" w:space="0" w:color="auto"/>
        <w:right w:val="none" w:sz="0" w:space="0" w:color="auto"/>
      </w:divBdr>
    </w:div>
    <w:div w:id="159122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griwelfare.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BA9F7-E640-4E36-8F52-1A0B3F23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19</Pages>
  <Words>5974</Words>
  <Characters>34055</Characters>
  <Application>Microsoft Office Word</Application>
  <DocSecurity>0</DocSecurity>
  <Lines>283</Lines>
  <Paragraphs>79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Maneesh Kumar</dc:creator>
  <cp:keywords/>
  <dc:description/>
  <cp:lastModifiedBy>Desktop</cp:lastModifiedBy>
  <cp:revision>171</cp:revision>
  <dcterms:created xsi:type="dcterms:W3CDTF">2025-06-03T16:16:00Z</dcterms:created>
  <dcterms:modified xsi:type="dcterms:W3CDTF">2025-06-25T07:59:00Z</dcterms:modified>
</cp:coreProperties>
</file>