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5167"/>
        <w:gridCol w:w="15767"/>
      </w:tblGrid>
      <w:tr w:rsidR="00FE4CE4" w:rsidRPr="008E17BB" w14:paraId="3C23E3E2" w14:textId="77777777">
        <w:trPr>
          <w:trHeight w:val="290"/>
        </w:trPr>
        <w:tc>
          <w:tcPr>
            <w:tcW w:w="5000" w:type="pct"/>
            <w:gridSpan w:val="2"/>
            <w:tcBorders>
              <w:top w:val="nil"/>
              <w:left w:val="nil"/>
              <w:right w:val="nil"/>
            </w:tcBorders>
            <w:shd w:val="clear" w:color="auto" w:fill="auto"/>
          </w:tcPr>
          <w:p w14:paraId="3D25C1CD" w14:textId="77777777" w:rsidR="00FE4CE4" w:rsidRPr="008E17BB" w:rsidRDefault="00FE4CE4">
            <w:pPr>
              <w:pStyle w:val="Heading2"/>
              <w:jc w:val="left"/>
              <w:rPr>
                <w:rFonts w:ascii="Arial" w:hAnsi="Arial" w:cs="Arial"/>
                <w:b w:val="0"/>
                <w:bCs w:val="0"/>
                <w:lang w:val="en-GB"/>
              </w:rPr>
            </w:pPr>
          </w:p>
        </w:tc>
      </w:tr>
      <w:tr w:rsidR="00FE4CE4" w:rsidRPr="008E17BB" w14:paraId="15EFA594" w14:textId="77777777">
        <w:trPr>
          <w:trHeight w:val="290"/>
        </w:trPr>
        <w:tc>
          <w:tcPr>
            <w:tcW w:w="1234" w:type="pct"/>
            <w:shd w:val="clear" w:color="auto" w:fill="auto"/>
          </w:tcPr>
          <w:p w14:paraId="668F1711" w14:textId="77777777" w:rsidR="00FE4CE4" w:rsidRPr="008E17BB" w:rsidRDefault="0049799A">
            <w:pPr>
              <w:pStyle w:val="BodyText"/>
              <w:ind w:left="90"/>
              <w:jc w:val="left"/>
              <w:rPr>
                <w:rFonts w:ascii="Arial" w:hAnsi="Arial" w:cs="Arial"/>
                <w:bCs/>
                <w:sz w:val="20"/>
                <w:szCs w:val="20"/>
                <w:lang w:val="en-GB"/>
              </w:rPr>
            </w:pPr>
            <w:bookmarkStart w:id="0" w:name="_Hlk201339110"/>
            <w:r w:rsidRPr="008E17BB">
              <w:rPr>
                <w:rFonts w:ascii="Arial" w:hAnsi="Arial" w:cs="Arial"/>
                <w:bCs/>
                <w:sz w:val="20"/>
                <w:szCs w:val="20"/>
                <w:lang w:val="en-GB"/>
              </w:rPr>
              <w:t>Journal Name:</w:t>
            </w:r>
          </w:p>
        </w:tc>
        <w:tc>
          <w:tcPr>
            <w:tcW w:w="3766" w:type="pct"/>
            <w:shd w:val="clear" w:color="auto" w:fill="auto"/>
            <w:tcMar>
              <w:top w:w="0" w:type="dxa"/>
              <w:left w:w="108" w:type="dxa"/>
              <w:bottom w:w="0" w:type="dxa"/>
              <w:right w:w="108" w:type="dxa"/>
            </w:tcMar>
            <w:vAlign w:val="center"/>
          </w:tcPr>
          <w:p w14:paraId="7E8B7FAD" w14:textId="77777777" w:rsidR="00FE4CE4" w:rsidRPr="008E17BB" w:rsidRDefault="00B6491D">
            <w:pPr>
              <w:rPr>
                <w:rFonts w:ascii="Arial" w:hAnsi="Arial" w:cs="Arial"/>
                <w:b/>
                <w:bCs/>
                <w:color w:val="0000FF"/>
                <w:sz w:val="20"/>
                <w:szCs w:val="20"/>
              </w:rPr>
            </w:pPr>
            <w:hyperlink r:id="rId7" w:history="1">
              <w:r w:rsidR="0049799A" w:rsidRPr="008E17BB">
                <w:rPr>
                  <w:rStyle w:val="Hyperlink"/>
                  <w:rFonts w:ascii="Arial" w:hAnsi="Arial" w:cs="Arial"/>
                  <w:b/>
                  <w:bCs/>
                  <w:sz w:val="20"/>
                  <w:szCs w:val="20"/>
                </w:rPr>
                <w:t>Journal of Advances in Biology &amp; Biotechnology</w:t>
              </w:r>
            </w:hyperlink>
            <w:r w:rsidR="0049799A" w:rsidRPr="008E17BB">
              <w:rPr>
                <w:rFonts w:ascii="Arial" w:hAnsi="Arial" w:cs="Arial"/>
                <w:b/>
                <w:bCs/>
                <w:color w:val="0000FF"/>
                <w:sz w:val="20"/>
                <w:szCs w:val="20"/>
              </w:rPr>
              <w:t xml:space="preserve"> </w:t>
            </w:r>
          </w:p>
        </w:tc>
      </w:tr>
      <w:bookmarkEnd w:id="0"/>
      <w:tr w:rsidR="00FE4CE4" w:rsidRPr="008E17BB" w14:paraId="58CABBC4" w14:textId="77777777">
        <w:trPr>
          <w:trHeight w:val="290"/>
        </w:trPr>
        <w:tc>
          <w:tcPr>
            <w:tcW w:w="1234" w:type="pct"/>
            <w:shd w:val="clear" w:color="auto" w:fill="auto"/>
          </w:tcPr>
          <w:p w14:paraId="5DA1F2D9" w14:textId="77777777" w:rsidR="00FE4CE4" w:rsidRPr="008E17BB" w:rsidRDefault="0049799A">
            <w:pPr>
              <w:pStyle w:val="BodyText"/>
              <w:ind w:left="90"/>
              <w:jc w:val="left"/>
              <w:rPr>
                <w:rFonts w:ascii="Arial" w:hAnsi="Arial" w:cs="Arial"/>
                <w:bCs/>
                <w:sz w:val="20"/>
                <w:szCs w:val="20"/>
                <w:lang w:val="en-GB"/>
              </w:rPr>
            </w:pPr>
            <w:r w:rsidRPr="008E17BB">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144B37B6" w14:textId="77777777" w:rsidR="00FE4CE4" w:rsidRPr="008E17BB" w:rsidRDefault="0049799A">
            <w:pPr>
              <w:pStyle w:val="NormalWeb"/>
              <w:spacing w:before="0" w:beforeAutospacing="0" w:after="0" w:afterAutospacing="0"/>
              <w:rPr>
                <w:rFonts w:ascii="Arial" w:hAnsi="Arial" w:cs="Arial"/>
                <w:b/>
                <w:bCs/>
                <w:sz w:val="20"/>
                <w:szCs w:val="20"/>
                <w:lang w:val="en-GB"/>
              </w:rPr>
            </w:pPr>
            <w:r w:rsidRPr="008E17BB">
              <w:rPr>
                <w:rFonts w:ascii="Arial" w:hAnsi="Arial" w:cs="Arial"/>
                <w:b/>
                <w:bCs/>
                <w:sz w:val="20"/>
                <w:szCs w:val="20"/>
                <w:lang w:val="en-GB"/>
              </w:rPr>
              <w:t>Ms_JABB_138982</w:t>
            </w:r>
          </w:p>
        </w:tc>
      </w:tr>
      <w:tr w:rsidR="00FE4CE4" w:rsidRPr="008E17BB" w14:paraId="46C9F33B" w14:textId="77777777">
        <w:trPr>
          <w:trHeight w:val="650"/>
        </w:trPr>
        <w:tc>
          <w:tcPr>
            <w:tcW w:w="1234" w:type="pct"/>
            <w:shd w:val="clear" w:color="auto" w:fill="auto"/>
          </w:tcPr>
          <w:p w14:paraId="5B0E97BB" w14:textId="77777777" w:rsidR="00FE4CE4" w:rsidRPr="008E17BB" w:rsidRDefault="0049799A">
            <w:pPr>
              <w:pStyle w:val="BodyText"/>
              <w:ind w:left="90"/>
              <w:jc w:val="left"/>
              <w:rPr>
                <w:rFonts w:ascii="Arial" w:hAnsi="Arial" w:cs="Arial"/>
                <w:bCs/>
                <w:sz w:val="20"/>
                <w:szCs w:val="20"/>
                <w:lang w:val="en-GB"/>
              </w:rPr>
            </w:pPr>
            <w:r w:rsidRPr="008E17BB">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3D19DFCD" w14:textId="77777777" w:rsidR="00FE4CE4" w:rsidRPr="008E17BB" w:rsidRDefault="0049799A">
            <w:pPr>
              <w:pStyle w:val="NormalWeb"/>
              <w:spacing w:before="0" w:beforeAutospacing="0" w:after="0" w:afterAutospacing="0"/>
              <w:rPr>
                <w:rFonts w:ascii="Arial" w:hAnsi="Arial" w:cs="Arial"/>
                <w:b/>
                <w:sz w:val="20"/>
                <w:szCs w:val="20"/>
                <w:lang w:val="en-GB"/>
              </w:rPr>
            </w:pPr>
            <w:r w:rsidRPr="008E17BB">
              <w:rPr>
                <w:rFonts w:ascii="Arial" w:hAnsi="Arial" w:cs="Arial"/>
                <w:b/>
                <w:sz w:val="20"/>
                <w:szCs w:val="20"/>
                <w:lang w:val="en-GB"/>
              </w:rPr>
              <w:t>Phosphorus Dynamics and Soil Fertility in Drip-Irrigated Ratoon Sugarcane as Influenced by Fertilizer Regimes and Soil Properties</w:t>
            </w:r>
          </w:p>
        </w:tc>
      </w:tr>
      <w:tr w:rsidR="00FE4CE4" w:rsidRPr="008E17BB" w14:paraId="490BD603" w14:textId="77777777">
        <w:trPr>
          <w:trHeight w:val="332"/>
        </w:trPr>
        <w:tc>
          <w:tcPr>
            <w:tcW w:w="1234" w:type="pct"/>
            <w:shd w:val="clear" w:color="auto" w:fill="auto"/>
          </w:tcPr>
          <w:p w14:paraId="545AA6CC" w14:textId="77777777" w:rsidR="00FE4CE4" w:rsidRPr="008E17BB" w:rsidRDefault="0049799A">
            <w:pPr>
              <w:pStyle w:val="BodyText"/>
              <w:ind w:left="90"/>
              <w:jc w:val="left"/>
              <w:rPr>
                <w:rFonts w:ascii="Arial" w:hAnsi="Arial" w:cs="Arial"/>
                <w:bCs/>
                <w:sz w:val="20"/>
                <w:szCs w:val="20"/>
                <w:lang w:val="en-GB"/>
              </w:rPr>
            </w:pPr>
            <w:r w:rsidRPr="008E17BB">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21D7D6F8" w14:textId="77777777" w:rsidR="00FE4CE4" w:rsidRPr="008E17BB" w:rsidRDefault="0049799A">
            <w:pPr>
              <w:pStyle w:val="NormalWeb"/>
              <w:spacing w:before="0" w:beforeAutospacing="0" w:after="0" w:afterAutospacing="0"/>
              <w:rPr>
                <w:rFonts w:ascii="Arial" w:hAnsi="Arial" w:cs="Arial"/>
                <w:b/>
                <w:sz w:val="20"/>
                <w:szCs w:val="20"/>
                <w:lang w:val="en-GB"/>
              </w:rPr>
            </w:pPr>
            <w:r w:rsidRPr="008E17BB">
              <w:rPr>
                <w:rFonts w:ascii="Arial" w:hAnsi="Arial" w:cs="Arial"/>
                <w:b/>
                <w:sz w:val="20"/>
                <w:szCs w:val="20"/>
                <w:lang w:val="en-GB"/>
              </w:rPr>
              <w:t>Original Research Article</w:t>
            </w:r>
          </w:p>
        </w:tc>
      </w:tr>
    </w:tbl>
    <w:p w14:paraId="4555041D" w14:textId="77777777" w:rsidR="00D61663" w:rsidRPr="008E17BB" w:rsidRDefault="00D61663">
      <w:pPr>
        <w:rPr>
          <w:rFonts w:ascii="Arial" w:hAnsi="Arial" w:cs="Arial"/>
          <w:sz w:val="20"/>
          <w:szCs w:val="20"/>
        </w:rPr>
      </w:pPr>
      <w:bookmarkStart w:id="1" w:name="_Hlk171324449"/>
      <w:bookmarkStart w:id="2" w:name="_Hlk17090343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0"/>
        <w:gridCol w:w="1481"/>
        <w:gridCol w:w="7166"/>
        <w:gridCol w:w="711"/>
        <w:gridCol w:w="6442"/>
      </w:tblGrid>
      <w:tr w:rsidR="00FE4CE4" w:rsidRPr="008E17BB" w14:paraId="626E8CFF" w14:textId="77777777">
        <w:tc>
          <w:tcPr>
            <w:tcW w:w="5000" w:type="pct"/>
            <w:gridSpan w:val="5"/>
            <w:tcBorders>
              <w:top w:val="nil"/>
              <w:left w:val="nil"/>
              <w:right w:val="nil"/>
            </w:tcBorders>
            <w:noWrap/>
          </w:tcPr>
          <w:p w14:paraId="08AA1CE7" w14:textId="77777777" w:rsidR="00FE4CE4" w:rsidRPr="008E17BB" w:rsidRDefault="0049799A">
            <w:pPr>
              <w:pStyle w:val="Heading2"/>
              <w:jc w:val="left"/>
              <w:rPr>
                <w:rFonts w:ascii="Arial" w:hAnsi="Arial" w:cs="Arial"/>
                <w:lang w:val="en-GB"/>
              </w:rPr>
            </w:pPr>
            <w:r w:rsidRPr="008E17BB">
              <w:rPr>
                <w:rFonts w:ascii="Arial" w:hAnsi="Arial" w:cs="Arial"/>
                <w:highlight w:val="yellow"/>
                <w:lang w:val="en-GB"/>
              </w:rPr>
              <w:t>PART  1:</w:t>
            </w:r>
            <w:r w:rsidRPr="008E17BB">
              <w:rPr>
                <w:rFonts w:ascii="Arial" w:hAnsi="Arial" w:cs="Arial"/>
                <w:lang w:val="en-GB"/>
              </w:rPr>
              <w:t xml:space="preserve"> Comments</w:t>
            </w:r>
          </w:p>
          <w:p w14:paraId="62347FD0" w14:textId="77777777" w:rsidR="00FE4CE4" w:rsidRPr="008E17BB" w:rsidRDefault="00FE4CE4">
            <w:pPr>
              <w:rPr>
                <w:rFonts w:ascii="Arial" w:hAnsi="Arial" w:cs="Arial"/>
                <w:sz w:val="20"/>
                <w:szCs w:val="20"/>
                <w:lang w:val="en-GB"/>
              </w:rPr>
            </w:pPr>
          </w:p>
        </w:tc>
      </w:tr>
      <w:tr w:rsidR="00FE4CE4" w:rsidRPr="008E17BB" w14:paraId="59997823" w14:textId="77777777">
        <w:tc>
          <w:tcPr>
            <w:tcW w:w="1265" w:type="pct"/>
            <w:noWrap/>
          </w:tcPr>
          <w:p w14:paraId="34615888" w14:textId="77777777" w:rsidR="00FE4CE4" w:rsidRPr="008E17BB" w:rsidRDefault="00FE4CE4">
            <w:pPr>
              <w:pStyle w:val="Heading2"/>
              <w:jc w:val="left"/>
              <w:rPr>
                <w:rFonts w:ascii="Arial" w:hAnsi="Arial" w:cs="Arial"/>
                <w:lang w:val="en-GB"/>
              </w:rPr>
            </w:pPr>
          </w:p>
        </w:tc>
        <w:tc>
          <w:tcPr>
            <w:tcW w:w="2212" w:type="pct"/>
            <w:gridSpan w:val="3"/>
          </w:tcPr>
          <w:p w14:paraId="50DA7C60" w14:textId="77777777" w:rsidR="00FE4CE4" w:rsidRPr="008E17BB" w:rsidRDefault="0049799A">
            <w:pPr>
              <w:pStyle w:val="Heading2"/>
              <w:jc w:val="left"/>
              <w:rPr>
                <w:rFonts w:ascii="Arial" w:hAnsi="Arial" w:cs="Arial"/>
                <w:lang w:val="en-GB"/>
              </w:rPr>
            </w:pPr>
            <w:r w:rsidRPr="008E17BB">
              <w:rPr>
                <w:rFonts w:ascii="Arial" w:hAnsi="Arial" w:cs="Arial"/>
                <w:lang w:val="en-GB"/>
              </w:rPr>
              <w:t>Reviewer’s comment</w:t>
            </w:r>
          </w:p>
          <w:p w14:paraId="1EACC4B9" w14:textId="77777777" w:rsidR="00FE4CE4" w:rsidRPr="008E17BB" w:rsidRDefault="0049799A">
            <w:pPr>
              <w:rPr>
                <w:rFonts w:ascii="Arial" w:hAnsi="Arial" w:cs="Arial"/>
                <w:b/>
                <w:bCs/>
                <w:sz w:val="20"/>
                <w:szCs w:val="20"/>
              </w:rPr>
            </w:pPr>
            <w:r w:rsidRPr="008E17BB">
              <w:rPr>
                <w:rFonts w:ascii="Arial" w:hAnsi="Arial" w:cs="Arial"/>
                <w:b/>
                <w:bCs/>
                <w:sz w:val="20"/>
                <w:szCs w:val="20"/>
                <w:highlight w:val="yellow"/>
              </w:rPr>
              <w:t>Artificial Intelligence (AI) generated or assisted review comments are strictly prohibited during peer review.</w:t>
            </w:r>
          </w:p>
          <w:p w14:paraId="3F4122B6" w14:textId="77777777" w:rsidR="00FE4CE4" w:rsidRPr="008E17BB" w:rsidRDefault="00FE4CE4">
            <w:pPr>
              <w:rPr>
                <w:rFonts w:ascii="Arial" w:hAnsi="Arial" w:cs="Arial"/>
                <w:sz w:val="20"/>
                <w:szCs w:val="20"/>
                <w:lang w:val="en-GB"/>
              </w:rPr>
            </w:pPr>
          </w:p>
        </w:tc>
        <w:tc>
          <w:tcPr>
            <w:tcW w:w="1523" w:type="pct"/>
          </w:tcPr>
          <w:p w14:paraId="7EB7A714" w14:textId="77777777" w:rsidR="00FE4CE4" w:rsidRPr="008E17BB" w:rsidRDefault="0049799A">
            <w:pPr>
              <w:spacing w:after="160" w:line="256" w:lineRule="auto"/>
              <w:rPr>
                <w:rFonts w:ascii="Arial" w:eastAsia="Calibri" w:hAnsi="Arial" w:cs="Arial"/>
                <w:kern w:val="2"/>
                <w:sz w:val="20"/>
                <w:szCs w:val="20"/>
                <w:lang w:val="en-IN"/>
              </w:rPr>
            </w:pPr>
            <w:r w:rsidRPr="008E17BB">
              <w:rPr>
                <w:rFonts w:ascii="Arial" w:eastAsia="Calibri" w:hAnsi="Arial" w:cs="Arial"/>
                <w:b/>
                <w:kern w:val="2"/>
                <w:sz w:val="20"/>
                <w:szCs w:val="20"/>
                <w:lang w:val="en-IN"/>
              </w:rPr>
              <w:t>Author’s Feedback</w:t>
            </w:r>
            <w:r w:rsidRPr="008E17BB">
              <w:rPr>
                <w:rFonts w:ascii="Arial" w:eastAsia="Calibri" w:hAnsi="Arial" w:cs="Arial"/>
                <w:kern w:val="2"/>
                <w:sz w:val="20"/>
                <w:szCs w:val="20"/>
                <w:lang w:val="en-IN"/>
              </w:rPr>
              <w:t xml:space="preserve"> (It is mandatory that authors should write his/her feedback here)</w:t>
            </w:r>
          </w:p>
          <w:p w14:paraId="70C38589" w14:textId="77777777" w:rsidR="00FE4CE4" w:rsidRPr="008E17BB" w:rsidRDefault="00FE4CE4">
            <w:pPr>
              <w:pStyle w:val="Heading2"/>
              <w:jc w:val="left"/>
              <w:rPr>
                <w:rFonts w:ascii="Arial" w:hAnsi="Arial" w:cs="Arial"/>
                <w:b w:val="0"/>
                <w:lang w:val="en-GB"/>
              </w:rPr>
            </w:pPr>
          </w:p>
        </w:tc>
      </w:tr>
      <w:tr w:rsidR="00FE4CE4" w:rsidRPr="008E17BB" w14:paraId="74F08E10" w14:textId="77777777">
        <w:trPr>
          <w:trHeight w:val="1264"/>
        </w:trPr>
        <w:tc>
          <w:tcPr>
            <w:tcW w:w="1265" w:type="pct"/>
            <w:noWrap/>
          </w:tcPr>
          <w:p w14:paraId="05332D38" w14:textId="77777777" w:rsidR="00FE4CE4" w:rsidRPr="008E17BB" w:rsidRDefault="0049799A">
            <w:pPr>
              <w:ind w:left="360"/>
              <w:rPr>
                <w:rFonts w:ascii="Arial" w:hAnsi="Arial" w:cs="Arial"/>
                <w:b/>
                <w:bCs/>
                <w:sz w:val="20"/>
                <w:szCs w:val="20"/>
                <w:lang w:val="en-GB"/>
              </w:rPr>
            </w:pPr>
            <w:r w:rsidRPr="008E17BB">
              <w:rPr>
                <w:rFonts w:ascii="Arial" w:hAnsi="Arial" w:cs="Arial"/>
                <w:b/>
                <w:bCs/>
                <w:sz w:val="20"/>
                <w:szCs w:val="20"/>
                <w:lang w:val="en-GB"/>
              </w:rPr>
              <w:t>Please write a few sentences regarding the importance of this manuscript for the scientific community. A minimum of 3-4 sentences may be required for this part.</w:t>
            </w:r>
          </w:p>
          <w:p w14:paraId="26BEA236" w14:textId="77777777" w:rsidR="00FE4CE4" w:rsidRPr="008E17BB" w:rsidRDefault="00FE4CE4">
            <w:pPr>
              <w:ind w:left="360"/>
              <w:rPr>
                <w:rFonts w:ascii="Arial" w:eastAsia="MS Mincho" w:hAnsi="Arial" w:cs="Arial"/>
                <w:b/>
                <w:bCs/>
                <w:sz w:val="20"/>
                <w:szCs w:val="20"/>
                <w:lang w:val="en-GB"/>
              </w:rPr>
            </w:pPr>
          </w:p>
        </w:tc>
        <w:tc>
          <w:tcPr>
            <w:tcW w:w="2212" w:type="pct"/>
            <w:gridSpan w:val="3"/>
          </w:tcPr>
          <w:p w14:paraId="1191B00A" w14:textId="614DC439" w:rsidR="00FE4CE4" w:rsidRPr="008E17BB" w:rsidRDefault="00233FA0">
            <w:pPr>
              <w:pStyle w:val="ListParagraph"/>
              <w:ind w:left="0"/>
              <w:rPr>
                <w:rFonts w:ascii="Arial" w:hAnsi="Arial" w:cs="Arial"/>
                <w:b/>
                <w:bCs/>
                <w:sz w:val="20"/>
                <w:szCs w:val="20"/>
                <w:lang w:val="en-GB"/>
              </w:rPr>
            </w:pPr>
            <w:r w:rsidRPr="008E17BB">
              <w:rPr>
                <w:rFonts w:ascii="Arial" w:hAnsi="Arial" w:cs="Arial"/>
                <w:b/>
                <w:bCs/>
                <w:sz w:val="20"/>
                <w:szCs w:val="20"/>
                <w:lang w:val="en-IN"/>
              </w:rPr>
              <w:t>The manuscript studies</w:t>
            </w:r>
            <w:r w:rsidR="0049799A" w:rsidRPr="008E17BB">
              <w:rPr>
                <w:rFonts w:ascii="Arial" w:hAnsi="Arial" w:cs="Arial"/>
                <w:b/>
                <w:bCs/>
                <w:sz w:val="20"/>
                <w:szCs w:val="20"/>
                <w:lang w:val="en-IN"/>
              </w:rPr>
              <w:t xml:space="preserve"> </w:t>
            </w:r>
            <w:proofErr w:type="gramStart"/>
            <w:r w:rsidR="0049799A" w:rsidRPr="008E17BB">
              <w:rPr>
                <w:rFonts w:ascii="Arial" w:hAnsi="Arial" w:cs="Arial"/>
                <w:b/>
                <w:bCs/>
                <w:sz w:val="20"/>
                <w:szCs w:val="20"/>
                <w:lang w:val="en-IN"/>
              </w:rPr>
              <w:t xml:space="preserve">the </w:t>
            </w:r>
            <w:r w:rsidR="0049799A" w:rsidRPr="008E17BB">
              <w:rPr>
                <w:rFonts w:ascii="Arial" w:hAnsi="Arial" w:cs="Arial"/>
                <w:b/>
                <w:bCs/>
                <w:sz w:val="20"/>
                <w:szCs w:val="20"/>
                <w:lang w:val="en-GB"/>
              </w:rPr>
              <w:t xml:space="preserve"> phosphorus</w:t>
            </w:r>
            <w:proofErr w:type="gramEnd"/>
            <w:r w:rsidR="0049799A" w:rsidRPr="008E17BB">
              <w:rPr>
                <w:rFonts w:ascii="Arial" w:hAnsi="Arial" w:cs="Arial"/>
                <w:b/>
                <w:bCs/>
                <w:sz w:val="20"/>
                <w:szCs w:val="20"/>
                <w:lang w:val="en-GB"/>
              </w:rPr>
              <w:t xml:space="preserve"> fractions in ratoon sugarcane under different fertilization regimes, particularly comparing conventional fertilizer with water-soluble formulations and FYM. Understanding the </w:t>
            </w:r>
            <w:proofErr w:type="spellStart"/>
            <w:r w:rsidR="0049799A" w:rsidRPr="008E17BB">
              <w:rPr>
                <w:rFonts w:ascii="Arial" w:hAnsi="Arial" w:cs="Arial"/>
                <w:b/>
                <w:bCs/>
                <w:sz w:val="20"/>
                <w:szCs w:val="20"/>
                <w:lang w:val="en-GB"/>
              </w:rPr>
              <w:t>behavior</w:t>
            </w:r>
            <w:proofErr w:type="spellEnd"/>
            <w:r w:rsidR="0049799A" w:rsidRPr="008E17BB">
              <w:rPr>
                <w:rFonts w:ascii="Arial" w:hAnsi="Arial" w:cs="Arial"/>
                <w:b/>
                <w:bCs/>
                <w:sz w:val="20"/>
                <w:szCs w:val="20"/>
                <w:lang w:val="en-GB"/>
              </w:rPr>
              <w:t xml:space="preserve"> and availability of various forms of phosphorus at different crop growth stages is crucial for optimizing nutrient management in red soils, which are known for high phosphorus fixation. The strong correlations between available phosphorus and its fractions, as well as with key soil properties, highlight the importance of tailored fertilization strategies for sustainable crop productivity. These findings can guide researchers, agronomists, and farmers in improving phosphorus use efficiency and soil fertility management in sugarcane-based systems.</w:t>
            </w:r>
          </w:p>
        </w:tc>
        <w:tc>
          <w:tcPr>
            <w:tcW w:w="1523" w:type="pct"/>
          </w:tcPr>
          <w:p w14:paraId="42BDC5B3" w14:textId="77777777" w:rsidR="00FE4CE4" w:rsidRPr="008E17BB" w:rsidRDefault="00FE4CE4">
            <w:pPr>
              <w:pStyle w:val="Heading2"/>
              <w:jc w:val="left"/>
              <w:rPr>
                <w:rFonts w:ascii="Arial" w:hAnsi="Arial" w:cs="Arial"/>
                <w:b w:val="0"/>
                <w:lang w:val="en-GB"/>
              </w:rPr>
            </w:pPr>
          </w:p>
        </w:tc>
      </w:tr>
      <w:tr w:rsidR="00FE4CE4" w:rsidRPr="008E17BB" w14:paraId="1332C048" w14:textId="77777777">
        <w:trPr>
          <w:trHeight w:val="1262"/>
        </w:trPr>
        <w:tc>
          <w:tcPr>
            <w:tcW w:w="1265" w:type="pct"/>
            <w:noWrap/>
          </w:tcPr>
          <w:p w14:paraId="079C0A2E" w14:textId="77777777" w:rsidR="00FE4CE4" w:rsidRPr="008E17BB" w:rsidRDefault="0049799A">
            <w:pPr>
              <w:ind w:left="360"/>
              <w:rPr>
                <w:rFonts w:ascii="Arial" w:hAnsi="Arial" w:cs="Arial"/>
                <w:b/>
                <w:bCs/>
                <w:sz w:val="20"/>
                <w:szCs w:val="20"/>
                <w:lang w:val="en-GB"/>
              </w:rPr>
            </w:pPr>
            <w:r w:rsidRPr="008E17BB">
              <w:rPr>
                <w:rFonts w:ascii="Arial" w:hAnsi="Arial" w:cs="Arial"/>
                <w:b/>
                <w:bCs/>
                <w:sz w:val="20"/>
                <w:szCs w:val="20"/>
                <w:lang w:val="en-GB"/>
              </w:rPr>
              <w:t>Is the title of the article suitable?</w:t>
            </w:r>
          </w:p>
          <w:p w14:paraId="0320000D" w14:textId="77777777" w:rsidR="00FE4CE4" w:rsidRPr="008E17BB" w:rsidRDefault="0049799A">
            <w:pPr>
              <w:ind w:left="360"/>
              <w:rPr>
                <w:rFonts w:ascii="Arial" w:hAnsi="Arial" w:cs="Arial"/>
                <w:b/>
                <w:bCs/>
                <w:sz w:val="20"/>
                <w:szCs w:val="20"/>
                <w:lang w:val="en-GB"/>
              </w:rPr>
            </w:pPr>
            <w:r w:rsidRPr="008E17BB">
              <w:rPr>
                <w:rFonts w:ascii="Arial" w:hAnsi="Arial" w:cs="Arial"/>
                <w:b/>
                <w:bCs/>
                <w:sz w:val="20"/>
                <w:szCs w:val="20"/>
                <w:lang w:val="en-GB"/>
              </w:rPr>
              <w:t>(If not please suggest an alternative title)</w:t>
            </w:r>
          </w:p>
          <w:p w14:paraId="3ED4019D" w14:textId="77777777" w:rsidR="00FE4CE4" w:rsidRPr="008E17BB" w:rsidRDefault="00FE4CE4">
            <w:pPr>
              <w:pStyle w:val="Heading2"/>
              <w:jc w:val="left"/>
              <w:rPr>
                <w:rFonts w:ascii="Arial" w:hAnsi="Arial" w:cs="Arial"/>
                <w:u w:val="single"/>
                <w:lang w:val="en-GB"/>
              </w:rPr>
            </w:pPr>
          </w:p>
        </w:tc>
        <w:tc>
          <w:tcPr>
            <w:tcW w:w="2212" w:type="pct"/>
            <w:gridSpan w:val="3"/>
          </w:tcPr>
          <w:p w14:paraId="246737D6" w14:textId="34D03E40" w:rsidR="00FE4CE4" w:rsidRPr="008E17BB" w:rsidRDefault="0049799A">
            <w:pPr>
              <w:ind w:left="360"/>
              <w:jc w:val="both"/>
              <w:rPr>
                <w:rFonts w:ascii="Arial" w:hAnsi="Arial" w:cs="Arial"/>
                <w:b/>
                <w:bCs/>
                <w:sz w:val="20"/>
                <w:szCs w:val="20"/>
                <w:lang w:val="en-IN"/>
              </w:rPr>
            </w:pPr>
            <w:r w:rsidRPr="008E17BB">
              <w:rPr>
                <w:rFonts w:ascii="Arial" w:hAnsi="Arial" w:cs="Arial"/>
                <w:b/>
                <w:bCs/>
                <w:sz w:val="20"/>
                <w:szCs w:val="20"/>
                <w:lang w:val="en-GB"/>
              </w:rPr>
              <w:t>Yes, the title of the article is generally suitable if it clearly reflects the study's focus on phosphorus fractionation under different fertilization regimes in ratoon sugarcane.</w:t>
            </w:r>
            <w:r w:rsidRPr="008E17BB">
              <w:rPr>
                <w:rFonts w:ascii="Arial" w:hAnsi="Arial" w:cs="Arial"/>
                <w:b/>
                <w:bCs/>
                <w:sz w:val="20"/>
                <w:szCs w:val="20"/>
                <w:lang w:val="en-IN"/>
              </w:rPr>
              <w:t xml:space="preserve"> But I will also suggest the alternative title</w:t>
            </w:r>
            <w:r w:rsidR="00233FA0" w:rsidRPr="008E17BB">
              <w:rPr>
                <w:rFonts w:ascii="Arial" w:hAnsi="Arial" w:cs="Arial"/>
                <w:b/>
                <w:bCs/>
                <w:sz w:val="20"/>
                <w:szCs w:val="20"/>
                <w:lang w:val="en-IN"/>
              </w:rPr>
              <w:t xml:space="preserve"> </w:t>
            </w:r>
            <w:r w:rsidRPr="008E17BB">
              <w:rPr>
                <w:rFonts w:ascii="Arial" w:hAnsi="Arial" w:cs="Arial"/>
                <w:b/>
                <w:bCs/>
                <w:sz w:val="20"/>
                <w:szCs w:val="20"/>
                <w:lang w:val="en-IN"/>
              </w:rPr>
              <w:t>"Effect of Conventional and Water-Soluble Fertilizers on Phosphorus Fractions and Their Relationship with Soil Properties in Ratoon Sugarcane”.</w:t>
            </w:r>
          </w:p>
        </w:tc>
        <w:tc>
          <w:tcPr>
            <w:tcW w:w="1523" w:type="pct"/>
          </w:tcPr>
          <w:p w14:paraId="72564391" w14:textId="77777777" w:rsidR="00FE4CE4" w:rsidRPr="008E17BB" w:rsidRDefault="00FE4CE4">
            <w:pPr>
              <w:pStyle w:val="Heading2"/>
              <w:jc w:val="left"/>
              <w:rPr>
                <w:rFonts w:ascii="Arial" w:hAnsi="Arial" w:cs="Arial"/>
                <w:b w:val="0"/>
                <w:lang w:val="en-GB"/>
              </w:rPr>
            </w:pPr>
          </w:p>
        </w:tc>
      </w:tr>
      <w:tr w:rsidR="00FE4CE4" w:rsidRPr="008E17BB" w14:paraId="625A8907" w14:textId="77777777">
        <w:trPr>
          <w:trHeight w:val="1262"/>
        </w:trPr>
        <w:tc>
          <w:tcPr>
            <w:tcW w:w="1265" w:type="pct"/>
            <w:noWrap/>
          </w:tcPr>
          <w:p w14:paraId="29628566" w14:textId="77777777" w:rsidR="00FE4CE4" w:rsidRPr="008E17BB" w:rsidRDefault="0049799A">
            <w:pPr>
              <w:pStyle w:val="Heading2"/>
              <w:ind w:left="360"/>
              <w:jc w:val="left"/>
              <w:rPr>
                <w:rFonts w:ascii="Arial" w:hAnsi="Arial" w:cs="Arial"/>
                <w:lang w:val="en-GB"/>
              </w:rPr>
            </w:pPr>
            <w:r w:rsidRPr="008E17BB">
              <w:rPr>
                <w:rFonts w:ascii="Arial" w:hAnsi="Arial" w:cs="Arial"/>
                <w:lang w:val="en-GB"/>
              </w:rPr>
              <w:t>Is the abstract of the article comprehensive? Do you suggest the addition (or deletion) of some points in this section? Please write your suggestions here.</w:t>
            </w:r>
          </w:p>
          <w:p w14:paraId="1EDCC56D" w14:textId="77777777" w:rsidR="00FE4CE4" w:rsidRPr="008E17BB" w:rsidRDefault="00FE4CE4">
            <w:pPr>
              <w:pStyle w:val="Heading2"/>
              <w:jc w:val="left"/>
              <w:rPr>
                <w:rFonts w:ascii="Arial" w:hAnsi="Arial" w:cs="Arial"/>
                <w:u w:val="single"/>
                <w:lang w:val="en-GB"/>
              </w:rPr>
            </w:pPr>
          </w:p>
        </w:tc>
        <w:tc>
          <w:tcPr>
            <w:tcW w:w="2212" w:type="pct"/>
            <w:gridSpan w:val="3"/>
          </w:tcPr>
          <w:p w14:paraId="7E8BF540" w14:textId="77777777" w:rsidR="00FE4CE4" w:rsidRPr="008E17BB" w:rsidRDefault="0049799A">
            <w:pPr>
              <w:ind w:left="360"/>
              <w:rPr>
                <w:rFonts w:ascii="Arial" w:hAnsi="Arial" w:cs="Arial"/>
                <w:b/>
                <w:bCs/>
                <w:sz w:val="20"/>
                <w:szCs w:val="20"/>
                <w:lang w:val="en-GB"/>
              </w:rPr>
            </w:pPr>
            <w:r w:rsidRPr="008E17BB">
              <w:rPr>
                <w:rFonts w:ascii="Arial" w:hAnsi="Arial" w:cs="Arial"/>
                <w:b/>
                <w:bCs/>
                <w:sz w:val="20"/>
                <w:szCs w:val="20"/>
                <w:lang w:val="en-GB"/>
              </w:rPr>
              <w:t>The abstract is generally comprehensive and provides a clear overview of the objectives, methodology, key findings, and significance of the study. It successfully highlights the comparison between conventional and water-soluble fertilizers and their impact on different phosphorus fractions in ratoon sugarcane.</w:t>
            </w:r>
          </w:p>
          <w:p w14:paraId="3DD4A4AA" w14:textId="77777777" w:rsidR="00FE4CE4" w:rsidRPr="008E17BB" w:rsidRDefault="0049799A">
            <w:pPr>
              <w:ind w:left="360"/>
              <w:rPr>
                <w:rFonts w:ascii="Arial" w:hAnsi="Arial" w:cs="Arial"/>
                <w:b/>
                <w:bCs/>
                <w:sz w:val="20"/>
                <w:szCs w:val="20"/>
                <w:lang w:val="en-GB"/>
              </w:rPr>
            </w:pPr>
            <w:r w:rsidRPr="008E17BB">
              <w:rPr>
                <w:rFonts w:ascii="Arial" w:hAnsi="Arial" w:cs="Arial"/>
                <w:b/>
                <w:bCs/>
                <w:sz w:val="20"/>
                <w:szCs w:val="20"/>
                <w:lang w:val="en-GB"/>
              </w:rPr>
              <w:t>Suggestions for improvement:</w:t>
            </w:r>
          </w:p>
          <w:p w14:paraId="61A515BF" w14:textId="77777777" w:rsidR="00FE4CE4" w:rsidRPr="008E17BB" w:rsidRDefault="00FE4CE4">
            <w:pPr>
              <w:ind w:left="360"/>
              <w:rPr>
                <w:rFonts w:ascii="Arial" w:hAnsi="Arial" w:cs="Arial"/>
                <w:b/>
                <w:bCs/>
                <w:sz w:val="20"/>
                <w:szCs w:val="20"/>
                <w:lang w:val="en-GB"/>
              </w:rPr>
            </w:pPr>
          </w:p>
          <w:p w14:paraId="5B3C41D4" w14:textId="77777777" w:rsidR="00FE4CE4" w:rsidRPr="008E17BB" w:rsidRDefault="0049799A">
            <w:pPr>
              <w:numPr>
                <w:ilvl w:val="0"/>
                <w:numId w:val="1"/>
              </w:numPr>
              <w:rPr>
                <w:rFonts w:ascii="Arial" w:hAnsi="Arial" w:cs="Arial"/>
                <w:b/>
                <w:bCs/>
                <w:sz w:val="20"/>
                <w:szCs w:val="20"/>
                <w:lang w:val="en-GB"/>
              </w:rPr>
            </w:pPr>
            <w:r w:rsidRPr="008E17BB">
              <w:rPr>
                <w:rFonts w:ascii="Arial" w:hAnsi="Arial" w:cs="Arial"/>
                <w:b/>
                <w:bCs/>
                <w:sz w:val="20"/>
                <w:szCs w:val="20"/>
                <w:lang w:val="en-GB"/>
              </w:rPr>
              <w:t xml:space="preserve"> Explicitly state the main aim of the study in the opening lines for better reader understanding.</w:t>
            </w:r>
          </w:p>
          <w:p w14:paraId="4ABC15B1" w14:textId="77777777" w:rsidR="00FE4CE4" w:rsidRPr="008E17BB" w:rsidRDefault="00FE4CE4">
            <w:pPr>
              <w:ind w:left="360"/>
              <w:rPr>
                <w:rFonts w:ascii="Arial" w:hAnsi="Arial" w:cs="Arial"/>
                <w:b/>
                <w:bCs/>
                <w:sz w:val="20"/>
                <w:szCs w:val="20"/>
                <w:lang w:val="en-GB"/>
              </w:rPr>
            </w:pPr>
          </w:p>
          <w:p w14:paraId="30D4DE87" w14:textId="77777777" w:rsidR="00FE4CE4" w:rsidRPr="008E17BB" w:rsidRDefault="0049799A">
            <w:pPr>
              <w:numPr>
                <w:ilvl w:val="0"/>
                <w:numId w:val="1"/>
              </w:numPr>
              <w:rPr>
                <w:rFonts w:ascii="Arial" w:hAnsi="Arial" w:cs="Arial"/>
                <w:b/>
                <w:bCs/>
                <w:sz w:val="20"/>
                <w:szCs w:val="20"/>
                <w:lang w:val="en-GB"/>
              </w:rPr>
            </w:pPr>
            <w:r w:rsidRPr="008E17BB">
              <w:rPr>
                <w:rFonts w:ascii="Arial" w:hAnsi="Arial" w:cs="Arial"/>
                <w:b/>
                <w:bCs/>
                <w:sz w:val="20"/>
                <w:szCs w:val="20"/>
                <w:lang w:val="en-GB"/>
              </w:rPr>
              <w:t xml:space="preserve"> Mention only the most significant results (e.g., highest Fe-P, strongest correlation) rather than listing too many values, which can overwhelm the reader.</w:t>
            </w:r>
          </w:p>
          <w:p w14:paraId="4E5CFDBE" w14:textId="789D6359" w:rsidR="00FE4CE4" w:rsidRPr="008E17BB" w:rsidRDefault="0049799A" w:rsidP="00233FA0">
            <w:pPr>
              <w:numPr>
                <w:ilvl w:val="0"/>
                <w:numId w:val="1"/>
              </w:numPr>
              <w:rPr>
                <w:rFonts w:ascii="Arial" w:hAnsi="Arial" w:cs="Arial"/>
                <w:b/>
                <w:bCs/>
                <w:sz w:val="20"/>
                <w:szCs w:val="20"/>
                <w:lang w:val="en-GB"/>
              </w:rPr>
            </w:pPr>
            <w:r w:rsidRPr="008E17BB">
              <w:rPr>
                <w:rFonts w:ascii="Arial" w:hAnsi="Arial" w:cs="Arial"/>
                <w:b/>
                <w:bCs/>
                <w:sz w:val="20"/>
                <w:szCs w:val="20"/>
                <w:lang w:val="en-GB"/>
              </w:rPr>
              <w:t xml:space="preserve"> Conclude with a line highlighting the practical application of the findings for improving phosphorus use efficiency or soil fertility management in sugarcane cultivation.</w:t>
            </w:r>
          </w:p>
          <w:p w14:paraId="281BDCF3" w14:textId="77777777" w:rsidR="00FE4CE4" w:rsidRPr="008E17BB" w:rsidRDefault="00FE4CE4">
            <w:pPr>
              <w:ind w:left="360"/>
              <w:rPr>
                <w:rFonts w:ascii="Arial" w:hAnsi="Arial" w:cs="Arial"/>
                <w:b/>
                <w:bCs/>
                <w:sz w:val="20"/>
                <w:szCs w:val="20"/>
                <w:lang w:val="en-GB"/>
              </w:rPr>
            </w:pPr>
          </w:p>
        </w:tc>
        <w:tc>
          <w:tcPr>
            <w:tcW w:w="1523" w:type="pct"/>
          </w:tcPr>
          <w:p w14:paraId="539F8796" w14:textId="77777777" w:rsidR="00FE4CE4" w:rsidRPr="008E17BB" w:rsidRDefault="00FE4CE4">
            <w:pPr>
              <w:pStyle w:val="Heading2"/>
              <w:jc w:val="left"/>
              <w:rPr>
                <w:rFonts w:ascii="Arial" w:hAnsi="Arial" w:cs="Arial"/>
                <w:b w:val="0"/>
                <w:lang w:val="en-GB"/>
              </w:rPr>
            </w:pPr>
          </w:p>
        </w:tc>
      </w:tr>
      <w:tr w:rsidR="00FE4CE4" w:rsidRPr="008E17BB" w14:paraId="307F52CE" w14:textId="77777777">
        <w:trPr>
          <w:trHeight w:val="704"/>
        </w:trPr>
        <w:tc>
          <w:tcPr>
            <w:tcW w:w="1265" w:type="pct"/>
            <w:noWrap/>
          </w:tcPr>
          <w:p w14:paraId="7F4B6A51" w14:textId="77777777" w:rsidR="00FE4CE4" w:rsidRPr="008E17BB" w:rsidRDefault="0049799A">
            <w:pPr>
              <w:pStyle w:val="Heading2"/>
              <w:ind w:left="360"/>
              <w:jc w:val="left"/>
              <w:rPr>
                <w:rFonts w:ascii="Arial" w:hAnsi="Arial" w:cs="Arial"/>
                <w:b w:val="0"/>
                <w:bCs w:val="0"/>
                <w:u w:val="single"/>
                <w:lang w:val="en-GB"/>
              </w:rPr>
            </w:pPr>
            <w:r w:rsidRPr="008E17BB">
              <w:rPr>
                <w:rFonts w:ascii="Arial" w:hAnsi="Arial" w:cs="Arial"/>
                <w:lang w:val="en-GB"/>
              </w:rPr>
              <w:t>Is the manuscript scientifically, correct? Please write here.</w:t>
            </w:r>
          </w:p>
        </w:tc>
        <w:tc>
          <w:tcPr>
            <w:tcW w:w="2212" w:type="pct"/>
            <w:gridSpan w:val="3"/>
          </w:tcPr>
          <w:p w14:paraId="0AA77836" w14:textId="77777777" w:rsidR="00FE4CE4" w:rsidRPr="008E17BB" w:rsidRDefault="0049799A">
            <w:pPr>
              <w:pStyle w:val="ListParagraph"/>
              <w:ind w:left="0"/>
              <w:rPr>
                <w:rFonts w:ascii="Arial" w:hAnsi="Arial" w:cs="Arial"/>
                <w:bCs/>
                <w:sz w:val="20"/>
                <w:szCs w:val="20"/>
                <w:lang w:val="en-GB"/>
              </w:rPr>
            </w:pPr>
            <w:r w:rsidRPr="008E17BB">
              <w:rPr>
                <w:rFonts w:ascii="Arial" w:hAnsi="Arial" w:cs="Arial"/>
                <w:b/>
                <w:sz w:val="20"/>
                <w:szCs w:val="20"/>
                <w:lang w:val="en-GB"/>
              </w:rPr>
              <w:t>Yes, the manuscript is scientifically correct. It presents a detailed and well-structured investigation on the dynamics of various phosphorus fractions in ratoon sugarcane under different fertilization regimes. The experimental design, data analysis, and interpretation are appropriate and supported by relevant literature. Correlation analyses are used effectively to establish relationships between phosphorus forms and soil properties, enhancing the scientific validity of the conclusions. The references cited are relevant and support the findings, making the manuscript a reliable contribution to soil nutrient dynamics and phosphorus management research</w:t>
            </w:r>
            <w:r w:rsidRPr="008E17BB">
              <w:rPr>
                <w:rFonts w:ascii="Arial" w:hAnsi="Arial" w:cs="Arial"/>
                <w:bCs/>
                <w:sz w:val="20"/>
                <w:szCs w:val="20"/>
                <w:lang w:val="en-GB"/>
              </w:rPr>
              <w:t>.</w:t>
            </w:r>
          </w:p>
        </w:tc>
        <w:tc>
          <w:tcPr>
            <w:tcW w:w="1523" w:type="pct"/>
          </w:tcPr>
          <w:p w14:paraId="2CABA9ED" w14:textId="77777777" w:rsidR="00FE4CE4" w:rsidRPr="008E17BB" w:rsidRDefault="00FE4CE4">
            <w:pPr>
              <w:pStyle w:val="Heading2"/>
              <w:jc w:val="left"/>
              <w:rPr>
                <w:rFonts w:ascii="Arial" w:hAnsi="Arial" w:cs="Arial"/>
                <w:b w:val="0"/>
                <w:lang w:val="en-GB"/>
              </w:rPr>
            </w:pPr>
          </w:p>
        </w:tc>
      </w:tr>
      <w:tr w:rsidR="00FE4CE4" w:rsidRPr="008E17BB" w14:paraId="6F3471D3" w14:textId="77777777">
        <w:trPr>
          <w:trHeight w:val="703"/>
        </w:trPr>
        <w:tc>
          <w:tcPr>
            <w:tcW w:w="1265" w:type="pct"/>
            <w:noWrap/>
          </w:tcPr>
          <w:p w14:paraId="7B4BFF9C" w14:textId="77777777" w:rsidR="00FE4CE4" w:rsidRPr="008E17BB" w:rsidRDefault="0049799A">
            <w:pPr>
              <w:ind w:left="360"/>
              <w:rPr>
                <w:rFonts w:ascii="Arial" w:hAnsi="Arial" w:cs="Arial"/>
                <w:b/>
                <w:bCs/>
                <w:sz w:val="20"/>
                <w:szCs w:val="20"/>
                <w:lang w:val="en-GB"/>
              </w:rPr>
            </w:pPr>
            <w:r w:rsidRPr="008E17BB">
              <w:rPr>
                <w:rFonts w:ascii="Arial" w:hAnsi="Arial" w:cs="Arial"/>
                <w:b/>
                <w:bCs/>
                <w:sz w:val="20"/>
                <w:szCs w:val="20"/>
                <w:lang w:val="en-GB"/>
              </w:rPr>
              <w:t>Are the references sufficient and recent? If you have suggestions of additional references, please mention them in the review form.</w:t>
            </w:r>
          </w:p>
        </w:tc>
        <w:tc>
          <w:tcPr>
            <w:tcW w:w="2212" w:type="pct"/>
            <w:gridSpan w:val="3"/>
          </w:tcPr>
          <w:p w14:paraId="377CE355" w14:textId="77777777" w:rsidR="00FE4CE4" w:rsidRPr="008E17BB" w:rsidRDefault="0049799A">
            <w:pPr>
              <w:pStyle w:val="ListParagraph"/>
              <w:ind w:left="0"/>
              <w:rPr>
                <w:rFonts w:ascii="Arial" w:hAnsi="Arial" w:cs="Arial"/>
                <w:b/>
                <w:sz w:val="20"/>
                <w:szCs w:val="20"/>
                <w:lang w:val="en-GB"/>
              </w:rPr>
            </w:pPr>
            <w:r w:rsidRPr="008E17BB">
              <w:rPr>
                <w:rFonts w:ascii="Arial" w:hAnsi="Arial" w:cs="Arial"/>
                <w:b/>
                <w:sz w:val="20"/>
                <w:szCs w:val="20"/>
                <w:lang w:val="en-IN"/>
              </w:rPr>
              <w:t>T</w:t>
            </w:r>
            <w:r w:rsidRPr="008E17BB">
              <w:rPr>
                <w:rFonts w:ascii="Arial" w:hAnsi="Arial" w:cs="Arial"/>
                <w:b/>
                <w:sz w:val="20"/>
                <w:szCs w:val="20"/>
                <w:lang w:val="en-GB"/>
              </w:rPr>
              <w:t>he references cited in the manuscript are generally relevant and cover foundational and classical studies on phosphorus fractions and soil chemistry. However, most of them are relatively old, with several references dating back to the 1960s–1990s. To strengthen the manuscript and align it with current research trends, it would be beneficial to include some recent references (from the past 5–7 years) related to:</w:t>
            </w:r>
          </w:p>
          <w:p w14:paraId="4311AE75" w14:textId="77777777" w:rsidR="00FE4CE4" w:rsidRPr="008E17BB" w:rsidRDefault="0049799A">
            <w:pPr>
              <w:pStyle w:val="ListParagraph"/>
              <w:numPr>
                <w:ilvl w:val="0"/>
                <w:numId w:val="1"/>
              </w:numPr>
              <w:rPr>
                <w:rFonts w:ascii="Arial" w:hAnsi="Arial" w:cs="Arial"/>
                <w:b/>
                <w:sz w:val="20"/>
                <w:szCs w:val="20"/>
                <w:lang w:val="en-GB"/>
              </w:rPr>
            </w:pPr>
            <w:r w:rsidRPr="008E17BB">
              <w:rPr>
                <w:rFonts w:ascii="Arial" w:hAnsi="Arial" w:cs="Arial"/>
                <w:b/>
                <w:sz w:val="20"/>
                <w:szCs w:val="20"/>
                <w:lang w:val="en-GB"/>
              </w:rPr>
              <w:t>Phosphorus fractionation in modern fertilization systems</w:t>
            </w:r>
          </w:p>
          <w:p w14:paraId="1BA23872" w14:textId="77777777" w:rsidR="00FE4CE4" w:rsidRPr="008E17BB" w:rsidRDefault="0049799A">
            <w:pPr>
              <w:pStyle w:val="ListParagraph"/>
              <w:numPr>
                <w:ilvl w:val="0"/>
                <w:numId w:val="1"/>
              </w:numPr>
              <w:rPr>
                <w:rFonts w:ascii="Arial" w:hAnsi="Arial" w:cs="Arial"/>
                <w:b/>
                <w:sz w:val="20"/>
                <w:szCs w:val="20"/>
                <w:lang w:val="en-GB"/>
              </w:rPr>
            </w:pPr>
            <w:r w:rsidRPr="008E17BB">
              <w:rPr>
                <w:rFonts w:ascii="Arial" w:hAnsi="Arial" w:cs="Arial"/>
                <w:b/>
                <w:sz w:val="20"/>
                <w:szCs w:val="20"/>
                <w:lang w:val="en-GB"/>
              </w:rPr>
              <w:lastRenderedPageBreak/>
              <w:t>Use of FYM and water-soluble fertilizers in sustainable agriculture</w:t>
            </w:r>
          </w:p>
          <w:p w14:paraId="02B15703" w14:textId="77777777" w:rsidR="00FE4CE4" w:rsidRPr="008E17BB" w:rsidRDefault="0049799A">
            <w:pPr>
              <w:pStyle w:val="ListParagraph"/>
              <w:numPr>
                <w:ilvl w:val="0"/>
                <w:numId w:val="1"/>
              </w:numPr>
              <w:rPr>
                <w:rFonts w:ascii="Arial" w:hAnsi="Arial" w:cs="Arial"/>
                <w:b/>
                <w:sz w:val="20"/>
                <w:szCs w:val="20"/>
                <w:lang w:val="en-GB"/>
              </w:rPr>
            </w:pPr>
            <w:r w:rsidRPr="008E17BB">
              <w:rPr>
                <w:rFonts w:ascii="Arial" w:hAnsi="Arial" w:cs="Arial"/>
                <w:b/>
                <w:sz w:val="20"/>
                <w:szCs w:val="20"/>
                <w:lang w:val="en-GB"/>
              </w:rPr>
              <w:t>Recent studies on phosphorus dynamics in sugarcane or similar cropping systems</w:t>
            </w:r>
          </w:p>
          <w:p w14:paraId="5D295F56" w14:textId="77777777" w:rsidR="00FE4CE4" w:rsidRPr="008E17BB" w:rsidRDefault="0049799A">
            <w:pPr>
              <w:pStyle w:val="ListParagraph"/>
              <w:numPr>
                <w:ilvl w:val="0"/>
                <w:numId w:val="1"/>
              </w:numPr>
              <w:rPr>
                <w:rFonts w:ascii="Arial" w:hAnsi="Arial" w:cs="Arial"/>
                <w:b/>
                <w:sz w:val="20"/>
                <w:szCs w:val="20"/>
                <w:lang w:val="en-GB"/>
              </w:rPr>
            </w:pPr>
            <w:r w:rsidRPr="008E17BB">
              <w:rPr>
                <w:rFonts w:ascii="Arial" w:hAnsi="Arial" w:cs="Arial"/>
                <w:b/>
                <w:sz w:val="20"/>
                <w:szCs w:val="20"/>
                <w:lang w:val="en-GB"/>
              </w:rPr>
              <w:t xml:space="preserve">Suggested journals for updated references include </w:t>
            </w:r>
            <w:proofErr w:type="spellStart"/>
            <w:r w:rsidRPr="008E17BB">
              <w:rPr>
                <w:rFonts w:ascii="Arial" w:hAnsi="Arial" w:cs="Arial"/>
                <w:b/>
                <w:sz w:val="20"/>
                <w:szCs w:val="20"/>
                <w:lang w:val="en-GB"/>
              </w:rPr>
              <w:t>Geoderma</w:t>
            </w:r>
            <w:proofErr w:type="spellEnd"/>
            <w:r w:rsidRPr="008E17BB">
              <w:rPr>
                <w:rFonts w:ascii="Arial" w:hAnsi="Arial" w:cs="Arial"/>
                <w:b/>
                <w:sz w:val="20"/>
                <w:szCs w:val="20"/>
                <w:lang w:val="en-GB"/>
              </w:rPr>
              <w:t>, Agriculture, Ecosystems &amp; Environment, Field Crops Research, and Nutrient Cycling in Agroecosystems.</w:t>
            </w:r>
          </w:p>
          <w:p w14:paraId="21BFFC26" w14:textId="77777777" w:rsidR="00FE4CE4" w:rsidRPr="008E17BB" w:rsidRDefault="00FE4CE4">
            <w:pPr>
              <w:pStyle w:val="ListParagraph"/>
              <w:ind w:left="0"/>
              <w:rPr>
                <w:rFonts w:ascii="Arial" w:hAnsi="Arial" w:cs="Arial"/>
                <w:bCs/>
                <w:sz w:val="20"/>
                <w:szCs w:val="20"/>
                <w:lang w:val="en-GB"/>
              </w:rPr>
            </w:pPr>
          </w:p>
        </w:tc>
        <w:tc>
          <w:tcPr>
            <w:tcW w:w="1523" w:type="pct"/>
          </w:tcPr>
          <w:p w14:paraId="2F2A4B0D" w14:textId="77777777" w:rsidR="00FE4CE4" w:rsidRPr="008E17BB" w:rsidRDefault="00FE4CE4">
            <w:pPr>
              <w:pStyle w:val="Heading2"/>
              <w:jc w:val="left"/>
              <w:rPr>
                <w:rFonts w:ascii="Arial" w:hAnsi="Arial" w:cs="Arial"/>
                <w:b w:val="0"/>
                <w:lang w:val="en-GB"/>
              </w:rPr>
            </w:pPr>
          </w:p>
        </w:tc>
      </w:tr>
      <w:tr w:rsidR="00FE4CE4" w:rsidRPr="008E17BB" w14:paraId="63675666" w14:textId="77777777">
        <w:trPr>
          <w:trHeight w:val="386"/>
        </w:trPr>
        <w:tc>
          <w:tcPr>
            <w:tcW w:w="1265" w:type="pct"/>
            <w:noWrap/>
          </w:tcPr>
          <w:p w14:paraId="445E1833" w14:textId="77777777" w:rsidR="00FE4CE4" w:rsidRPr="008E17BB" w:rsidRDefault="0049799A">
            <w:pPr>
              <w:pStyle w:val="Heading2"/>
              <w:ind w:left="360"/>
              <w:jc w:val="left"/>
              <w:rPr>
                <w:rFonts w:ascii="Arial" w:hAnsi="Arial" w:cs="Arial"/>
                <w:bCs w:val="0"/>
                <w:lang w:val="en-GB"/>
              </w:rPr>
            </w:pPr>
            <w:r w:rsidRPr="008E17BB">
              <w:rPr>
                <w:rFonts w:ascii="Arial" w:hAnsi="Arial" w:cs="Arial"/>
                <w:bCs w:val="0"/>
                <w:lang w:val="en-GB"/>
              </w:rPr>
              <w:t>Is the language/English quality of the article suitable for scholarly communications?</w:t>
            </w:r>
          </w:p>
          <w:p w14:paraId="4814D94B" w14:textId="77777777" w:rsidR="00FE4CE4" w:rsidRPr="008E17BB" w:rsidRDefault="00FE4CE4">
            <w:pPr>
              <w:rPr>
                <w:rFonts w:ascii="Arial" w:hAnsi="Arial" w:cs="Arial"/>
                <w:sz w:val="20"/>
                <w:szCs w:val="20"/>
                <w:lang w:val="en-GB"/>
              </w:rPr>
            </w:pPr>
          </w:p>
        </w:tc>
        <w:tc>
          <w:tcPr>
            <w:tcW w:w="2212" w:type="pct"/>
            <w:gridSpan w:val="3"/>
          </w:tcPr>
          <w:p w14:paraId="21578663" w14:textId="77777777" w:rsidR="00FE4CE4" w:rsidRPr="008E17BB" w:rsidRDefault="0049799A">
            <w:pPr>
              <w:rPr>
                <w:rFonts w:ascii="Arial" w:hAnsi="Arial" w:cs="Arial"/>
                <w:b/>
                <w:bCs/>
                <w:sz w:val="20"/>
                <w:szCs w:val="20"/>
                <w:lang w:val="en-GB"/>
              </w:rPr>
            </w:pPr>
            <w:r w:rsidRPr="008E17BB">
              <w:rPr>
                <w:rFonts w:ascii="Arial" w:hAnsi="Arial" w:cs="Arial"/>
                <w:b/>
                <w:bCs/>
                <w:sz w:val="20"/>
                <w:szCs w:val="20"/>
                <w:lang w:val="en-GB"/>
              </w:rPr>
              <w:t>The language of the article is mostly understandable and conveys the intended scientific information. However, there are several grammatical errors, awkward sentence structures, and repetitive phrases that need improvement for better readability and clarity. Some technical terms are used correctly, but the flow of sentences can be enhanced for smoother scholarly communication.</w:t>
            </w:r>
          </w:p>
          <w:p w14:paraId="189378FF" w14:textId="77777777" w:rsidR="00FE4CE4" w:rsidRPr="008E17BB" w:rsidRDefault="0049799A">
            <w:pPr>
              <w:rPr>
                <w:rFonts w:ascii="Arial" w:hAnsi="Arial" w:cs="Arial"/>
                <w:b/>
                <w:bCs/>
                <w:sz w:val="20"/>
                <w:szCs w:val="20"/>
                <w:lang w:val="en-GB"/>
              </w:rPr>
            </w:pPr>
            <w:r w:rsidRPr="008E17BB">
              <w:rPr>
                <w:rFonts w:ascii="Arial" w:hAnsi="Arial" w:cs="Arial"/>
                <w:b/>
                <w:bCs/>
                <w:sz w:val="20"/>
                <w:szCs w:val="20"/>
                <w:lang w:val="en-GB"/>
              </w:rPr>
              <w:t>A thorough proofreading and editing—focusing on grammar, sentence coherence, and punctuation—will greatly improve the manuscript’s quality and make it more suitable for publication in a peer-reviewed journal.</w:t>
            </w:r>
          </w:p>
          <w:p w14:paraId="13C84662" w14:textId="77777777" w:rsidR="00FE4CE4" w:rsidRPr="008E17BB" w:rsidRDefault="00FE4CE4">
            <w:pPr>
              <w:rPr>
                <w:rFonts w:ascii="Arial" w:hAnsi="Arial" w:cs="Arial"/>
                <w:sz w:val="20"/>
                <w:szCs w:val="20"/>
                <w:lang w:val="en-GB"/>
              </w:rPr>
            </w:pPr>
          </w:p>
        </w:tc>
        <w:tc>
          <w:tcPr>
            <w:tcW w:w="1523" w:type="pct"/>
          </w:tcPr>
          <w:p w14:paraId="50BDF7CB" w14:textId="77777777" w:rsidR="00FE4CE4" w:rsidRPr="008E17BB" w:rsidRDefault="00FE4CE4">
            <w:pPr>
              <w:rPr>
                <w:rFonts w:ascii="Arial" w:hAnsi="Arial" w:cs="Arial"/>
                <w:sz w:val="20"/>
                <w:szCs w:val="20"/>
                <w:lang w:val="en-GB"/>
              </w:rPr>
            </w:pPr>
          </w:p>
        </w:tc>
      </w:tr>
      <w:tr w:rsidR="00FE4CE4" w:rsidRPr="008E17BB" w14:paraId="3BF75B62" w14:textId="77777777">
        <w:trPr>
          <w:trHeight w:val="1178"/>
        </w:trPr>
        <w:tc>
          <w:tcPr>
            <w:tcW w:w="1265" w:type="pct"/>
            <w:noWrap/>
          </w:tcPr>
          <w:p w14:paraId="39EFD898" w14:textId="77777777" w:rsidR="00FE4CE4" w:rsidRPr="008E17BB" w:rsidRDefault="0049799A">
            <w:pPr>
              <w:pStyle w:val="Heading2"/>
              <w:jc w:val="left"/>
              <w:rPr>
                <w:rFonts w:ascii="Arial" w:hAnsi="Arial" w:cs="Arial"/>
                <w:b w:val="0"/>
                <w:bCs w:val="0"/>
                <w:lang w:val="en-GB"/>
              </w:rPr>
            </w:pPr>
            <w:r w:rsidRPr="008E17BB">
              <w:rPr>
                <w:rFonts w:ascii="Arial" w:hAnsi="Arial" w:cs="Arial"/>
                <w:bCs w:val="0"/>
                <w:u w:val="single"/>
                <w:lang w:val="en-GB"/>
              </w:rPr>
              <w:t>Optional/General</w:t>
            </w:r>
            <w:r w:rsidRPr="008E17BB">
              <w:rPr>
                <w:rFonts w:ascii="Arial" w:hAnsi="Arial" w:cs="Arial"/>
                <w:bCs w:val="0"/>
                <w:lang w:val="en-GB"/>
              </w:rPr>
              <w:t xml:space="preserve"> </w:t>
            </w:r>
            <w:r w:rsidRPr="008E17BB">
              <w:rPr>
                <w:rFonts w:ascii="Arial" w:hAnsi="Arial" w:cs="Arial"/>
                <w:b w:val="0"/>
                <w:bCs w:val="0"/>
                <w:lang w:val="en-GB"/>
              </w:rPr>
              <w:t>comments</w:t>
            </w:r>
          </w:p>
          <w:p w14:paraId="6D97FFD3" w14:textId="77777777" w:rsidR="00FE4CE4" w:rsidRPr="008E17BB" w:rsidRDefault="00FE4CE4">
            <w:pPr>
              <w:pStyle w:val="Heading2"/>
              <w:jc w:val="left"/>
              <w:rPr>
                <w:rFonts w:ascii="Arial" w:hAnsi="Arial" w:cs="Arial"/>
                <w:b w:val="0"/>
                <w:lang w:val="en-GB"/>
              </w:rPr>
            </w:pPr>
          </w:p>
        </w:tc>
        <w:tc>
          <w:tcPr>
            <w:tcW w:w="2212" w:type="pct"/>
            <w:gridSpan w:val="3"/>
          </w:tcPr>
          <w:p w14:paraId="57D11BED" w14:textId="77777777" w:rsidR="00FE4CE4" w:rsidRPr="008E17BB" w:rsidRDefault="00FE4CE4">
            <w:pPr>
              <w:pStyle w:val="NormalWeb"/>
              <w:spacing w:before="0" w:beforeAutospacing="0" w:after="0" w:afterAutospacing="0"/>
              <w:rPr>
                <w:rFonts w:ascii="Arial" w:hAnsi="Arial" w:cs="Arial"/>
                <w:b/>
                <w:sz w:val="20"/>
                <w:szCs w:val="20"/>
                <w:lang w:val="en-GB"/>
              </w:rPr>
            </w:pPr>
          </w:p>
        </w:tc>
        <w:tc>
          <w:tcPr>
            <w:tcW w:w="1523" w:type="pct"/>
          </w:tcPr>
          <w:p w14:paraId="7CA5D8DD" w14:textId="77777777" w:rsidR="00FE4CE4" w:rsidRPr="008E17BB" w:rsidRDefault="00FE4CE4">
            <w:pPr>
              <w:rPr>
                <w:rFonts w:ascii="Arial" w:hAnsi="Arial" w:cs="Arial"/>
                <w:sz w:val="20"/>
                <w:szCs w:val="20"/>
                <w:lang w:val="en-GB"/>
              </w:rPr>
            </w:pPr>
          </w:p>
        </w:tc>
      </w:tr>
      <w:tr w:rsidR="00D61663" w:rsidRPr="008E17BB" w14:paraId="13633476" w14:textId="77777777" w:rsidTr="00AB0590">
        <w:tblPrEx>
          <w:shd w:val="clear" w:color="auto" w:fill="EBFFFF"/>
          <w:tblCellMar>
            <w:left w:w="0" w:type="dxa"/>
            <w:right w:w="0" w:type="dxa"/>
          </w:tblCellMar>
          <w:tblLook w:val="0000" w:firstRow="0" w:lastRow="0" w:firstColumn="0" w:lastColumn="0" w:noHBand="0" w:noVBand="0"/>
        </w:tblPrEx>
        <w:tc>
          <w:tcPr>
            <w:tcW w:w="5000" w:type="pct"/>
            <w:gridSpan w:val="5"/>
            <w:tcBorders>
              <w:top w:val="nil"/>
              <w:left w:val="nil"/>
              <w:right w:val="nil"/>
            </w:tcBorders>
            <w:shd w:val="clear" w:color="auto" w:fill="auto"/>
            <w:noWrap/>
            <w:tcMar>
              <w:top w:w="0" w:type="dxa"/>
              <w:left w:w="108" w:type="dxa"/>
              <w:bottom w:w="0" w:type="dxa"/>
              <w:right w:w="108" w:type="dxa"/>
            </w:tcMar>
            <w:vAlign w:val="center"/>
          </w:tcPr>
          <w:p w14:paraId="7C6C10FE" w14:textId="77777777" w:rsidR="008E17BB" w:rsidRPr="008E17BB" w:rsidRDefault="008E17BB" w:rsidP="00D61663">
            <w:pPr>
              <w:rPr>
                <w:rFonts w:ascii="Arial" w:eastAsia="Arial Unicode MS" w:hAnsi="Arial" w:cs="Arial"/>
                <w:b/>
                <w:sz w:val="20"/>
                <w:szCs w:val="20"/>
                <w:highlight w:val="yellow"/>
                <w:u w:val="single"/>
                <w:lang w:val="en-GB"/>
              </w:rPr>
            </w:pPr>
            <w:bookmarkStart w:id="3" w:name="_Hlk156057883"/>
            <w:bookmarkStart w:id="4" w:name="_Hlk156057704"/>
          </w:p>
          <w:p w14:paraId="4519BC63" w14:textId="27B240C8" w:rsidR="00D61663" w:rsidRPr="008E17BB" w:rsidRDefault="00D61663" w:rsidP="00D61663">
            <w:pPr>
              <w:rPr>
                <w:rFonts w:ascii="Arial" w:eastAsia="Arial Unicode MS" w:hAnsi="Arial" w:cs="Arial"/>
                <w:b/>
                <w:sz w:val="20"/>
                <w:szCs w:val="20"/>
                <w:u w:val="single"/>
                <w:lang w:val="en-GB"/>
              </w:rPr>
            </w:pPr>
            <w:r w:rsidRPr="008E17BB">
              <w:rPr>
                <w:rFonts w:ascii="Arial" w:eastAsia="Arial Unicode MS" w:hAnsi="Arial" w:cs="Arial"/>
                <w:b/>
                <w:sz w:val="20"/>
                <w:szCs w:val="20"/>
                <w:highlight w:val="yellow"/>
                <w:u w:val="single"/>
                <w:lang w:val="en-GB"/>
              </w:rPr>
              <w:t>PART  2:</w:t>
            </w:r>
            <w:r w:rsidRPr="008E17BB">
              <w:rPr>
                <w:rFonts w:ascii="Arial" w:eastAsia="Arial Unicode MS" w:hAnsi="Arial" w:cs="Arial"/>
                <w:b/>
                <w:sz w:val="20"/>
                <w:szCs w:val="20"/>
                <w:u w:val="single"/>
                <w:lang w:val="en-GB"/>
              </w:rPr>
              <w:t xml:space="preserve"> </w:t>
            </w:r>
          </w:p>
          <w:p w14:paraId="075CEFAB" w14:textId="77777777" w:rsidR="00D61663" w:rsidRPr="008E17BB" w:rsidRDefault="00D61663" w:rsidP="00D61663">
            <w:pPr>
              <w:rPr>
                <w:rFonts w:ascii="Arial" w:eastAsia="Arial Unicode MS" w:hAnsi="Arial" w:cs="Arial"/>
                <w:b/>
                <w:sz w:val="20"/>
                <w:szCs w:val="20"/>
                <w:u w:val="single"/>
                <w:lang w:val="en-GB"/>
              </w:rPr>
            </w:pPr>
          </w:p>
        </w:tc>
      </w:tr>
      <w:tr w:rsidR="00D61663" w:rsidRPr="008E17BB" w14:paraId="07636658" w14:textId="77777777" w:rsidTr="00AB0590">
        <w:tblPrEx>
          <w:shd w:val="clear" w:color="auto" w:fill="EBFFFF"/>
          <w:tblCellMar>
            <w:left w:w="0" w:type="dxa"/>
            <w:right w:w="0" w:type="dxa"/>
          </w:tblCellMar>
          <w:tblLook w:val="0000" w:firstRow="0" w:lastRow="0" w:firstColumn="0" w:lastColumn="0" w:noHBand="0" w:noVBand="0"/>
        </w:tblPrEx>
        <w:tc>
          <w:tcPr>
            <w:tcW w:w="1615" w:type="pct"/>
            <w:gridSpan w:val="2"/>
            <w:shd w:val="clear" w:color="auto" w:fill="auto"/>
            <w:noWrap/>
            <w:tcMar>
              <w:top w:w="0" w:type="dxa"/>
              <w:left w:w="108" w:type="dxa"/>
              <w:bottom w:w="0" w:type="dxa"/>
              <w:right w:w="108" w:type="dxa"/>
            </w:tcMar>
            <w:vAlign w:val="center"/>
          </w:tcPr>
          <w:p w14:paraId="5FE05554" w14:textId="77777777" w:rsidR="00D61663" w:rsidRPr="008E17BB" w:rsidRDefault="00D61663" w:rsidP="00D61663">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14:paraId="3C3655C7" w14:textId="77777777" w:rsidR="00D61663" w:rsidRPr="008E17BB" w:rsidRDefault="00D61663" w:rsidP="00D61663">
            <w:pPr>
              <w:keepNext/>
              <w:outlineLvl w:val="1"/>
              <w:rPr>
                <w:rFonts w:ascii="Arial" w:eastAsia="MS Mincho" w:hAnsi="Arial" w:cs="Arial"/>
                <w:b/>
                <w:bCs/>
                <w:sz w:val="20"/>
                <w:szCs w:val="20"/>
                <w:lang w:val="en-GB"/>
              </w:rPr>
            </w:pPr>
            <w:r w:rsidRPr="008E17BB">
              <w:rPr>
                <w:rFonts w:ascii="Arial" w:eastAsia="MS Mincho" w:hAnsi="Arial" w:cs="Arial"/>
                <w:b/>
                <w:bCs/>
                <w:sz w:val="20"/>
                <w:szCs w:val="20"/>
                <w:lang w:val="en-GB"/>
              </w:rPr>
              <w:t>Reviewer’s comment</w:t>
            </w:r>
          </w:p>
        </w:tc>
        <w:tc>
          <w:tcPr>
            <w:tcW w:w="1691" w:type="pct"/>
            <w:gridSpan w:val="2"/>
            <w:shd w:val="clear" w:color="auto" w:fill="auto"/>
          </w:tcPr>
          <w:p w14:paraId="0B857A1B" w14:textId="77777777" w:rsidR="00D61663" w:rsidRPr="008E17BB" w:rsidRDefault="00D61663" w:rsidP="00D61663">
            <w:pPr>
              <w:spacing w:after="160" w:line="252" w:lineRule="auto"/>
              <w:rPr>
                <w:rFonts w:ascii="Arial" w:eastAsia="Calibri" w:hAnsi="Arial" w:cs="Arial"/>
                <w:kern w:val="2"/>
                <w:sz w:val="20"/>
                <w:szCs w:val="20"/>
                <w:lang w:val="en-IN"/>
              </w:rPr>
            </w:pPr>
            <w:r w:rsidRPr="008E17BB">
              <w:rPr>
                <w:rFonts w:ascii="Arial" w:eastAsia="Calibri" w:hAnsi="Arial" w:cs="Arial"/>
                <w:b/>
                <w:kern w:val="2"/>
                <w:sz w:val="20"/>
                <w:szCs w:val="20"/>
                <w:lang w:val="en-IN"/>
              </w:rPr>
              <w:t>Author’s Feedback</w:t>
            </w:r>
            <w:r w:rsidRPr="008E17BB">
              <w:rPr>
                <w:rFonts w:ascii="Arial" w:eastAsia="Calibri" w:hAnsi="Arial" w:cs="Arial"/>
                <w:kern w:val="2"/>
                <w:sz w:val="20"/>
                <w:szCs w:val="20"/>
                <w:lang w:val="en-IN"/>
              </w:rPr>
              <w:t xml:space="preserve"> (It is mandatory that authors should write his/her feedback here)</w:t>
            </w:r>
          </w:p>
          <w:p w14:paraId="1AAA03E0" w14:textId="77777777" w:rsidR="00D61663" w:rsidRPr="008E17BB" w:rsidRDefault="00D61663" w:rsidP="00D61663">
            <w:pPr>
              <w:keepNext/>
              <w:outlineLvl w:val="1"/>
              <w:rPr>
                <w:rFonts w:ascii="Arial" w:eastAsia="MS Mincho" w:hAnsi="Arial" w:cs="Arial"/>
                <w:bCs/>
                <w:sz w:val="20"/>
                <w:szCs w:val="20"/>
                <w:lang w:val="en-GB"/>
              </w:rPr>
            </w:pPr>
          </w:p>
        </w:tc>
      </w:tr>
      <w:tr w:rsidR="00D61663" w:rsidRPr="008E17BB" w14:paraId="109F243A" w14:textId="77777777" w:rsidTr="00AB0590">
        <w:tblPrEx>
          <w:shd w:val="clear" w:color="auto" w:fill="EBFFFF"/>
          <w:tblCellMar>
            <w:left w:w="0" w:type="dxa"/>
            <w:right w:w="0" w:type="dxa"/>
          </w:tblCellMar>
          <w:tblLook w:val="0000" w:firstRow="0" w:lastRow="0" w:firstColumn="0" w:lastColumn="0" w:noHBand="0" w:noVBand="0"/>
        </w:tblPrEx>
        <w:trPr>
          <w:trHeight w:val="890"/>
        </w:trPr>
        <w:tc>
          <w:tcPr>
            <w:tcW w:w="1615" w:type="pct"/>
            <w:gridSpan w:val="2"/>
            <w:shd w:val="clear" w:color="auto" w:fill="auto"/>
            <w:noWrap/>
            <w:tcMar>
              <w:top w:w="0" w:type="dxa"/>
              <w:left w:w="108" w:type="dxa"/>
              <w:bottom w:w="0" w:type="dxa"/>
              <w:right w:w="108" w:type="dxa"/>
            </w:tcMar>
            <w:vAlign w:val="center"/>
          </w:tcPr>
          <w:p w14:paraId="0B59F9C4" w14:textId="77777777" w:rsidR="00D61663" w:rsidRPr="008E17BB" w:rsidRDefault="00D61663" w:rsidP="00D61663">
            <w:pPr>
              <w:rPr>
                <w:rFonts w:ascii="Arial" w:eastAsia="Arial Unicode MS" w:hAnsi="Arial" w:cs="Arial"/>
                <w:b/>
                <w:sz w:val="20"/>
                <w:szCs w:val="20"/>
                <w:lang w:val="en-GB"/>
              </w:rPr>
            </w:pPr>
            <w:r w:rsidRPr="008E17BB">
              <w:rPr>
                <w:rFonts w:ascii="Arial" w:eastAsia="Arial Unicode MS" w:hAnsi="Arial" w:cs="Arial"/>
                <w:b/>
                <w:sz w:val="20"/>
                <w:szCs w:val="20"/>
                <w:lang w:val="en-GB"/>
              </w:rPr>
              <w:t xml:space="preserve">Are there ethical issues in this manuscript? </w:t>
            </w:r>
          </w:p>
          <w:p w14:paraId="15CF85BC" w14:textId="77777777" w:rsidR="00D61663" w:rsidRPr="008E17BB" w:rsidRDefault="00D61663" w:rsidP="00D61663">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14:paraId="554A333F" w14:textId="77777777" w:rsidR="00D61663" w:rsidRPr="008E17BB" w:rsidRDefault="00D61663" w:rsidP="00D61663">
            <w:pPr>
              <w:rPr>
                <w:rFonts w:ascii="Arial" w:eastAsia="Arial Unicode MS" w:hAnsi="Arial" w:cs="Arial"/>
                <w:i/>
                <w:iCs/>
                <w:sz w:val="20"/>
                <w:szCs w:val="20"/>
                <w:u w:val="single"/>
                <w:lang w:val="en-GB"/>
              </w:rPr>
            </w:pPr>
            <w:r w:rsidRPr="008E17BB">
              <w:rPr>
                <w:rFonts w:ascii="Arial" w:eastAsia="Arial Unicode MS" w:hAnsi="Arial" w:cs="Arial"/>
                <w:i/>
                <w:iCs/>
                <w:sz w:val="20"/>
                <w:szCs w:val="20"/>
                <w:u w:val="single"/>
                <w:lang w:val="en-GB"/>
              </w:rPr>
              <w:t xml:space="preserve">(If yes, </w:t>
            </w:r>
            <w:proofErr w:type="gramStart"/>
            <w:r w:rsidRPr="008E17BB">
              <w:rPr>
                <w:rFonts w:ascii="Arial" w:eastAsia="Arial Unicode MS" w:hAnsi="Arial" w:cs="Arial"/>
                <w:i/>
                <w:iCs/>
                <w:sz w:val="20"/>
                <w:szCs w:val="20"/>
                <w:u w:val="single"/>
                <w:lang w:val="en-GB"/>
              </w:rPr>
              <w:t>Kindly</w:t>
            </w:r>
            <w:proofErr w:type="gramEnd"/>
            <w:r w:rsidRPr="008E17BB">
              <w:rPr>
                <w:rFonts w:ascii="Arial" w:eastAsia="Arial Unicode MS" w:hAnsi="Arial" w:cs="Arial"/>
                <w:i/>
                <w:iCs/>
                <w:sz w:val="20"/>
                <w:szCs w:val="20"/>
                <w:u w:val="single"/>
                <w:lang w:val="en-GB"/>
              </w:rPr>
              <w:t xml:space="preserve"> please write down the ethical issues here in details)</w:t>
            </w:r>
          </w:p>
          <w:p w14:paraId="1A9CC956" w14:textId="77777777" w:rsidR="00D61663" w:rsidRPr="008E17BB" w:rsidRDefault="00D61663" w:rsidP="00D61663">
            <w:pPr>
              <w:rPr>
                <w:rFonts w:ascii="Arial" w:eastAsia="Arial Unicode MS" w:hAnsi="Arial" w:cs="Arial"/>
                <w:sz w:val="20"/>
                <w:szCs w:val="20"/>
                <w:lang w:val="en-GB"/>
              </w:rPr>
            </w:pPr>
          </w:p>
        </w:tc>
        <w:tc>
          <w:tcPr>
            <w:tcW w:w="1691" w:type="pct"/>
            <w:gridSpan w:val="2"/>
            <w:shd w:val="clear" w:color="auto" w:fill="auto"/>
            <w:vAlign w:val="center"/>
          </w:tcPr>
          <w:p w14:paraId="0BE4ACBB" w14:textId="77777777" w:rsidR="00D61663" w:rsidRPr="008E17BB" w:rsidRDefault="00D61663" w:rsidP="00D61663">
            <w:pPr>
              <w:rPr>
                <w:rFonts w:ascii="Arial" w:eastAsia="Arial Unicode MS" w:hAnsi="Arial" w:cs="Arial"/>
                <w:sz w:val="20"/>
                <w:szCs w:val="20"/>
                <w:lang w:val="en-GB"/>
              </w:rPr>
            </w:pPr>
          </w:p>
          <w:p w14:paraId="5EC33628" w14:textId="77777777" w:rsidR="00D61663" w:rsidRPr="008E17BB" w:rsidRDefault="00D61663" w:rsidP="00D61663">
            <w:pPr>
              <w:rPr>
                <w:rFonts w:ascii="Arial" w:eastAsia="Arial Unicode MS" w:hAnsi="Arial" w:cs="Arial"/>
                <w:sz w:val="20"/>
                <w:szCs w:val="20"/>
                <w:lang w:val="en-GB"/>
              </w:rPr>
            </w:pPr>
          </w:p>
          <w:p w14:paraId="02018D87" w14:textId="77777777" w:rsidR="00D61663" w:rsidRPr="008E17BB" w:rsidRDefault="00D61663" w:rsidP="00D61663">
            <w:pPr>
              <w:rPr>
                <w:rFonts w:ascii="Arial" w:eastAsia="Arial Unicode MS" w:hAnsi="Arial" w:cs="Arial"/>
                <w:sz w:val="20"/>
                <w:szCs w:val="20"/>
                <w:lang w:val="en-GB"/>
              </w:rPr>
            </w:pPr>
          </w:p>
        </w:tc>
      </w:tr>
      <w:bookmarkEnd w:id="3"/>
    </w:tbl>
    <w:p w14:paraId="443D70AE" w14:textId="58D4E665" w:rsidR="00D61663" w:rsidRPr="008E17BB" w:rsidRDefault="00D61663" w:rsidP="00D61663">
      <w:pPr>
        <w:rPr>
          <w:rFonts w:ascii="Arial" w:hAnsi="Arial" w:cs="Arial"/>
          <w:sz w:val="20"/>
          <w:szCs w:val="20"/>
        </w:rPr>
      </w:pPr>
    </w:p>
    <w:p w14:paraId="3D92863A" w14:textId="77777777" w:rsidR="008E17BB" w:rsidRPr="008E17BB" w:rsidRDefault="008E17BB" w:rsidP="008E17BB">
      <w:pPr>
        <w:pStyle w:val="Affiliation"/>
        <w:spacing w:after="0" w:line="240" w:lineRule="auto"/>
        <w:jc w:val="left"/>
        <w:rPr>
          <w:rFonts w:ascii="Arial" w:hAnsi="Arial" w:cs="Arial"/>
          <w:b/>
          <w:u w:val="single"/>
        </w:rPr>
      </w:pPr>
      <w:r w:rsidRPr="008E17BB">
        <w:rPr>
          <w:rFonts w:ascii="Arial" w:hAnsi="Arial" w:cs="Arial"/>
          <w:b/>
          <w:u w:val="single"/>
        </w:rPr>
        <w:t>Reviewer details:</w:t>
      </w:r>
    </w:p>
    <w:p w14:paraId="7A978FEC" w14:textId="39344652" w:rsidR="008E17BB" w:rsidRPr="008E17BB" w:rsidRDefault="008E17BB" w:rsidP="00D61663">
      <w:pPr>
        <w:rPr>
          <w:rFonts w:ascii="Arial" w:hAnsi="Arial" w:cs="Arial"/>
          <w:sz w:val="20"/>
          <w:szCs w:val="20"/>
        </w:rPr>
      </w:pPr>
    </w:p>
    <w:p w14:paraId="257A9D2B" w14:textId="077DAC25" w:rsidR="008E17BB" w:rsidRPr="008E17BB" w:rsidRDefault="008E17BB" w:rsidP="00D61663">
      <w:pPr>
        <w:rPr>
          <w:rFonts w:ascii="Arial" w:hAnsi="Arial" w:cs="Arial"/>
          <w:b/>
          <w:sz w:val="20"/>
          <w:szCs w:val="20"/>
        </w:rPr>
      </w:pPr>
      <w:bookmarkStart w:id="5" w:name="_Hlk201416892"/>
      <w:bookmarkStart w:id="6" w:name="_GoBack"/>
      <w:proofErr w:type="spellStart"/>
      <w:r w:rsidRPr="008E17BB">
        <w:rPr>
          <w:rFonts w:ascii="Arial" w:hAnsi="Arial" w:cs="Arial"/>
          <w:b/>
          <w:color w:val="000000"/>
          <w:sz w:val="20"/>
          <w:szCs w:val="20"/>
        </w:rPr>
        <w:t>Muzamil</w:t>
      </w:r>
      <w:proofErr w:type="spellEnd"/>
      <w:r w:rsidRPr="008E17BB">
        <w:rPr>
          <w:rFonts w:ascii="Arial" w:hAnsi="Arial" w:cs="Arial"/>
          <w:b/>
          <w:color w:val="000000"/>
          <w:sz w:val="20"/>
          <w:szCs w:val="20"/>
        </w:rPr>
        <w:t xml:space="preserve"> Yousuf</w:t>
      </w:r>
      <w:r w:rsidRPr="008E17BB">
        <w:rPr>
          <w:rFonts w:ascii="Arial" w:hAnsi="Arial" w:cs="Arial"/>
          <w:b/>
          <w:color w:val="000000"/>
          <w:sz w:val="20"/>
          <w:szCs w:val="20"/>
        </w:rPr>
        <w:t xml:space="preserve">, </w:t>
      </w:r>
      <w:r w:rsidRPr="008E17BB">
        <w:rPr>
          <w:rFonts w:ascii="Arial" w:hAnsi="Arial" w:cs="Arial"/>
          <w:b/>
          <w:color w:val="000000"/>
          <w:sz w:val="20"/>
          <w:szCs w:val="20"/>
        </w:rPr>
        <w:t>Sher e Kashmir University of Agricultural Sciences and Technology of Jammu, India</w:t>
      </w:r>
    </w:p>
    <w:bookmarkEnd w:id="5"/>
    <w:bookmarkEnd w:id="6"/>
    <w:p w14:paraId="0418A91E" w14:textId="77777777" w:rsidR="00D61663" w:rsidRPr="008E17BB" w:rsidRDefault="00D61663" w:rsidP="00D61663">
      <w:pPr>
        <w:rPr>
          <w:rFonts w:ascii="Arial" w:hAnsi="Arial" w:cs="Arial"/>
          <w:sz w:val="20"/>
          <w:szCs w:val="20"/>
        </w:rPr>
      </w:pPr>
    </w:p>
    <w:p w14:paraId="411C9893" w14:textId="77777777" w:rsidR="00D61663" w:rsidRPr="008E17BB" w:rsidRDefault="00D61663" w:rsidP="00D61663">
      <w:pPr>
        <w:rPr>
          <w:rFonts w:ascii="Arial" w:hAnsi="Arial" w:cs="Arial"/>
          <w:bCs/>
          <w:sz w:val="20"/>
          <w:szCs w:val="20"/>
          <w:u w:val="single"/>
          <w:lang w:val="en-GB"/>
        </w:rPr>
      </w:pPr>
    </w:p>
    <w:bookmarkEnd w:id="4"/>
    <w:p w14:paraId="01160D7B" w14:textId="77777777" w:rsidR="00D61663" w:rsidRPr="008E17BB" w:rsidRDefault="00D61663" w:rsidP="00D61663">
      <w:pPr>
        <w:rPr>
          <w:rFonts w:ascii="Arial" w:hAnsi="Arial" w:cs="Arial"/>
          <w:sz w:val="20"/>
          <w:szCs w:val="20"/>
        </w:rPr>
      </w:pPr>
    </w:p>
    <w:p w14:paraId="400E5CE3" w14:textId="77777777" w:rsidR="00D61663" w:rsidRPr="008E17BB" w:rsidRDefault="00D61663" w:rsidP="00D61663">
      <w:pPr>
        <w:spacing w:after="160" w:line="256" w:lineRule="auto"/>
        <w:rPr>
          <w:rFonts w:ascii="Arial" w:eastAsia="Calibri" w:hAnsi="Arial" w:cs="Arial"/>
          <w:kern w:val="2"/>
          <w:sz w:val="20"/>
          <w:szCs w:val="20"/>
          <w:lang w:val="en-IN"/>
          <w14:ligatures w14:val="standardContextual"/>
        </w:rPr>
      </w:pPr>
    </w:p>
    <w:p w14:paraId="09CB2229" w14:textId="77777777" w:rsidR="00D61663" w:rsidRPr="008E17BB" w:rsidRDefault="00D61663" w:rsidP="00D61663">
      <w:pPr>
        <w:spacing w:after="160" w:line="256" w:lineRule="auto"/>
        <w:rPr>
          <w:rFonts w:ascii="Arial" w:eastAsia="Calibri" w:hAnsi="Arial" w:cs="Arial"/>
          <w:kern w:val="2"/>
          <w:sz w:val="20"/>
          <w:szCs w:val="20"/>
          <w:lang w:val="en-IN"/>
          <w14:ligatures w14:val="standardContextual"/>
        </w:rPr>
      </w:pPr>
    </w:p>
    <w:p w14:paraId="50EA2E66" w14:textId="77777777" w:rsidR="00D61663" w:rsidRPr="008E17BB" w:rsidRDefault="00D61663" w:rsidP="00D61663">
      <w:pPr>
        <w:spacing w:after="160" w:line="256" w:lineRule="auto"/>
        <w:rPr>
          <w:rFonts w:ascii="Arial" w:eastAsia="Calibri" w:hAnsi="Arial" w:cs="Arial"/>
          <w:kern w:val="2"/>
          <w:sz w:val="20"/>
          <w:szCs w:val="20"/>
          <w:lang w:val="en-IN"/>
          <w14:ligatures w14:val="standardContextual"/>
        </w:rPr>
      </w:pPr>
    </w:p>
    <w:p w14:paraId="4302DF0A" w14:textId="77777777" w:rsidR="00D61663" w:rsidRPr="008E17BB" w:rsidRDefault="00D61663" w:rsidP="00D61663">
      <w:pPr>
        <w:spacing w:after="160" w:line="256" w:lineRule="auto"/>
        <w:rPr>
          <w:rFonts w:ascii="Arial" w:eastAsia="Calibri" w:hAnsi="Arial" w:cs="Arial"/>
          <w:kern w:val="2"/>
          <w:sz w:val="20"/>
          <w:szCs w:val="20"/>
          <w:lang w:val="en-IN"/>
          <w14:ligatures w14:val="standardContextual"/>
        </w:rPr>
      </w:pPr>
    </w:p>
    <w:p w14:paraId="60335042" w14:textId="77777777" w:rsidR="00D61663" w:rsidRPr="008E17BB" w:rsidRDefault="00D61663" w:rsidP="00D61663">
      <w:pPr>
        <w:spacing w:after="160" w:line="256" w:lineRule="auto"/>
        <w:rPr>
          <w:rFonts w:ascii="Arial" w:eastAsia="Calibri" w:hAnsi="Arial" w:cs="Arial"/>
          <w:kern w:val="2"/>
          <w:sz w:val="20"/>
          <w:szCs w:val="20"/>
          <w:lang w:val="en-IN"/>
          <w14:ligatures w14:val="standardContextual"/>
        </w:rPr>
      </w:pPr>
    </w:p>
    <w:p w14:paraId="2B9AD4B6" w14:textId="77777777" w:rsidR="00D61663" w:rsidRPr="008E17BB" w:rsidRDefault="00D61663" w:rsidP="00D61663">
      <w:pPr>
        <w:spacing w:after="160" w:line="256" w:lineRule="auto"/>
        <w:rPr>
          <w:rFonts w:ascii="Arial" w:eastAsia="Calibri" w:hAnsi="Arial" w:cs="Arial"/>
          <w:kern w:val="2"/>
          <w:sz w:val="20"/>
          <w:szCs w:val="20"/>
          <w:lang w:val="en-IN"/>
          <w14:ligatures w14:val="standardContextual"/>
        </w:rPr>
      </w:pPr>
    </w:p>
    <w:p w14:paraId="6DDF10B2" w14:textId="77777777" w:rsidR="00D61663" w:rsidRPr="008E17BB" w:rsidRDefault="00D61663" w:rsidP="00D61663">
      <w:pPr>
        <w:spacing w:after="160" w:line="256" w:lineRule="auto"/>
        <w:rPr>
          <w:rFonts w:ascii="Arial" w:eastAsia="Calibri" w:hAnsi="Arial" w:cs="Arial"/>
          <w:kern w:val="2"/>
          <w:sz w:val="20"/>
          <w:szCs w:val="20"/>
          <w:lang w:val="en-IN"/>
          <w14:ligatures w14:val="standardContextual"/>
        </w:rPr>
      </w:pPr>
    </w:p>
    <w:p w14:paraId="219080EA" w14:textId="77777777" w:rsidR="00D61663" w:rsidRPr="008E17BB" w:rsidRDefault="00D61663" w:rsidP="00D61663">
      <w:pPr>
        <w:spacing w:after="160" w:line="256" w:lineRule="auto"/>
        <w:rPr>
          <w:rFonts w:ascii="Arial" w:eastAsia="Calibri" w:hAnsi="Arial" w:cs="Arial"/>
          <w:kern w:val="2"/>
          <w:sz w:val="20"/>
          <w:szCs w:val="20"/>
          <w:lang w:val="en-IN"/>
          <w14:ligatures w14:val="standardContextual"/>
        </w:rPr>
      </w:pPr>
    </w:p>
    <w:p w14:paraId="3FAE5B69" w14:textId="77777777" w:rsidR="00D61663" w:rsidRPr="008E17BB" w:rsidRDefault="00D61663" w:rsidP="00D61663">
      <w:pPr>
        <w:spacing w:after="160" w:line="256" w:lineRule="auto"/>
        <w:rPr>
          <w:rFonts w:ascii="Arial" w:eastAsia="Calibri" w:hAnsi="Arial" w:cs="Arial"/>
          <w:kern w:val="2"/>
          <w:sz w:val="20"/>
          <w:szCs w:val="20"/>
          <w:lang w:val="en-IN"/>
          <w14:ligatures w14:val="standardContextual"/>
        </w:rPr>
      </w:pPr>
      <w:r w:rsidRPr="008E17BB">
        <w:rPr>
          <w:rFonts w:ascii="Arial" w:eastAsia="Calibri" w:hAnsi="Arial" w:cs="Arial"/>
          <w:kern w:val="2"/>
          <w:sz w:val="20"/>
          <w:szCs w:val="20"/>
          <w:lang w:val="en-IN"/>
          <w14:ligatures w14:val="standardContextual"/>
        </w:rPr>
        <w:tab/>
      </w:r>
    </w:p>
    <w:p w14:paraId="1EF5B326" w14:textId="77777777" w:rsidR="00D61663" w:rsidRPr="008E17BB" w:rsidRDefault="00D61663" w:rsidP="00D61663">
      <w:pPr>
        <w:spacing w:after="160" w:line="256" w:lineRule="auto"/>
        <w:rPr>
          <w:rFonts w:ascii="Arial" w:eastAsia="Calibri" w:hAnsi="Arial" w:cs="Arial"/>
          <w:kern w:val="2"/>
          <w:sz w:val="20"/>
          <w:szCs w:val="20"/>
          <w:lang w:val="en-IN"/>
          <w14:ligatures w14:val="standardContextual"/>
        </w:rPr>
      </w:pPr>
    </w:p>
    <w:bookmarkEnd w:id="1"/>
    <w:bookmarkEnd w:id="2"/>
    <w:p w14:paraId="4D8BB5C2" w14:textId="77777777" w:rsidR="00D61663" w:rsidRPr="008E17BB" w:rsidRDefault="00D61663">
      <w:pPr>
        <w:pStyle w:val="BodyText"/>
        <w:rPr>
          <w:rFonts w:ascii="Arial" w:hAnsi="Arial" w:cs="Arial"/>
          <w:b/>
          <w:bCs/>
          <w:sz w:val="20"/>
          <w:szCs w:val="20"/>
          <w:u w:val="single"/>
          <w:lang w:val="en-GB"/>
        </w:rPr>
      </w:pPr>
    </w:p>
    <w:sectPr w:rsidR="00D61663" w:rsidRPr="008E17BB">
      <w:headerReference w:type="default" r:id="rId8"/>
      <w:footerReference w:type="default" r:id="rId9"/>
      <w:pgSz w:w="23814" w:h="16839"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871566" w14:textId="77777777" w:rsidR="00B6491D" w:rsidRDefault="00B6491D">
      <w:r>
        <w:separator/>
      </w:r>
    </w:p>
  </w:endnote>
  <w:endnote w:type="continuationSeparator" w:id="0">
    <w:p w14:paraId="4643E50F" w14:textId="77777777" w:rsidR="00B6491D" w:rsidRDefault="00B64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C90BAD" w14:textId="77777777" w:rsidR="00FE4CE4" w:rsidRDefault="0049799A">
    <w:pPr>
      <w:pStyle w:val="Footer"/>
      <w:rPr>
        <w:sz w:val="16"/>
      </w:rPr>
    </w:pPr>
    <w:r>
      <w:rPr>
        <w:sz w:val="16"/>
      </w:rPr>
      <w:t>Created by: DR</w:t>
    </w:r>
    <w:r>
      <w:rPr>
        <w:sz w:val="16"/>
      </w:rPr>
      <w:tab/>
      <w:t xml:space="preserve">              Checked by: PM                                           Approved by: MBM</w:t>
    </w:r>
    <w:r>
      <w:rPr>
        <w:sz w:val="16"/>
      </w:rPr>
      <w:tab/>
      <w:t xml:space="preserve">   </w:t>
    </w:r>
    <w:r>
      <w:rPr>
        <w:sz w:val="16"/>
      </w:rPr>
      <w:tab/>
      <w:t>Version: 3 (07-07-2024)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E43423" w14:textId="77777777" w:rsidR="00B6491D" w:rsidRDefault="00B6491D">
      <w:r>
        <w:separator/>
      </w:r>
    </w:p>
  </w:footnote>
  <w:footnote w:type="continuationSeparator" w:id="0">
    <w:p w14:paraId="473E25A9" w14:textId="77777777" w:rsidR="00B6491D" w:rsidRDefault="00B649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265E35" w14:textId="77777777" w:rsidR="00FE4CE4" w:rsidRDefault="00FE4CE4">
    <w:pPr>
      <w:spacing w:before="100" w:beforeAutospacing="1" w:after="100" w:afterAutospacing="1"/>
      <w:jc w:val="center"/>
      <w:rPr>
        <w:rFonts w:ascii="Arial" w:hAnsi="Arial" w:cs="Arial"/>
        <w:b/>
        <w:bCs/>
        <w:color w:val="003399"/>
        <w:szCs w:val="20"/>
        <w:u w:val="single"/>
        <w:lang w:val="en-GB"/>
      </w:rPr>
    </w:pPr>
  </w:p>
  <w:p w14:paraId="3E08158F" w14:textId="77777777" w:rsidR="00FE4CE4" w:rsidRDefault="0049799A">
    <w:pPr>
      <w:spacing w:before="100" w:beforeAutospacing="1" w:after="100" w:afterAutospacing="1"/>
    </w:pPr>
    <w:r>
      <w:rPr>
        <w:rFonts w:ascii="Arial" w:hAnsi="Arial" w:cs="Arial"/>
        <w:b/>
        <w:bCs/>
        <w:color w:val="003399"/>
        <w:u w:val="single"/>
        <w:lang w:val="en-GB"/>
      </w:rPr>
      <w:t>Review Form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FEBE55"/>
    <w:multiLevelType w:val="singleLevel"/>
    <w:tmpl w:val="7DFEBE55"/>
    <w:lvl w:ilvl="0">
      <w:start w:val="1"/>
      <w:numFmt w:val="bullet"/>
      <w:lvlText w:val=""/>
      <w:lvlJc w:val="left"/>
      <w:pPr>
        <w:tabs>
          <w:tab w:val="left" w:pos="420"/>
        </w:tabs>
        <w:ind w:left="4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IN" w:vendorID="64" w:dllVersion="6" w:nlCheck="1" w:checkStyle="1"/>
  <w:activeWritingStyle w:appName="MSWord" w:lang="en-GB" w:vendorID="64" w:dllVersion="4096" w:nlCheck="1" w:checkStyle="0"/>
  <w:activeWritingStyle w:appName="MSWord" w:lang="en-IN" w:vendorID="64" w:dllVersion="4096" w:nlCheck="1" w:checkStyle="0"/>
  <w:activeWritingStyle w:appName="MSWord" w:lang="en-US" w:vendorID="64" w:dllVersion="4096" w:nlCheck="1" w:checkStyle="0"/>
  <w:proofState w:spelling="clean" w:grammar="clean"/>
  <w:defaultTabStop w:val="720"/>
  <w:hyphenationZone w:val="425"/>
  <w:drawingGridHorizontalSpacing w:val="1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007A"/>
    <w:rsid w:val="0000007A"/>
    <w:rsid w:val="00006187"/>
    <w:rsid w:val="00010403"/>
    <w:rsid w:val="00012C8B"/>
    <w:rsid w:val="00021981"/>
    <w:rsid w:val="000234E1"/>
    <w:rsid w:val="0002598E"/>
    <w:rsid w:val="00026EEF"/>
    <w:rsid w:val="00030D76"/>
    <w:rsid w:val="00037D52"/>
    <w:rsid w:val="000450FC"/>
    <w:rsid w:val="00056CB0"/>
    <w:rsid w:val="000577C2"/>
    <w:rsid w:val="0006257C"/>
    <w:rsid w:val="00084D7C"/>
    <w:rsid w:val="00091112"/>
    <w:rsid w:val="000936AC"/>
    <w:rsid w:val="00095A59"/>
    <w:rsid w:val="000A2134"/>
    <w:rsid w:val="000A6F41"/>
    <w:rsid w:val="000B4EE5"/>
    <w:rsid w:val="000B74A1"/>
    <w:rsid w:val="000B757E"/>
    <w:rsid w:val="000C0837"/>
    <w:rsid w:val="000C3B7E"/>
    <w:rsid w:val="00100577"/>
    <w:rsid w:val="00101322"/>
    <w:rsid w:val="00136984"/>
    <w:rsid w:val="00144521"/>
    <w:rsid w:val="00150304"/>
    <w:rsid w:val="0015296D"/>
    <w:rsid w:val="00163622"/>
    <w:rsid w:val="001645A2"/>
    <w:rsid w:val="00164F4E"/>
    <w:rsid w:val="00165685"/>
    <w:rsid w:val="0017480A"/>
    <w:rsid w:val="001766DF"/>
    <w:rsid w:val="00184644"/>
    <w:rsid w:val="0018753A"/>
    <w:rsid w:val="0019527A"/>
    <w:rsid w:val="00197E68"/>
    <w:rsid w:val="001A1605"/>
    <w:rsid w:val="001B0C63"/>
    <w:rsid w:val="001D3A1D"/>
    <w:rsid w:val="001E4B3D"/>
    <w:rsid w:val="001F24FF"/>
    <w:rsid w:val="001F2913"/>
    <w:rsid w:val="001F707F"/>
    <w:rsid w:val="0020004C"/>
    <w:rsid w:val="002011F3"/>
    <w:rsid w:val="00201A0A"/>
    <w:rsid w:val="00201B85"/>
    <w:rsid w:val="00202E80"/>
    <w:rsid w:val="002105F7"/>
    <w:rsid w:val="00220111"/>
    <w:rsid w:val="0022369C"/>
    <w:rsid w:val="002320EB"/>
    <w:rsid w:val="00233FA0"/>
    <w:rsid w:val="0023696A"/>
    <w:rsid w:val="002422CB"/>
    <w:rsid w:val="00245E23"/>
    <w:rsid w:val="0025366D"/>
    <w:rsid w:val="00254F80"/>
    <w:rsid w:val="00262634"/>
    <w:rsid w:val="002643B3"/>
    <w:rsid w:val="00275984"/>
    <w:rsid w:val="00280EC9"/>
    <w:rsid w:val="00291D08"/>
    <w:rsid w:val="00293482"/>
    <w:rsid w:val="002D7EA9"/>
    <w:rsid w:val="002E1211"/>
    <w:rsid w:val="002E2339"/>
    <w:rsid w:val="002E6D86"/>
    <w:rsid w:val="002F1235"/>
    <w:rsid w:val="002F6935"/>
    <w:rsid w:val="00312559"/>
    <w:rsid w:val="003204B8"/>
    <w:rsid w:val="00334F81"/>
    <w:rsid w:val="0033692F"/>
    <w:rsid w:val="003454EB"/>
    <w:rsid w:val="00346223"/>
    <w:rsid w:val="0039513C"/>
    <w:rsid w:val="003A04E7"/>
    <w:rsid w:val="003A4991"/>
    <w:rsid w:val="003A6E1A"/>
    <w:rsid w:val="003B2172"/>
    <w:rsid w:val="003E746A"/>
    <w:rsid w:val="0042465A"/>
    <w:rsid w:val="004356CC"/>
    <w:rsid w:val="00435B36"/>
    <w:rsid w:val="00442B24"/>
    <w:rsid w:val="0044444D"/>
    <w:rsid w:val="0044519B"/>
    <w:rsid w:val="00445B35"/>
    <w:rsid w:val="00446659"/>
    <w:rsid w:val="00457AB1"/>
    <w:rsid w:val="00457BC0"/>
    <w:rsid w:val="00462996"/>
    <w:rsid w:val="00464003"/>
    <w:rsid w:val="004674B4"/>
    <w:rsid w:val="0047721E"/>
    <w:rsid w:val="0049799A"/>
    <w:rsid w:val="004B4CAD"/>
    <w:rsid w:val="004B4FDC"/>
    <w:rsid w:val="004C3DF1"/>
    <w:rsid w:val="004D2E36"/>
    <w:rsid w:val="00503AB6"/>
    <w:rsid w:val="005047C5"/>
    <w:rsid w:val="00510920"/>
    <w:rsid w:val="00521812"/>
    <w:rsid w:val="00523D2C"/>
    <w:rsid w:val="00531C82"/>
    <w:rsid w:val="005339A8"/>
    <w:rsid w:val="00533FC1"/>
    <w:rsid w:val="0054564B"/>
    <w:rsid w:val="00545A13"/>
    <w:rsid w:val="00546343"/>
    <w:rsid w:val="00557CD3"/>
    <w:rsid w:val="00560D3C"/>
    <w:rsid w:val="00567BE7"/>
    <w:rsid w:val="00567DE0"/>
    <w:rsid w:val="005735A5"/>
    <w:rsid w:val="005A5BE0"/>
    <w:rsid w:val="005B12E0"/>
    <w:rsid w:val="005C25A0"/>
    <w:rsid w:val="005D230D"/>
    <w:rsid w:val="005E2EAE"/>
    <w:rsid w:val="00602F7D"/>
    <w:rsid w:val="00605952"/>
    <w:rsid w:val="00620677"/>
    <w:rsid w:val="00624032"/>
    <w:rsid w:val="00645A56"/>
    <w:rsid w:val="006532DF"/>
    <w:rsid w:val="0065579D"/>
    <w:rsid w:val="00663792"/>
    <w:rsid w:val="0067046C"/>
    <w:rsid w:val="00676845"/>
    <w:rsid w:val="00680547"/>
    <w:rsid w:val="006830F4"/>
    <w:rsid w:val="0068446F"/>
    <w:rsid w:val="006869FC"/>
    <w:rsid w:val="0069428E"/>
    <w:rsid w:val="00696CAD"/>
    <w:rsid w:val="006A5E0B"/>
    <w:rsid w:val="006C3797"/>
    <w:rsid w:val="006E7D6E"/>
    <w:rsid w:val="006F6F2F"/>
    <w:rsid w:val="00701186"/>
    <w:rsid w:val="00707BE1"/>
    <w:rsid w:val="007156F0"/>
    <w:rsid w:val="007238EB"/>
    <w:rsid w:val="0072789A"/>
    <w:rsid w:val="007317C3"/>
    <w:rsid w:val="00734756"/>
    <w:rsid w:val="0073538B"/>
    <w:rsid w:val="00741BD0"/>
    <w:rsid w:val="007426E6"/>
    <w:rsid w:val="00746370"/>
    <w:rsid w:val="00766889"/>
    <w:rsid w:val="00766A0D"/>
    <w:rsid w:val="00767F8C"/>
    <w:rsid w:val="00780B67"/>
    <w:rsid w:val="007B1099"/>
    <w:rsid w:val="007B329E"/>
    <w:rsid w:val="007B6E18"/>
    <w:rsid w:val="007D0246"/>
    <w:rsid w:val="007F5873"/>
    <w:rsid w:val="00806382"/>
    <w:rsid w:val="00815F94"/>
    <w:rsid w:val="0082130C"/>
    <w:rsid w:val="008224E2"/>
    <w:rsid w:val="00825DC9"/>
    <w:rsid w:val="0082676D"/>
    <w:rsid w:val="00831055"/>
    <w:rsid w:val="008423BB"/>
    <w:rsid w:val="00846F1F"/>
    <w:rsid w:val="008642A0"/>
    <w:rsid w:val="0087201B"/>
    <w:rsid w:val="00877F10"/>
    <w:rsid w:val="00882091"/>
    <w:rsid w:val="008913D5"/>
    <w:rsid w:val="00893E75"/>
    <w:rsid w:val="008C2778"/>
    <w:rsid w:val="008C2F62"/>
    <w:rsid w:val="008D020E"/>
    <w:rsid w:val="008D1117"/>
    <w:rsid w:val="008D15A4"/>
    <w:rsid w:val="008E17BB"/>
    <w:rsid w:val="008F36E4"/>
    <w:rsid w:val="00933C8B"/>
    <w:rsid w:val="009553EC"/>
    <w:rsid w:val="0097330E"/>
    <w:rsid w:val="00974330"/>
    <w:rsid w:val="0097498C"/>
    <w:rsid w:val="00982766"/>
    <w:rsid w:val="009852C4"/>
    <w:rsid w:val="00985F26"/>
    <w:rsid w:val="0099583E"/>
    <w:rsid w:val="009A0242"/>
    <w:rsid w:val="009A59ED"/>
    <w:rsid w:val="009A6601"/>
    <w:rsid w:val="009B5AA8"/>
    <w:rsid w:val="009C45A0"/>
    <w:rsid w:val="009C5642"/>
    <w:rsid w:val="009E13C3"/>
    <w:rsid w:val="009E6A30"/>
    <w:rsid w:val="009E79E5"/>
    <w:rsid w:val="009F07D4"/>
    <w:rsid w:val="009F29EB"/>
    <w:rsid w:val="00A001A0"/>
    <w:rsid w:val="00A12C83"/>
    <w:rsid w:val="00A31AAC"/>
    <w:rsid w:val="00A32905"/>
    <w:rsid w:val="00A36C95"/>
    <w:rsid w:val="00A37DE3"/>
    <w:rsid w:val="00A519D1"/>
    <w:rsid w:val="00A57DB1"/>
    <w:rsid w:val="00A6343B"/>
    <w:rsid w:val="00A65C50"/>
    <w:rsid w:val="00A66DD2"/>
    <w:rsid w:val="00AA15BE"/>
    <w:rsid w:val="00AA41B3"/>
    <w:rsid w:val="00AA6670"/>
    <w:rsid w:val="00AB1ED6"/>
    <w:rsid w:val="00AB397D"/>
    <w:rsid w:val="00AB638A"/>
    <w:rsid w:val="00AB6E43"/>
    <w:rsid w:val="00AC1349"/>
    <w:rsid w:val="00AD6C51"/>
    <w:rsid w:val="00AF3016"/>
    <w:rsid w:val="00B03A45"/>
    <w:rsid w:val="00B076F8"/>
    <w:rsid w:val="00B2236C"/>
    <w:rsid w:val="00B22FE6"/>
    <w:rsid w:val="00B3033D"/>
    <w:rsid w:val="00B356AF"/>
    <w:rsid w:val="00B62087"/>
    <w:rsid w:val="00B62F41"/>
    <w:rsid w:val="00B6491D"/>
    <w:rsid w:val="00B73785"/>
    <w:rsid w:val="00B760E1"/>
    <w:rsid w:val="00B807F8"/>
    <w:rsid w:val="00B858FF"/>
    <w:rsid w:val="00BA1AB3"/>
    <w:rsid w:val="00BA6421"/>
    <w:rsid w:val="00BB34E6"/>
    <w:rsid w:val="00BB4FEC"/>
    <w:rsid w:val="00BC402F"/>
    <w:rsid w:val="00BD216C"/>
    <w:rsid w:val="00BD27BA"/>
    <w:rsid w:val="00BE13EF"/>
    <w:rsid w:val="00BE40A5"/>
    <w:rsid w:val="00BE6454"/>
    <w:rsid w:val="00BF39A4"/>
    <w:rsid w:val="00C02797"/>
    <w:rsid w:val="00C10283"/>
    <w:rsid w:val="00C110CC"/>
    <w:rsid w:val="00C22886"/>
    <w:rsid w:val="00C25C8F"/>
    <w:rsid w:val="00C263C6"/>
    <w:rsid w:val="00C635B6"/>
    <w:rsid w:val="00C70DFC"/>
    <w:rsid w:val="00C82466"/>
    <w:rsid w:val="00C84097"/>
    <w:rsid w:val="00CB429B"/>
    <w:rsid w:val="00CC2753"/>
    <w:rsid w:val="00CD093E"/>
    <w:rsid w:val="00CD1556"/>
    <w:rsid w:val="00CD1FD7"/>
    <w:rsid w:val="00CE199A"/>
    <w:rsid w:val="00CE5AC7"/>
    <w:rsid w:val="00CF0BBB"/>
    <w:rsid w:val="00CF4412"/>
    <w:rsid w:val="00D1283A"/>
    <w:rsid w:val="00D17979"/>
    <w:rsid w:val="00D2075F"/>
    <w:rsid w:val="00D3257B"/>
    <w:rsid w:val="00D40416"/>
    <w:rsid w:val="00D45CF7"/>
    <w:rsid w:val="00D4782A"/>
    <w:rsid w:val="00D50253"/>
    <w:rsid w:val="00D61663"/>
    <w:rsid w:val="00D6310E"/>
    <w:rsid w:val="00D7603E"/>
    <w:rsid w:val="00D8579C"/>
    <w:rsid w:val="00D90124"/>
    <w:rsid w:val="00D91000"/>
    <w:rsid w:val="00D9392F"/>
    <w:rsid w:val="00DA41F5"/>
    <w:rsid w:val="00DB5B54"/>
    <w:rsid w:val="00DB7E1B"/>
    <w:rsid w:val="00DC1D81"/>
    <w:rsid w:val="00DD3D95"/>
    <w:rsid w:val="00E210E7"/>
    <w:rsid w:val="00E451EA"/>
    <w:rsid w:val="00E53E52"/>
    <w:rsid w:val="00E57F4B"/>
    <w:rsid w:val="00E63889"/>
    <w:rsid w:val="00E65EB7"/>
    <w:rsid w:val="00E71C8D"/>
    <w:rsid w:val="00E72360"/>
    <w:rsid w:val="00E972A7"/>
    <w:rsid w:val="00EA2839"/>
    <w:rsid w:val="00EB3E91"/>
    <w:rsid w:val="00EC6894"/>
    <w:rsid w:val="00ED6B12"/>
    <w:rsid w:val="00EE0D3E"/>
    <w:rsid w:val="00EF326D"/>
    <w:rsid w:val="00EF53FE"/>
    <w:rsid w:val="00F245A7"/>
    <w:rsid w:val="00F2643C"/>
    <w:rsid w:val="00F3295A"/>
    <w:rsid w:val="00F34D8E"/>
    <w:rsid w:val="00F3669D"/>
    <w:rsid w:val="00F405F8"/>
    <w:rsid w:val="00F41154"/>
    <w:rsid w:val="00F4700F"/>
    <w:rsid w:val="00F51F7F"/>
    <w:rsid w:val="00F573EA"/>
    <w:rsid w:val="00F57E9D"/>
    <w:rsid w:val="00FA6528"/>
    <w:rsid w:val="00FC2E17"/>
    <w:rsid w:val="00FC6387"/>
    <w:rsid w:val="00FC6802"/>
    <w:rsid w:val="00FD70A7"/>
    <w:rsid w:val="00FE4CE4"/>
    <w:rsid w:val="00FF09A0"/>
    <w:rsid w:val="0269513D"/>
    <w:rsid w:val="4D274BCF"/>
    <w:rsid w:val="6E550D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E8E03"/>
  <w15:docId w15:val="{CE2BB854-85D9-4CB8-A3C2-F8A4B7B46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imes New Roman"/>
      <w:sz w:val="24"/>
      <w:szCs w:val="24"/>
    </w:rPr>
  </w:style>
  <w:style w:type="paragraph" w:styleId="Heading2">
    <w:name w:val="heading 2"/>
    <w:basedOn w:val="Normal"/>
    <w:next w:val="Normal"/>
    <w:link w:val="Heading2Char"/>
    <w:qFormat/>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Helvetica" w:eastAsia="MS Mincho" w:hAnsi="Helvetica" w:cs="Helvetica"/>
      <w:lang w:val="fr-FR"/>
    </w:rPr>
  </w:style>
  <w:style w:type="character" w:styleId="Emphasis">
    <w:name w:val="Emphasis"/>
    <w:basedOn w:val="DefaultParagraphFont"/>
    <w:uiPriority w:val="20"/>
    <w:qFormat/>
    <w:rPr>
      <w:i/>
      <w:iCs/>
    </w:rPr>
  </w:style>
  <w:style w:type="character" w:styleId="FollowedHyperlink">
    <w:name w:val="FollowedHyperlink"/>
    <w:uiPriority w:val="99"/>
    <w:semiHidden/>
    <w:unhideWhenUsed/>
    <w:rPr>
      <w:color w:val="800080"/>
      <w:u w:val="single"/>
    </w:rPr>
  </w:style>
  <w:style w:type="paragraph" w:styleId="Footer">
    <w:name w:val="footer"/>
    <w:basedOn w:val="Normal"/>
    <w:link w:val="FooterChar"/>
    <w:uiPriority w:val="99"/>
    <w:unhideWhenUsed/>
    <w:pPr>
      <w:tabs>
        <w:tab w:val="center" w:pos="4513"/>
        <w:tab w:val="right" w:pos="9026"/>
      </w:tabs>
    </w:pPr>
  </w:style>
  <w:style w:type="paragraph" w:styleId="Header">
    <w:name w:val="header"/>
    <w:basedOn w:val="Normal"/>
    <w:link w:val="HeaderChar"/>
    <w:uiPriority w:val="99"/>
    <w:pPr>
      <w:tabs>
        <w:tab w:val="center" w:pos="4680"/>
        <w:tab w:val="right" w:pos="9360"/>
      </w:tabs>
    </w:pPr>
  </w:style>
  <w:style w:type="character" w:styleId="Hyperlink">
    <w:name w:val="Hyperlink"/>
    <w:uiPriority w:val="99"/>
    <w:unhideWhenUsed/>
    <w:rPr>
      <w:color w:val="0000FF"/>
      <w:u w:val="single"/>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character" w:styleId="Strong">
    <w:name w:val="Strong"/>
    <w:basedOn w:val="DefaultParagraphFont"/>
    <w:uiPriority w:val="22"/>
    <w:qFormat/>
    <w:rPr>
      <w:b/>
      <w:bCs/>
    </w:rPr>
  </w:style>
  <w:style w:type="table" w:styleId="TableGrid">
    <w:name w:val="Table Grid"/>
    <w:basedOn w:val="TableNormal"/>
    <w:uiPriority w:val="59"/>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link w:val="Heading2"/>
    <w:rPr>
      <w:rFonts w:ascii="Helvetica" w:eastAsia="MS Mincho" w:hAnsi="Helvetica" w:cs="Helvetica"/>
      <w:b/>
      <w:bCs/>
      <w:sz w:val="20"/>
      <w:szCs w:val="20"/>
      <w:lang w:val="fr-FR"/>
    </w:rPr>
  </w:style>
  <w:style w:type="character" w:customStyle="1" w:styleId="Heading4Char">
    <w:name w:val="Heading 4 Char"/>
    <w:link w:val="Heading4"/>
    <w:rPr>
      <w:rFonts w:ascii="Arial Unicode MS" w:eastAsia="Arial Unicode MS" w:hAnsi="Arial Unicode MS" w:cs="Arial Unicode MS"/>
      <w:b/>
      <w:bCs/>
      <w:sz w:val="24"/>
      <w:szCs w:val="24"/>
      <w:lang w:val="en-US"/>
    </w:rPr>
  </w:style>
  <w:style w:type="character" w:customStyle="1" w:styleId="BodyTextChar">
    <w:name w:val="Body Text Char"/>
    <w:link w:val="BodyText"/>
    <w:rPr>
      <w:rFonts w:ascii="Helvetica" w:eastAsia="MS Mincho" w:hAnsi="Helvetica" w:cs="Helvetica"/>
      <w:sz w:val="24"/>
      <w:szCs w:val="24"/>
      <w:lang w:val="fr-FR"/>
    </w:rPr>
  </w:style>
  <w:style w:type="character" w:customStyle="1" w:styleId="HeaderChar">
    <w:name w:val="Header Char"/>
    <w:link w:val="Header"/>
    <w:uiPriority w:val="99"/>
    <w:rPr>
      <w:rFonts w:ascii="Times New Roman" w:eastAsia="Times New Roman" w:hAnsi="Times New Roman" w:cs="Times New Roman"/>
      <w:sz w:val="24"/>
      <w:szCs w:val="24"/>
      <w:lang w:val="en-US"/>
    </w:rPr>
  </w:style>
  <w:style w:type="character" w:customStyle="1" w:styleId="FooterChar">
    <w:name w:val="Footer Char"/>
    <w:link w:val="Footer"/>
    <w:uiPriority w:val="99"/>
    <w:rPr>
      <w:rFonts w:ascii="Times New Roman" w:eastAsia="Times New Roman" w:hAnsi="Times New Roman" w:cs="Times New Roman"/>
      <w:sz w:val="24"/>
      <w:szCs w:val="24"/>
      <w:lang w:val="en-US"/>
    </w:rPr>
  </w:style>
  <w:style w:type="paragraph" w:styleId="ListParagraph">
    <w:name w:val="List Paragraph"/>
    <w:basedOn w:val="Normal"/>
    <w:uiPriority w:val="34"/>
    <w:qFormat/>
    <w:pPr>
      <w:ind w:left="720"/>
      <w:contextualSpacing/>
    </w:pPr>
  </w:style>
  <w:style w:type="paragraph" w:customStyle="1" w:styleId="a">
    <w:hidden/>
    <w:uiPriority w:val="99"/>
    <w:semiHidden/>
    <w:rPr>
      <w:sz w:val="22"/>
      <w:szCs w:val="22"/>
    </w:rPr>
  </w:style>
  <w:style w:type="character" w:customStyle="1" w:styleId="a0">
    <w:uiPriority w:val="99"/>
    <w:semiHidden/>
    <w:unhideWhenUsed/>
    <w:rPr>
      <w:color w:val="605E5C"/>
      <w:shd w:val="clear" w:color="auto" w:fill="E1DFDD"/>
    </w:rPr>
  </w:style>
  <w:style w:type="paragraph" w:customStyle="1" w:styleId="Affiliation">
    <w:name w:val="Affiliation"/>
    <w:basedOn w:val="Normal"/>
    <w:rsid w:val="008E17BB"/>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829375">
      <w:bodyDiv w:val="1"/>
      <w:marLeft w:val="0"/>
      <w:marRight w:val="0"/>
      <w:marTop w:val="0"/>
      <w:marBottom w:val="0"/>
      <w:divBdr>
        <w:top w:val="none" w:sz="0" w:space="0" w:color="auto"/>
        <w:left w:val="none" w:sz="0" w:space="0" w:color="auto"/>
        <w:bottom w:val="none" w:sz="0" w:space="0" w:color="auto"/>
        <w:right w:val="none" w:sz="0" w:space="0" w:color="auto"/>
      </w:divBdr>
    </w:div>
    <w:div w:id="4508286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journaljabb.com/index.php/JAB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842</Words>
  <Characters>4804</Characters>
  <Application>Microsoft Office Word</Application>
  <DocSecurity>0</DocSecurity>
  <Lines>40</Lines>
  <Paragraphs>11</Paragraphs>
  <ScaleCrop>false</ScaleCrop>
  <Company/>
  <LinksUpToDate>false</LinksUpToDate>
  <CharactersWithSpaces>5635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1137</cp:lastModifiedBy>
  <cp:revision>115</cp:revision>
  <dcterms:created xsi:type="dcterms:W3CDTF">2011-08-01T09:21:00Z</dcterms:created>
  <dcterms:modified xsi:type="dcterms:W3CDTF">2025-06-21T11:18:00Z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2057-12.2.0.21183</vt:lpwstr>
  </property>
  <property fmtid="{D5CDD505-2E9C-101B-9397-08002B2CF9AE}" pid="3" name="ICV">
    <vt:lpwstr>3D654D1ABAD9429FBA7A1C8C3BB4924E_13</vt:lpwstr>
  </property>
</Properties>
</file>