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9C9" w:rsidRPr="00BD73EE" w:rsidRDefault="00991825">
      <w:pPr>
        <w:spacing w:after="0"/>
        <w:rPr>
          <w:rFonts w:ascii="Arial" w:hAnsi="Arial" w:cs="Arial"/>
          <w:sz w:val="20"/>
          <w:szCs w:val="20"/>
        </w:rPr>
      </w:pPr>
      <w:r w:rsidRPr="00BD73E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40" w:type="dxa"/>
        <w:tblInd w:w="0" w:type="dxa"/>
        <w:tblCellMar>
          <w:top w:w="15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9"/>
        <w:gridCol w:w="15771"/>
      </w:tblGrid>
      <w:tr w:rsidR="004939C9" w:rsidRPr="00BD73EE">
        <w:trPr>
          <w:trHeight w:val="300"/>
        </w:trPr>
        <w:tc>
          <w:tcPr>
            <w:tcW w:w="5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9C9" w:rsidRPr="00BD73EE" w:rsidRDefault="00991825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9C9" w:rsidRPr="00BD73EE" w:rsidRDefault="000031BD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991825" w:rsidRPr="00BD73E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 Journal of TROPICAL DISEASE &amp; Health</w:t>
              </w:r>
            </w:hyperlink>
            <w:hyperlink r:id="rId7">
              <w:r w:rsidR="00991825" w:rsidRPr="00BD73E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</w:tr>
      <w:tr w:rsidR="004939C9" w:rsidRPr="00BD73EE">
        <w:trPr>
          <w:trHeight w:val="303"/>
        </w:trPr>
        <w:tc>
          <w:tcPr>
            <w:tcW w:w="5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9C9" w:rsidRPr="00BD73EE" w:rsidRDefault="00991825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9C9" w:rsidRPr="00BD73EE" w:rsidRDefault="00991825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Arial" w:hAnsi="Arial" w:cs="Arial"/>
                <w:b/>
                <w:sz w:val="20"/>
                <w:szCs w:val="20"/>
              </w:rPr>
              <w:t xml:space="preserve">Ms_IJTDH_137350 </w:t>
            </w:r>
          </w:p>
        </w:tc>
      </w:tr>
      <w:tr w:rsidR="004939C9" w:rsidRPr="00BD73EE">
        <w:trPr>
          <w:trHeight w:val="660"/>
        </w:trPr>
        <w:tc>
          <w:tcPr>
            <w:tcW w:w="5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9C9" w:rsidRPr="00BD73EE" w:rsidRDefault="00991825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39C9" w:rsidRPr="00BD73EE" w:rsidRDefault="00991825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Arial" w:hAnsi="Arial" w:cs="Arial"/>
                <w:b/>
                <w:sz w:val="20"/>
                <w:szCs w:val="20"/>
              </w:rPr>
              <w:t xml:space="preserve">PREVALENCE OF EMERGENCY CONTRACEPTIVES UTILIZATION AMONG FEMALE UNDERGRADUATE STUDENTS UNIVERSITY OF KABIANGA, KENYA. </w:t>
            </w:r>
          </w:p>
        </w:tc>
      </w:tr>
      <w:tr w:rsidR="004939C9" w:rsidRPr="00BD73EE">
        <w:trPr>
          <w:trHeight w:val="340"/>
        </w:trPr>
        <w:tc>
          <w:tcPr>
            <w:tcW w:w="5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9C9" w:rsidRPr="00BD73EE" w:rsidRDefault="00991825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39C9" w:rsidRPr="00BD73EE" w:rsidRDefault="00991825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4939C9" w:rsidRPr="00BD73EE" w:rsidRDefault="00991825">
      <w:pPr>
        <w:spacing w:after="0"/>
        <w:rPr>
          <w:rFonts w:ascii="Arial" w:hAnsi="Arial" w:cs="Arial"/>
          <w:sz w:val="20"/>
          <w:szCs w:val="20"/>
        </w:rPr>
      </w:pPr>
      <w:r w:rsidRPr="00BD73EE">
        <w:rPr>
          <w:rFonts w:ascii="Arial" w:eastAsia="Arial" w:hAnsi="Arial" w:cs="Arial"/>
          <w:b/>
          <w:sz w:val="20"/>
          <w:szCs w:val="20"/>
        </w:rPr>
        <w:t xml:space="preserve"> </w:t>
      </w:r>
      <w:r w:rsidRPr="00BD73EE">
        <w:rPr>
          <w:rFonts w:ascii="Arial" w:eastAsia="Times New Roman" w:hAnsi="Arial" w:cs="Arial"/>
          <w:sz w:val="20"/>
          <w:szCs w:val="20"/>
        </w:rPr>
        <w:t xml:space="preserve"> </w:t>
      </w:r>
    </w:p>
    <w:p w:rsidR="004939C9" w:rsidRPr="00BD73EE" w:rsidRDefault="00991825">
      <w:pPr>
        <w:spacing w:after="0"/>
        <w:ind w:left="-5" w:hanging="10"/>
        <w:rPr>
          <w:rFonts w:ascii="Arial" w:eastAsia="Times New Roman" w:hAnsi="Arial" w:cs="Arial"/>
          <w:b/>
          <w:sz w:val="20"/>
          <w:szCs w:val="20"/>
        </w:rPr>
      </w:pPr>
      <w:r w:rsidRPr="00BD73EE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BD73EE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tbl>
      <w:tblPr>
        <w:tblStyle w:val="TableGrid"/>
        <w:tblW w:w="21156" w:type="dxa"/>
        <w:tblInd w:w="-108" w:type="dxa"/>
        <w:tblCellMar>
          <w:top w:w="10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353"/>
        <w:gridCol w:w="9357"/>
        <w:gridCol w:w="6446"/>
      </w:tblGrid>
      <w:tr w:rsidR="00BD73EE" w:rsidRPr="00BD73EE" w:rsidTr="002B3F8D">
        <w:trPr>
          <w:trHeight w:val="976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8" w:type="dxa"/>
              <w:tblInd w:w="0" w:type="dxa"/>
              <w:tblCellMar>
                <w:top w:w="6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9"/>
            </w:tblGrid>
            <w:tr w:rsidR="00BD73EE" w:rsidRPr="00BD73EE" w:rsidTr="002B3F8D">
              <w:trPr>
                <w:trHeight w:val="232"/>
              </w:trPr>
              <w:tc>
                <w:tcPr>
                  <w:tcW w:w="8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BD73EE" w:rsidRPr="00BD73EE" w:rsidRDefault="00BD73EE" w:rsidP="002B3F8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73E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BD73EE" w:rsidRPr="00BD73EE" w:rsidTr="002B3F8D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BD73EE" w:rsidRPr="00BD73EE" w:rsidRDefault="00BD73EE" w:rsidP="002B3F8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73E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73EE" w:rsidRPr="00BD73EE" w:rsidRDefault="00BD73EE" w:rsidP="002B3F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73E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spacing w:after="161" w:line="253" w:lineRule="auto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D73EE" w:rsidRPr="00BD73EE" w:rsidTr="002B3F8D">
        <w:trPr>
          <w:trHeight w:val="1276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spacing w:after="3" w:line="238" w:lineRule="auto"/>
              <w:ind w:left="361" w:right="1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BD73EE" w:rsidRPr="00BD73EE" w:rsidRDefault="00BD73EE" w:rsidP="002B3F8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spacing w:line="238" w:lineRule="auto"/>
              <w:ind w:right="8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By reading this article, it is expected that readers can understand about the study of emergency conservation methods to prevent pregnancy in adolescents. Adolescents/students are vulnerable to unwanted pregnancies. </w:t>
            </w:r>
          </w:p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D73EE" w:rsidRPr="00BD73EE" w:rsidTr="00BD73EE">
        <w:trPr>
          <w:trHeight w:val="540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BD73EE" w:rsidRPr="00BD73EE" w:rsidRDefault="00BD73EE" w:rsidP="002B3F8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BD73EE" w:rsidRPr="00BD73EE" w:rsidRDefault="00BD73EE" w:rsidP="002B3F8D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title of the article is appropriate, it describes the research objectives, research subjects and the place where the research was conducted. </w:t>
            </w:r>
          </w:p>
        </w:tc>
        <w:tc>
          <w:tcPr>
            <w:tcW w:w="6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D73EE" w:rsidRPr="00BD73EE" w:rsidTr="00BD73EE">
        <w:trPr>
          <w:trHeight w:val="594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spacing w:after="2" w:line="238" w:lineRule="auto"/>
              <w:ind w:left="36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BD73EE" w:rsidRPr="00BD73EE" w:rsidRDefault="00BD73EE" w:rsidP="002B3F8D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abstract is quite comprehensive, but in the research results, the number of samples of emergency contraception users among students at the research location should be increased. </w:t>
            </w:r>
          </w:p>
        </w:tc>
        <w:tc>
          <w:tcPr>
            <w:tcW w:w="6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D73EE" w:rsidRPr="00BD73EE" w:rsidTr="002B3F8D">
        <w:trPr>
          <w:trHeight w:val="713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BD73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This manuscript is scientifically correct, uses a cross-sectional study research methodology and has been analyzed quantitatively. </w:t>
            </w:r>
          </w:p>
        </w:tc>
        <w:tc>
          <w:tcPr>
            <w:tcW w:w="6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D73EE" w:rsidRPr="00BD73EE" w:rsidTr="002B3F8D">
        <w:trPr>
          <w:trHeight w:val="716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More references can be added because it only consists of 10 references. </w:t>
            </w:r>
          </w:p>
        </w:tc>
        <w:tc>
          <w:tcPr>
            <w:tcW w:w="6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D73EE" w:rsidRPr="00BD73EE" w:rsidTr="002B3F8D">
        <w:trPr>
          <w:trHeight w:val="700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ind w:left="361" w:right="33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BD73EE" w:rsidRPr="00BD73EE" w:rsidRDefault="00BD73EE" w:rsidP="002B3F8D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Yes, it's appropriate </w:t>
            </w:r>
          </w:p>
        </w:tc>
        <w:tc>
          <w:tcPr>
            <w:tcW w:w="6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D73EE" w:rsidRPr="00BD73EE" w:rsidTr="00BD73EE">
        <w:trPr>
          <w:trHeight w:val="333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BD73EE" w:rsidRPr="00BD73EE" w:rsidRDefault="00BD73EE" w:rsidP="002B3F8D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Abstracts please add suggestions regarding the use of emergency contraception in adolescents especially hormonal (pill) use. </w:t>
            </w:r>
          </w:p>
        </w:tc>
        <w:tc>
          <w:tcPr>
            <w:tcW w:w="6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3EE" w:rsidRPr="00BD73EE" w:rsidRDefault="00BD73EE" w:rsidP="002B3F8D">
            <w:pPr>
              <w:rPr>
                <w:rFonts w:ascii="Arial" w:hAnsi="Arial" w:cs="Arial"/>
                <w:sz w:val="20"/>
                <w:szCs w:val="20"/>
              </w:rPr>
            </w:pPr>
            <w:r w:rsidRPr="00BD73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BD73EE" w:rsidRPr="00BD73EE" w:rsidRDefault="00BD73EE">
      <w:pPr>
        <w:spacing w:after="0"/>
        <w:ind w:left="-5" w:hanging="10"/>
        <w:rPr>
          <w:rFonts w:ascii="Arial" w:hAnsi="Arial" w:cs="Arial"/>
          <w:sz w:val="20"/>
          <w:szCs w:val="20"/>
        </w:rPr>
      </w:pPr>
    </w:p>
    <w:tbl>
      <w:tblPr>
        <w:tblW w:w="6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9"/>
        <w:gridCol w:w="6929"/>
        <w:gridCol w:w="7923"/>
      </w:tblGrid>
      <w:tr w:rsidR="00BD73EE" w:rsidRPr="00BD73EE" w:rsidTr="00BD73E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EE" w:rsidRPr="00BD73EE" w:rsidRDefault="00BD73EE" w:rsidP="00BD73E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D73E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D73E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BD73EE" w:rsidRPr="00BD73EE" w:rsidTr="00BD73EE">
        <w:tc>
          <w:tcPr>
            <w:tcW w:w="147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EE" w:rsidRPr="00BD73EE" w:rsidRDefault="00BD73EE" w:rsidP="002B3F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EE" w:rsidRPr="00BD73EE" w:rsidRDefault="00BD73EE" w:rsidP="002B3F8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D73E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81" w:type="pct"/>
            <w:shd w:val="clear" w:color="auto" w:fill="auto"/>
          </w:tcPr>
          <w:p w:rsidR="00BD73EE" w:rsidRPr="00BD73EE" w:rsidRDefault="00BD73EE" w:rsidP="002B3F8D">
            <w:pPr>
              <w:spacing w:line="252" w:lineRule="auto"/>
              <w:rPr>
                <w:rFonts w:ascii="Arial" w:hAnsi="Arial" w:cs="Arial"/>
                <w:kern w:val="2"/>
                <w:sz w:val="20"/>
                <w:szCs w:val="20"/>
                <w:lang w:val="en-IN"/>
              </w:rPr>
            </w:pPr>
            <w:r w:rsidRPr="00BD73EE">
              <w:rPr>
                <w:rFonts w:ascii="Arial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D73EE">
              <w:rPr>
                <w:rFonts w:ascii="Arial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BD73EE" w:rsidRPr="00BD73EE" w:rsidRDefault="00BD73EE" w:rsidP="002B3F8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D73EE" w:rsidRPr="00BD73EE" w:rsidTr="00BD73EE">
        <w:trPr>
          <w:trHeight w:val="890"/>
        </w:trPr>
        <w:tc>
          <w:tcPr>
            <w:tcW w:w="147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EE" w:rsidRPr="00BD73EE" w:rsidRDefault="00BD73EE" w:rsidP="002B3F8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D73E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D73EE" w:rsidRPr="00BD73EE" w:rsidRDefault="00BD73EE" w:rsidP="002B3F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3EE" w:rsidRPr="00BD73EE" w:rsidRDefault="00BD73EE" w:rsidP="002B3F8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D73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D73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D73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D73EE" w:rsidRPr="00BD73EE" w:rsidRDefault="00BD73EE" w:rsidP="002B3F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D73EE" w:rsidRPr="00BD73EE" w:rsidRDefault="00BD73EE" w:rsidP="002B3F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81" w:type="pct"/>
            <w:shd w:val="clear" w:color="auto" w:fill="auto"/>
            <w:vAlign w:val="center"/>
          </w:tcPr>
          <w:p w:rsidR="00BD73EE" w:rsidRPr="00BD73EE" w:rsidRDefault="00BD73EE" w:rsidP="002B3F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D73EE" w:rsidRPr="00BD73EE" w:rsidRDefault="00BD73EE" w:rsidP="002B3F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D73EE" w:rsidRPr="00BD73EE" w:rsidRDefault="00BD73EE" w:rsidP="002B3F8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BD73EE" w:rsidRPr="00BD73EE" w:rsidRDefault="00BD73EE" w:rsidP="00BD73E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BD73EE" w:rsidRPr="00BD73EE" w:rsidRDefault="00BD73EE" w:rsidP="00BD73E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D73EE">
        <w:rPr>
          <w:rFonts w:ascii="Arial" w:hAnsi="Arial" w:cs="Arial"/>
          <w:b/>
          <w:u w:val="single"/>
        </w:rPr>
        <w:t>Reviewer details:</w:t>
      </w:r>
    </w:p>
    <w:p w:rsidR="00BD73EE" w:rsidRPr="00BD73EE" w:rsidRDefault="00BD73EE" w:rsidP="00BD73E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4939C9" w:rsidRPr="00BD73EE" w:rsidRDefault="00BD73EE" w:rsidP="00BD73EE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BD73EE">
        <w:rPr>
          <w:rFonts w:ascii="Arial" w:hAnsi="Arial" w:cs="Arial"/>
          <w:b/>
        </w:rPr>
        <w:t>Sudarmi</w:t>
      </w:r>
      <w:proofErr w:type="spellEnd"/>
      <w:r w:rsidRPr="00BD73EE">
        <w:rPr>
          <w:rFonts w:ascii="Arial" w:hAnsi="Arial" w:cs="Arial"/>
          <w:b/>
        </w:rPr>
        <w:t>.,</w:t>
      </w:r>
      <w:r w:rsidRPr="00BD73EE">
        <w:rPr>
          <w:rFonts w:ascii="Arial" w:hAnsi="Arial" w:cs="Arial"/>
          <w:b/>
        </w:rPr>
        <w:t xml:space="preserve"> </w:t>
      </w:r>
      <w:r w:rsidRPr="00BD73EE">
        <w:rPr>
          <w:rFonts w:ascii="Arial" w:hAnsi="Arial" w:cs="Arial"/>
          <w:b/>
        </w:rPr>
        <w:t>Indonesia</w:t>
      </w:r>
      <w:bookmarkStart w:id="2" w:name="_GoBack"/>
      <w:bookmarkEnd w:id="0"/>
      <w:bookmarkEnd w:id="2"/>
    </w:p>
    <w:sectPr w:rsidR="004939C9" w:rsidRPr="00BD7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2" w:h="16840" w:orient="landscape"/>
      <w:pgMar w:top="1837" w:right="7295" w:bottom="1799" w:left="1441" w:header="727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1BD" w:rsidRDefault="000031BD">
      <w:pPr>
        <w:spacing w:after="0" w:line="240" w:lineRule="auto"/>
      </w:pPr>
      <w:r>
        <w:separator/>
      </w:r>
    </w:p>
  </w:endnote>
  <w:endnote w:type="continuationSeparator" w:id="0">
    <w:p w:rsidR="000031BD" w:rsidRDefault="0000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9C9" w:rsidRDefault="00991825">
    <w:pPr>
      <w:tabs>
        <w:tab w:val="center" w:pos="4513"/>
        <w:tab w:val="center" w:pos="9030"/>
        <w:tab w:val="center" w:pos="1014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9C9" w:rsidRDefault="00991825">
    <w:pPr>
      <w:tabs>
        <w:tab w:val="center" w:pos="4513"/>
        <w:tab w:val="center" w:pos="9030"/>
        <w:tab w:val="center" w:pos="1014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9C9" w:rsidRDefault="00991825">
    <w:pPr>
      <w:tabs>
        <w:tab w:val="center" w:pos="4513"/>
        <w:tab w:val="center" w:pos="9030"/>
        <w:tab w:val="center" w:pos="1014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1BD" w:rsidRDefault="000031BD">
      <w:pPr>
        <w:spacing w:after="0" w:line="240" w:lineRule="auto"/>
      </w:pPr>
      <w:r>
        <w:separator/>
      </w:r>
    </w:p>
  </w:footnote>
  <w:footnote w:type="continuationSeparator" w:id="0">
    <w:p w:rsidR="000031BD" w:rsidRDefault="0000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9C9" w:rsidRDefault="00991825">
    <w:pPr>
      <w:spacing w:after="259"/>
      <w:ind w:left="592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4939C9" w:rsidRDefault="00991825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9C9" w:rsidRDefault="00991825">
    <w:pPr>
      <w:spacing w:after="259"/>
      <w:ind w:left="592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4939C9" w:rsidRDefault="00991825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9C9" w:rsidRDefault="00991825">
    <w:pPr>
      <w:spacing w:after="259"/>
      <w:ind w:left="592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4939C9" w:rsidRDefault="00991825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C9"/>
    <w:rsid w:val="000031BD"/>
    <w:rsid w:val="000933A8"/>
    <w:rsid w:val="002426BB"/>
    <w:rsid w:val="00344285"/>
    <w:rsid w:val="004939C9"/>
    <w:rsid w:val="00590049"/>
    <w:rsid w:val="00657067"/>
    <w:rsid w:val="006B15B9"/>
    <w:rsid w:val="006E4C81"/>
    <w:rsid w:val="00767157"/>
    <w:rsid w:val="00991825"/>
    <w:rsid w:val="009D53A5"/>
    <w:rsid w:val="00B30C2E"/>
    <w:rsid w:val="00BD73EE"/>
    <w:rsid w:val="00C5554A"/>
    <w:rsid w:val="00E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0479"/>
  <w15:docId w15:val="{3B6874A1-481B-4931-8969-4417FD2B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basedOn w:val="Normal"/>
    <w:rsid w:val="00BD73EE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journalijtdh.com/index.php/IJTD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tdh.com/index.php/IJTD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1137</cp:lastModifiedBy>
  <cp:revision>16</cp:revision>
  <dcterms:created xsi:type="dcterms:W3CDTF">2025-05-27T11:00:00Z</dcterms:created>
  <dcterms:modified xsi:type="dcterms:W3CDTF">2025-06-03T11:59:00Z</dcterms:modified>
</cp:coreProperties>
</file>