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7038" w:type="dxa"/>
        <w:tblInd w:w="8" w:type="dxa"/>
        <w:tblCellMar>
          <w:top w:w="61" w:type="dxa"/>
          <w:left w:w="69" w:type="dxa"/>
          <w:right w:w="115" w:type="dxa"/>
        </w:tblCellMar>
        <w:tblLook w:val="04A0" w:firstRow="1" w:lastRow="0" w:firstColumn="1" w:lastColumn="0" w:noHBand="0" w:noVBand="1"/>
      </w:tblPr>
      <w:tblGrid>
        <w:gridCol w:w="4205"/>
        <w:gridCol w:w="12833"/>
      </w:tblGrid>
      <w:tr w:rsidR="003A0894" w14:paraId="7ADFFAF2" w14:textId="77777777">
        <w:trPr>
          <w:trHeight w:val="312"/>
        </w:trPr>
        <w:tc>
          <w:tcPr>
            <w:tcW w:w="4205" w:type="dxa"/>
            <w:tcBorders>
              <w:top w:val="single" w:sz="3" w:space="0" w:color="7F7F7F"/>
              <w:left w:val="single" w:sz="3" w:space="0" w:color="7F7F7F"/>
              <w:bottom w:val="single" w:sz="3" w:space="0" w:color="7F7F7F"/>
              <w:right w:val="single" w:sz="3" w:space="0" w:color="7F7F7F"/>
            </w:tcBorders>
          </w:tcPr>
          <w:p w14:paraId="7C6AD9FB" w14:textId="77777777" w:rsidR="003A0894" w:rsidRDefault="00D55A6B">
            <w:pPr>
              <w:ind w:left="73"/>
            </w:pPr>
            <w:r>
              <w:rPr>
                <w:rFonts w:ascii="Arial" w:eastAsia="Arial" w:hAnsi="Arial" w:cs="Arial"/>
                <w:sz w:val="16"/>
              </w:rPr>
              <w:t>Journal Name:</w:t>
            </w:r>
          </w:p>
        </w:tc>
        <w:tc>
          <w:tcPr>
            <w:tcW w:w="12833" w:type="dxa"/>
            <w:tcBorders>
              <w:top w:val="single" w:sz="3" w:space="0" w:color="7F7F7F"/>
              <w:left w:val="single" w:sz="3" w:space="0" w:color="7F7F7F"/>
              <w:bottom w:val="single" w:sz="3" w:space="0" w:color="7F7F7F"/>
              <w:right w:val="single" w:sz="3" w:space="0" w:color="7F7F7F"/>
            </w:tcBorders>
          </w:tcPr>
          <w:p w14:paraId="2A397F93" w14:textId="77777777" w:rsidR="003A0894" w:rsidRDefault="00D55A6B">
            <w:hyperlink r:id="rId6">
              <w:r>
                <w:rPr>
                  <w:rFonts w:ascii="Arial" w:eastAsia="Arial" w:hAnsi="Arial" w:cs="Arial"/>
                  <w:b/>
                  <w:color w:val="0000FF"/>
                  <w:sz w:val="16"/>
                  <w:u w:val="single" w:color="0000FF"/>
                </w:rPr>
                <w:t>International Journal of Research and Reports in Dentistry</w:t>
              </w:r>
            </w:hyperlink>
          </w:p>
        </w:tc>
      </w:tr>
      <w:tr w:rsidR="003A0894" w14:paraId="0E06A77D" w14:textId="77777777">
        <w:trPr>
          <w:trHeight w:val="312"/>
        </w:trPr>
        <w:tc>
          <w:tcPr>
            <w:tcW w:w="4205" w:type="dxa"/>
            <w:tcBorders>
              <w:top w:val="single" w:sz="3" w:space="0" w:color="7F7F7F"/>
              <w:left w:val="single" w:sz="3" w:space="0" w:color="7F7F7F"/>
              <w:bottom w:val="single" w:sz="3" w:space="0" w:color="7F7F7F"/>
              <w:right w:val="single" w:sz="3" w:space="0" w:color="7F7F7F"/>
            </w:tcBorders>
          </w:tcPr>
          <w:p w14:paraId="7DAB203A" w14:textId="77777777" w:rsidR="003A0894" w:rsidRDefault="00D55A6B">
            <w:pPr>
              <w:ind w:left="73"/>
            </w:pPr>
            <w:r>
              <w:rPr>
                <w:rFonts w:ascii="Arial" w:eastAsia="Arial" w:hAnsi="Arial" w:cs="Arial"/>
                <w:sz w:val="16"/>
              </w:rPr>
              <w:t>Manuscript Number:</w:t>
            </w:r>
          </w:p>
        </w:tc>
        <w:tc>
          <w:tcPr>
            <w:tcW w:w="12833" w:type="dxa"/>
            <w:tcBorders>
              <w:top w:val="single" w:sz="3" w:space="0" w:color="7F7F7F"/>
              <w:left w:val="single" w:sz="3" w:space="0" w:color="7F7F7F"/>
              <w:bottom w:val="single" w:sz="3" w:space="0" w:color="7F7F7F"/>
              <w:right w:val="single" w:sz="3" w:space="0" w:color="7F7F7F"/>
            </w:tcBorders>
          </w:tcPr>
          <w:p w14:paraId="29005D43" w14:textId="77777777" w:rsidR="003A0894" w:rsidRDefault="00D55A6B">
            <w:r>
              <w:rPr>
                <w:rFonts w:ascii="Arial" w:eastAsia="Arial" w:hAnsi="Arial" w:cs="Arial"/>
                <w:b/>
                <w:sz w:val="16"/>
              </w:rPr>
              <w:t>Ms_IJRRD_137940</w:t>
            </w:r>
          </w:p>
        </w:tc>
      </w:tr>
      <w:tr w:rsidR="003A0894" w14:paraId="3DDCBE17" w14:textId="77777777">
        <w:trPr>
          <w:trHeight w:val="529"/>
        </w:trPr>
        <w:tc>
          <w:tcPr>
            <w:tcW w:w="4205" w:type="dxa"/>
            <w:tcBorders>
              <w:top w:val="single" w:sz="3" w:space="0" w:color="7F7F7F"/>
              <w:left w:val="single" w:sz="3" w:space="0" w:color="7F7F7F"/>
              <w:bottom w:val="single" w:sz="3" w:space="0" w:color="7F7F7F"/>
              <w:right w:val="single" w:sz="3" w:space="0" w:color="7F7F7F"/>
            </w:tcBorders>
          </w:tcPr>
          <w:p w14:paraId="30541936" w14:textId="77777777" w:rsidR="003A0894" w:rsidRDefault="00D55A6B">
            <w:pPr>
              <w:ind w:left="73"/>
            </w:pPr>
            <w:r>
              <w:rPr>
                <w:rFonts w:ascii="Arial" w:eastAsia="Arial" w:hAnsi="Arial" w:cs="Arial"/>
                <w:sz w:val="16"/>
              </w:rPr>
              <w:t xml:space="preserve">Title of the Manuscript: </w:t>
            </w:r>
          </w:p>
        </w:tc>
        <w:tc>
          <w:tcPr>
            <w:tcW w:w="12833" w:type="dxa"/>
            <w:tcBorders>
              <w:top w:val="single" w:sz="3" w:space="0" w:color="7F7F7F"/>
              <w:left w:val="single" w:sz="3" w:space="0" w:color="7F7F7F"/>
              <w:bottom w:val="single" w:sz="3" w:space="0" w:color="7F7F7F"/>
              <w:right w:val="single" w:sz="3" w:space="0" w:color="7F7F7F"/>
            </w:tcBorders>
            <w:vAlign w:val="center"/>
          </w:tcPr>
          <w:p w14:paraId="25580C4D" w14:textId="77777777" w:rsidR="003A0894" w:rsidRDefault="00D55A6B">
            <w:r>
              <w:rPr>
                <w:rFonts w:ascii="Arial" w:eastAsia="Arial" w:hAnsi="Arial" w:cs="Arial"/>
                <w:b/>
                <w:sz w:val="16"/>
              </w:rPr>
              <w:t>Reversal of Osseodisintegration: An asset for Implantology</w:t>
            </w:r>
          </w:p>
        </w:tc>
      </w:tr>
      <w:tr w:rsidR="003A0894" w14:paraId="0DEC4601" w14:textId="77777777">
        <w:trPr>
          <w:trHeight w:val="312"/>
        </w:trPr>
        <w:tc>
          <w:tcPr>
            <w:tcW w:w="4205" w:type="dxa"/>
            <w:tcBorders>
              <w:top w:val="single" w:sz="3" w:space="0" w:color="7F7F7F"/>
              <w:left w:val="single" w:sz="3" w:space="0" w:color="7F7F7F"/>
              <w:bottom w:val="single" w:sz="3" w:space="0" w:color="7F7F7F"/>
              <w:right w:val="single" w:sz="3" w:space="0" w:color="7F7F7F"/>
            </w:tcBorders>
          </w:tcPr>
          <w:p w14:paraId="58754335" w14:textId="77777777" w:rsidR="003A0894" w:rsidRDefault="00D55A6B">
            <w:pPr>
              <w:ind w:left="73"/>
            </w:pPr>
            <w:r>
              <w:rPr>
                <w:rFonts w:ascii="Arial" w:eastAsia="Arial" w:hAnsi="Arial" w:cs="Arial"/>
                <w:sz w:val="16"/>
              </w:rPr>
              <w:t>Type of the Article</w:t>
            </w:r>
          </w:p>
        </w:tc>
        <w:tc>
          <w:tcPr>
            <w:tcW w:w="12833" w:type="dxa"/>
            <w:tcBorders>
              <w:top w:val="single" w:sz="3" w:space="0" w:color="7F7F7F"/>
              <w:left w:val="single" w:sz="3" w:space="0" w:color="7F7F7F"/>
              <w:bottom w:val="single" w:sz="3" w:space="0" w:color="7F7F7F"/>
              <w:right w:val="single" w:sz="3" w:space="0" w:color="7F7F7F"/>
            </w:tcBorders>
          </w:tcPr>
          <w:p w14:paraId="25A033B4" w14:textId="77777777" w:rsidR="003A0894" w:rsidRDefault="00D55A6B">
            <w:r>
              <w:rPr>
                <w:rFonts w:ascii="Arial" w:eastAsia="Arial" w:hAnsi="Arial" w:cs="Arial"/>
                <w:b/>
                <w:sz w:val="16"/>
              </w:rPr>
              <w:t>Case report</w:t>
            </w:r>
          </w:p>
        </w:tc>
      </w:tr>
    </w:tbl>
    <w:p w14:paraId="74DC9BEE" w14:textId="77777777" w:rsidR="004B7721" w:rsidRDefault="004B7721">
      <w:pPr>
        <w:spacing w:after="45"/>
        <w:ind w:left="91" w:hanging="10"/>
        <w:rPr>
          <w:rFonts w:ascii="Times New Roman" w:eastAsia="Times New Roman" w:hAnsi="Times New Roman" w:cs="Times New Roman"/>
          <w:b/>
          <w:sz w:val="16"/>
          <w:shd w:val="clear" w:color="auto" w:fill="FFFF00"/>
        </w:rPr>
      </w:pPr>
    </w:p>
    <w:p w14:paraId="5ABC0869" w14:textId="43CEF011" w:rsidR="003A0894" w:rsidRDefault="00D55A6B">
      <w:pPr>
        <w:spacing w:after="45"/>
        <w:ind w:left="91" w:hanging="10"/>
      </w:pPr>
      <w:r>
        <w:rPr>
          <w:rFonts w:ascii="Times New Roman" w:eastAsia="Times New Roman" w:hAnsi="Times New Roman" w:cs="Times New Roman"/>
          <w:b/>
          <w:sz w:val="16"/>
          <w:shd w:val="clear" w:color="auto" w:fill="FFFF00"/>
        </w:rPr>
        <w:t>PART  1:</w:t>
      </w:r>
      <w:r>
        <w:rPr>
          <w:rFonts w:ascii="Times New Roman" w:eastAsia="Times New Roman" w:hAnsi="Times New Roman" w:cs="Times New Roman"/>
          <w:b/>
          <w:sz w:val="16"/>
        </w:rPr>
        <w:t xml:space="preserve"> Comments </w:t>
      </w:r>
    </w:p>
    <w:tbl>
      <w:tblPr>
        <w:tblStyle w:val="TableGrid"/>
        <w:tblW w:w="17038" w:type="dxa"/>
        <w:tblInd w:w="8" w:type="dxa"/>
        <w:tblCellMar>
          <w:top w:w="61" w:type="dxa"/>
          <w:left w:w="69" w:type="dxa"/>
          <w:right w:w="50" w:type="dxa"/>
        </w:tblCellMar>
        <w:tblLook w:val="04A0" w:firstRow="1" w:lastRow="0" w:firstColumn="1" w:lastColumn="0" w:noHBand="0" w:noVBand="1"/>
      </w:tblPr>
      <w:tblGrid>
        <w:gridCol w:w="4311"/>
        <w:gridCol w:w="7538"/>
        <w:gridCol w:w="5189"/>
      </w:tblGrid>
      <w:tr w:rsidR="003A0894" w14:paraId="19E0CD87" w14:textId="77777777" w:rsidTr="002B1B1A">
        <w:trPr>
          <w:trHeight w:val="912"/>
        </w:trPr>
        <w:tc>
          <w:tcPr>
            <w:tcW w:w="4311" w:type="dxa"/>
            <w:tcBorders>
              <w:top w:val="single" w:sz="3" w:space="0" w:color="7F7F7F"/>
              <w:left w:val="single" w:sz="3" w:space="0" w:color="7F7F7F"/>
              <w:bottom w:val="single" w:sz="3" w:space="0" w:color="7F7F7F"/>
              <w:right w:val="single" w:sz="3" w:space="0" w:color="7F7F7F"/>
            </w:tcBorders>
          </w:tcPr>
          <w:p w14:paraId="7A9B9CDA" w14:textId="77777777" w:rsidR="003A0894" w:rsidRDefault="003A0894"/>
        </w:tc>
        <w:tc>
          <w:tcPr>
            <w:tcW w:w="7538" w:type="dxa"/>
            <w:tcBorders>
              <w:top w:val="single" w:sz="3" w:space="0" w:color="7F7F7F"/>
              <w:left w:val="single" w:sz="3" w:space="0" w:color="7F7F7F"/>
              <w:bottom w:val="single" w:sz="3" w:space="0" w:color="7F7F7F"/>
              <w:right w:val="single" w:sz="3" w:space="0" w:color="7F7F7F"/>
            </w:tcBorders>
          </w:tcPr>
          <w:p w14:paraId="3EDD5FF1" w14:textId="77777777" w:rsidR="003A0894" w:rsidRDefault="00D55A6B">
            <w:r>
              <w:rPr>
                <w:rFonts w:ascii="Times New Roman" w:eastAsia="Times New Roman" w:hAnsi="Times New Roman" w:cs="Times New Roman"/>
                <w:b/>
                <w:sz w:val="16"/>
              </w:rPr>
              <w:t xml:space="preserve">Reviewer’s comment </w:t>
            </w:r>
          </w:p>
          <w:tbl>
            <w:tblPr>
              <w:tblStyle w:val="TableGrid"/>
              <w:tblW w:w="7011" w:type="dxa"/>
              <w:tblInd w:w="0" w:type="dxa"/>
              <w:tblLook w:val="04A0" w:firstRow="1" w:lastRow="0" w:firstColumn="1" w:lastColumn="0" w:noHBand="0" w:noVBand="1"/>
            </w:tblPr>
            <w:tblGrid>
              <w:gridCol w:w="494"/>
              <w:gridCol w:w="6517"/>
            </w:tblGrid>
            <w:tr w:rsidR="003A0894" w14:paraId="699C815D" w14:textId="77777777">
              <w:trPr>
                <w:trHeight w:val="179"/>
              </w:trPr>
              <w:tc>
                <w:tcPr>
                  <w:tcW w:w="7011" w:type="dxa"/>
                  <w:gridSpan w:val="2"/>
                  <w:tcBorders>
                    <w:top w:val="nil"/>
                    <w:left w:val="nil"/>
                    <w:bottom w:val="nil"/>
                    <w:right w:val="nil"/>
                  </w:tcBorders>
                  <w:shd w:val="clear" w:color="auto" w:fill="FFFF00"/>
                </w:tcPr>
                <w:p w14:paraId="4DB6670F" w14:textId="77777777" w:rsidR="003A0894" w:rsidRDefault="00D55A6B">
                  <w:pPr>
                    <w:jc w:val="both"/>
                  </w:pPr>
                  <w:r>
                    <w:rPr>
                      <w:rFonts w:ascii="Times New Roman" w:eastAsia="Times New Roman" w:hAnsi="Times New Roman" w:cs="Times New Roman"/>
                      <w:b/>
                      <w:sz w:val="16"/>
                    </w:rPr>
                    <w:t xml:space="preserve">Artificial Intelligence (AI) generated or assisted review comments are strictly prohibited during peer </w:t>
                  </w:r>
                </w:p>
              </w:tc>
            </w:tr>
            <w:tr w:rsidR="003A0894" w14:paraId="2DF36924" w14:textId="77777777">
              <w:trPr>
                <w:trHeight w:val="179"/>
              </w:trPr>
              <w:tc>
                <w:tcPr>
                  <w:tcW w:w="490" w:type="dxa"/>
                  <w:tcBorders>
                    <w:top w:val="nil"/>
                    <w:left w:val="nil"/>
                    <w:bottom w:val="nil"/>
                    <w:right w:val="nil"/>
                  </w:tcBorders>
                  <w:shd w:val="clear" w:color="auto" w:fill="FFFF00"/>
                </w:tcPr>
                <w:p w14:paraId="341BC199" w14:textId="77777777" w:rsidR="003A0894" w:rsidRDefault="00D55A6B">
                  <w:pPr>
                    <w:jc w:val="both"/>
                  </w:pPr>
                  <w:r>
                    <w:rPr>
                      <w:rFonts w:ascii="Times New Roman" w:eastAsia="Times New Roman" w:hAnsi="Times New Roman" w:cs="Times New Roman"/>
                      <w:b/>
                      <w:sz w:val="16"/>
                    </w:rPr>
                    <w:t>review.</w:t>
                  </w:r>
                </w:p>
              </w:tc>
              <w:tc>
                <w:tcPr>
                  <w:tcW w:w="6521" w:type="dxa"/>
                  <w:tcBorders>
                    <w:top w:val="nil"/>
                    <w:left w:val="nil"/>
                    <w:bottom w:val="nil"/>
                    <w:right w:val="nil"/>
                  </w:tcBorders>
                </w:tcPr>
                <w:p w14:paraId="27DEEB3E" w14:textId="77777777" w:rsidR="003A0894" w:rsidRDefault="00D55A6B">
                  <w:r>
                    <w:rPr>
                      <w:rFonts w:ascii="Times New Roman" w:eastAsia="Times New Roman" w:hAnsi="Times New Roman" w:cs="Times New Roman"/>
                      <w:b/>
                      <w:sz w:val="16"/>
                    </w:rPr>
                    <w:t xml:space="preserve"> </w:t>
                  </w:r>
                </w:p>
              </w:tc>
            </w:tr>
          </w:tbl>
          <w:p w14:paraId="6E1545B8" w14:textId="77777777" w:rsidR="003A0894" w:rsidRDefault="003A0894"/>
        </w:tc>
        <w:tc>
          <w:tcPr>
            <w:tcW w:w="5189" w:type="dxa"/>
            <w:tcBorders>
              <w:top w:val="single" w:sz="3" w:space="0" w:color="7F7F7F"/>
              <w:left w:val="single" w:sz="3" w:space="0" w:color="7F7F7F"/>
              <w:bottom w:val="single" w:sz="3" w:space="0" w:color="7F7F7F"/>
              <w:right w:val="single" w:sz="3" w:space="0" w:color="7F7F7F"/>
            </w:tcBorders>
          </w:tcPr>
          <w:p w14:paraId="41209429" w14:textId="77777777" w:rsidR="003A0894" w:rsidRDefault="00D55A6B">
            <w:r>
              <w:rPr>
                <w:rFonts w:ascii="Times New Roman" w:eastAsia="Times New Roman" w:hAnsi="Times New Roman" w:cs="Times New Roman"/>
                <w:b/>
                <w:sz w:val="16"/>
              </w:rPr>
              <w:t>Author’s Feedback</w:t>
            </w:r>
            <w:r>
              <w:rPr>
                <w:rFonts w:ascii="Times New Roman" w:eastAsia="Times New Roman" w:hAnsi="Times New Roman" w:cs="Times New Roman"/>
                <w:sz w:val="16"/>
              </w:rPr>
              <w:t xml:space="preserve"> (It is mandatory that authors should write his/her feedback here) </w:t>
            </w:r>
          </w:p>
        </w:tc>
      </w:tr>
      <w:tr w:rsidR="003A0894" w14:paraId="3F261351" w14:textId="77777777" w:rsidTr="002B1B1A">
        <w:trPr>
          <w:trHeight w:val="1386"/>
        </w:trPr>
        <w:tc>
          <w:tcPr>
            <w:tcW w:w="4311" w:type="dxa"/>
            <w:tcBorders>
              <w:top w:val="single" w:sz="3" w:space="0" w:color="7F7F7F"/>
              <w:left w:val="single" w:sz="3" w:space="0" w:color="7F7F7F"/>
              <w:bottom w:val="single" w:sz="3" w:space="0" w:color="7F7F7F"/>
              <w:right w:val="single" w:sz="3" w:space="0" w:color="7F7F7F"/>
            </w:tcBorders>
          </w:tcPr>
          <w:p w14:paraId="60396558" w14:textId="77777777" w:rsidR="003A0894" w:rsidRDefault="00D55A6B">
            <w:pPr>
              <w:ind w:left="293"/>
            </w:pPr>
            <w:r>
              <w:rPr>
                <w:rFonts w:ascii="Times New Roman" w:eastAsia="Times New Roman" w:hAnsi="Times New Roman" w:cs="Times New Roman"/>
                <w:b/>
                <w:sz w:val="16"/>
              </w:rPr>
              <w:t xml:space="preserve">Please write a few sentences regarding the importance of this manuscript for the scientific community. A minimum of 3-4 sentences may be required for this part. </w:t>
            </w:r>
          </w:p>
        </w:tc>
        <w:tc>
          <w:tcPr>
            <w:tcW w:w="7538" w:type="dxa"/>
            <w:tcBorders>
              <w:top w:val="single" w:sz="3" w:space="0" w:color="7F7F7F"/>
              <w:left w:val="single" w:sz="3" w:space="0" w:color="7F7F7F"/>
              <w:bottom w:val="single" w:sz="3" w:space="0" w:color="7F7F7F"/>
              <w:right w:val="single" w:sz="3" w:space="0" w:color="7F7F7F"/>
            </w:tcBorders>
          </w:tcPr>
          <w:p w14:paraId="14F1CEBE" w14:textId="77777777" w:rsidR="003A0894" w:rsidRDefault="00D55A6B">
            <w:r>
              <w:rPr>
                <w:rFonts w:ascii="Times New Roman" w:eastAsia="Times New Roman" w:hAnsi="Times New Roman" w:cs="Times New Roman"/>
                <w:b/>
                <w:sz w:val="16"/>
              </w:rPr>
              <w:t>This manuscript addresses a rarely discussed but clinically significant phenomenon in implant dentistry where the potential for reversing osseodisintegration following recurrent screw loosening. It offers a detailed account of how timely unloading and reassessment of implant stability using resonance frequency analysis can salvage implants previously deemed at risk. Given the limited literature on managing compromised implant stability due to mechanical complications, this case provides valuable insight into alternative strategies that may extend implant lifespan. Its long-term follow-up further adds credibility and clinical relevance, making it a meaningful contribution to the field of implantology.</w:t>
            </w:r>
          </w:p>
        </w:tc>
        <w:tc>
          <w:tcPr>
            <w:tcW w:w="5189" w:type="dxa"/>
            <w:tcBorders>
              <w:top w:val="single" w:sz="3" w:space="0" w:color="7F7F7F"/>
              <w:left w:val="single" w:sz="3" w:space="0" w:color="7F7F7F"/>
              <w:bottom w:val="single" w:sz="3" w:space="0" w:color="7F7F7F"/>
              <w:right w:val="single" w:sz="3" w:space="0" w:color="7F7F7F"/>
            </w:tcBorders>
          </w:tcPr>
          <w:p w14:paraId="1B950679" w14:textId="77777777" w:rsidR="003A0894" w:rsidRDefault="003A0894"/>
        </w:tc>
      </w:tr>
      <w:tr w:rsidR="003A0894" w14:paraId="37340EEF" w14:textId="77777777" w:rsidTr="002B1B1A">
        <w:trPr>
          <w:trHeight w:val="1044"/>
        </w:trPr>
        <w:tc>
          <w:tcPr>
            <w:tcW w:w="4311" w:type="dxa"/>
            <w:tcBorders>
              <w:top w:val="single" w:sz="3" w:space="0" w:color="7F7F7F"/>
              <w:left w:val="single" w:sz="3" w:space="0" w:color="7F7F7F"/>
              <w:bottom w:val="single" w:sz="3" w:space="0" w:color="7F7F7F"/>
              <w:right w:val="single" w:sz="3" w:space="0" w:color="7F7F7F"/>
            </w:tcBorders>
          </w:tcPr>
          <w:p w14:paraId="32BFEF95" w14:textId="77777777" w:rsidR="003A0894" w:rsidRDefault="00D55A6B">
            <w:pPr>
              <w:ind w:left="293"/>
            </w:pPr>
            <w:r>
              <w:rPr>
                <w:rFonts w:ascii="Times New Roman" w:eastAsia="Times New Roman" w:hAnsi="Times New Roman" w:cs="Times New Roman"/>
                <w:b/>
                <w:sz w:val="16"/>
              </w:rPr>
              <w:t xml:space="preserve">Is the title of the article suitable? </w:t>
            </w:r>
          </w:p>
          <w:p w14:paraId="0856E2DA" w14:textId="77777777" w:rsidR="003A0894" w:rsidRDefault="00D55A6B">
            <w:pPr>
              <w:ind w:left="293"/>
            </w:pPr>
            <w:r>
              <w:rPr>
                <w:rFonts w:ascii="Times New Roman" w:eastAsia="Times New Roman" w:hAnsi="Times New Roman" w:cs="Times New Roman"/>
                <w:b/>
                <w:sz w:val="16"/>
              </w:rPr>
              <w:t xml:space="preserve">(If not please suggest an alternative title) </w:t>
            </w:r>
          </w:p>
        </w:tc>
        <w:tc>
          <w:tcPr>
            <w:tcW w:w="7538" w:type="dxa"/>
            <w:tcBorders>
              <w:top w:val="single" w:sz="3" w:space="0" w:color="7F7F7F"/>
              <w:left w:val="single" w:sz="3" w:space="0" w:color="7F7F7F"/>
              <w:bottom w:val="single" w:sz="3" w:space="0" w:color="7F7F7F"/>
              <w:right w:val="single" w:sz="3" w:space="0" w:color="7F7F7F"/>
            </w:tcBorders>
          </w:tcPr>
          <w:p w14:paraId="08496FC2" w14:textId="77777777" w:rsidR="003A0894" w:rsidRDefault="00D55A6B">
            <w:r>
              <w:rPr>
                <w:rFonts w:ascii="Times New Roman" w:eastAsia="Times New Roman" w:hAnsi="Times New Roman" w:cs="Times New Roman"/>
                <w:b/>
                <w:sz w:val="16"/>
              </w:rPr>
              <w:t xml:space="preserve">Yes, the current title — </w:t>
            </w:r>
            <w:r>
              <w:rPr>
                <w:rFonts w:ascii="Times New Roman" w:eastAsia="Times New Roman" w:hAnsi="Times New Roman" w:cs="Times New Roman"/>
                <w:b/>
                <w:i/>
                <w:sz w:val="16"/>
              </w:rPr>
              <w:t>"Reversal of Osseodisintegration: An Asset for Implantology"</w:t>
            </w:r>
            <w:r>
              <w:rPr>
                <w:rFonts w:ascii="Times New Roman" w:eastAsia="Times New Roman" w:hAnsi="Times New Roman" w:cs="Times New Roman"/>
                <w:b/>
                <w:sz w:val="16"/>
              </w:rPr>
              <w:t xml:space="preserve"> — is relevant and hints at the core message of the manuscript. However, it could benefit from being slightly more descriptive and specific for clarity and searchability. </w:t>
            </w:r>
          </w:p>
        </w:tc>
        <w:tc>
          <w:tcPr>
            <w:tcW w:w="5189" w:type="dxa"/>
            <w:tcBorders>
              <w:top w:val="single" w:sz="3" w:space="0" w:color="7F7F7F"/>
              <w:left w:val="single" w:sz="3" w:space="0" w:color="7F7F7F"/>
              <w:bottom w:val="single" w:sz="3" w:space="0" w:color="7F7F7F"/>
              <w:right w:val="single" w:sz="3" w:space="0" w:color="7F7F7F"/>
            </w:tcBorders>
          </w:tcPr>
          <w:p w14:paraId="04511F8D" w14:textId="77777777" w:rsidR="003A0894" w:rsidRDefault="003A0894"/>
        </w:tc>
      </w:tr>
      <w:tr w:rsidR="003A0894" w14:paraId="37C23EAA" w14:textId="77777777" w:rsidTr="002B1B1A">
        <w:trPr>
          <w:trHeight w:val="1028"/>
        </w:trPr>
        <w:tc>
          <w:tcPr>
            <w:tcW w:w="4311" w:type="dxa"/>
            <w:tcBorders>
              <w:top w:val="single" w:sz="3" w:space="0" w:color="7F7F7F"/>
              <w:left w:val="single" w:sz="3" w:space="0" w:color="7F7F7F"/>
              <w:bottom w:val="single" w:sz="3" w:space="0" w:color="7F7F7F"/>
              <w:right w:val="single" w:sz="3" w:space="0" w:color="7F7F7F"/>
            </w:tcBorders>
          </w:tcPr>
          <w:p w14:paraId="632DAED4" w14:textId="77777777" w:rsidR="003A0894" w:rsidRDefault="00D55A6B">
            <w:pPr>
              <w:ind w:left="293"/>
            </w:pPr>
            <w:r>
              <w:rPr>
                <w:rFonts w:ascii="Times New Roman" w:eastAsia="Times New Roman" w:hAnsi="Times New Roman" w:cs="Times New Roman"/>
                <w:b/>
                <w:sz w:val="16"/>
              </w:rPr>
              <w:t xml:space="preserve">Is the abstract of the article comprehensive? Do you suggest the addition (or deletion) of some points in this section? Please write your suggestions here. </w:t>
            </w:r>
          </w:p>
        </w:tc>
        <w:tc>
          <w:tcPr>
            <w:tcW w:w="7538" w:type="dxa"/>
            <w:tcBorders>
              <w:top w:val="single" w:sz="3" w:space="0" w:color="7F7F7F"/>
              <w:left w:val="single" w:sz="3" w:space="0" w:color="7F7F7F"/>
              <w:bottom w:val="single" w:sz="3" w:space="0" w:color="7F7F7F"/>
              <w:right w:val="single" w:sz="3" w:space="0" w:color="7F7F7F"/>
            </w:tcBorders>
          </w:tcPr>
          <w:p w14:paraId="6A98EA35" w14:textId="77777777" w:rsidR="003A0894" w:rsidRDefault="00D55A6B" w:rsidP="00095420">
            <w:r>
              <w:rPr>
                <w:rFonts w:ascii="Times New Roman" w:eastAsia="Times New Roman" w:hAnsi="Times New Roman" w:cs="Times New Roman"/>
                <w:b/>
                <w:sz w:val="16"/>
              </w:rPr>
              <w:t xml:space="preserve">The abstract is informative but can be improved by enhancing clarity and structure. It currently includes some redundant phrasing and grammatical issues. I suggest condensing the background, focusing on key clinical steps, and rephrasing the clinical significance section for better readability. </w:t>
            </w:r>
          </w:p>
        </w:tc>
        <w:tc>
          <w:tcPr>
            <w:tcW w:w="5189" w:type="dxa"/>
            <w:tcBorders>
              <w:top w:val="single" w:sz="3" w:space="0" w:color="7F7F7F"/>
              <w:left w:val="single" w:sz="3" w:space="0" w:color="7F7F7F"/>
              <w:bottom w:val="single" w:sz="3" w:space="0" w:color="7F7F7F"/>
              <w:right w:val="single" w:sz="3" w:space="0" w:color="7F7F7F"/>
            </w:tcBorders>
          </w:tcPr>
          <w:p w14:paraId="075DE260" w14:textId="77777777" w:rsidR="003A0894" w:rsidRDefault="003A0894"/>
        </w:tc>
      </w:tr>
      <w:tr w:rsidR="003A0894" w14:paraId="6192ADA7" w14:textId="77777777" w:rsidTr="002B1B1A">
        <w:trPr>
          <w:trHeight w:val="848"/>
        </w:trPr>
        <w:tc>
          <w:tcPr>
            <w:tcW w:w="4311" w:type="dxa"/>
            <w:tcBorders>
              <w:top w:val="single" w:sz="3" w:space="0" w:color="7F7F7F"/>
              <w:left w:val="single" w:sz="3" w:space="0" w:color="7F7F7F"/>
              <w:bottom w:val="single" w:sz="3" w:space="0" w:color="7F7F7F"/>
              <w:right w:val="single" w:sz="3" w:space="0" w:color="7F7F7F"/>
            </w:tcBorders>
          </w:tcPr>
          <w:p w14:paraId="31EAC5AB" w14:textId="77777777" w:rsidR="003A0894" w:rsidRDefault="00D55A6B">
            <w:pPr>
              <w:ind w:left="293"/>
            </w:pPr>
            <w:r>
              <w:rPr>
                <w:rFonts w:ascii="Times New Roman" w:eastAsia="Times New Roman" w:hAnsi="Times New Roman" w:cs="Times New Roman"/>
                <w:b/>
                <w:sz w:val="16"/>
              </w:rPr>
              <w:t>Is the manuscript scientifically, correct? Please write here.</w:t>
            </w:r>
          </w:p>
        </w:tc>
        <w:tc>
          <w:tcPr>
            <w:tcW w:w="7538" w:type="dxa"/>
            <w:tcBorders>
              <w:top w:val="single" w:sz="3" w:space="0" w:color="7F7F7F"/>
              <w:left w:val="single" w:sz="3" w:space="0" w:color="7F7F7F"/>
              <w:bottom w:val="single" w:sz="3" w:space="0" w:color="7F7F7F"/>
              <w:right w:val="single" w:sz="3" w:space="0" w:color="7F7F7F"/>
            </w:tcBorders>
          </w:tcPr>
          <w:p w14:paraId="16ADF6A8" w14:textId="77777777" w:rsidR="003A0894" w:rsidRDefault="00D55A6B">
            <w:r>
              <w:rPr>
                <w:rFonts w:ascii="Times New Roman" w:eastAsia="Times New Roman" w:hAnsi="Times New Roman" w:cs="Times New Roman"/>
                <w:b/>
                <w:sz w:val="16"/>
              </w:rPr>
              <w:t>Yes, the manuscript is scientifically sound. It follows established clinical protocols, uses validated tools like resonance frequency analysis for implant stability, and references relevant literature to support its findings. However, some claims such as the reversal of osseodisintegration would benefit from cautious interpretation and acknowledgment of limitations due to the single-case nature of the report.</w:t>
            </w:r>
          </w:p>
        </w:tc>
        <w:tc>
          <w:tcPr>
            <w:tcW w:w="5189" w:type="dxa"/>
            <w:tcBorders>
              <w:top w:val="single" w:sz="3" w:space="0" w:color="7F7F7F"/>
              <w:left w:val="single" w:sz="3" w:space="0" w:color="7F7F7F"/>
              <w:bottom w:val="single" w:sz="3" w:space="0" w:color="7F7F7F"/>
              <w:right w:val="single" w:sz="3" w:space="0" w:color="7F7F7F"/>
            </w:tcBorders>
          </w:tcPr>
          <w:p w14:paraId="2ADC5417" w14:textId="77777777" w:rsidR="003A0894" w:rsidRDefault="003A0894"/>
        </w:tc>
      </w:tr>
      <w:tr w:rsidR="003A0894" w14:paraId="3A909069" w14:textId="77777777" w:rsidTr="002B1B1A">
        <w:trPr>
          <w:trHeight w:val="1027"/>
        </w:trPr>
        <w:tc>
          <w:tcPr>
            <w:tcW w:w="4311" w:type="dxa"/>
            <w:tcBorders>
              <w:top w:val="single" w:sz="3" w:space="0" w:color="7F7F7F"/>
              <w:left w:val="single" w:sz="3" w:space="0" w:color="7F7F7F"/>
              <w:bottom w:val="single" w:sz="3" w:space="0" w:color="7F7F7F"/>
              <w:right w:val="single" w:sz="3" w:space="0" w:color="7F7F7F"/>
            </w:tcBorders>
          </w:tcPr>
          <w:p w14:paraId="531CBB74" w14:textId="77777777" w:rsidR="003A0894" w:rsidRDefault="00D55A6B">
            <w:pPr>
              <w:ind w:left="293"/>
            </w:pPr>
            <w:r>
              <w:rPr>
                <w:rFonts w:ascii="Times New Roman" w:eastAsia="Times New Roman" w:hAnsi="Times New Roman" w:cs="Times New Roman"/>
                <w:b/>
                <w:sz w:val="16"/>
              </w:rPr>
              <w:lastRenderedPageBreak/>
              <w:t>Are the references sufficient and recent? If you have suggestions of additional references, please mention them in the review form.</w:t>
            </w:r>
          </w:p>
        </w:tc>
        <w:tc>
          <w:tcPr>
            <w:tcW w:w="7538" w:type="dxa"/>
            <w:tcBorders>
              <w:top w:val="single" w:sz="3" w:space="0" w:color="7F7F7F"/>
              <w:left w:val="single" w:sz="3" w:space="0" w:color="7F7F7F"/>
              <w:bottom w:val="single" w:sz="3" w:space="0" w:color="7F7F7F"/>
              <w:right w:val="single" w:sz="3" w:space="0" w:color="7F7F7F"/>
            </w:tcBorders>
          </w:tcPr>
          <w:p w14:paraId="10503E8A" w14:textId="77777777" w:rsidR="003A0894" w:rsidRDefault="00D55A6B">
            <w:r>
              <w:rPr>
                <w:rFonts w:ascii="Times New Roman" w:eastAsia="Times New Roman" w:hAnsi="Times New Roman" w:cs="Times New Roman"/>
                <w:b/>
                <w:sz w:val="16"/>
              </w:rPr>
              <w:t>The references are generally sufficient and cover both foundational and contemporary studies relevant to implant stability and screw loosening. However, a few more recent studies (post-2020) on implant micromotion, RFA, or long-term outcomes of immediate loading could enhance the manuscript’s relevance. Including updated systematic reviews or clinical guidelines would further strengthen the evidence base.</w:t>
            </w:r>
          </w:p>
        </w:tc>
        <w:tc>
          <w:tcPr>
            <w:tcW w:w="5189" w:type="dxa"/>
            <w:tcBorders>
              <w:top w:val="single" w:sz="3" w:space="0" w:color="7F7F7F"/>
              <w:left w:val="single" w:sz="3" w:space="0" w:color="7F7F7F"/>
              <w:bottom w:val="single" w:sz="3" w:space="0" w:color="7F7F7F"/>
              <w:right w:val="single" w:sz="3" w:space="0" w:color="7F7F7F"/>
            </w:tcBorders>
          </w:tcPr>
          <w:p w14:paraId="717BEF19" w14:textId="77777777" w:rsidR="003A0894" w:rsidRDefault="003A0894"/>
        </w:tc>
      </w:tr>
      <w:tr w:rsidR="003A0894" w14:paraId="41BAB37A" w14:textId="77777777" w:rsidTr="002B1B1A">
        <w:trPr>
          <w:trHeight w:val="848"/>
        </w:trPr>
        <w:tc>
          <w:tcPr>
            <w:tcW w:w="4311" w:type="dxa"/>
            <w:tcBorders>
              <w:top w:val="single" w:sz="3" w:space="0" w:color="7F7F7F"/>
              <w:left w:val="single" w:sz="3" w:space="0" w:color="7F7F7F"/>
              <w:bottom w:val="single" w:sz="3" w:space="0" w:color="7F7F7F"/>
              <w:right w:val="single" w:sz="3" w:space="0" w:color="7F7F7F"/>
            </w:tcBorders>
          </w:tcPr>
          <w:p w14:paraId="5700EF93" w14:textId="77777777" w:rsidR="003A0894" w:rsidRDefault="00D55A6B">
            <w:pPr>
              <w:ind w:left="293"/>
            </w:pPr>
            <w:r>
              <w:rPr>
                <w:rFonts w:ascii="Times New Roman" w:eastAsia="Times New Roman" w:hAnsi="Times New Roman" w:cs="Times New Roman"/>
                <w:b/>
                <w:sz w:val="16"/>
              </w:rPr>
              <w:t xml:space="preserve">Is the language/English quality of the article suitable for scholarly communications? </w:t>
            </w:r>
          </w:p>
        </w:tc>
        <w:tc>
          <w:tcPr>
            <w:tcW w:w="7538" w:type="dxa"/>
            <w:tcBorders>
              <w:top w:val="single" w:sz="3" w:space="0" w:color="7F7F7F"/>
              <w:left w:val="single" w:sz="3" w:space="0" w:color="7F7F7F"/>
              <w:bottom w:val="single" w:sz="3" w:space="0" w:color="7F7F7F"/>
              <w:right w:val="single" w:sz="3" w:space="0" w:color="7F7F7F"/>
            </w:tcBorders>
          </w:tcPr>
          <w:p w14:paraId="59F3B5AA" w14:textId="77777777" w:rsidR="003A0894" w:rsidRDefault="00D55A6B">
            <w:r>
              <w:rPr>
                <w:rFonts w:ascii="Times New Roman" w:eastAsia="Times New Roman" w:hAnsi="Times New Roman" w:cs="Times New Roman"/>
                <w:b/>
                <w:sz w:val="16"/>
              </w:rPr>
              <w:t>The manuscript demonstrates a good understanding of the subject matter, but the language and grammar need improvement for scholarly communication. There are several instances of awkward phrasing, run-on sentences, and inconsistent terminology. A thorough language edit is recommended to enhance clarity, flow, and professionalism</w:t>
            </w:r>
            <w:r>
              <w:rPr>
                <w:rFonts w:ascii="Times New Roman" w:eastAsia="Times New Roman" w:hAnsi="Times New Roman" w:cs="Times New Roman"/>
                <w:sz w:val="16"/>
              </w:rPr>
              <w:t>.</w:t>
            </w:r>
          </w:p>
        </w:tc>
        <w:tc>
          <w:tcPr>
            <w:tcW w:w="5189" w:type="dxa"/>
            <w:tcBorders>
              <w:top w:val="single" w:sz="3" w:space="0" w:color="7F7F7F"/>
              <w:left w:val="single" w:sz="3" w:space="0" w:color="7F7F7F"/>
              <w:bottom w:val="single" w:sz="3" w:space="0" w:color="7F7F7F"/>
              <w:right w:val="single" w:sz="3" w:space="0" w:color="7F7F7F"/>
            </w:tcBorders>
          </w:tcPr>
          <w:p w14:paraId="758D1DBC" w14:textId="77777777" w:rsidR="003A0894" w:rsidRDefault="003A0894"/>
        </w:tc>
      </w:tr>
    </w:tbl>
    <w:p w14:paraId="127F6354" w14:textId="77777777" w:rsidR="002B1B1A" w:rsidRDefault="002B1B1A"/>
    <w:tbl>
      <w:tblPr>
        <w:tblW w:w="6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3956"/>
        <w:gridCol w:w="8781"/>
      </w:tblGrid>
      <w:tr w:rsidR="002B1B1A" w:rsidRPr="002B1B1A" w14:paraId="0EB6EE09" w14:textId="77777777" w:rsidTr="004B772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C1251A0" w14:textId="77777777" w:rsidR="002B1B1A" w:rsidRPr="002B1B1A" w:rsidRDefault="002B1B1A" w:rsidP="002B1B1A">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2B1B1A">
              <w:rPr>
                <w:rFonts w:ascii="Arial" w:eastAsia="Arial Unicode MS" w:hAnsi="Arial" w:cs="Arial"/>
                <w:b/>
                <w:color w:val="auto"/>
                <w:sz w:val="20"/>
                <w:szCs w:val="20"/>
                <w:highlight w:val="yellow"/>
                <w:u w:val="single"/>
                <w:lang w:val="en-GB"/>
              </w:rPr>
              <w:t>PART  2:</w:t>
            </w:r>
            <w:r w:rsidRPr="002B1B1A">
              <w:rPr>
                <w:rFonts w:ascii="Arial" w:eastAsia="Arial Unicode MS" w:hAnsi="Arial" w:cs="Arial"/>
                <w:b/>
                <w:color w:val="auto"/>
                <w:sz w:val="20"/>
                <w:szCs w:val="20"/>
                <w:u w:val="single"/>
                <w:lang w:val="en-GB"/>
              </w:rPr>
              <w:t xml:space="preserve"> </w:t>
            </w:r>
          </w:p>
          <w:p w14:paraId="25D2453D" w14:textId="77777777" w:rsidR="002B1B1A" w:rsidRPr="002B1B1A" w:rsidRDefault="002B1B1A" w:rsidP="002B1B1A">
            <w:pPr>
              <w:spacing w:after="0" w:line="276" w:lineRule="auto"/>
              <w:rPr>
                <w:rFonts w:ascii="Arial" w:eastAsia="Arial Unicode MS" w:hAnsi="Arial" w:cs="Arial"/>
                <w:b/>
                <w:color w:val="auto"/>
                <w:sz w:val="20"/>
                <w:szCs w:val="20"/>
                <w:u w:val="single"/>
                <w:lang w:val="en-GB"/>
              </w:rPr>
            </w:pPr>
          </w:p>
        </w:tc>
      </w:tr>
      <w:tr w:rsidR="002B1B1A" w:rsidRPr="002B1B1A" w14:paraId="2E15D92C" w14:textId="77777777" w:rsidTr="004B7721">
        <w:tc>
          <w:tcPr>
            <w:tcW w:w="127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D67D94" w14:textId="77777777" w:rsidR="002B1B1A" w:rsidRPr="002B1B1A" w:rsidRDefault="002B1B1A" w:rsidP="002B1B1A">
            <w:pPr>
              <w:spacing w:after="0" w:line="276" w:lineRule="auto"/>
              <w:rPr>
                <w:rFonts w:ascii="Arial" w:eastAsia="Arial Unicode MS" w:hAnsi="Arial" w:cs="Arial"/>
                <w:color w:val="auto"/>
                <w:sz w:val="20"/>
                <w:szCs w:val="20"/>
                <w:lang w:val="en-GB"/>
              </w:rPr>
            </w:pPr>
          </w:p>
        </w:tc>
        <w:tc>
          <w:tcPr>
            <w:tcW w:w="11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9C53FC" w14:textId="77777777" w:rsidR="002B1B1A" w:rsidRPr="002B1B1A" w:rsidRDefault="002B1B1A" w:rsidP="002B1B1A">
            <w:pPr>
              <w:keepNext/>
              <w:spacing w:after="0" w:line="276" w:lineRule="auto"/>
              <w:outlineLvl w:val="1"/>
              <w:rPr>
                <w:rFonts w:ascii="Arial" w:eastAsia="MS Mincho" w:hAnsi="Arial" w:cs="Arial"/>
                <w:b/>
                <w:bCs/>
                <w:color w:val="auto"/>
                <w:sz w:val="20"/>
                <w:szCs w:val="20"/>
                <w:lang w:val="en-GB"/>
              </w:rPr>
            </w:pPr>
            <w:r w:rsidRPr="002B1B1A">
              <w:rPr>
                <w:rFonts w:ascii="Arial" w:eastAsia="MS Mincho" w:hAnsi="Arial" w:cs="Arial"/>
                <w:b/>
                <w:bCs/>
                <w:color w:val="auto"/>
                <w:sz w:val="20"/>
                <w:szCs w:val="20"/>
                <w:lang w:val="en-GB"/>
              </w:rPr>
              <w:t>Reviewer’s comment</w:t>
            </w:r>
          </w:p>
        </w:tc>
        <w:tc>
          <w:tcPr>
            <w:tcW w:w="2568" w:type="pct"/>
            <w:tcBorders>
              <w:top w:val="single" w:sz="4" w:space="0" w:color="auto"/>
              <w:left w:val="single" w:sz="4" w:space="0" w:color="auto"/>
              <w:bottom w:val="single" w:sz="4" w:space="0" w:color="auto"/>
              <w:right w:val="single" w:sz="4" w:space="0" w:color="auto"/>
            </w:tcBorders>
            <w:shd w:val="clear" w:color="auto" w:fill="auto"/>
          </w:tcPr>
          <w:p w14:paraId="554EAD62" w14:textId="77777777" w:rsidR="002B1B1A" w:rsidRPr="002B1B1A" w:rsidRDefault="002B1B1A" w:rsidP="002B1B1A">
            <w:pPr>
              <w:spacing w:line="252" w:lineRule="auto"/>
              <w:rPr>
                <w:rFonts w:ascii="Arial" w:hAnsi="Arial" w:cs="Arial"/>
                <w:color w:val="auto"/>
                <w:kern w:val="2"/>
                <w:sz w:val="20"/>
                <w:szCs w:val="20"/>
                <w:lang w:val="en-IN"/>
              </w:rPr>
            </w:pPr>
            <w:r w:rsidRPr="002B1B1A">
              <w:rPr>
                <w:rFonts w:ascii="Arial" w:hAnsi="Arial" w:cs="Arial"/>
                <w:b/>
                <w:color w:val="auto"/>
                <w:kern w:val="2"/>
                <w:sz w:val="20"/>
                <w:szCs w:val="20"/>
                <w:lang w:val="en-IN"/>
              </w:rPr>
              <w:t>Author’s Feedback</w:t>
            </w:r>
            <w:r w:rsidRPr="002B1B1A">
              <w:rPr>
                <w:rFonts w:ascii="Arial" w:hAnsi="Arial" w:cs="Arial"/>
                <w:color w:val="auto"/>
                <w:kern w:val="2"/>
                <w:sz w:val="20"/>
                <w:szCs w:val="20"/>
                <w:lang w:val="en-IN"/>
              </w:rPr>
              <w:t xml:space="preserve"> (It is mandatory that authors should write his/her feedback here)</w:t>
            </w:r>
          </w:p>
          <w:p w14:paraId="465E6357" w14:textId="77777777" w:rsidR="002B1B1A" w:rsidRPr="002B1B1A" w:rsidRDefault="002B1B1A" w:rsidP="002B1B1A">
            <w:pPr>
              <w:keepNext/>
              <w:spacing w:after="0" w:line="276" w:lineRule="auto"/>
              <w:outlineLvl w:val="1"/>
              <w:rPr>
                <w:rFonts w:ascii="Arial" w:eastAsia="MS Mincho" w:hAnsi="Arial" w:cs="Arial"/>
                <w:bCs/>
                <w:color w:val="auto"/>
                <w:sz w:val="20"/>
                <w:szCs w:val="20"/>
                <w:lang w:val="en-GB"/>
              </w:rPr>
            </w:pPr>
          </w:p>
        </w:tc>
      </w:tr>
      <w:tr w:rsidR="002B1B1A" w:rsidRPr="002B1B1A" w14:paraId="0228B3F7" w14:textId="77777777" w:rsidTr="004B7721">
        <w:trPr>
          <w:trHeight w:val="890"/>
        </w:trPr>
        <w:tc>
          <w:tcPr>
            <w:tcW w:w="127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393B4A" w14:textId="77777777" w:rsidR="002B1B1A" w:rsidRPr="002B1B1A" w:rsidRDefault="002B1B1A" w:rsidP="002B1B1A">
            <w:pPr>
              <w:spacing w:after="0" w:line="276" w:lineRule="auto"/>
              <w:rPr>
                <w:rFonts w:ascii="Arial" w:eastAsia="Arial Unicode MS" w:hAnsi="Arial" w:cs="Arial"/>
                <w:b/>
                <w:color w:val="auto"/>
                <w:sz w:val="20"/>
                <w:szCs w:val="20"/>
                <w:lang w:val="en-GB"/>
              </w:rPr>
            </w:pPr>
            <w:r w:rsidRPr="002B1B1A">
              <w:rPr>
                <w:rFonts w:ascii="Arial" w:eastAsia="Arial Unicode MS" w:hAnsi="Arial" w:cs="Arial"/>
                <w:b/>
                <w:color w:val="auto"/>
                <w:sz w:val="20"/>
                <w:szCs w:val="20"/>
                <w:lang w:val="en-GB"/>
              </w:rPr>
              <w:t xml:space="preserve">Are there ethical issues in this manuscript? </w:t>
            </w:r>
          </w:p>
          <w:p w14:paraId="09A4323E" w14:textId="77777777" w:rsidR="002B1B1A" w:rsidRPr="002B1B1A" w:rsidRDefault="002B1B1A" w:rsidP="002B1B1A">
            <w:pPr>
              <w:spacing w:after="0" w:line="276" w:lineRule="auto"/>
              <w:rPr>
                <w:rFonts w:ascii="Arial" w:eastAsia="Arial Unicode MS" w:hAnsi="Arial" w:cs="Arial"/>
                <w:color w:val="auto"/>
                <w:sz w:val="20"/>
                <w:szCs w:val="20"/>
                <w:lang w:val="en-GB"/>
              </w:rPr>
            </w:pPr>
          </w:p>
        </w:tc>
        <w:tc>
          <w:tcPr>
            <w:tcW w:w="11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83C60" w14:textId="77777777" w:rsidR="002B1B1A" w:rsidRPr="002B1B1A" w:rsidRDefault="002B1B1A" w:rsidP="002B1B1A">
            <w:pPr>
              <w:spacing w:after="0" w:line="276" w:lineRule="auto"/>
              <w:rPr>
                <w:rFonts w:ascii="Arial" w:eastAsia="Arial Unicode MS" w:hAnsi="Arial" w:cs="Arial"/>
                <w:i/>
                <w:iCs/>
                <w:color w:val="auto"/>
                <w:sz w:val="20"/>
                <w:szCs w:val="20"/>
                <w:u w:val="single"/>
                <w:lang w:val="en-GB"/>
              </w:rPr>
            </w:pPr>
            <w:r w:rsidRPr="002B1B1A">
              <w:rPr>
                <w:rFonts w:ascii="Arial" w:eastAsia="Arial Unicode MS" w:hAnsi="Arial" w:cs="Arial"/>
                <w:i/>
                <w:iCs/>
                <w:color w:val="auto"/>
                <w:sz w:val="20"/>
                <w:szCs w:val="20"/>
                <w:u w:val="single"/>
                <w:lang w:val="en-GB"/>
              </w:rPr>
              <w:t>(If yes, Kindly please write down the ethical issues here in details)</w:t>
            </w:r>
          </w:p>
          <w:p w14:paraId="51A1367F" w14:textId="77777777" w:rsidR="002B1B1A" w:rsidRPr="002B1B1A" w:rsidRDefault="002B1B1A" w:rsidP="002B1B1A">
            <w:pPr>
              <w:spacing w:after="0" w:line="276" w:lineRule="auto"/>
              <w:rPr>
                <w:rFonts w:ascii="Arial" w:eastAsia="Arial Unicode MS" w:hAnsi="Arial" w:cs="Arial"/>
                <w:color w:val="auto"/>
                <w:sz w:val="20"/>
                <w:szCs w:val="20"/>
                <w:lang w:val="en-GB"/>
              </w:rPr>
            </w:pP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0B47749" w14:textId="77777777" w:rsidR="002B1B1A" w:rsidRPr="002B1B1A" w:rsidRDefault="002B1B1A" w:rsidP="002B1B1A">
            <w:pPr>
              <w:spacing w:after="0" w:line="276" w:lineRule="auto"/>
              <w:rPr>
                <w:rFonts w:ascii="Arial" w:eastAsia="Arial Unicode MS" w:hAnsi="Arial" w:cs="Arial"/>
                <w:color w:val="auto"/>
                <w:sz w:val="20"/>
                <w:szCs w:val="20"/>
                <w:lang w:val="en-GB"/>
              </w:rPr>
            </w:pPr>
          </w:p>
          <w:p w14:paraId="1650FA7F" w14:textId="77777777" w:rsidR="002B1B1A" w:rsidRPr="002B1B1A" w:rsidRDefault="002B1B1A" w:rsidP="002B1B1A">
            <w:pPr>
              <w:spacing w:after="0" w:line="276" w:lineRule="auto"/>
              <w:rPr>
                <w:rFonts w:ascii="Arial" w:eastAsia="Arial Unicode MS" w:hAnsi="Arial" w:cs="Arial"/>
                <w:color w:val="auto"/>
                <w:sz w:val="20"/>
                <w:szCs w:val="20"/>
                <w:lang w:val="en-GB"/>
              </w:rPr>
            </w:pPr>
          </w:p>
          <w:p w14:paraId="3BA69ED9" w14:textId="77777777" w:rsidR="002B1B1A" w:rsidRPr="002B1B1A" w:rsidRDefault="002B1B1A" w:rsidP="002B1B1A">
            <w:pPr>
              <w:spacing w:after="0" w:line="276" w:lineRule="auto"/>
              <w:rPr>
                <w:rFonts w:ascii="Arial" w:eastAsia="Arial Unicode MS" w:hAnsi="Arial" w:cs="Arial"/>
                <w:color w:val="auto"/>
                <w:sz w:val="20"/>
                <w:szCs w:val="20"/>
                <w:lang w:val="en-GB"/>
              </w:rPr>
            </w:pPr>
          </w:p>
        </w:tc>
      </w:tr>
      <w:bookmarkEnd w:id="1"/>
    </w:tbl>
    <w:p w14:paraId="6E8CC8FE" w14:textId="77777777" w:rsidR="002B1B1A" w:rsidRPr="002B1B1A" w:rsidRDefault="002B1B1A" w:rsidP="002B1B1A">
      <w:pPr>
        <w:spacing w:after="0" w:line="240" w:lineRule="auto"/>
        <w:rPr>
          <w:rFonts w:ascii="Times New Roman" w:eastAsia="Times New Roman" w:hAnsi="Times New Roman" w:cs="Times New Roman"/>
          <w:color w:val="auto"/>
          <w:sz w:val="24"/>
          <w:szCs w:val="24"/>
        </w:rPr>
      </w:pPr>
    </w:p>
    <w:p w14:paraId="2A07B64F" w14:textId="77777777" w:rsidR="002B1B1A" w:rsidRPr="002B1B1A" w:rsidRDefault="002B1B1A" w:rsidP="002B1B1A">
      <w:pPr>
        <w:spacing w:after="0" w:line="240" w:lineRule="auto"/>
        <w:rPr>
          <w:rFonts w:ascii="Times New Roman" w:eastAsia="Times New Roman" w:hAnsi="Times New Roman" w:cs="Times New Roman"/>
          <w:color w:val="auto"/>
          <w:sz w:val="24"/>
          <w:szCs w:val="24"/>
        </w:rPr>
      </w:pPr>
    </w:p>
    <w:p w14:paraId="701AE794" w14:textId="77777777" w:rsidR="004B7721" w:rsidRPr="006043F7" w:rsidRDefault="004B7721" w:rsidP="004B7721">
      <w:pPr>
        <w:pStyle w:val="Affiliation"/>
        <w:spacing w:after="0" w:line="240" w:lineRule="auto"/>
        <w:jc w:val="left"/>
        <w:rPr>
          <w:rFonts w:ascii="Arial" w:hAnsi="Arial" w:cs="Arial"/>
          <w:b/>
          <w:u w:val="single"/>
        </w:rPr>
      </w:pPr>
      <w:r w:rsidRPr="006043F7">
        <w:rPr>
          <w:rFonts w:ascii="Arial" w:hAnsi="Arial" w:cs="Arial"/>
          <w:b/>
          <w:u w:val="single"/>
        </w:rPr>
        <w:t>Reviewer details:</w:t>
      </w:r>
    </w:p>
    <w:p w14:paraId="53331C90" w14:textId="77777777" w:rsidR="004B7721" w:rsidRPr="006043F7" w:rsidRDefault="004B7721" w:rsidP="004B7721">
      <w:pPr>
        <w:pStyle w:val="Affiliation"/>
        <w:spacing w:after="0" w:line="240" w:lineRule="auto"/>
        <w:jc w:val="left"/>
        <w:rPr>
          <w:rFonts w:ascii="Arial" w:hAnsi="Arial" w:cs="Arial"/>
          <w:b/>
        </w:rPr>
      </w:pPr>
      <w:r w:rsidRPr="006043F7">
        <w:rPr>
          <w:rFonts w:ascii="Arial" w:hAnsi="Arial" w:cs="Arial"/>
          <w:b/>
        </w:rPr>
        <w:t>Uttara Deshpande, India</w:t>
      </w:r>
    </w:p>
    <w:p w14:paraId="04E9ACD3" w14:textId="77777777" w:rsidR="002B1B1A" w:rsidRPr="002B1B1A" w:rsidRDefault="002B1B1A" w:rsidP="002B1B1A">
      <w:pPr>
        <w:spacing w:after="0" w:line="240" w:lineRule="auto"/>
        <w:rPr>
          <w:rFonts w:ascii="Times New Roman" w:eastAsia="Times New Roman" w:hAnsi="Times New Roman" w:cs="Times New Roman"/>
          <w:bCs/>
          <w:color w:val="auto"/>
          <w:sz w:val="24"/>
          <w:szCs w:val="24"/>
          <w:u w:val="single"/>
          <w:lang w:val="en-GB"/>
        </w:rPr>
      </w:pPr>
    </w:p>
    <w:bookmarkEnd w:id="0"/>
    <w:p w14:paraId="1397D001" w14:textId="77777777" w:rsidR="002B1B1A" w:rsidRPr="002B1B1A" w:rsidRDefault="002B1B1A" w:rsidP="002B1B1A">
      <w:pPr>
        <w:spacing w:after="0" w:line="240" w:lineRule="auto"/>
        <w:rPr>
          <w:rFonts w:ascii="Times New Roman" w:eastAsia="Times New Roman" w:hAnsi="Times New Roman" w:cs="Times New Roman"/>
          <w:color w:val="auto"/>
          <w:sz w:val="24"/>
          <w:szCs w:val="24"/>
        </w:rPr>
      </w:pPr>
    </w:p>
    <w:p w14:paraId="4213766D" w14:textId="77777777" w:rsidR="002B1B1A" w:rsidRDefault="002B1B1A"/>
    <w:sectPr w:rsidR="002B1B1A">
      <w:headerReference w:type="even" r:id="rId7"/>
      <w:headerReference w:type="default" r:id="rId8"/>
      <w:footerReference w:type="even" r:id="rId9"/>
      <w:footerReference w:type="default" r:id="rId10"/>
      <w:headerReference w:type="first" r:id="rId11"/>
      <w:footerReference w:type="first" r:id="rId12"/>
      <w:pgSz w:w="23820" w:h="16840" w:orient="landscape"/>
      <w:pgMar w:top="2809" w:right="6319" w:bottom="5550" w:left="5233" w:header="2462" w:footer="2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D21B" w14:textId="77777777" w:rsidR="00E94BD4" w:rsidRDefault="00E94BD4">
      <w:pPr>
        <w:spacing w:after="0" w:line="240" w:lineRule="auto"/>
      </w:pPr>
      <w:r>
        <w:separator/>
      </w:r>
    </w:p>
  </w:endnote>
  <w:endnote w:type="continuationSeparator" w:id="0">
    <w:p w14:paraId="49EB0E7D" w14:textId="77777777" w:rsidR="00E94BD4" w:rsidRDefault="00E9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8628" w14:textId="77777777" w:rsidR="003A0894" w:rsidRDefault="00D55A6B">
    <w:pPr>
      <w:tabs>
        <w:tab w:val="center" w:pos="3676"/>
        <w:tab w:val="center" w:pos="7253"/>
        <w:tab w:val="center" w:pos="8253"/>
      </w:tabs>
      <w:spacing w:after="0"/>
    </w:pPr>
    <w:r>
      <w:rPr>
        <w:rFonts w:ascii="Times New Roman" w:eastAsia="Times New Roman" w:hAnsi="Times New Roman" w:cs="Times New Roman"/>
        <w:sz w:val="13"/>
      </w:rPr>
      <w:t xml:space="preserve">Created by: DR </w:t>
    </w:r>
    <w:r>
      <w:rPr>
        <w:rFonts w:ascii="Times New Roman" w:eastAsia="Times New Roman" w:hAnsi="Times New Roman" w:cs="Times New Roman"/>
        <w:sz w:val="13"/>
      </w:rPr>
      <w:tab/>
      <w:t xml:space="preserve">              Checked by: PM                                           Approved by: MBM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76CF" w14:textId="77777777" w:rsidR="003A0894" w:rsidRDefault="00D55A6B">
    <w:pPr>
      <w:tabs>
        <w:tab w:val="center" w:pos="3676"/>
        <w:tab w:val="center" w:pos="7253"/>
        <w:tab w:val="center" w:pos="8253"/>
      </w:tabs>
      <w:spacing w:after="0"/>
    </w:pPr>
    <w:r>
      <w:rPr>
        <w:rFonts w:ascii="Times New Roman" w:eastAsia="Times New Roman" w:hAnsi="Times New Roman" w:cs="Times New Roman"/>
        <w:sz w:val="13"/>
      </w:rPr>
      <w:t xml:space="preserve">Created by: DR </w:t>
    </w:r>
    <w:r>
      <w:rPr>
        <w:rFonts w:ascii="Times New Roman" w:eastAsia="Times New Roman" w:hAnsi="Times New Roman" w:cs="Times New Roman"/>
        <w:sz w:val="13"/>
      </w:rPr>
      <w:tab/>
      <w:t xml:space="preserve">              Checked by: PM                                           Approved by: MBM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4429" w14:textId="77777777" w:rsidR="003A0894" w:rsidRDefault="00D55A6B">
    <w:pPr>
      <w:tabs>
        <w:tab w:val="center" w:pos="3676"/>
        <w:tab w:val="center" w:pos="7253"/>
        <w:tab w:val="center" w:pos="8253"/>
      </w:tabs>
      <w:spacing w:after="0"/>
    </w:pPr>
    <w:r>
      <w:rPr>
        <w:rFonts w:ascii="Times New Roman" w:eastAsia="Times New Roman" w:hAnsi="Times New Roman" w:cs="Times New Roman"/>
        <w:sz w:val="13"/>
      </w:rPr>
      <w:t xml:space="preserve">Created by: DR </w:t>
    </w:r>
    <w:r>
      <w:rPr>
        <w:rFonts w:ascii="Times New Roman" w:eastAsia="Times New Roman" w:hAnsi="Times New Roman" w:cs="Times New Roman"/>
        <w:sz w:val="13"/>
      </w:rPr>
      <w:tab/>
      <w:t xml:space="preserve">              Checked by: PM                                           Approved by: MBM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9CF4" w14:textId="77777777" w:rsidR="00E94BD4" w:rsidRDefault="00E94BD4">
      <w:pPr>
        <w:spacing w:after="0" w:line="240" w:lineRule="auto"/>
      </w:pPr>
      <w:r>
        <w:separator/>
      </w:r>
    </w:p>
  </w:footnote>
  <w:footnote w:type="continuationSeparator" w:id="0">
    <w:p w14:paraId="714982B1" w14:textId="77777777" w:rsidR="00E94BD4" w:rsidRDefault="00E9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48DD" w14:textId="77777777" w:rsidR="003A0894" w:rsidRDefault="00D55A6B">
    <w:pPr>
      <w:spacing w:after="0"/>
    </w:pPr>
    <w:r>
      <w:rPr>
        <w:rFonts w:ascii="Arial" w:eastAsia="Arial" w:hAnsi="Arial" w:cs="Arial"/>
        <w:b/>
        <w:color w:val="003399"/>
        <w:sz w:val="20"/>
        <w:u w:val="single" w:color="003399"/>
      </w:rPr>
      <w:t>Review Form 3</w:t>
    </w:r>
  </w:p>
  <w:p w14:paraId="151537BB" w14:textId="77777777" w:rsidR="003A0894" w:rsidRDefault="00D55A6B">
    <w:r>
      <w:rPr>
        <w:noProof/>
      </w:rPr>
      <mc:AlternateContent>
        <mc:Choice Requires="wpg">
          <w:drawing>
            <wp:anchor distT="0" distB="0" distL="114300" distR="114300" simplePos="0" relativeHeight="251658240" behindDoc="1" locked="0" layoutInCell="1" allowOverlap="1" wp14:anchorId="1FB02E75" wp14:editId="44F30FA7">
              <wp:simplePos x="0" y="0"/>
              <wp:positionH relativeFrom="page">
                <wp:posOffset>2527300</wp:posOffset>
              </wp:positionH>
              <wp:positionV relativeFrom="page">
                <wp:posOffset>228600</wp:posOffset>
              </wp:positionV>
              <wp:extent cx="3175" cy="10236200"/>
              <wp:effectExtent l="0" t="0" r="0" b="0"/>
              <wp:wrapNone/>
              <wp:docPr id="4439" name="Group 4439"/>
              <wp:cNvGraphicFramePr/>
              <a:graphic xmlns:a="http://schemas.openxmlformats.org/drawingml/2006/main">
                <a:graphicData uri="http://schemas.microsoft.com/office/word/2010/wordprocessingGroup">
                  <wpg:wgp>
                    <wpg:cNvGrpSpPr/>
                    <wpg:grpSpPr>
                      <a:xfrm>
                        <a:off x="0" y="0"/>
                        <a:ext cx="3175" cy="10236200"/>
                        <a:chOff x="0" y="0"/>
                        <a:chExt cx="3175" cy="10236200"/>
                      </a:xfrm>
                    </wpg:grpSpPr>
                    <wps:wsp>
                      <wps:cNvPr id="4440" name="Shape 4440"/>
                      <wps:cNvSpPr/>
                      <wps:spPr>
                        <a:xfrm>
                          <a:off x="0" y="0"/>
                          <a:ext cx="0" cy="10236200"/>
                        </a:xfrm>
                        <a:custGeom>
                          <a:avLst/>
                          <a:gdLst/>
                          <a:ahLst/>
                          <a:cxnLst/>
                          <a:rect l="0" t="0" r="0" b="0"/>
                          <a:pathLst>
                            <a:path h="10236200">
                              <a:moveTo>
                                <a:pt x="0" y="10236200"/>
                              </a:moveTo>
                              <a:lnTo>
                                <a:pt x="0" y="0"/>
                              </a:lnTo>
                              <a:close/>
                            </a:path>
                          </a:pathLst>
                        </a:custGeom>
                        <a:ln w="3175"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9" style="width:0.25pt;height:806pt;position:absolute;z-index:-2147483648;mso-position-horizontal-relative:page;mso-position-horizontal:absolute;margin-left:199pt;mso-position-vertical-relative:page;margin-top:18pt;" coordsize="31,102362">
              <v:shape id="Shape 4440" style="position:absolute;width:0;height:102362;left:0;top:0;" coordsize="0,10236200" path="m0,10236200l0,0x">
                <v:stroke weight="0.25pt" endcap="flat" joinstyle="miter" miterlimit="10" on="true" color="#00000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B18F" w14:textId="77777777" w:rsidR="003A0894" w:rsidRDefault="00D55A6B">
    <w:pPr>
      <w:spacing w:after="0"/>
    </w:pPr>
    <w:r>
      <w:rPr>
        <w:rFonts w:ascii="Arial" w:eastAsia="Arial" w:hAnsi="Arial" w:cs="Arial"/>
        <w:b/>
        <w:color w:val="003399"/>
        <w:sz w:val="20"/>
        <w:u w:val="single" w:color="003399"/>
      </w:rPr>
      <w:t>Review Form 3</w:t>
    </w:r>
  </w:p>
  <w:p w14:paraId="49F68C19" w14:textId="77777777" w:rsidR="003A0894" w:rsidRDefault="00D55A6B">
    <w:r>
      <w:rPr>
        <w:noProof/>
      </w:rPr>
      <mc:AlternateContent>
        <mc:Choice Requires="wpg">
          <w:drawing>
            <wp:anchor distT="0" distB="0" distL="114300" distR="114300" simplePos="0" relativeHeight="251659264" behindDoc="1" locked="0" layoutInCell="1" allowOverlap="1" wp14:anchorId="3BAC48A5" wp14:editId="5B6BA6A6">
              <wp:simplePos x="0" y="0"/>
              <wp:positionH relativeFrom="page">
                <wp:posOffset>2527300</wp:posOffset>
              </wp:positionH>
              <wp:positionV relativeFrom="page">
                <wp:posOffset>228600</wp:posOffset>
              </wp:positionV>
              <wp:extent cx="3175" cy="10236200"/>
              <wp:effectExtent l="0" t="0" r="0" b="0"/>
              <wp:wrapNone/>
              <wp:docPr id="4415" name="Group 4415"/>
              <wp:cNvGraphicFramePr/>
              <a:graphic xmlns:a="http://schemas.openxmlformats.org/drawingml/2006/main">
                <a:graphicData uri="http://schemas.microsoft.com/office/word/2010/wordprocessingGroup">
                  <wpg:wgp>
                    <wpg:cNvGrpSpPr/>
                    <wpg:grpSpPr>
                      <a:xfrm>
                        <a:off x="0" y="0"/>
                        <a:ext cx="3175" cy="10236200"/>
                        <a:chOff x="0" y="0"/>
                        <a:chExt cx="3175" cy="10236200"/>
                      </a:xfrm>
                    </wpg:grpSpPr>
                    <wps:wsp>
                      <wps:cNvPr id="4416" name="Shape 4416"/>
                      <wps:cNvSpPr/>
                      <wps:spPr>
                        <a:xfrm>
                          <a:off x="0" y="0"/>
                          <a:ext cx="0" cy="10236200"/>
                        </a:xfrm>
                        <a:custGeom>
                          <a:avLst/>
                          <a:gdLst/>
                          <a:ahLst/>
                          <a:cxnLst/>
                          <a:rect l="0" t="0" r="0" b="0"/>
                          <a:pathLst>
                            <a:path h="10236200">
                              <a:moveTo>
                                <a:pt x="0" y="10236200"/>
                              </a:moveTo>
                              <a:lnTo>
                                <a:pt x="0" y="0"/>
                              </a:lnTo>
                              <a:close/>
                            </a:path>
                          </a:pathLst>
                        </a:custGeom>
                        <a:ln w="3175"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5" style="width:0.25pt;height:806pt;position:absolute;z-index:-2147483648;mso-position-horizontal-relative:page;mso-position-horizontal:absolute;margin-left:199pt;mso-position-vertical-relative:page;margin-top:18pt;" coordsize="31,102362">
              <v:shape id="Shape 4416" style="position:absolute;width:0;height:102362;left:0;top:0;" coordsize="0,10236200" path="m0,10236200l0,0x">
                <v:stroke weight="0.25pt" endcap="flat" joinstyle="miter" miterlimit="10" on="true" color="#00000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9E0E" w14:textId="77777777" w:rsidR="003A0894" w:rsidRDefault="00D55A6B">
    <w:pPr>
      <w:spacing w:after="0"/>
    </w:pPr>
    <w:r>
      <w:rPr>
        <w:rFonts w:ascii="Arial" w:eastAsia="Arial" w:hAnsi="Arial" w:cs="Arial"/>
        <w:b/>
        <w:color w:val="003399"/>
        <w:sz w:val="20"/>
        <w:u w:val="single" w:color="003399"/>
      </w:rPr>
      <w:t>Review Form 3</w:t>
    </w:r>
  </w:p>
  <w:p w14:paraId="3EFA5CE6" w14:textId="77777777" w:rsidR="003A0894" w:rsidRDefault="00D55A6B">
    <w:r>
      <w:rPr>
        <w:noProof/>
      </w:rPr>
      <mc:AlternateContent>
        <mc:Choice Requires="wpg">
          <w:drawing>
            <wp:anchor distT="0" distB="0" distL="114300" distR="114300" simplePos="0" relativeHeight="251660288" behindDoc="1" locked="0" layoutInCell="1" allowOverlap="1" wp14:anchorId="4BE51DCC" wp14:editId="2FB4FFBD">
              <wp:simplePos x="0" y="0"/>
              <wp:positionH relativeFrom="page">
                <wp:posOffset>2527300</wp:posOffset>
              </wp:positionH>
              <wp:positionV relativeFrom="page">
                <wp:posOffset>228600</wp:posOffset>
              </wp:positionV>
              <wp:extent cx="3175" cy="10236200"/>
              <wp:effectExtent l="0" t="0" r="0" b="0"/>
              <wp:wrapNone/>
              <wp:docPr id="4391" name="Group 4391"/>
              <wp:cNvGraphicFramePr/>
              <a:graphic xmlns:a="http://schemas.openxmlformats.org/drawingml/2006/main">
                <a:graphicData uri="http://schemas.microsoft.com/office/word/2010/wordprocessingGroup">
                  <wpg:wgp>
                    <wpg:cNvGrpSpPr/>
                    <wpg:grpSpPr>
                      <a:xfrm>
                        <a:off x="0" y="0"/>
                        <a:ext cx="3175" cy="10236200"/>
                        <a:chOff x="0" y="0"/>
                        <a:chExt cx="3175" cy="10236200"/>
                      </a:xfrm>
                    </wpg:grpSpPr>
                    <wps:wsp>
                      <wps:cNvPr id="4392" name="Shape 4392"/>
                      <wps:cNvSpPr/>
                      <wps:spPr>
                        <a:xfrm>
                          <a:off x="0" y="0"/>
                          <a:ext cx="0" cy="10236200"/>
                        </a:xfrm>
                        <a:custGeom>
                          <a:avLst/>
                          <a:gdLst/>
                          <a:ahLst/>
                          <a:cxnLst/>
                          <a:rect l="0" t="0" r="0" b="0"/>
                          <a:pathLst>
                            <a:path h="10236200">
                              <a:moveTo>
                                <a:pt x="0" y="10236200"/>
                              </a:moveTo>
                              <a:lnTo>
                                <a:pt x="0" y="0"/>
                              </a:lnTo>
                              <a:close/>
                            </a:path>
                          </a:pathLst>
                        </a:custGeom>
                        <a:ln w="3175"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91" style="width:0.25pt;height:806pt;position:absolute;z-index:-2147483648;mso-position-horizontal-relative:page;mso-position-horizontal:absolute;margin-left:199pt;mso-position-vertical-relative:page;margin-top:18pt;" coordsize="31,102362">
              <v:shape id="Shape 4392" style="position:absolute;width:0;height:102362;left:0;top:0;" coordsize="0,10236200" path="m0,10236200l0,0x">
                <v:stroke weight="0.25pt" endcap="flat" joinstyle="miter" miterlimit="10" on="true" color="#00000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94"/>
    <w:rsid w:val="00087D76"/>
    <w:rsid w:val="00095420"/>
    <w:rsid w:val="002B1B1A"/>
    <w:rsid w:val="003A0894"/>
    <w:rsid w:val="004B7721"/>
    <w:rsid w:val="005E16C7"/>
    <w:rsid w:val="009201F4"/>
    <w:rsid w:val="009B25CA"/>
    <w:rsid w:val="00AF6EE1"/>
    <w:rsid w:val="00CD28A9"/>
    <w:rsid w:val="00D55A6B"/>
    <w:rsid w:val="00E94BD4"/>
    <w:rsid w:val="00FB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D6EC"/>
  <w15:docId w15:val="{81DF627E-D05C-4B94-B82C-DED39E2E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F6EE1"/>
    <w:rPr>
      <w:color w:val="0563C1" w:themeColor="hyperlink"/>
      <w:u w:val="single"/>
    </w:rPr>
  </w:style>
  <w:style w:type="paragraph" w:styleId="Revision">
    <w:name w:val="Revision"/>
    <w:hidden/>
    <w:uiPriority w:val="99"/>
    <w:semiHidden/>
    <w:rsid w:val="004B7721"/>
    <w:pPr>
      <w:spacing w:after="0" w:line="240" w:lineRule="auto"/>
    </w:pPr>
    <w:rPr>
      <w:rFonts w:ascii="Calibri" w:eastAsia="Calibri" w:hAnsi="Calibri" w:cs="Calibri"/>
      <w:color w:val="000000"/>
    </w:rPr>
  </w:style>
  <w:style w:type="paragraph" w:customStyle="1" w:styleId="Affiliation">
    <w:name w:val="Affiliation"/>
    <w:basedOn w:val="Normal"/>
    <w:rsid w:val="004B7721"/>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50450">
      <w:bodyDiv w:val="1"/>
      <w:marLeft w:val="0"/>
      <w:marRight w:val="0"/>
      <w:marTop w:val="0"/>
      <w:marBottom w:val="0"/>
      <w:divBdr>
        <w:top w:val="none" w:sz="0" w:space="0" w:color="auto"/>
        <w:left w:val="none" w:sz="0" w:space="0" w:color="auto"/>
        <w:bottom w:val="none" w:sz="0" w:space="0" w:color="auto"/>
        <w:right w:val="none" w:sz="0" w:space="0" w:color="auto"/>
      </w:divBdr>
    </w:div>
    <w:div w:id="173219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rrd.com/index.php/IJRR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Rev_IJRRD_137940 _ edited</dc:title>
  <dc:subject/>
  <dc:creator>SDI CPU 1038</dc:creator>
  <cp:keywords/>
  <cp:lastModifiedBy>Editor-90</cp:lastModifiedBy>
  <cp:revision>9</cp:revision>
  <dcterms:created xsi:type="dcterms:W3CDTF">2025-06-05T10:03:00Z</dcterms:created>
  <dcterms:modified xsi:type="dcterms:W3CDTF">2025-06-06T07:30:00Z</dcterms:modified>
</cp:coreProperties>
</file>