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B530" w14:textId="7B1E4B48" w:rsidR="009B63BA" w:rsidRPr="009B63BA" w:rsidRDefault="009B63BA" w:rsidP="007E774D">
      <w:pPr>
        <w:pStyle w:val="Title"/>
        <w:rPr>
          <w:sz w:val="36"/>
          <w:szCs w:val="32"/>
          <w:u w:val="single"/>
        </w:rPr>
      </w:pPr>
      <w:bookmarkStart w:id="0" w:name="_Hlk181100165"/>
      <w:r w:rsidRPr="009B63BA">
        <w:rPr>
          <w:sz w:val="36"/>
          <w:szCs w:val="32"/>
          <w:u w:val="single"/>
        </w:rPr>
        <w:t>Review Article</w:t>
      </w:r>
    </w:p>
    <w:p w14:paraId="71907B62" w14:textId="69057894" w:rsidR="00C22371" w:rsidRPr="00C40D96" w:rsidRDefault="00C22371" w:rsidP="007E774D">
      <w:pPr>
        <w:pStyle w:val="Title"/>
      </w:pPr>
      <w:r w:rsidRPr="00C40D96">
        <w:t>Review on Climate Change and</w:t>
      </w:r>
      <w:r w:rsidR="00FA6072">
        <w:t xml:space="preserve"> </w:t>
      </w:r>
      <w:r w:rsidRPr="00C40D96">
        <w:t>Biodiversity:</w:t>
      </w:r>
      <w:r w:rsidR="00FA6072">
        <w:t xml:space="preserve"> </w:t>
      </w:r>
      <w:r w:rsidRPr="00C40D96">
        <w:t xml:space="preserve">Impacts, Adaptations, and </w:t>
      </w:r>
      <w:r w:rsidR="00A754C6">
        <w:t>mitigation</w:t>
      </w:r>
    </w:p>
    <w:bookmarkEnd w:id="0"/>
    <w:p w14:paraId="6D0B146B" w14:textId="528BA4F4" w:rsidR="001760DB" w:rsidRDefault="001760DB" w:rsidP="00F6550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5DB5DD34" w14:textId="409D0672" w:rsidR="001760DB" w:rsidRPr="001760DB" w:rsidRDefault="001760DB" w:rsidP="001760DB">
      <w:pPr>
        <w:spacing w:before="240" w:line="360" w:lineRule="auto"/>
        <w:jc w:val="both"/>
        <w:rPr>
          <w:rFonts w:ascii="Times New Roman" w:hAnsi="Times New Roman" w:cs="Times New Roman"/>
          <w:sz w:val="24"/>
          <w:szCs w:val="24"/>
          <w:lang w:val="en-IN"/>
        </w:rPr>
      </w:pPr>
      <w:commentRangeStart w:id="1"/>
      <w:r w:rsidRPr="001760DB">
        <w:rPr>
          <w:rFonts w:ascii="Times New Roman" w:hAnsi="Times New Roman" w:cs="Times New Roman"/>
          <w:sz w:val="24"/>
          <w:szCs w:val="24"/>
          <w:lang w:val="en-IN"/>
        </w:rPr>
        <w:t>Major alterations in global weather patterns, increasing sea levels, and a rise in the frequency of extreme weather occurrences are all results of climate change brought on by human activity</w:t>
      </w:r>
      <w:commentRangeStart w:id="2"/>
      <w:r w:rsidRPr="001760DB">
        <w:rPr>
          <w:rFonts w:ascii="Times New Roman" w:hAnsi="Times New Roman" w:cs="Times New Roman"/>
          <w:sz w:val="24"/>
          <w:szCs w:val="24"/>
          <w:lang w:val="en-IN"/>
        </w:rPr>
        <w:t>. Global action must be swift and well-coordinated since these changes pose a threat to ecosystems, biodiversity, and human health.</w:t>
      </w:r>
      <w:r>
        <w:rPr>
          <w:rFonts w:ascii="Times New Roman" w:hAnsi="Times New Roman" w:cs="Times New Roman"/>
          <w:sz w:val="24"/>
          <w:szCs w:val="24"/>
          <w:lang w:val="en-IN"/>
        </w:rPr>
        <w:t xml:space="preserve"> </w:t>
      </w:r>
      <w:r w:rsidRPr="001760DB">
        <w:rPr>
          <w:rFonts w:ascii="Times New Roman" w:hAnsi="Times New Roman" w:cs="Times New Roman"/>
          <w:sz w:val="24"/>
          <w:szCs w:val="24"/>
          <w:lang w:val="en-IN"/>
        </w:rPr>
        <w:t>A shift in weather patterns over time that define different parts of the world is known as global climate change. There is unanimous agreement among scientists that the globe is warming.</w:t>
      </w:r>
      <w:r>
        <w:rPr>
          <w:rFonts w:ascii="Times New Roman" w:hAnsi="Times New Roman" w:cs="Times New Roman"/>
          <w:sz w:val="24"/>
          <w:szCs w:val="24"/>
          <w:lang w:val="en-IN"/>
        </w:rPr>
        <w:t xml:space="preserve"> </w:t>
      </w:r>
      <w:r w:rsidRPr="001760DB">
        <w:rPr>
          <w:rFonts w:ascii="Times New Roman" w:hAnsi="Times New Roman" w:cs="Times New Roman"/>
          <w:sz w:val="24"/>
          <w:szCs w:val="24"/>
          <w:lang w:val="en-IN"/>
        </w:rPr>
        <w:t xml:space="preserve">The farming industry is especially fragile because of </w:t>
      </w:r>
      <w:commentRangeEnd w:id="2"/>
      <w:r w:rsidR="00DC018E">
        <w:rPr>
          <w:rStyle w:val="CommentReference"/>
        </w:rPr>
        <w:commentReference w:id="2"/>
      </w:r>
      <w:r w:rsidRPr="001760DB">
        <w:rPr>
          <w:rFonts w:ascii="Times New Roman" w:hAnsi="Times New Roman" w:cs="Times New Roman"/>
          <w:sz w:val="24"/>
          <w:szCs w:val="24"/>
          <w:lang w:val="en-IN"/>
        </w:rPr>
        <w:t>weather fluctuations that cannot be reversed. Consequently, it is upending global purchasing trends, particularly in nations where agriculture plays a major role in their output and economics.</w:t>
      </w:r>
      <w:r w:rsidRPr="001760DB">
        <w:rPr>
          <w:rFonts w:ascii="Times New Roman" w:eastAsia="Times New Roman" w:hAnsi="Times New Roman" w:cs="Times New Roman"/>
          <w:sz w:val="24"/>
          <w:szCs w:val="24"/>
          <w:lang w:val="en-IN" w:eastAsia="en-IN" w:bidi="ar-SA"/>
        </w:rPr>
        <w:t xml:space="preserve"> </w:t>
      </w:r>
      <w:r w:rsidRPr="001760DB">
        <w:rPr>
          <w:rFonts w:ascii="Times New Roman" w:hAnsi="Times New Roman" w:cs="Times New Roman"/>
          <w:sz w:val="24"/>
          <w:szCs w:val="24"/>
          <w:lang w:val="en-IN"/>
        </w:rPr>
        <w:t>Increased flooding, dissolving glaciers and ice, and altered weather patterns are just a few of the effects of global warming that are already evident in many locations. Well-being of humans, availability of freshwater, and biodiversity are all being affected by climate change.</w:t>
      </w:r>
    </w:p>
    <w:p w14:paraId="520FF5BD" w14:textId="67C3B91F" w:rsidR="001760DB" w:rsidRDefault="000F2600" w:rsidP="00F65502">
      <w:pPr>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Key words; climate change, flooding, weather pattern, biodiversity, global warming. </w:t>
      </w:r>
      <w:commentRangeEnd w:id="1"/>
      <w:r w:rsidR="00964B86">
        <w:rPr>
          <w:rStyle w:val="CommentReference"/>
        </w:rPr>
        <w:commentReference w:id="1"/>
      </w:r>
    </w:p>
    <w:p w14:paraId="0048B3FF" w14:textId="4CD63DDC" w:rsidR="00C94D8A" w:rsidRPr="00191465" w:rsidRDefault="00191465" w:rsidP="00F65502">
      <w:pPr>
        <w:spacing w:before="240" w:line="360" w:lineRule="auto"/>
        <w:jc w:val="both"/>
        <w:rPr>
          <w:rFonts w:ascii="Times New Roman" w:hAnsi="Times New Roman" w:cs="Times New Roman"/>
          <w:b/>
          <w:bCs/>
          <w:sz w:val="24"/>
          <w:szCs w:val="24"/>
        </w:rPr>
      </w:pPr>
      <w:r w:rsidRPr="00191465">
        <w:rPr>
          <w:rFonts w:ascii="Times New Roman" w:hAnsi="Times New Roman" w:cs="Times New Roman"/>
          <w:b/>
          <w:bCs/>
          <w:sz w:val="24"/>
          <w:szCs w:val="24"/>
        </w:rPr>
        <w:t>Introduction</w:t>
      </w:r>
      <w:r>
        <w:rPr>
          <w:rFonts w:ascii="Times New Roman" w:hAnsi="Times New Roman" w:cs="Times New Roman"/>
          <w:b/>
          <w:bCs/>
          <w:sz w:val="24"/>
          <w:szCs w:val="24"/>
        </w:rPr>
        <w:t>:</w:t>
      </w:r>
    </w:p>
    <w:p w14:paraId="0F24DF0E" w14:textId="6FA4944C" w:rsidR="00E2397B" w:rsidRPr="00191465" w:rsidRDefault="00C22371" w:rsidP="00E2397B">
      <w:pPr>
        <w:spacing w:before="240" w:line="360" w:lineRule="auto"/>
        <w:jc w:val="both"/>
        <w:rPr>
          <w:rFonts w:ascii="Times New Roman" w:hAnsi="Times New Roman" w:cs="Times New Roman"/>
          <w:sz w:val="24"/>
          <w:szCs w:val="24"/>
        </w:rPr>
      </w:pPr>
      <w:commentRangeStart w:id="3"/>
      <w:r w:rsidRPr="00C22371">
        <w:rPr>
          <w:rFonts w:ascii="Times New Roman" w:hAnsi="Times New Roman" w:cs="Times New Roman"/>
          <w:sz w:val="24"/>
          <w:szCs w:val="24"/>
        </w:rPr>
        <w:t>Climate</w:t>
      </w:r>
      <w:commentRangeEnd w:id="3"/>
      <w:r w:rsidR="00964B86">
        <w:rPr>
          <w:rStyle w:val="CommentReference"/>
        </w:rPr>
        <w:commentReference w:id="3"/>
      </w:r>
      <w:r w:rsidRPr="00C22371">
        <w:rPr>
          <w:rFonts w:ascii="Times New Roman" w:hAnsi="Times New Roman" w:cs="Times New Roman"/>
          <w:sz w:val="24"/>
          <w:szCs w:val="24"/>
        </w:rPr>
        <w:t xml:space="preserve"> change refers to long-term alterations in temperature, precipitation patterns, and other atmospheric conditions on Earth</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Dore</w:t>
      </w:r>
      <w:r w:rsidR="00C23FAE">
        <w:rPr>
          <w:rFonts w:ascii="Times New Roman" w:hAnsi="Times New Roman" w:cs="Times New Roman"/>
          <w:sz w:val="24"/>
          <w:szCs w:val="24"/>
        </w:rPr>
        <w:t>, 2005)</w:t>
      </w:r>
      <w:r w:rsidRPr="00C22371">
        <w:rPr>
          <w:rFonts w:ascii="Times New Roman" w:hAnsi="Times New Roman" w:cs="Times New Roman"/>
          <w:sz w:val="24"/>
          <w:szCs w:val="24"/>
        </w:rPr>
        <w:t>. Primarily driven by human activities, such as the burning of fossil fuels, deforestation</w:t>
      </w:r>
      <w:r w:rsidR="00C23FAE" w:rsidRPr="00C23FAE">
        <w:rPr>
          <w:rFonts w:ascii="Times New Roman" w:hAnsi="Times New Roman" w:cs="Times New Roman"/>
          <w:sz w:val="24"/>
          <w:szCs w:val="24"/>
        </w:rPr>
        <w:t xml:space="preserve"> </w:t>
      </w:r>
      <w:r w:rsidR="00C23FAE">
        <w:rPr>
          <w:rFonts w:ascii="Times New Roman" w:hAnsi="Times New Roman" w:cs="Times New Roman"/>
          <w:sz w:val="24"/>
          <w:szCs w:val="24"/>
        </w:rPr>
        <w:t xml:space="preserve">(Gorte </w:t>
      </w:r>
      <w:r w:rsidR="00C23FAE" w:rsidRPr="00C23FAE">
        <w:rPr>
          <w:rFonts w:ascii="Times New Roman" w:hAnsi="Times New Roman" w:cs="Times New Roman"/>
          <w:sz w:val="24"/>
          <w:szCs w:val="24"/>
        </w:rPr>
        <w:t>&amp; Sheikh,</w:t>
      </w:r>
      <w:r w:rsidR="00C23FAE">
        <w:rPr>
          <w:rFonts w:ascii="Times New Roman" w:hAnsi="Times New Roman" w:cs="Times New Roman"/>
          <w:sz w:val="24"/>
          <w:szCs w:val="24"/>
        </w:rPr>
        <w:t xml:space="preserve"> 2010)</w:t>
      </w:r>
      <w:r w:rsidRPr="00C22371">
        <w:rPr>
          <w:rFonts w:ascii="Times New Roman" w:hAnsi="Times New Roman" w:cs="Times New Roman"/>
          <w:sz w:val="24"/>
          <w:szCs w:val="24"/>
        </w:rPr>
        <w:t>, and industrial processes, climate change has led to a significant increase in greenhouse gas concentrations in the atmosphere. This results in global warming, which is characterized by rising average temperatures and an increase in the frequency and intensity of extreme weather events</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Seneviratne</w:t>
      </w:r>
      <w:r w:rsidR="00C23FAE">
        <w:rPr>
          <w:rFonts w:ascii="Times New Roman" w:hAnsi="Times New Roman" w:cs="Times New Roman"/>
          <w:sz w:val="24"/>
          <w:szCs w:val="24"/>
        </w:rPr>
        <w:t xml:space="preserve"> </w:t>
      </w:r>
      <w:r w:rsidR="0036580B">
        <w:rPr>
          <w:rFonts w:ascii="Times New Roman" w:hAnsi="Times New Roman" w:cs="Times New Roman"/>
          <w:sz w:val="24"/>
          <w:szCs w:val="24"/>
        </w:rPr>
        <w:t>et al.,</w:t>
      </w:r>
      <w:r w:rsidR="00C23FAE">
        <w:rPr>
          <w:rFonts w:ascii="Times New Roman" w:hAnsi="Times New Roman" w:cs="Times New Roman"/>
          <w:sz w:val="24"/>
          <w:szCs w:val="24"/>
        </w:rPr>
        <w:t xml:space="preserve"> 2021)</w:t>
      </w:r>
      <w:r w:rsidRPr="00C22371">
        <w:rPr>
          <w:rFonts w:ascii="Times New Roman" w:hAnsi="Times New Roman" w:cs="Times New Roman"/>
          <w:sz w:val="24"/>
          <w:szCs w:val="24"/>
        </w:rPr>
        <w:t>.</w:t>
      </w:r>
      <w:r>
        <w:rPr>
          <w:rFonts w:ascii="Times New Roman" w:hAnsi="Times New Roman" w:cs="Times New Roman"/>
          <w:sz w:val="24"/>
          <w:szCs w:val="24"/>
        </w:rPr>
        <w:t xml:space="preserve"> </w:t>
      </w:r>
      <w:commentRangeStart w:id="4"/>
      <w:r w:rsidRPr="00C22371">
        <w:rPr>
          <w:rFonts w:ascii="Times New Roman" w:hAnsi="Times New Roman" w:cs="Times New Roman"/>
          <w:sz w:val="24"/>
          <w:szCs w:val="24"/>
        </w:rPr>
        <w:t>Climate change is a pressing global challenge with far-reaching implications for the environment,</w:t>
      </w:r>
      <w:commentRangeEnd w:id="4"/>
      <w:r w:rsidR="00964B86">
        <w:rPr>
          <w:rStyle w:val="CommentReference"/>
        </w:rPr>
        <w:commentReference w:id="4"/>
      </w:r>
      <w:r w:rsidRPr="00C22371">
        <w:rPr>
          <w:rFonts w:ascii="Times New Roman" w:hAnsi="Times New Roman" w:cs="Times New Roman"/>
          <w:sz w:val="24"/>
          <w:szCs w:val="24"/>
        </w:rPr>
        <w:t xml:space="preserve"> human health</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Young</w:t>
      </w:r>
      <w:r w:rsidR="00C23FAE">
        <w:rPr>
          <w:rFonts w:ascii="Times New Roman" w:hAnsi="Times New Roman" w:cs="Times New Roman"/>
          <w:sz w:val="24"/>
          <w:szCs w:val="24"/>
        </w:rPr>
        <w:t xml:space="preserve"> </w:t>
      </w:r>
      <w:r w:rsidR="0036580B">
        <w:rPr>
          <w:rFonts w:ascii="Times New Roman" w:hAnsi="Times New Roman" w:cs="Times New Roman"/>
          <w:sz w:val="24"/>
          <w:szCs w:val="24"/>
        </w:rPr>
        <w:t>et al.,</w:t>
      </w:r>
      <w:r w:rsidR="00C23FAE">
        <w:rPr>
          <w:rFonts w:ascii="Times New Roman" w:hAnsi="Times New Roman" w:cs="Times New Roman"/>
          <w:sz w:val="24"/>
          <w:szCs w:val="24"/>
        </w:rPr>
        <w:t>2006)</w:t>
      </w:r>
      <w:r w:rsidRPr="00C22371">
        <w:rPr>
          <w:rFonts w:ascii="Times New Roman" w:hAnsi="Times New Roman" w:cs="Times New Roman"/>
          <w:sz w:val="24"/>
          <w:szCs w:val="24"/>
        </w:rPr>
        <w:t>, and socio-economic stability</w:t>
      </w:r>
      <w:r w:rsidR="00C23FAE">
        <w:rPr>
          <w:rFonts w:ascii="Times New Roman" w:hAnsi="Times New Roman" w:cs="Times New Roman"/>
          <w:sz w:val="24"/>
          <w:szCs w:val="24"/>
        </w:rPr>
        <w:t xml:space="preserve"> (</w:t>
      </w:r>
      <w:r w:rsidR="00C23FAE" w:rsidRPr="00C23FAE">
        <w:rPr>
          <w:rFonts w:ascii="Times New Roman" w:hAnsi="Times New Roman" w:cs="Times New Roman"/>
          <w:sz w:val="24"/>
          <w:szCs w:val="24"/>
        </w:rPr>
        <w:t>McMichael</w:t>
      </w:r>
      <w:r w:rsidR="00C23FAE">
        <w:rPr>
          <w:rFonts w:ascii="Times New Roman" w:hAnsi="Times New Roman" w:cs="Times New Roman"/>
          <w:sz w:val="24"/>
          <w:szCs w:val="24"/>
        </w:rPr>
        <w:t>, 2011)</w:t>
      </w:r>
      <w:r w:rsidRPr="00C22371">
        <w:rPr>
          <w:rFonts w:ascii="Times New Roman" w:hAnsi="Times New Roman" w:cs="Times New Roman"/>
          <w:sz w:val="24"/>
          <w:szCs w:val="24"/>
        </w:rPr>
        <w:t xml:space="preserve">. It leads to rising </w:t>
      </w:r>
      <w:r w:rsidRPr="00C22371">
        <w:rPr>
          <w:rFonts w:ascii="Times New Roman" w:hAnsi="Times New Roman" w:cs="Times New Roman"/>
          <w:sz w:val="24"/>
          <w:szCs w:val="24"/>
        </w:rPr>
        <w:lastRenderedPageBreak/>
        <w:t>temperatures, extreme weather events, and shifting ecosystems, jeopardizing biodiversity and threatening the survival of numerous species. Additionally, climate change exacerbates existing inequalities by disproportionately impacting vulnerable communities, affecting food security, water resources, and public health. Economically, it incurs significant costs related to disaster management, infrastructure damage, and shifts in agricultural productivity. Ultimately, addressing climate change is crucial for ensuring a sustainable future, protecting natural resources, and promoting global security.</w:t>
      </w:r>
      <w:r>
        <w:rPr>
          <w:rFonts w:ascii="Times New Roman" w:hAnsi="Times New Roman" w:cs="Times New Roman"/>
          <w:sz w:val="24"/>
          <w:szCs w:val="24"/>
        </w:rPr>
        <w:t xml:space="preserve"> </w:t>
      </w:r>
      <w:r w:rsidRPr="00C22371">
        <w:rPr>
          <w:rFonts w:ascii="Times New Roman" w:hAnsi="Times New Roman" w:cs="Times New Roman"/>
          <w:sz w:val="24"/>
          <w:szCs w:val="24"/>
        </w:rPr>
        <w:t>Current and forecasted global climate variations.</w:t>
      </w:r>
      <w:r>
        <w:rPr>
          <w:rFonts w:ascii="Times New Roman" w:hAnsi="Times New Roman" w:cs="Times New Roman"/>
          <w:sz w:val="24"/>
          <w:szCs w:val="24"/>
        </w:rPr>
        <w:t xml:space="preserve"> </w:t>
      </w:r>
      <w:r w:rsidRPr="00C22371">
        <w:rPr>
          <w:rFonts w:ascii="Times New Roman" w:hAnsi="Times New Roman" w:cs="Times New Roman"/>
          <w:sz w:val="24"/>
          <w:szCs w:val="24"/>
        </w:rPr>
        <w:t>Global warming is important in the twenty-first century.</w:t>
      </w:r>
      <w:r w:rsidR="00D70D6A">
        <w:rPr>
          <w:rFonts w:ascii="Times New Roman" w:hAnsi="Times New Roman" w:cs="Times New Roman"/>
          <w:sz w:val="24"/>
          <w:szCs w:val="24"/>
        </w:rPr>
        <w:t xml:space="preserve"> </w:t>
      </w:r>
      <w:r w:rsidRPr="00C22371">
        <w:rPr>
          <w:rFonts w:ascii="Times New Roman" w:hAnsi="Times New Roman" w:cs="Times New Roman"/>
          <w:sz w:val="24"/>
          <w:szCs w:val="24"/>
        </w:rPr>
        <w:t>changes at a worldwide level that have been experienced in recent times</w:t>
      </w:r>
      <w:r w:rsidR="00D70D6A">
        <w:rPr>
          <w:rFonts w:ascii="Times New Roman" w:hAnsi="Times New Roman" w:cs="Times New Roman"/>
          <w:sz w:val="24"/>
          <w:szCs w:val="24"/>
        </w:rPr>
        <w:t xml:space="preserve"> </w:t>
      </w:r>
      <w:r w:rsidRPr="00C22371">
        <w:rPr>
          <w:rFonts w:ascii="Times New Roman" w:hAnsi="Times New Roman" w:cs="Times New Roman"/>
          <w:sz w:val="24"/>
          <w:szCs w:val="24"/>
        </w:rPr>
        <w:t>65 years have passed.</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The United Nations Intergovernmental Panel on Climate Change (IPCC 2014) Fifth Assessment Report forecasts that continued emissions will contribute to more heating and changes in the climate system's components of environmental issues and the emissions of greenhouse gases.</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In consequence, a more challenging cycle of water with significant shifts in temperature, transpiration, which contribute and moisture will occur (</w:t>
      </w:r>
      <w:proofErr w:type="spellStart"/>
      <w:r w:rsidR="00C23FAE" w:rsidRPr="00C23FAE">
        <w:rPr>
          <w:rFonts w:ascii="Times New Roman" w:hAnsi="Times New Roman" w:cs="Times New Roman"/>
          <w:sz w:val="24"/>
          <w:szCs w:val="24"/>
        </w:rPr>
        <w:t>Middelkoop</w:t>
      </w:r>
      <w:proofErr w:type="spellEnd"/>
      <w:r w:rsidR="00C23FAE" w:rsidRPr="00C23FAE">
        <w:rPr>
          <w:rFonts w:ascii="Times New Roman" w:hAnsi="Times New Roman" w:cs="Times New Roman"/>
          <w:sz w:val="24"/>
          <w:szCs w:val="24"/>
        </w:rPr>
        <w:t xml:space="preserve">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2001).</w:t>
      </w:r>
      <w:r w:rsidR="00C23FAE" w:rsidRPr="00C23FAE">
        <w:rPr>
          <w:rFonts w:ascii="Times New Roman" w:eastAsia="Times New Roman" w:hAnsi="Times New Roman" w:cs="Times New Roman"/>
          <w:sz w:val="24"/>
          <w:szCs w:val="24"/>
        </w:rPr>
        <w:t xml:space="preserve"> </w:t>
      </w:r>
      <w:r w:rsidR="00C23FAE" w:rsidRPr="00C23FAE">
        <w:rPr>
          <w:rFonts w:ascii="Times New Roman" w:hAnsi="Times New Roman" w:cs="Times New Roman"/>
          <w:sz w:val="24"/>
          <w:szCs w:val="24"/>
        </w:rPr>
        <w:t xml:space="preserve">Approximately 19 percent of the surface of the earth is comprised of up of tropical land zones, which represent an important proportion of the world's entire surface area (Peel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2007). These regions, which are mostly affected by radiation from the sun, are roughly located between the Tropics of Leo and Capri. More than every other part of the tropics </w:t>
      </w:r>
      <w:proofErr w:type="gramStart"/>
      <w:r w:rsidR="00C23FAE" w:rsidRPr="00C23FAE">
        <w:rPr>
          <w:rFonts w:ascii="Times New Roman" w:hAnsi="Times New Roman" w:cs="Times New Roman"/>
          <w:sz w:val="24"/>
          <w:szCs w:val="24"/>
        </w:rPr>
        <w:t>are</w:t>
      </w:r>
      <w:proofErr w:type="gramEnd"/>
      <w:r w:rsidR="00C23FAE" w:rsidRPr="00C23FAE">
        <w:rPr>
          <w:rFonts w:ascii="Times New Roman" w:hAnsi="Times New Roman" w:cs="Times New Roman"/>
          <w:sz w:val="24"/>
          <w:szCs w:val="24"/>
        </w:rPr>
        <w:t xml:space="preserve"> impacted by sunlight in terms of the cycle of water (</w:t>
      </w:r>
      <w:proofErr w:type="spellStart"/>
      <w:r w:rsidR="00C23FAE" w:rsidRPr="00C23FAE">
        <w:rPr>
          <w:rFonts w:ascii="Times New Roman" w:hAnsi="Times New Roman" w:cs="Times New Roman"/>
          <w:sz w:val="24"/>
          <w:szCs w:val="24"/>
        </w:rPr>
        <w:t>Latrubesse</w:t>
      </w:r>
      <w:proofErr w:type="spellEnd"/>
      <w:r w:rsidR="00C23FAE" w:rsidRPr="00C23FAE">
        <w:rPr>
          <w:rFonts w:ascii="Times New Roman" w:hAnsi="Times New Roman" w:cs="Times New Roman"/>
          <w:sz w:val="24"/>
          <w:szCs w:val="24"/>
        </w:rPr>
        <w:t xml:space="preserve">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2005). A great deal of shifts in precipitation and evaporation are caused by behavior (Gu </w:t>
      </w:r>
      <w:r w:rsidR="00131997">
        <w:rPr>
          <w:rFonts w:ascii="Times New Roman" w:hAnsi="Times New Roman" w:cs="Times New Roman"/>
          <w:sz w:val="24"/>
          <w:szCs w:val="24"/>
        </w:rPr>
        <w:t>et al.,</w:t>
      </w:r>
      <w:r w:rsidR="00C23FAE" w:rsidRPr="00C23FAE">
        <w:rPr>
          <w:rFonts w:ascii="Times New Roman" w:hAnsi="Times New Roman" w:cs="Times New Roman"/>
          <w:sz w:val="24"/>
          <w:szCs w:val="24"/>
        </w:rPr>
        <w:t xml:space="preserve"> 2007).</w:t>
      </w:r>
      <w:r w:rsidR="00F65502" w:rsidRPr="00F65502">
        <w:rPr>
          <w:rFonts w:ascii="Times New Roman" w:eastAsia="Times New Roman" w:hAnsi="Times New Roman" w:cs="Times New Roman"/>
          <w:sz w:val="24"/>
          <w:szCs w:val="24"/>
        </w:rPr>
        <w:t xml:space="preserve"> </w:t>
      </w:r>
      <w:r w:rsidR="00F65502" w:rsidRPr="00F65502">
        <w:rPr>
          <w:rFonts w:ascii="Times New Roman" w:hAnsi="Times New Roman" w:cs="Times New Roman"/>
          <w:sz w:val="24"/>
          <w:szCs w:val="24"/>
        </w:rPr>
        <w:t xml:space="preserve">The impact of global warming </w:t>
      </w:r>
      <w:r w:rsidR="00536ED9" w:rsidRPr="00F65502">
        <w:rPr>
          <w:rFonts w:ascii="Times New Roman" w:hAnsi="Times New Roman" w:cs="Times New Roman"/>
          <w:sz w:val="24"/>
          <w:szCs w:val="24"/>
        </w:rPr>
        <w:t>varies</w:t>
      </w:r>
      <w:r w:rsidR="00F65502" w:rsidRPr="00F65502">
        <w:rPr>
          <w:rFonts w:ascii="Times New Roman" w:hAnsi="Times New Roman" w:cs="Times New Roman"/>
          <w:sz w:val="24"/>
          <w:szCs w:val="24"/>
        </w:rPr>
        <w:t xml:space="preserve"> from place to place because of their degree or makeup. It is expected that some regions might experience an absence of drinking water, and others are going to experience greater amounts of inundation. Droughts and flooding happening more often as a result generate large-scale financial losses, such as decreased yields of crops (Abbaspour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2009) and significant damage to infrastructure (Dang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2016). The development and planning of forthcoming water-related laws and equipment so requires forecasting what is anticipated in the flow of rivers under warming circumstances (</w:t>
      </w:r>
      <w:proofErr w:type="spellStart"/>
      <w:r w:rsidR="00F65502" w:rsidRPr="00F65502">
        <w:rPr>
          <w:rFonts w:ascii="Times New Roman" w:hAnsi="Times New Roman" w:cs="Times New Roman"/>
          <w:sz w:val="24"/>
          <w:szCs w:val="24"/>
        </w:rPr>
        <w:t>Middelkoop</w:t>
      </w:r>
      <w:proofErr w:type="spellEnd"/>
      <w:r w:rsidR="00F65502" w:rsidRPr="00F65502">
        <w:rPr>
          <w:rFonts w:ascii="Times New Roman" w:hAnsi="Times New Roman" w:cs="Times New Roman"/>
          <w:sz w:val="24"/>
          <w:szCs w:val="24"/>
        </w:rPr>
        <w:t xml:space="preserve">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2001).</w:t>
      </w:r>
      <w:r w:rsidR="00F65502" w:rsidRPr="00F65502">
        <w:rPr>
          <w:rFonts w:ascii="Times New Roman" w:eastAsia="Times New Roman" w:hAnsi="Times New Roman" w:cs="Times New Roman"/>
          <w:sz w:val="24"/>
          <w:szCs w:val="24"/>
        </w:rPr>
        <w:t xml:space="preserve"> </w:t>
      </w:r>
      <w:r w:rsidR="00F65502" w:rsidRPr="00F65502">
        <w:rPr>
          <w:rFonts w:ascii="Times New Roman" w:hAnsi="Times New Roman" w:cs="Times New Roman"/>
          <w:sz w:val="24"/>
          <w:szCs w:val="24"/>
        </w:rPr>
        <w:t xml:space="preserve">The fourth interim report released by the IPCC (IPCC 2007) says unequivocally that global warming is going to have an effect on every water cycle variable, especially temperatures, streamflow, flooding, drought, and both the quantity and the intensity of precipitation. A 100-decade global trend chart (1906–2005) shows a 0.74 °C rise in the global average temperature, according to </w:t>
      </w:r>
      <w:r w:rsidR="00536ED9">
        <w:rPr>
          <w:rFonts w:ascii="Times New Roman" w:hAnsi="Times New Roman" w:cs="Times New Roman"/>
          <w:sz w:val="24"/>
          <w:szCs w:val="24"/>
        </w:rPr>
        <w:t>(</w:t>
      </w:r>
      <w:r w:rsidR="00F65502" w:rsidRPr="00F65502">
        <w:rPr>
          <w:rFonts w:ascii="Times New Roman" w:hAnsi="Times New Roman" w:cs="Times New Roman"/>
          <w:sz w:val="24"/>
          <w:szCs w:val="24"/>
        </w:rPr>
        <w:t xml:space="preserve">Huang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2013). Higher evaporation, increased moisture in the air, and variations in rainfall </w:t>
      </w:r>
      <w:r w:rsidR="00F65502" w:rsidRPr="00F65502">
        <w:rPr>
          <w:rFonts w:ascii="Times New Roman" w:hAnsi="Times New Roman" w:cs="Times New Roman"/>
          <w:sz w:val="24"/>
          <w:szCs w:val="24"/>
        </w:rPr>
        <w:lastRenderedPageBreak/>
        <w:t xml:space="preserve">are the consequences of this warming (Huang </w:t>
      </w:r>
      <w:r w:rsidR="00131997">
        <w:rPr>
          <w:rFonts w:ascii="Times New Roman" w:hAnsi="Times New Roman" w:cs="Times New Roman"/>
          <w:sz w:val="24"/>
          <w:szCs w:val="24"/>
        </w:rPr>
        <w:t>et al.,</w:t>
      </w:r>
      <w:r w:rsidR="00F65502" w:rsidRPr="00F65502">
        <w:rPr>
          <w:rFonts w:ascii="Times New Roman" w:hAnsi="Times New Roman" w:cs="Times New Roman"/>
          <w:sz w:val="24"/>
          <w:szCs w:val="24"/>
        </w:rPr>
        <w:t xml:space="preserve"> 2013).</w:t>
      </w:r>
      <w:r w:rsidR="00F65502">
        <w:rPr>
          <w:rFonts w:ascii="Times New Roman" w:hAnsi="Times New Roman" w:cs="Times New Roman"/>
          <w:sz w:val="24"/>
          <w:szCs w:val="24"/>
        </w:rPr>
        <w:t xml:space="preserve"> </w:t>
      </w:r>
      <w:r w:rsidR="00F65502" w:rsidRPr="00F65502">
        <w:rPr>
          <w:rFonts w:ascii="Times New Roman" w:hAnsi="Times New Roman" w:cs="Times New Roman"/>
          <w:sz w:val="24"/>
          <w:szCs w:val="24"/>
        </w:rPr>
        <w:t xml:space="preserve">A lot of research </w:t>
      </w:r>
      <w:proofErr w:type="gramStart"/>
      <w:r w:rsidR="00F65502" w:rsidRPr="00F65502">
        <w:rPr>
          <w:rFonts w:ascii="Times New Roman" w:hAnsi="Times New Roman" w:cs="Times New Roman"/>
          <w:sz w:val="24"/>
          <w:szCs w:val="24"/>
        </w:rPr>
        <w:t>are</w:t>
      </w:r>
      <w:proofErr w:type="gramEnd"/>
      <w:r w:rsidR="00F65502" w:rsidRPr="00F65502">
        <w:rPr>
          <w:rFonts w:ascii="Times New Roman" w:hAnsi="Times New Roman" w:cs="Times New Roman"/>
          <w:sz w:val="24"/>
          <w:szCs w:val="24"/>
        </w:rPr>
        <w:t xml:space="preserve"> looking at whether climate change could impact the upcoming stream flow of various rivers in different parts of the globe (</w:t>
      </w:r>
      <w:proofErr w:type="spellStart"/>
      <w:r w:rsidR="00F65502" w:rsidRPr="00F65502">
        <w:rPr>
          <w:rFonts w:ascii="Times New Roman" w:hAnsi="Times New Roman" w:cs="Times New Roman"/>
          <w:sz w:val="24"/>
          <w:szCs w:val="24"/>
        </w:rPr>
        <w:t>lKara</w:t>
      </w:r>
      <w:proofErr w:type="spellEnd"/>
      <w:r w:rsidR="00F65502" w:rsidRPr="00F65502">
        <w:rPr>
          <w:rFonts w:ascii="Times New Roman" w:hAnsi="Times New Roman" w:cs="Times New Roman"/>
          <w:sz w:val="24"/>
          <w:szCs w:val="24"/>
        </w:rPr>
        <w:t xml:space="preserve"> and Yucel 2015), </w:t>
      </w:r>
      <w:r w:rsidR="00536ED9">
        <w:rPr>
          <w:rFonts w:ascii="Times New Roman" w:hAnsi="Times New Roman" w:cs="Times New Roman"/>
          <w:sz w:val="24"/>
          <w:szCs w:val="24"/>
        </w:rPr>
        <w:t>f</w:t>
      </w:r>
      <w:r w:rsidR="00F65502" w:rsidRPr="00F65502">
        <w:rPr>
          <w:rFonts w:ascii="Times New Roman" w:hAnsi="Times New Roman" w:cs="Times New Roman"/>
          <w:sz w:val="24"/>
          <w:szCs w:val="24"/>
        </w:rPr>
        <w:t>or the greatest part of these investigations,</w:t>
      </w:r>
      <w:r w:rsidR="00536ED9">
        <w:rPr>
          <w:rFonts w:ascii="Times New Roman" w:hAnsi="Times New Roman" w:cs="Times New Roman"/>
          <w:sz w:val="24"/>
          <w:szCs w:val="24"/>
        </w:rPr>
        <w:t xml:space="preserve"> </w:t>
      </w:r>
      <w:r w:rsidR="00F65502" w:rsidRPr="00F65502">
        <w:rPr>
          <w:rFonts w:ascii="Times New Roman" w:hAnsi="Times New Roman" w:cs="Times New Roman"/>
          <w:sz w:val="24"/>
          <w:szCs w:val="24"/>
        </w:rPr>
        <w:t>Models of the hydrology and climate were both used. </w:t>
      </w:r>
      <w:r w:rsidR="00F65502" w:rsidRPr="00B71E97">
        <w:rPr>
          <w:rFonts w:ascii="Times New Roman" w:hAnsi="Times New Roman" w:cs="Times New Roman"/>
          <w:sz w:val="24"/>
          <w:szCs w:val="24"/>
        </w:rPr>
        <w:t>The models of hydrology typically need to be calibrated first. using information regarding flow of streams that has been collected</w:t>
      </w:r>
      <w:r w:rsidR="00536ED9" w:rsidRPr="00B71E97">
        <w:rPr>
          <w:rFonts w:ascii="Times New Roman" w:hAnsi="Times New Roman" w:cs="Times New Roman"/>
          <w:sz w:val="24"/>
          <w:szCs w:val="24"/>
        </w:rPr>
        <w:t xml:space="preserve"> (Butts et.al.,</w:t>
      </w:r>
      <w:r w:rsidR="00B71E97" w:rsidRPr="00B71E97">
        <w:rPr>
          <w:rFonts w:ascii="Times New Roman" w:hAnsi="Times New Roman" w:cs="Times New Roman"/>
          <w:sz w:val="24"/>
          <w:szCs w:val="24"/>
        </w:rPr>
        <w:t xml:space="preserve"> 2004</w:t>
      </w:r>
      <w:r w:rsidR="00536ED9" w:rsidRPr="00B71E97">
        <w:rPr>
          <w:rFonts w:ascii="Times New Roman" w:hAnsi="Times New Roman" w:cs="Times New Roman"/>
          <w:sz w:val="24"/>
          <w:szCs w:val="24"/>
        </w:rPr>
        <w:t>)</w:t>
      </w:r>
      <w:r w:rsidR="00F65502" w:rsidRPr="00F65502">
        <w:rPr>
          <w:rFonts w:ascii="Times New Roman" w:hAnsi="Times New Roman" w:cs="Times New Roman"/>
          <w:sz w:val="24"/>
          <w:szCs w:val="24"/>
        </w:rPr>
        <w:t>. subsequently</w:t>
      </w:r>
      <w:r w:rsidR="00F65502" w:rsidRPr="00DE0A07">
        <w:rPr>
          <w:rFonts w:ascii="Times New Roman" w:hAnsi="Times New Roman" w:cs="Times New Roman"/>
          <w:sz w:val="24"/>
          <w:szCs w:val="24"/>
        </w:rPr>
        <w:t xml:space="preserve">, </w:t>
      </w:r>
      <w:r w:rsidR="00F65502" w:rsidRPr="00B71E97">
        <w:rPr>
          <w:rFonts w:ascii="Times New Roman" w:hAnsi="Times New Roman" w:cs="Times New Roman"/>
          <w:sz w:val="24"/>
          <w:szCs w:val="24"/>
        </w:rPr>
        <w:t>the representations are uses to create and simulate prospective climate data predicted flow of the river</w:t>
      </w:r>
      <w:r w:rsidR="00B71E97">
        <w:rPr>
          <w:rFonts w:ascii="Times New Roman" w:hAnsi="Times New Roman" w:cs="Times New Roman"/>
          <w:sz w:val="24"/>
          <w:szCs w:val="24"/>
        </w:rPr>
        <w:t xml:space="preserve"> </w:t>
      </w:r>
      <w:r w:rsidR="00B71E97" w:rsidRPr="00B71E97">
        <w:rPr>
          <w:rFonts w:ascii="Times New Roman" w:hAnsi="Times New Roman" w:cs="Times New Roman"/>
          <w:sz w:val="24"/>
          <w:szCs w:val="24"/>
        </w:rPr>
        <w:t>(</w:t>
      </w:r>
      <w:proofErr w:type="spellStart"/>
      <w:r w:rsidR="00B71E97" w:rsidRPr="00B71E97">
        <w:rPr>
          <w:rFonts w:ascii="Times New Roman" w:hAnsi="Times New Roman" w:cs="Times New Roman"/>
          <w:sz w:val="24"/>
          <w:szCs w:val="24"/>
        </w:rPr>
        <w:t>Nijssen</w:t>
      </w:r>
      <w:proofErr w:type="spellEnd"/>
      <w:r w:rsidR="00B71E97" w:rsidRPr="00B71E97">
        <w:rPr>
          <w:rFonts w:ascii="Times New Roman" w:hAnsi="Times New Roman" w:cs="Times New Roman"/>
          <w:sz w:val="24"/>
          <w:szCs w:val="24"/>
        </w:rPr>
        <w:t xml:space="preserve">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1997)</w:t>
      </w:r>
      <w:r w:rsidR="00F65502" w:rsidRPr="00B71E97">
        <w:rPr>
          <w:rFonts w:ascii="Times New Roman" w:hAnsi="Times New Roman" w:cs="Times New Roman"/>
          <w:sz w:val="24"/>
          <w:szCs w:val="24"/>
        </w:rPr>
        <w:t>.</w:t>
      </w:r>
      <w:r w:rsidR="00F65502" w:rsidRPr="00DE0A07">
        <w:rPr>
          <w:rFonts w:ascii="Times New Roman" w:hAnsi="Times New Roman" w:cs="Times New Roman"/>
          <w:sz w:val="24"/>
          <w:szCs w:val="24"/>
        </w:rPr>
        <w:t xml:space="preserve"> At the end of the what was anticipated and the </w:t>
      </w:r>
      <w:r w:rsidR="00B71E97">
        <w:rPr>
          <w:rFonts w:ascii="Times New Roman" w:hAnsi="Times New Roman" w:cs="Times New Roman"/>
          <w:sz w:val="24"/>
          <w:szCs w:val="24"/>
        </w:rPr>
        <w:t>d</w:t>
      </w:r>
      <w:r w:rsidR="00F65502" w:rsidRPr="00DE0A07">
        <w:rPr>
          <w:rFonts w:ascii="Times New Roman" w:hAnsi="Times New Roman" w:cs="Times New Roman"/>
          <w:sz w:val="24"/>
          <w:szCs w:val="24"/>
        </w:rPr>
        <w:t>ata on streamflow observed in the past are compared and analyzed to estimate and evaluate the impact of warming temperatures fluctuation in the release of rivers.</w:t>
      </w:r>
      <w:bookmarkStart w:id="5" w:name="_Hlk181100183"/>
      <w:r w:rsidR="00191465">
        <w:rPr>
          <w:rFonts w:ascii="Times New Roman" w:hAnsi="Times New Roman" w:cs="Times New Roman"/>
          <w:sz w:val="24"/>
          <w:szCs w:val="24"/>
        </w:rPr>
        <w:t xml:space="preserve"> </w:t>
      </w:r>
      <w:r w:rsidR="00E2397B" w:rsidRPr="00B71E97">
        <w:rPr>
          <w:rFonts w:ascii="Times New Roman" w:hAnsi="Times New Roman" w:cs="Times New Roman"/>
          <w:sz w:val="24"/>
          <w:szCs w:val="24"/>
          <w:lang w:val="en-IN"/>
        </w:rPr>
        <w:t>Biodiversity, the rich tapestry of life on our planet, is of paramount importance for the continued functioning and resilience of ecosystems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Berkes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1994</w:t>
      </w:r>
      <w:r w:rsidR="00B71E97" w:rsidRPr="00B71E97">
        <w:rPr>
          <w:rFonts w:ascii="Times New Roman" w:hAnsi="Times New Roman" w:cs="Times New Roman"/>
          <w:sz w:val="24"/>
          <w:szCs w:val="24"/>
          <w:lang w:val="en-IN"/>
        </w:rPr>
        <w:t>)</w:t>
      </w:r>
      <w:r w:rsidR="00E2397B" w:rsidRPr="00B71E97">
        <w:rPr>
          <w:rFonts w:ascii="Times New Roman" w:hAnsi="Times New Roman" w:cs="Times New Roman"/>
          <w:sz w:val="24"/>
          <w:szCs w:val="24"/>
          <w:lang w:val="en-IN"/>
        </w:rPr>
        <w:t>.</w:t>
      </w:r>
      <w:r w:rsidR="00E2397B" w:rsidRPr="00E2397B">
        <w:rPr>
          <w:rFonts w:ascii="Times New Roman" w:hAnsi="Times New Roman" w:cs="Times New Roman"/>
          <w:sz w:val="24"/>
          <w:szCs w:val="24"/>
          <w:lang w:val="en-IN"/>
        </w:rPr>
        <w:t xml:space="preserve"> At the heart of this significance lies the profound role biodiversity plays in maintaining essential ecosystem functions and the provision of vital services that support human well-being.</w:t>
      </w:r>
    </w:p>
    <w:p w14:paraId="3FA07B55" w14:textId="16549C23" w:rsidR="00191465" w:rsidRDefault="00E2397B" w:rsidP="000B09F0">
      <w:pPr>
        <w:spacing w:before="240" w:line="360" w:lineRule="auto"/>
        <w:jc w:val="both"/>
        <w:rPr>
          <w:rFonts w:ascii="Times New Roman" w:hAnsi="Times New Roman" w:cs="Times New Roman"/>
          <w:sz w:val="24"/>
          <w:szCs w:val="24"/>
          <w:lang w:val="en-IN"/>
        </w:rPr>
      </w:pPr>
      <w:r w:rsidRPr="00E2397B">
        <w:rPr>
          <w:rFonts w:ascii="Times New Roman" w:hAnsi="Times New Roman" w:cs="Times New Roman"/>
          <w:sz w:val="24"/>
          <w:szCs w:val="24"/>
          <w:lang w:val="en-IN"/>
        </w:rPr>
        <w:t xml:space="preserve">At the most fundamental level, biodiversity underpins the basic ecological processes that sustain life on Earth. </w:t>
      </w:r>
      <w:r w:rsidRPr="00B71E97">
        <w:rPr>
          <w:rFonts w:ascii="Times New Roman" w:hAnsi="Times New Roman" w:cs="Times New Roman"/>
          <w:sz w:val="24"/>
          <w:szCs w:val="24"/>
          <w:lang w:val="en-IN"/>
        </w:rPr>
        <w:t>The diverse interactions between species, from producers to consumers and decomposers, are the driving force behind crucial functions such as nutrient cycling</w:t>
      </w:r>
      <w:r w:rsidR="00B71E97" w:rsidRPr="00B71E97">
        <w:rPr>
          <w:rFonts w:ascii="Times New Roman" w:hAnsi="Times New Roman" w:cs="Times New Roman"/>
          <w:sz w:val="24"/>
          <w:szCs w:val="24"/>
          <w:lang w:val="en-IN"/>
        </w:rPr>
        <w:t xml:space="preserve"> (</w:t>
      </w:r>
      <w:proofErr w:type="spellStart"/>
      <w:r w:rsidR="00B71E97" w:rsidRPr="00B71E97">
        <w:rPr>
          <w:rFonts w:ascii="Times New Roman" w:hAnsi="Times New Roman" w:cs="Times New Roman"/>
          <w:sz w:val="24"/>
          <w:szCs w:val="24"/>
        </w:rPr>
        <w:t>Hättenschwiler</w:t>
      </w:r>
      <w:proofErr w:type="spellEnd"/>
      <w:r w:rsidR="00B71E97" w:rsidRPr="00B71E97">
        <w:rPr>
          <w:rFonts w:ascii="Times New Roman" w:hAnsi="Times New Roman" w:cs="Times New Roman"/>
          <w:sz w:val="24"/>
          <w:szCs w:val="24"/>
        </w:rPr>
        <w:t xml:space="preserve">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2005</w:t>
      </w:r>
      <w:r w:rsid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soil formation, primary productivity, and water purification. </w:t>
      </w:r>
      <w:r w:rsidRPr="00B71E97">
        <w:rPr>
          <w:rFonts w:ascii="Times New Roman" w:hAnsi="Times New Roman" w:cs="Times New Roman"/>
          <w:sz w:val="24"/>
          <w:szCs w:val="24"/>
          <w:lang w:val="en-IN"/>
        </w:rPr>
        <w:t>This intricate web of relationships ensures the proper functioning of ecosystems, as a more diverse community is better equipped to withstand and recover from disturbances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Palmer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1997</w:t>
      </w:r>
      <w:r w:rsidR="00B71E97" w:rsidRPr="00B71E97">
        <w:rPr>
          <w:rFonts w:ascii="Times New Roman" w:hAnsi="Times New Roman" w:cs="Times New Roman"/>
          <w:sz w:val="24"/>
          <w:szCs w:val="24"/>
          <w:lang w:val="en-IN"/>
        </w:rPr>
        <w:t>)</w:t>
      </w:r>
      <w:r w:rsidRP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Higher levels of biodiversity often correlate with increased ecosystem stability, allowing these natural systems to adapt and thrive in the face </w:t>
      </w:r>
      <w:r w:rsidRPr="00B71E97">
        <w:rPr>
          <w:rFonts w:ascii="Times New Roman" w:hAnsi="Times New Roman" w:cs="Times New Roman"/>
          <w:sz w:val="24"/>
          <w:szCs w:val="24"/>
          <w:lang w:val="en-IN"/>
        </w:rPr>
        <w:t>of change.</w:t>
      </w:r>
      <w:r w:rsidR="00191465" w:rsidRPr="00B71E97">
        <w:rPr>
          <w:rFonts w:ascii="Times New Roman" w:hAnsi="Times New Roman" w:cs="Times New Roman"/>
          <w:sz w:val="24"/>
          <w:szCs w:val="24"/>
          <w:lang w:val="en-IN"/>
        </w:rPr>
        <w:t xml:space="preserve"> </w:t>
      </w:r>
      <w:r w:rsidRPr="00B71E97">
        <w:rPr>
          <w:rFonts w:ascii="Times New Roman" w:hAnsi="Times New Roman" w:cs="Times New Roman"/>
          <w:sz w:val="24"/>
          <w:szCs w:val="24"/>
          <w:lang w:val="en-IN"/>
        </w:rPr>
        <w:t>Moreover, biodiversity provides a wide array of essential services that directly support human societies and economies</w:t>
      </w:r>
      <w:r w:rsidR="00B71E97" w:rsidRPr="00B71E97">
        <w:rPr>
          <w:rFonts w:ascii="Times New Roman" w:hAnsi="Times New Roman" w:cs="Times New Roman"/>
          <w:sz w:val="24"/>
          <w:szCs w:val="24"/>
          <w:lang w:val="en-IN"/>
        </w:rPr>
        <w:t xml:space="preserve"> (</w:t>
      </w:r>
      <w:r w:rsidR="00B71E97" w:rsidRPr="00B71E97">
        <w:rPr>
          <w:rFonts w:ascii="Times New Roman" w:hAnsi="Times New Roman" w:cs="Times New Roman"/>
          <w:sz w:val="24"/>
          <w:szCs w:val="24"/>
        </w:rPr>
        <w:t xml:space="preserve">Haines-Young </w:t>
      </w:r>
      <w:r w:rsidR="0036580B">
        <w:rPr>
          <w:rFonts w:ascii="Times New Roman" w:hAnsi="Times New Roman" w:cs="Times New Roman"/>
          <w:sz w:val="24"/>
          <w:szCs w:val="24"/>
        </w:rPr>
        <w:t>et al.,</w:t>
      </w:r>
      <w:r w:rsidR="00B71E97" w:rsidRPr="00B71E97">
        <w:rPr>
          <w:rFonts w:ascii="Times New Roman" w:hAnsi="Times New Roman" w:cs="Times New Roman"/>
          <w:sz w:val="24"/>
          <w:szCs w:val="24"/>
        </w:rPr>
        <w:t xml:space="preserve"> 2010</w:t>
      </w:r>
      <w:r w:rsidR="00B71E97" w:rsidRPr="00B71E97">
        <w:rPr>
          <w:rFonts w:ascii="Times New Roman" w:hAnsi="Times New Roman" w:cs="Times New Roman"/>
          <w:sz w:val="24"/>
          <w:szCs w:val="24"/>
          <w:lang w:val="en-IN"/>
        </w:rPr>
        <w:t>)</w:t>
      </w:r>
      <w:r w:rsidRPr="00B71E97">
        <w:rPr>
          <w:rFonts w:ascii="Times New Roman" w:hAnsi="Times New Roman" w:cs="Times New Roman"/>
          <w:sz w:val="24"/>
          <w:szCs w:val="24"/>
          <w:lang w:val="en-IN"/>
        </w:rPr>
        <w:t>.</w:t>
      </w:r>
      <w:r w:rsidRPr="00E2397B">
        <w:rPr>
          <w:rFonts w:ascii="Times New Roman" w:hAnsi="Times New Roman" w:cs="Times New Roman"/>
          <w:sz w:val="24"/>
          <w:szCs w:val="24"/>
          <w:lang w:val="en-IN"/>
        </w:rPr>
        <w:t xml:space="preserve"> These ecosystem services include the provision of food, </w:t>
      </w:r>
      <w:proofErr w:type="spellStart"/>
      <w:r w:rsidRPr="00E2397B">
        <w:rPr>
          <w:rFonts w:ascii="Times New Roman" w:hAnsi="Times New Roman" w:cs="Times New Roman"/>
          <w:sz w:val="24"/>
          <w:szCs w:val="24"/>
          <w:lang w:val="en-IN"/>
        </w:rPr>
        <w:t>fiber</w:t>
      </w:r>
      <w:proofErr w:type="spellEnd"/>
      <w:r w:rsidRPr="00E2397B">
        <w:rPr>
          <w:rFonts w:ascii="Times New Roman" w:hAnsi="Times New Roman" w:cs="Times New Roman"/>
          <w:sz w:val="24"/>
          <w:szCs w:val="24"/>
          <w:lang w:val="en-IN"/>
        </w:rPr>
        <w:t>, and fuel; the regulation of water and climate; and the opportunities for recreation and cultural enrichment. Many species, particularly in areas of high biodiversity, also hold the potential to yield valuable goods and services, such as medicinal compounds and ecotourism revenue. The loss of biodiversity can disrupt the flow of these vital services, with far-reaching consequences for human well-being.</w:t>
      </w:r>
      <w:bookmarkEnd w:id="5"/>
    </w:p>
    <w:p w14:paraId="5430D009" w14:textId="39934AF6" w:rsidR="000B09F0" w:rsidRDefault="000B09F0" w:rsidP="000B09F0">
      <w:pPr>
        <w:spacing w:before="240" w:line="360" w:lineRule="auto"/>
        <w:jc w:val="both"/>
        <w:rPr>
          <w:rFonts w:ascii="Times New Roman" w:hAnsi="Times New Roman" w:cs="Times New Roman"/>
          <w:sz w:val="24"/>
          <w:szCs w:val="24"/>
          <w:lang w:val="en-IN"/>
        </w:rPr>
      </w:pPr>
      <w:r w:rsidRPr="00DE0A07">
        <w:rPr>
          <w:rFonts w:ascii="Times New Roman" w:hAnsi="Times New Roman" w:cs="Times New Roman"/>
          <w:sz w:val="24"/>
          <w:szCs w:val="24"/>
          <w:lang w:val="en-IN"/>
        </w:rPr>
        <w:t xml:space="preserve">This review examines the literature on numerous sectorial pieces of evidence that affect the environment internationally </w:t>
      </w:r>
      <w:r w:rsidR="00FD4283" w:rsidRPr="00DE0A07">
        <w:rPr>
          <w:rFonts w:ascii="Times New Roman" w:hAnsi="Times New Roman" w:cs="Times New Roman"/>
          <w:sz w:val="24"/>
          <w:szCs w:val="24"/>
          <w:lang w:val="en-IN"/>
        </w:rPr>
        <w:t>to</w:t>
      </w:r>
      <w:r w:rsidRPr="00DE0A07">
        <w:rPr>
          <w:rFonts w:ascii="Times New Roman" w:hAnsi="Times New Roman" w:cs="Times New Roman"/>
          <w:sz w:val="24"/>
          <w:szCs w:val="24"/>
          <w:lang w:val="en-IN"/>
        </w:rPr>
        <w:t xml:space="preserve"> emphasize the socio</w:t>
      </w:r>
      <w:r w:rsidR="00FD4283">
        <w:rPr>
          <w:rFonts w:ascii="Times New Roman" w:hAnsi="Times New Roman" w:cs="Times New Roman"/>
          <w:sz w:val="24"/>
          <w:szCs w:val="24"/>
          <w:lang w:val="en-IN"/>
        </w:rPr>
        <w:t xml:space="preserve"> </w:t>
      </w:r>
      <w:r w:rsidRPr="00DE0A07">
        <w:rPr>
          <w:rFonts w:ascii="Times New Roman" w:hAnsi="Times New Roman" w:cs="Times New Roman"/>
          <w:sz w:val="24"/>
          <w:szCs w:val="24"/>
          <w:lang w:val="en-IN"/>
        </w:rPr>
        <w:t xml:space="preserve">scientific aspects of the implications of climate change. </w:t>
      </w:r>
      <w:r w:rsidR="00FD4283" w:rsidRPr="00DE0A07">
        <w:rPr>
          <w:rFonts w:ascii="Times New Roman" w:hAnsi="Times New Roman" w:cs="Times New Roman"/>
          <w:sz w:val="24"/>
          <w:szCs w:val="24"/>
          <w:lang w:val="en-IN"/>
        </w:rPr>
        <w:t>Not</w:t>
      </w:r>
      <w:r w:rsidR="00FD4283">
        <w:rPr>
          <w:rFonts w:ascii="Times New Roman" w:hAnsi="Times New Roman" w:cs="Times New Roman"/>
          <w:sz w:val="24"/>
          <w:szCs w:val="24"/>
          <w:lang w:val="en-IN"/>
        </w:rPr>
        <w:t>w</w:t>
      </w:r>
      <w:r w:rsidR="00FD4283" w:rsidRPr="00DE0A07">
        <w:rPr>
          <w:rFonts w:ascii="Times New Roman" w:hAnsi="Times New Roman" w:cs="Times New Roman"/>
          <w:sz w:val="24"/>
          <w:szCs w:val="24"/>
          <w:lang w:val="en-IN"/>
        </w:rPr>
        <w:t>iths</w:t>
      </w:r>
      <w:r w:rsidR="00FD4283">
        <w:rPr>
          <w:rFonts w:ascii="Times New Roman" w:hAnsi="Times New Roman" w:cs="Times New Roman"/>
          <w:sz w:val="24"/>
          <w:szCs w:val="24"/>
          <w:lang w:val="en-IN"/>
        </w:rPr>
        <w:t>t</w:t>
      </w:r>
      <w:r w:rsidR="00FD4283" w:rsidRPr="00DE0A07">
        <w:rPr>
          <w:rFonts w:ascii="Times New Roman" w:hAnsi="Times New Roman" w:cs="Times New Roman"/>
          <w:sz w:val="24"/>
          <w:szCs w:val="24"/>
          <w:lang w:val="en-IN"/>
        </w:rPr>
        <w:t>anding</w:t>
      </w:r>
      <w:r w:rsidRPr="00DE0A07">
        <w:rPr>
          <w:rFonts w:ascii="Times New Roman" w:hAnsi="Times New Roman" w:cs="Times New Roman"/>
          <w:sz w:val="24"/>
          <w:szCs w:val="24"/>
          <w:lang w:val="en-IN"/>
        </w:rPr>
        <w:t xml:space="preserve"> the fact that this review offers a comprehensive analysis of </w:t>
      </w:r>
      <w:r w:rsidRPr="00DE0A07">
        <w:rPr>
          <w:rFonts w:ascii="Times New Roman" w:hAnsi="Times New Roman" w:cs="Times New Roman"/>
          <w:sz w:val="24"/>
          <w:szCs w:val="24"/>
          <w:lang w:val="en-IN"/>
        </w:rPr>
        <w:lastRenderedPageBreak/>
        <w:t>climate change and its severe effects on various</w:t>
      </w:r>
      <w:r w:rsidRPr="000B09F0">
        <w:rPr>
          <w:rFonts w:ascii="Times New Roman" w:hAnsi="Times New Roman" w:cs="Times New Roman"/>
          <w:sz w:val="24"/>
          <w:szCs w:val="24"/>
          <w:lang w:val="en-IN"/>
        </w:rPr>
        <w:t xml:space="preserve"> industries that are extremely dangerous to the world's agriculture, biodiversity, health, economy, forestry, and tourism, it also aims to provide some workable preventative measures and mitigation strategies that can be adopted as viable alternatives to withstand the effects of climate change. There is much discussion on the societal ramifications of erratic weather patterns as well as other impacts of climate change. With a particular emphasis on its economic, social, and environmental elements, this research reviews a number of global sustainable mitigation strategies and adaptation tactics. </w:t>
      </w:r>
      <w:commentRangeStart w:id="6"/>
      <w:r w:rsidRPr="000B09F0">
        <w:rPr>
          <w:rFonts w:ascii="Times New Roman" w:hAnsi="Times New Roman" w:cs="Times New Roman"/>
          <w:sz w:val="24"/>
          <w:szCs w:val="24"/>
          <w:lang w:val="en-IN"/>
        </w:rPr>
        <w:t>The section on data collection methods is part of the supplemental material.</w:t>
      </w:r>
      <w:commentRangeEnd w:id="6"/>
      <w:r w:rsidR="00457868">
        <w:rPr>
          <w:rStyle w:val="CommentReference"/>
        </w:rPr>
        <w:commentReference w:id="6"/>
      </w:r>
    </w:p>
    <w:p w14:paraId="23AE5E9F" w14:textId="156297EC" w:rsidR="000A6855" w:rsidRDefault="000A6855" w:rsidP="000B09F0">
      <w:pPr>
        <w:spacing w:before="240" w:line="360" w:lineRule="auto"/>
        <w:jc w:val="both"/>
        <w:rPr>
          <w:rFonts w:ascii="Times New Roman" w:hAnsi="Times New Roman" w:cs="Times New Roman"/>
          <w:b/>
          <w:bCs/>
          <w:sz w:val="24"/>
          <w:szCs w:val="24"/>
          <w:lang w:val="en-IN"/>
        </w:rPr>
      </w:pPr>
      <w:r w:rsidRPr="000A6855">
        <w:rPr>
          <w:rFonts w:ascii="Times New Roman" w:hAnsi="Times New Roman" w:cs="Times New Roman"/>
          <w:b/>
          <w:bCs/>
          <w:sz w:val="24"/>
          <w:szCs w:val="24"/>
          <w:lang w:val="en-IN"/>
        </w:rPr>
        <w:t>Review methodology:</w:t>
      </w:r>
    </w:p>
    <w:p w14:paraId="25E7AB09" w14:textId="74E6513F" w:rsidR="00F65502" w:rsidRPr="00785C7F" w:rsidRDefault="00C40D96" w:rsidP="00F65502">
      <w:pPr>
        <w:spacing w:before="240" w:line="360" w:lineRule="auto"/>
        <w:jc w:val="both"/>
        <w:rPr>
          <w:rFonts w:ascii="Times New Roman" w:hAnsi="Times New Roman" w:cs="Times New Roman"/>
          <w:sz w:val="24"/>
          <w:szCs w:val="24"/>
          <w:lang w:val="en-IN"/>
        </w:rPr>
      </w:pPr>
      <w:commentRangeStart w:id="7"/>
      <w:r>
        <w:rPr>
          <w:rFonts w:ascii="Times New Roman" w:hAnsi="Times New Roman" w:cs="Times New Roman"/>
          <w:sz w:val="24"/>
          <w:szCs w:val="24"/>
          <w:lang w:val="en-IN"/>
        </w:rPr>
        <w:t xml:space="preserve">The </w:t>
      </w:r>
      <w:r w:rsidRPr="00C40D96">
        <w:rPr>
          <w:rFonts w:ascii="Times New Roman" w:hAnsi="Times New Roman" w:cs="Times New Roman"/>
          <w:sz w:val="24"/>
          <w:szCs w:val="24"/>
          <w:lang w:val="en-IN"/>
        </w:rPr>
        <w:t xml:space="preserve">collected </w:t>
      </w:r>
      <w:r>
        <w:rPr>
          <w:rFonts w:ascii="Times New Roman" w:hAnsi="Times New Roman" w:cs="Times New Roman"/>
          <w:sz w:val="24"/>
          <w:szCs w:val="24"/>
          <w:lang w:val="en-IN"/>
        </w:rPr>
        <w:t>literature</w:t>
      </w:r>
      <w:r w:rsidRPr="00C40D96">
        <w:rPr>
          <w:rFonts w:ascii="Times New Roman" w:hAnsi="Times New Roman" w:cs="Times New Roman"/>
          <w:sz w:val="24"/>
          <w:szCs w:val="24"/>
          <w:lang w:val="en-IN"/>
        </w:rPr>
        <w:t xml:space="preserve"> on flow of streams and its measurement using accessible via the internet indexes and keywords like streamflow, stream discharge, velocity-area method, formed narrowing, constricted flow methods, current meters, timed volume method, float method, dilution gauging, trajectory method, weir method, flume method, water resource tracking, and sustainable water recognition and supervisors</w:t>
      </w:r>
      <w:commentRangeEnd w:id="7"/>
      <w:r w:rsidR="00F92999">
        <w:rPr>
          <w:rStyle w:val="CommentReference"/>
        </w:rPr>
        <w:commentReference w:id="7"/>
      </w:r>
      <w:r w:rsidRPr="00C40D96">
        <w:rPr>
          <w:rFonts w:ascii="Times New Roman" w:hAnsi="Times New Roman" w:cs="Times New Roman"/>
          <w:sz w:val="24"/>
          <w:szCs w:val="24"/>
          <w:lang w:val="en-IN"/>
        </w:rPr>
        <w:t xml:space="preserve">. </w:t>
      </w:r>
      <w:r w:rsidR="00DE0A07" w:rsidRPr="00DE0A07">
        <w:rPr>
          <w:rFonts w:ascii="Times New Roman" w:hAnsi="Times New Roman" w:cs="Times New Roman"/>
          <w:sz w:val="24"/>
          <w:szCs w:val="24"/>
          <w:lang w:val="en-IN"/>
        </w:rPr>
        <w:t xml:space="preserve">The selection of articles was based on how well they addressed "Global Climate Change Impacts, adaptation, and sustainable mitigation measures" and how pertinent they were to the study's stated goals. We had </w:t>
      </w:r>
      <w:r w:rsidR="00DE0A07">
        <w:rPr>
          <w:rFonts w:ascii="Times New Roman" w:hAnsi="Times New Roman" w:cs="Times New Roman"/>
          <w:sz w:val="24"/>
          <w:szCs w:val="24"/>
          <w:lang w:val="en-IN"/>
        </w:rPr>
        <w:t>4</w:t>
      </w:r>
      <w:r w:rsidR="00DE0A07" w:rsidRPr="00DE0A07">
        <w:rPr>
          <w:rFonts w:ascii="Times New Roman" w:hAnsi="Times New Roman" w:cs="Times New Roman"/>
          <w:sz w:val="24"/>
          <w:szCs w:val="24"/>
          <w:lang w:val="en-IN"/>
        </w:rPr>
        <w:t xml:space="preserve">9 items to employ in our inquiry when the process was complete. A systematic review of all </w:t>
      </w:r>
      <w:r w:rsidR="00DE0A07">
        <w:rPr>
          <w:rFonts w:ascii="Times New Roman" w:hAnsi="Times New Roman" w:cs="Times New Roman"/>
          <w:sz w:val="24"/>
          <w:szCs w:val="24"/>
          <w:lang w:val="en-IN"/>
        </w:rPr>
        <w:t>4</w:t>
      </w:r>
      <w:r w:rsidR="00DE0A07" w:rsidRPr="00DE0A07">
        <w:rPr>
          <w:rFonts w:ascii="Times New Roman" w:hAnsi="Times New Roman" w:cs="Times New Roman"/>
          <w:sz w:val="24"/>
          <w:szCs w:val="24"/>
          <w:lang w:val="en-IN"/>
        </w:rPr>
        <w:t xml:space="preserve">9 is the next stage. </w:t>
      </w:r>
      <w:r w:rsidR="00DE0A07" w:rsidRPr="00DE0A07">
        <w:rPr>
          <w:rFonts w:ascii="Times New Roman" w:hAnsi="Times New Roman" w:cs="Times New Roman"/>
          <w:sz w:val="24"/>
          <w:szCs w:val="24"/>
          <w:lang w:val="en-IN"/>
        </w:rPr>
        <w:br/>
        <w:t xml:space="preserve">articles that investigate and deconstruct the study issues as well as additional elements like the settings, procedures, and theoretical frameworks that underlie the investigations. Furthermore, this study looks at linked subjects, creating new research opportunities. </w:t>
      </w:r>
      <w:commentRangeStart w:id="8"/>
      <w:r w:rsidR="00DE0A07" w:rsidRPr="00DE0A07">
        <w:rPr>
          <w:rFonts w:ascii="Times New Roman" w:hAnsi="Times New Roman" w:cs="Times New Roman"/>
          <w:sz w:val="24"/>
          <w:szCs w:val="24"/>
          <w:lang w:val="en-IN"/>
        </w:rPr>
        <w:t xml:space="preserve">The study looked at research problems and potential future directions </w:t>
      </w:r>
      <w:r w:rsidR="00191465" w:rsidRPr="00DE0A07">
        <w:rPr>
          <w:rFonts w:ascii="Times New Roman" w:hAnsi="Times New Roman" w:cs="Times New Roman"/>
          <w:sz w:val="24"/>
          <w:szCs w:val="24"/>
          <w:lang w:val="en-IN"/>
        </w:rPr>
        <w:t>to</w:t>
      </w:r>
      <w:r w:rsidR="00DE0A07" w:rsidRPr="00DE0A07">
        <w:rPr>
          <w:rFonts w:ascii="Times New Roman" w:hAnsi="Times New Roman" w:cs="Times New Roman"/>
          <w:sz w:val="24"/>
          <w:szCs w:val="24"/>
          <w:lang w:val="en-IN"/>
        </w:rPr>
        <w:t xml:space="preserve"> comprehend the findings of studies on climate change and its effects on various businesses.</w:t>
      </w:r>
      <w:commentRangeEnd w:id="8"/>
      <w:r w:rsidR="00F92999">
        <w:rPr>
          <w:rStyle w:val="CommentReference"/>
        </w:rPr>
        <w:commentReference w:id="8"/>
      </w:r>
    </w:p>
    <w:p w14:paraId="43994CA4" w14:textId="555308CF" w:rsidR="00F65502" w:rsidRPr="00785C7F" w:rsidRDefault="00DE0A07" w:rsidP="00F65502">
      <w:pPr>
        <w:spacing w:before="240" w:line="360" w:lineRule="auto"/>
        <w:jc w:val="both"/>
        <w:rPr>
          <w:rFonts w:ascii="Times New Roman" w:hAnsi="Times New Roman" w:cs="Times New Roman"/>
          <w:b/>
          <w:bCs/>
          <w:sz w:val="24"/>
          <w:szCs w:val="24"/>
        </w:rPr>
      </w:pPr>
      <w:r w:rsidRPr="00785C7F">
        <w:rPr>
          <w:rFonts w:ascii="Times New Roman" w:hAnsi="Times New Roman" w:cs="Times New Roman"/>
          <w:b/>
          <w:bCs/>
          <w:sz w:val="24"/>
          <w:szCs w:val="24"/>
        </w:rPr>
        <w:t>Result and discussion:</w:t>
      </w:r>
    </w:p>
    <w:p w14:paraId="6B1DF748" w14:textId="16C80AB6" w:rsidR="00C23FAE" w:rsidRDefault="00DE0A07" w:rsidP="00C23FAE">
      <w:pPr>
        <w:spacing w:before="240" w:line="360" w:lineRule="auto"/>
        <w:jc w:val="both"/>
        <w:rPr>
          <w:rFonts w:ascii="Times New Roman" w:hAnsi="Times New Roman" w:cs="Times New Roman"/>
          <w:b/>
          <w:bCs/>
          <w:sz w:val="24"/>
          <w:szCs w:val="24"/>
        </w:rPr>
      </w:pPr>
      <w:r w:rsidRPr="00DE0A07">
        <w:rPr>
          <w:rFonts w:ascii="Times New Roman" w:hAnsi="Times New Roman" w:cs="Times New Roman"/>
          <w:b/>
          <w:bCs/>
          <w:sz w:val="24"/>
          <w:szCs w:val="24"/>
        </w:rPr>
        <w:t>Climate change and agricultur</w:t>
      </w:r>
      <w:r>
        <w:rPr>
          <w:rFonts w:ascii="Times New Roman" w:hAnsi="Times New Roman" w:cs="Times New Roman"/>
          <w:b/>
          <w:bCs/>
          <w:sz w:val="24"/>
          <w:szCs w:val="24"/>
        </w:rPr>
        <w:t>e:</w:t>
      </w:r>
    </w:p>
    <w:p w14:paraId="00F21402" w14:textId="55207F25" w:rsidR="000B50C2" w:rsidRDefault="00DE0A07" w:rsidP="00DE0A07">
      <w:pPr>
        <w:spacing w:before="240" w:line="360" w:lineRule="auto"/>
        <w:jc w:val="both"/>
        <w:rPr>
          <w:rFonts w:ascii="Times New Roman" w:hAnsi="Times New Roman" w:cs="Times New Roman"/>
          <w:sz w:val="24"/>
          <w:szCs w:val="24"/>
          <w:lang w:val="en-IN"/>
        </w:rPr>
      </w:pPr>
      <w:r w:rsidRPr="00DE0A07">
        <w:rPr>
          <w:rFonts w:ascii="Times New Roman" w:hAnsi="Times New Roman" w:cs="Times New Roman"/>
          <w:sz w:val="24"/>
          <w:szCs w:val="24"/>
          <w:lang w:val="en-IN"/>
        </w:rPr>
        <w:t xml:space="preserve">Agriculture is a major industry that both significantly contributes to and is negatively impacted by climate change, as it is ultimately held responsible for 20% of all GHG emissions. Agribusiness output and other </w:t>
      </w:r>
      <w:proofErr w:type="spellStart"/>
      <w:r w:rsidRPr="00DE0A07">
        <w:rPr>
          <w:rFonts w:ascii="Times New Roman" w:hAnsi="Times New Roman" w:cs="Times New Roman"/>
          <w:sz w:val="24"/>
          <w:szCs w:val="24"/>
          <w:lang w:val="en-IN"/>
        </w:rPr>
        <w:t>agro</w:t>
      </w:r>
      <w:proofErr w:type="spellEnd"/>
      <w:r w:rsidRPr="00DE0A07">
        <w:rPr>
          <w:rFonts w:ascii="Times New Roman" w:hAnsi="Times New Roman" w:cs="Times New Roman"/>
          <w:sz w:val="24"/>
          <w:szCs w:val="24"/>
          <w:lang w:val="en-IN"/>
        </w:rPr>
        <w:t>-environmental and climatic parameters are significantly impacted by precipitation extremes, such as floods, droughts, and forest fires (</w:t>
      </w:r>
      <w:proofErr w:type="spellStart"/>
      <w:r w:rsidRPr="00DE0A07">
        <w:rPr>
          <w:rFonts w:ascii="Times New Roman" w:hAnsi="Times New Roman" w:cs="Times New Roman"/>
          <w:sz w:val="24"/>
          <w:szCs w:val="24"/>
          <w:lang w:val="en-IN"/>
        </w:rPr>
        <w:t>Chivangulula</w:t>
      </w:r>
      <w:proofErr w:type="spellEnd"/>
      <w:r w:rsidRPr="00DE0A07">
        <w:rPr>
          <w:rFonts w:ascii="Times New Roman" w:hAnsi="Times New Roman" w:cs="Times New Roman"/>
          <w:sz w:val="24"/>
          <w:szCs w:val="24"/>
          <w:lang w:val="en-IN"/>
        </w:rPr>
        <w:t xml:space="preserve"> </w:t>
      </w:r>
      <w:r w:rsidR="0036580B">
        <w:rPr>
          <w:rFonts w:ascii="Times New Roman" w:hAnsi="Times New Roman" w:cs="Times New Roman"/>
          <w:sz w:val="24"/>
          <w:szCs w:val="24"/>
          <w:lang w:val="en-IN"/>
        </w:rPr>
        <w:t xml:space="preserve">et </w:t>
      </w:r>
      <w:r w:rsidR="0036580B">
        <w:rPr>
          <w:rFonts w:ascii="Times New Roman" w:hAnsi="Times New Roman" w:cs="Times New Roman"/>
          <w:sz w:val="24"/>
          <w:szCs w:val="24"/>
          <w:lang w:val="en-IN"/>
        </w:rPr>
        <w:lastRenderedPageBreak/>
        <w:t>al.,</w:t>
      </w:r>
      <w:r w:rsidRPr="00DE0A07">
        <w:rPr>
          <w:rFonts w:ascii="Times New Roman" w:hAnsi="Times New Roman" w:cs="Times New Roman"/>
          <w:sz w:val="24"/>
          <w:szCs w:val="24"/>
          <w:lang w:val="en-IN"/>
        </w:rPr>
        <w:t xml:space="preserve"> 2023). Furthermore, the excessive dependence on limited resources, which leaves agriculture vulnerable to devastation globally, is what fuels the fire. Given that climate change is having a significant impact on food and water supplies (Zhang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202</w:t>
      </w:r>
      <w:r w:rsidR="00FD4283">
        <w:rPr>
          <w:rFonts w:ascii="Times New Roman" w:hAnsi="Times New Roman" w:cs="Times New Roman"/>
          <w:sz w:val="24"/>
          <w:szCs w:val="24"/>
          <w:lang w:val="en-IN"/>
        </w:rPr>
        <w:t>4</w:t>
      </w:r>
      <w:r w:rsidRPr="00DE0A07">
        <w:rPr>
          <w:rFonts w:ascii="Times New Roman" w:hAnsi="Times New Roman" w:cs="Times New Roman"/>
          <w:sz w:val="24"/>
          <w:szCs w:val="24"/>
          <w:lang w:val="en-IN"/>
        </w:rPr>
        <w:t>), the decline in agriculture poses a threat to farmers' standard of living and is thus a significant contributor to poverty (</w:t>
      </w:r>
      <w:r w:rsidR="00FD4283" w:rsidRPr="00FD4283">
        <w:rPr>
          <w:rFonts w:ascii="Times New Roman" w:hAnsi="Times New Roman" w:cs="Times New Roman"/>
          <w:sz w:val="24"/>
          <w:szCs w:val="24"/>
        </w:rPr>
        <w:t>Hazell &amp; Wood,</w:t>
      </w:r>
      <w:r w:rsidR="00FD4283">
        <w:rPr>
          <w:rFonts w:ascii="Times New Roman" w:hAnsi="Times New Roman" w:cs="Times New Roman"/>
          <w:sz w:val="24"/>
          <w:szCs w:val="24"/>
        </w:rPr>
        <w:t xml:space="preserve"> </w:t>
      </w:r>
      <w:r w:rsidR="00FD4283" w:rsidRPr="00FD4283">
        <w:rPr>
          <w:rFonts w:ascii="Times New Roman" w:hAnsi="Times New Roman" w:cs="Times New Roman"/>
          <w:sz w:val="24"/>
          <w:szCs w:val="24"/>
        </w:rPr>
        <w:t>2008</w:t>
      </w:r>
      <w:r w:rsidRPr="00DE0A07">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DE0A07">
        <w:rPr>
          <w:rFonts w:ascii="Times New Roman" w:hAnsi="Times New Roman" w:cs="Times New Roman"/>
          <w:sz w:val="24"/>
          <w:szCs w:val="24"/>
          <w:lang w:val="en-IN"/>
        </w:rPr>
        <w:t>Elevated temperatures will have significant detrimental effects on agricultural growth, rendering global food output very vulnerable to these patterns of temperature change.</w:t>
      </w:r>
      <w:r>
        <w:rPr>
          <w:rFonts w:ascii="Times New Roman" w:hAnsi="Times New Roman" w:cs="Times New Roman"/>
          <w:sz w:val="24"/>
          <w:szCs w:val="24"/>
          <w:lang w:val="en-IN"/>
        </w:rPr>
        <w:t xml:space="preserve"> </w:t>
      </w:r>
      <w:r w:rsidRPr="00DE0A07">
        <w:rPr>
          <w:rFonts w:ascii="Times New Roman" w:hAnsi="Times New Roman" w:cs="Times New Roman"/>
          <w:sz w:val="24"/>
          <w:szCs w:val="24"/>
          <w:lang w:val="en-IN"/>
        </w:rPr>
        <w:t>According to the IPCC (2022), during the past few millennia, airborne GHG concentrations have risen to previously unheard-of levels. N2O, CO2, and CH4 are examples of GHGs. Climate change is the result of a combination of two different factors: human activity and natural events (</w:t>
      </w:r>
      <w:r w:rsidR="000B50C2" w:rsidRPr="000B50C2">
        <w:rPr>
          <w:rFonts w:ascii="Times New Roman" w:hAnsi="Times New Roman" w:cs="Times New Roman"/>
          <w:sz w:val="24"/>
          <w:szCs w:val="24"/>
        </w:rPr>
        <w:t>Seneviratne</w:t>
      </w:r>
      <w:r w:rsidRPr="00DE0A07">
        <w:rPr>
          <w:rFonts w:ascii="Times New Roman" w:hAnsi="Times New Roman" w:cs="Times New Roman"/>
          <w:sz w:val="24"/>
          <w:szCs w:val="24"/>
          <w:lang w:val="en-IN"/>
        </w:rPr>
        <w:t xml:space="preserve">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w:t>
      </w:r>
      <w:r w:rsidR="000B50C2">
        <w:rPr>
          <w:rFonts w:ascii="Times New Roman" w:hAnsi="Times New Roman" w:cs="Times New Roman"/>
          <w:sz w:val="24"/>
          <w:szCs w:val="24"/>
          <w:lang w:val="en-IN"/>
        </w:rPr>
        <w:t>12</w:t>
      </w:r>
      <w:r w:rsidRPr="00DE0A07">
        <w:rPr>
          <w:rFonts w:ascii="Times New Roman" w:hAnsi="Times New Roman" w:cs="Times New Roman"/>
          <w:sz w:val="24"/>
          <w:szCs w:val="24"/>
          <w:lang w:val="en-IN"/>
        </w:rPr>
        <w:t xml:space="preserve">). Additionally, it has been projected that the average global temperature may increase by 1.1 to 3.7 degrees Celsius by the end of the twenty-first century (Urban </w:t>
      </w:r>
      <w:r w:rsidR="0036580B">
        <w:rPr>
          <w:rFonts w:ascii="Times New Roman" w:hAnsi="Times New Roman" w:cs="Times New Roman"/>
          <w:sz w:val="24"/>
          <w:szCs w:val="24"/>
          <w:lang w:val="en-IN"/>
        </w:rPr>
        <w:t>et al.,</w:t>
      </w:r>
      <w:r w:rsidRPr="00DE0A07">
        <w:rPr>
          <w:rFonts w:ascii="Times New Roman" w:hAnsi="Times New Roman" w:cs="Times New Roman"/>
          <w:sz w:val="24"/>
          <w:szCs w:val="24"/>
          <w:lang w:val="en-IN"/>
        </w:rPr>
        <w:t xml:space="preserve"> 20</w:t>
      </w:r>
      <w:r w:rsidR="000B50C2">
        <w:rPr>
          <w:rFonts w:ascii="Times New Roman" w:hAnsi="Times New Roman" w:cs="Times New Roman"/>
          <w:sz w:val="24"/>
          <w:szCs w:val="24"/>
          <w:lang w:val="en-IN"/>
        </w:rPr>
        <w:t>16</w:t>
      </w:r>
      <w:r w:rsidRPr="00DE0A07">
        <w:rPr>
          <w:rFonts w:ascii="Times New Roman" w:hAnsi="Times New Roman" w:cs="Times New Roman"/>
          <w:sz w:val="24"/>
          <w:szCs w:val="24"/>
          <w:lang w:val="en-IN"/>
        </w:rPr>
        <w:t>).</w:t>
      </w:r>
      <w:r w:rsidR="00191465">
        <w:rPr>
          <w:rFonts w:ascii="Times New Roman" w:hAnsi="Times New Roman" w:cs="Times New Roman"/>
          <w:sz w:val="24"/>
          <w:szCs w:val="24"/>
          <w:lang w:val="en-IN"/>
        </w:rPr>
        <w:t xml:space="preserve"> </w:t>
      </w:r>
      <w:r w:rsidR="00191465" w:rsidRPr="00191465">
        <w:rPr>
          <w:rFonts w:ascii="Times New Roman" w:hAnsi="Times New Roman" w:cs="Times New Roman"/>
          <w:sz w:val="24"/>
          <w:szCs w:val="24"/>
          <w:lang w:val="en-IN"/>
        </w:rPr>
        <w:t>investigated the potential effects of climate change on agriculture, which has already occurred between 1960 and 2000, when there was a 0.25 ◦C increase in global temperature. This caused changes in precipitation patterns, and the effects on agriculture are calculated using cross-sectional and crop simulation data, temperature, precipitation, and CO2 response functions.</w:t>
      </w:r>
    </w:p>
    <w:p w14:paraId="67850344" w14:textId="77777777" w:rsidR="000B50C2" w:rsidRPr="00DE0A07" w:rsidRDefault="000B50C2" w:rsidP="00DE0A07">
      <w:pPr>
        <w:spacing w:before="240" w:line="360" w:lineRule="auto"/>
        <w:jc w:val="both"/>
        <w:rPr>
          <w:rFonts w:ascii="Times New Roman" w:hAnsi="Times New Roman" w:cs="Times New Roman"/>
          <w:sz w:val="24"/>
          <w:szCs w:val="24"/>
          <w:lang w:val="en-IN"/>
        </w:rPr>
      </w:pPr>
    </w:p>
    <w:p w14:paraId="70A3E03E" w14:textId="7F9F1E2E" w:rsidR="00DE0A07" w:rsidRPr="00DE0A07" w:rsidRDefault="00785C7F" w:rsidP="00DE0A07">
      <w:pPr>
        <w:spacing w:before="240"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rPr>
        <w:lastRenderedPageBreak/>
        <w:drawing>
          <wp:inline distT="0" distB="0" distL="0" distR="0" wp14:anchorId="1655D256" wp14:editId="0D3F9C3B">
            <wp:extent cx="5798820" cy="3397427"/>
            <wp:effectExtent l="76200" t="76200" r="106680" b="107950"/>
            <wp:docPr id="1556997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97985" name="Picture 1556997985"/>
                    <pic:cNvPicPr/>
                  </pic:nvPicPr>
                  <pic:blipFill>
                    <a:blip r:embed="rId12">
                      <a:extLst>
                        <a:ext uri="{28A0092B-C50C-407E-A947-70E740481C1C}">
                          <a14:useLocalDpi xmlns:a14="http://schemas.microsoft.com/office/drawing/2010/main" val="0"/>
                        </a:ext>
                      </a:extLst>
                    </a:blip>
                    <a:stretch>
                      <a:fillRect/>
                    </a:stretch>
                  </pic:blipFill>
                  <pic:spPr>
                    <a:xfrm>
                      <a:off x="0" y="0"/>
                      <a:ext cx="5825057" cy="34127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3E51BCA" w14:textId="4CF2670E" w:rsidR="00DE0A07" w:rsidRDefault="00785C7F" w:rsidP="000B50C2">
      <w:pPr>
        <w:spacing w:before="240" w:after="0" w:line="240" w:lineRule="auto"/>
        <w:jc w:val="center"/>
        <w:rPr>
          <w:rFonts w:ascii="Times New Roman" w:hAnsi="Times New Roman" w:cs="Times New Roman"/>
          <w:sz w:val="24"/>
          <w:szCs w:val="24"/>
        </w:rPr>
      </w:pPr>
      <w:r w:rsidRPr="00785C7F">
        <w:rPr>
          <w:rFonts w:ascii="Times New Roman" w:hAnsi="Times New Roman" w:cs="Times New Roman"/>
          <w:sz w:val="24"/>
          <w:szCs w:val="24"/>
        </w:rPr>
        <w:t>Fig:</w:t>
      </w:r>
      <w:r>
        <w:rPr>
          <w:rFonts w:ascii="Times New Roman" w:hAnsi="Times New Roman" w:cs="Times New Roman"/>
          <w:sz w:val="24"/>
          <w:szCs w:val="24"/>
        </w:rPr>
        <w:t>1</w:t>
      </w:r>
      <w:r w:rsidRPr="00785C7F">
        <w:rPr>
          <w:rFonts w:ascii="Times New Roman" w:hAnsi="Times New Roman" w:cs="Times New Roman"/>
          <w:sz w:val="24"/>
          <w:szCs w:val="24"/>
        </w:rPr>
        <w:t xml:space="preserve"> Linkage between climate change and agriculture</w:t>
      </w:r>
    </w:p>
    <w:p w14:paraId="0D978B06" w14:textId="584E3ED2" w:rsidR="00C94D8A" w:rsidRPr="00785C7F" w:rsidRDefault="00C94D8A" w:rsidP="000B50C2">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Source: </w:t>
      </w:r>
      <w:r w:rsidRPr="00C94D8A">
        <w:rPr>
          <w:rFonts w:ascii="Times New Roman" w:hAnsi="Times New Roman" w:cs="Times New Roman"/>
          <w:sz w:val="24"/>
          <w:szCs w:val="24"/>
        </w:rPr>
        <w:t>Raihan</w:t>
      </w:r>
      <w:r>
        <w:rPr>
          <w:rFonts w:ascii="Times New Roman" w:hAnsi="Times New Roman" w:cs="Times New Roman"/>
          <w:sz w:val="24"/>
          <w:szCs w:val="24"/>
        </w:rPr>
        <w:t>, (2023)</w:t>
      </w:r>
    </w:p>
    <w:p w14:paraId="68317C92" w14:textId="77777777" w:rsidR="000B50C2" w:rsidRDefault="000B50C2" w:rsidP="00C23FAE">
      <w:pPr>
        <w:spacing w:before="240" w:line="360" w:lineRule="auto"/>
        <w:jc w:val="both"/>
        <w:rPr>
          <w:rFonts w:ascii="Times New Roman" w:hAnsi="Times New Roman" w:cs="Times New Roman"/>
          <w:b/>
          <w:bCs/>
          <w:sz w:val="24"/>
          <w:szCs w:val="24"/>
        </w:rPr>
      </w:pPr>
    </w:p>
    <w:p w14:paraId="7B6C64C9" w14:textId="77777777" w:rsidR="000B50C2" w:rsidRDefault="000B50C2" w:rsidP="00C23FAE">
      <w:pPr>
        <w:spacing w:before="240" w:line="360" w:lineRule="auto"/>
        <w:jc w:val="both"/>
        <w:rPr>
          <w:rFonts w:ascii="Times New Roman" w:hAnsi="Times New Roman" w:cs="Times New Roman"/>
          <w:b/>
          <w:bCs/>
          <w:sz w:val="24"/>
          <w:szCs w:val="24"/>
        </w:rPr>
      </w:pPr>
    </w:p>
    <w:p w14:paraId="3B0C4070" w14:textId="4D84D1AB" w:rsidR="00191465" w:rsidRDefault="00191465" w:rsidP="00C23FAE">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Mitigation:</w:t>
      </w:r>
    </w:p>
    <w:p w14:paraId="1A71AD27" w14:textId="697DC4DB" w:rsidR="00191465" w:rsidRPr="00A754C6" w:rsidRDefault="00A754C6" w:rsidP="00C23FAE">
      <w:pPr>
        <w:spacing w:before="240" w:line="360" w:lineRule="auto"/>
        <w:jc w:val="both"/>
        <w:rPr>
          <w:rFonts w:ascii="Times New Roman" w:hAnsi="Times New Roman" w:cs="Times New Roman"/>
          <w:sz w:val="24"/>
          <w:szCs w:val="24"/>
          <w:lang w:val="en-IN"/>
        </w:rPr>
      </w:pPr>
      <w:commentRangeStart w:id="9"/>
      <w:r w:rsidRPr="00A754C6">
        <w:rPr>
          <w:rFonts w:ascii="Times New Roman" w:hAnsi="Times New Roman" w:cs="Times New Roman"/>
          <w:sz w:val="24"/>
          <w:szCs w:val="24"/>
          <w:lang w:val="en-IN"/>
        </w:rPr>
        <w:t>In addition to government action, consumer cooperation is necessary to mitigate global climate change. analysis of qualitative data revealed several structural, behavioural, and cognitive barriers to voluntary mitigation.</w:t>
      </w:r>
      <w:r>
        <w:rPr>
          <w:rFonts w:ascii="Times New Roman" w:hAnsi="Times New Roman" w:cs="Times New Roman"/>
          <w:sz w:val="24"/>
          <w:szCs w:val="24"/>
          <w:lang w:val="en-IN"/>
        </w:rPr>
        <w:t xml:space="preserve"> </w:t>
      </w:r>
      <w:r w:rsidRPr="00A754C6">
        <w:rPr>
          <w:rFonts w:ascii="Times New Roman" w:hAnsi="Times New Roman" w:cs="Times New Roman"/>
          <w:sz w:val="24"/>
          <w:szCs w:val="24"/>
          <w:lang w:val="en-IN"/>
        </w:rPr>
        <w:t>Economic development and output are significantly impacted by the climate. Climate change is causing environmental authorities worldwide to become more concerned due to its effects on economic growth.</w:t>
      </w:r>
      <w:r>
        <w:rPr>
          <w:rFonts w:ascii="Times New Roman" w:hAnsi="Times New Roman" w:cs="Times New Roman"/>
          <w:sz w:val="24"/>
          <w:szCs w:val="24"/>
          <w:lang w:val="en-IN"/>
        </w:rPr>
        <w:t xml:space="preserve"> </w:t>
      </w:r>
      <w:r w:rsidRPr="00A754C6">
        <w:rPr>
          <w:rFonts w:ascii="Times New Roman" w:hAnsi="Times New Roman" w:cs="Times New Roman"/>
          <w:sz w:val="24"/>
          <w:szCs w:val="24"/>
          <w:lang w:val="en-IN"/>
        </w:rPr>
        <w:t>Analysis indicates that different regions of the world might see an impact on the agriculture sector. The focus of research has switched to comprehending the potential effects of climate change on farming in other locations and creating plans to adjust to these modifications (Gleditsch</w:t>
      </w:r>
      <w:r w:rsidR="00131997">
        <w:rPr>
          <w:rFonts w:ascii="Times New Roman" w:hAnsi="Times New Roman" w:cs="Times New Roman"/>
          <w:sz w:val="24"/>
          <w:szCs w:val="24"/>
          <w:lang w:val="en-IN"/>
        </w:rPr>
        <w:t>,</w:t>
      </w:r>
      <w:r w:rsidRPr="00A754C6">
        <w:rPr>
          <w:rFonts w:ascii="Times New Roman" w:hAnsi="Times New Roman" w:cs="Times New Roman"/>
          <w:sz w:val="24"/>
          <w:szCs w:val="24"/>
          <w:lang w:val="en-IN"/>
        </w:rPr>
        <w:t xml:space="preserve"> 2021). </w:t>
      </w:r>
      <w:commentRangeEnd w:id="9"/>
      <w:r w:rsidR="00F92999">
        <w:rPr>
          <w:rStyle w:val="CommentReference"/>
        </w:rPr>
        <w:commentReference w:id="9"/>
      </w:r>
    </w:p>
    <w:p w14:paraId="0FF7E6A8" w14:textId="7911CDAC" w:rsidR="00785C7F" w:rsidRDefault="00785C7F" w:rsidP="00C23FAE">
      <w:pPr>
        <w:spacing w:before="240" w:line="360" w:lineRule="auto"/>
        <w:jc w:val="both"/>
        <w:rPr>
          <w:rFonts w:ascii="Times New Roman" w:hAnsi="Times New Roman" w:cs="Times New Roman"/>
          <w:b/>
          <w:bCs/>
          <w:sz w:val="24"/>
          <w:szCs w:val="24"/>
        </w:rPr>
      </w:pPr>
      <w:r w:rsidRPr="00785C7F">
        <w:rPr>
          <w:rFonts w:ascii="Times New Roman" w:hAnsi="Times New Roman" w:cs="Times New Roman"/>
          <w:b/>
          <w:bCs/>
          <w:sz w:val="24"/>
          <w:szCs w:val="24"/>
        </w:rPr>
        <w:t>Climate change effects on biodiversity</w:t>
      </w:r>
    </w:p>
    <w:p w14:paraId="04BC35DA" w14:textId="5A36A7B5" w:rsidR="00785C7F" w:rsidRPr="00191465" w:rsidRDefault="00785C7F" w:rsidP="00C23FAE">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lastRenderedPageBreak/>
        <w:t xml:space="preserve">The world's biodiversity is suffering greatly as a result of climate change, which is one of the main drivers of species extinction. Numerous climatic conditions have been demonstrated to have a substantial correlation with the dynamics of species on a global scale (Manes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2021). The speed and intensity of climate change are causing changes in the ranges of freshwater, marine, and terrestrial creatures that may live in their respective habitats. </w:t>
      </w:r>
      <w:r w:rsidRPr="00785C7F">
        <w:rPr>
          <w:rFonts w:ascii="Times New Roman" w:hAnsi="Times New Roman" w:cs="Times New Roman"/>
          <w:sz w:val="24"/>
          <w:szCs w:val="24"/>
          <w:lang w:val="en-IN"/>
        </w:rPr>
        <w:br/>
        <w:t xml:space="preserve">The quantity and distribution of species, migration patterns, activity schedules, and the use of microhabitats are only a few of the many aspects of ecosystem health that are impacted by changes in average climate regimes (Allan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2021). The range of a species is often determined by its tolerance of biological interactions, environmental stressors, and dispersion restrictions.</w:t>
      </w:r>
      <w:r>
        <w:rPr>
          <w:rFonts w:ascii="Times New Roman" w:hAnsi="Times New Roman" w:cs="Times New Roman"/>
          <w:sz w:val="24"/>
          <w:szCs w:val="24"/>
          <w:lang w:val="en-IN"/>
        </w:rPr>
        <w:t xml:space="preserve"> </w:t>
      </w:r>
      <w:r w:rsidRPr="00785C7F">
        <w:rPr>
          <w:rFonts w:ascii="Times New Roman" w:hAnsi="Times New Roman" w:cs="Times New Roman"/>
          <w:sz w:val="24"/>
          <w:szCs w:val="24"/>
          <w:lang w:val="en-IN"/>
        </w:rPr>
        <w:t>This is extremely important since everyone is impacted by climate change. Climate change-induced species translocation has the potential to</w:t>
      </w:r>
      <w:r w:rsidR="00C94D8A">
        <w:rPr>
          <w:rFonts w:ascii="Times New Roman" w:hAnsi="Times New Roman" w:cs="Times New Roman"/>
          <w:sz w:val="24"/>
          <w:szCs w:val="24"/>
          <w:lang w:val="en-IN"/>
        </w:rPr>
        <w:t xml:space="preserve"> </w:t>
      </w:r>
      <w:r w:rsidRPr="00785C7F">
        <w:rPr>
          <w:rFonts w:ascii="Times New Roman" w:hAnsi="Times New Roman" w:cs="Times New Roman"/>
          <w:sz w:val="24"/>
          <w:szCs w:val="24"/>
          <w:lang w:val="en-IN"/>
        </w:rPr>
        <w:t xml:space="preserve">decrease net ecosystem productivity and carbon storage over time (Baldrian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2023). </w:t>
      </w:r>
      <w:commentRangeStart w:id="10"/>
      <w:r w:rsidRPr="00785C7F">
        <w:rPr>
          <w:rFonts w:ascii="Times New Roman" w:hAnsi="Times New Roman" w:cs="Times New Roman"/>
          <w:sz w:val="24"/>
          <w:szCs w:val="24"/>
          <w:lang w:val="en-IN"/>
        </w:rPr>
        <w:t xml:space="preserve">Among the frequent disturbances that have been reported are impacts on marine and terrestrial production, the formation of marine communities, and the protracted invasion of toxic cyanobacteria bloom (Nwosu </w:t>
      </w:r>
      <w:r w:rsidR="0036580B">
        <w:rPr>
          <w:rFonts w:ascii="Times New Roman" w:hAnsi="Times New Roman" w:cs="Times New Roman"/>
          <w:sz w:val="24"/>
          <w:szCs w:val="24"/>
          <w:lang w:val="en-IN"/>
        </w:rPr>
        <w:t>et al.,</w:t>
      </w:r>
      <w:r w:rsidRPr="00785C7F">
        <w:rPr>
          <w:rFonts w:ascii="Times New Roman" w:hAnsi="Times New Roman" w:cs="Times New Roman"/>
          <w:sz w:val="24"/>
          <w:szCs w:val="24"/>
          <w:lang w:val="en-IN"/>
        </w:rPr>
        <w:t xml:space="preserve"> 2023).</w:t>
      </w:r>
      <w:commentRangeEnd w:id="10"/>
      <w:r w:rsidR="00F92999">
        <w:rPr>
          <w:rStyle w:val="CommentReference"/>
        </w:rPr>
        <w:commentReference w:id="10"/>
      </w:r>
    </w:p>
    <w:p w14:paraId="77A47ED6" w14:textId="496A597D" w:rsidR="00C23FAE" w:rsidRPr="00785C7F" w:rsidRDefault="00785C7F" w:rsidP="00C23FAE">
      <w:pPr>
        <w:spacing w:before="240" w:line="360" w:lineRule="auto"/>
        <w:jc w:val="both"/>
        <w:rPr>
          <w:rFonts w:ascii="Times New Roman" w:hAnsi="Times New Roman" w:cs="Times New Roman"/>
          <w:b/>
          <w:bCs/>
          <w:sz w:val="24"/>
          <w:szCs w:val="24"/>
        </w:rPr>
      </w:pPr>
      <w:r w:rsidRPr="00785C7F">
        <w:rPr>
          <w:rFonts w:ascii="Times New Roman" w:hAnsi="Times New Roman" w:cs="Times New Roman"/>
          <w:b/>
          <w:bCs/>
          <w:sz w:val="24"/>
          <w:szCs w:val="24"/>
        </w:rPr>
        <w:t>Conclusions</w:t>
      </w:r>
      <w:r>
        <w:rPr>
          <w:rFonts w:ascii="Times New Roman" w:hAnsi="Times New Roman" w:cs="Times New Roman"/>
          <w:b/>
          <w:bCs/>
          <w:sz w:val="24"/>
          <w:szCs w:val="24"/>
        </w:rPr>
        <w:t xml:space="preserve">: </w:t>
      </w:r>
    </w:p>
    <w:p w14:paraId="3B03DA91" w14:textId="77777777" w:rsidR="00785C7F" w:rsidRP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"The majority of the warming observed over the last 50 years is attributable to human activities," according to the IPCC's Third Assessment Report, which was released in 2001. Thus, humans can somewhat, but not entirely, reduce the effects of climate change and GHG emissions.</w:t>
      </w:r>
    </w:p>
    <w:p w14:paraId="209874F3" w14:textId="2A432CBA" w:rsid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Climate change has the potential to have a substantial impact on human health, with direct consequences like heat stress and flooding as well as indirect ones like altered disease transmission and malnutrition as a result of increased competition for water and crop resources. As the earth heats, it alters the epidemiology of infectious diseases, increases the prevalence of vector-borne illnesses, and affects mortality through poor health, especially in the summer months among the elderly.</w:t>
      </w:r>
    </w:p>
    <w:p w14:paraId="51C55DE3" w14:textId="77777777" w:rsidR="00785C7F" w:rsidRPr="00785C7F" w:rsidRDefault="00785C7F" w:rsidP="00785C7F">
      <w:pPr>
        <w:spacing w:before="240" w:line="360" w:lineRule="auto"/>
        <w:jc w:val="both"/>
        <w:rPr>
          <w:rFonts w:ascii="Times New Roman" w:hAnsi="Times New Roman" w:cs="Times New Roman"/>
          <w:sz w:val="24"/>
          <w:szCs w:val="24"/>
          <w:lang w:val="en-IN"/>
        </w:rPr>
      </w:pPr>
      <w:r w:rsidRPr="00785C7F">
        <w:rPr>
          <w:rFonts w:ascii="Times New Roman" w:hAnsi="Times New Roman" w:cs="Times New Roman"/>
          <w:sz w:val="24"/>
          <w:szCs w:val="24"/>
          <w:lang w:val="en-IN"/>
        </w:rPr>
        <w:t>It is mentioned how crucial it is for adaptation and mitigation to work together. Research to determine the ideal balance between adaptation and mitigation is likewise becoming more and more demanded. Focusing only on adaptation or mitigation is insufficient; the best durable effects come from combining the two.</w:t>
      </w:r>
    </w:p>
    <w:p w14:paraId="7CA2D757" w14:textId="049D2719" w:rsidR="00C23FAE" w:rsidRPr="00536ED9" w:rsidRDefault="00C94D8A" w:rsidP="00C23FAE">
      <w:pPr>
        <w:spacing w:before="240" w:line="360" w:lineRule="auto"/>
        <w:jc w:val="both"/>
        <w:rPr>
          <w:lang w:val="en-IN"/>
        </w:rPr>
      </w:pPr>
      <w:r w:rsidRPr="00C94D8A">
        <w:rPr>
          <w:rFonts w:ascii="Times New Roman" w:hAnsi="Times New Roman" w:cs="Times New Roman"/>
          <w:sz w:val="24"/>
          <w:szCs w:val="24"/>
        </w:rPr>
        <w:lastRenderedPageBreak/>
        <w:t xml:space="preserve">Human and environmental resilience is impacted by climate variability in addition to other anthropogenic and natural stresses. Another scary possibility is a lack of food security, which might lead to inferior food products, higher costs, and inefficient supply networks. Storms, flash floods, droughts, and severe precipitation are just a few of the climatic conditions that pose a threat to forests around the world. </w:t>
      </w:r>
      <w:commentRangeStart w:id="11"/>
      <w:r w:rsidRPr="00C94D8A">
        <w:rPr>
          <w:rFonts w:ascii="Times New Roman" w:hAnsi="Times New Roman" w:cs="Times New Roman"/>
          <w:sz w:val="24"/>
          <w:szCs w:val="24"/>
        </w:rPr>
        <w:t>Their extinction, on the contrary hand, is a boon to humanity</w:t>
      </w:r>
      <w:commentRangeEnd w:id="11"/>
      <w:r w:rsidR="00F92999">
        <w:rPr>
          <w:rStyle w:val="CommentReference"/>
        </w:rPr>
        <w:commentReference w:id="11"/>
      </w:r>
      <w:r w:rsidRPr="00C94D8A">
        <w:rPr>
          <w:rFonts w:ascii="Times New Roman" w:hAnsi="Times New Roman" w:cs="Times New Roman"/>
          <w:sz w:val="24"/>
          <w:szCs w:val="24"/>
        </w:rPr>
        <w:t>. There is no doubt that the susceptibility scale of the world's areas varies, but proper mitigation and adaptation methods can help decisionmakers design efficient policies to address its effects.</w:t>
      </w:r>
    </w:p>
    <w:p w14:paraId="0E2C31B3" w14:textId="77777777" w:rsidR="00C22371" w:rsidRPr="00F86BE3" w:rsidRDefault="00C23FAE" w:rsidP="00C22371">
      <w:pPr>
        <w:spacing w:line="360" w:lineRule="auto"/>
        <w:jc w:val="both"/>
        <w:rPr>
          <w:rFonts w:ascii="Times New Roman" w:hAnsi="Times New Roman" w:cs="Times New Roman"/>
          <w:b/>
          <w:bCs/>
          <w:sz w:val="24"/>
          <w:szCs w:val="24"/>
        </w:rPr>
      </w:pPr>
      <w:r w:rsidRPr="00F86BE3">
        <w:rPr>
          <w:rFonts w:ascii="Times New Roman" w:hAnsi="Times New Roman" w:cs="Times New Roman"/>
          <w:b/>
          <w:bCs/>
          <w:sz w:val="24"/>
          <w:szCs w:val="24"/>
        </w:rPr>
        <w:t>References:</w:t>
      </w:r>
    </w:p>
    <w:p w14:paraId="507B54B4" w14:textId="6F826AC8"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Dore, M. H. (2005). Climate change and changes in global precipitation patterns: </w:t>
      </w:r>
      <w:r w:rsidRPr="00F86BE3">
        <w:rPr>
          <w:rFonts w:ascii="Times New Roman" w:hAnsi="Times New Roman" w:cs="Times New Roman"/>
          <w:i/>
          <w:iCs/>
          <w:sz w:val="24"/>
          <w:szCs w:val="24"/>
        </w:rPr>
        <w:t>Environment international</w:t>
      </w:r>
      <w:r w:rsidRPr="00F86BE3">
        <w:rPr>
          <w:rFonts w:ascii="Times New Roman" w:hAnsi="Times New Roman" w:cs="Times New Roman"/>
          <w:sz w:val="24"/>
          <w:szCs w:val="24"/>
        </w:rPr>
        <w:t>, </w:t>
      </w:r>
      <w:r w:rsidRPr="00F86BE3">
        <w:rPr>
          <w:rFonts w:ascii="Times New Roman" w:hAnsi="Times New Roman" w:cs="Times New Roman"/>
          <w:i/>
          <w:iCs/>
          <w:sz w:val="24"/>
          <w:szCs w:val="24"/>
        </w:rPr>
        <w:t>31</w:t>
      </w:r>
      <w:r w:rsidRPr="00F86BE3">
        <w:rPr>
          <w:rFonts w:ascii="Times New Roman" w:hAnsi="Times New Roman" w:cs="Times New Roman"/>
          <w:sz w:val="24"/>
          <w:szCs w:val="24"/>
        </w:rPr>
        <w:t>(8), 1167-1181.</w:t>
      </w:r>
    </w:p>
    <w:p w14:paraId="266D4B78"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Gorte, R. W., &amp; Sheikh, P. A. (2010). Deforestation and climate change.</w:t>
      </w:r>
    </w:p>
    <w:p w14:paraId="49F4F869"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Seneviratne, S. I., Zhang, X., Adnan, M., Badi, W., </w:t>
      </w:r>
      <w:proofErr w:type="spellStart"/>
      <w:r w:rsidRPr="00F86BE3">
        <w:rPr>
          <w:rFonts w:ascii="Times New Roman" w:hAnsi="Times New Roman" w:cs="Times New Roman"/>
          <w:sz w:val="24"/>
          <w:szCs w:val="24"/>
        </w:rPr>
        <w:t>Dereczynski</w:t>
      </w:r>
      <w:proofErr w:type="spellEnd"/>
      <w:r w:rsidRPr="00F86BE3">
        <w:rPr>
          <w:rFonts w:ascii="Times New Roman" w:hAnsi="Times New Roman" w:cs="Times New Roman"/>
          <w:sz w:val="24"/>
          <w:szCs w:val="24"/>
        </w:rPr>
        <w:t>, C., Luca, A. D., ... &amp; Allan, R. (2021). Weather and climate extreme events in a changing climate.</w:t>
      </w:r>
    </w:p>
    <w:p w14:paraId="55EAA85D"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Young, O. R., Berkhout, F., </w:t>
      </w:r>
      <w:proofErr w:type="spellStart"/>
      <w:r w:rsidRPr="00F86BE3">
        <w:rPr>
          <w:rFonts w:ascii="Times New Roman" w:hAnsi="Times New Roman" w:cs="Times New Roman"/>
          <w:sz w:val="24"/>
          <w:szCs w:val="24"/>
        </w:rPr>
        <w:t>Gallopin</w:t>
      </w:r>
      <w:proofErr w:type="spellEnd"/>
      <w:r w:rsidRPr="00F86BE3">
        <w:rPr>
          <w:rFonts w:ascii="Times New Roman" w:hAnsi="Times New Roman" w:cs="Times New Roman"/>
          <w:sz w:val="24"/>
          <w:szCs w:val="24"/>
        </w:rPr>
        <w:t>, G. C., Janssen, M. A., Ostrom, E., &amp; Van der Leeuw, S. (2006). The globalization of socio-ecological systems: An agenda for scientific research. </w:t>
      </w:r>
      <w:r w:rsidRPr="00F86BE3">
        <w:rPr>
          <w:rFonts w:ascii="Times New Roman" w:hAnsi="Times New Roman" w:cs="Times New Roman"/>
          <w:i/>
          <w:iCs/>
          <w:sz w:val="24"/>
          <w:szCs w:val="24"/>
        </w:rPr>
        <w:t>Global environmental change</w:t>
      </w:r>
      <w:r w:rsidRPr="00F86BE3">
        <w:rPr>
          <w:rFonts w:ascii="Times New Roman" w:hAnsi="Times New Roman" w:cs="Times New Roman"/>
          <w:sz w:val="24"/>
          <w:szCs w:val="24"/>
        </w:rPr>
        <w:t>, </w:t>
      </w:r>
      <w:r w:rsidRPr="00F86BE3">
        <w:rPr>
          <w:rFonts w:ascii="Times New Roman" w:hAnsi="Times New Roman" w:cs="Times New Roman"/>
          <w:i/>
          <w:iCs/>
          <w:sz w:val="24"/>
          <w:szCs w:val="24"/>
        </w:rPr>
        <w:t>16</w:t>
      </w:r>
      <w:r w:rsidRPr="00F86BE3">
        <w:rPr>
          <w:rFonts w:ascii="Times New Roman" w:hAnsi="Times New Roman" w:cs="Times New Roman"/>
          <w:sz w:val="24"/>
          <w:szCs w:val="24"/>
        </w:rPr>
        <w:t>(3), 304-316.</w:t>
      </w:r>
    </w:p>
    <w:p w14:paraId="2649D7EC" w14:textId="77777777" w:rsidR="00C23FAE" w:rsidRPr="00F86BE3" w:rsidRDefault="00C23FAE"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McMichael, A. J. (2011). </w:t>
      </w:r>
      <w:r w:rsidRPr="00F86BE3">
        <w:rPr>
          <w:rFonts w:ascii="Times New Roman" w:hAnsi="Times New Roman" w:cs="Times New Roman"/>
          <w:i/>
          <w:iCs/>
          <w:sz w:val="24"/>
          <w:szCs w:val="24"/>
        </w:rPr>
        <w:t xml:space="preserve">Climate Change and Health: Policy </w:t>
      </w:r>
      <w:proofErr w:type="spellStart"/>
      <w:r w:rsidRPr="00F86BE3">
        <w:rPr>
          <w:rFonts w:ascii="Times New Roman" w:hAnsi="Times New Roman" w:cs="Times New Roman"/>
          <w:i/>
          <w:iCs/>
          <w:sz w:val="24"/>
          <w:szCs w:val="24"/>
        </w:rPr>
        <w:t>Prorities</w:t>
      </w:r>
      <w:proofErr w:type="spellEnd"/>
      <w:r w:rsidRPr="00F86BE3">
        <w:rPr>
          <w:rFonts w:ascii="Times New Roman" w:hAnsi="Times New Roman" w:cs="Times New Roman"/>
          <w:i/>
          <w:iCs/>
          <w:sz w:val="24"/>
          <w:szCs w:val="24"/>
        </w:rPr>
        <w:t xml:space="preserve"> and Perspectives</w:t>
      </w:r>
      <w:r w:rsidRPr="00F86BE3">
        <w:rPr>
          <w:rFonts w:ascii="Times New Roman" w:hAnsi="Times New Roman" w:cs="Times New Roman"/>
          <w:sz w:val="24"/>
          <w:szCs w:val="24"/>
        </w:rPr>
        <w:t> (pp. 15-pp). Chatham House.</w:t>
      </w:r>
    </w:p>
    <w:p w14:paraId="6B77C58B" w14:textId="5211B656" w:rsidR="00C94D8A" w:rsidRPr="00F86BE3" w:rsidRDefault="00C94D8A"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Raihan, A. (2023). A review of the global climate change impacts, adaptation strategies, and mitigation options in the socio-economic and environmental sectors. </w:t>
      </w:r>
      <w:r w:rsidRPr="00F86BE3">
        <w:rPr>
          <w:rFonts w:ascii="Times New Roman" w:hAnsi="Times New Roman" w:cs="Times New Roman"/>
          <w:i/>
          <w:iCs/>
          <w:sz w:val="24"/>
          <w:szCs w:val="24"/>
        </w:rPr>
        <w:t>Journal of Environmental Science and Economics</w:t>
      </w:r>
      <w:r w:rsidRPr="00F86BE3">
        <w:rPr>
          <w:rFonts w:ascii="Times New Roman" w:hAnsi="Times New Roman" w:cs="Times New Roman"/>
          <w:sz w:val="24"/>
          <w:szCs w:val="24"/>
        </w:rPr>
        <w:t>, </w:t>
      </w:r>
      <w:r w:rsidRPr="00F86BE3">
        <w:rPr>
          <w:rFonts w:ascii="Times New Roman" w:hAnsi="Times New Roman" w:cs="Times New Roman"/>
          <w:i/>
          <w:iCs/>
          <w:sz w:val="24"/>
          <w:szCs w:val="24"/>
        </w:rPr>
        <w:t>2</w:t>
      </w:r>
      <w:r w:rsidRPr="00F86BE3">
        <w:rPr>
          <w:rFonts w:ascii="Times New Roman" w:hAnsi="Times New Roman" w:cs="Times New Roman"/>
          <w:sz w:val="24"/>
          <w:szCs w:val="24"/>
        </w:rPr>
        <w:t>(3), 36-58.</w:t>
      </w:r>
    </w:p>
    <w:p w14:paraId="015C7EB7" w14:textId="14304EAB"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Middelkoop</w:t>
      </w:r>
      <w:proofErr w:type="spellEnd"/>
      <w:r w:rsidRPr="00F86BE3">
        <w:rPr>
          <w:rFonts w:ascii="Times New Roman" w:hAnsi="Times New Roman" w:cs="Times New Roman"/>
          <w:sz w:val="24"/>
          <w:szCs w:val="24"/>
        </w:rPr>
        <w:t xml:space="preserve">, H., </w:t>
      </w:r>
      <w:proofErr w:type="spellStart"/>
      <w:r w:rsidRPr="00F86BE3">
        <w:rPr>
          <w:rFonts w:ascii="Times New Roman" w:hAnsi="Times New Roman" w:cs="Times New Roman"/>
          <w:sz w:val="24"/>
          <w:szCs w:val="24"/>
        </w:rPr>
        <w:t>Daamen</w:t>
      </w:r>
      <w:proofErr w:type="spellEnd"/>
      <w:r w:rsidRPr="00F86BE3">
        <w:rPr>
          <w:rFonts w:ascii="Times New Roman" w:hAnsi="Times New Roman" w:cs="Times New Roman"/>
          <w:sz w:val="24"/>
          <w:szCs w:val="24"/>
        </w:rPr>
        <w:t xml:space="preserve">, K., </w:t>
      </w:r>
      <w:proofErr w:type="spellStart"/>
      <w:r w:rsidRPr="00F86BE3">
        <w:rPr>
          <w:rFonts w:ascii="Times New Roman" w:hAnsi="Times New Roman" w:cs="Times New Roman"/>
          <w:sz w:val="24"/>
          <w:szCs w:val="24"/>
        </w:rPr>
        <w:t>Gellens</w:t>
      </w:r>
      <w:proofErr w:type="spellEnd"/>
      <w:r w:rsidRPr="00F86BE3">
        <w:rPr>
          <w:rFonts w:ascii="Times New Roman" w:hAnsi="Times New Roman" w:cs="Times New Roman"/>
          <w:sz w:val="24"/>
          <w:szCs w:val="24"/>
        </w:rPr>
        <w:t xml:space="preserve">, D., Grabs, W., </w:t>
      </w:r>
      <w:proofErr w:type="spellStart"/>
      <w:r w:rsidRPr="00F86BE3">
        <w:rPr>
          <w:rFonts w:ascii="Times New Roman" w:hAnsi="Times New Roman" w:cs="Times New Roman"/>
          <w:sz w:val="24"/>
          <w:szCs w:val="24"/>
        </w:rPr>
        <w:t>Kwadijk</w:t>
      </w:r>
      <w:proofErr w:type="spellEnd"/>
      <w:r w:rsidRPr="00F86BE3">
        <w:rPr>
          <w:rFonts w:ascii="Times New Roman" w:hAnsi="Times New Roman" w:cs="Times New Roman"/>
          <w:sz w:val="24"/>
          <w:szCs w:val="24"/>
        </w:rPr>
        <w:t>, J. C., Lang, H., ... &amp; Wilke, K. (2001). Impact of climate change on hydrological regimes and water resources management in the Rhine basin. </w:t>
      </w:r>
      <w:r w:rsidRPr="00F86BE3">
        <w:rPr>
          <w:rFonts w:ascii="Times New Roman" w:hAnsi="Times New Roman" w:cs="Times New Roman"/>
          <w:i/>
          <w:iCs/>
          <w:sz w:val="24"/>
          <w:szCs w:val="24"/>
        </w:rPr>
        <w:t>Climatic change</w:t>
      </w:r>
      <w:r w:rsidRPr="00F86BE3">
        <w:rPr>
          <w:rFonts w:ascii="Times New Roman" w:hAnsi="Times New Roman" w:cs="Times New Roman"/>
          <w:sz w:val="24"/>
          <w:szCs w:val="24"/>
        </w:rPr>
        <w:t>, </w:t>
      </w:r>
      <w:r w:rsidRPr="00F86BE3">
        <w:rPr>
          <w:rFonts w:ascii="Times New Roman" w:hAnsi="Times New Roman" w:cs="Times New Roman"/>
          <w:i/>
          <w:iCs/>
          <w:sz w:val="24"/>
          <w:szCs w:val="24"/>
        </w:rPr>
        <w:t>49</w:t>
      </w:r>
      <w:r w:rsidRPr="00F86BE3">
        <w:rPr>
          <w:rFonts w:ascii="Times New Roman" w:hAnsi="Times New Roman" w:cs="Times New Roman"/>
          <w:sz w:val="24"/>
          <w:szCs w:val="24"/>
        </w:rPr>
        <w:t>, 105-128.</w:t>
      </w:r>
    </w:p>
    <w:p w14:paraId="7FE4D387" w14:textId="4FECC83E"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Peel, M. C., Finlayson, B. L., &amp; McMahon, T. A. (2007). Updated world map of the </w:t>
      </w:r>
      <w:proofErr w:type="spellStart"/>
      <w:r w:rsidRPr="00F86BE3">
        <w:rPr>
          <w:rFonts w:ascii="Times New Roman" w:hAnsi="Times New Roman" w:cs="Times New Roman"/>
          <w:sz w:val="24"/>
          <w:szCs w:val="24"/>
        </w:rPr>
        <w:t>Köppen</w:t>
      </w:r>
      <w:proofErr w:type="spellEnd"/>
      <w:r w:rsidRPr="00F86BE3">
        <w:rPr>
          <w:rFonts w:ascii="Times New Roman" w:hAnsi="Times New Roman" w:cs="Times New Roman"/>
          <w:sz w:val="24"/>
          <w:szCs w:val="24"/>
        </w:rPr>
        <w:t>-Geiger climate classification. </w:t>
      </w:r>
      <w:r w:rsidRPr="00F86BE3">
        <w:rPr>
          <w:rFonts w:ascii="Times New Roman" w:hAnsi="Times New Roman" w:cs="Times New Roman"/>
          <w:i/>
          <w:iCs/>
          <w:sz w:val="24"/>
          <w:szCs w:val="24"/>
        </w:rPr>
        <w:t>Hydrology and earth system sciences</w:t>
      </w:r>
      <w:r w:rsidRPr="00F86BE3">
        <w:rPr>
          <w:rFonts w:ascii="Times New Roman" w:hAnsi="Times New Roman" w:cs="Times New Roman"/>
          <w:sz w:val="24"/>
          <w:szCs w:val="24"/>
        </w:rPr>
        <w:t>, </w:t>
      </w:r>
      <w:r w:rsidRPr="00F86BE3">
        <w:rPr>
          <w:rFonts w:ascii="Times New Roman" w:hAnsi="Times New Roman" w:cs="Times New Roman"/>
          <w:i/>
          <w:iCs/>
          <w:sz w:val="24"/>
          <w:szCs w:val="24"/>
        </w:rPr>
        <w:t>11</w:t>
      </w:r>
      <w:r w:rsidRPr="00F86BE3">
        <w:rPr>
          <w:rFonts w:ascii="Times New Roman" w:hAnsi="Times New Roman" w:cs="Times New Roman"/>
          <w:sz w:val="24"/>
          <w:szCs w:val="24"/>
        </w:rPr>
        <w:t>(5), 1633-1644.</w:t>
      </w:r>
    </w:p>
    <w:p w14:paraId="66A2AEC2" w14:textId="107A6DA9"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Latrubesse</w:t>
      </w:r>
      <w:proofErr w:type="spellEnd"/>
      <w:r w:rsidRPr="00F86BE3">
        <w:rPr>
          <w:rFonts w:ascii="Times New Roman" w:hAnsi="Times New Roman" w:cs="Times New Roman"/>
          <w:sz w:val="24"/>
          <w:szCs w:val="24"/>
        </w:rPr>
        <w:t>, E. M., Stevaux, J. C., &amp; Sinha, R. (2005). Tropical rivers. </w:t>
      </w:r>
      <w:r w:rsidRPr="00F86BE3">
        <w:rPr>
          <w:rFonts w:ascii="Times New Roman" w:hAnsi="Times New Roman" w:cs="Times New Roman"/>
          <w:i/>
          <w:iCs/>
          <w:sz w:val="24"/>
          <w:szCs w:val="24"/>
        </w:rPr>
        <w:t>Geomorphology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70</w:t>
      </w:r>
      <w:r w:rsidRPr="00F86BE3">
        <w:rPr>
          <w:rFonts w:ascii="Times New Roman" w:hAnsi="Times New Roman" w:cs="Times New Roman"/>
          <w:sz w:val="24"/>
          <w:szCs w:val="24"/>
        </w:rPr>
        <w:t>(3-4), 187-206.</w:t>
      </w:r>
    </w:p>
    <w:p w14:paraId="2761D6E7" w14:textId="6E97E84F"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lastRenderedPageBreak/>
        <w:t xml:space="preserve">Gu, J., </w:t>
      </w:r>
      <w:proofErr w:type="spellStart"/>
      <w:r w:rsidRPr="00F86BE3">
        <w:rPr>
          <w:rFonts w:ascii="Times New Roman" w:hAnsi="Times New Roman" w:cs="Times New Roman"/>
          <w:sz w:val="24"/>
          <w:szCs w:val="24"/>
        </w:rPr>
        <w:t>Goetschalckx</w:t>
      </w:r>
      <w:proofErr w:type="spellEnd"/>
      <w:r w:rsidRPr="00F86BE3">
        <w:rPr>
          <w:rFonts w:ascii="Times New Roman" w:hAnsi="Times New Roman" w:cs="Times New Roman"/>
          <w:sz w:val="24"/>
          <w:szCs w:val="24"/>
        </w:rPr>
        <w:t>, M., &amp; McGinnis, L. F. (2007). Research on warehouse operation: A comprehensive review. </w:t>
      </w:r>
      <w:r w:rsidRPr="00F86BE3">
        <w:rPr>
          <w:rFonts w:ascii="Times New Roman" w:hAnsi="Times New Roman" w:cs="Times New Roman"/>
          <w:i/>
          <w:iCs/>
          <w:sz w:val="24"/>
          <w:szCs w:val="24"/>
        </w:rPr>
        <w:t>European journal of operational research</w:t>
      </w:r>
      <w:r w:rsidRPr="00F86BE3">
        <w:rPr>
          <w:rFonts w:ascii="Times New Roman" w:hAnsi="Times New Roman" w:cs="Times New Roman"/>
          <w:sz w:val="24"/>
          <w:szCs w:val="24"/>
        </w:rPr>
        <w:t>, </w:t>
      </w:r>
      <w:r w:rsidRPr="00F86BE3">
        <w:rPr>
          <w:rFonts w:ascii="Times New Roman" w:hAnsi="Times New Roman" w:cs="Times New Roman"/>
          <w:i/>
          <w:iCs/>
          <w:sz w:val="24"/>
          <w:szCs w:val="24"/>
        </w:rPr>
        <w:t>177</w:t>
      </w:r>
      <w:r w:rsidRPr="00F86BE3">
        <w:rPr>
          <w:rFonts w:ascii="Times New Roman" w:hAnsi="Times New Roman" w:cs="Times New Roman"/>
          <w:sz w:val="24"/>
          <w:szCs w:val="24"/>
        </w:rPr>
        <w:t>(1), 1-21.</w:t>
      </w:r>
    </w:p>
    <w:p w14:paraId="2412FE45" w14:textId="2B5D104C"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Huang, P., Xie, S. P., Hu, K., Huang, G., &amp; Huang, R. (2013). Patterns of the seasonal response of tropical rainfall to global warming. </w:t>
      </w:r>
      <w:r w:rsidRPr="00F86BE3">
        <w:rPr>
          <w:rFonts w:ascii="Times New Roman" w:hAnsi="Times New Roman" w:cs="Times New Roman"/>
          <w:i/>
          <w:iCs/>
          <w:sz w:val="24"/>
          <w:szCs w:val="24"/>
        </w:rPr>
        <w:t>Nature Geoscience</w:t>
      </w:r>
      <w:r w:rsidRPr="00F86BE3">
        <w:rPr>
          <w:rFonts w:ascii="Times New Roman" w:hAnsi="Times New Roman" w:cs="Times New Roman"/>
          <w:sz w:val="24"/>
          <w:szCs w:val="24"/>
        </w:rPr>
        <w:t>, </w:t>
      </w:r>
      <w:r w:rsidRPr="00F86BE3">
        <w:rPr>
          <w:rFonts w:ascii="Times New Roman" w:hAnsi="Times New Roman" w:cs="Times New Roman"/>
          <w:i/>
          <w:iCs/>
          <w:sz w:val="24"/>
          <w:szCs w:val="24"/>
        </w:rPr>
        <w:t>6</w:t>
      </w:r>
      <w:r w:rsidRPr="00F86BE3">
        <w:rPr>
          <w:rFonts w:ascii="Times New Roman" w:hAnsi="Times New Roman" w:cs="Times New Roman"/>
          <w:sz w:val="24"/>
          <w:szCs w:val="24"/>
        </w:rPr>
        <w:t>(5), 357-361.</w:t>
      </w:r>
    </w:p>
    <w:p w14:paraId="664FF230" w14:textId="70D95CC4"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Kara, F., &amp; Yucel, I. (2015). Climate change effects on extreme flows of water supply area in Istanbul: utility of regional climate models and downscaling method. </w:t>
      </w:r>
      <w:r w:rsidRPr="00F86BE3">
        <w:rPr>
          <w:rFonts w:ascii="Times New Roman" w:hAnsi="Times New Roman" w:cs="Times New Roman"/>
          <w:i/>
          <w:iCs/>
          <w:sz w:val="24"/>
          <w:szCs w:val="24"/>
        </w:rPr>
        <w:t>Environmental Monitoring and Assessment</w:t>
      </w:r>
      <w:r w:rsidRPr="00F86BE3">
        <w:rPr>
          <w:rFonts w:ascii="Times New Roman" w:hAnsi="Times New Roman" w:cs="Times New Roman"/>
          <w:sz w:val="24"/>
          <w:szCs w:val="24"/>
        </w:rPr>
        <w:t>, </w:t>
      </w:r>
      <w:r w:rsidRPr="00F86BE3">
        <w:rPr>
          <w:rFonts w:ascii="Times New Roman" w:hAnsi="Times New Roman" w:cs="Times New Roman"/>
          <w:i/>
          <w:iCs/>
          <w:sz w:val="24"/>
          <w:szCs w:val="24"/>
        </w:rPr>
        <w:t>187</w:t>
      </w:r>
      <w:r w:rsidRPr="00F86BE3">
        <w:rPr>
          <w:rFonts w:ascii="Times New Roman" w:hAnsi="Times New Roman" w:cs="Times New Roman"/>
          <w:sz w:val="24"/>
          <w:szCs w:val="24"/>
        </w:rPr>
        <w:t>, 1-18.</w:t>
      </w:r>
    </w:p>
    <w:p w14:paraId="464BD1D8" w14:textId="4D1D9DC8" w:rsidR="00536ED9" w:rsidRPr="00F86BE3" w:rsidRDefault="00536ED9"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Butts, M. B., Payne, J. T., Kristensen, M., &amp; Madsen, H. (2004). An evaluation of the impact of model structure on hydrological modelling uncertainty for streamflow simulation. </w:t>
      </w:r>
      <w:r w:rsidRPr="00F86BE3">
        <w:rPr>
          <w:rFonts w:ascii="Times New Roman" w:hAnsi="Times New Roman" w:cs="Times New Roman"/>
          <w:i/>
          <w:iCs/>
          <w:sz w:val="24"/>
          <w:szCs w:val="24"/>
        </w:rPr>
        <w:t>Journal of hydrology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298</w:t>
      </w:r>
      <w:r w:rsidRPr="00F86BE3">
        <w:rPr>
          <w:rFonts w:ascii="Times New Roman" w:hAnsi="Times New Roman" w:cs="Times New Roman"/>
          <w:sz w:val="24"/>
          <w:szCs w:val="24"/>
        </w:rPr>
        <w:t>(1-4), 242-266.</w:t>
      </w:r>
    </w:p>
    <w:p w14:paraId="15B6B9B5" w14:textId="6E57004E"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Nijssen</w:t>
      </w:r>
      <w:proofErr w:type="spellEnd"/>
      <w:r w:rsidRPr="00F86BE3">
        <w:rPr>
          <w:rFonts w:ascii="Times New Roman" w:hAnsi="Times New Roman" w:cs="Times New Roman"/>
          <w:sz w:val="24"/>
          <w:szCs w:val="24"/>
        </w:rPr>
        <w:t>, B., Lettenmaier, D. P., Liang, X., Wetzel, S. W., &amp; Wood, E. F. (1997). Streamflow simulation for continental‐scale river basins. </w:t>
      </w:r>
      <w:r w:rsidRPr="00F86BE3">
        <w:rPr>
          <w:rFonts w:ascii="Times New Roman" w:hAnsi="Times New Roman" w:cs="Times New Roman"/>
          <w:i/>
          <w:iCs/>
          <w:sz w:val="24"/>
          <w:szCs w:val="24"/>
        </w:rPr>
        <w:t>Water Resources Research</w:t>
      </w:r>
      <w:r w:rsidRPr="00F86BE3">
        <w:rPr>
          <w:rFonts w:ascii="Times New Roman" w:hAnsi="Times New Roman" w:cs="Times New Roman"/>
          <w:sz w:val="24"/>
          <w:szCs w:val="24"/>
        </w:rPr>
        <w:t>, </w:t>
      </w:r>
      <w:r w:rsidRPr="00F86BE3">
        <w:rPr>
          <w:rFonts w:ascii="Times New Roman" w:hAnsi="Times New Roman" w:cs="Times New Roman"/>
          <w:i/>
          <w:iCs/>
          <w:sz w:val="24"/>
          <w:szCs w:val="24"/>
        </w:rPr>
        <w:t>33</w:t>
      </w:r>
      <w:r w:rsidRPr="00F86BE3">
        <w:rPr>
          <w:rFonts w:ascii="Times New Roman" w:hAnsi="Times New Roman" w:cs="Times New Roman"/>
          <w:sz w:val="24"/>
          <w:szCs w:val="24"/>
        </w:rPr>
        <w:t>(4), 711-724.</w:t>
      </w:r>
    </w:p>
    <w:p w14:paraId="5ADD45AC" w14:textId="236DCD2E"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Berkes, F., Folke, C., &amp; Gadgil, M. (1994). Traditional ecological knowledge, biodiversity, resilience and sustainability. In </w:t>
      </w:r>
      <w:r w:rsidRPr="00F86BE3">
        <w:rPr>
          <w:rFonts w:ascii="Times New Roman" w:hAnsi="Times New Roman" w:cs="Times New Roman"/>
          <w:i/>
          <w:iCs/>
          <w:sz w:val="24"/>
          <w:szCs w:val="24"/>
        </w:rPr>
        <w:t xml:space="preserve">Biodiversity conservation: Problems and policies. Papers from the Biodiversity </w:t>
      </w:r>
      <w:proofErr w:type="spellStart"/>
      <w:r w:rsidRPr="00F86BE3">
        <w:rPr>
          <w:rFonts w:ascii="Times New Roman" w:hAnsi="Times New Roman" w:cs="Times New Roman"/>
          <w:i/>
          <w:iCs/>
          <w:sz w:val="24"/>
          <w:szCs w:val="24"/>
        </w:rPr>
        <w:t>Programme</w:t>
      </w:r>
      <w:proofErr w:type="spellEnd"/>
      <w:r w:rsidRPr="00F86BE3">
        <w:rPr>
          <w:rFonts w:ascii="Times New Roman" w:hAnsi="Times New Roman" w:cs="Times New Roman"/>
          <w:i/>
          <w:iCs/>
          <w:sz w:val="24"/>
          <w:szCs w:val="24"/>
        </w:rPr>
        <w:t xml:space="preserve"> Beijer International Institute of Ecological Economics Royal Swedish Academy of Sciences</w:t>
      </w:r>
      <w:r w:rsidRPr="00F86BE3">
        <w:rPr>
          <w:rFonts w:ascii="Times New Roman" w:hAnsi="Times New Roman" w:cs="Times New Roman"/>
          <w:sz w:val="24"/>
          <w:szCs w:val="24"/>
        </w:rPr>
        <w:t> (pp. 269-287). Dordrecht: Springer Netherlands.</w:t>
      </w:r>
    </w:p>
    <w:p w14:paraId="7CB174BF" w14:textId="429E1C16"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Hättenschwiler</w:t>
      </w:r>
      <w:proofErr w:type="spellEnd"/>
      <w:r w:rsidRPr="00F86BE3">
        <w:rPr>
          <w:rFonts w:ascii="Times New Roman" w:hAnsi="Times New Roman" w:cs="Times New Roman"/>
          <w:sz w:val="24"/>
          <w:szCs w:val="24"/>
        </w:rPr>
        <w:t xml:space="preserve">, S., </w:t>
      </w:r>
      <w:proofErr w:type="spellStart"/>
      <w:r w:rsidRPr="00F86BE3">
        <w:rPr>
          <w:rFonts w:ascii="Times New Roman" w:hAnsi="Times New Roman" w:cs="Times New Roman"/>
          <w:sz w:val="24"/>
          <w:szCs w:val="24"/>
        </w:rPr>
        <w:t>Tiunov</w:t>
      </w:r>
      <w:proofErr w:type="spellEnd"/>
      <w:r w:rsidRPr="00F86BE3">
        <w:rPr>
          <w:rFonts w:ascii="Times New Roman" w:hAnsi="Times New Roman" w:cs="Times New Roman"/>
          <w:sz w:val="24"/>
          <w:szCs w:val="24"/>
        </w:rPr>
        <w:t>, A. V., &amp; Scheu, S. (2005). Biodiversity and litter decomposition in terrestrial ecosystems. </w:t>
      </w:r>
      <w:r w:rsidRPr="00F86BE3">
        <w:rPr>
          <w:rFonts w:ascii="Times New Roman" w:hAnsi="Times New Roman" w:cs="Times New Roman"/>
          <w:i/>
          <w:iCs/>
          <w:sz w:val="24"/>
          <w:szCs w:val="24"/>
        </w:rPr>
        <w:t xml:space="preserve">Annu. Rev. Ecol. </w:t>
      </w:r>
      <w:proofErr w:type="spellStart"/>
      <w:r w:rsidRPr="00F86BE3">
        <w:rPr>
          <w:rFonts w:ascii="Times New Roman" w:hAnsi="Times New Roman" w:cs="Times New Roman"/>
          <w:i/>
          <w:iCs/>
          <w:sz w:val="24"/>
          <w:szCs w:val="24"/>
        </w:rPr>
        <w:t>Evol</w:t>
      </w:r>
      <w:proofErr w:type="spellEnd"/>
      <w:r w:rsidRPr="00F86BE3">
        <w:rPr>
          <w:rFonts w:ascii="Times New Roman" w:hAnsi="Times New Roman" w:cs="Times New Roman"/>
          <w:i/>
          <w:iCs/>
          <w:sz w:val="24"/>
          <w:szCs w:val="24"/>
        </w:rPr>
        <w:t>. Syst.</w:t>
      </w:r>
      <w:r w:rsidRPr="00F86BE3">
        <w:rPr>
          <w:rFonts w:ascii="Times New Roman" w:hAnsi="Times New Roman" w:cs="Times New Roman"/>
          <w:sz w:val="24"/>
          <w:szCs w:val="24"/>
        </w:rPr>
        <w:t>, </w:t>
      </w:r>
      <w:r w:rsidRPr="00F86BE3">
        <w:rPr>
          <w:rFonts w:ascii="Times New Roman" w:hAnsi="Times New Roman" w:cs="Times New Roman"/>
          <w:i/>
          <w:iCs/>
          <w:sz w:val="24"/>
          <w:szCs w:val="24"/>
        </w:rPr>
        <w:t>36</w:t>
      </w:r>
      <w:r w:rsidRPr="00F86BE3">
        <w:rPr>
          <w:rFonts w:ascii="Times New Roman" w:hAnsi="Times New Roman" w:cs="Times New Roman"/>
          <w:sz w:val="24"/>
          <w:szCs w:val="24"/>
        </w:rPr>
        <w:t>(1), 191-218.</w:t>
      </w:r>
    </w:p>
    <w:p w14:paraId="1BD1D293" w14:textId="32F5F522"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Palmer, M. A., Ambrose, R. F., &amp; Poff, N. L. (1997). Ecological theory and community restoration ecology. </w:t>
      </w:r>
      <w:r w:rsidRPr="00F86BE3">
        <w:rPr>
          <w:rFonts w:ascii="Times New Roman" w:hAnsi="Times New Roman" w:cs="Times New Roman"/>
          <w:i/>
          <w:iCs/>
          <w:sz w:val="24"/>
          <w:szCs w:val="24"/>
        </w:rPr>
        <w:t>Restoration ecology</w:t>
      </w:r>
      <w:r w:rsidRPr="00F86BE3">
        <w:rPr>
          <w:rFonts w:ascii="Times New Roman" w:hAnsi="Times New Roman" w:cs="Times New Roman"/>
          <w:sz w:val="24"/>
          <w:szCs w:val="24"/>
        </w:rPr>
        <w:t>, </w:t>
      </w:r>
      <w:r w:rsidRPr="00F86BE3">
        <w:rPr>
          <w:rFonts w:ascii="Times New Roman" w:hAnsi="Times New Roman" w:cs="Times New Roman"/>
          <w:i/>
          <w:iCs/>
          <w:sz w:val="24"/>
          <w:szCs w:val="24"/>
        </w:rPr>
        <w:t>5</w:t>
      </w:r>
      <w:r w:rsidRPr="00F86BE3">
        <w:rPr>
          <w:rFonts w:ascii="Times New Roman" w:hAnsi="Times New Roman" w:cs="Times New Roman"/>
          <w:sz w:val="24"/>
          <w:szCs w:val="24"/>
        </w:rPr>
        <w:t>(4), 291-300.</w:t>
      </w:r>
    </w:p>
    <w:p w14:paraId="00178AD9" w14:textId="151071D6" w:rsidR="00B71E97" w:rsidRPr="00F86BE3" w:rsidRDefault="00B71E97"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Haines-Young, R., &amp; </w:t>
      </w:r>
      <w:proofErr w:type="spellStart"/>
      <w:r w:rsidRPr="00F86BE3">
        <w:rPr>
          <w:rFonts w:ascii="Times New Roman" w:hAnsi="Times New Roman" w:cs="Times New Roman"/>
          <w:sz w:val="24"/>
          <w:szCs w:val="24"/>
        </w:rPr>
        <w:t>Potschin</w:t>
      </w:r>
      <w:proofErr w:type="spellEnd"/>
      <w:r w:rsidRPr="00F86BE3">
        <w:rPr>
          <w:rFonts w:ascii="Times New Roman" w:hAnsi="Times New Roman" w:cs="Times New Roman"/>
          <w:sz w:val="24"/>
          <w:szCs w:val="24"/>
        </w:rPr>
        <w:t>, M. (2010). The links between biodiversity, ecosystem services and human well-being. </w:t>
      </w:r>
      <w:r w:rsidRPr="00F86BE3">
        <w:rPr>
          <w:rFonts w:ascii="Times New Roman" w:hAnsi="Times New Roman" w:cs="Times New Roman"/>
          <w:i/>
          <w:iCs/>
          <w:sz w:val="24"/>
          <w:szCs w:val="24"/>
        </w:rPr>
        <w:t>Ecosystem Ecology: a new synthesis</w:t>
      </w:r>
      <w:r w:rsidRPr="00F86BE3">
        <w:rPr>
          <w:rFonts w:ascii="Times New Roman" w:hAnsi="Times New Roman" w:cs="Times New Roman"/>
          <w:sz w:val="24"/>
          <w:szCs w:val="24"/>
        </w:rPr>
        <w:t>, </w:t>
      </w:r>
      <w:r w:rsidRPr="00F86BE3">
        <w:rPr>
          <w:rFonts w:ascii="Times New Roman" w:hAnsi="Times New Roman" w:cs="Times New Roman"/>
          <w:i/>
          <w:iCs/>
          <w:sz w:val="24"/>
          <w:szCs w:val="24"/>
        </w:rPr>
        <w:t>1</w:t>
      </w:r>
      <w:r w:rsidRPr="00F86BE3">
        <w:rPr>
          <w:rFonts w:ascii="Times New Roman" w:hAnsi="Times New Roman" w:cs="Times New Roman"/>
          <w:sz w:val="24"/>
          <w:szCs w:val="24"/>
        </w:rPr>
        <w:t>, 110-139.</w:t>
      </w:r>
    </w:p>
    <w:p w14:paraId="006CF0C5" w14:textId="756E96B8" w:rsidR="00FD4283" w:rsidRPr="00F86BE3" w:rsidRDefault="00FD4283" w:rsidP="00F86BE3">
      <w:pPr>
        <w:pStyle w:val="ListParagraph"/>
        <w:numPr>
          <w:ilvl w:val="0"/>
          <w:numId w:val="1"/>
        </w:numPr>
        <w:spacing w:line="360" w:lineRule="auto"/>
        <w:jc w:val="both"/>
        <w:rPr>
          <w:rFonts w:ascii="Times New Roman" w:hAnsi="Times New Roman" w:cs="Times New Roman"/>
          <w:sz w:val="24"/>
          <w:szCs w:val="24"/>
        </w:rPr>
      </w:pPr>
      <w:proofErr w:type="spellStart"/>
      <w:r w:rsidRPr="00F86BE3">
        <w:rPr>
          <w:rFonts w:ascii="Times New Roman" w:hAnsi="Times New Roman" w:cs="Times New Roman"/>
          <w:sz w:val="24"/>
          <w:szCs w:val="24"/>
        </w:rPr>
        <w:t>Chivangulula</w:t>
      </w:r>
      <w:proofErr w:type="spellEnd"/>
      <w:r w:rsidRPr="00F86BE3">
        <w:rPr>
          <w:rFonts w:ascii="Times New Roman" w:hAnsi="Times New Roman" w:cs="Times New Roman"/>
          <w:sz w:val="24"/>
          <w:szCs w:val="24"/>
        </w:rPr>
        <w:t xml:space="preserve">, F. M., Amraoui, M., &amp; Pereira, M. G. (2023). The drought regime in southern </w:t>
      </w:r>
      <w:proofErr w:type="spellStart"/>
      <w:r w:rsidRPr="00F86BE3">
        <w:rPr>
          <w:rFonts w:ascii="Times New Roman" w:hAnsi="Times New Roman" w:cs="Times New Roman"/>
          <w:sz w:val="24"/>
          <w:szCs w:val="24"/>
        </w:rPr>
        <w:t>africa</w:t>
      </w:r>
      <w:proofErr w:type="spellEnd"/>
      <w:r w:rsidRPr="00F86BE3">
        <w:rPr>
          <w:rFonts w:ascii="Times New Roman" w:hAnsi="Times New Roman" w:cs="Times New Roman"/>
          <w:sz w:val="24"/>
          <w:szCs w:val="24"/>
        </w:rPr>
        <w:t>: a systematic review. </w:t>
      </w:r>
      <w:r w:rsidRPr="00F86BE3">
        <w:rPr>
          <w:rFonts w:ascii="Times New Roman" w:hAnsi="Times New Roman" w:cs="Times New Roman"/>
          <w:i/>
          <w:iCs/>
          <w:sz w:val="24"/>
          <w:szCs w:val="24"/>
        </w:rPr>
        <w:t>Climate</w:t>
      </w:r>
      <w:r w:rsidRPr="00F86BE3">
        <w:rPr>
          <w:rFonts w:ascii="Times New Roman" w:hAnsi="Times New Roman" w:cs="Times New Roman"/>
          <w:sz w:val="24"/>
          <w:szCs w:val="24"/>
        </w:rPr>
        <w:t>, </w:t>
      </w:r>
      <w:r w:rsidRPr="00F86BE3">
        <w:rPr>
          <w:rFonts w:ascii="Times New Roman" w:hAnsi="Times New Roman" w:cs="Times New Roman"/>
          <w:i/>
          <w:iCs/>
          <w:sz w:val="24"/>
          <w:szCs w:val="24"/>
        </w:rPr>
        <w:t>11</w:t>
      </w:r>
      <w:r w:rsidRPr="00F86BE3">
        <w:rPr>
          <w:rFonts w:ascii="Times New Roman" w:hAnsi="Times New Roman" w:cs="Times New Roman"/>
          <w:sz w:val="24"/>
          <w:szCs w:val="24"/>
        </w:rPr>
        <w:t>(7), 147.</w:t>
      </w:r>
    </w:p>
    <w:p w14:paraId="5B632A01" w14:textId="2989E323" w:rsidR="00FD4283" w:rsidRPr="00F86BE3" w:rsidRDefault="00FD428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Zhang, L., Wang, S., Liu, L., Shad, N., &amp; Summers, J. K. (2024). </w:t>
      </w:r>
      <w:r w:rsidRPr="00F86BE3">
        <w:rPr>
          <w:rFonts w:ascii="Times New Roman" w:hAnsi="Times New Roman" w:cs="Times New Roman"/>
          <w:i/>
          <w:iCs/>
          <w:sz w:val="24"/>
          <w:szCs w:val="24"/>
        </w:rPr>
        <w:t>Mitigating Global Climate Change: Enhancing Adaptation, Evaluation, and Restoration of Mountain Ecosystems</w:t>
      </w:r>
      <w:r w:rsidRPr="00F86BE3">
        <w:rPr>
          <w:rFonts w:ascii="Times New Roman" w:hAnsi="Times New Roman" w:cs="Times New Roman"/>
          <w:sz w:val="24"/>
          <w:szCs w:val="24"/>
        </w:rPr>
        <w:t xml:space="preserve">. </w:t>
      </w:r>
      <w:proofErr w:type="spellStart"/>
      <w:r w:rsidRPr="00F86BE3">
        <w:rPr>
          <w:rFonts w:ascii="Times New Roman" w:hAnsi="Times New Roman" w:cs="Times New Roman"/>
          <w:sz w:val="24"/>
          <w:szCs w:val="24"/>
        </w:rPr>
        <w:t>BoD</w:t>
      </w:r>
      <w:proofErr w:type="spellEnd"/>
      <w:r w:rsidRPr="00F86BE3">
        <w:rPr>
          <w:rFonts w:ascii="Times New Roman" w:hAnsi="Times New Roman" w:cs="Times New Roman"/>
          <w:sz w:val="24"/>
          <w:szCs w:val="24"/>
        </w:rPr>
        <w:t>–Books on Demand.</w:t>
      </w:r>
    </w:p>
    <w:p w14:paraId="290C9DBC" w14:textId="16B538DB" w:rsidR="00FD4283" w:rsidRPr="00F86BE3" w:rsidRDefault="00FD428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Hazell, P., &amp; Wood, S. (2008). Drivers of change in global agriculture. </w:t>
      </w:r>
      <w:r w:rsidRPr="00F86BE3">
        <w:rPr>
          <w:rFonts w:ascii="Times New Roman" w:hAnsi="Times New Roman" w:cs="Times New Roman"/>
          <w:i/>
          <w:iCs/>
          <w:sz w:val="24"/>
          <w:szCs w:val="24"/>
        </w:rPr>
        <w:t>Philosophical Transactions of the Royal Society B: Biological Sciences</w:t>
      </w:r>
      <w:r w:rsidRPr="00F86BE3">
        <w:rPr>
          <w:rFonts w:ascii="Times New Roman" w:hAnsi="Times New Roman" w:cs="Times New Roman"/>
          <w:sz w:val="24"/>
          <w:szCs w:val="24"/>
        </w:rPr>
        <w:t>, </w:t>
      </w:r>
      <w:r w:rsidRPr="00F86BE3">
        <w:rPr>
          <w:rFonts w:ascii="Times New Roman" w:hAnsi="Times New Roman" w:cs="Times New Roman"/>
          <w:i/>
          <w:iCs/>
          <w:sz w:val="24"/>
          <w:szCs w:val="24"/>
        </w:rPr>
        <w:t>363</w:t>
      </w:r>
      <w:r w:rsidRPr="00F86BE3">
        <w:rPr>
          <w:rFonts w:ascii="Times New Roman" w:hAnsi="Times New Roman" w:cs="Times New Roman"/>
          <w:sz w:val="24"/>
          <w:szCs w:val="24"/>
        </w:rPr>
        <w:t>(1491), 495-515.</w:t>
      </w:r>
    </w:p>
    <w:p w14:paraId="4C1F96F3" w14:textId="082E2A56"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lastRenderedPageBreak/>
        <w:t xml:space="preserve">Seneviratne, S., Nicholls, N., Easterling, D., </w:t>
      </w:r>
      <w:proofErr w:type="spellStart"/>
      <w:r w:rsidRPr="00F86BE3">
        <w:rPr>
          <w:rFonts w:ascii="Times New Roman" w:hAnsi="Times New Roman" w:cs="Times New Roman"/>
          <w:sz w:val="24"/>
          <w:szCs w:val="24"/>
        </w:rPr>
        <w:t>Goodess</w:t>
      </w:r>
      <w:proofErr w:type="spellEnd"/>
      <w:r w:rsidRPr="00F86BE3">
        <w:rPr>
          <w:rFonts w:ascii="Times New Roman" w:hAnsi="Times New Roman" w:cs="Times New Roman"/>
          <w:sz w:val="24"/>
          <w:szCs w:val="24"/>
        </w:rPr>
        <w:t>, C., Kanae, S., Kossin, J., ... &amp; Zwiers, F. W. (2012). Changes in climate extremes and their impacts on the natural physical environment.</w:t>
      </w:r>
    </w:p>
    <w:p w14:paraId="4426AC98" w14:textId="582E3C1A"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Urban, M. C., </w:t>
      </w:r>
      <w:proofErr w:type="spellStart"/>
      <w:r w:rsidRPr="00F86BE3">
        <w:rPr>
          <w:rFonts w:ascii="Times New Roman" w:hAnsi="Times New Roman" w:cs="Times New Roman"/>
          <w:sz w:val="24"/>
          <w:szCs w:val="24"/>
        </w:rPr>
        <w:t>Bocedi</w:t>
      </w:r>
      <w:proofErr w:type="spellEnd"/>
      <w:r w:rsidRPr="00F86BE3">
        <w:rPr>
          <w:rFonts w:ascii="Times New Roman" w:hAnsi="Times New Roman" w:cs="Times New Roman"/>
          <w:sz w:val="24"/>
          <w:szCs w:val="24"/>
        </w:rPr>
        <w:t>, G., Hendry, A. P., Mihoub, J. B., Pe’Er, G., Singer, A., ... &amp; Travis, J. M. J. (2016). Improving the forecast for biodiversity under climate change. </w:t>
      </w:r>
      <w:r w:rsidRPr="00F86BE3">
        <w:rPr>
          <w:rFonts w:ascii="Times New Roman" w:hAnsi="Times New Roman" w:cs="Times New Roman"/>
          <w:i/>
          <w:iCs/>
          <w:sz w:val="24"/>
          <w:szCs w:val="24"/>
        </w:rPr>
        <w:t>Science</w:t>
      </w:r>
      <w:r w:rsidRPr="00F86BE3">
        <w:rPr>
          <w:rFonts w:ascii="Times New Roman" w:hAnsi="Times New Roman" w:cs="Times New Roman"/>
          <w:sz w:val="24"/>
          <w:szCs w:val="24"/>
        </w:rPr>
        <w:t>, </w:t>
      </w:r>
      <w:r w:rsidRPr="00F86BE3">
        <w:rPr>
          <w:rFonts w:ascii="Times New Roman" w:hAnsi="Times New Roman" w:cs="Times New Roman"/>
          <w:i/>
          <w:iCs/>
          <w:sz w:val="24"/>
          <w:szCs w:val="24"/>
        </w:rPr>
        <w:t>353</w:t>
      </w:r>
      <w:r w:rsidRPr="00F86BE3">
        <w:rPr>
          <w:rFonts w:ascii="Times New Roman" w:hAnsi="Times New Roman" w:cs="Times New Roman"/>
          <w:sz w:val="24"/>
          <w:szCs w:val="24"/>
        </w:rPr>
        <w:t>(6304), aad8466.</w:t>
      </w:r>
    </w:p>
    <w:p w14:paraId="5897D914" w14:textId="491BEECE"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IPCC. (2022). Climate Change 2022: Mitigation of Climate Change, the Working Group III contribution to the Sixth Assessment Report of the Intergovernmental Panel on Climate Change (IPCC), Cambridge University Press, New York, USA.</w:t>
      </w:r>
    </w:p>
    <w:p w14:paraId="4AECE274" w14:textId="49C188D9"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Gleditsch, N. P. (2021). This time is different! Or is it? </w:t>
      </w:r>
      <w:proofErr w:type="spellStart"/>
      <w:r w:rsidRPr="00F86BE3">
        <w:rPr>
          <w:rFonts w:ascii="Times New Roman" w:hAnsi="Times New Roman" w:cs="Times New Roman"/>
          <w:sz w:val="24"/>
          <w:szCs w:val="24"/>
        </w:rPr>
        <w:t>NeoMalthusians</w:t>
      </w:r>
      <w:proofErr w:type="spellEnd"/>
      <w:r w:rsidRPr="00F86BE3">
        <w:rPr>
          <w:rFonts w:ascii="Times New Roman" w:hAnsi="Times New Roman" w:cs="Times New Roman"/>
          <w:sz w:val="24"/>
          <w:szCs w:val="24"/>
        </w:rPr>
        <w:t xml:space="preserve"> and environmental optimists in the age of climate change. Journal of Peace Research, 58(1), 177-185.</w:t>
      </w:r>
    </w:p>
    <w:p w14:paraId="23E9A7FE" w14:textId="292D2C8B" w:rsidR="000B50C2" w:rsidRPr="00F86BE3" w:rsidRDefault="000B50C2"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Manes, S., Costello, M. J., Beckett, H., Debnath, A., Devenish-Nelson, E., Grey, K. A., ... &amp; Vale, M. M. (2021). Endemism increases species' climate change risk in areas of global biodiversity importance. Biological Conservation, 257, 109070.</w:t>
      </w:r>
    </w:p>
    <w:p w14:paraId="4D074710" w14:textId="567D7B7B" w:rsidR="00F86BE3" w:rsidRPr="00F86BE3" w:rsidRDefault="00F86BE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Allan, J. D., Castillo, M. M., &amp; Capps, K. A. (2021). Stream ecology: structure and function of running waters. Springer Nature.</w:t>
      </w:r>
    </w:p>
    <w:p w14:paraId="63AAFE25" w14:textId="3C53CD06" w:rsidR="00F86BE3" w:rsidRPr="00F86BE3" w:rsidRDefault="00F86BE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Baldrian, P., López-</w:t>
      </w:r>
      <w:proofErr w:type="spellStart"/>
      <w:r w:rsidRPr="00F86BE3">
        <w:rPr>
          <w:rFonts w:ascii="Times New Roman" w:hAnsi="Times New Roman" w:cs="Times New Roman"/>
          <w:sz w:val="24"/>
          <w:szCs w:val="24"/>
        </w:rPr>
        <w:t>Mondéjar</w:t>
      </w:r>
      <w:proofErr w:type="spellEnd"/>
      <w:r w:rsidRPr="00F86BE3">
        <w:rPr>
          <w:rFonts w:ascii="Times New Roman" w:hAnsi="Times New Roman" w:cs="Times New Roman"/>
          <w:sz w:val="24"/>
          <w:szCs w:val="24"/>
        </w:rPr>
        <w:t>, R., &amp; Kohout, P. (2023). Forest microbiome and global change. Nature Reviews Microbiology, 21, 487-501.</w:t>
      </w:r>
    </w:p>
    <w:p w14:paraId="63D44D73" w14:textId="0ADDE88C" w:rsidR="00F86BE3" w:rsidRPr="00F86BE3" w:rsidRDefault="00F86BE3" w:rsidP="00F86BE3">
      <w:pPr>
        <w:pStyle w:val="ListParagraph"/>
        <w:numPr>
          <w:ilvl w:val="0"/>
          <w:numId w:val="1"/>
        </w:numPr>
        <w:spacing w:line="360" w:lineRule="auto"/>
        <w:jc w:val="both"/>
        <w:rPr>
          <w:rFonts w:ascii="Times New Roman" w:hAnsi="Times New Roman" w:cs="Times New Roman"/>
          <w:sz w:val="24"/>
          <w:szCs w:val="24"/>
        </w:rPr>
      </w:pPr>
      <w:r w:rsidRPr="00F86BE3">
        <w:rPr>
          <w:rFonts w:ascii="Times New Roman" w:hAnsi="Times New Roman" w:cs="Times New Roman"/>
          <w:sz w:val="24"/>
          <w:szCs w:val="24"/>
        </w:rPr>
        <w:t xml:space="preserve">Nwosu, E. C., Brauer, A., Monchamp, M. E., </w:t>
      </w:r>
      <w:proofErr w:type="spellStart"/>
      <w:r w:rsidRPr="00F86BE3">
        <w:rPr>
          <w:rFonts w:ascii="Times New Roman" w:hAnsi="Times New Roman" w:cs="Times New Roman"/>
          <w:sz w:val="24"/>
          <w:szCs w:val="24"/>
        </w:rPr>
        <w:t>Pinkerneil</w:t>
      </w:r>
      <w:proofErr w:type="spellEnd"/>
      <w:r w:rsidRPr="00F86BE3">
        <w:rPr>
          <w:rFonts w:ascii="Times New Roman" w:hAnsi="Times New Roman" w:cs="Times New Roman"/>
          <w:sz w:val="24"/>
          <w:szCs w:val="24"/>
        </w:rPr>
        <w:t>, S., Bartholomäus, A., Theuerkauf, M., ... &amp; Liebner, S. (2023). Early human impact on lake cyanobacteria revealed by a Holocene record of sedimentary ancient DNA. Communications Biology, 6(1), 72.</w:t>
      </w:r>
    </w:p>
    <w:sectPr w:rsidR="00F86BE3" w:rsidRPr="00F86BE3" w:rsidSect="00664C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sus Pro" w:date="2025-05-23T11:20:00Z" w:initials="AP">
    <w:p w14:paraId="253CF9DC" w14:textId="77777777" w:rsidR="00DC018E" w:rsidRDefault="00DC018E">
      <w:pPr>
        <w:pStyle w:val="CommentText"/>
      </w:pPr>
      <w:r>
        <w:rPr>
          <w:rStyle w:val="CommentReference"/>
        </w:rPr>
        <w:annotationRef/>
      </w:r>
      <w:r>
        <w:t>To enhance clarity, consider adding one or two sentences that specifically explain the review's purpose. For example:</w:t>
      </w:r>
    </w:p>
    <w:p w14:paraId="49B3135A" w14:textId="77777777" w:rsidR="00DC018E" w:rsidRDefault="00DC018E" w:rsidP="00FF1CF2">
      <w:pPr>
        <w:pStyle w:val="CommentText"/>
      </w:pPr>
      <w:r>
        <w:t>"This review synthesizes the latest scientific literature concerning the impact of climate change on global biodiversity, while also identifying and analyzing various adaptation and mitigation approaches that have been proposed or implemented."</w:t>
      </w:r>
    </w:p>
  </w:comment>
  <w:comment w:id="1" w:author="Asus Pro" w:date="2025-05-23T11:26:00Z" w:initials="AP">
    <w:p w14:paraId="77408C0F" w14:textId="77777777" w:rsidR="00964B86" w:rsidRDefault="00964B86">
      <w:pPr>
        <w:pStyle w:val="CommentText"/>
      </w:pPr>
      <w:r>
        <w:rPr>
          <w:rStyle w:val="CommentReference"/>
        </w:rPr>
        <w:annotationRef/>
      </w:r>
      <w:r>
        <w:t>To enhance clarity, consider adding one or two sentences that specifically explain the review's purpose. For example:</w:t>
      </w:r>
    </w:p>
    <w:p w14:paraId="7717CFDA" w14:textId="77777777" w:rsidR="00964B86" w:rsidRDefault="00964B86" w:rsidP="004519F8">
      <w:pPr>
        <w:pStyle w:val="CommentText"/>
      </w:pPr>
      <w:r>
        <w:t>"This review synthesizes the latest scientific literature concerning the impact of climate change on global biodiversity, while also identifying and analyzing various adaptation and mitigation approaches that have been proposed or implemented."</w:t>
      </w:r>
    </w:p>
  </w:comment>
  <w:comment w:id="3" w:author="Asus Pro" w:date="2025-05-23T11:31:00Z" w:initials="AP">
    <w:p w14:paraId="78AEB775" w14:textId="77777777" w:rsidR="00964B86" w:rsidRDefault="00964B86">
      <w:pPr>
        <w:pStyle w:val="CommentText"/>
      </w:pPr>
      <w:r>
        <w:rPr>
          <w:rStyle w:val="CommentReference"/>
        </w:rPr>
        <w:annotationRef/>
      </w:r>
      <w:r>
        <w:t>While the abstract mentions "Global action must be swift and well-coordinated," the introduction could perhaps start with an even more impactful statement about the current state of the climate crisis. For instance, a recent global temperature record or a stark statistic about species extinction rates (e.g., from the IPBES report) could immediately grab the reader's attention and emphasize the urgency.</w:t>
      </w:r>
    </w:p>
    <w:p w14:paraId="1A2FF351" w14:textId="77777777" w:rsidR="00964B86" w:rsidRDefault="00964B86" w:rsidP="00EC3FC8">
      <w:pPr>
        <w:pStyle w:val="CommentText"/>
      </w:pPr>
      <w:r>
        <w:t>Suggestion: Begin with a more, up-to-date statistic on global warming or biodiversity loss to underscore the immediate relevance and crisis.</w:t>
      </w:r>
    </w:p>
  </w:comment>
  <w:comment w:id="4" w:author="Asus Pro" w:date="2025-05-23T11:32:00Z" w:initials="AP">
    <w:p w14:paraId="4B4801D0" w14:textId="77777777" w:rsidR="00964B86" w:rsidRDefault="00964B86">
      <w:pPr>
        <w:pStyle w:val="CommentText"/>
      </w:pPr>
      <w:r>
        <w:rPr>
          <w:rStyle w:val="CommentReference"/>
        </w:rPr>
        <w:annotationRef/>
      </w:r>
      <w:r>
        <w:t>While the abstract mentions "Global action must be swift and well-coordinated," the introduction could perhaps start with an even more impactful statement about the current state of the climate crisis. For instance, a recent global temperature record or a stark statistic about species extinction rates (e.g., from the IPBES report) could immediately grab the reader's attention and emphasize the urgency.</w:t>
      </w:r>
    </w:p>
    <w:p w14:paraId="0E39B356" w14:textId="77777777" w:rsidR="00964B86" w:rsidRDefault="00964B86" w:rsidP="00A06430">
      <w:pPr>
        <w:pStyle w:val="CommentText"/>
      </w:pPr>
      <w:r>
        <w:t>Suggestion: Begin with a more date, up-to-date statistic on global warming or biodiversity loss to underscore the immediate relevance and crisis.</w:t>
      </w:r>
    </w:p>
  </w:comment>
  <w:comment w:id="6" w:author="Asus Pro" w:date="2025-05-23T11:56:00Z" w:initials="AP">
    <w:p w14:paraId="458136A1" w14:textId="77777777" w:rsidR="00457868" w:rsidRDefault="00457868" w:rsidP="00792456">
      <w:pPr>
        <w:pStyle w:val="CommentText"/>
      </w:pPr>
      <w:r>
        <w:rPr>
          <w:rStyle w:val="CommentReference"/>
        </w:rPr>
        <w:annotationRef/>
      </w:r>
      <w:r>
        <w:t xml:space="preserve">This sentence feels out of place in the introduction. If "data collection methods" is a separate section in the full paper, it should be referenced there, not as "supplemental material" here. Or, if it's meant to describe the review methodology, then it needs to be integrated more smoothly and clearly defined.] </w:t>
      </w:r>
    </w:p>
  </w:comment>
  <w:comment w:id="7" w:author="Asus Pro" w:date="2025-05-23T11:58:00Z" w:initials="AP">
    <w:p w14:paraId="08D1C236" w14:textId="77777777" w:rsidR="00F92999" w:rsidRDefault="00F92999" w:rsidP="00CF11F2">
      <w:pPr>
        <w:pStyle w:val="CommentText"/>
      </w:pPr>
      <w:r>
        <w:rPr>
          <w:rStyle w:val="CommentReference"/>
        </w:rPr>
        <w:annotationRef/>
      </w:r>
      <w:r>
        <w:t xml:space="preserve">This sentence is a run-on and grammatically challenging. Rephrase to clearly state how the literature was collected and the types of keywords used </w:t>
      </w:r>
    </w:p>
  </w:comment>
  <w:comment w:id="8" w:author="Asus Pro" w:date="2025-05-23T12:00:00Z" w:initials="AP">
    <w:p w14:paraId="2A8439CD" w14:textId="77777777" w:rsidR="00F92999" w:rsidRDefault="00F92999" w:rsidP="00F75AE2">
      <w:pPr>
        <w:pStyle w:val="CommentText"/>
      </w:pPr>
      <w:r>
        <w:rPr>
          <w:rStyle w:val="CommentReference"/>
        </w:rPr>
        <w:annotationRef/>
      </w:r>
      <w:r>
        <w:t xml:space="preserve">This paragraph is also a bit clunky. Rephrase for better flow and clarity, ensuring it accurately describes your methodology </w:t>
      </w:r>
    </w:p>
  </w:comment>
  <w:comment w:id="9" w:author="Asus Pro" w:date="2025-05-23T12:01:00Z" w:initials="AP">
    <w:p w14:paraId="7954355F" w14:textId="77777777" w:rsidR="00F92999" w:rsidRDefault="00F92999" w:rsidP="004A32CD">
      <w:pPr>
        <w:pStyle w:val="CommentText"/>
      </w:pPr>
      <w:r>
        <w:rPr>
          <w:rStyle w:val="CommentReference"/>
        </w:rPr>
        <w:annotationRef/>
      </w:r>
      <w:r>
        <w:t xml:space="preserve">This section on "Mitigation" is quite short and seems to primarily discuss the impact of climate change on agriculture and the need for adaptation, rather than presenting a range of mitigation strategies. Expand on specific mitigation actions or re-title the section to reflect its content more accurately </w:t>
      </w:r>
    </w:p>
  </w:comment>
  <w:comment w:id="10" w:author="Asus Pro" w:date="2025-05-23T12:03:00Z" w:initials="AP">
    <w:p w14:paraId="6F7F0D41" w14:textId="77777777" w:rsidR="00F92999" w:rsidRDefault="00F92999" w:rsidP="008252CD">
      <w:pPr>
        <w:pStyle w:val="CommentText"/>
      </w:pPr>
      <w:r>
        <w:rPr>
          <w:rStyle w:val="CommentReference"/>
        </w:rPr>
        <w:annotationRef/>
      </w:r>
      <w:r>
        <w:t xml:space="preserve">This section provides a good overview of impacts. Consider if you can briefly mention some specific examples of species or ecosystems affected to make it more tangible. </w:t>
      </w:r>
    </w:p>
  </w:comment>
  <w:comment w:id="11" w:author="Asus Pro" w:date="2025-05-23T12:06:00Z" w:initials="AP">
    <w:p w14:paraId="23CDC2C8" w14:textId="77777777" w:rsidR="00F92999" w:rsidRDefault="00F92999" w:rsidP="00216F88">
      <w:pPr>
        <w:pStyle w:val="CommentText"/>
      </w:pPr>
      <w:r>
        <w:rPr>
          <w:rStyle w:val="CommentReference"/>
        </w:rPr>
        <w:annotationRef/>
      </w:r>
      <w:r>
        <w:t xml:space="preserve">This sentence "Their extinction, on the contrary hand, is a boon to humanity" is scientifically incorrect and directly contradicts the established understanding of the negative impacts of forest loss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3135A" w15:done="0"/>
  <w15:commentEx w15:paraId="7717CFDA" w15:done="0"/>
  <w15:commentEx w15:paraId="1A2FF351" w15:done="0"/>
  <w15:commentEx w15:paraId="0E39B356" w15:done="0"/>
  <w15:commentEx w15:paraId="458136A1" w15:done="0"/>
  <w15:commentEx w15:paraId="08D1C236" w15:done="0"/>
  <w15:commentEx w15:paraId="2A8439CD" w15:done="0"/>
  <w15:commentEx w15:paraId="7954355F" w15:done="0"/>
  <w15:commentEx w15:paraId="6F7F0D41" w15:done="0"/>
  <w15:commentEx w15:paraId="23CDC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AD869" w16cex:dateUtc="2025-05-23T03:20:00Z"/>
  <w16cex:commentExtensible w16cex:durableId="2BDAD9E2" w16cex:dateUtc="2025-05-23T03:26:00Z"/>
  <w16cex:commentExtensible w16cex:durableId="2BDADAF7" w16cex:dateUtc="2025-05-23T03:31:00Z"/>
  <w16cex:commentExtensible w16cex:durableId="2BDADB4E" w16cex:dateUtc="2025-05-23T03:32:00Z"/>
  <w16cex:commentExtensible w16cex:durableId="2BDAE0ED" w16cex:dateUtc="2025-05-23T03:56:00Z"/>
  <w16cex:commentExtensible w16cex:durableId="2BDAE17C" w16cex:dateUtc="2025-05-23T03:58:00Z"/>
  <w16cex:commentExtensible w16cex:durableId="2BDAE1CF" w16cex:dateUtc="2025-05-23T04:00:00Z"/>
  <w16cex:commentExtensible w16cex:durableId="2BDAE225" w16cex:dateUtc="2025-05-23T04:01:00Z"/>
  <w16cex:commentExtensible w16cex:durableId="2BDAE297" w16cex:dateUtc="2025-05-23T04:03:00Z"/>
  <w16cex:commentExtensible w16cex:durableId="2BDAE34A" w16cex:dateUtc="2025-05-23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3135A" w16cid:durableId="2BDAD869"/>
  <w16cid:commentId w16cid:paraId="7717CFDA" w16cid:durableId="2BDAD9E2"/>
  <w16cid:commentId w16cid:paraId="1A2FF351" w16cid:durableId="2BDADAF7"/>
  <w16cid:commentId w16cid:paraId="0E39B356" w16cid:durableId="2BDADB4E"/>
  <w16cid:commentId w16cid:paraId="458136A1" w16cid:durableId="2BDAE0ED"/>
  <w16cid:commentId w16cid:paraId="08D1C236" w16cid:durableId="2BDAE17C"/>
  <w16cid:commentId w16cid:paraId="2A8439CD" w16cid:durableId="2BDAE1CF"/>
  <w16cid:commentId w16cid:paraId="7954355F" w16cid:durableId="2BDAE225"/>
  <w16cid:commentId w16cid:paraId="6F7F0D41" w16cid:durableId="2BDAE297"/>
  <w16cid:commentId w16cid:paraId="23CDC2C8" w16cid:durableId="2BDAE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B4550" w14:textId="77777777" w:rsidR="00291EDD" w:rsidRDefault="00291EDD" w:rsidP="00B26594">
      <w:pPr>
        <w:spacing w:after="0" w:line="240" w:lineRule="auto"/>
      </w:pPr>
      <w:r>
        <w:separator/>
      </w:r>
    </w:p>
  </w:endnote>
  <w:endnote w:type="continuationSeparator" w:id="0">
    <w:p w14:paraId="126DA727" w14:textId="77777777" w:rsidR="00291EDD" w:rsidRDefault="00291EDD" w:rsidP="00B2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D8D3" w14:textId="77777777" w:rsidR="00B26594" w:rsidRDefault="00B2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DB0F" w14:textId="77777777" w:rsidR="00B26594" w:rsidRDefault="00B2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7FA0" w14:textId="77777777" w:rsidR="00B26594" w:rsidRDefault="00B2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2D3B" w14:textId="77777777" w:rsidR="00291EDD" w:rsidRDefault="00291EDD" w:rsidP="00B26594">
      <w:pPr>
        <w:spacing w:after="0" w:line="240" w:lineRule="auto"/>
      </w:pPr>
      <w:r>
        <w:separator/>
      </w:r>
    </w:p>
  </w:footnote>
  <w:footnote w:type="continuationSeparator" w:id="0">
    <w:p w14:paraId="5DDCD72E" w14:textId="77777777" w:rsidR="00291EDD" w:rsidRDefault="00291EDD" w:rsidP="00B26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79C6" w14:textId="7F33BDCA" w:rsidR="00B26594" w:rsidRDefault="00000000">
    <w:pPr>
      <w:pStyle w:val="Header"/>
    </w:pPr>
    <w:r>
      <w:rPr>
        <w:noProof/>
      </w:rPr>
      <w:pict w14:anchorId="3CAACA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F3D9" w14:textId="3CEF8B87" w:rsidR="00B26594" w:rsidRDefault="00000000">
    <w:pPr>
      <w:pStyle w:val="Header"/>
    </w:pPr>
    <w:r>
      <w:rPr>
        <w:noProof/>
      </w:rPr>
      <w:pict w14:anchorId="3C7DB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A6DF" w14:textId="7FFC0B1C" w:rsidR="00B26594" w:rsidRDefault="00000000">
    <w:pPr>
      <w:pStyle w:val="Header"/>
    </w:pPr>
    <w:r>
      <w:rPr>
        <w:noProof/>
      </w:rPr>
      <w:pict w14:anchorId="20BCA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27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1919"/>
    <w:multiLevelType w:val="hybridMultilevel"/>
    <w:tmpl w:val="0374DD3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74291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Pro">
    <w15:presenceInfo w15:providerId="Windows Live" w15:userId="b3d35933c7161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371"/>
    <w:rsid w:val="000A6855"/>
    <w:rsid w:val="000B09F0"/>
    <w:rsid w:val="000B50C2"/>
    <w:rsid w:val="000F2600"/>
    <w:rsid w:val="000F281A"/>
    <w:rsid w:val="001272DA"/>
    <w:rsid w:val="00131997"/>
    <w:rsid w:val="00170934"/>
    <w:rsid w:val="001760DB"/>
    <w:rsid w:val="00191465"/>
    <w:rsid w:val="00260172"/>
    <w:rsid w:val="00291EDD"/>
    <w:rsid w:val="002975DE"/>
    <w:rsid w:val="0036580B"/>
    <w:rsid w:val="00410CAC"/>
    <w:rsid w:val="00457868"/>
    <w:rsid w:val="004763F7"/>
    <w:rsid w:val="00506EF0"/>
    <w:rsid w:val="00513810"/>
    <w:rsid w:val="00536ED9"/>
    <w:rsid w:val="00664C08"/>
    <w:rsid w:val="006D7590"/>
    <w:rsid w:val="00785C7F"/>
    <w:rsid w:val="0079284B"/>
    <w:rsid w:val="007B3C09"/>
    <w:rsid w:val="007E774D"/>
    <w:rsid w:val="008A7910"/>
    <w:rsid w:val="008E7588"/>
    <w:rsid w:val="00964B86"/>
    <w:rsid w:val="009B63BA"/>
    <w:rsid w:val="00A754C6"/>
    <w:rsid w:val="00B26594"/>
    <w:rsid w:val="00B71E97"/>
    <w:rsid w:val="00BE4214"/>
    <w:rsid w:val="00C22371"/>
    <w:rsid w:val="00C23FAE"/>
    <w:rsid w:val="00C40D96"/>
    <w:rsid w:val="00C842F6"/>
    <w:rsid w:val="00C94D8A"/>
    <w:rsid w:val="00D578D8"/>
    <w:rsid w:val="00D6070F"/>
    <w:rsid w:val="00D70D6A"/>
    <w:rsid w:val="00D8693B"/>
    <w:rsid w:val="00DC018E"/>
    <w:rsid w:val="00DE0A07"/>
    <w:rsid w:val="00E2397B"/>
    <w:rsid w:val="00E868E3"/>
    <w:rsid w:val="00EA4FC4"/>
    <w:rsid w:val="00F26AEA"/>
    <w:rsid w:val="00F57AB5"/>
    <w:rsid w:val="00F65502"/>
    <w:rsid w:val="00F6693D"/>
    <w:rsid w:val="00F86BE3"/>
    <w:rsid w:val="00F92999"/>
    <w:rsid w:val="00FA1E6A"/>
    <w:rsid w:val="00FA6072"/>
    <w:rsid w:val="00FD42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DA4D6"/>
  <w15:docId w15:val="{5475DD8F-050F-4B16-B4D2-F55C5F90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23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C22371"/>
    <w:rPr>
      <w:rFonts w:asciiTheme="majorHAnsi" w:eastAsiaTheme="majorEastAsia" w:hAnsiTheme="majorHAnsi" w:cstheme="majorBidi"/>
      <w:color w:val="17365D" w:themeColor="text2" w:themeShade="BF"/>
      <w:spacing w:val="5"/>
      <w:kern w:val="28"/>
      <w:sz w:val="52"/>
      <w:szCs w:val="47"/>
    </w:rPr>
  </w:style>
  <w:style w:type="paragraph" w:styleId="ListParagraph">
    <w:name w:val="List Paragraph"/>
    <w:basedOn w:val="Normal"/>
    <w:uiPriority w:val="34"/>
    <w:qFormat/>
    <w:rsid w:val="00F86BE3"/>
    <w:pPr>
      <w:ind w:left="720"/>
      <w:contextualSpacing/>
    </w:pPr>
  </w:style>
  <w:style w:type="character" w:styleId="Hyperlink">
    <w:name w:val="Hyperlink"/>
    <w:basedOn w:val="DefaultParagraphFont"/>
    <w:uiPriority w:val="99"/>
    <w:unhideWhenUsed/>
    <w:rsid w:val="00D6070F"/>
    <w:rPr>
      <w:color w:val="0000FF" w:themeColor="hyperlink"/>
      <w:u w:val="single"/>
    </w:rPr>
  </w:style>
  <w:style w:type="character" w:styleId="UnresolvedMention">
    <w:name w:val="Unresolved Mention"/>
    <w:basedOn w:val="DefaultParagraphFont"/>
    <w:uiPriority w:val="99"/>
    <w:semiHidden/>
    <w:unhideWhenUsed/>
    <w:rsid w:val="00D6070F"/>
    <w:rPr>
      <w:color w:val="605E5C"/>
      <w:shd w:val="clear" w:color="auto" w:fill="E1DFDD"/>
    </w:rPr>
  </w:style>
  <w:style w:type="paragraph" w:styleId="Header">
    <w:name w:val="header"/>
    <w:basedOn w:val="Normal"/>
    <w:link w:val="HeaderChar"/>
    <w:uiPriority w:val="99"/>
    <w:unhideWhenUsed/>
    <w:rsid w:val="00B26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594"/>
  </w:style>
  <w:style w:type="paragraph" w:styleId="Footer">
    <w:name w:val="footer"/>
    <w:basedOn w:val="Normal"/>
    <w:link w:val="FooterChar"/>
    <w:uiPriority w:val="99"/>
    <w:unhideWhenUsed/>
    <w:rsid w:val="00B26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594"/>
  </w:style>
  <w:style w:type="character" w:styleId="CommentReference">
    <w:name w:val="annotation reference"/>
    <w:basedOn w:val="DefaultParagraphFont"/>
    <w:uiPriority w:val="99"/>
    <w:semiHidden/>
    <w:unhideWhenUsed/>
    <w:rsid w:val="00DC018E"/>
    <w:rPr>
      <w:sz w:val="16"/>
      <w:szCs w:val="16"/>
    </w:rPr>
  </w:style>
  <w:style w:type="paragraph" w:styleId="CommentText">
    <w:name w:val="annotation text"/>
    <w:basedOn w:val="Normal"/>
    <w:link w:val="CommentTextChar"/>
    <w:uiPriority w:val="99"/>
    <w:unhideWhenUsed/>
    <w:rsid w:val="00DC018E"/>
    <w:pPr>
      <w:spacing w:line="240" w:lineRule="auto"/>
    </w:pPr>
    <w:rPr>
      <w:sz w:val="20"/>
      <w:szCs w:val="18"/>
    </w:rPr>
  </w:style>
  <w:style w:type="character" w:customStyle="1" w:styleId="CommentTextChar">
    <w:name w:val="Comment Text Char"/>
    <w:basedOn w:val="DefaultParagraphFont"/>
    <w:link w:val="CommentText"/>
    <w:uiPriority w:val="99"/>
    <w:rsid w:val="00DC018E"/>
    <w:rPr>
      <w:sz w:val="20"/>
      <w:szCs w:val="18"/>
    </w:rPr>
  </w:style>
  <w:style w:type="paragraph" w:styleId="CommentSubject">
    <w:name w:val="annotation subject"/>
    <w:basedOn w:val="CommentText"/>
    <w:next w:val="CommentText"/>
    <w:link w:val="CommentSubjectChar"/>
    <w:uiPriority w:val="99"/>
    <w:semiHidden/>
    <w:unhideWhenUsed/>
    <w:rsid w:val="00DC018E"/>
    <w:rPr>
      <w:b/>
      <w:bCs/>
    </w:rPr>
  </w:style>
  <w:style w:type="character" w:customStyle="1" w:styleId="CommentSubjectChar">
    <w:name w:val="Comment Subject Char"/>
    <w:basedOn w:val="CommentTextChar"/>
    <w:link w:val="CommentSubject"/>
    <w:uiPriority w:val="99"/>
    <w:semiHidden/>
    <w:rsid w:val="00DC018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992">
      <w:bodyDiv w:val="1"/>
      <w:marLeft w:val="0"/>
      <w:marRight w:val="0"/>
      <w:marTop w:val="0"/>
      <w:marBottom w:val="0"/>
      <w:divBdr>
        <w:top w:val="none" w:sz="0" w:space="0" w:color="auto"/>
        <w:left w:val="none" w:sz="0" w:space="0" w:color="auto"/>
        <w:bottom w:val="none" w:sz="0" w:space="0" w:color="auto"/>
        <w:right w:val="none" w:sz="0" w:space="0" w:color="auto"/>
      </w:divBdr>
    </w:div>
    <w:div w:id="28115371">
      <w:bodyDiv w:val="1"/>
      <w:marLeft w:val="0"/>
      <w:marRight w:val="0"/>
      <w:marTop w:val="0"/>
      <w:marBottom w:val="0"/>
      <w:divBdr>
        <w:top w:val="none" w:sz="0" w:space="0" w:color="auto"/>
        <w:left w:val="none" w:sz="0" w:space="0" w:color="auto"/>
        <w:bottom w:val="none" w:sz="0" w:space="0" w:color="auto"/>
        <w:right w:val="none" w:sz="0" w:space="0" w:color="auto"/>
      </w:divBdr>
    </w:div>
    <w:div w:id="51344492">
      <w:bodyDiv w:val="1"/>
      <w:marLeft w:val="0"/>
      <w:marRight w:val="0"/>
      <w:marTop w:val="0"/>
      <w:marBottom w:val="0"/>
      <w:divBdr>
        <w:top w:val="none" w:sz="0" w:space="0" w:color="auto"/>
        <w:left w:val="none" w:sz="0" w:space="0" w:color="auto"/>
        <w:bottom w:val="none" w:sz="0" w:space="0" w:color="auto"/>
        <w:right w:val="none" w:sz="0" w:space="0" w:color="auto"/>
      </w:divBdr>
    </w:div>
    <w:div w:id="133254422">
      <w:bodyDiv w:val="1"/>
      <w:marLeft w:val="0"/>
      <w:marRight w:val="0"/>
      <w:marTop w:val="0"/>
      <w:marBottom w:val="0"/>
      <w:divBdr>
        <w:top w:val="none" w:sz="0" w:space="0" w:color="auto"/>
        <w:left w:val="none" w:sz="0" w:space="0" w:color="auto"/>
        <w:bottom w:val="none" w:sz="0" w:space="0" w:color="auto"/>
        <w:right w:val="none" w:sz="0" w:space="0" w:color="auto"/>
      </w:divBdr>
    </w:div>
    <w:div w:id="253322172">
      <w:bodyDiv w:val="1"/>
      <w:marLeft w:val="0"/>
      <w:marRight w:val="0"/>
      <w:marTop w:val="0"/>
      <w:marBottom w:val="0"/>
      <w:divBdr>
        <w:top w:val="none" w:sz="0" w:space="0" w:color="auto"/>
        <w:left w:val="none" w:sz="0" w:space="0" w:color="auto"/>
        <w:bottom w:val="none" w:sz="0" w:space="0" w:color="auto"/>
        <w:right w:val="none" w:sz="0" w:space="0" w:color="auto"/>
      </w:divBdr>
    </w:div>
    <w:div w:id="271672729">
      <w:bodyDiv w:val="1"/>
      <w:marLeft w:val="0"/>
      <w:marRight w:val="0"/>
      <w:marTop w:val="0"/>
      <w:marBottom w:val="0"/>
      <w:divBdr>
        <w:top w:val="none" w:sz="0" w:space="0" w:color="auto"/>
        <w:left w:val="none" w:sz="0" w:space="0" w:color="auto"/>
        <w:bottom w:val="none" w:sz="0" w:space="0" w:color="auto"/>
        <w:right w:val="none" w:sz="0" w:space="0" w:color="auto"/>
      </w:divBdr>
    </w:div>
    <w:div w:id="287472665">
      <w:bodyDiv w:val="1"/>
      <w:marLeft w:val="0"/>
      <w:marRight w:val="0"/>
      <w:marTop w:val="0"/>
      <w:marBottom w:val="0"/>
      <w:divBdr>
        <w:top w:val="none" w:sz="0" w:space="0" w:color="auto"/>
        <w:left w:val="none" w:sz="0" w:space="0" w:color="auto"/>
        <w:bottom w:val="none" w:sz="0" w:space="0" w:color="auto"/>
        <w:right w:val="none" w:sz="0" w:space="0" w:color="auto"/>
      </w:divBdr>
    </w:div>
    <w:div w:id="312831255">
      <w:bodyDiv w:val="1"/>
      <w:marLeft w:val="0"/>
      <w:marRight w:val="0"/>
      <w:marTop w:val="0"/>
      <w:marBottom w:val="0"/>
      <w:divBdr>
        <w:top w:val="none" w:sz="0" w:space="0" w:color="auto"/>
        <w:left w:val="none" w:sz="0" w:space="0" w:color="auto"/>
        <w:bottom w:val="none" w:sz="0" w:space="0" w:color="auto"/>
        <w:right w:val="none" w:sz="0" w:space="0" w:color="auto"/>
      </w:divBdr>
    </w:div>
    <w:div w:id="367798886">
      <w:bodyDiv w:val="1"/>
      <w:marLeft w:val="0"/>
      <w:marRight w:val="0"/>
      <w:marTop w:val="0"/>
      <w:marBottom w:val="0"/>
      <w:divBdr>
        <w:top w:val="none" w:sz="0" w:space="0" w:color="auto"/>
        <w:left w:val="none" w:sz="0" w:space="0" w:color="auto"/>
        <w:bottom w:val="none" w:sz="0" w:space="0" w:color="auto"/>
        <w:right w:val="none" w:sz="0" w:space="0" w:color="auto"/>
      </w:divBdr>
    </w:div>
    <w:div w:id="370762484">
      <w:bodyDiv w:val="1"/>
      <w:marLeft w:val="0"/>
      <w:marRight w:val="0"/>
      <w:marTop w:val="0"/>
      <w:marBottom w:val="0"/>
      <w:divBdr>
        <w:top w:val="none" w:sz="0" w:space="0" w:color="auto"/>
        <w:left w:val="none" w:sz="0" w:space="0" w:color="auto"/>
        <w:bottom w:val="none" w:sz="0" w:space="0" w:color="auto"/>
        <w:right w:val="none" w:sz="0" w:space="0" w:color="auto"/>
      </w:divBdr>
    </w:div>
    <w:div w:id="426119943">
      <w:bodyDiv w:val="1"/>
      <w:marLeft w:val="0"/>
      <w:marRight w:val="0"/>
      <w:marTop w:val="0"/>
      <w:marBottom w:val="0"/>
      <w:divBdr>
        <w:top w:val="none" w:sz="0" w:space="0" w:color="auto"/>
        <w:left w:val="none" w:sz="0" w:space="0" w:color="auto"/>
        <w:bottom w:val="none" w:sz="0" w:space="0" w:color="auto"/>
        <w:right w:val="none" w:sz="0" w:space="0" w:color="auto"/>
      </w:divBdr>
    </w:div>
    <w:div w:id="485901549">
      <w:bodyDiv w:val="1"/>
      <w:marLeft w:val="0"/>
      <w:marRight w:val="0"/>
      <w:marTop w:val="0"/>
      <w:marBottom w:val="0"/>
      <w:divBdr>
        <w:top w:val="none" w:sz="0" w:space="0" w:color="auto"/>
        <w:left w:val="none" w:sz="0" w:space="0" w:color="auto"/>
        <w:bottom w:val="none" w:sz="0" w:space="0" w:color="auto"/>
        <w:right w:val="none" w:sz="0" w:space="0" w:color="auto"/>
      </w:divBdr>
    </w:div>
    <w:div w:id="592132013">
      <w:bodyDiv w:val="1"/>
      <w:marLeft w:val="0"/>
      <w:marRight w:val="0"/>
      <w:marTop w:val="0"/>
      <w:marBottom w:val="0"/>
      <w:divBdr>
        <w:top w:val="none" w:sz="0" w:space="0" w:color="auto"/>
        <w:left w:val="none" w:sz="0" w:space="0" w:color="auto"/>
        <w:bottom w:val="none" w:sz="0" w:space="0" w:color="auto"/>
        <w:right w:val="none" w:sz="0" w:space="0" w:color="auto"/>
      </w:divBdr>
    </w:div>
    <w:div w:id="682559514">
      <w:bodyDiv w:val="1"/>
      <w:marLeft w:val="0"/>
      <w:marRight w:val="0"/>
      <w:marTop w:val="0"/>
      <w:marBottom w:val="0"/>
      <w:divBdr>
        <w:top w:val="none" w:sz="0" w:space="0" w:color="auto"/>
        <w:left w:val="none" w:sz="0" w:space="0" w:color="auto"/>
        <w:bottom w:val="none" w:sz="0" w:space="0" w:color="auto"/>
        <w:right w:val="none" w:sz="0" w:space="0" w:color="auto"/>
      </w:divBdr>
    </w:div>
    <w:div w:id="698511027">
      <w:bodyDiv w:val="1"/>
      <w:marLeft w:val="0"/>
      <w:marRight w:val="0"/>
      <w:marTop w:val="0"/>
      <w:marBottom w:val="0"/>
      <w:divBdr>
        <w:top w:val="none" w:sz="0" w:space="0" w:color="auto"/>
        <w:left w:val="none" w:sz="0" w:space="0" w:color="auto"/>
        <w:bottom w:val="none" w:sz="0" w:space="0" w:color="auto"/>
        <w:right w:val="none" w:sz="0" w:space="0" w:color="auto"/>
      </w:divBdr>
    </w:div>
    <w:div w:id="705256870">
      <w:bodyDiv w:val="1"/>
      <w:marLeft w:val="0"/>
      <w:marRight w:val="0"/>
      <w:marTop w:val="0"/>
      <w:marBottom w:val="0"/>
      <w:divBdr>
        <w:top w:val="none" w:sz="0" w:space="0" w:color="auto"/>
        <w:left w:val="none" w:sz="0" w:space="0" w:color="auto"/>
        <w:bottom w:val="none" w:sz="0" w:space="0" w:color="auto"/>
        <w:right w:val="none" w:sz="0" w:space="0" w:color="auto"/>
      </w:divBdr>
    </w:div>
    <w:div w:id="712072530">
      <w:bodyDiv w:val="1"/>
      <w:marLeft w:val="0"/>
      <w:marRight w:val="0"/>
      <w:marTop w:val="0"/>
      <w:marBottom w:val="0"/>
      <w:divBdr>
        <w:top w:val="none" w:sz="0" w:space="0" w:color="auto"/>
        <w:left w:val="none" w:sz="0" w:space="0" w:color="auto"/>
        <w:bottom w:val="none" w:sz="0" w:space="0" w:color="auto"/>
        <w:right w:val="none" w:sz="0" w:space="0" w:color="auto"/>
      </w:divBdr>
    </w:div>
    <w:div w:id="734279049">
      <w:bodyDiv w:val="1"/>
      <w:marLeft w:val="0"/>
      <w:marRight w:val="0"/>
      <w:marTop w:val="0"/>
      <w:marBottom w:val="0"/>
      <w:divBdr>
        <w:top w:val="none" w:sz="0" w:space="0" w:color="auto"/>
        <w:left w:val="none" w:sz="0" w:space="0" w:color="auto"/>
        <w:bottom w:val="none" w:sz="0" w:space="0" w:color="auto"/>
        <w:right w:val="none" w:sz="0" w:space="0" w:color="auto"/>
      </w:divBdr>
    </w:div>
    <w:div w:id="738092463">
      <w:bodyDiv w:val="1"/>
      <w:marLeft w:val="0"/>
      <w:marRight w:val="0"/>
      <w:marTop w:val="0"/>
      <w:marBottom w:val="0"/>
      <w:divBdr>
        <w:top w:val="none" w:sz="0" w:space="0" w:color="auto"/>
        <w:left w:val="none" w:sz="0" w:space="0" w:color="auto"/>
        <w:bottom w:val="none" w:sz="0" w:space="0" w:color="auto"/>
        <w:right w:val="none" w:sz="0" w:space="0" w:color="auto"/>
      </w:divBdr>
    </w:div>
    <w:div w:id="957954897">
      <w:bodyDiv w:val="1"/>
      <w:marLeft w:val="0"/>
      <w:marRight w:val="0"/>
      <w:marTop w:val="0"/>
      <w:marBottom w:val="0"/>
      <w:divBdr>
        <w:top w:val="none" w:sz="0" w:space="0" w:color="auto"/>
        <w:left w:val="none" w:sz="0" w:space="0" w:color="auto"/>
        <w:bottom w:val="none" w:sz="0" w:space="0" w:color="auto"/>
        <w:right w:val="none" w:sz="0" w:space="0" w:color="auto"/>
      </w:divBdr>
    </w:div>
    <w:div w:id="962731279">
      <w:bodyDiv w:val="1"/>
      <w:marLeft w:val="0"/>
      <w:marRight w:val="0"/>
      <w:marTop w:val="0"/>
      <w:marBottom w:val="0"/>
      <w:divBdr>
        <w:top w:val="none" w:sz="0" w:space="0" w:color="auto"/>
        <w:left w:val="none" w:sz="0" w:space="0" w:color="auto"/>
        <w:bottom w:val="none" w:sz="0" w:space="0" w:color="auto"/>
        <w:right w:val="none" w:sz="0" w:space="0" w:color="auto"/>
      </w:divBdr>
    </w:div>
    <w:div w:id="978337799">
      <w:bodyDiv w:val="1"/>
      <w:marLeft w:val="0"/>
      <w:marRight w:val="0"/>
      <w:marTop w:val="0"/>
      <w:marBottom w:val="0"/>
      <w:divBdr>
        <w:top w:val="none" w:sz="0" w:space="0" w:color="auto"/>
        <w:left w:val="none" w:sz="0" w:space="0" w:color="auto"/>
        <w:bottom w:val="none" w:sz="0" w:space="0" w:color="auto"/>
        <w:right w:val="none" w:sz="0" w:space="0" w:color="auto"/>
      </w:divBdr>
    </w:div>
    <w:div w:id="1005207715">
      <w:bodyDiv w:val="1"/>
      <w:marLeft w:val="0"/>
      <w:marRight w:val="0"/>
      <w:marTop w:val="0"/>
      <w:marBottom w:val="0"/>
      <w:divBdr>
        <w:top w:val="none" w:sz="0" w:space="0" w:color="auto"/>
        <w:left w:val="none" w:sz="0" w:space="0" w:color="auto"/>
        <w:bottom w:val="none" w:sz="0" w:space="0" w:color="auto"/>
        <w:right w:val="none" w:sz="0" w:space="0" w:color="auto"/>
      </w:divBdr>
    </w:div>
    <w:div w:id="1035303118">
      <w:bodyDiv w:val="1"/>
      <w:marLeft w:val="0"/>
      <w:marRight w:val="0"/>
      <w:marTop w:val="0"/>
      <w:marBottom w:val="0"/>
      <w:divBdr>
        <w:top w:val="none" w:sz="0" w:space="0" w:color="auto"/>
        <w:left w:val="none" w:sz="0" w:space="0" w:color="auto"/>
        <w:bottom w:val="none" w:sz="0" w:space="0" w:color="auto"/>
        <w:right w:val="none" w:sz="0" w:space="0" w:color="auto"/>
      </w:divBdr>
    </w:div>
    <w:div w:id="1060133478">
      <w:bodyDiv w:val="1"/>
      <w:marLeft w:val="0"/>
      <w:marRight w:val="0"/>
      <w:marTop w:val="0"/>
      <w:marBottom w:val="0"/>
      <w:divBdr>
        <w:top w:val="none" w:sz="0" w:space="0" w:color="auto"/>
        <w:left w:val="none" w:sz="0" w:space="0" w:color="auto"/>
        <w:bottom w:val="none" w:sz="0" w:space="0" w:color="auto"/>
        <w:right w:val="none" w:sz="0" w:space="0" w:color="auto"/>
      </w:divBdr>
    </w:div>
    <w:div w:id="1063062305">
      <w:bodyDiv w:val="1"/>
      <w:marLeft w:val="0"/>
      <w:marRight w:val="0"/>
      <w:marTop w:val="0"/>
      <w:marBottom w:val="0"/>
      <w:divBdr>
        <w:top w:val="none" w:sz="0" w:space="0" w:color="auto"/>
        <w:left w:val="none" w:sz="0" w:space="0" w:color="auto"/>
        <w:bottom w:val="none" w:sz="0" w:space="0" w:color="auto"/>
        <w:right w:val="none" w:sz="0" w:space="0" w:color="auto"/>
      </w:divBdr>
    </w:div>
    <w:div w:id="1099831562">
      <w:bodyDiv w:val="1"/>
      <w:marLeft w:val="0"/>
      <w:marRight w:val="0"/>
      <w:marTop w:val="0"/>
      <w:marBottom w:val="0"/>
      <w:divBdr>
        <w:top w:val="none" w:sz="0" w:space="0" w:color="auto"/>
        <w:left w:val="none" w:sz="0" w:space="0" w:color="auto"/>
        <w:bottom w:val="none" w:sz="0" w:space="0" w:color="auto"/>
        <w:right w:val="none" w:sz="0" w:space="0" w:color="auto"/>
      </w:divBdr>
    </w:div>
    <w:div w:id="1110857400">
      <w:bodyDiv w:val="1"/>
      <w:marLeft w:val="0"/>
      <w:marRight w:val="0"/>
      <w:marTop w:val="0"/>
      <w:marBottom w:val="0"/>
      <w:divBdr>
        <w:top w:val="none" w:sz="0" w:space="0" w:color="auto"/>
        <w:left w:val="none" w:sz="0" w:space="0" w:color="auto"/>
        <w:bottom w:val="none" w:sz="0" w:space="0" w:color="auto"/>
        <w:right w:val="none" w:sz="0" w:space="0" w:color="auto"/>
      </w:divBdr>
    </w:div>
    <w:div w:id="1125005533">
      <w:bodyDiv w:val="1"/>
      <w:marLeft w:val="0"/>
      <w:marRight w:val="0"/>
      <w:marTop w:val="0"/>
      <w:marBottom w:val="0"/>
      <w:divBdr>
        <w:top w:val="none" w:sz="0" w:space="0" w:color="auto"/>
        <w:left w:val="none" w:sz="0" w:space="0" w:color="auto"/>
        <w:bottom w:val="none" w:sz="0" w:space="0" w:color="auto"/>
        <w:right w:val="none" w:sz="0" w:space="0" w:color="auto"/>
      </w:divBdr>
    </w:div>
    <w:div w:id="1148204356">
      <w:bodyDiv w:val="1"/>
      <w:marLeft w:val="0"/>
      <w:marRight w:val="0"/>
      <w:marTop w:val="0"/>
      <w:marBottom w:val="0"/>
      <w:divBdr>
        <w:top w:val="none" w:sz="0" w:space="0" w:color="auto"/>
        <w:left w:val="none" w:sz="0" w:space="0" w:color="auto"/>
        <w:bottom w:val="none" w:sz="0" w:space="0" w:color="auto"/>
        <w:right w:val="none" w:sz="0" w:space="0" w:color="auto"/>
      </w:divBdr>
    </w:div>
    <w:div w:id="1169440530">
      <w:bodyDiv w:val="1"/>
      <w:marLeft w:val="0"/>
      <w:marRight w:val="0"/>
      <w:marTop w:val="0"/>
      <w:marBottom w:val="0"/>
      <w:divBdr>
        <w:top w:val="none" w:sz="0" w:space="0" w:color="auto"/>
        <w:left w:val="none" w:sz="0" w:space="0" w:color="auto"/>
        <w:bottom w:val="none" w:sz="0" w:space="0" w:color="auto"/>
        <w:right w:val="none" w:sz="0" w:space="0" w:color="auto"/>
      </w:divBdr>
    </w:div>
    <w:div w:id="1172796454">
      <w:bodyDiv w:val="1"/>
      <w:marLeft w:val="0"/>
      <w:marRight w:val="0"/>
      <w:marTop w:val="0"/>
      <w:marBottom w:val="0"/>
      <w:divBdr>
        <w:top w:val="none" w:sz="0" w:space="0" w:color="auto"/>
        <w:left w:val="none" w:sz="0" w:space="0" w:color="auto"/>
        <w:bottom w:val="none" w:sz="0" w:space="0" w:color="auto"/>
        <w:right w:val="none" w:sz="0" w:space="0" w:color="auto"/>
      </w:divBdr>
    </w:div>
    <w:div w:id="1208493016">
      <w:bodyDiv w:val="1"/>
      <w:marLeft w:val="0"/>
      <w:marRight w:val="0"/>
      <w:marTop w:val="0"/>
      <w:marBottom w:val="0"/>
      <w:divBdr>
        <w:top w:val="none" w:sz="0" w:space="0" w:color="auto"/>
        <w:left w:val="none" w:sz="0" w:space="0" w:color="auto"/>
        <w:bottom w:val="none" w:sz="0" w:space="0" w:color="auto"/>
        <w:right w:val="none" w:sz="0" w:space="0" w:color="auto"/>
      </w:divBdr>
    </w:div>
    <w:div w:id="1259027171">
      <w:bodyDiv w:val="1"/>
      <w:marLeft w:val="0"/>
      <w:marRight w:val="0"/>
      <w:marTop w:val="0"/>
      <w:marBottom w:val="0"/>
      <w:divBdr>
        <w:top w:val="none" w:sz="0" w:space="0" w:color="auto"/>
        <w:left w:val="none" w:sz="0" w:space="0" w:color="auto"/>
        <w:bottom w:val="none" w:sz="0" w:space="0" w:color="auto"/>
        <w:right w:val="none" w:sz="0" w:space="0" w:color="auto"/>
      </w:divBdr>
    </w:div>
    <w:div w:id="1259144562">
      <w:bodyDiv w:val="1"/>
      <w:marLeft w:val="0"/>
      <w:marRight w:val="0"/>
      <w:marTop w:val="0"/>
      <w:marBottom w:val="0"/>
      <w:divBdr>
        <w:top w:val="none" w:sz="0" w:space="0" w:color="auto"/>
        <w:left w:val="none" w:sz="0" w:space="0" w:color="auto"/>
        <w:bottom w:val="none" w:sz="0" w:space="0" w:color="auto"/>
        <w:right w:val="none" w:sz="0" w:space="0" w:color="auto"/>
      </w:divBdr>
    </w:div>
    <w:div w:id="1332684122">
      <w:bodyDiv w:val="1"/>
      <w:marLeft w:val="0"/>
      <w:marRight w:val="0"/>
      <w:marTop w:val="0"/>
      <w:marBottom w:val="0"/>
      <w:divBdr>
        <w:top w:val="none" w:sz="0" w:space="0" w:color="auto"/>
        <w:left w:val="none" w:sz="0" w:space="0" w:color="auto"/>
        <w:bottom w:val="none" w:sz="0" w:space="0" w:color="auto"/>
        <w:right w:val="none" w:sz="0" w:space="0" w:color="auto"/>
      </w:divBdr>
    </w:div>
    <w:div w:id="1389841844">
      <w:bodyDiv w:val="1"/>
      <w:marLeft w:val="0"/>
      <w:marRight w:val="0"/>
      <w:marTop w:val="0"/>
      <w:marBottom w:val="0"/>
      <w:divBdr>
        <w:top w:val="none" w:sz="0" w:space="0" w:color="auto"/>
        <w:left w:val="none" w:sz="0" w:space="0" w:color="auto"/>
        <w:bottom w:val="none" w:sz="0" w:space="0" w:color="auto"/>
        <w:right w:val="none" w:sz="0" w:space="0" w:color="auto"/>
      </w:divBdr>
    </w:div>
    <w:div w:id="1401782126">
      <w:bodyDiv w:val="1"/>
      <w:marLeft w:val="0"/>
      <w:marRight w:val="0"/>
      <w:marTop w:val="0"/>
      <w:marBottom w:val="0"/>
      <w:divBdr>
        <w:top w:val="none" w:sz="0" w:space="0" w:color="auto"/>
        <w:left w:val="none" w:sz="0" w:space="0" w:color="auto"/>
        <w:bottom w:val="none" w:sz="0" w:space="0" w:color="auto"/>
        <w:right w:val="none" w:sz="0" w:space="0" w:color="auto"/>
      </w:divBdr>
    </w:div>
    <w:div w:id="1415053858">
      <w:bodyDiv w:val="1"/>
      <w:marLeft w:val="0"/>
      <w:marRight w:val="0"/>
      <w:marTop w:val="0"/>
      <w:marBottom w:val="0"/>
      <w:divBdr>
        <w:top w:val="none" w:sz="0" w:space="0" w:color="auto"/>
        <w:left w:val="none" w:sz="0" w:space="0" w:color="auto"/>
        <w:bottom w:val="none" w:sz="0" w:space="0" w:color="auto"/>
        <w:right w:val="none" w:sz="0" w:space="0" w:color="auto"/>
      </w:divBdr>
    </w:div>
    <w:div w:id="1472096903">
      <w:bodyDiv w:val="1"/>
      <w:marLeft w:val="0"/>
      <w:marRight w:val="0"/>
      <w:marTop w:val="0"/>
      <w:marBottom w:val="0"/>
      <w:divBdr>
        <w:top w:val="none" w:sz="0" w:space="0" w:color="auto"/>
        <w:left w:val="none" w:sz="0" w:space="0" w:color="auto"/>
        <w:bottom w:val="none" w:sz="0" w:space="0" w:color="auto"/>
        <w:right w:val="none" w:sz="0" w:space="0" w:color="auto"/>
      </w:divBdr>
    </w:div>
    <w:div w:id="1472550574">
      <w:bodyDiv w:val="1"/>
      <w:marLeft w:val="0"/>
      <w:marRight w:val="0"/>
      <w:marTop w:val="0"/>
      <w:marBottom w:val="0"/>
      <w:divBdr>
        <w:top w:val="none" w:sz="0" w:space="0" w:color="auto"/>
        <w:left w:val="none" w:sz="0" w:space="0" w:color="auto"/>
        <w:bottom w:val="none" w:sz="0" w:space="0" w:color="auto"/>
        <w:right w:val="none" w:sz="0" w:space="0" w:color="auto"/>
      </w:divBdr>
    </w:div>
    <w:div w:id="1533491244">
      <w:bodyDiv w:val="1"/>
      <w:marLeft w:val="0"/>
      <w:marRight w:val="0"/>
      <w:marTop w:val="0"/>
      <w:marBottom w:val="0"/>
      <w:divBdr>
        <w:top w:val="none" w:sz="0" w:space="0" w:color="auto"/>
        <w:left w:val="none" w:sz="0" w:space="0" w:color="auto"/>
        <w:bottom w:val="none" w:sz="0" w:space="0" w:color="auto"/>
        <w:right w:val="none" w:sz="0" w:space="0" w:color="auto"/>
      </w:divBdr>
    </w:div>
    <w:div w:id="1584144062">
      <w:bodyDiv w:val="1"/>
      <w:marLeft w:val="0"/>
      <w:marRight w:val="0"/>
      <w:marTop w:val="0"/>
      <w:marBottom w:val="0"/>
      <w:divBdr>
        <w:top w:val="none" w:sz="0" w:space="0" w:color="auto"/>
        <w:left w:val="none" w:sz="0" w:space="0" w:color="auto"/>
        <w:bottom w:val="none" w:sz="0" w:space="0" w:color="auto"/>
        <w:right w:val="none" w:sz="0" w:space="0" w:color="auto"/>
      </w:divBdr>
    </w:div>
    <w:div w:id="1590502302">
      <w:bodyDiv w:val="1"/>
      <w:marLeft w:val="0"/>
      <w:marRight w:val="0"/>
      <w:marTop w:val="0"/>
      <w:marBottom w:val="0"/>
      <w:divBdr>
        <w:top w:val="none" w:sz="0" w:space="0" w:color="auto"/>
        <w:left w:val="none" w:sz="0" w:space="0" w:color="auto"/>
        <w:bottom w:val="none" w:sz="0" w:space="0" w:color="auto"/>
        <w:right w:val="none" w:sz="0" w:space="0" w:color="auto"/>
      </w:divBdr>
    </w:div>
    <w:div w:id="1594823923">
      <w:bodyDiv w:val="1"/>
      <w:marLeft w:val="0"/>
      <w:marRight w:val="0"/>
      <w:marTop w:val="0"/>
      <w:marBottom w:val="0"/>
      <w:divBdr>
        <w:top w:val="none" w:sz="0" w:space="0" w:color="auto"/>
        <w:left w:val="none" w:sz="0" w:space="0" w:color="auto"/>
        <w:bottom w:val="none" w:sz="0" w:space="0" w:color="auto"/>
        <w:right w:val="none" w:sz="0" w:space="0" w:color="auto"/>
      </w:divBdr>
    </w:div>
    <w:div w:id="1658921488">
      <w:bodyDiv w:val="1"/>
      <w:marLeft w:val="0"/>
      <w:marRight w:val="0"/>
      <w:marTop w:val="0"/>
      <w:marBottom w:val="0"/>
      <w:divBdr>
        <w:top w:val="none" w:sz="0" w:space="0" w:color="auto"/>
        <w:left w:val="none" w:sz="0" w:space="0" w:color="auto"/>
        <w:bottom w:val="none" w:sz="0" w:space="0" w:color="auto"/>
        <w:right w:val="none" w:sz="0" w:space="0" w:color="auto"/>
      </w:divBdr>
    </w:div>
    <w:div w:id="1666858553">
      <w:bodyDiv w:val="1"/>
      <w:marLeft w:val="0"/>
      <w:marRight w:val="0"/>
      <w:marTop w:val="0"/>
      <w:marBottom w:val="0"/>
      <w:divBdr>
        <w:top w:val="none" w:sz="0" w:space="0" w:color="auto"/>
        <w:left w:val="none" w:sz="0" w:space="0" w:color="auto"/>
        <w:bottom w:val="none" w:sz="0" w:space="0" w:color="auto"/>
        <w:right w:val="none" w:sz="0" w:space="0" w:color="auto"/>
      </w:divBdr>
    </w:div>
    <w:div w:id="1682007612">
      <w:bodyDiv w:val="1"/>
      <w:marLeft w:val="0"/>
      <w:marRight w:val="0"/>
      <w:marTop w:val="0"/>
      <w:marBottom w:val="0"/>
      <w:divBdr>
        <w:top w:val="none" w:sz="0" w:space="0" w:color="auto"/>
        <w:left w:val="none" w:sz="0" w:space="0" w:color="auto"/>
        <w:bottom w:val="none" w:sz="0" w:space="0" w:color="auto"/>
        <w:right w:val="none" w:sz="0" w:space="0" w:color="auto"/>
      </w:divBdr>
    </w:div>
    <w:div w:id="1687823374">
      <w:bodyDiv w:val="1"/>
      <w:marLeft w:val="0"/>
      <w:marRight w:val="0"/>
      <w:marTop w:val="0"/>
      <w:marBottom w:val="0"/>
      <w:divBdr>
        <w:top w:val="none" w:sz="0" w:space="0" w:color="auto"/>
        <w:left w:val="none" w:sz="0" w:space="0" w:color="auto"/>
        <w:bottom w:val="none" w:sz="0" w:space="0" w:color="auto"/>
        <w:right w:val="none" w:sz="0" w:space="0" w:color="auto"/>
      </w:divBdr>
    </w:div>
    <w:div w:id="1803814181">
      <w:bodyDiv w:val="1"/>
      <w:marLeft w:val="0"/>
      <w:marRight w:val="0"/>
      <w:marTop w:val="0"/>
      <w:marBottom w:val="0"/>
      <w:divBdr>
        <w:top w:val="none" w:sz="0" w:space="0" w:color="auto"/>
        <w:left w:val="none" w:sz="0" w:space="0" w:color="auto"/>
        <w:bottom w:val="none" w:sz="0" w:space="0" w:color="auto"/>
        <w:right w:val="none" w:sz="0" w:space="0" w:color="auto"/>
      </w:divBdr>
    </w:div>
    <w:div w:id="1876041511">
      <w:bodyDiv w:val="1"/>
      <w:marLeft w:val="0"/>
      <w:marRight w:val="0"/>
      <w:marTop w:val="0"/>
      <w:marBottom w:val="0"/>
      <w:divBdr>
        <w:top w:val="none" w:sz="0" w:space="0" w:color="auto"/>
        <w:left w:val="none" w:sz="0" w:space="0" w:color="auto"/>
        <w:bottom w:val="none" w:sz="0" w:space="0" w:color="auto"/>
        <w:right w:val="none" w:sz="0" w:space="0" w:color="auto"/>
      </w:divBdr>
    </w:div>
    <w:div w:id="1917667401">
      <w:bodyDiv w:val="1"/>
      <w:marLeft w:val="0"/>
      <w:marRight w:val="0"/>
      <w:marTop w:val="0"/>
      <w:marBottom w:val="0"/>
      <w:divBdr>
        <w:top w:val="none" w:sz="0" w:space="0" w:color="auto"/>
        <w:left w:val="none" w:sz="0" w:space="0" w:color="auto"/>
        <w:bottom w:val="none" w:sz="0" w:space="0" w:color="auto"/>
        <w:right w:val="none" w:sz="0" w:space="0" w:color="auto"/>
      </w:divBdr>
    </w:div>
    <w:div w:id="1934124491">
      <w:bodyDiv w:val="1"/>
      <w:marLeft w:val="0"/>
      <w:marRight w:val="0"/>
      <w:marTop w:val="0"/>
      <w:marBottom w:val="0"/>
      <w:divBdr>
        <w:top w:val="none" w:sz="0" w:space="0" w:color="auto"/>
        <w:left w:val="none" w:sz="0" w:space="0" w:color="auto"/>
        <w:bottom w:val="none" w:sz="0" w:space="0" w:color="auto"/>
        <w:right w:val="none" w:sz="0" w:space="0" w:color="auto"/>
      </w:divBdr>
    </w:div>
    <w:div w:id="1989748577">
      <w:bodyDiv w:val="1"/>
      <w:marLeft w:val="0"/>
      <w:marRight w:val="0"/>
      <w:marTop w:val="0"/>
      <w:marBottom w:val="0"/>
      <w:divBdr>
        <w:top w:val="none" w:sz="0" w:space="0" w:color="auto"/>
        <w:left w:val="none" w:sz="0" w:space="0" w:color="auto"/>
        <w:bottom w:val="none" w:sz="0" w:space="0" w:color="auto"/>
        <w:right w:val="none" w:sz="0" w:space="0" w:color="auto"/>
      </w:divBdr>
    </w:div>
    <w:div w:id="2132699560">
      <w:bodyDiv w:val="1"/>
      <w:marLeft w:val="0"/>
      <w:marRight w:val="0"/>
      <w:marTop w:val="0"/>
      <w:marBottom w:val="0"/>
      <w:divBdr>
        <w:top w:val="none" w:sz="0" w:space="0" w:color="auto"/>
        <w:left w:val="none" w:sz="0" w:space="0" w:color="auto"/>
        <w:bottom w:val="none" w:sz="0" w:space="0" w:color="auto"/>
        <w:right w:val="none" w:sz="0" w:space="0" w:color="auto"/>
      </w:divBdr>
    </w:div>
    <w:div w:id="21349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76FC-E941-4B7D-B304-F8146460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10</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 akram</dc:creator>
  <cp:lastModifiedBy>Asus Pro</cp:lastModifiedBy>
  <cp:revision>19</cp:revision>
  <dcterms:created xsi:type="dcterms:W3CDTF">2024-10-27T17:47:00Z</dcterms:created>
  <dcterms:modified xsi:type="dcterms:W3CDTF">2025-05-23T04:26:00Z</dcterms:modified>
</cp:coreProperties>
</file>