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5CB2B" w14:textId="77777777" w:rsidR="00BF3722" w:rsidRDefault="0075030D">
      <w:pPr>
        <w:spacing w:before="100" w:beforeAutospacing="1" w:after="100" w:afterAutospacing="1" w:line="360" w:lineRule="auto"/>
        <w:jc w:val="center"/>
        <w:outlineLvl w:val="1"/>
        <w:rPr>
          <w:rFonts w:ascii="Times New Roman" w:eastAsia="Times New Roman" w:hAnsi="Times New Roman" w:cs="Times New Roman"/>
          <w:b/>
          <w:bCs/>
          <w:sz w:val="32"/>
          <w:szCs w:val="32"/>
        </w:rPr>
      </w:pPr>
      <w:commentRangeStart w:id="0"/>
      <w:r>
        <w:rPr>
          <w:rFonts w:ascii="Times New Roman" w:hAnsi="Times New Roman" w:cs="Times New Roman"/>
          <w:b/>
          <w:bCs/>
          <w:sz w:val="32"/>
          <w:szCs w:val="32"/>
        </w:rPr>
        <w:t>Cold</w:t>
      </w:r>
      <w:r>
        <w:rPr>
          <w:rFonts w:ascii="Times New Roman" w:hAnsi="Times New Roman" w:cs="Times New Roman"/>
          <w:b/>
          <w:bCs/>
          <w:sz w:val="32"/>
          <w:szCs w:val="32"/>
        </w:rPr>
        <w:t xml:space="preserve"> Plasma Technology in Fruits and Vegetables: A Review</w:t>
      </w:r>
      <w:commentRangeEnd w:id="0"/>
      <w:r w:rsidR="002D20D1">
        <w:rPr>
          <w:rStyle w:val="CommentReference"/>
        </w:rPr>
        <w:commentReference w:id="0"/>
      </w:r>
    </w:p>
    <w:p w14:paraId="14736069" w14:textId="77777777" w:rsidR="00BF3722" w:rsidRDefault="00BF3722">
      <w:pPr>
        <w:spacing w:before="100" w:beforeAutospacing="1" w:after="100" w:afterAutospacing="1" w:line="360" w:lineRule="auto"/>
        <w:jc w:val="both"/>
        <w:outlineLvl w:val="1"/>
        <w:rPr>
          <w:rFonts w:ascii="Times New Roman" w:eastAsia="Times New Roman" w:hAnsi="Times New Roman" w:cs="Times New Roman"/>
          <w:b/>
          <w:bCs/>
          <w:sz w:val="24"/>
          <w:szCs w:val="24"/>
        </w:rPr>
      </w:pPr>
    </w:p>
    <w:p w14:paraId="2946534B" w14:textId="77777777" w:rsidR="00BF3722" w:rsidRDefault="0075030D">
      <w:pPr>
        <w:spacing w:before="100" w:beforeAutospacing="1" w:after="100" w:afterAutospacing="1" w:line="360" w:lineRule="auto"/>
        <w:jc w:val="both"/>
        <w:outlineLvl w:val="1"/>
        <w:rPr>
          <w:rFonts w:ascii="Times New Roman" w:eastAsia="Times New Roman" w:hAnsi="Times New Roman" w:cs="Times New Roman"/>
          <w:b/>
          <w:bCs/>
          <w:sz w:val="24"/>
          <w:szCs w:val="24"/>
        </w:rPr>
      </w:pPr>
      <w:commentRangeStart w:id="1"/>
      <w:r>
        <w:rPr>
          <w:rFonts w:ascii="Times New Roman" w:eastAsia="Times New Roman" w:hAnsi="Times New Roman" w:cs="Times New Roman"/>
          <w:b/>
          <w:bCs/>
          <w:sz w:val="24"/>
          <w:szCs w:val="24"/>
        </w:rPr>
        <w:t xml:space="preserve">Abstract </w:t>
      </w:r>
    </w:p>
    <w:p w14:paraId="09F6321A"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 technology has emerged as a revolutionary non-thermal approach for enhancing the postharvest quality and</w:t>
      </w:r>
      <w:r>
        <w:rPr>
          <w:rFonts w:ascii="Times New Roman" w:eastAsia="Times New Roman" w:hAnsi="Times New Roman" w:cs="Times New Roman"/>
          <w:sz w:val="24"/>
          <w:szCs w:val="24"/>
        </w:rPr>
        <w:t xml:space="preserve"> safety of fruits and vegetables. Unlike conventional thermal processing methods, cold plasma operates at near-room temperatures, making it highly suitable for fresh produce. This technology uses ionized gases to generate reactive species that effectively </w:t>
      </w:r>
      <w:r>
        <w:rPr>
          <w:rFonts w:ascii="Times New Roman" w:eastAsia="Times New Roman" w:hAnsi="Times New Roman" w:cs="Times New Roman"/>
          <w:sz w:val="24"/>
          <w:szCs w:val="24"/>
        </w:rPr>
        <w:t>inactivate surface pathogens, degrade pesticide residues, and delay spoilage—without compromising nutritional and sensory quality. Numerous studies have demonstrated cold plasma’s efficiency in extending shelf-life, preserving firmness, and reducing microb</w:t>
      </w:r>
      <w:r>
        <w:rPr>
          <w:rFonts w:ascii="Times New Roman" w:eastAsia="Times New Roman" w:hAnsi="Times New Roman" w:cs="Times New Roman"/>
          <w:sz w:val="24"/>
          <w:szCs w:val="24"/>
        </w:rPr>
        <w:t>ial contamination across a wide range of fruits and vegetables. Additionally, its environmentally friendly nature aligns with the global demand for sustainable food preservation methods. However, challenges such as surface-only treatment, potential oxidati</w:t>
      </w:r>
      <w:r>
        <w:rPr>
          <w:rFonts w:ascii="Times New Roman" w:eastAsia="Times New Roman" w:hAnsi="Times New Roman" w:cs="Times New Roman"/>
          <w:sz w:val="24"/>
          <w:szCs w:val="24"/>
        </w:rPr>
        <w:t xml:space="preserve">ve damage, and scalability remain to be addressed. This review explores the principles, applications, benefits, and future prospects of cold plasma technology in the context of fruit and vegetable processing, offering valuable insights for researchers and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agri</w:t>
      </w:r>
      <w:proofErr w:type="spellEnd"/>
      <w:r>
        <w:rPr>
          <w:rFonts w:ascii="Times New Roman" w:eastAsia="Times New Roman" w:hAnsi="Times New Roman" w:cs="Times New Roman"/>
          <w:sz w:val="24"/>
          <w:szCs w:val="24"/>
        </w:rPr>
        <w:t>-food industry.</w:t>
      </w:r>
      <w:commentRangeEnd w:id="1"/>
      <w:r w:rsidR="002D20D1">
        <w:rPr>
          <w:rStyle w:val="CommentReference"/>
        </w:rPr>
        <w:commentReference w:id="1"/>
      </w:r>
    </w:p>
    <w:p w14:paraId="44ECB85B" w14:textId="77777777" w:rsidR="00BF3722" w:rsidRDefault="0075030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Keywords: </w:t>
      </w:r>
      <w:r>
        <w:rPr>
          <w:rFonts w:ascii="Times New Roman" w:eastAsia="Times New Roman" w:hAnsi="Times New Roman" w:cs="Times New Roman"/>
          <w:sz w:val="24"/>
          <w:szCs w:val="24"/>
        </w:rPr>
        <w:t>Cold plasma technology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Postharvest preservation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Non-thermal processing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Fruits and vegetables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Shelf-life extension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Microbial decontamination</w:t>
      </w:r>
    </w:p>
    <w:p w14:paraId="48695BA4" w14:textId="77777777" w:rsidR="00BF3722" w:rsidRDefault="0075030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Introduction</w:t>
      </w:r>
    </w:p>
    <w:p w14:paraId="0CED8197"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Fruits and vegetables are vital components of the human diet,</w:t>
      </w:r>
      <w:r>
        <w:rPr>
          <w:rFonts w:ascii="Times New Roman" w:eastAsia="Times New Roman" w:hAnsi="Times New Roman" w:cs="Times New Roman"/>
          <w:sz w:val="24"/>
          <w:szCs w:val="24"/>
        </w:rPr>
        <w:t xml:space="preserve"> offering a rich source of vitamins, minerals, dietary fiber, antioxidants, and phytochemicals that contribute to health and disease prevention.(1,2) However, these commodities are highly perishable due to their high moisture content, physiological activit</w:t>
      </w:r>
      <w:r>
        <w:rPr>
          <w:rFonts w:ascii="Times New Roman" w:eastAsia="Times New Roman" w:hAnsi="Times New Roman" w:cs="Times New Roman"/>
          <w:sz w:val="24"/>
          <w:szCs w:val="24"/>
        </w:rPr>
        <w:t>y, and susceptibility to microbial spoilage. Globally, postharvest losses of fruits and vegetables can range between 20–40%, especially in developing countries, primarily due to improper handling, storage, and lack of appropriate preservation techniques. (</w:t>
      </w:r>
      <w:r>
        <w:rPr>
          <w:rFonts w:ascii="Times New Roman" w:eastAsia="Times New Roman" w:hAnsi="Times New Roman" w:cs="Times New Roman"/>
          <w:sz w:val="24"/>
          <w:szCs w:val="24"/>
        </w:rPr>
        <w:t>3,4)</w:t>
      </w:r>
    </w:p>
    <w:p w14:paraId="0E913D9F"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Traditionally, various methods such as refrigeration, thermal processing, chemical treatments, and modified atmosphere packaging have been employed to extend the shelf life of fresh </w:t>
      </w:r>
      <w:r>
        <w:rPr>
          <w:rFonts w:ascii="Times New Roman" w:eastAsia="Times New Roman" w:hAnsi="Times New Roman" w:cs="Times New Roman"/>
          <w:sz w:val="24"/>
          <w:szCs w:val="24"/>
        </w:rPr>
        <w:lastRenderedPageBreak/>
        <w:t>produce.5,6) While effective to a degree, these methods often come wi</w:t>
      </w:r>
      <w:r>
        <w:rPr>
          <w:rFonts w:ascii="Times New Roman" w:eastAsia="Times New Roman" w:hAnsi="Times New Roman" w:cs="Times New Roman"/>
          <w:sz w:val="24"/>
          <w:szCs w:val="24"/>
        </w:rPr>
        <w:t>th limitations such as nutrient degradation, sensory quality loss, chemical residues, and energy-intensive operations.(7,8) As consumer demand shifts toward minimally processed, additive-free, and fresh-like products, there is a growing need for innovative</w:t>
      </w:r>
      <w:r>
        <w:rPr>
          <w:rFonts w:ascii="Times New Roman" w:eastAsia="Times New Roman" w:hAnsi="Times New Roman" w:cs="Times New Roman"/>
          <w:sz w:val="24"/>
          <w:szCs w:val="24"/>
        </w:rPr>
        <w:t xml:space="preserve"> technologies that can meet both safety and quality expectations without compromising the environment.(2,4)</w:t>
      </w:r>
    </w:p>
    <w:p w14:paraId="74F5C657"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 technology has gained significant attention as a novel, non-thermal, and eco-friendly solution for food preservation. It involves the ge</w:t>
      </w:r>
      <w:r>
        <w:rPr>
          <w:rFonts w:ascii="Times New Roman" w:eastAsia="Times New Roman" w:hAnsi="Times New Roman" w:cs="Times New Roman"/>
          <w:sz w:val="24"/>
          <w:szCs w:val="24"/>
        </w:rPr>
        <w:t>neration of reactive species—such as reactive oxygen species (ROS), reactive nitrogen species (RNS), UV photons, and charged particles—through ionization of gases under ambient or slightly elevated temperatures. These reactive agents can effectively inacti</w:t>
      </w:r>
      <w:r>
        <w:rPr>
          <w:rFonts w:ascii="Times New Roman" w:eastAsia="Times New Roman" w:hAnsi="Times New Roman" w:cs="Times New Roman"/>
          <w:sz w:val="24"/>
          <w:szCs w:val="24"/>
        </w:rPr>
        <w:t>vate a broad spectrum of microorganisms, degrade pesticide residues, and modify surface properties of produce without affecting the internal quality. (5,6)</w:t>
      </w:r>
    </w:p>
    <w:p w14:paraId="13C6DFAF"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context of fruits and vegetables, cold plasma offers a promising tool for microbial decontami</w:t>
      </w:r>
      <w:r>
        <w:rPr>
          <w:rFonts w:ascii="Times New Roman" w:eastAsia="Times New Roman" w:hAnsi="Times New Roman" w:cs="Times New Roman"/>
          <w:sz w:val="24"/>
          <w:szCs w:val="24"/>
        </w:rPr>
        <w:t>nation, enzymatic activity suppression, delay of ripening, and enhancement of product safety. Its application can range from surface sterilization of produce to active packaging and seed treatment. Several studies have shown that cold plasma can preserve f</w:t>
      </w:r>
      <w:r>
        <w:rPr>
          <w:rFonts w:ascii="Times New Roman" w:eastAsia="Times New Roman" w:hAnsi="Times New Roman" w:cs="Times New Roman"/>
          <w:sz w:val="24"/>
          <w:szCs w:val="24"/>
        </w:rPr>
        <w:t>irmness, color, taste, and nutritional content—making it suitable for maintaining postharvest quality and extending marketability.(7,8)</w:t>
      </w:r>
    </w:p>
    <w:p w14:paraId="4F7FFB97"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commentRangeStart w:id="2"/>
      <w:r>
        <w:rPr>
          <w:rFonts w:ascii="Times New Roman" w:eastAsia="Times New Roman" w:hAnsi="Times New Roman" w:cs="Times New Roman"/>
          <w:sz w:val="24"/>
          <w:szCs w:val="24"/>
        </w:rPr>
        <w:t>Despite its potential, adoption of cold plasma in the agri-food sector is still at a nascent stage. Factors such as trea</w:t>
      </w:r>
      <w:r>
        <w:rPr>
          <w:rFonts w:ascii="Times New Roman" w:eastAsia="Times New Roman" w:hAnsi="Times New Roman" w:cs="Times New Roman"/>
          <w:sz w:val="24"/>
          <w:szCs w:val="24"/>
        </w:rPr>
        <w:t>tment optimization, equipment cost, regulatory approvals, and consumer acceptance pose challenges that need to be addressed through collaborative research and industrial trials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9,10)</w:t>
      </w:r>
      <w:commentRangeEnd w:id="2"/>
      <w:r w:rsidR="00547CF2">
        <w:rPr>
          <w:rStyle w:val="CommentReference"/>
        </w:rPr>
        <w:commentReference w:id="2"/>
      </w:r>
    </w:p>
    <w:p w14:paraId="7BE3A07A" w14:textId="77777777" w:rsidR="00BF3722" w:rsidRDefault="0075030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Fundamentals of Cold Plasma Technology</w:t>
      </w:r>
    </w:p>
    <w:p w14:paraId="6690533E"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 often referred to</w:t>
      </w:r>
      <w:r>
        <w:rPr>
          <w:rFonts w:ascii="Times New Roman" w:eastAsia="Times New Roman" w:hAnsi="Times New Roman" w:cs="Times New Roman"/>
          <w:sz w:val="24"/>
          <w:szCs w:val="24"/>
        </w:rPr>
        <w:t xml:space="preserve"> as the "fourth state of matter," represents an ionized gas composed of a dynamic mixture of electrons, ions, neutral atoms, and reactive species. When energy is applied to a gas—typically oxygen, nitrogen, helium, or air—it becomes energized and partially</w:t>
      </w:r>
      <w:r>
        <w:rPr>
          <w:rFonts w:ascii="Times New Roman" w:eastAsia="Times New Roman" w:hAnsi="Times New Roman" w:cs="Times New Roman"/>
          <w:sz w:val="24"/>
          <w:szCs w:val="24"/>
        </w:rPr>
        <w:t xml:space="preserve"> ionized, giving rise to a plasma state. (11,12)This energized state can be either thermal or non-thermal, with cold plasma specifically categorized as a non-thermal plasma due to its near-room temperature operation. Unlike thermal plasma, which is excessi</w:t>
      </w:r>
      <w:r>
        <w:rPr>
          <w:rFonts w:ascii="Times New Roman" w:eastAsia="Times New Roman" w:hAnsi="Times New Roman" w:cs="Times New Roman"/>
          <w:sz w:val="24"/>
          <w:szCs w:val="24"/>
        </w:rPr>
        <w:t xml:space="preserve">vely hot </w:t>
      </w:r>
      <w:r>
        <w:rPr>
          <w:rFonts w:ascii="Times New Roman" w:eastAsia="Times New Roman" w:hAnsi="Times New Roman" w:cs="Times New Roman"/>
          <w:sz w:val="24"/>
          <w:szCs w:val="24"/>
        </w:rPr>
        <w:lastRenderedPageBreak/>
        <w:t>and unsuitable for temperature-sensitive materials, cold plasma generates minimal heat, making it ideal for treating delicate food items like fruits and vegetables.(13,14)</w:t>
      </w:r>
    </w:p>
    <w:p w14:paraId="49D65328"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mechanism by which cold plasma acts involves the generation of </w:t>
      </w:r>
      <w:r>
        <w:rPr>
          <w:rFonts w:ascii="Times New Roman" w:eastAsia="Times New Roman" w:hAnsi="Times New Roman" w:cs="Times New Roman"/>
          <w:sz w:val="24"/>
          <w:szCs w:val="24"/>
        </w:rPr>
        <w:t>a wide range of reactive chemical species. (15,16) These include reactive oxygen species (ROS) such as ozone, hydroxyl radicals, and hydrogen peroxide, as well as reactive nitrogen species (RNS) like nitric oxide and nitrogen dioxide. Alongside these chemi</w:t>
      </w:r>
      <w:r>
        <w:rPr>
          <w:rFonts w:ascii="Times New Roman" w:eastAsia="Times New Roman" w:hAnsi="Times New Roman" w:cs="Times New Roman"/>
          <w:sz w:val="24"/>
          <w:szCs w:val="24"/>
        </w:rPr>
        <w:t>cal species, cold plasma also produces UV photons and charged particles. When applied to biological contaminants or enzymatic compounds on the surface of produce, these agents collectively disrupt microbial membranes, denature proteins, and damage DNA, lea</w:t>
      </w:r>
      <w:r>
        <w:rPr>
          <w:rFonts w:ascii="Times New Roman" w:eastAsia="Times New Roman" w:hAnsi="Times New Roman" w:cs="Times New Roman"/>
          <w:sz w:val="24"/>
          <w:szCs w:val="24"/>
        </w:rPr>
        <w:t xml:space="preserve">ding to effective microbial inactivation. The UV radiation further breaks down molecular bonds, contributing to sterilization. In fresh produce, this mechanism also inhibits enzymatic browning and slows down ripening processes by affecting key biochemical </w:t>
      </w:r>
      <w:r>
        <w:rPr>
          <w:rFonts w:ascii="Times New Roman" w:eastAsia="Times New Roman" w:hAnsi="Times New Roman" w:cs="Times New Roman"/>
          <w:sz w:val="24"/>
          <w:szCs w:val="24"/>
        </w:rPr>
        <w:t>reactions, all while preserving the nutritional and sensory quality of the food due to its low operating temperature. (17,18)</w:t>
      </w:r>
    </w:p>
    <w:p w14:paraId="3E40F302"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Cold plasma can be generated using several systems, each varying in design, energy source, and application scale.  (18,19) One of </w:t>
      </w:r>
      <w:r>
        <w:rPr>
          <w:rFonts w:ascii="Times New Roman" w:eastAsia="Times New Roman" w:hAnsi="Times New Roman" w:cs="Times New Roman"/>
          <w:sz w:val="24"/>
          <w:szCs w:val="24"/>
        </w:rPr>
        <w:t>the most common systems is the Dielectric Barrier Discharge (DBD), which operates at atmospheric pressure and utilizes two electrodes separated by a dielectric material to create uniform plasma suitable for surface treatment.  (9,11)Another frequently used</w:t>
      </w:r>
      <w:r>
        <w:rPr>
          <w:rFonts w:ascii="Times New Roman" w:eastAsia="Times New Roman" w:hAnsi="Times New Roman" w:cs="Times New Roman"/>
          <w:sz w:val="24"/>
          <w:szCs w:val="24"/>
        </w:rPr>
        <w:t xml:space="preserve"> system is the plasma jet, which produces a focused stream of plasma using a carrier gas, allowing for localized application. Microwave-induced plasma relies on electromagnetic waves to ionize gases in a controlled environment, typically used in laboratory</w:t>
      </w:r>
      <w:r>
        <w:rPr>
          <w:rFonts w:ascii="Times New Roman" w:eastAsia="Times New Roman" w:hAnsi="Times New Roman" w:cs="Times New Roman"/>
          <w:sz w:val="24"/>
          <w:szCs w:val="24"/>
        </w:rPr>
        <w:t xml:space="preserve"> research. (13,16) Additionally, gliding arc discharge systems generate a rotating plasma arc that glides along diverging electrodes and are recognized for their high energy efficiency, though they are less commonly applied in food processing due to comple</w:t>
      </w:r>
      <w:r>
        <w:rPr>
          <w:rFonts w:ascii="Times New Roman" w:eastAsia="Times New Roman" w:hAnsi="Times New Roman" w:cs="Times New Roman"/>
          <w:sz w:val="24"/>
          <w:szCs w:val="24"/>
        </w:rPr>
        <w:t>xity and cost. (12,13)</w:t>
      </w:r>
    </w:p>
    <w:p w14:paraId="5CB76685"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type of gas used in generating plasma significantly influences the outcome of the treatment. Air and oxygen are most commonly used for producing highly oxidative plasma environments, effective in microbial decontamination. </w:t>
      </w:r>
      <w:r>
        <w:rPr>
          <w:rFonts w:ascii="Times New Roman" w:eastAsia="Times New Roman" w:hAnsi="Times New Roman" w:cs="Times New Roman"/>
          <w:sz w:val="24"/>
          <w:szCs w:val="24"/>
        </w:rPr>
        <w:t>Nitrogen, on the other hand, is milder and is often preferred when minimizing damage to delicate leafy greens. Inert gases like helium and argon are primarily used to stabilize the plasma and enhance its uniformity, especially in sensitive applications. In</w:t>
      </w:r>
      <w:r>
        <w:rPr>
          <w:rFonts w:ascii="Times New Roman" w:eastAsia="Times New Roman" w:hAnsi="Times New Roman" w:cs="Times New Roman"/>
          <w:sz w:val="24"/>
          <w:szCs w:val="24"/>
        </w:rPr>
        <w:t xml:space="preserve"> some cases, gas mixtures are formulated to tailor the reactive environment for specific treatment goals, balancing efficacy with food safety.(14,16)</w:t>
      </w:r>
    </w:p>
    <w:p w14:paraId="02E4F182"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cold plasma is widely considered safe and environmentally friendly due to its chemical-free and resi</w:t>
      </w:r>
      <w:r>
        <w:rPr>
          <w:rFonts w:ascii="Times New Roman" w:eastAsia="Times New Roman" w:hAnsi="Times New Roman" w:cs="Times New Roman"/>
          <w:sz w:val="24"/>
          <w:szCs w:val="24"/>
        </w:rPr>
        <w:t>due-less nature, it is still undergoing rigorous evaluation by regulatory bodies around the world.(17,19) Concerns being assessed include the potential formation of undesirable by-products, long-term impacts on food quality, and the acceptability of plasma</w:t>
      </w:r>
      <w:r>
        <w:rPr>
          <w:rFonts w:ascii="Times New Roman" w:eastAsia="Times New Roman" w:hAnsi="Times New Roman" w:cs="Times New Roman"/>
          <w:sz w:val="24"/>
          <w:szCs w:val="24"/>
        </w:rPr>
        <w:t xml:space="preserve">-treated products among consumers. Agencies like the United States Food and Drug Administration (FDA) and India’s Food Safety and Standards Authority (FSSAI) are continuing to assess the safety data and may formulate guidelines for its broader adoption in </w:t>
      </w:r>
      <w:r>
        <w:rPr>
          <w:rFonts w:ascii="Times New Roman" w:eastAsia="Times New Roman" w:hAnsi="Times New Roman" w:cs="Times New Roman"/>
          <w:sz w:val="24"/>
          <w:szCs w:val="24"/>
        </w:rPr>
        <w:t>the food industry. (16,17)</w:t>
      </w:r>
    </w:p>
    <w:p w14:paraId="2411BF00" w14:textId="77777777" w:rsidR="00BF3722" w:rsidRDefault="0075030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Applications in Fruits and Vegetables</w:t>
      </w:r>
    </w:p>
    <w:p w14:paraId="57D93460"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of cold plasma in the postharvest treatment of fruits and vegetables has shown significant promise in enhancing safety, extending shelf-life, and preserving quality.  (17,1</w:t>
      </w:r>
      <w:r>
        <w:rPr>
          <w:rFonts w:ascii="Times New Roman" w:eastAsia="Times New Roman" w:hAnsi="Times New Roman" w:cs="Times New Roman"/>
          <w:sz w:val="24"/>
          <w:szCs w:val="24"/>
        </w:rPr>
        <w:t>8)This innovative technology primarily acts on the surface of produce, where most microbial contamination and chemical residues accumulate. As fruits and vegetables are often consumed raw or minimally processed, ensuring their microbial safety without comp</w:t>
      </w:r>
      <w:r>
        <w:rPr>
          <w:rFonts w:ascii="Times New Roman" w:eastAsia="Times New Roman" w:hAnsi="Times New Roman" w:cs="Times New Roman"/>
          <w:sz w:val="24"/>
          <w:szCs w:val="24"/>
        </w:rPr>
        <w:t>romising sensory and nutritional attributes is a major concern. Cold plasma addresses this need by offering a residue-free, non-thermal alternative to traditional chemical sanitizers and heat treatments.(19,20)</w:t>
      </w:r>
    </w:p>
    <w:p w14:paraId="42BB1B65"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widely studied applications o</w:t>
      </w:r>
      <w:r>
        <w:rPr>
          <w:rFonts w:ascii="Times New Roman" w:eastAsia="Times New Roman" w:hAnsi="Times New Roman" w:cs="Times New Roman"/>
          <w:sz w:val="24"/>
          <w:szCs w:val="24"/>
        </w:rPr>
        <w:t xml:space="preserve">f cold plasma in horticultural produce is microbial decontamination. The reactive species generated by plasma effectively inactivate a wide range of pathogens including </w:t>
      </w:r>
      <w:r>
        <w:rPr>
          <w:rFonts w:ascii="Times New Roman" w:eastAsia="Times New Roman" w:hAnsi="Times New Roman" w:cs="Times New Roman"/>
          <w:i/>
          <w:iCs/>
          <w:sz w:val="24"/>
          <w:szCs w:val="24"/>
        </w:rPr>
        <w:t>Escherichia coli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Salmonella spp.</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Listeria monocytogenes</w:t>
      </w:r>
      <w:r>
        <w:rPr>
          <w:rFonts w:ascii="Times New Roman" w:eastAsia="Times New Roman" w:hAnsi="Times New Roman" w:cs="Times New Roman"/>
          <w:sz w:val="24"/>
          <w:szCs w:val="24"/>
        </w:rPr>
        <w:t xml:space="preserve">, and various fungal spores. </w:t>
      </w:r>
      <w:r>
        <w:rPr>
          <w:rFonts w:ascii="Times New Roman" w:eastAsia="Times New Roman" w:hAnsi="Times New Roman" w:cs="Times New Roman"/>
          <w:sz w:val="24"/>
          <w:szCs w:val="24"/>
        </w:rPr>
        <w:t>(13,19) These organisms, when present on the surface of fruits and vegetables, pose serious health risks to consumers. Numerous studies have demonstrated that short exposure to cold plasma, often lasting only a few minutes, can lead to several log reductio</w:t>
      </w:r>
      <w:r>
        <w:rPr>
          <w:rFonts w:ascii="Times New Roman" w:eastAsia="Times New Roman" w:hAnsi="Times New Roman" w:cs="Times New Roman"/>
          <w:sz w:val="24"/>
          <w:szCs w:val="24"/>
        </w:rPr>
        <w:t>ns in microbial load. Importantly, this microbial inactivation is achieved without the use of water or chemicals, making it especially suitable for use in regions with limited water availability or where chemical usage is restricted. (12,14)</w:t>
      </w:r>
    </w:p>
    <w:p w14:paraId="1F16C756"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w:t>
      </w:r>
      <w:r>
        <w:rPr>
          <w:rFonts w:ascii="Times New Roman" w:eastAsia="Times New Roman" w:hAnsi="Times New Roman" w:cs="Times New Roman"/>
          <w:sz w:val="24"/>
          <w:szCs w:val="24"/>
        </w:rPr>
        <w:t xml:space="preserve"> enhancing microbial safety, cold plasma also plays a vital role in extending the shelf-life of fresh produce. By inhibiting microbial spoilage organisms and delaying biochemical processes such as respiration and ethylene production, cold plasma treatments</w:t>
      </w:r>
      <w:r>
        <w:rPr>
          <w:rFonts w:ascii="Times New Roman" w:eastAsia="Times New Roman" w:hAnsi="Times New Roman" w:cs="Times New Roman"/>
          <w:sz w:val="24"/>
          <w:szCs w:val="24"/>
        </w:rPr>
        <w:t xml:space="preserve"> can slow down ripening and senescence.  (17,19) This is particularly beneficial for climacteric fruits like bananas, tomatoes, and mangoes, where premature ripening can </w:t>
      </w:r>
      <w:r>
        <w:rPr>
          <w:rFonts w:ascii="Times New Roman" w:eastAsia="Times New Roman" w:hAnsi="Times New Roman" w:cs="Times New Roman"/>
          <w:sz w:val="24"/>
          <w:szCs w:val="24"/>
        </w:rPr>
        <w:lastRenderedPageBreak/>
        <w:t>significantly reduce marketability. Cold plasma has been shown to reduce enzymatic act</w:t>
      </w:r>
      <w:r>
        <w:rPr>
          <w:rFonts w:ascii="Times New Roman" w:eastAsia="Times New Roman" w:hAnsi="Times New Roman" w:cs="Times New Roman"/>
          <w:sz w:val="24"/>
          <w:szCs w:val="24"/>
        </w:rPr>
        <w:t>ivity such as that of polyphenol oxidase and peroxidase, which are responsible for browning and tissue softening. As a result, treated produce retains firmness, color, and freshness for longer periods during storage and transportation.(20,21)</w:t>
      </w:r>
    </w:p>
    <w:p w14:paraId="47E9F952"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valua</w:t>
      </w:r>
      <w:r>
        <w:rPr>
          <w:rFonts w:ascii="Times New Roman" w:eastAsia="Times New Roman" w:hAnsi="Times New Roman" w:cs="Times New Roman"/>
          <w:sz w:val="24"/>
          <w:szCs w:val="24"/>
        </w:rPr>
        <w:t>ble application of cold plasma is in the degradation of surface-level pesticide and chemical residues. In conventional farming, a wide variety of agrochemicals are used to protect crops from pests and diseases. Residual traces of these chemicals on harvest</w:t>
      </w:r>
      <w:r>
        <w:rPr>
          <w:rFonts w:ascii="Times New Roman" w:eastAsia="Times New Roman" w:hAnsi="Times New Roman" w:cs="Times New Roman"/>
          <w:sz w:val="24"/>
          <w:szCs w:val="24"/>
        </w:rPr>
        <w:t>ed produce are a cause for public concern, particularly when they exceed permissible limits.  (22,23) Cold plasma can break down common pesticide molecules through oxidation and molecular fragmentation, significantly reducing the residue load on fruits and</w:t>
      </w:r>
      <w:r>
        <w:rPr>
          <w:rFonts w:ascii="Times New Roman" w:eastAsia="Times New Roman" w:hAnsi="Times New Roman" w:cs="Times New Roman"/>
          <w:sz w:val="24"/>
          <w:szCs w:val="24"/>
        </w:rPr>
        <w:t xml:space="preserve"> vegetables. This aspect of plasma treatment aligns with the growing consumer demand for clean-label, pesticide-free foods and offers producers a sustainable method of detoxification. (23,24)</w:t>
      </w:r>
    </w:p>
    <w:p w14:paraId="760E98C6"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 also contributes to the retention of nutritional and</w:t>
      </w:r>
      <w:r>
        <w:rPr>
          <w:rFonts w:ascii="Times New Roman" w:eastAsia="Times New Roman" w:hAnsi="Times New Roman" w:cs="Times New Roman"/>
          <w:sz w:val="24"/>
          <w:szCs w:val="24"/>
        </w:rPr>
        <w:t xml:space="preserve"> sensory quality in treated produce. Unlike thermal treatments, which can degrade heat-sensitive nutrients like vitamin C and polyphenols, plasma operates at low temperatures, preserving the bioactive compounds.(21,23)  Studies have reported minimal change</w:t>
      </w:r>
      <w:r>
        <w:rPr>
          <w:rFonts w:ascii="Times New Roman" w:eastAsia="Times New Roman" w:hAnsi="Times New Roman" w:cs="Times New Roman"/>
          <w:sz w:val="24"/>
          <w:szCs w:val="24"/>
        </w:rPr>
        <w:t xml:space="preserve">s in the taste, aroma, and color of cold plasma-treated produce, which is essential for consumer acceptance. In some cases, plasma treatment has even been found to increase antioxidant levels, possibly due to induced stress responses in the plant tissues. </w:t>
      </w:r>
      <w:r>
        <w:rPr>
          <w:rFonts w:ascii="Times New Roman" w:eastAsia="Times New Roman" w:hAnsi="Times New Roman" w:cs="Times New Roman"/>
          <w:sz w:val="24"/>
          <w:szCs w:val="24"/>
        </w:rPr>
        <w:t>(24,25)</w:t>
      </w:r>
    </w:p>
    <w:p w14:paraId="2907E9E7"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cold plasma treatment has shown potential for use in sprouting and seed enhancement in certain vegetable crops. Although this area is still under exploration, early research indicates that plasma exposure can improve seed germination rate</w:t>
      </w:r>
      <w:r>
        <w:rPr>
          <w:rFonts w:ascii="Times New Roman" w:eastAsia="Times New Roman" w:hAnsi="Times New Roman" w:cs="Times New Roman"/>
          <w:sz w:val="24"/>
          <w:szCs w:val="24"/>
        </w:rPr>
        <w:t>s, enhance enzymatic activity, and stimulate early growth. These effects are thought to be related to improved water absorption and metabolic activation triggered by plasma exposure. (19,21)</w:t>
      </w:r>
    </w:p>
    <w:p w14:paraId="2FA51411"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Collectively, these applications demonstrate that cold plasma is </w:t>
      </w:r>
      <w:r>
        <w:rPr>
          <w:rFonts w:ascii="Times New Roman" w:eastAsia="Times New Roman" w:hAnsi="Times New Roman" w:cs="Times New Roman"/>
          <w:sz w:val="24"/>
          <w:szCs w:val="24"/>
        </w:rPr>
        <w:t xml:space="preserve">not merely a sterilization tool, but a multifunctional technology that offers a broad range of benefits in the postharvest handling of fruits and vegetables. It provides a non-invasive, residue-free, and highly adaptable method to address some of the most </w:t>
      </w:r>
      <w:r>
        <w:rPr>
          <w:rFonts w:ascii="Times New Roman" w:eastAsia="Times New Roman" w:hAnsi="Times New Roman" w:cs="Times New Roman"/>
          <w:sz w:val="24"/>
          <w:szCs w:val="24"/>
        </w:rPr>
        <w:t>pressing challenges in fresh produce preservation. As research expands, cold plasma is expected to play an increasingly important role in sustainable agriculture and food supply chains. (23,24)</w:t>
      </w:r>
    </w:p>
    <w:p w14:paraId="6AFF9F26" w14:textId="77777777" w:rsidR="00BF3722" w:rsidRDefault="0075030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 Specific Examples and Case Studies</w:t>
      </w:r>
    </w:p>
    <w:p w14:paraId="6B895FE0"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Numerous studies have ex</w:t>
      </w:r>
      <w:r>
        <w:rPr>
          <w:rFonts w:ascii="Times New Roman" w:eastAsia="Times New Roman" w:hAnsi="Times New Roman" w:cs="Times New Roman"/>
          <w:sz w:val="24"/>
          <w:szCs w:val="24"/>
        </w:rPr>
        <w:t xml:space="preserve">plored the application of cold plasma technology across different types of fruits and vegetables, offering valuable insights into its practical benefits, limitations, and effects on produce quality. These case-specific findings provide strong evidence for </w:t>
      </w:r>
      <w:r>
        <w:rPr>
          <w:rFonts w:ascii="Times New Roman" w:eastAsia="Times New Roman" w:hAnsi="Times New Roman" w:cs="Times New Roman"/>
          <w:sz w:val="24"/>
          <w:szCs w:val="24"/>
        </w:rPr>
        <w:t>the versatility and effectiveness of plasma treatment in real-world postharvest scenarios. (21,22)</w:t>
      </w:r>
    </w:p>
    <w:p w14:paraId="103003F2"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apples, cold plasma has been extensively investigated for its antimicrobial efficacy and role in quality retention. Apples, especially during long storage</w:t>
      </w:r>
      <w:r>
        <w:rPr>
          <w:rFonts w:ascii="Times New Roman" w:eastAsia="Times New Roman" w:hAnsi="Times New Roman" w:cs="Times New Roman"/>
          <w:sz w:val="24"/>
          <w:szCs w:val="24"/>
        </w:rPr>
        <w:t xml:space="preserve"> periods, are prone to fungal infections such as </w:t>
      </w:r>
      <w:r>
        <w:rPr>
          <w:rFonts w:ascii="Times New Roman" w:eastAsia="Times New Roman" w:hAnsi="Times New Roman" w:cs="Times New Roman"/>
          <w:i/>
          <w:iCs/>
          <w:sz w:val="24"/>
          <w:szCs w:val="24"/>
        </w:rPr>
        <w:t>Penicillium expansum</w:t>
      </w:r>
      <w:r>
        <w:rPr>
          <w:rFonts w:ascii="Times New Roman" w:eastAsia="Times New Roman" w:hAnsi="Times New Roman" w:cs="Times New Roman"/>
          <w:sz w:val="24"/>
          <w:szCs w:val="24"/>
        </w:rPr>
        <w:t>, which causes blue mold and leads to considerable postharvest losses. Cold plasma treatment has shown the ability to reduce fungal spore viability significantly without affecting the app</w:t>
      </w:r>
      <w:r>
        <w:rPr>
          <w:rFonts w:ascii="Times New Roman" w:eastAsia="Times New Roman" w:hAnsi="Times New Roman" w:cs="Times New Roman"/>
          <w:sz w:val="24"/>
          <w:szCs w:val="24"/>
        </w:rPr>
        <w:t>le’s skin color or internal firmness. (21,25) Short exposure durations, typically under five minutes, were sufficient to achieve microbial control while maintaining the apple’s crisp texture and fresh appearance. Furthermore, studies reported no negative i</w:t>
      </w:r>
      <w:r>
        <w:rPr>
          <w:rFonts w:ascii="Times New Roman" w:eastAsia="Times New Roman" w:hAnsi="Times New Roman" w:cs="Times New Roman"/>
          <w:sz w:val="24"/>
          <w:szCs w:val="24"/>
        </w:rPr>
        <w:t xml:space="preserve">mpact on vitamin C content or taste, which is critical for consumer satisfaction. (23,24) </w:t>
      </w:r>
    </w:p>
    <w:p w14:paraId="1D14203A"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Strawberries, being delicate and highly perishable, are another focus of plasma-based preservation research.  (25,26)Their soft tissue and high sugar content make th</w:t>
      </w:r>
      <w:r>
        <w:rPr>
          <w:rFonts w:ascii="Times New Roman" w:eastAsia="Times New Roman" w:hAnsi="Times New Roman" w:cs="Times New Roman"/>
          <w:sz w:val="24"/>
          <w:szCs w:val="24"/>
        </w:rPr>
        <w:t xml:space="preserve">em particularly susceptible to microbial decay, especially fungal infections like </w:t>
      </w:r>
      <w:r>
        <w:rPr>
          <w:rFonts w:ascii="Times New Roman" w:eastAsia="Times New Roman" w:hAnsi="Times New Roman" w:cs="Times New Roman"/>
          <w:i/>
          <w:iCs/>
          <w:sz w:val="24"/>
          <w:szCs w:val="24"/>
        </w:rPr>
        <w:t>Botrytis cinerea</w:t>
      </w:r>
      <w:r>
        <w:rPr>
          <w:rFonts w:ascii="Times New Roman" w:eastAsia="Times New Roman" w:hAnsi="Times New Roman" w:cs="Times New Roman"/>
          <w:sz w:val="24"/>
          <w:szCs w:val="24"/>
        </w:rPr>
        <w:t>. Cold plasma application has demonstrated substantial reductions in surface microbial populations, extending shelf-life by several days under refrigerated st</w:t>
      </w:r>
      <w:r>
        <w:rPr>
          <w:rFonts w:ascii="Times New Roman" w:eastAsia="Times New Roman" w:hAnsi="Times New Roman" w:cs="Times New Roman"/>
          <w:sz w:val="24"/>
          <w:szCs w:val="24"/>
        </w:rPr>
        <w:t>orage. Importantly, the treatment preserved the berry’s characteristic red color and prevented excessive softening, which are key quality markers. Researchers also noted that treated strawberries retained higher antioxidant activity, possibly due to the mi</w:t>
      </w:r>
      <w:r>
        <w:rPr>
          <w:rFonts w:ascii="Times New Roman" w:eastAsia="Times New Roman" w:hAnsi="Times New Roman" w:cs="Times New Roman"/>
          <w:sz w:val="24"/>
          <w:szCs w:val="24"/>
        </w:rPr>
        <w:t>ld stress response induced by plasma exposure. (25,26)</w:t>
      </w:r>
    </w:p>
    <w:p w14:paraId="28250539"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Tomatoes represent another widely studied commodity due to their global consumption and susceptibility to postharvest losses. Plasma treatments in tomatoes have shown to delay ripening, reduce microbia</w:t>
      </w:r>
      <w:r>
        <w:rPr>
          <w:rFonts w:ascii="Times New Roman" w:eastAsia="Times New Roman" w:hAnsi="Times New Roman" w:cs="Times New Roman"/>
          <w:sz w:val="24"/>
          <w:szCs w:val="24"/>
        </w:rPr>
        <w:t>l growth, and preserve firmness. By modulating ethylene synthesis and suppressing enzymatic degradation of cell walls, cold plasma effectively slows the softening process. (27,28)  This delay in ripening is especially beneficial for transporting tomatoes o</w:t>
      </w:r>
      <w:r>
        <w:rPr>
          <w:rFonts w:ascii="Times New Roman" w:eastAsia="Times New Roman" w:hAnsi="Times New Roman" w:cs="Times New Roman"/>
          <w:sz w:val="24"/>
          <w:szCs w:val="24"/>
        </w:rPr>
        <w:t>ver long distances without compromising freshness. Additionally, studies revealed that lycopene and beta-carotene levels remained stable after treatment, indicating that the nutritional profile was not adversely affected. (22,28)</w:t>
      </w:r>
    </w:p>
    <w:p w14:paraId="2F461F5E"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Leafy vegetables such as s</w:t>
      </w:r>
      <w:r>
        <w:rPr>
          <w:rFonts w:ascii="Times New Roman" w:eastAsia="Times New Roman" w:hAnsi="Times New Roman" w:cs="Times New Roman"/>
          <w:sz w:val="24"/>
          <w:szCs w:val="24"/>
        </w:rPr>
        <w:t>pinach, lettuce, and kale present unique challenges due to their high surface area and susceptibility to microbial contamination. Cold plasma treatments have been found effective in reducing microbial loads while maintaining leaf integrity and color. Since</w:t>
      </w:r>
      <w:r>
        <w:rPr>
          <w:rFonts w:ascii="Times New Roman" w:eastAsia="Times New Roman" w:hAnsi="Times New Roman" w:cs="Times New Roman"/>
          <w:sz w:val="24"/>
          <w:szCs w:val="24"/>
        </w:rPr>
        <w:t xml:space="preserve"> these vegetables are often consumed raw, ensuring microbial safety without using harsh chemicals is particularly important. Researchers found that plasma treatment reduced populations of </w:t>
      </w:r>
      <w:r>
        <w:rPr>
          <w:rFonts w:ascii="Times New Roman" w:eastAsia="Times New Roman" w:hAnsi="Times New Roman" w:cs="Times New Roman"/>
          <w:i/>
          <w:iCs/>
          <w:sz w:val="24"/>
          <w:szCs w:val="24"/>
        </w:rPr>
        <w:t>E. coli</w:t>
      </w:r>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Listeria</w:t>
      </w:r>
      <w:r>
        <w:rPr>
          <w:rFonts w:ascii="Times New Roman" w:eastAsia="Times New Roman" w:hAnsi="Times New Roman" w:cs="Times New Roman"/>
          <w:sz w:val="24"/>
          <w:szCs w:val="24"/>
        </w:rPr>
        <w:t xml:space="preserve"> without causing wilting or chlorophyll loss. Ho</w:t>
      </w:r>
      <w:r>
        <w:rPr>
          <w:rFonts w:ascii="Times New Roman" w:eastAsia="Times New Roman" w:hAnsi="Times New Roman" w:cs="Times New Roman"/>
          <w:sz w:val="24"/>
          <w:szCs w:val="24"/>
        </w:rPr>
        <w:t>wever, due to their delicate nature, optimizing treatment duration and intensity is crucial to avoid oxidative stress and leaf damage. (25,28)</w:t>
      </w:r>
    </w:p>
    <w:p w14:paraId="302E33D0"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Citrus fruits like oranges and lemons have also shown favorable responses to cold plasma treatment, particularly </w:t>
      </w:r>
      <w:r>
        <w:rPr>
          <w:rFonts w:ascii="Times New Roman" w:eastAsia="Times New Roman" w:hAnsi="Times New Roman" w:cs="Times New Roman"/>
          <w:sz w:val="24"/>
          <w:szCs w:val="24"/>
        </w:rPr>
        <w:t xml:space="preserve">in controlling postharvest fungal pathogens such as </w:t>
      </w:r>
      <w:r>
        <w:rPr>
          <w:rFonts w:ascii="Times New Roman" w:eastAsia="Times New Roman" w:hAnsi="Times New Roman" w:cs="Times New Roman"/>
          <w:i/>
          <w:iCs/>
          <w:sz w:val="24"/>
          <w:szCs w:val="24"/>
        </w:rPr>
        <w:t>Penicillium digitatum</w:t>
      </w:r>
      <w:r>
        <w:rPr>
          <w:rFonts w:ascii="Times New Roman" w:eastAsia="Times New Roman" w:hAnsi="Times New Roman" w:cs="Times New Roman"/>
          <w:sz w:val="24"/>
          <w:szCs w:val="24"/>
        </w:rPr>
        <w:t>. These pathogens cause green and blue mold during storage, leading to economic losses. Studies showed that plasma treatment not only reduced fungal viability on the fruit surface but</w:t>
      </w:r>
      <w:r>
        <w:rPr>
          <w:rFonts w:ascii="Times New Roman" w:eastAsia="Times New Roman" w:hAnsi="Times New Roman" w:cs="Times New Roman"/>
          <w:sz w:val="24"/>
          <w:szCs w:val="24"/>
        </w:rPr>
        <w:t xml:space="preserve"> also slowed down the progression of infections in already contaminated samples. Treated citrus fruits maintained their peel strength, juiciness, and flavor profile, making the treatment suitable for commercial postharvest handling. (21,29)</w:t>
      </w:r>
    </w:p>
    <w:p w14:paraId="77868428"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these </w:t>
      </w:r>
      <w:r>
        <w:rPr>
          <w:rFonts w:ascii="Times New Roman" w:eastAsia="Times New Roman" w:hAnsi="Times New Roman" w:cs="Times New Roman"/>
          <w:sz w:val="24"/>
          <w:szCs w:val="24"/>
        </w:rPr>
        <w:t xml:space="preserve">case studies across a variety of fruit and vegetable types underline the adaptability and potential of cold plasma in real-world postharvest systems. Each commodity presents unique physical and biochemical characteristics, requiring careful calibration of </w:t>
      </w:r>
      <w:r>
        <w:rPr>
          <w:rFonts w:ascii="Times New Roman" w:eastAsia="Times New Roman" w:hAnsi="Times New Roman" w:cs="Times New Roman"/>
          <w:sz w:val="24"/>
          <w:szCs w:val="24"/>
        </w:rPr>
        <w:t>treatment parameters such as exposure time, gas composition, and discharge power. Nonetheless, the consistent outcomes—microbial safety, shelf-life extension, and quality preservation—highlight cold plasma as a flexible and powerful tool for modern agricul</w:t>
      </w:r>
      <w:r>
        <w:rPr>
          <w:rFonts w:ascii="Times New Roman" w:eastAsia="Times New Roman" w:hAnsi="Times New Roman" w:cs="Times New Roman"/>
          <w:sz w:val="24"/>
          <w:szCs w:val="24"/>
        </w:rPr>
        <w:t>tural and food processing industries. (22,30)</w:t>
      </w:r>
    </w:p>
    <w:p w14:paraId="7E88EB50" w14:textId="77777777" w:rsidR="00BF3722" w:rsidRDefault="0075030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Advantages of Cold Plasma</w:t>
      </w:r>
    </w:p>
    <w:p w14:paraId="65B854C5"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Cold plasma technology offers a suite of advantages that make it highly attractive for postharvest management of fruits and vegetables. (31,32) As a non-thermal, chemical-free, and </w:t>
      </w:r>
      <w:r>
        <w:rPr>
          <w:rFonts w:ascii="Times New Roman" w:eastAsia="Times New Roman" w:hAnsi="Times New Roman" w:cs="Times New Roman"/>
          <w:sz w:val="24"/>
          <w:szCs w:val="24"/>
        </w:rPr>
        <w:t>environmentally friendly approach, it aligns well with the growing consumer demand for fresh, safe, and minimally processed foods. One of the most notable benefits is its ability to achieve effective microbial decontamination without altering the sensory o</w:t>
      </w:r>
      <w:r>
        <w:rPr>
          <w:rFonts w:ascii="Times New Roman" w:eastAsia="Times New Roman" w:hAnsi="Times New Roman" w:cs="Times New Roman"/>
          <w:sz w:val="24"/>
          <w:szCs w:val="24"/>
        </w:rPr>
        <w:t>r nutritional properties of produce. Unlike conventional thermal methods, which often degrade vitamins, change texture, or affect flavor, cold plasma operates at near-room temperatures and leaves minimal physical or chemical footprints on treated surfaces.</w:t>
      </w:r>
      <w:r>
        <w:rPr>
          <w:rFonts w:ascii="Times New Roman" w:eastAsia="Times New Roman" w:hAnsi="Times New Roman" w:cs="Times New Roman"/>
          <w:sz w:val="24"/>
          <w:szCs w:val="24"/>
        </w:rPr>
        <w:t xml:space="preserve"> (20,27)</w:t>
      </w:r>
    </w:p>
    <w:p w14:paraId="6B98FB61"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Another major advantage is its versatility across a wide range of commodities. Cold plasma can be applied to hard-skinned fruits like apples and citrus, as well as soft fruits like strawberries and tomatoes, and even leafy greens. This flexibility</w:t>
      </w:r>
      <w:r>
        <w:rPr>
          <w:rFonts w:ascii="Times New Roman" w:eastAsia="Times New Roman" w:hAnsi="Times New Roman" w:cs="Times New Roman"/>
          <w:sz w:val="24"/>
          <w:szCs w:val="24"/>
        </w:rPr>
        <w:t xml:space="preserve"> is driven by the ability to adjust treatment parameters such as voltage, gas type, and exposure time based on the nature of the produce. Additionally, plasma systems can be adapted for different scales—ranging from small laboratory settings to industrial-</w:t>
      </w:r>
      <w:r>
        <w:rPr>
          <w:rFonts w:ascii="Times New Roman" w:eastAsia="Times New Roman" w:hAnsi="Times New Roman" w:cs="Times New Roman"/>
          <w:sz w:val="24"/>
          <w:szCs w:val="24"/>
        </w:rPr>
        <w:t xml:space="preserve">scale conveyors—making the technology scalable for commercial operations. Some designs can even be integrated into existing packaging lines or used in conjunction with cold storage facilities. (28,29) </w:t>
      </w:r>
    </w:p>
    <w:p w14:paraId="66F0B511"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treatment is also waterless and requires minimal e</w:t>
      </w:r>
      <w:r>
        <w:rPr>
          <w:rFonts w:ascii="Times New Roman" w:eastAsia="Times New Roman" w:hAnsi="Times New Roman" w:cs="Times New Roman"/>
          <w:sz w:val="24"/>
          <w:szCs w:val="24"/>
        </w:rPr>
        <w:t>nergy compared to traditional cleaning and sanitizing processes. Conventional washing techniques often consume large volumes of water and result in secondary waste streams, which require further treatment or disposal. Cold plasma eliminates the need for su</w:t>
      </w:r>
      <w:r>
        <w:rPr>
          <w:rFonts w:ascii="Times New Roman" w:eastAsia="Times New Roman" w:hAnsi="Times New Roman" w:cs="Times New Roman"/>
          <w:sz w:val="24"/>
          <w:szCs w:val="24"/>
        </w:rPr>
        <w:t>ch resources while still achieving comparable or superior microbial reductions. This positions it as a sustainable solution in areas where water conservation is essential or where wastewater treatment infrastructure is limited. (30,31)</w:t>
      </w:r>
    </w:p>
    <w:p w14:paraId="3B5F3EB1"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additional advant</w:t>
      </w:r>
      <w:r>
        <w:rPr>
          <w:rFonts w:ascii="Times New Roman" w:eastAsia="Times New Roman" w:hAnsi="Times New Roman" w:cs="Times New Roman"/>
          <w:sz w:val="24"/>
          <w:szCs w:val="24"/>
        </w:rPr>
        <w:t>age of cold plasma is its residue-free nature. Many traditional chemical treatments—such as chlorine washes or synthetic fungicides—leave behind residues that may be harmful to human health or lead to regulatory issues during export. Plasma-treated produce</w:t>
      </w:r>
      <w:r>
        <w:rPr>
          <w:rFonts w:ascii="Times New Roman" w:eastAsia="Times New Roman" w:hAnsi="Times New Roman" w:cs="Times New Roman"/>
          <w:sz w:val="24"/>
          <w:szCs w:val="24"/>
        </w:rPr>
        <w:t>, by contrast, does not carry such concerns, as the reactive species generated during treatment degrade rapidly and do not persist on the product surface. This improves both safety and compliance with food safety standards and international trade requireme</w:t>
      </w:r>
      <w:r>
        <w:rPr>
          <w:rFonts w:ascii="Times New Roman" w:eastAsia="Times New Roman" w:hAnsi="Times New Roman" w:cs="Times New Roman"/>
          <w:sz w:val="24"/>
          <w:szCs w:val="24"/>
        </w:rPr>
        <w:t>nts. (32,33)</w:t>
      </w:r>
    </w:p>
    <w:p w14:paraId="4FF4ED42"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cold plasma contributes to extended shelf-life by slowing down ripening and inhibiting spoilage processes. By reducing microbial populations and suppressing enzymatic reactions that lead to softening and browning, plasma-treated prod</w:t>
      </w:r>
      <w:r>
        <w:rPr>
          <w:rFonts w:ascii="Times New Roman" w:eastAsia="Times New Roman" w:hAnsi="Times New Roman" w:cs="Times New Roman"/>
          <w:sz w:val="24"/>
          <w:szCs w:val="24"/>
        </w:rPr>
        <w:t>uce retains freshness for longer periods, even under less-than-optimal storage conditions. This reduction in spoilage not only decreases postharvest losses but also enhances the economic value of the produce by extending its marketable window. For retailer</w:t>
      </w:r>
      <w:r>
        <w:rPr>
          <w:rFonts w:ascii="Times New Roman" w:eastAsia="Times New Roman" w:hAnsi="Times New Roman" w:cs="Times New Roman"/>
          <w:sz w:val="24"/>
          <w:szCs w:val="24"/>
        </w:rPr>
        <w:t>s and supply chain managers, this translates into fewer returns, improved customer satisfaction, and reduced food waste. (32,34)</w:t>
      </w:r>
    </w:p>
    <w:p w14:paraId="023ED878"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cold plasma supports innovation and diversification in the food industry. It opens up new opportunities for developing</w:t>
      </w:r>
      <w:r>
        <w:rPr>
          <w:rFonts w:ascii="Times New Roman" w:eastAsia="Times New Roman" w:hAnsi="Times New Roman" w:cs="Times New Roman"/>
          <w:sz w:val="24"/>
          <w:szCs w:val="24"/>
        </w:rPr>
        <w:t xml:space="preserve"> value-added products such as ready-to-eat salads, fresh-cut fruit packs, and minimally processed vegetable mixes, all of which require effective and </w:t>
      </w:r>
      <w:r>
        <w:rPr>
          <w:rFonts w:ascii="Times New Roman" w:eastAsia="Times New Roman" w:hAnsi="Times New Roman" w:cs="Times New Roman"/>
          <w:sz w:val="24"/>
          <w:szCs w:val="24"/>
        </w:rPr>
        <w:lastRenderedPageBreak/>
        <w:t>gentle decontamination methods. It also pairs well with other preservation strategies, such as edible coat</w:t>
      </w:r>
      <w:r>
        <w:rPr>
          <w:rFonts w:ascii="Times New Roman" w:eastAsia="Times New Roman" w:hAnsi="Times New Roman" w:cs="Times New Roman"/>
          <w:sz w:val="24"/>
          <w:szCs w:val="24"/>
        </w:rPr>
        <w:t>ings or modified atmosphere packaging, making it an ideal component in multi-hurdle approaches to food safety. (36,37)</w:t>
      </w:r>
    </w:p>
    <w:p w14:paraId="40031EC1" w14:textId="77777777" w:rsidR="00BF3722" w:rsidRDefault="0075030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Limitations and Challenges</w:t>
      </w:r>
    </w:p>
    <w:p w14:paraId="52BF9D91"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cold plasma technology presents numerous advantages in the preservation of fruits and vegetables, </w:t>
      </w:r>
      <w:r>
        <w:rPr>
          <w:rFonts w:ascii="Times New Roman" w:eastAsia="Times New Roman" w:hAnsi="Times New Roman" w:cs="Times New Roman"/>
          <w:sz w:val="24"/>
          <w:szCs w:val="24"/>
        </w:rPr>
        <w:t>several limitations and challenges must be acknowledged before it can be adopted widely at a commercial scale. One of the primary limitations is its surface-level effectiveness. Because cold plasma primarily acts through reactive species that interact with</w:t>
      </w:r>
      <w:r>
        <w:rPr>
          <w:rFonts w:ascii="Times New Roman" w:eastAsia="Times New Roman" w:hAnsi="Times New Roman" w:cs="Times New Roman"/>
          <w:sz w:val="24"/>
          <w:szCs w:val="24"/>
        </w:rPr>
        <w:t xml:space="preserve"> exposed surfaces, it may not adequately penetrate deep crevices, wounds, or internal tissues of produce.  (38,39) This poses a challenge for irregularly shaped items or those with complex textures, where pathogens may reside in hidden microenvironments. C</w:t>
      </w:r>
      <w:r>
        <w:rPr>
          <w:rFonts w:ascii="Times New Roman" w:eastAsia="Times New Roman" w:hAnsi="Times New Roman" w:cs="Times New Roman"/>
          <w:sz w:val="24"/>
          <w:szCs w:val="24"/>
        </w:rPr>
        <w:t>onsequently, the microbial reduction may not be uniformly achieved across the entire surface, necessitating further optimization or combination with other methods. (40-41)</w:t>
      </w:r>
    </w:p>
    <w:p w14:paraId="1C0CB126"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challenge lies in the variability of treatment parameters. The efficacy of c</w:t>
      </w:r>
      <w:r>
        <w:rPr>
          <w:rFonts w:ascii="Times New Roman" w:eastAsia="Times New Roman" w:hAnsi="Times New Roman" w:cs="Times New Roman"/>
          <w:sz w:val="24"/>
          <w:szCs w:val="24"/>
        </w:rPr>
        <w:t>old plasma is highly dependent on factors such as gas composition, treatment duration, voltage, humidity, distance between electrodes, and the nature of the commodity being treated. A treatment protocol effective for one type of fruit may be ineffective or</w:t>
      </w:r>
      <w:r>
        <w:rPr>
          <w:rFonts w:ascii="Times New Roman" w:eastAsia="Times New Roman" w:hAnsi="Times New Roman" w:cs="Times New Roman"/>
          <w:sz w:val="24"/>
          <w:szCs w:val="24"/>
        </w:rPr>
        <w:t xml:space="preserve"> even damaging for another. (42,43) For example, excessive exposure to reactive species can lead to oxidative stress in soft tissues, resulting in surface pitting, dehydration, or discoloration. The lack of standardized protocols complicates the developmen</w:t>
      </w:r>
      <w:r>
        <w:rPr>
          <w:rFonts w:ascii="Times New Roman" w:eastAsia="Times New Roman" w:hAnsi="Times New Roman" w:cs="Times New Roman"/>
          <w:sz w:val="24"/>
          <w:szCs w:val="24"/>
        </w:rPr>
        <w:t xml:space="preserve">t of universally applicable treatment systems and requires significant empirical tuning for each application. (44,45) </w:t>
      </w:r>
    </w:p>
    <w:p w14:paraId="2DF4C0BE"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Scalability and cost are also considerable barriers to widespread adoption. Industrial-scale plasma systems involve significant capital i</w:t>
      </w:r>
      <w:r>
        <w:rPr>
          <w:rFonts w:ascii="Times New Roman" w:eastAsia="Times New Roman" w:hAnsi="Times New Roman" w:cs="Times New Roman"/>
          <w:sz w:val="24"/>
          <w:szCs w:val="24"/>
        </w:rPr>
        <w:t>nvestment and require technical expertise to operate and maintain. Integrating plasma units into existing postharvest processing lines may demand substantial redesign or space allocation. Additionally, while the long-term operational costs are relatively l</w:t>
      </w:r>
      <w:r>
        <w:rPr>
          <w:rFonts w:ascii="Times New Roman" w:eastAsia="Times New Roman" w:hAnsi="Times New Roman" w:cs="Times New Roman"/>
          <w:sz w:val="24"/>
          <w:szCs w:val="24"/>
        </w:rPr>
        <w:t>ow due to minimal resource consumption, the initial expense can be prohibitive for small-scale farmers or processors in developing countries. Research is ongoing to develop compact, portable, and cost-effective plasma units, but these are still in the earl</w:t>
      </w:r>
      <w:r>
        <w:rPr>
          <w:rFonts w:ascii="Times New Roman" w:eastAsia="Times New Roman" w:hAnsi="Times New Roman" w:cs="Times New Roman"/>
          <w:sz w:val="24"/>
          <w:szCs w:val="24"/>
        </w:rPr>
        <w:t>y stages of commercialization.(46,47)</w:t>
      </w:r>
    </w:p>
    <w:p w14:paraId="21930CDF"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From a regulatory perspective, the use of cold plasma in food processing is still under scrutiny in many regions. Regulatory bodies such as the FDA in the United States and the FSSAI in India have yet to fully approve </w:t>
      </w:r>
      <w:r>
        <w:rPr>
          <w:rFonts w:ascii="Times New Roman" w:eastAsia="Times New Roman" w:hAnsi="Times New Roman" w:cs="Times New Roman"/>
          <w:sz w:val="24"/>
          <w:szCs w:val="24"/>
        </w:rPr>
        <w:t>or define the guidelines for cold plasma-treated foods. One major concern involves the potential formation of toxic by-products or chemical changes on food surfaces due to plasma exposure. Although most studies report negligible or acceptable changes in nu</w:t>
      </w:r>
      <w:r>
        <w:rPr>
          <w:rFonts w:ascii="Times New Roman" w:eastAsia="Times New Roman" w:hAnsi="Times New Roman" w:cs="Times New Roman"/>
          <w:sz w:val="24"/>
          <w:szCs w:val="24"/>
        </w:rPr>
        <w:t>tritional and chemical composition, comprehensive toxicological assessments and long-term safety data are necessary before cold plasma can be endorsed for routine commercial use. (43,47)</w:t>
      </w:r>
    </w:p>
    <w:p w14:paraId="2161844E"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Consumer acceptance represents another critical challenge. The term “</w:t>
      </w:r>
      <w:r>
        <w:rPr>
          <w:rFonts w:ascii="Times New Roman" w:eastAsia="Times New Roman" w:hAnsi="Times New Roman" w:cs="Times New Roman"/>
          <w:sz w:val="24"/>
          <w:szCs w:val="24"/>
        </w:rPr>
        <w:t>plasma” may invoke negative perceptions among uninformed consumers due to its association with ionizing radiation or unfamiliar technology. This knowledge gap can hinder market penetration, especially in contexts where consumer trust in food processing met</w:t>
      </w:r>
      <w:r>
        <w:rPr>
          <w:rFonts w:ascii="Times New Roman" w:eastAsia="Times New Roman" w:hAnsi="Times New Roman" w:cs="Times New Roman"/>
          <w:sz w:val="24"/>
          <w:szCs w:val="24"/>
        </w:rPr>
        <w:t>hods is already fragile. Clear communication, transparency in labeling, and public education will be essential to overcoming misconceptions and building consumer confidence in plasma-treated produce. (48,49)</w:t>
      </w:r>
    </w:p>
    <w:p w14:paraId="351D6E24" w14:textId="77777777" w:rsidR="00BF3722" w:rsidRDefault="0075030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Future Prospects and Research Needs</w:t>
      </w:r>
    </w:p>
    <w:p w14:paraId="451731B2"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cold p</w:t>
      </w:r>
      <w:r>
        <w:rPr>
          <w:rFonts w:ascii="Times New Roman" w:eastAsia="Times New Roman" w:hAnsi="Times New Roman" w:cs="Times New Roman"/>
          <w:sz w:val="24"/>
          <w:szCs w:val="24"/>
        </w:rPr>
        <w:t xml:space="preserve">lasma technology continues to demonstrate its potential in enhancing the safety and quality of fruits and vegetables, its future development hinges on addressing current limitations and unlocking new possibilities through targeted research and innovation. </w:t>
      </w:r>
      <w:r>
        <w:rPr>
          <w:rFonts w:ascii="Times New Roman" w:eastAsia="Times New Roman" w:hAnsi="Times New Roman" w:cs="Times New Roman"/>
          <w:sz w:val="24"/>
          <w:szCs w:val="24"/>
        </w:rPr>
        <w:t>The most immediate need lies in standardizing treatment protocols across different types of produce.(31,32) At present, much of the research is product-specific, with variable parameters tailored to individual fruits or vegetables. Developing universally a</w:t>
      </w:r>
      <w:r>
        <w:rPr>
          <w:rFonts w:ascii="Times New Roman" w:eastAsia="Times New Roman" w:hAnsi="Times New Roman" w:cs="Times New Roman"/>
          <w:sz w:val="24"/>
          <w:szCs w:val="24"/>
        </w:rPr>
        <w:t>daptable models—or intelligent plasma systems that can self-adjust based on produce type, size, and microbial load—could greatly accelerate industrial integration. (32,33)</w:t>
      </w:r>
    </w:p>
    <w:p w14:paraId="25DA529B"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Advancements in equipment design also represent a key frontier. Most existing cold plasma setups are either lab-scale or semi-industrial, and not yet optimized for high-throughput commercial environments. Designing compact, energy-efficient, and modular pl</w:t>
      </w:r>
      <w:r>
        <w:rPr>
          <w:rFonts w:ascii="Times New Roman" w:eastAsia="Times New Roman" w:hAnsi="Times New Roman" w:cs="Times New Roman"/>
          <w:sz w:val="24"/>
          <w:szCs w:val="24"/>
        </w:rPr>
        <w:t>asma systems that can be installed into existing processing lines will be essential for scaling adoption. Portable plasma units for smallholder farms, farmer cooperatives, and decentralized packing centers could democratize access to this technology, espec</w:t>
      </w:r>
      <w:r>
        <w:rPr>
          <w:rFonts w:ascii="Times New Roman" w:eastAsia="Times New Roman" w:hAnsi="Times New Roman" w:cs="Times New Roman"/>
          <w:sz w:val="24"/>
          <w:szCs w:val="24"/>
        </w:rPr>
        <w:t xml:space="preserve">ially in developing regions where postharvest losses are high and preservation infrastructure is limited. (34,35) </w:t>
      </w:r>
    </w:p>
    <w:p w14:paraId="439FCF16"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Combining cold plasma with other preservation techniques also offers promising opportunities. Multi-hurdle approaches—where plasma is used in</w:t>
      </w:r>
      <w:r>
        <w:rPr>
          <w:rFonts w:ascii="Times New Roman" w:eastAsia="Times New Roman" w:hAnsi="Times New Roman" w:cs="Times New Roman"/>
          <w:sz w:val="24"/>
          <w:szCs w:val="24"/>
        </w:rPr>
        <w:t xml:space="preserve"> conjunction with edible coatings, controlled atmosphere storage, UV-C light, or natural antimicrobials—could yield synergistic effects, enhancing microbial control and extending shelf life even further.(37,38) For example, cold plasma pre-treatment may im</w:t>
      </w:r>
      <w:r>
        <w:rPr>
          <w:rFonts w:ascii="Times New Roman" w:eastAsia="Times New Roman" w:hAnsi="Times New Roman" w:cs="Times New Roman"/>
          <w:sz w:val="24"/>
          <w:szCs w:val="24"/>
        </w:rPr>
        <w:t>prove the adherence and effectiveness of antimicrobial coatings or facilitate the diffusion of natural preservatives into the tissue surface. Such integrative models would also help reduce the intensity or duration of individual treatments, preserving prod</w:t>
      </w:r>
      <w:r>
        <w:rPr>
          <w:rFonts w:ascii="Times New Roman" w:eastAsia="Times New Roman" w:hAnsi="Times New Roman" w:cs="Times New Roman"/>
          <w:sz w:val="24"/>
          <w:szCs w:val="24"/>
        </w:rPr>
        <w:t>uce integrity while maximizing protection. (42,46)</w:t>
      </w:r>
    </w:p>
    <w:p w14:paraId="64D86378"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into the molecular and physiological effects of cold plasma on plant tissues is another important direction. While most studies confirm that plasma treatments do not significantly degrade nutritio</w:t>
      </w:r>
      <w:r>
        <w:rPr>
          <w:rFonts w:ascii="Times New Roman" w:eastAsia="Times New Roman" w:hAnsi="Times New Roman" w:cs="Times New Roman"/>
          <w:sz w:val="24"/>
          <w:szCs w:val="24"/>
        </w:rPr>
        <w:t>nal compounds, more detailed investigations are needed on sub-cellular changes, stress responses, and long-term storage impacts.(31,35) Understanding how plasma-induced oxidative stress affects different produce types can help define safe treatment thresho</w:t>
      </w:r>
      <w:r>
        <w:rPr>
          <w:rFonts w:ascii="Times New Roman" w:eastAsia="Times New Roman" w:hAnsi="Times New Roman" w:cs="Times New Roman"/>
          <w:sz w:val="24"/>
          <w:szCs w:val="24"/>
        </w:rPr>
        <w:t>lds and enhance process control. Furthermore, studying the influence of plasma on bioactive compounds, flavor development, enzymatic activity, and gene expression could uncover new applications beyond preservation—such as ripening control or metabolite enh</w:t>
      </w:r>
      <w:r>
        <w:rPr>
          <w:rFonts w:ascii="Times New Roman" w:eastAsia="Times New Roman" w:hAnsi="Times New Roman" w:cs="Times New Roman"/>
          <w:sz w:val="24"/>
          <w:szCs w:val="24"/>
        </w:rPr>
        <w:t>ancement. (41,49)</w:t>
      </w:r>
    </w:p>
    <w:p w14:paraId="5C6CE2AF"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a regulatory and public health standpoint, future work should focus on comprehensive safety assessments. This includes toxicological evaluations of any plasma-generated by-products, their potential accumulation over time, and interac</w:t>
      </w:r>
      <w:r>
        <w:rPr>
          <w:rFonts w:ascii="Times New Roman" w:eastAsia="Times New Roman" w:hAnsi="Times New Roman" w:cs="Times New Roman"/>
          <w:sz w:val="24"/>
          <w:szCs w:val="24"/>
        </w:rPr>
        <w:t xml:space="preserve">tions with packaging materials or environmental conditions. Only through such detailed studies can global food safety authorities develop evidence-based guidelines for the safe and standardized use of cold plasma in the food industry. In parallel, efforts </w:t>
      </w:r>
      <w:r>
        <w:rPr>
          <w:rFonts w:ascii="Times New Roman" w:eastAsia="Times New Roman" w:hAnsi="Times New Roman" w:cs="Times New Roman"/>
          <w:sz w:val="24"/>
          <w:szCs w:val="24"/>
        </w:rPr>
        <w:t xml:space="preserve">should be made to educate consumers, supply chain stakeholders, and policy-makers about the benefits and safety of plasma-treated foods. Transparent communication and effective outreach will play a key role in building acceptance and trust. (31,32) </w:t>
      </w:r>
    </w:p>
    <w:p w14:paraId="58414996"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Lastly</w:t>
      </w:r>
      <w:r>
        <w:rPr>
          <w:rFonts w:ascii="Times New Roman" w:eastAsia="Times New Roman" w:hAnsi="Times New Roman" w:cs="Times New Roman"/>
          <w:sz w:val="24"/>
          <w:szCs w:val="24"/>
        </w:rPr>
        <w:t>, interdisciplinary collaboration will be crucial in propelling this technology forward. Plasma physicists, food technologists, microbiologists, agricultural engineers, and economists must work together to address both scientific and logistical challenges.</w:t>
      </w:r>
      <w:r>
        <w:rPr>
          <w:rFonts w:ascii="Times New Roman" w:eastAsia="Times New Roman" w:hAnsi="Times New Roman" w:cs="Times New Roman"/>
          <w:sz w:val="24"/>
          <w:szCs w:val="24"/>
        </w:rPr>
        <w:t xml:space="preserve">(32,50) Collaborative pilot programs with industry partners can help test and validate cold plasma systems in real-world settings, while government and academic support can fund long-term innovation and capacity building. (33,34) </w:t>
      </w:r>
    </w:p>
    <w:p w14:paraId="5BB0DC8D" w14:textId="77777777" w:rsidR="00BF3722" w:rsidRDefault="0075030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8. Conclusion</w:t>
      </w:r>
    </w:p>
    <w:p w14:paraId="2B09FDFE"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w:t>
      </w:r>
      <w:r>
        <w:rPr>
          <w:rFonts w:ascii="Times New Roman" w:eastAsia="Times New Roman" w:hAnsi="Times New Roman" w:cs="Times New Roman"/>
          <w:sz w:val="24"/>
          <w:szCs w:val="24"/>
        </w:rPr>
        <w:t xml:space="preserve"> technology has emerged as a powerful, non-thermal tool for improving the safety, shelf-life, and overall quality of fruits and vegetables. Its ability to inactivate pathogens, degrade surface pesticide residues, and maintain sensory and nutritional proper</w:t>
      </w:r>
      <w:r>
        <w:rPr>
          <w:rFonts w:ascii="Times New Roman" w:eastAsia="Times New Roman" w:hAnsi="Times New Roman" w:cs="Times New Roman"/>
          <w:sz w:val="24"/>
          <w:szCs w:val="24"/>
        </w:rPr>
        <w:t>ties positions it as a sustainable alternative to conventional preservation methods. The technology offers multiple advantages, including energy efficiency, chemical-free processing, and adaptability across diverse produce types. However, challenges such a</w:t>
      </w:r>
      <w:r>
        <w:rPr>
          <w:rFonts w:ascii="Times New Roman" w:eastAsia="Times New Roman" w:hAnsi="Times New Roman" w:cs="Times New Roman"/>
          <w:sz w:val="24"/>
          <w:szCs w:val="24"/>
        </w:rPr>
        <w:t>s limited penetration, high equipment costs, and lack of regulatory clarity still need to be addressed.</w:t>
      </w:r>
    </w:p>
    <w:p w14:paraId="3961BAE9" w14:textId="77777777" w:rsidR="00BF3722" w:rsidRDefault="0075030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Future success depends on standardizing treatment protocols, scaling up equipment design, conducting in-depth safety assessments, and improving consumer</w:t>
      </w:r>
      <w:r>
        <w:rPr>
          <w:rFonts w:ascii="Times New Roman" w:eastAsia="Times New Roman" w:hAnsi="Times New Roman" w:cs="Times New Roman"/>
          <w:sz w:val="24"/>
          <w:szCs w:val="24"/>
        </w:rPr>
        <w:t xml:space="preserve"> awareness. With continued interdisciplinary research and policy support, cold plasma holds the potential to revolutionize postharvest management in the fresh produce industry, contributing to reduced food waste, improved food safety, and enhanced global f</w:t>
      </w:r>
      <w:r>
        <w:rPr>
          <w:rFonts w:ascii="Times New Roman" w:eastAsia="Times New Roman" w:hAnsi="Times New Roman" w:cs="Times New Roman"/>
          <w:sz w:val="24"/>
          <w:szCs w:val="24"/>
        </w:rPr>
        <w:t>ood security.</w:t>
      </w:r>
    </w:p>
    <w:p w14:paraId="754C5AFA" w14:textId="77777777" w:rsidR="00BF3722" w:rsidRDefault="0075030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0D4B1CF6"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Babu, P. J., Saranya, S., Longchar, B., &amp; Rajasekhar, A. (2022). Nanobiotechnology-mediated sustainable agriculture and post-harvest management. </w:t>
      </w:r>
      <w:r>
        <w:rPr>
          <w:rFonts w:ascii="Times New Roman" w:hAnsi="Times New Roman" w:cs="Times New Roman"/>
          <w:i/>
          <w:iCs/>
          <w:color w:val="222222"/>
          <w:sz w:val="24"/>
          <w:szCs w:val="24"/>
          <w:shd w:val="clear" w:color="auto" w:fill="FFFFFF"/>
        </w:rPr>
        <w:t>Current Research in Biotechnology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326-336.</w:t>
      </w:r>
    </w:p>
    <w:p w14:paraId="15A2D1D3"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Kiaya, V. (2014). Post-harvest losses a</w:t>
      </w:r>
      <w:r>
        <w:rPr>
          <w:rFonts w:ascii="Times New Roman" w:hAnsi="Times New Roman" w:cs="Times New Roman"/>
          <w:color w:val="222222"/>
          <w:sz w:val="24"/>
          <w:szCs w:val="24"/>
          <w:shd w:val="clear" w:color="auto" w:fill="FFFFFF"/>
        </w:rPr>
        <w:t>nd strategies to reduce them. </w:t>
      </w:r>
      <w:r>
        <w:rPr>
          <w:rFonts w:ascii="Times New Roman" w:hAnsi="Times New Roman" w:cs="Times New Roman"/>
          <w:i/>
          <w:iCs/>
          <w:color w:val="222222"/>
          <w:sz w:val="24"/>
          <w:szCs w:val="24"/>
          <w:shd w:val="clear" w:color="auto" w:fill="FFFFFF"/>
        </w:rPr>
        <w:t>Technical Paper on Postharvest Losses, Action Contre la Faim (ACF)</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(3), 1-25.</w:t>
      </w:r>
    </w:p>
    <w:p w14:paraId="225857EE"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Enyiukwu, D. N., Bassey, I. N., Nwaogu, G. A., Chukwu, L. A., &amp; Maranzu, J. O. (2020). Postharvest spoilage and management of fruits and vegetabl</w:t>
      </w:r>
      <w:r>
        <w:rPr>
          <w:rFonts w:ascii="Times New Roman" w:hAnsi="Times New Roman" w:cs="Times New Roman"/>
          <w:color w:val="222222"/>
          <w:sz w:val="24"/>
          <w:szCs w:val="24"/>
          <w:shd w:val="clear" w:color="auto" w:fill="FFFFFF"/>
        </w:rPr>
        <w:t>es: A perspective on small-holder agricultural systems of the tropics. </w:t>
      </w:r>
      <w:r>
        <w:rPr>
          <w:rFonts w:ascii="Times New Roman" w:hAnsi="Times New Roman" w:cs="Times New Roman"/>
          <w:i/>
          <w:iCs/>
          <w:color w:val="222222"/>
          <w:sz w:val="24"/>
          <w:szCs w:val="24"/>
          <w:shd w:val="clear" w:color="auto" w:fill="FFFFFF"/>
        </w:rPr>
        <w:t>Greener Trends in Plant Pathology and Entomology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w:t>
      </w:r>
      <w:r>
        <w:rPr>
          <w:rFonts w:ascii="Times New Roman" w:hAnsi="Times New Roman" w:cs="Times New Roman"/>
          <w:color w:val="222222"/>
          <w:sz w:val="24"/>
          <w:szCs w:val="24"/>
          <w:shd w:val="clear" w:color="auto" w:fill="FFFFFF"/>
        </w:rPr>
        <w:t>(1), 01-17.</w:t>
      </w:r>
    </w:p>
    <w:p w14:paraId="32321BDB"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commentRangeStart w:id="3"/>
      <w:proofErr w:type="gramStart"/>
      <w:r>
        <w:rPr>
          <w:rFonts w:ascii="Times New Roman" w:hAnsi="Times New Roman" w:cs="Times New Roman"/>
          <w:color w:val="222222"/>
          <w:sz w:val="24"/>
          <w:szCs w:val="24"/>
          <w:shd w:val="clear" w:color="auto" w:fill="FFFFFF"/>
        </w:rPr>
        <w:t>da</w:t>
      </w:r>
      <w:commentRangeEnd w:id="3"/>
      <w:proofErr w:type="gramEnd"/>
      <w:r w:rsidR="00AE0B30">
        <w:rPr>
          <w:rStyle w:val="CommentReference"/>
        </w:rPr>
        <w:commentReference w:id="3"/>
      </w:r>
      <w:r>
        <w:rPr>
          <w:rFonts w:ascii="Times New Roman" w:hAnsi="Times New Roman" w:cs="Times New Roman"/>
          <w:color w:val="222222"/>
          <w:sz w:val="24"/>
          <w:szCs w:val="24"/>
          <w:shd w:val="clear" w:color="auto" w:fill="FFFFFF"/>
        </w:rPr>
        <w:t xml:space="preserve"> Silva, R. R. (2019). Enzyme technology in food preservation: A promising and sustainable strategy for biocontrol of pos</w:t>
      </w:r>
      <w:r>
        <w:rPr>
          <w:rFonts w:ascii="Times New Roman" w:hAnsi="Times New Roman" w:cs="Times New Roman"/>
          <w:color w:val="222222"/>
          <w:sz w:val="24"/>
          <w:szCs w:val="24"/>
          <w:shd w:val="clear" w:color="auto" w:fill="FFFFFF"/>
        </w:rPr>
        <w:t>t-harvest fungal pathogens. </w:t>
      </w:r>
      <w:r>
        <w:rPr>
          <w:rFonts w:ascii="Times New Roman" w:hAnsi="Times New Roman" w:cs="Times New Roman"/>
          <w:i/>
          <w:iCs/>
          <w:color w:val="222222"/>
          <w:sz w:val="24"/>
          <w:szCs w:val="24"/>
          <w:shd w:val="clear" w:color="auto" w:fill="FFFFFF"/>
        </w:rPr>
        <w:t>Food Chemistry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277</w:t>
      </w:r>
      <w:r>
        <w:rPr>
          <w:rFonts w:ascii="Times New Roman" w:hAnsi="Times New Roman" w:cs="Times New Roman"/>
          <w:color w:val="222222"/>
          <w:sz w:val="24"/>
          <w:szCs w:val="24"/>
          <w:shd w:val="clear" w:color="auto" w:fill="FFFFFF"/>
        </w:rPr>
        <w:t>, 531-532.</w:t>
      </w:r>
    </w:p>
    <w:p w14:paraId="47636498"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Neme, K., Nafady, A., Uddin, S., &amp; Tola, Y. B. (2021). Application of nanotechnology in agriculture, postharvest loss reduction and food processing: food security implication and challenges. </w:t>
      </w:r>
      <w:r>
        <w:rPr>
          <w:rFonts w:ascii="Times New Roman" w:hAnsi="Times New Roman" w:cs="Times New Roman"/>
          <w:i/>
          <w:iCs/>
          <w:color w:val="222222"/>
          <w:sz w:val="24"/>
          <w:szCs w:val="24"/>
          <w:shd w:val="clear" w:color="auto" w:fill="FFFFFF"/>
        </w:rPr>
        <w:t>Heliyon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(12).</w:t>
      </w:r>
    </w:p>
    <w:p w14:paraId="4B16F25C"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Bist, N. S., &amp; Bist, P. (2020). Role of microorganisms in post-harvest loss of agricultural products: A review. </w:t>
      </w:r>
      <w:r>
        <w:rPr>
          <w:rFonts w:ascii="Times New Roman" w:hAnsi="Times New Roman" w:cs="Times New Roman"/>
          <w:i/>
          <w:iCs/>
          <w:color w:val="222222"/>
          <w:sz w:val="24"/>
          <w:szCs w:val="24"/>
          <w:shd w:val="clear" w:color="auto" w:fill="FFFFFF"/>
        </w:rPr>
        <w:t>Sustainability in Food and Agriculture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(1), 01-04.</w:t>
      </w:r>
    </w:p>
    <w:p w14:paraId="4A5C96C7"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Sharma, N. (Ed.). (2014). </w:t>
      </w:r>
      <w:r>
        <w:rPr>
          <w:rFonts w:ascii="Times New Roman" w:hAnsi="Times New Roman" w:cs="Times New Roman"/>
          <w:i/>
          <w:iCs/>
          <w:color w:val="222222"/>
          <w:sz w:val="24"/>
          <w:szCs w:val="24"/>
          <w:shd w:val="clear" w:color="auto" w:fill="FFFFFF"/>
        </w:rPr>
        <w:t>Biological Controls for Preventing Food Deterioration: S</w:t>
      </w:r>
      <w:r>
        <w:rPr>
          <w:rFonts w:ascii="Times New Roman" w:hAnsi="Times New Roman" w:cs="Times New Roman"/>
          <w:i/>
          <w:iCs/>
          <w:color w:val="222222"/>
          <w:sz w:val="24"/>
          <w:szCs w:val="24"/>
          <w:shd w:val="clear" w:color="auto" w:fill="FFFFFF"/>
        </w:rPr>
        <w:t>trategies for Pre-and Postharvest Management</w:t>
      </w:r>
      <w:r>
        <w:rPr>
          <w:rFonts w:ascii="Times New Roman" w:hAnsi="Times New Roman" w:cs="Times New Roman"/>
          <w:color w:val="222222"/>
          <w:sz w:val="24"/>
          <w:szCs w:val="24"/>
          <w:shd w:val="clear" w:color="auto" w:fill="FFFFFF"/>
        </w:rPr>
        <w:t>. John Wiley &amp; Sons.</w:t>
      </w:r>
    </w:p>
    <w:p w14:paraId="5D112496"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color w:val="000000"/>
          <w:sz w:val="24"/>
          <w:szCs w:val="24"/>
        </w:rPr>
      </w:pPr>
      <w:r>
        <w:rPr>
          <w:rFonts w:ascii="Times New Roman" w:hAnsi="Times New Roman" w:cs="Times New Roman"/>
          <w:color w:val="000000"/>
          <w:sz w:val="24"/>
          <w:szCs w:val="24"/>
          <w:shd w:val="clear" w:color="auto" w:fill="FFFFFF"/>
        </w:rPr>
        <w:t>Ninama, N., Gangal, L., Khayum, A., SB, H., HM, S., &amp; Singh, A. (2024). Post-harvest biotechnology or genetic engineering solutions: Extending shelf life and reducing food waste. </w:t>
      </w:r>
      <w:r>
        <w:rPr>
          <w:rFonts w:ascii="Times New Roman" w:hAnsi="Times New Roman" w:cs="Times New Roman"/>
          <w:i/>
          <w:iCs/>
          <w:color w:val="000000"/>
          <w:sz w:val="24"/>
          <w:szCs w:val="24"/>
          <w:shd w:val="clear" w:color="auto" w:fill="FFFFFF"/>
        </w:rPr>
        <w:t xml:space="preserve">Journal of </w:t>
      </w:r>
      <w:r>
        <w:rPr>
          <w:rFonts w:ascii="Times New Roman" w:hAnsi="Times New Roman" w:cs="Times New Roman"/>
          <w:i/>
          <w:iCs/>
          <w:color w:val="000000"/>
          <w:sz w:val="24"/>
          <w:szCs w:val="24"/>
          <w:shd w:val="clear" w:color="auto" w:fill="FFFFFF"/>
        </w:rPr>
        <w:t>Advances in Biology &amp; Biotechnology</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27</w:t>
      </w:r>
      <w:r>
        <w:rPr>
          <w:rFonts w:ascii="Times New Roman" w:hAnsi="Times New Roman" w:cs="Times New Roman"/>
          <w:color w:val="000000"/>
          <w:sz w:val="24"/>
          <w:szCs w:val="24"/>
          <w:shd w:val="clear" w:color="auto" w:fill="FFFFFF"/>
        </w:rPr>
        <w:t>(4), 1-26.</w:t>
      </w:r>
    </w:p>
    <w:p w14:paraId="75B57597"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Massima Mouele, E. S., Fatoba, O. O., Babajide, O., Badmus, K. O., &amp; Petrik, L. F. (2018). Review of the methods for determination of reactive oxygen species and suggestion for their application in advanced</w:t>
      </w:r>
      <w:r>
        <w:rPr>
          <w:rFonts w:ascii="Times New Roman" w:hAnsi="Times New Roman" w:cs="Times New Roman"/>
          <w:color w:val="222222"/>
          <w:sz w:val="24"/>
          <w:szCs w:val="24"/>
          <w:shd w:val="clear" w:color="auto" w:fill="FFFFFF"/>
        </w:rPr>
        <w:t xml:space="preserve"> oxidation induced by dielectric barrier discharges. </w:t>
      </w:r>
      <w:r>
        <w:rPr>
          <w:rFonts w:ascii="Times New Roman" w:hAnsi="Times New Roman" w:cs="Times New Roman"/>
          <w:i/>
          <w:iCs/>
          <w:color w:val="222222"/>
          <w:sz w:val="24"/>
          <w:szCs w:val="24"/>
          <w:shd w:val="clear" w:color="auto" w:fill="FFFFFF"/>
        </w:rPr>
        <w:t>Environmental Science and Pollution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 9265-9282.</w:t>
      </w:r>
    </w:p>
    <w:p w14:paraId="4D6D1FA9"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Mohanty, S., Das, A. K., &amp; Das, S. P. (2015). DBD non-thermal Plasma for decomposition of Volatile Organic Compounds. </w:t>
      </w:r>
      <w:r>
        <w:rPr>
          <w:rFonts w:ascii="Times New Roman" w:hAnsi="Times New Roman" w:cs="Times New Roman"/>
          <w:i/>
          <w:iCs/>
          <w:color w:val="222222"/>
          <w:sz w:val="24"/>
          <w:szCs w:val="24"/>
          <w:shd w:val="clear" w:color="auto" w:fill="FFFFFF"/>
        </w:rPr>
        <w:t xml:space="preserve">Chemical Science Review </w:t>
      </w:r>
      <w:r>
        <w:rPr>
          <w:rFonts w:ascii="Times New Roman" w:hAnsi="Times New Roman" w:cs="Times New Roman"/>
          <w:i/>
          <w:iCs/>
          <w:color w:val="222222"/>
          <w:sz w:val="24"/>
          <w:szCs w:val="24"/>
          <w:shd w:val="clear" w:color="auto" w:fill="FFFFFF"/>
        </w:rPr>
        <w:t>and Letters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(15), 889-911.</w:t>
      </w:r>
    </w:p>
    <w:p w14:paraId="6E646F55"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Molteni, M., &amp; Donazzi, A. (2020). Model analysis of atmospheric non-thermal plasma for methane abatement in a gas phase dielectric barrier discharge reactor. </w:t>
      </w:r>
      <w:r>
        <w:rPr>
          <w:rFonts w:ascii="Times New Roman" w:hAnsi="Times New Roman" w:cs="Times New Roman"/>
          <w:i/>
          <w:iCs/>
          <w:color w:val="222222"/>
          <w:sz w:val="24"/>
          <w:szCs w:val="24"/>
          <w:shd w:val="clear" w:color="auto" w:fill="FFFFFF"/>
        </w:rPr>
        <w:t>Chemical Engineering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212</w:t>
      </w:r>
      <w:r>
        <w:rPr>
          <w:rFonts w:ascii="Times New Roman" w:hAnsi="Times New Roman" w:cs="Times New Roman"/>
          <w:color w:val="222222"/>
          <w:sz w:val="24"/>
          <w:szCs w:val="24"/>
          <w:shd w:val="clear" w:color="auto" w:fill="FFFFFF"/>
        </w:rPr>
        <w:t>, 115340.</w:t>
      </w:r>
    </w:p>
    <w:p w14:paraId="1E100106"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Moszczyńska, J., Roszek, </w:t>
      </w:r>
      <w:r>
        <w:rPr>
          <w:rFonts w:ascii="Times New Roman" w:hAnsi="Times New Roman" w:cs="Times New Roman"/>
          <w:color w:val="222222"/>
          <w:sz w:val="24"/>
          <w:szCs w:val="24"/>
          <w:shd w:val="clear" w:color="auto" w:fill="FFFFFF"/>
        </w:rPr>
        <w:t>K., &amp; Wiśniewski, M. (2023). Non-thermal plasma application in medicine—Focus on reactive species involvement. </w:t>
      </w:r>
      <w:r>
        <w:rPr>
          <w:rFonts w:ascii="Times New Roman" w:hAnsi="Times New Roman" w:cs="Times New Roman"/>
          <w:i/>
          <w:iCs/>
          <w:color w:val="222222"/>
          <w:sz w:val="24"/>
          <w:szCs w:val="24"/>
          <w:shd w:val="clear" w:color="auto" w:fill="FFFFFF"/>
        </w:rPr>
        <w:t>International Journal of Molecular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24</w:t>
      </w:r>
      <w:r>
        <w:rPr>
          <w:rFonts w:ascii="Times New Roman" w:hAnsi="Times New Roman" w:cs="Times New Roman"/>
          <w:color w:val="222222"/>
          <w:sz w:val="24"/>
          <w:szCs w:val="24"/>
          <w:shd w:val="clear" w:color="auto" w:fill="FFFFFF"/>
        </w:rPr>
        <w:t>(16), 12667.</w:t>
      </w:r>
    </w:p>
    <w:p w14:paraId="67040171"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Stryczewska, H. D. (2020). Supply systems of non-thermal plasma reactors. Constructio</w:t>
      </w:r>
      <w:r>
        <w:rPr>
          <w:rFonts w:ascii="Times New Roman" w:hAnsi="Times New Roman" w:cs="Times New Roman"/>
          <w:color w:val="222222"/>
          <w:sz w:val="24"/>
          <w:szCs w:val="24"/>
          <w:shd w:val="clear" w:color="auto" w:fill="FFFFFF"/>
        </w:rPr>
        <w:t>n review with examples of applications. </w:t>
      </w:r>
      <w:r>
        <w:rPr>
          <w:rFonts w:ascii="Times New Roman" w:hAnsi="Times New Roman" w:cs="Times New Roman"/>
          <w:i/>
          <w:iCs/>
          <w:color w:val="222222"/>
          <w:sz w:val="24"/>
          <w:szCs w:val="24"/>
          <w:shd w:val="clear" w:color="auto" w:fill="FFFFFF"/>
        </w:rPr>
        <w:t>Applied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(9), 3242.</w:t>
      </w:r>
    </w:p>
    <w:p w14:paraId="1FB84A15"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Suresh, R., Rajoo, B., Chenniappan, M., &amp; Palanichamy, M. (2021, February). Treatment possibilities of electrical discharge non-thermal plasma for industrial wastewater treatment-review</w:t>
      </w:r>
      <w:r>
        <w:rPr>
          <w:rFonts w:ascii="Times New Roman" w:hAnsi="Times New Roman" w:cs="Times New Roman"/>
          <w:color w:val="222222"/>
          <w:sz w:val="24"/>
          <w:szCs w:val="24"/>
          <w:shd w:val="clear" w:color="auto" w:fill="FFFFFF"/>
        </w:rPr>
        <w:t>. In </w:t>
      </w:r>
      <w:r>
        <w:rPr>
          <w:rFonts w:ascii="Times New Roman" w:hAnsi="Times New Roman" w:cs="Times New Roman"/>
          <w:i/>
          <w:iCs/>
          <w:color w:val="222222"/>
          <w:sz w:val="24"/>
          <w:szCs w:val="24"/>
          <w:shd w:val="clear" w:color="auto" w:fill="FFFFFF"/>
        </w:rPr>
        <w:t>IOP Conference Series: Materials Science and Engineering</w:t>
      </w:r>
      <w:r>
        <w:rPr>
          <w:rFonts w:ascii="Times New Roman" w:hAnsi="Times New Roman" w:cs="Times New Roman"/>
          <w:color w:val="222222"/>
          <w:sz w:val="24"/>
          <w:szCs w:val="24"/>
          <w:shd w:val="clear" w:color="auto" w:fill="FFFFFF"/>
        </w:rPr>
        <w:t> (Vol. 1055, No. 1, p. 012018). IOP Publishing.</w:t>
      </w:r>
    </w:p>
    <w:p w14:paraId="7BFECF08"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Zhou, J., Wei, T., &amp; An, X. (2023). Combining non-thermal plasma technology with photocatalysis: a critical review. </w:t>
      </w:r>
      <w:r>
        <w:rPr>
          <w:rFonts w:ascii="Times New Roman" w:hAnsi="Times New Roman" w:cs="Times New Roman"/>
          <w:i/>
          <w:iCs/>
          <w:color w:val="222222"/>
          <w:sz w:val="24"/>
          <w:szCs w:val="24"/>
          <w:shd w:val="clear" w:color="auto" w:fill="FFFFFF"/>
        </w:rPr>
        <w:t>Physical Chemistry Chemical Phy</w:t>
      </w:r>
      <w:r>
        <w:rPr>
          <w:rFonts w:ascii="Times New Roman" w:hAnsi="Times New Roman" w:cs="Times New Roman"/>
          <w:i/>
          <w:iCs/>
          <w:color w:val="222222"/>
          <w:sz w:val="24"/>
          <w:szCs w:val="24"/>
          <w:shd w:val="clear" w:color="auto" w:fill="FFFFFF"/>
        </w:rPr>
        <w:t>sics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(3), 1538-1545.</w:t>
      </w:r>
    </w:p>
    <w:p w14:paraId="79596A14"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Balzer, J., Heuer, K., Demir, E., Hoffmanns, M. A., Baldus, S., Fuchs, P. C., ... &amp; Opländer, C. (2015). Non-thermal dielectric barrier discharge (DBD) effects on proliferation and differentiation of human fibroblasts are primary </w:t>
      </w:r>
      <w:r>
        <w:rPr>
          <w:rFonts w:ascii="Times New Roman" w:hAnsi="Times New Roman" w:cs="Times New Roman"/>
          <w:color w:val="222222"/>
          <w:sz w:val="24"/>
          <w:szCs w:val="24"/>
          <w:shd w:val="clear" w:color="auto" w:fill="FFFFFF"/>
        </w:rPr>
        <w:t>mediated by hydrogen peroxide. </w:t>
      </w:r>
      <w:r>
        <w:rPr>
          <w:rFonts w:ascii="Times New Roman" w:hAnsi="Times New Roman" w:cs="Times New Roman"/>
          <w:i/>
          <w:iCs/>
          <w:color w:val="222222"/>
          <w:sz w:val="24"/>
          <w:szCs w:val="24"/>
          <w:shd w:val="clear" w:color="auto" w:fill="FFFFFF"/>
        </w:rPr>
        <w:t>PloS one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(12), e0144968.</w:t>
      </w:r>
    </w:p>
    <w:p w14:paraId="76476AFD"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Pai, K., Timmons, C., Roehm, K. D., Ngo, A., Narayanan, S. S., Ramachandran, A., ... &amp; Madihally, S. V. (2018). Investigation of the roles of plasma species generated by surface dielectric barrier </w:t>
      </w:r>
      <w:r>
        <w:rPr>
          <w:rFonts w:ascii="Times New Roman" w:hAnsi="Times New Roman" w:cs="Times New Roman"/>
          <w:color w:val="222222"/>
          <w:sz w:val="24"/>
          <w:szCs w:val="24"/>
          <w:shd w:val="clear" w:color="auto" w:fill="FFFFFF"/>
        </w:rPr>
        <w:t>discharge. </w:t>
      </w:r>
      <w:r>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(1), 16674.</w:t>
      </w:r>
    </w:p>
    <w:p w14:paraId="2CE05124"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Fridman, A., Gutsol, A., &amp; Cho, Y. I. (2007). Non-thermal atmospheric pressure plasma. </w:t>
      </w:r>
      <w:r>
        <w:rPr>
          <w:rFonts w:ascii="Times New Roman" w:hAnsi="Times New Roman" w:cs="Times New Roman"/>
          <w:i/>
          <w:iCs/>
          <w:color w:val="222222"/>
          <w:sz w:val="24"/>
          <w:szCs w:val="24"/>
          <w:shd w:val="clear" w:color="auto" w:fill="FFFFFF"/>
        </w:rPr>
        <w:t>Advances in Heat Transfer</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40</w:t>
      </w:r>
      <w:r>
        <w:rPr>
          <w:rFonts w:ascii="Times New Roman" w:hAnsi="Times New Roman" w:cs="Times New Roman"/>
          <w:color w:val="222222"/>
          <w:sz w:val="24"/>
          <w:szCs w:val="24"/>
          <w:shd w:val="clear" w:color="auto" w:fill="FFFFFF"/>
        </w:rPr>
        <w:t>, 1-142.</w:t>
      </w:r>
    </w:p>
    <w:p w14:paraId="349594D7"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Tian, T. (2024). </w:t>
      </w:r>
      <w:r>
        <w:rPr>
          <w:rFonts w:ascii="Times New Roman" w:hAnsi="Times New Roman" w:cs="Times New Roman"/>
          <w:i/>
          <w:iCs/>
          <w:color w:val="222222"/>
          <w:sz w:val="24"/>
          <w:szCs w:val="24"/>
          <w:shd w:val="clear" w:color="auto" w:fill="FFFFFF"/>
        </w:rPr>
        <w:t xml:space="preserve">Study of non-thermal plasma produced by dielectric barrier discharge. </w:t>
      </w:r>
      <w:r>
        <w:rPr>
          <w:rFonts w:ascii="Times New Roman" w:hAnsi="Times New Roman" w:cs="Times New Roman"/>
          <w:i/>
          <w:iCs/>
          <w:color w:val="222222"/>
          <w:sz w:val="24"/>
          <w:szCs w:val="24"/>
          <w:shd w:val="clear" w:color="auto" w:fill="FFFFFF"/>
        </w:rPr>
        <w:t>Applications to water depollution and deposition of thin layers</w:t>
      </w:r>
      <w:r>
        <w:rPr>
          <w:rFonts w:ascii="Times New Roman" w:hAnsi="Times New Roman" w:cs="Times New Roman"/>
          <w:color w:val="222222"/>
          <w:sz w:val="24"/>
          <w:szCs w:val="24"/>
          <w:shd w:val="clear" w:color="auto" w:fill="FFFFFF"/>
        </w:rPr>
        <w:t> (Doctoral dissertation, Université d'Orléans).</w:t>
      </w:r>
    </w:p>
    <w:p w14:paraId="697BCFE0"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Fridman, A., Gutsol, A., &amp; Cho, Y. I. (2007). Non-thermal atmospheric pressure plasma. </w:t>
      </w:r>
      <w:r>
        <w:rPr>
          <w:rFonts w:ascii="Times New Roman" w:hAnsi="Times New Roman" w:cs="Times New Roman"/>
          <w:i/>
          <w:iCs/>
          <w:color w:val="222222"/>
          <w:sz w:val="24"/>
          <w:szCs w:val="24"/>
          <w:shd w:val="clear" w:color="auto" w:fill="FFFFFF"/>
        </w:rPr>
        <w:t>Advances in Heat Transfer</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40</w:t>
      </w:r>
      <w:r>
        <w:rPr>
          <w:rFonts w:ascii="Times New Roman" w:hAnsi="Times New Roman" w:cs="Times New Roman"/>
          <w:color w:val="222222"/>
          <w:sz w:val="24"/>
          <w:szCs w:val="24"/>
          <w:shd w:val="clear" w:color="auto" w:fill="FFFFFF"/>
        </w:rPr>
        <w:t>, 1-142.</w:t>
      </w:r>
    </w:p>
    <w:p w14:paraId="4DE2A110"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Tian, T. (2024). </w:t>
      </w:r>
      <w:r>
        <w:rPr>
          <w:rFonts w:ascii="Times New Roman" w:hAnsi="Times New Roman" w:cs="Times New Roman"/>
          <w:i/>
          <w:iCs/>
          <w:color w:val="222222"/>
          <w:sz w:val="24"/>
          <w:szCs w:val="24"/>
          <w:shd w:val="clear" w:color="auto" w:fill="FFFFFF"/>
        </w:rPr>
        <w:t>Stu</w:t>
      </w:r>
      <w:r>
        <w:rPr>
          <w:rFonts w:ascii="Times New Roman" w:hAnsi="Times New Roman" w:cs="Times New Roman"/>
          <w:i/>
          <w:iCs/>
          <w:color w:val="222222"/>
          <w:sz w:val="24"/>
          <w:szCs w:val="24"/>
          <w:shd w:val="clear" w:color="auto" w:fill="FFFFFF"/>
        </w:rPr>
        <w:t>dy of non-thermal plasma produced by dielectric barrier discharge. Applications to water depollution and deposition of thin layers</w:t>
      </w:r>
      <w:r>
        <w:rPr>
          <w:rFonts w:ascii="Times New Roman" w:hAnsi="Times New Roman" w:cs="Times New Roman"/>
          <w:color w:val="222222"/>
          <w:sz w:val="24"/>
          <w:szCs w:val="24"/>
          <w:shd w:val="clear" w:color="auto" w:fill="FFFFFF"/>
        </w:rPr>
        <w:t> (Doctoral dissertation, Université d'Orléans).</w:t>
      </w:r>
    </w:p>
    <w:p w14:paraId="0A49B0BE"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Arjunan, K. P., Friedman, G., Fridman, A., &amp; Clyne, A. M. (2012). Non-thermal </w:t>
      </w:r>
      <w:r>
        <w:rPr>
          <w:rFonts w:ascii="Times New Roman" w:hAnsi="Times New Roman" w:cs="Times New Roman"/>
          <w:color w:val="222222"/>
          <w:sz w:val="24"/>
          <w:szCs w:val="24"/>
          <w:shd w:val="clear" w:color="auto" w:fill="FFFFFF"/>
        </w:rPr>
        <w:t>dielectric barrier discharge plasma induces angiogenesis through reactive oxygen species. </w:t>
      </w:r>
      <w:r>
        <w:rPr>
          <w:rFonts w:ascii="Times New Roman" w:hAnsi="Times New Roman" w:cs="Times New Roman"/>
          <w:i/>
          <w:iCs/>
          <w:color w:val="222222"/>
          <w:sz w:val="24"/>
          <w:szCs w:val="24"/>
          <w:shd w:val="clear" w:color="auto" w:fill="FFFFFF"/>
        </w:rPr>
        <w:t>Journal of the Royal Society Interface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(66), 147-157.</w:t>
      </w:r>
    </w:p>
    <w:p w14:paraId="480E18E7"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Anuntagool, J., Srangsomjit, N., Thaweewong, P., &amp; Alvarez, G. (2023). A review on dielectric barrier discharg</w:t>
      </w:r>
      <w:r>
        <w:rPr>
          <w:rFonts w:ascii="Times New Roman" w:hAnsi="Times New Roman" w:cs="Times New Roman"/>
          <w:color w:val="222222"/>
          <w:sz w:val="24"/>
          <w:szCs w:val="24"/>
          <w:shd w:val="clear" w:color="auto" w:fill="FFFFFF"/>
        </w:rPr>
        <w:t>e nonthermal plasma generation, factors affecting reactive species, and microbial inactivation. </w:t>
      </w:r>
      <w:r>
        <w:rPr>
          <w:rFonts w:ascii="Times New Roman" w:hAnsi="Times New Roman" w:cs="Times New Roman"/>
          <w:i/>
          <w:iCs/>
          <w:color w:val="222222"/>
          <w:sz w:val="24"/>
          <w:szCs w:val="24"/>
          <w:shd w:val="clear" w:color="auto" w:fill="FFFFFF"/>
        </w:rPr>
        <w:t>Food Control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153</w:t>
      </w:r>
      <w:r>
        <w:rPr>
          <w:rFonts w:ascii="Times New Roman" w:hAnsi="Times New Roman" w:cs="Times New Roman"/>
          <w:color w:val="222222"/>
          <w:sz w:val="24"/>
          <w:szCs w:val="24"/>
          <w:shd w:val="clear" w:color="auto" w:fill="FFFFFF"/>
        </w:rPr>
        <w:t>, 109913.</w:t>
      </w:r>
    </w:p>
    <w:p w14:paraId="5FDE3261"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Mir, S. A., Siddiqui, M. W., Dar, B. N., Shah, M. A., Wani, M. H., Roohinejad, S., ... &amp; Ali, A. (2020). Promising applications of co</w:t>
      </w:r>
      <w:r>
        <w:rPr>
          <w:rFonts w:ascii="Times New Roman" w:hAnsi="Times New Roman" w:cs="Times New Roman"/>
          <w:color w:val="222222"/>
          <w:sz w:val="24"/>
          <w:szCs w:val="24"/>
          <w:shd w:val="clear" w:color="auto" w:fill="FFFFFF"/>
        </w:rPr>
        <w:t>ld plasma for microbial safety, chemical decontamination and quality enhancement in fruits. </w:t>
      </w:r>
      <w:r>
        <w:rPr>
          <w:rFonts w:ascii="Times New Roman" w:hAnsi="Times New Roman" w:cs="Times New Roman"/>
          <w:i/>
          <w:iCs/>
          <w:color w:val="222222"/>
          <w:sz w:val="24"/>
          <w:szCs w:val="24"/>
          <w:shd w:val="clear" w:color="auto" w:fill="FFFFFF"/>
        </w:rPr>
        <w:t>Journal of applied microbiology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129</w:t>
      </w:r>
      <w:r>
        <w:rPr>
          <w:rFonts w:ascii="Times New Roman" w:hAnsi="Times New Roman" w:cs="Times New Roman"/>
          <w:color w:val="222222"/>
          <w:sz w:val="24"/>
          <w:szCs w:val="24"/>
          <w:shd w:val="clear" w:color="auto" w:fill="FFFFFF"/>
        </w:rPr>
        <w:t>(3), 474-485.</w:t>
      </w:r>
    </w:p>
    <w:p w14:paraId="6A3F929F"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Alaguthevar, R., Packialakshmi, J. S., Murugesan, B., Rhim, J. W., &amp; Thiyagamoorthy, U. (2024). In‐package cold pl</w:t>
      </w:r>
      <w:r>
        <w:rPr>
          <w:rFonts w:ascii="Times New Roman" w:hAnsi="Times New Roman" w:cs="Times New Roman"/>
          <w:color w:val="222222"/>
          <w:sz w:val="24"/>
          <w:szCs w:val="24"/>
          <w:shd w:val="clear" w:color="auto" w:fill="FFFFFF"/>
        </w:rPr>
        <w:t>asma treatment to extend the shelf life of food.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23</w:t>
      </w:r>
      <w:r>
        <w:rPr>
          <w:rFonts w:ascii="Times New Roman" w:hAnsi="Times New Roman" w:cs="Times New Roman"/>
          <w:color w:val="222222"/>
          <w:sz w:val="24"/>
          <w:szCs w:val="24"/>
          <w:shd w:val="clear" w:color="auto" w:fill="FFFFFF"/>
        </w:rPr>
        <w:t>(2), e13318.</w:t>
      </w:r>
    </w:p>
    <w:p w14:paraId="23E8C05F"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Varilla, C., Marcone, M., &amp; Annor, G. A. (2020). Potential of cold plasma technology in ensuring the safety of foods and agricultural pro</w:t>
      </w:r>
      <w:r>
        <w:rPr>
          <w:rFonts w:ascii="Times New Roman" w:hAnsi="Times New Roman" w:cs="Times New Roman"/>
          <w:color w:val="222222"/>
          <w:sz w:val="24"/>
          <w:szCs w:val="24"/>
          <w:shd w:val="clear" w:color="auto" w:fill="FFFFFF"/>
        </w:rPr>
        <w:t>duce: a review. </w:t>
      </w:r>
      <w:r>
        <w:rPr>
          <w:rFonts w:ascii="Times New Roman" w:hAnsi="Times New Roman" w:cs="Times New Roman"/>
          <w:i/>
          <w:iCs/>
          <w:color w:val="222222"/>
          <w:sz w:val="24"/>
          <w:szCs w:val="24"/>
          <w:shd w:val="clear" w:color="auto" w:fill="FFFFFF"/>
        </w:rPr>
        <w:t>Foods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(10), 1435.</w:t>
      </w:r>
    </w:p>
    <w:p w14:paraId="3328B17D"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Miller, F. A., Silva, C. L., &amp; Brandao, T. R. (2013). A review on ozone-based treatments for fruit and vegetables preservation. </w:t>
      </w:r>
      <w:r>
        <w:rPr>
          <w:rFonts w:ascii="Times New Roman" w:hAnsi="Times New Roman" w:cs="Times New Roman"/>
          <w:i/>
          <w:iCs/>
          <w:color w:val="222222"/>
          <w:sz w:val="24"/>
          <w:szCs w:val="24"/>
          <w:shd w:val="clear" w:color="auto" w:fill="FFFFFF"/>
        </w:rPr>
        <w:t>Food Engineering Reviews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(2), 77-106.</w:t>
      </w:r>
    </w:p>
    <w:p w14:paraId="3B2DCBFF"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Sivakumar, D., &amp; Fallik, E. (2013). Influence of hea</w:t>
      </w:r>
      <w:r>
        <w:rPr>
          <w:rFonts w:ascii="Times New Roman" w:hAnsi="Times New Roman" w:cs="Times New Roman"/>
          <w:color w:val="222222"/>
          <w:sz w:val="24"/>
          <w:szCs w:val="24"/>
          <w:shd w:val="clear" w:color="auto" w:fill="FFFFFF"/>
        </w:rPr>
        <w:t>t treatments on quality retention of fresh and fresh-cut produce. </w:t>
      </w:r>
      <w:r>
        <w:rPr>
          <w:rFonts w:ascii="Times New Roman" w:hAnsi="Times New Roman" w:cs="Times New Roman"/>
          <w:i/>
          <w:iCs/>
          <w:color w:val="222222"/>
          <w:sz w:val="24"/>
          <w:szCs w:val="24"/>
          <w:shd w:val="clear" w:color="auto" w:fill="FFFFFF"/>
        </w:rPr>
        <w:t>Food Reviews International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29</w:t>
      </w:r>
      <w:r>
        <w:rPr>
          <w:rFonts w:ascii="Times New Roman" w:hAnsi="Times New Roman" w:cs="Times New Roman"/>
          <w:color w:val="222222"/>
          <w:sz w:val="24"/>
          <w:szCs w:val="24"/>
          <w:shd w:val="clear" w:color="auto" w:fill="FFFFFF"/>
        </w:rPr>
        <w:t>(3), 294-320.</w:t>
      </w:r>
    </w:p>
    <w:p w14:paraId="66F7C954"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Bourke, P., Ziuzina, D., Boehm, D., Cullen, P. J., &amp; Keener, K. (2018). The potential of cold plasma for safe and sustainable food production. </w:t>
      </w:r>
      <w:r>
        <w:rPr>
          <w:rFonts w:ascii="Times New Roman" w:hAnsi="Times New Roman" w:cs="Times New Roman"/>
          <w:i/>
          <w:iCs/>
          <w:color w:val="222222"/>
          <w:sz w:val="24"/>
          <w:szCs w:val="24"/>
          <w:shd w:val="clear" w:color="auto" w:fill="FFFFFF"/>
        </w:rPr>
        <w:t>Trends in biotechnology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36</w:t>
      </w:r>
      <w:r>
        <w:rPr>
          <w:rFonts w:ascii="Times New Roman" w:hAnsi="Times New Roman" w:cs="Times New Roman"/>
          <w:color w:val="222222"/>
          <w:sz w:val="24"/>
          <w:szCs w:val="24"/>
          <w:shd w:val="clear" w:color="auto" w:fill="FFFFFF"/>
        </w:rPr>
        <w:t>(6), 615-626.</w:t>
      </w:r>
    </w:p>
    <w:p w14:paraId="4AF39799"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Shojaei, M. H., Jafarinaeimi, K., Mortezapour, H., Maharlooei, M., &amp; Asadi, M. (2025). Effect of Non-Thermal Methods on the Reduction of Pesticide Residues and Harmful Microorganisms in Food Products (A Review). </w:t>
      </w:r>
      <w:r>
        <w:rPr>
          <w:rFonts w:ascii="Times New Roman" w:hAnsi="Times New Roman" w:cs="Times New Roman"/>
          <w:i/>
          <w:iCs/>
          <w:color w:val="222222"/>
          <w:sz w:val="24"/>
          <w:szCs w:val="24"/>
          <w:shd w:val="clear" w:color="auto" w:fill="FFFFFF"/>
        </w:rPr>
        <w:t>Bio</w:t>
      </w:r>
      <w:r>
        <w:rPr>
          <w:rFonts w:ascii="Times New Roman" w:hAnsi="Times New Roman" w:cs="Times New Roman"/>
          <w:i/>
          <w:iCs/>
          <w:color w:val="222222"/>
          <w:sz w:val="24"/>
          <w:szCs w:val="24"/>
          <w:shd w:val="clear" w:color="auto" w:fill="FFFFFF"/>
        </w:rPr>
        <w:t>mechanism and Bioenergy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(1), 1-18.</w:t>
      </w:r>
    </w:p>
    <w:p w14:paraId="7E0B9AA0"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Misra, N. N. (2015). The contribution of non-thermal and advanced oxidation technologies towards dissipation of pesticide residues. </w:t>
      </w:r>
      <w:r>
        <w:rPr>
          <w:rFonts w:ascii="Times New Roman" w:hAnsi="Times New Roman" w:cs="Times New Roman"/>
          <w:i/>
          <w:iCs/>
          <w:color w:val="222222"/>
          <w:sz w:val="24"/>
          <w:szCs w:val="24"/>
          <w:shd w:val="clear" w:color="auto" w:fill="FFFFFF"/>
        </w:rPr>
        <w:t>Trends in food science &amp;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45</w:t>
      </w:r>
      <w:r>
        <w:rPr>
          <w:rFonts w:ascii="Times New Roman" w:hAnsi="Times New Roman" w:cs="Times New Roman"/>
          <w:color w:val="222222"/>
          <w:sz w:val="24"/>
          <w:szCs w:val="24"/>
          <w:shd w:val="clear" w:color="auto" w:fill="FFFFFF"/>
        </w:rPr>
        <w:t>(2), 229-244.</w:t>
      </w:r>
    </w:p>
    <w:p w14:paraId="1E37E85C"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He, J., Evans, N. M., Liu</w:t>
      </w:r>
      <w:r>
        <w:rPr>
          <w:rFonts w:ascii="Times New Roman" w:hAnsi="Times New Roman" w:cs="Times New Roman"/>
          <w:color w:val="222222"/>
          <w:sz w:val="24"/>
          <w:szCs w:val="24"/>
          <w:shd w:val="clear" w:color="auto" w:fill="FFFFFF"/>
        </w:rPr>
        <w:t>, H., Zhu, Y., Zhou, T., &amp; Shao, S. (2021). UV treatment for degradation of chemical contaminants in food: A review.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(2), 1857-1886.</w:t>
      </w:r>
    </w:p>
    <w:p w14:paraId="61D9CB31"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Parte, S. G., Mohekar, A. D., &amp; Kharat, A. S. (2017). Microbial de</w:t>
      </w:r>
      <w:r>
        <w:rPr>
          <w:rFonts w:ascii="Times New Roman" w:hAnsi="Times New Roman" w:cs="Times New Roman"/>
          <w:color w:val="222222"/>
          <w:sz w:val="24"/>
          <w:szCs w:val="24"/>
          <w:shd w:val="clear" w:color="auto" w:fill="FFFFFF"/>
        </w:rPr>
        <w:t>gradation of pesticide: a review. </w:t>
      </w:r>
      <w:r>
        <w:rPr>
          <w:rFonts w:ascii="Times New Roman" w:hAnsi="Times New Roman" w:cs="Times New Roman"/>
          <w:i/>
          <w:iCs/>
          <w:color w:val="222222"/>
          <w:sz w:val="24"/>
          <w:szCs w:val="24"/>
          <w:shd w:val="clear" w:color="auto" w:fill="FFFFFF"/>
        </w:rPr>
        <w:t>African journal of microbiology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(24), 992-1012.</w:t>
      </w:r>
    </w:p>
    <w:p w14:paraId="7B54F25C"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Parte, S. G., Mohekar, A. D., &amp; Kharat, A. S. (2017). Microbial degradation of pesticide: a review. </w:t>
      </w:r>
      <w:r>
        <w:rPr>
          <w:rFonts w:ascii="Times New Roman" w:hAnsi="Times New Roman" w:cs="Times New Roman"/>
          <w:i/>
          <w:iCs/>
          <w:color w:val="222222"/>
          <w:sz w:val="24"/>
          <w:szCs w:val="24"/>
          <w:shd w:val="clear" w:color="auto" w:fill="FFFFFF"/>
        </w:rPr>
        <w:t>African journal of microbiology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(24), 992-1012.</w:t>
      </w:r>
    </w:p>
    <w:p w14:paraId="04E2B248"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Chen, B. R., Roobab, U., Madni, G. M., Abdi, G., Zeng, X. A., &amp; Aadil, R. M. (2024). A review of emerging applications of ultrasonication in Comparison with non-ionizing technologies for meat decontamination. </w:t>
      </w:r>
      <w:r>
        <w:rPr>
          <w:rFonts w:ascii="Times New Roman" w:hAnsi="Times New Roman" w:cs="Times New Roman"/>
          <w:i/>
          <w:iCs/>
          <w:color w:val="222222"/>
          <w:sz w:val="24"/>
          <w:szCs w:val="24"/>
          <w:shd w:val="clear" w:color="auto" w:fill="FFFFFF"/>
        </w:rPr>
        <w:t>Ultrasonics Sonochemistry</w:t>
      </w:r>
      <w:r>
        <w:rPr>
          <w:rFonts w:ascii="Times New Roman" w:hAnsi="Times New Roman" w:cs="Times New Roman"/>
          <w:color w:val="222222"/>
          <w:sz w:val="24"/>
          <w:szCs w:val="24"/>
          <w:shd w:val="clear" w:color="auto" w:fill="FFFFFF"/>
        </w:rPr>
        <w:t>, 106962.</w:t>
      </w:r>
    </w:p>
    <w:p w14:paraId="07DE1534"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Rathore, V.,</w:t>
      </w:r>
      <w:r>
        <w:rPr>
          <w:rFonts w:ascii="Times New Roman" w:hAnsi="Times New Roman" w:cs="Times New Roman"/>
          <w:color w:val="222222"/>
          <w:sz w:val="24"/>
          <w:szCs w:val="24"/>
          <w:shd w:val="clear" w:color="auto" w:fill="FFFFFF"/>
        </w:rPr>
        <w:t xml:space="preserve"> Sharma, P., Venugopal, A. P., &amp; Nema, S. K. (2024). Assessing the preservation effectiveness: a comparative study of plasma activated water with various preservatives on capsicum annuum L.(Jalapeño and Pusa Jwala). </w:t>
      </w:r>
      <w:r>
        <w:rPr>
          <w:rFonts w:ascii="Times New Roman" w:hAnsi="Times New Roman" w:cs="Times New Roman"/>
          <w:i/>
          <w:iCs/>
          <w:color w:val="222222"/>
          <w:sz w:val="24"/>
          <w:szCs w:val="24"/>
          <w:shd w:val="clear" w:color="auto" w:fill="FFFFFF"/>
        </w:rPr>
        <w:t>Plasma Chemistry and Plasma Processing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44</w:t>
      </w:r>
      <w:r>
        <w:rPr>
          <w:rFonts w:ascii="Times New Roman" w:hAnsi="Times New Roman" w:cs="Times New Roman"/>
          <w:color w:val="222222"/>
          <w:sz w:val="24"/>
          <w:szCs w:val="24"/>
          <w:shd w:val="clear" w:color="auto" w:fill="FFFFFF"/>
        </w:rPr>
        <w:t>(6), 2179-2198.</w:t>
      </w:r>
    </w:p>
    <w:p w14:paraId="6DE02356"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Nasir, U., Ismail, A., Riaz, M., Razzaq, K., Ali, S., Hussain, A., ... &amp; de Oliveira, C. A. F. (2024). Exploring fruit ripening methods: Conventional, artificial, and novel approaches for quality and health. </w:t>
      </w:r>
      <w:r>
        <w:rPr>
          <w:rFonts w:ascii="Times New Roman" w:hAnsi="Times New Roman" w:cs="Times New Roman"/>
          <w:i/>
          <w:iCs/>
          <w:color w:val="222222"/>
          <w:sz w:val="24"/>
          <w:szCs w:val="24"/>
          <w:shd w:val="clear" w:color="auto" w:fill="FFFFFF"/>
        </w:rPr>
        <w:t>Food Control</w:t>
      </w:r>
      <w:r>
        <w:rPr>
          <w:rFonts w:ascii="Times New Roman" w:hAnsi="Times New Roman" w:cs="Times New Roman"/>
          <w:color w:val="222222"/>
          <w:sz w:val="24"/>
          <w:szCs w:val="24"/>
          <w:shd w:val="clear" w:color="auto" w:fill="FFFFFF"/>
        </w:rPr>
        <w:t>, 110626.</w:t>
      </w:r>
    </w:p>
    <w:p w14:paraId="4AB883F7"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Zhang, W</w:t>
      </w:r>
      <w:r>
        <w:rPr>
          <w:rFonts w:ascii="Times New Roman" w:hAnsi="Times New Roman" w:cs="Times New Roman"/>
          <w:color w:val="222222"/>
          <w:sz w:val="24"/>
          <w:szCs w:val="24"/>
          <w:shd w:val="clear" w:color="auto" w:fill="FFFFFF"/>
        </w:rPr>
        <w:t>. P., Chen, C., Ju, H. Y., Okaiyeto, S. A., Sutar, P. P., Yang, L. Y., ... &amp; Xiao, H. W. (2024). Pulsed vacuum drying of fruits, vegetables, and herbs: Principles, applications and future trends.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23</w:t>
      </w:r>
      <w:r>
        <w:rPr>
          <w:rFonts w:ascii="Times New Roman" w:hAnsi="Times New Roman" w:cs="Times New Roman"/>
          <w:color w:val="222222"/>
          <w:sz w:val="24"/>
          <w:szCs w:val="24"/>
          <w:shd w:val="clear" w:color="auto" w:fill="FFFFFF"/>
        </w:rPr>
        <w:t>(5)</w:t>
      </w:r>
      <w:r>
        <w:rPr>
          <w:rFonts w:ascii="Times New Roman" w:hAnsi="Times New Roman" w:cs="Times New Roman"/>
          <w:color w:val="222222"/>
          <w:sz w:val="24"/>
          <w:szCs w:val="24"/>
          <w:shd w:val="clear" w:color="auto" w:fill="FFFFFF"/>
        </w:rPr>
        <w:t>, e13430.</w:t>
      </w:r>
    </w:p>
    <w:p w14:paraId="23AB7FF6"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Singh, H., Bhardwaj, S. K., Khatri, M., Kim, K. H., &amp; Bhardwaj, N. (2021). UVC radiation for food safety: An emerging technology for the microbial disinfection of food products. </w:t>
      </w:r>
      <w:r>
        <w:rPr>
          <w:rFonts w:ascii="Times New Roman" w:hAnsi="Times New Roman" w:cs="Times New Roman"/>
          <w:i/>
          <w:iCs/>
          <w:color w:val="222222"/>
          <w:sz w:val="24"/>
          <w:szCs w:val="24"/>
          <w:shd w:val="clear" w:color="auto" w:fill="FFFFFF"/>
        </w:rPr>
        <w:t>Chemical Engineering Journal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417</w:t>
      </w:r>
      <w:r>
        <w:rPr>
          <w:rFonts w:ascii="Times New Roman" w:hAnsi="Times New Roman" w:cs="Times New Roman"/>
          <w:color w:val="222222"/>
          <w:sz w:val="24"/>
          <w:szCs w:val="24"/>
          <w:shd w:val="clear" w:color="auto" w:fill="FFFFFF"/>
        </w:rPr>
        <w:t>, 128084.</w:t>
      </w:r>
    </w:p>
    <w:p w14:paraId="0558C30F"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Patil, S. A., &amp; Khandekar</w:t>
      </w:r>
      <w:r>
        <w:rPr>
          <w:rFonts w:ascii="Times New Roman" w:hAnsi="Times New Roman" w:cs="Times New Roman"/>
          <w:color w:val="222222"/>
          <w:sz w:val="24"/>
          <w:szCs w:val="24"/>
          <w:shd w:val="clear" w:color="auto" w:fill="FFFFFF"/>
        </w:rPr>
        <w:t>, S. P. (2024). LED induced non-thermal preservation of muscle foods: A systematic review. </w:t>
      </w:r>
      <w:r>
        <w:rPr>
          <w:rFonts w:ascii="Times New Roman" w:hAnsi="Times New Roman" w:cs="Times New Roman"/>
          <w:i/>
          <w:iCs/>
          <w:color w:val="222222"/>
          <w:sz w:val="24"/>
          <w:szCs w:val="24"/>
          <w:shd w:val="clear" w:color="auto" w:fill="FFFFFF"/>
        </w:rPr>
        <w:t>International Journal of Food Microbiology</w:t>
      </w:r>
      <w:r>
        <w:rPr>
          <w:rFonts w:ascii="Times New Roman" w:hAnsi="Times New Roman" w:cs="Times New Roman"/>
          <w:color w:val="222222"/>
          <w:sz w:val="24"/>
          <w:szCs w:val="24"/>
          <w:shd w:val="clear" w:color="auto" w:fill="FFFFFF"/>
        </w:rPr>
        <w:t>, 110892.</w:t>
      </w:r>
    </w:p>
    <w:p w14:paraId="393FBCE3"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Gómez, B., Munekata, P. E., Gavahian, M., Barba, F. J., Martí-Quijal, F. J., Bolumar, T., ... &amp; Lorenzo, J. M. (2</w:t>
      </w:r>
      <w:r>
        <w:rPr>
          <w:rFonts w:ascii="Times New Roman" w:hAnsi="Times New Roman" w:cs="Times New Roman"/>
          <w:color w:val="222222"/>
          <w:sz w:val="24"/>
          <w:szCs w:val="24"/>
          <w:shd w:val="clear" w:color="auto" w:fill="FFFFFF"/>
        </w:rPr>
        <w:t>019). Application of pulsed electric fields in meat and fish processing industries: An overview. </w:t>
      </w:r>
      <w:r>
        <w:rPr>
          <w:rFonts w:ascii="Times New Roman" w:hAnsi="Times New Roman" w:cs="Times New Roman"/>
          <w:i/>
          <w:iCs/>
          <w:color w:val="222222"/>
          <w:sz w:val="24"/>
          <w:szCs w:val="24"/>
          <w:shd w:val="clear" w:color="auto" w:fill="FFFFFF"/>
        </w:rPr>
        <w:t>Food research international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123</w:t>
      </w:r>
      <w:r>
        <w:rPr>
          <w:rFonts w:ascii="Times New Roman" w:hAnsi="Times New Roman" w:cs="Times New Roman"/>
          <w:color w:val="222222"/>
          <w:sz w:val="24"/>
          <w:szCs w:val="24"/>
          <w:shd w:val="clear" w:color="auto" w:fill="FFFFFF"/>
        </w:rPr>
        <w:t>, 95-105.</w:t>
      </w:r>
    </w:p>
    <w:p w14:paraId="5D3E3145"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commentRangeStart w:id="4"/>
      <w:r>
        <w:rPr>
          <w:rFonts w:ascii="Times New Roman" w:hAnsi="Times New Roman" w:cs="Times New Roman"/>
          <w:color w:val="222222"/>
          <w:sz w:val="24"/>
          <w:szCs w:val="24"/>
          <w:shd w:val="clear" w:color="auto" w:fill="FFFFFF"/>
        </w:rPr>
        <w:t>Shabbir, J., &amp; Hassan, S. The Role of Edible Coatings in Extending Shelf Life and Ensuring Food Quality.</w:t>
      </w:r>
      <w:commentRangeEnd w:id="4"/>
      <w:r w:rsidR="00547CF2">
        <w:rPr>
          <w:rStyle w:val="CommentReference"/>
        </w:rPr>
        <w:commentReference w:id="4"/>
      </w:r>
    </w:p>
    <w:p w14:paraId="35F517FB"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Lahmamsi, H.</w:t>
      </w:r>
      <w:r>
        <w:rPr>
          <w:rFonts w:ascii="Times New Roman" w:hAnsi="Times New Roman" w:cs="Times New Roman"/>
          <w:color w:val="222222"/>
          <w:sz w:val="24"/>
          <w:szCs w:val="24"/>
          <w:shd w:val="clear" w:color="auto" w:fill="FFFFFF"/>
        </w:rPr>
        <w:t>, Ananou, S., Lahlali, R., &amp; Tahiri, A. (2024). Lactic acid bacteria as an eco-friendly approach in plant production: Current state and prospects. </w:t>
      </w:r>
      <w:r>
        <w:rPr>
          <w:rFonts w:ascii="Times New Roman" w:hAnsi="Times New Roman" w:cs="Times New Roman"/>
          <w:i/>
          <w:iCs/>
          <w:color w:val="222222"/>
          <w:sz w:val="24"/>
          <w:szCs w:val="24"/>
          <w:shd w:val="clear" w:color="auto" w:fill="FFFFFF"/>
        </w:rPr>
        <w:t>Folia Microbiologica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69</w:t>
      </w:r>
      <w:r>
        <w:rPr>
          <w:rFonts w:ascii="Times New Roman" w:hAnsi="Times New Roman" w:cs="Times New Roman"/>
          <w:color w:val="222222"/>
          <w:sz w:val="24"/>
          <w:szCs w:val="24"/>
          <w:shd w:val="clear" w:color="auto" w:fill="FFFFFF"/>
        </w:rPr>
        <w:t>(3), 465-489.</w:t>
      </w:r>
    </w:p>
    <w:p w14:paraId="16A5D1F3"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Ying, X., Li, T., Deng, S., Brennan, C., Benjakul, S., Liu, H., ... &amp; </w:t>
      </w:r>
      <w:r>
        <w:rPr>
          <w:rFonts w:ascii="Times New Roman" w:hAnsi="Times New Roman" w:cs="Times New Roman"/>
          <w:color w:val="222222"/>
          <w:sz w:val="24"/>
          <w:szCs w:val="24"/>
          <w:shd w:val="clear" w:color="auto" w:fill="FFFFFF"/>
        </w:rPr>
        <w:t>Ma, L. (2024). Advancements in nonthermal physical f</w:t>
      </w:r>
      <w:bookmarkStart w:id="5" w:name="_GoBack"/>
      <w:bookmarkEnd w:id="5"/>
      <w:r>
        <w:rPr>
          <w:rFonts w:ascii="Times New Roman" w:hAnsi="Times New Roman" w:cs="Times New Roman"/>
          <w:color w:val="222222"/>
          <w:sz w:val="24"/>
          <w:szCs w:val="24"/>
          <w:shd w:val="clear" w:color="auto" w:fill="FFFFFF"/>
        </w:rPr>
        <w:t>ield technologies for prefabricated aquatic food: A comprehensive review.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23</w:t>
      </w:r>
      <w:r>
        <w:rPr>
          <w:rFonts w:ascii="Times New Roman" w:hAnsi="Times New Roman" w:cs="Times New Roman"/>
          <w:color w:val="222222"/>
          <w:sz w:val="24"/>
          <w:szCs w:val="24"/>
          <w:shd w:val="clear" w:color="auto" w:fill="FFFFFF"/>
        </w:rPr>
        <w:t>(1), e13290.</w:t>
      </w:r>
    </w:p>
    <w:p w14:paraId="727421FA"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commentRangeStart w:id="6"/>
      <w:proofErr w:type="gramStart"/>
      <w:r>
        <w:rPr>
          <w:rFonts w:ascii="Times New Roman" w:hAnsi="Times New Roman" w:cs="Times New Roman"/>
          <w:color w:val="222222"/>
          <w:sz w:val="24"/>
          <w:szCs w:val="24"/>
          <w:shd w:val="clear" w:color="auto" w:fill="FFFFFF"/>
        </w:rPr>
        <w:t>de</w:t>
      </w:r>
      <w:proofErr w:type="gramEnd"/>
      <w:r>
        <w:rPr>
          <w:rFonts w:ascii="Times New Roman" w:hAnsi="Times New Roman" w:cs="Times New Roman"/>
          <w:color w:val="222222"/>
          <w:sz w:val="24"/>
          <w:szCs w:val="24"/>
          <w:shd w:val="clear" w:color="auto" w:fill="FFFFFF"/>
        </w:rPr>
        <w:t xml:space="preserve"> </w:t>
      </w:r>
      <w:commentRangeEnd w:id="6"/>
      <w:r w:rsidR="00AE0B30">
        <w:rPr>
          <w:rStyle w:val="CommentReference"/>
        </w:rPr>
        <w:commentReference w:id="6"/>
      </w:r>
      <w:r>
        <w:rPr>
          <w:rFonts w:ascii="Times New Roman" w:hAnsi="Times New Roman" w:cs="Times New Roman"/>
          <w:color w:val="222222"/>
          <w:sz w:val="24"/>
          <w:szCs w:val="24"/>
          <w:shd w:val="clear" w:color="auto" w:fill="FFFFFF"/>
        </w:rPr>
        <w:t>Sousa, I. G., Oliveira, J., Mexia, A., Barros, G., Almeid</w:t>
      </w:r>
      <w:r>
        <w:rPr>
          <w:rFonts w:ascii="Times New Roman" w:hAnsi="Times New Roman" w:cs="Times New Roman"/>
          <w:color w:val="222222"/>
          <w:sz w:val="24"/>
          <w:szCs w:val="24"/>
          <w:shd w:val="clear" w:color="auto" w:fill="FFFFFF"/>
        </w:rPr>
        <w:t>a, C., Brazinha, C., ... &amp; Brites, C. (2023). Advances in environmentally friendly techniques and circular economy approaches for insect infestation management in stored rice grains. </w:t>
      </w:r>
      <w:r>
        <w:rPr>
          <w:rFonts w:ascii="Times New Roman" w:hAnsi="Times New Roman" w:cs="Times New Roman"/>
          <w:i/>
          <w:iCs/>
          <w:color w:val="222222"/>
          <w:sz w:val="24"/>
          <w:szCs w:val="24"/>
          <w:shd w:val="clear" w:color="auto" w:fill="FFFFFF"/>
        </w:rPr>
        <w:t>Foods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(3), 511.</w:t>
      </w:r>
    </w:p>
    <w:p w14:paraId="6C4877B1"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commentRangeStart w:id="7"/>
      <w:r>
        <w:rPr>
          <w:rFonts w:ascii="Times New Roman" w:hAnsi="Times New Roman" w:cs="Times New Roman"/>
          <w:color w:val="222222"/>
          <w:sz w:val="24"/>
          <w:szCs w:val="24"/>
          <w:shd w:val="clear" w:color="auto" w:fill="FFFFFF"/>
        </w:rPr>
        <w:t>MITELUŢ,</w:t>
      </w:r>
      <w:commentRangeEnd w:id="7"/>
      <w:r w:rsidR="00AE0B30">
        <w:rPr>
          <w:rStyle w:val="CommentReference"/>
        </w:rPr>
        <w:commentReference w:id="7"/>
      </w:r>
      <w:r>
        <w:rPr>
          <w:rFonts w:ascii="Times New Roman" w:hAnsi="Times New Roman" w:cs="Times New Roman"/>
          <w:color w:val="222222"/>
          <w:sz w:val="24"/>
          <w:szCs w:val="24"/>
          <w:shd w:val="clear" w:color="auto" w:fill="FFFFFF"/>
        </w:rPr>
        <w:t xml:space="preserve"> A. C., Popa, E. E., Popescu, P. A., &amp; Popa, M</w:t>
      </w:r>
      <w:r>
        <w:rPr>
          <w:rFonts w:ascii="Times New Roman" w:hAnsi="Times New Roman" w:cs="Times New Roman"/>
          <w:color w:val="222222"/>
          <w:sz w:val="24"/>
          <w:szCs w:val="24"/>
          <w:shd w:val="clear" w:color="auto" w:fill="FFFFFF"/>
        </w:rPr>
        <w:t>. E. (2021). Innovative preservation technologies for a sustainable food system. </w:t>
      </w:r>
      <w:r>
        <w:rPr>
          <w:rFonts w:ascii="Times New Roman" w:hAnsi="Times New Roman" w:cs="Times New Roman"/>
          <w:i/>
          <w:iCs/>
          <w:color w:val="222222"/>
          <w:sz w:val="24"/>
          <w:szCs w:val="24"/>
          <w:shd w:val="clear" w:color="auto" w:fill="FFFFFF"/>
        </w:rPr>
        <w:t>AgroLife Scientific Journal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(1).</w:t>
      </w:r>
    </w:p>
    <w:p w14:paraId="3324B584"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Samarasinghe, H. G. A. S., Dharmaprema, S., Manodya, U., Kariyawasam, K. P., &amp; Samaranayake, U. C. (2024). Exploring Impact of the Ultrasou</w:t>
      </w:r>
      <w:r>
        <w:rPr>
          <w:rFonts w:ascii="Times New Roman" w:hAnsi="Times New Roman" w:cs="Times New Roman"/>
          <w:color w:val="222222"/>
          <w:sz w:val="24"/>
          <w:szCs w:val="24"/>
          <w:shd w:val="clear" w:color="auto" w:fill="FFFFFF"/>
        </w:rPr>
        <w:t>nd and Combined Treatments on Food Quality: A Comprehensive Review. </w:t>
      </w:r>
      <w:r>
        <w:rPr>
          <w:rFonts w:ascii="Times New Roman" w:hAnsi="Times New Roman" w:cs="Times New Roman"/>
          <w:i/>
          <w:iCs/>
          <w:color w:val="222222"/>
          <w:sz w:val="24"/>
          <w:szCs w:val="24"/>
          <w:shd w:val="clear" w:color="auto" w:fill="FFFFFF"/>
        </w:rPr>
        <w:t>Turkish Journal of Agriculture-Food Science and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(2), 349-365.</w:t>
      </w:r>
    </w:p>
    <w:p w14:paraId="2254584E"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Purohit, S. R., Sharma, V., Kumari, M., Muthukumarappan, K., &amp; Kane-Potaka, J. (Eds.). (2024). Future Crops and </w:t>
      </w:r>
      <w:r>
        <w:rPr>
          <w:rFonts w:ascii="Times New Roman" w:hAnsi="Times New Roman" w:cs="Times New Roman"/>
          <w:color w:val="222222"/>
          <w:sz w:val="24"/>
          <w:szCs w:val="24"/>
          <w:shd w:val="clear" w:color="auto" w:fill="FFFFFF"/>
        </w:rPr>
        <w:t>Processing Technologies for Sustainability and Nutritional Security.</w:t>
      </w:r>
    </w:p>
    <w:p w14:paraId="18CC6987"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Alzahrani, A. (2025). Nonthermal Decontamination Techniques for Extending the Shelf-Life of Date Fruit: A Review. </w:t>
      </w:r>
      <w:r>
        <w:rPr>
          <w:rFonts w:ascii="Times New Roman" w:hAnsi="Times New Roman" w:cs="Times New Roman"/>
          <w:i/>
          <w:iCs/>
          <w:color w:val="222222"/>
          <w:sz w:val="24"/>
          <w:szCs w:val="24"/>
          <w:shd w:val="clear" w:color="auto" w:fill="FFFFFF"/>
        </w:rPr>
        <w:t>Natural Bioactives from the Endophytes of Medicinal Plants</w:t>
      </w:r>
      <w:r>
        <w:rPr>
          <w:rFonts w:ascii="Times New Roman" w:hAnsi="Times New Roman" w:cs="Times New Roman"/>
          <w:color w:val="222222"/>
          <w:sz w:val="24"/>
          <w:szCs w:val="24"/>
          <w:shd w:val="clear" w:color="auto" w:fill="FFFFFF"/>
        </w:rPr>
        <w:t>, 320-341.</w:t>
      </w:r>
    </w:p>
    <w:p w14:paraId="74F91491" w14:textId="77777777" w:rsidR="00BF3722" w:rsidRDefault="0075030D">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Sing</w:t>
      </w:r>
      <w:r>
        <w:rPr>
          <w:rFonts w:ascii="Times New Roman" w:hAnsi="Times New Roman" w:cs="Times New Roman"/>
          <w:color w:val="222222"/>
          <w:sz w:val="24"/>
          <w:szCs w:val="24"/>
          <w:shd w:val="clear" w:color="auto" w:fill="FFFFFF"/>
        </w:rPr>
        <w:t>h, S., Thakur, M., Habib, M., Jan, K., &amp; Bashir, K. Revolutionizing Beverage Preservation: A Deep Dive into Non-Thermal Techniques for Extended Shelf Life and Sustainable Industry Practices. In </w:t>
      </w:r>
      <w:r>
        <w:rPr>
          <w:rFonts w:ascii="Times New Roman" w:hAnsi="Times New Roman" w:cs="Times New Roman"/>
          <w:i/>
          <w:iCs/>
          <w:color w:val="222222"/>
          <w:sz w:val="24"/>
          <w:szCs w:val="24"/>
          <w:shd w:val="clear" w:color="auto" w:fill="FFFFFF"/>
        </w:rPr>
        <w:t>Non-Thermal Processing of Functional Foods</w:t>
      </w:r>
      <w:r>
        <w:rPr>
          <w:rFonts w:ascii="Times New Roman" w:hAnsi="Times New Roman" w:cs="Times New Roman"/>
          <w:color w:val="222222"/>
          <w:sz w:val="24"/>
          <w:szCs w:val="24"/>
          <w:shd w:val="clear" w:color="auto" w:fill="FFFFFF"/>
        </w:rPr>
        <w:t xml:space="preserve"> (pp. 205-222). CRC </w:t>
      </w:r>
      <w:r>
        <w:rPr>
          <w:rFonts w:ascii="Times New Roman" w:hAnsi="Times New Roman" w:cs="Times New Roman"/>
          <w:color w:val="222222"/>
          <w:sz w:val="24"/>
          <w:szCs w:val="24"/>
          <w:shd w:val="clear" w:color="auto" w:fill="FFFFFF"/>
        </w:rPr>
        <w:t>Press.</w:t>
      </w:r>
    </w:p>
    <w:p w14:paraId="1296E52E" w14:textId="77777777" w:rsidR="00BF3722" w:rsidRDefault="00BF3722">
      <w:pPr>
        <w:spacing w:line="360" w:lineRule="auto"/>
        <w:jc w:val="both"/>
        <w:rPr>
          <w:rFonts w:ascii="Times New Roman" w:hAnsi="Times New Roman" w:cs="Times New Roman"/>
          <w:sz w:val="24"/>
          <w:szCs w:val="24"/>
        </w:rPr>
      </w:pPr>
    </w:p>
    <w:sectPr w:rsidR="00BF3722">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OSS" w:date="2025-05-15T23:54:00Z" w:initials="B">
    <w:p w14:paraId="0B28CE5F" w14:textId="6ADEEB4E" w:rsidR="002D20D1" w:rsidRDefault="002D20D1">
      <w:pPr>
        <w:pStyle w:val="CommentText"/>
      </w:pPr>
      <w:r>
        <w:rPr>
          <w:rStyle w:val="CommentReference"/>
        </w:rPr>
        <w:annotationRef/>
      </w:r>
      <w:r>
        <w:t>Rewrite the title as catchy and attractive</w:t>
      </w:r>
    </w:p>
  </w:comment>
  <w:comment w:id="1" w:author="BOSS" w:date="2025-05-15T23:56:00Z" w:initials="B">
    <w:p w14:paraId="2C919E09" w14:textId="18A7EA12" w:rsidR="002D20D1" w:rsidRDefault="002D20D1">
      <w:pPr>
        <w:pStyle w:val="CommentText"/>
      </w:pPr>
      <w:r>
        <w:rPr>
          <w:rStyle w:val="CommentReference"/>
        </w:rPr>
        <w:annotationRef/>
      </w:r>
      <w:r>
        <w:t>Add new research findings and values in abstract</w:t>
      </w:r>
    </w:p>
  </w:comment>
  <w:comment w:id="2" w:author="BOSS" w:date="2025-05-16T00:02:00Z" w:initials="B">
    <w:p w14:paraId="121E6B1C" w14:textId="6C503D8E" w:rsidR="00547CF2" w:rsidRDefault="00547CF2">
      <w:pPr>
        <w:pStyle w:val="CommentText"/>
      </w:pPr>
      <w:r>
        <w:rPr>
          <w:rStyle w:val="CommentReference"/>
        </w:rPr>
        <w:annotationRef/>
      </w:r>
      <w:r>
        <w:t>Add research gaps of that review paper and add objectives</w:t>
      </w:r>
    </w:p>
  </w:comment>
  <w:comment w:id="3" w:author="BOSS" w:date="2025-05-16T00:16:00Z" w:initials="B">
    <w:p w14:paraId="70ADC23E" w14:textId="4DA18D46" w:rsidR="00AE0B30" w:rsidRDefault="00AE0B30">
      <w:pPr>
        <w:pStyle w:val="CommentText"/>
      </w:pPr>
      <w:r>
        <w:rPr>
          <w:rStyle w:val="CommentReference"/>
        </w:rPr>
        <w:annotationRef/>
      </w:r>
      <w:r>
        <w:t>Check it</w:t>
      </w:r>
    </w:p>
  </w:comment>
  <w:comment w:id="4" w:author="BOSS" w:date="2025-05-16T00:06:00Z" w:initials="B">
    <w:p w14:paraId="5D565DE8" w14:textId="4EA0B657" w:rsidR="00547CF2" w:rsidRDefault="00547CF2">
      <w:pPr>
        <w:pStyle w:val="CommentText"/>
      </w:pPr>
      <w:r>
        <w:rPr>
          <w:rStyle w:val="CommentReference"/>
        </w:rPr>
        <w:annotationRef/>
      </w:r>
      <w:r>
        <w:t>Check the references and write proper way</w:t>
      </w:r>
    </w:p>
  </w:comment>
  <w:comment w:id="6" w:author="BOSS" w:date="2025-05-16T00:18:00Z" w:initials="B">
    <w:p w14:paraId="5328280B" w14:textId="71BDDE1D" w:rsidR="00AE0B30" w:rsidRDefault="00AE0B30">
      <w:pPr>
        <w:pStyle w:val="CommentText"/>
      </w:pPr>
      <w:r>
        <w:rPr>
          <w:rStyle w:val="CommentReference"/>
        </w:rPr>
        <w:annotationRef/>
      </w:r>
      <w:r>
        <w:t>Check it</w:t>
      </w:r>
    </w:p>
  </w:comment>
  <w:comment w:id="7" w:author="BOSS" w:date="2025-05-16T00:18:00Z" w:initials="B">
    <w:p w14:paraId="49B59FB4" w14:textId="6BB67EB7" w:rsidR="00AE0B30" w:rsidRDefault="00AE0B30">
      <w:pPr>
        <w:pStyle w:val="CommentText"/>
      </w:pPr>
      <w:r>
        <w:rPr>
          <w:rStyle w:val="CommentReference"/>
        </w:rPr>
        <w:annotationRef/>
      </w:r>
      <w:r>
        <w:t>Check 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7CBC7" w14:textId="77777777" w:rsidR="0075030D" w:rsidRDefault="0075030D" w:rsidP="00635BD6">
      <w:pPr>
        <w:spacing w:after="0" w:line="240" w:lineRule="auto"/>
      </w:pPr>
      <w:r>
        <w:separator/>
      </w:r>
    </w:p>
  </w:endnote>
  <w:endnote w:type="continuationSeparator" w:id="0">
    <w:p w14:paraId="0B927B43" w14:textId="77777777" w:rsidR="0075030D" w:rsidRDefault="0075030D" w:rsidP="0063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D5FF4" w14:textId="77777777" w:rsidR="00635BD6" w:rsidRDefault="00635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63524" w14:textId="77777777" w:rsidR="00635BD6" w:rsidRDefault="00635B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F51AE" w14:textId="77777777" w:rsidR="00635BD6" w:rsidRDefault="00635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49F38" w14:textId="77777777" w:rsidR="0075030D" w:rsidRDefault="0075030D" w:rsidP="00635BD6">
      <w:pPr>
        <w:spacing w:after="0" w:line="240" w:lineRule="auto"/>
      </w:pPr>
      <w:r>
        <w:separator/>
      </w:r>
    </w:p>
  </w:footnote>
  <w:footnote w:type="continuationSeparator" w:id="0">
    <w:p w14:paraId="6F2D6BA5" w14:textId="77777777" w:rsidR="0075030D" w:rsidRDefault="0075030D" w:rsidP="0063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061AE" w14:textId="77F406B1" w:rsidR="00635BD6" w:rsidRDefault="0075030D">
    <w:pPr>
      <w:pStyle w:val="Header"/>
    </w:pPr>
    <w:r>
      <w:rPr>
        <w:noProof/>
      </w:rPr>
      <w:pict w14:anchorId="13ECA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77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945C" w14:textId="45D12B3E" w:rsidR="00635BD6" w:rsidRDefault="0075030D">
    <w:pPr>
      <w:pStyle w:val="Header"/>
    </w:pPr>
    <w:r>
      <w:rPr>
        <w:noProof/>
      </w:rPr>
      <w:pict w14:anchorId="47C75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77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AFC7" w14:textId="01B241C5" w:rsidR="00635BD6" w:rsidRDefault="0075030D">
    <w:pPr>
      <w:pStyle w:val="Header"/>
    </w:pPr>
    <w:r>
      <w:rPr>
        <w:noProof/>
      </w:rPr>
      <w:pict w14:anchorId="7EA10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77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8C2F57C"/>
    <w:lvl w:ilvl="0" w:tplc="3EDAA92C">
      <w:start w:val="1"/>
      <w:numFmt w:val="decimal"/>
      <w:pStyle w:val="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67B4F440"/>
    <w:lvl w:ilvl="0" w:tplc="DE54F51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8D4E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7916"/>
    <w:multiLevelType w:val="multilevel"/>
    <w:tmpl w:val="C7BC2E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22"/>
    <w:rsid w:val="002D20D1"/>
    <w:rsid w:val="00547CF2"/>
    <w:rsid w:val="0055394F"/>
    <w:rsid w:val="00635BD6"/>
    <w:rsid w:val="00635F9A"/>
    <w:rsid w:val="006365C5"/>
    <w:rsid w:val="006B13F5"/>
    <w:rsid w:val="0075030D"/>
    <w:rsid w:val="00833A8A"/>
    <w:rsid w:val="00923576"/>
    <w:rsid w:val="009E754D"/>
    <w:rsid w:val="00AE0B30"/>
    <w:rsid w:val="00B55B08"/>
    <w:rsid w:val="00BF3722"/>
    <w:rsid w:val="00CF0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73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framePr w:wrap="around" w:vAnchor="text" w:hAnchor="text" w:y="1"/>
      <w:numPr>
        <w:numId w:val="1"/>
      </w:numPr>
      <w:spacing w:after="0" w:line="360" w:lineRule="auto"/>
      <w:outlineLvl w:val="0"/>
    </w:pPr>
    <w:rPr>
      <w:rFonts w:ascii="Times New Roman" w:eastAsia="SimSun" w:hAnsi="Times New Roman" w:cs="Times New Roman"/>
      <w:b/>
      <w:bCs/>
      <w:kern w:val="28"/>
      <w:sz w:val="28"/>
      <w:szCs w:val="32"/>
    </w:rPr>
  </w:style>
  <w:style w:type="character" w:customStyle="1" w:styleId="TitleChar">
    <w:name w:val="Title Char"/>
    <w:basedOn w:val="DefaultParagraphFont"/>
    <w:link w:val="Title"/>
    <w:uiPriority w:val="10"/>
    <w:rPr>
      <w:rFonts w:ascii="Times New Roman" w:eastAsia="SimSun" w:hAnsi="Times New Roman" w:cs="Times New Roman"/>
      <w:b/>
      <w:bCs/>
      <w:kern w:val="28"/>
      <w:sz w:val="28"/>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5C5"/>
    <w:rPr>
      <w:color w:val="0000FF" w:themeColor="hyperlink"/>
      <w:u w:val="single"/>
    </w:rPr>
  </w:style>
  <w:style w:type="character" w:customStyle="1" w:styleId="UnresolvedMention">
    <w:name w:val="Unresolved Mention"/>
    <w:basedOn w:val="DefaultParagraphFont"/>
    <w:uiPriority w:val="99"/>
    <w:semiHidden/>
    <w:unhideWhenUsed/>
    <w:rsid w:val="006365C5"/>
    <w:rPr>
      <w:color w:val="605E5C"/>
      <w:shd w:val="clear" w:color="auto" w:fill="E1DFDD"/>
    </w:rPr>
  </w:style>
  <w:style w:type="paragraph" w:styleId="Header">
    <w:name w:val="header"/>
    <w:basedOn w:val="Normal"/>
    <w:link w:val="HeaderChar"/>
    <w:uiPriority w:val="99"/>
    <w:unhideWhenUsed/>
    <w:rsid w:val="0063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BD6"/>
  </w:style>
  <w:style w:type="paragraph" w:styleId="Footer">
    <w:name w:val="footer"/>
    <w:basedOn w:val="Normal"/>
    <w:link w:val="FooterChar"/>
    <w:uiPriority w:val="99"/>
    <w:unhideWhenUsed/>
    <w:rsid w:val="0063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BD6"/>
  </w:style>
  <w:style w:type="character" w:styleId="CommentReference">
    <w:name w:val="annotation reference"/>
    <w:basedOn w:val="DefaultParagraphFont"/>
    <w:uiPriority w:val="99"/>
    <w:semiHidden/>
    <w:unhideWhenUsed/>
    <w:rsid w:val="002D20D1"/>
    <w:rPr>
      <w:sz w:val="16"/>
      <w:szCs w:val="16"/>
    </w:rPr>
  </w:style>
  <w:style w:type="paragraph" w:styleId="CommentText">
    <w:name w:val="annotation text"/>
    <w:basedOn w:val="Normal"/>
    <w:link w:val="CommentTextChar"/>
    <w:uiPriority w:val="99"/>
    <w:semiHidden/>
    <w:unhideWhenUsed/>
    <w:rsid w:val="002D20D1"/>
    <w:pPr>
      <w:spacing w:line="240" w:lineRule="auto"/>
    </w:pPr>
    <w:rPr>
      <w:sz w:val="20"/>
      <w:szCs w:val="20"/>
    </w:rPr>
  </w:style>
  <w:style w:type="character" w:customStyle="1" w:styleId="CommentTextChar">
    <w:name w:val="Comment Text Char"/>
    <w:basedOn w:val="DefaultParagraphFont"/>
    <w:link w:val="CommentText"/>
    <w:uiPriority w:val="99"/>
    <w:semiHidden/>
    <w:rsid w:val="002D20D1"/>
    <w:rPr>
      <w:sz w:val="20"/>
      <w:szCs w:val="20"/>
    </w:rPr>
  </w:style>
  <w:style w:type="paragraph" w:styleId="CommentSubject">
    <w:name w:val="annotation subject"/>
    <w:basedOn w:val="CommentText"/>
    <w:next w:val="CommentText"/>
    <w:link w:val="CommentSubjectChar"/>
    <w:uiPriority w:val="99"/>
    <w:semiHidden/>
    <w:unhideWhenUsed/>
    <w:rsid w:val="002D20D1"/>
    <w:rPr>
      <w:b/>
      <w:bCs/>
    </w:rPr>
  </w:style>
  <w:style w:type="character" w:customStyle="1" w:styleId="CommentSubjectChar">
    <w:name w:val="Comment Subject Char"/>
    <w:basedOn w:val="CommentTextChar"/>
    <w:link w:val="CommentSubject"/>
    <w:uiPriority w:val="99"/>
    <w:semiHidden/>
    <w:rsid w:val="002D20D1"/>
    <w:rPr>
      <w:b/>
      <w:bCs/>
      <w:sz w:val="20"/>
      <w:szCs w:val="20"/>
    </w:rPr>
  </w:style>
  <w:style w:type="paragraph" w:styleId="BalloonText">
    <w:name w:val="Balloon Text"/>
    <w:basedOn w:val="Normal"/>
    <w:link w:val="BalloonTextChar"/>
    <w:uiPriority w:val="99"/>
    <w:semiHidden/>
    <w:unhideWhenUsed/>
    <w:rsid w:val="002D2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framePr w:wrap="around" w:vAnchor="text" w:hAnchor="text" w:y="1"/>
      <w:numPr>
        <w:numId w:val="1"/>
      </w:numPr>
      <w:spacing w:after="0" w:line="360" w:lineRule="auto"/>
      <w:outlineLvl w:val="0"/>
    </w:pPr>
    <w:rPr>
      <w:rFonts w:ascii="Times New Roman" w:eastAsia="SimSun" w:hAnsi="Times New Roman" w:cs="Times New Roman"/>
      <w:b/>
      <w:bCs/>
      <w:kern w:val="28"/>
      <w:sz w:val="28"/>
      <w:szCs w:val="32"/>
    </w:rPr>
  </w:style>
  <w:style w:type="character" w:customStyle="1" w:styleId="TitleChar">
    <w:name w:val="Title Char"/>
    <w:basedOn w:val="DefaultParagraphFont"/>
    <w:link w:val="Title"/>
    <w:uiPriority w:val="10"/>
    <w:rPr>
      <w:rFonts w:ascii="Times New Roman" w:eastAsia="SimSun" w:hAnsi="Times New Roman" w:cs="Times New Roman"/>
      <w:b/>
      <w:bCs/>
      <w:kern w:val="28"/>
      <w:sz w:val="28"/>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5C5"/>
    <w:rPr>
      <w:color w:val="0000FF" w:themeColor="hyperlink"/>
      <w:u w:val="single"/>
    </w:rPr>
  </w:style>
  <w:style w:type="character" w:customStyle="1" w:styleId="UnresolvedMention">
    <w:name w:val="Unresolved Mention"/>
    <w:basedOn w:val="DefaultParagraphFont"/>
    <w:uiPriority w:val="99"/>
    <w:semiHidden/>
    <w:unhideWhenUsed/>
    <w:rsid w:val="006365C5"/>
    <w:rPr>
      <w:color w:val="605E5C"/>
      <w:shd w:val="clear" w:color="auto" w:fill="E1DFDD"/>
    </w:rPr>
  </w:style>
  <w:style w:type="paragraph" w:styleId="Header">
    <w:name w:val="header"/>
    <w:basedOn w:val="Normal"/>
    <w:link w:val="HeaderChar"/>
    <w:uiPriority w:val="99"/>
    <w:unhideWhenUsed/>
    <w:rsid w:val="0063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BD6"/>
  </w:style>
  <w:style w:type="paragraph" w:styleId="Footer">
    <w:name w:val="footer"/>
    <w:basedOn w:val="Normal"/>
    <w:link w:val="FooterChar"/>
    <w:uiPriority w:val="99"/>
    <w:unhideWhenUsed/>
    <w:rsid w:val="0063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BD6"/>
  </w:style>
  <w:style w:type="character" w:styleId="CommentReference">
    <w:name w:val="annotation reference"/>
    <w:basedOn w:val="DefaultParagraphFont"/>
    <w:uiPriority w:val="99"/>
    <w:semiHidden/>
    <w:unhideWhenUsed/>
    <w:rsid w:val="002D20D1"/>
    <w:rPr>
      <w:sz w:val="16"/>
      <w:szCs w:val="16"/>
    </w:rPr>
  </w:style>
  <w:style w:type="paragraph" w:styleId="CommentText">
    <w:name w:val="annotation text"/>
    <w:basedOn w:val="Normal"/>
    <w:link w:val="CommentTextChar"/>
    <w:uiPriority w:val="99"/>
    <w:semiHidden/>
    <w:unhideWhenUsed/>
    <w:rsid w:val="002D20D1"/>
    <w:pPr>
      <w:spacing w:line="240" w:lineRule="auto"/>
    </w:pPr>
    <w:rPr>
      <w:sz w:val="20"/>
      <w:szCs w:val="20"/>
    </w:rPr>
  </w:style>
  <w:style w:type="character" w:customStyle="1" w:styleId="CommentTextChar">
    <w:name w:val="Comment Text Char"/>
    <w:basedOn w:val="DefaultParagraphFont"/>
    <w:link w:val="CommentText"/>
    <w:uiPriority w:val="99"/>
    <w:semiHidden/>
    <w:rsid w:val="002D20D1"/>
    <w:rPr>
      <w:sz w:val="20"/>
      <w:szCs w:val="20"/>
    </w:rPr>
  </w:style>
  <w:style w:type="paragraph" w:styleId="CommentSubject">
    <w:name w:val="annotation subject"/>
    <w:basedOn w:val="CommentText"/>
    <w:next w:val="CommentText"/>
    <w:link w:val="CommentSubjectChar"/>
    <w:uiPriority w:val="99"/>
    <w:semiHidden/>
    <w:unhideWhenUsed/>
    <w:rsid w:val="002D20D1"/>
    <w:rPr>
      <w:b/>
      <w:bCs/>
    </w:rPr>
  </w:style>
  <w:style w:type="character" w:customStyle="1" w:styleId="CommentSubjectChar">
    <w:name w:val="Comment Subject Char"/>
    <w:basedOn w:val="CommentTextChar"/>
    <w:link w:val="CommentSubject"/>
    <w:uiPriority w:val="99"/>
    <w:semiHidden/>
    <w:rsid w:val="002D20D1"/>
    <w:rPr>
      <w:b/>
      <w:bCs/>
      <w:sz w:val="20"/>
      <w:szCs w:val="20"/>
    </w:rPr>
  </w:style>
  <w:style w:type="paragraph" w:styleId="BalloonText">
    <w:name w:val="Balloon Text"/>
    <w:basedOn w:val="Normal"/>
    <w:link w:val="BalloonTextChar"/>
    <w:uiPriority w:val="99"/>
    <w:semiHidden/>
    <w:unhideWhenUsed/>
    <w:rsid w:val="002D2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1B99-568A-42A4-B6B8-5E2F8025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5898</Words>
  <Characters>33623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Radiant Flair Publication</dc:creator>
  <cp:lastModifiedBy>BOSS</cp:lastModifiedBy>
  <cp:revision>4</cp:revision>
  <dcterms:created xsi:type="dcterms:W3CDTF">2025-05-16T07:50:00Z</dcterms:created>
  <dcterms:modified xsi:type="dcterms:W3CDTF">2025-05-16T08:19:00Z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7784dcc24c2a4917ba20c58e662cd809</vt:lpwstr>
  </property>
</Properties>
</file>