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326B2" w14:textId="77777777" w:rsidR="00BC3834" w:rsidRPr="005E6601" w:rsidRDefault="008D11A2" w:rsidP="008D11A2">
      <w:pPr>
        <w:spacing w:line="360" w:lineRule="auto"/>
        <w:jc w:val="center"/>
        <w:rPr>
          <w:rFonts w:eastAsiaTheme="minorHAnsi"/>
          <w:b/>
          <w:sz w:val="32"/>
          <w:szCs w:val="32"/>
          <w:lang w:val="en-IN"/>
        </w:rPr>
      </w:pPr>
      <w:r>
        <w:rPr>
          <w:rFonts w:eastAsiaTheme="minorHAnsi"/>
          <w:b/>
          <w:sz w:val="32"/>
          <w:szCs w:val="32"/>
          <w:lang w:val="en-IN"/>
        </w:rPr>
        <w:t xml:space="preserve">Impact of Demographic Profile on </w:t>
      </w:r>
      <w:commentRangeStart w:id="0"/>
      <w:r>
        <w:rPr>
          <w:rFonts w:eastAsiaTheme="minorHAnsi"/>
          <w:b/>
          <w:sz w:val="32"/>
          <w:szCs w:val="32"/>
          <w:lang w:val="en-IN"/>
        </w:rPr>
        <w:t>KAP</w:t>
      </w:r>
      <w:commentRangeEnd w:id="0"/>
      <w:r w:rsidR="00BE2B24">
        <w:rPr>
          <w:rStyle w:val="CommentReference"/>
        </w:rPr>
        <w:commentReference w:id="0"/>
      </w:r>
      <w:r>
        <w:rPr>
          <w:rFonts w:eastAsiaTheme="minorHAnsi"/>
          <w:b/>
          <w:sz w:val="32"/>
          <w:szCs w:val="32"/>
          <w:lang w:val="en-IN"/>
        </w:rPr>
        <w:t xml:space="preserve"> of Food Labels and</w:t>
      </w:r>
      <w:r w:rsidR="00BC3834" w:rsidRPr="005E6601">
        <w:rPr>
          <w:rFonts w:eastAsiaTheme="minorHAnsi"/>
          <w:b/>
          <w:sz w:val="32"/>
          <w:szCs w:val="32"/>
          <w:lang w:val="en-IN"/>
        </w:rPr>
        <w:t xml:space="preserve"> </w:t>
      </w:r>
      <w:commentRangeStart w:id="1"/>
      <w:r w:rsidR="00BC3834" w:rsidRPr="005E6601">
        <w:rPr>
          <w:rFonts w:eastAsiaTheme="minorHAnsi"/>
          <w:b/>
          <w:sz w:val="32"/>
          <w:szCs w:val="32"/>
          <w:lang w:val="en-IN"/>
        </w:rPr>
        <w:t>Food Choice</w:t>
      </w:r>
      <w:commentRangeEnd w:id="1"/>
      <w:r w:rsidR="00BE2B24">
        <w:rPr>
          <w:rStyle w:val="CommentReference"/>
        </w:rPr>
        <w:commentReference w:id="1"/>
      </w:r>
      <w:r w:rsidR="00BC3834" w:rsidRPr="005E6601">
        <w:rPr>
          <w:rFonts w:eastAsiaTheme="minorHAnsi"/>
          <w:b/>
          <w:sz w:val="32"/>
          <w:szCs w:val="32"/>
          <w:lang w:val="en-IN"/>
        </w:rPr>
        <w:t xml:space="preserve"> among Women consumer</w:t>
      </w:r>
      <w:r>
        <w:rPr>
          <w:rFonts w:eastAsiaTheme="minorHAnsi"/>
          <w:b/>
          <w:sz w:val="32"/>
          <w:szCs w:val="32"/>
          <w:lang w:val="en-IN"/>
        </w:rPr>
        <w:t>s</w:t>
      </w:r>
      <w:r w:rsidR="00BC3834" w:rsidRPr="005E6601">
        <w:rPr>
          <w:rFonts w:eastAsiaTheme="minorHAnsi"/>
          <w:b/>
          <w:sz w:val="32"/>
          <w:szCs w:val="32"/>
          <w:lang w:val="en-IN"/>
        </w:rPr>
        <w:t xml:space="preserve"> in Mysore Urban</w:t>
      </w:r>
    </w:p>
    <w:p w14:paraId="6EAF425A" w14:textId="77777777" w:rsidR="005E6601" w:rsidRDefault="005E6601" w:rsidP="005E6601">
      <w:pPr>
        <w:spacing w:line="360" w:lineRule="auto"/>
        <w:jc w:val="center"/>
        <w:rPr>
          <w:b/>
          <w:lang w:val="en-IN"/>
        </w:rPr>
      </w:pPr>
    </w:p>
    <w:p w14:paraId="56CA96C8" w14:textId="77777777" w:rsidR="00216773" w:rsidRPr="00216773" w:rsidRDefault="00216773" w:rsidP="005E6601">
      <w:pPr>
        <w:spacing w:line="360" w:lineRule="auto"/>
        <w:jc w:val="center"/>
        <w:rPr>
          <w:b/>
          <w:lang w:val="en-IN"/>
        </w:rPr>
      </w:pPr>
    </w:p>
    <w:p w14:paraId="549163B7" w14:textId="77777777" w:rsidR="005E6601" w:rsidRPr="00DD3707" w:rsidRDefault="005E6601" w:rsidP="00E92611">
      <w:pPr>
        <w:spacing w:line="360" w:lineRule="auto"/>
        <w:ind w:firstLine="720"/>
        <w:jc w:val="both"/>
        <w:rPr>
          <w:b/>
          <w:i/>
          <w:szCs w:val="20"/>
        </w:rPr>
      </w:pPr>
      <w:r w:rsidRPr="00DD3707">
        <w:rPr>
          <w:b/>
          <w:i/>
          <w:szCs w:val="20"/>
        </w:rPr>
        <w:t>Abstract:</w:t>
      </w:r>
      <w:r w:rsidRPr="00DD3707">
        <w:rPr>
          <w:i/>
          <w:szCs w:val="20"/>
        </w:rPr>
        <w:t xml:space="preserve"> Food labels are an excellent avenue of communication. The </w:t>
      </w:r>
      <w:commentRangeStart w:id="2"/>
      <w:r w:rsidRPr="00DD3707">
        <w:rPr>
          <w:i/>
          <w:szCs w:val="20"/>
        </w:rPr>
        <w:t xml:space="preserve">modern package </w:t>
      </w:r>
      <w:commentRangeEnd w:id="2"/>
      <w:r w:rsidR="00BE2B24">
        <w:rPr>
          <w:rStyle w:val="CommentReference"/>
        </w:rPr>
        <w:commentReference w:id="2"/>
      </w:r>
      <w:r w:rsidRPr="00DD3707">
        <w:rPr>
          <w:i/>
          <w:szCs w:val="20"/>
        </w:rPr>
        <w:t>has assumed the responsibility of communicating relevant information that consumers need to know about the product.</w:t>
      </w:r>
      <w:r w:rsidR="00504032" w:rsidRPr="00DD3707">
        <w:rPr>
          <w:i/>
          <w:noProof/>
          <w:szCs w:val="20"/>
          <w:shd w:val="clear" w:color="auto" w:fill="FFFFFF"/>
          <w:lang w:eastAsia="en-IN"/>
          <w14:ligatures w14:val="standardContextual"/>
        </w:rPr>
        <w:t xml:space="preserve"> The objectives of this study </w:t>
      </w:r>
      <w:r w:rsidR="00335BAB">
        <w:rPr>
          <w:i/>
          <w:noProof/>
          <w:szCs w:val="20"/>
          <w:shd w:val="clear" w:color="auto" w:fill="FFFFFF"/>
          <w:lang w:eastAsia="en-IN"/>
          <w14:ligatures w14:val="standardContextual"/>
        </w:rPr>
        <w:t>wa</w:t>
      </w:r>
      <w:r w:rsidR="00504032" w:rsidRPr="00DD3707">
        <w:rPr>
          <w:i/>
          <w:noProof/>
          <w:szCs w:val="20"/>
          <w:shd w:val="clear" w:color="auto" w:fill="FFFFFF"/>
          <w:lang w:eastAsia="en-IN"/>
          <w14:ligatures w14:val="standardContextual"/>
        </w:rPr>
        <w:t xml:space="preserve">s </w:t>
      </w:r>
      <w:r w:rsidR="00335BAB">
        <w:rPr>
          <w:i/>
          <w:noProof/>
          <w:szCs w:val="20"/>
          <w:shd w:val="clear" w:color="auto" w:fill="FFFFFF"/>
          <w:lang w:eastAsia="en-IN"/>
          <w14:ligatures w14:val="standardContextual"/>
        </w:rPr>
        <w:t xml:space="preserve">to </w:t>
      </w:r>
      <w:r w:rsidR="00504032" w:rsidRPr="00DD3707">
        <w:rPr>
          <w:i/>
          <w:szCs w:val="20"/>
        </w:rPr>
        <w:t xml:space="preserve">understand the knowledge, attitude and </w:t>
      </w:r>
      <w:r w:rsidR="00335BAB" w:rsidRPr="00DD3707">
        <w:rPr>
          <w:i/>
          <w:szCs w:val="20"/>
        </w:rPr>
        <w:t>pra</w:t>
      </w:r>
      <w:r w:rsidR="00335BAB">
        <w:rPr>
          <w:i/>
          <w:szCs w:val="20"/>
        </w:rPr>
        <w:t>ctices</w:t>
      </w:r>
      <w:r w:rsidR="00504032" w:rsidRPr="00DD3707">
        <w:rPr>
          <w:i/>
          <w:szCs w:val="20"/>
        </w:rPr>
        <w:t xml:space="preserve"> of consumers with regard to food labels and </w:t>
      </w:r>
      <w:r w:rsidR="00335BAB" w:rsidRPr="00335BAB">
        <w:rPr>
          <w:rFonts w:eastAsiaTheme="minorEastAsia"/>
          <w:i/>
          <w:color w:val="000000" w:themeColor="text1"/>
        </w:rPr>
        <w:t xml:space="preserve">impact of Demographic variables </w:t>
      </w:r>
      <w:r w:rsidR="00335BAB">
        <w:rPr>
          <w:rFonts w:eastAsiaTheme="minorEastAsia"/>
          <w:i/>
          <w:color w:val="000000" w:themeColor="text1"/>
        </w:rPr>
        <w:t xml:space="preserve">on </w:t>
      </w:r>
      <w:r w:rsidR="00335BAB" w:rsidRPr="00335BAB">
        <w:rPr>
          <w:rFonts w:eastAsiaTheme="minorEastAsia"/>
          <w:bCs/>
          <w:i/>
          <w:color w:val="000000" w:themeColor="text1"/>
        </w:rPr>
        <w:t xml:space="preserve">Practice level </w:t>
      </w:r>
      <w:r w:rsidR="00335BAB">
        <w:rPr>
          <w:rFonts w:eastAsiaTheme="minorEastAsia"/>
          <w:bCs/>
          <w:i/>
          <w:color w:val="000000" w:themeColor="text1"/>
        </w:rPr>
        <w:t>about</w:t>
      </w:r>
      <w:r w:rsidR="00335BAB" w:rsidRPr="00335BAB">
        <w:rPr>
          <w:rFonts w:eastAsiaTheme="minorEastAsia"/>
          <w:i/>
          <w:color w:val="000000" w:themeColor="text1"/>
        </w:rPr>
        <w:t xml:space="preserve"> </w:t>
      </w:r>
      <w:r w:rsidR="00335BAB" w:rsidRPr="00335BAB">
        <w:rPr>
          <w:rFonts w:eastAsiaTheme="minorEastAsia"/>
          <w:i/>
        </w:rPr>
        <w:t>Food labels</w:t>
      </w:r>
      <w:r w:rsidR="00335BAB" w:rsidRPr="00DD3707">
        <w:rPr>
          <w:i/>
          <w:szCs w:val="20"/>
        </w:rPr>
        <w:t xml:space="preserve"> </w:t>
      </w:r>
      <w:r w:rsidR="00504032" w:rsidRPr="00DD3707">
        <w:rPr>
          <w:i/>
          <w:szCs w:val="20"/>
        </w:rPr>
        <w:t>among women consumer in Mysuru urban.</w:t>
      </w:r>
      <w:r w:rsidR="006F2DBF" w:rsidRPr="00DD3707">
        <w:rPr>
          <w:i/>
          <w:szCs w:val="20"/>
        </w:rPr>
        <w:t xml:space="preserve"> Study was considered as a suitable technique to select the women consumers age between 25- 45 years from four residential areas of Mysore Urban on arbitrary basis. 50 households were included in each area randomly and those who co-operated to participate in the study. </w:t>
      </w:r>
      <w:r w:rsidR="006B1C3A" w:rsidRPr="00DD3707">
        <w:rPr>
          <w:i/>
          <w:szCs w:val="20"/>
        </w:rPr>
        <w:t xml:space="preserve">33 percent of the respondents </w:t>
      </w:r>
      <w:r w:rsidR="002F1EE0" w:rsidRPr="00DD3707">
        <w:rPr>
          <w:i/>
          <w:szCs w:val="20"/>
        </w:rPr>
        <w:t>were graduates and 63.5 percent were housewives</w:t>
      </w:r>
      <w:r w:rsidR="00DD79D7" w:rsidRPr="00DD3707">
        <w:rPr>
          <w:i/>
          <w:szCs w:val="20"/>
        </w:rPr>
        <w:t xml:space="preserve">. </w:t>
      </w:r>
      <w:r w:rsidR="006B1C3A" w:rsidRPr="00DD3707">
        <w:rPr>
          <w:i/>
          <w:szCs w:val="20"/>
        </w:rPr>
        <w:t>Regarding the food pattern there was a higher percentage of respondents as non-vegetarian (63.5%) than the vegetarians</w:t>
      </w:r>
      <w:r w:rsidR="00C43388" w:rsidRPr="00DD3707">
        <w:rPr>
          <w:i/>
          <w:szCs w:val="20"/>
        </w:rPr>
        <w:t>. 70-74 percent of the respondents believed that the label information ascertained the safety of the food for used.</w:t>
      </w:r>
      <w:r w:rsidR="00E92611" w:rsidRPr="00DD3707">
        <w:rPr>
          <w:i/>
          <w:szCs w:val="20"/>
        </w:rPr>
        <w:t xml:space="preserve"> </w:t>
      </w:r>
      <w:r w:rsidR="00337498" w:rsidRPr="00DD3707">
        <w:rPr>
          <w:i/>
          <w:szCs w:val="20"/>
        </w:rPr>
        <w:t>Respondents knowledge</w:t>
      </w:r>
      <w:r w:rsidR="00E92611" w:rsidRPr="00DD3707">
        <w:rPr>
          <w:i/>
          <w:szCs w:val="20"/>
        </w:rPr>
        <w:t xml:space="preserve"> score positively correlated with attitude score towards food labels</w:t>
      </w:r>
      <w:r w:rsidR="00337498" w:rsidRPr="00DD3707">
        <w:rPr>
          <w:i/>
          <w:szCs w:val="20"/>
        </w:rPr>
        <w:t>. The results of the present study highlight the needs to improve food labeling, provide education to consumers to raise their awareness on importance of reading and use of food labeling information to make an informed choice of the food.</w:t>
      </w:r>
    </w:p>
    <w:p w14:paraId="68AB4868" w14:textId="77777777" w:rsidR="009A0CB1" w:rsidRPr="00DD3707" w:rsidRDefault="009A0CB1" w:rsidP="00E45601">
      <w:pPr>
        <w:spacing w:line="360" w:lineRule="auto"/>
        <w:jc w:val="both"/>
        <w:rPr>
          <w:i/>
        </w:rPr>
      </w:pPr>
      <w:r w:rsidRPr="00DD3707">
        <w:rPr>
          <w:b/>
          <w:i/>
        </w:rPr>
        <w:t>Key Words</w:t>
      </w:r>
      <w:r w:rsidRPr="00DD3707">
        <w:rPr>
          <w:i/>
        </w:rPr>
        <w:t>: Food label, Knowledge, Attitude, Practice, Nutrition Labelling</w:t>
      </w:r>
    </w:p>
    <w:p w14:paraId="0E05B153" w14:textId="77777777" w:rsidR="009A0CB1" w:rsidRPr="00DD3707" w:rsidRDefault="009A0CB1" w:rsidP="00DD3707">
      <w:pPr>
        <w:spacing w:line="360" w:lineRule="auto"/>
        <w:jc w:val="both"/>
        <w:rPr>
          <w:b/>
        </w:rPr>
      </w:pPr>
      <w:r w:rsidRPr="00DD3707">
        <w:rPr>
          <w:b/>
        </w:rPr>
        <w:t>Introduction</w:t>
      </w:r>
    </w:p>
    <w:p w14:paraId="0B707414" w14:textId="77777777" w:rsidR="00097CD3" w:rsidRPr="00DD3707" w:rsidRDefault="00097CD3" w:rsidP="00DD3707">
      <w:pPr>
        <w:spacing w:line="360" w:lineRule="auto"/>
        <w:ind w:firstLine="720"/>
        <w:jc w:val="both"/>
      </w:pPr>
      <w:r w:rsidRPr="00DD3707">
        <w:t xml:space="preserve">Food is provided in attractive wrappers along with eye catching labels. Therefore the primary functions of label is to attract the customer, convey  the message and inform about the product in a short time hence label design and the information has assumed importance. It is also a legal obligation to any company to merchandise the market </w:t>
      </w:r>
      <w:r w:rsidR="00412F6E" w:rsidRPr="00DD3707">
        <w:t>(</w:t>
      </w:r>
      <w:r w:rsidRPr="00DD3707">
        <w:t>1</w:t>
      </w:r>
      <w:r w:rsidR="00412F6E" w:rsidRPr="00DD3707">
        <w:t>)</w:t>
      </w:r>
      <w:r w:rsidRPr="00DD3707">
        <w:t>.</w:t>
      </w:r>
    </w:p>
    <w:p w14:paraId="7421DC35" w14:textId="77777777" w:rsidR="00BC3834" w:rsidRPr="00DD3707" w:rsidRDefault="00BC3834" w:rsidP="00DD3707">
      <w:pPr>
        <w:spacing w:line="360" w:lineRule="auto"/>
        <w:ind w:firstLine="720"/>
        <w:jc w:val="both"/>
      </w:pPr>
      <w:r w:rsidRPr="00DD3707">
        <w:t xml:space="preserve">Food labels are an excellent avenue of communication. The modern package has assumed the responsibility of communicating relevant information that consumers need to know about the product. This is conducted through providing labels on the package </w:t>
      </w:r>
      <w:r w:rsidR="00412F6E" w:rsidRPr="00DD3707">
        <w:t>(</w:t>
      </w:r>
      <w:r w:rsidR="009A1291" w:rsidRPr="00DD3707">
        <w:t>2</w:t>
      </w:r>
      <w:r w:rsidR="00412F6E" w:rsidRPr="00DD3707">
        <w:t>)</w:t>
      </w:r>
      <w:r w:rsidRPr="00DD3707">
        <w:t xml:space="preserve">. </w:t>
      </w:r>
    </w:p>
    <w:p w14:paraId="5209DF41" w14:textId="77777777" w:rsidR="00BC3834" w:rsidRPr="00DD3707" w:rsidRDefault="00BC3834" w:rsidP="00DD3707">
      <w:pPr>
        <w:spacing w:line="360" w:lineRule="auto"/>
        <w:ind w:firstLine="720"/>
        <w:jc w:val="both"/>
      </w:pPr>
      <w:r w:rsidRPr="00DD3707">
        <w:t xml:space="preserve">Label is defined as “any written, printed or graphic matter about the article or the contains of a package, provided on paper, wrapper or any such means” label information is provided in two </w:t>
      </w:r>
      <w:r w:rsidRPr="00DD3707">
        <w:lastRenderedPageBreak/>
        <w:t xml:space="preserve">key plans </w:t>
      </w:r>
      <w:r w:rsidR="00F2487C" w:rsidRPr="00DD3707">
        <w:t>i.e.</w:t>
      </w:r>
      <w:r w:rsidRPr="00DD3707">
        <w:t>, the “Principles Display Panel [PDP] and information panel [I.P]. Further the labels which are used on food articles that are pre-packed for marking purposes are referred as “Food Labels”. [</w:t>
      </w:r>
      <w:r w:rsidR="00412F6E" w:rsidRPr="00DD3707">
        <w:t>3</w:t>
      </w:r>
      <w:r w:rsidR="003076B0" w:rsidRPr="00DD3707">
        <w:t>, 4</w:t>
      </w:r>
      <w:r w:rsidRPr="00DD3707">
        <w:t>]</w:t>
      </w:r>
    </w:p>
    <w:p w14:paraId="5FC6A025" w14:textId="77777777" w:rsidR="00BC3834" w:rsidRPr="00DD3707" w:rsidRDefault="00BC3834" w:rsidP="00DD3707">
      <w:pPr>
        <w:spacing w:line="360" w:lineRule="auto"/>
        <w:ind w:firstLine="720"/>
        <w:jc w:val="both"/>
      </w:pPr>
      <w:r w:rsidRPr="00DD3707">
        <w:t>Food labels tell us a lot about food. Not only do they show the name or description of the food, they also indicate the date by which the food should be eaten and the ingredients it contains. Many food labels also carry nutritional information of the food, certain group of food such as baby food or those used for therapeutic purpose often list the amount of energy and nutrients in the products [</w:t>
      </w:r>
      <w:r w:rsidR="009A1291" w:rsidRPr="00DD3707">
        <w:t>5, 6</w:t>
      </w:r>
      <w:r w:rsidRPr="00DD3707">
        <w:t>].</w:t>
      </w:r>
    </w:p>
    <w:p w14:paraId="61FA9BFB" w14:textId="77777777" w:rsidR="00EE69BF" w:rsidRPr="00DD3707" w:rsidRDefault="00BC3834" w:rsidP="00DD3707">
      <w:pPr>
        <w:spacing w:line="360" w:lineRule="auto"/>
        <w:ind w:firstLine="720"/>
        <w:jc w:val="both"/>
      </w:pPr>
      <w:r w:rsidRPr="00DD3707">
        <w:t>Thus label is an important interface between the manufacturer and the consumer. The role of nutritional labelling is important in the context of emergence of cheaper imitation foods and product innovations.</w:t>
      </w:r>
      <w:r w:rsidR="00905CBF" w:rsidRPr="00DD3707">
        <w:t xml:space="preserve"> The food nutrition label provides the nutrition information that helps consumers on food choices and gives us information so that customer can choose between foods. </w:t>
      </w:r>
      <w:r w:rsidRPr="00DD3707">
        <w:t xml:space="preserve">Awareness and knowledge together with correct delivery of nutritional facts are interrelated which can form the </w:t>
      </w:r>
      <w:proofErr w:type="spellStart"/>
      <w:r w:rsidRPr="00DD3707">
        <w:t>consumer‟s</w:t>
      </w:r>
      <w:proofErr w:type="spellEnd"/>
      <w:r w:rsidRPr="00DD3707">
        <w:t xml:space="preserve"> choice of food. </w:t>
      </w:r>
      <w:r w:rsidR="00097CD3" w:rsidRPr="00DD3707">
        <w:t>Consumer’s expectation comes from present-day influences. These can range from newspapers, television and radio to advertising pressures and the demands of consumer activities. The media have a powerful influence on the consumer and play a</w:t>
      </w:r>
      <w:r w:rsidR="00E45601" w:rsidRPr="00DD3707">
        <w:t xml:space="preserve"> role in presenting the issues </w:t>
      </w:r>
      <w:r w:rsidR="00EE69BF" w:rsidRPr="00DD3707">
        <w:t>(7)</w:t>
      </w:r>
      <w:r w:rsidR="00E45601" w:rsidRPr="00DD3707">
        <w:t>.</w:t>
      </w:r>
    </w:p>
    <w:p w14:paraId="663EE5A4" w14:textId="77777777" w:rsidR="00BC3834" w:rsidRDefault="00905CBF" w:rsidP="00DD3707">
      <w:pPr>
        <w:spacing w:line="360" w:lineRule="auto"/>
        <w:ind w:firstLine="720"/>
        <w:jc w:val="both"/>
      </w:pPr>
      <w:r w:rsidRPr="00DD3707">
        <w:t xml:space="preserve">A cross-sectional study of undergraduate students in the Kuala Selangor district of Malaysia conducted in 2011, reported that the practices by reading the nutrition information were significantly associated with the use of food label. The important aspect during buying food product was expiry date (98.5%), taste (95.7%), price (92.4%) and nutrient content (90.5%) were significantly associated with the use of food label. Therefore, this study aims at highlighting the existing factors like socio-demographic, knowledge, attitude and preference which affect the usage of food labels among Indian consumers with the following objectives </w:t>
      </w:r>
      <w:r w:rsidR="00412F6E" w:rsidRPr="00DD3707">
        <w:t>(</w:t>
      </w:r>
      <w:r w:rsidR="00EE69BF" w:rsidRPr="00DD3707">
        <w:t>8</w:t>
      </w:r>
      <w:r w:rsidR="00412F6E" w:rsidRPr="00DD3707">
        <w:t>)</w:t>
      </w:r>
      <w:r w:rsidRPr="00DD3707">
        <w:t>.</w:t>
      </w:r>
    </w:p>
    <w:p w14:paraId="15FCAF47" w14:textId="77777777" w:rsidR="00185703" w:rsidRDefault="00185703" w:rsidP="00DD3707">
      <w:pPr>
        <w:spacing w:line="360" w:lineRule="auto"/>
        <w:ind w:firstLine="720"/>
        <w:jc w:val="both"/>
      </w:pPr>
    </w:p>
    <w:p w14:paraId="19DD0373" w14:textId="77777777" w:rsidR="00185703" w:rsidRPr="00DD3707" w:rsidRDefault="00185703" w:rsidP="00DD3707">
      <w:pPr>
        <w:spacing w:line="360" w:lineRule="auto"/>
        <w:ind w:firstLine="720"/>
        <w:jc w:val="both"/>
      </w:pPr>
    </w:p>
    <w:p w14:paraId="4ED9FF49" w14:textId="77777777" w:rsidR="00BC3834" w:rsidRPr="00DD3707" w:rsidRDefault="00BC3834" w:rsidP="00DD3707">
      <w:pPr>
        <w:spacing w:line="360" w:lineRule="auto"/>
        <w:jc w:val="both"/>
        <w:rPr>
          <w:b/>
        </w:rPr>
      </w:pPr>
      <w:r w:rsidRPr="00DD3707">
        <w:rPr>
          <w:b/>
        </w:rPr>
        <w:t>Objectives:</w:t>
      </w:r>
      <w:r w:rsidR="00097CD3" w:rsidRPr="00DD3707">
        <w:rPr>
          <w:b/>
        </w:rPr>
        <w:t xml:space="preserve"> </w:t>
      </w:r>
      <w:r w:rsidR="00097CD3" w:rsidRPr="00DD3707">
        <w:t>The study was under taken</w:t>
      </w:r>
      <w:r w:rsidR="00097CD3" w:rsidRPr="00DD3707">
        <w:rPr>
          <w:b/>
        </w:rPr>
        <w:t xml:space="preserve"> </w:t>
      </w:r>
    </w:p>
    <w:p w14:paraId="1C236951" w14:textId="77777777" w:rsidR="00097CD3" w:rsidRPr="00DD3707" w:rsidRDefault="00335BAB" w:rsidP="00DD3707">
      <w:pPr>
        <w:pStyle w:val="ListParagraph"/>
        <w:numPr>
          <w:ilvl w:val="0"/>
          <w:numId w:val="1"/>
        </w:numPr>
        <w:spacing w:line="360" w:lineRule="auto"/>
        <w:jc w:val="both"/>
      </w:pPr>
      <w:r>
        <w:t>To u</w:t>
      </w:r>
      <w:r w:rsidR="00097CD3" w:rsidRPr="00DD3707">
        <w:t xml:space="preserve">nderstand the knowledge, attitude and </w:t>
      </w:r>
      <w:commentRangeStart w:id="3"/>
      <w:r w:rsidR="00097CD3" w:rsidRPr="00DD3707">
        <w:t>particle</w:t>
      </w:r>
      <w:commentRangeEnd w:id="3"/>
      <w:r w:rsidR="00C046E3">
        <w:rPr>
          <w:rStyle w:val="CommentReference"/>
        </w:rPr>
        <w:commentReference w:id="3"/>
      </w:r>
      <w:r w:rsidR="00097CD3" w:rsidRPr="00DD3707">
        <w:t xml:space="preserve"> of consumers with regard to food labels</w:t>
      </w:r>
    </w:p>
    <w:p w14:paraId="158BFB15" w14:textId="77777777" w:rsidR="00097CD3" w:rsidRPr="00335BAB" w:rsidRDefault="00097CD3" w:rsidP="00DD3707">
      <w:pPr>
        <w:pStyle w:val="ListParagraph"/>
        <w:numPr>
          <w:ilvl w:val="0"/>
          <w:numId w:val="1"/>
        </w:numPr>
        <w:spacing w:line="360" w:lineRule="auto"/>
        <w:jc w:val="both"/>
      </w:pPr>
      <w:r w:rsidRPr="00DD3707">
        <w:t xml:space="preserve">To study the </w:t>
      </w:r>
      <w:r w:rsidR="00335BAB" w:rsidRPr="00335BAB">
        <w:rPr>
          <w:rFonts w:eastAsiaTheme="minorEastAsia"/>
          <w:color w:val="000000" w:themeColor="text1"/>
        </w:rPr>
        <w:t xml:space="preserve">association between Demographic variables and </w:t>
      </w:r>
      <w:r w:rsidR="00335BAB" w:rsidRPr="00335BAB">
        <w:rPr>
          <w:rFonts w:eastAsiaTheme="minorEastAsia"/>
          <w:bCs/>
          <w:color w:val="000000" w:themeColor="text1"/>
        </w:rPr>
        <w:t>Practice level on</w:t>
      </w:r>
      <w:r w:rsidR="00335BAB" w:rsidRPr="00335BAB">
        <w:rPr>
          <w:rFonts w:eastAsiaTheme="minorEastAsia"/>
          <w:color w:val="000000" w:themeColor="text1"/>
        </w:rPr>
        <w:t xml:space="preserve"> </w:t>
      </w:r>
      <w:r w:rsidR="00335BAB" w:rsidRPr="00335BAB">
        <w:rPr>
          <w:rFonts w:eastAsiaTheme="minorEastAsia"/>
        </w:rPr>
        <w:t>Food labels</w:t>
      </w:r>
      <w:r w:rsidR="00185703">
        <w:rPr>
          <w:rFonts w:eastAsiaTheme="minorEastAsia"/>
        </w:rPr>
        <w:t xml:space="preserve"> </w:t>
      </w:r>
      <w:commentRangeStart w:id="4"/>
      <w:r w:rsidR="00185703">
        <w:rPr>
          <w:rFonts w:eastAsiaTheme="minorEastAsia"/>
        </w:rPr>
        <w:t>and</w:t>
      </w:r>
      <w:commentRangeEnd w:id="4"/>
      <w:r w:rsidR="00C046E3">
        <w:rPr>
          <w:rStyle w:val="CommentReference"/>
        </w:rPr>
        <w:commentReference w:id="4"/>
      </w:r>
      <w:r w:rsidR="00185703">
        <w:rPr>
          <w:rFonts w:eastAsiaTheme="minorEastAsia"/>
        </w:rPr>
        <w:t xml:space="preserve"> </w:t>
      </w:r>
      <w:commentRangeStart w:id="5"/>
      <w:r w:rsidR="00185703">
        <w:rPr>
          <w:rFonts w:eastAsiaTheme="minorEastAsia"/>
        </w:rPr>
        <w:t>food choice.</w:t>
      </w:r>
      <w:commentRangeEnd w:id="5"/>
      <w:r w:rsidR="00C046E3">
        <w:rPr>
          <w:rStyle w:val="CommentReference"/>
        </w:rPr>
        <w:commentReference w:id="5"/>
      </w:r>
    </w:p>
    <w:p w14:paraId="362C0003" w14:textId="77777777" w:rsidR="00E4763B" w:rsidRPr="00DD3707" w:rsidRDefault="00097CD3" w:rsidP="00DD3707">
      <w:pPr>
        <w:spacing w:line="360" w:lineRule="auto"/>
        <w:jc w:val="both"/>
        <w:rPr>
          <w:b/>
        </w:rPr>
      </w:pPr>
      <w:commentRangeStart w:id="6"/>
      <w:r w:rsidRPr="00DD3707">
        <w:rPr>
          <w:b/>
        </w:rPr>
        <w:t>Methodology</w:t>
      </w:r>
      <w:commentRangeEnd w:id="6"/>
      <w:r w:rsidR="00C046E3">
        <w:rPr>
          <w:rStyle w:val="CommentReference"/>
        </w:rPr>
        <w:commentReference w:id="6"/>
      </w:r>
      <w:r w:rsidRPr="00DD3707">
        <w:rPr>
          <w:b/>
        </w:rPr>
        <w:t xml:space="preserve">: </w:t>
      </w:r>
    </w:p>
    <w:p w14:paraId="51095372" w14:textId="77777777" w:rsidR="00E4763B" w:rsidRPr="00DD3707" w:rsidRDefault="00905CBF" w:rsidP="00DD3707">
      <w:pPr>
        <w:spacing w:line="360" w:lineRule="auto"/>
        <w:ind w:firstLine="720"/>
        <w:jc w:val="both"/>
      </w:pPr>
      <w:r w:rsidRPr="00DD3707">
        <w:lastRenderedPageBreak/>
        <w:t xml:space="preserve">Food purchase is obligatory and is a common human behavior; hence population study was considered as a suitable technique to select the consumers from four residential areas of Mysore Urban on arbitrary basis. 50 households were included in each area randomly and those who co-operated to participate in the study. </w:t>
      </w:r>
    </w:p>
    <w:p w14:paraId="6DD32CE1" w14:textId="77777777" w:rsidR="00E4763B" w:rsidRPr="00DD3707" w:rsidRDefault="00905CBF" w:rsidP="00DD3707">
      <w:pPr>
        <w:spacing w:line="360" w:lineRule="auto"/>
        <w:ind w:firstLine="720"/>
        <w:jc w:val="both"/>
      </w:pPr>
      <w:r w:rsidRPr="00DD3707">
        <w:t xml:space="preserve">Housewives of the selected family </w:t>
      </w:r>
      <w:r w:rsidR="00E4763B" w:rsidRPr="00DD3707">
        <w:t xml:space="preserve">between the </w:t>
      </w:r>
      <w:r w:rsidRPr="00DD3707">
        <w:t>age</w:t>
      </w:r>
      <w:r w:rsidR="00E4763B" w:rsidRPr="00DD3707">
        <w:t xml:space="preserve"> group of</w:t>
      </w:r>
      <w:r w:rsidRPr="00DD3707">
        <w:t xml:space="preserve"> 25-45 years were explained about the purpose of study</w:t>
      </w:r>
      <w:r w:rsidR="00E4763B" w:rsidRPr="00DD3707">
        <w:t xml:space="preserve"> and</w:t>
      </w:r>
      <w:r w:rsidRPr="00DD3707">
        <w:t xml:space="preserve"> were interviewed </w:t>
      </w:r>
      <w:r w:rsidR="00E4763B" w:rsidRPr="00DD3707">
        <w:t xml:space="preserve">to elicit required </w:t>
      </w:r>
      <w:r w:rsidRPr="00DD3707">
        <w:t>information</w:t>
      </w:r>
      <w:r w:rsidR="00E4763B" w:rsidRPr="00DD3707">
        <w:t>.</w:t>
      </w:r>
      <w:r w:rsidRPr="00DD3707">
        <w:t xml:space="preserve"> </w:t>
      </w:r>
      <w:r w:rsidR="00E4763B" w:rsidRPr="00DD3707">
        <w:t xml:space="preserve">The data so obtained was tabulated and suitable comparisons were made to conclude meaningfully, the consumer behaviour about food labels, using suitable computer package. </w:t>
      </w:r>
    </w:p>
    <w:p w14:paraId="596DA63A" w14:textId="77777777" w:rsidR="00E4763B" w:rsidRPr="00DD3707" w:rsidRDefault="009A1291" w:rsidP="00DD3707">
      <w:pPr>
        <w:spacing w:line="360" w:lineRule="auto"/>
      </w:pPr>
      <w:r w:rsidRPr="00DD3707">
        <w:rPr>
          <w:b/>
          <w:bCs/>
        </w:rPr>
        <w:t>Result and Discussion</w:t>
      </w:r>
      <w:r w:rsidR="00952A78" w:rsidRPr="00DD3707">
        <w:rPr>
          <w:b/>
          <w:bCs/>
        </w:rPr>
        <w:t>:</w:t>
      </w:r>
      <w:r w:rsidRPr="00DD3707">
        <w:t xml:space="preserve"> </w:t>
      </w:r>
    </w:p>
    <w:p w14:paraId="5E8EEDE3" w14:textId="77777777" w:rsidR="00E4763B" w:rsidRPr="00DD3707" w:rsidRDefault="00E4763B" w:rsidP="00DD3707">
      <w:pPr>
        <w:spacing w:line="360" w:lineRule="auto"/>
        <w:ind w:firstLine="720"/>
        <w:jc w:val="both"/>
      </w:pPr>
      <w:commentRangeStart w:id="7"/>
      <w:r w:rsidRPr="00DD3707">
        <w:t>Consumer behaviour has become important in present marketing system. The decision to purchase a food is a complex process since a wide choice has been provided to the consumers for selection. Food labels therefore performed the task of communicating to the consumer. Awareness about the labels among the consumer is essential to make best use of the selection. It is a legal obligation to provide a standard format of information on the labels of every packaged food marketed. It is worked to investigate the consumer regarding food labels. The present study was an attempt to assess the Knowledge, Attitude and Practice i.e. KAP of the population regarding Food Labels. Food labelling provides a potentially direct and cost-effective vehicle for assisting consumers to identify healthy food choices. Nutrition labels help people identify what type of foods they are purchasing. 200 subjects were randomly selected from four residential areas of Mysuru Urban, Karnataka and then the results were analyzed</w:t>
      </w:r>
      <w:commentRangeEnd w:id="7"/>
      <w:r w:rsidR="00315AB7">
        <w:rPr>
          <w:rStyle w:val="CommentReference"/>
        </w:rPr>
        <w:commentReference w:id="7"/>
      </w:r>
      <w:r w:rsidRPr="00DD3707">
        <w:t>.</w:t>
      </w:r>
    </w:p>
    <w:p w14:paraId="2C49101B" w14:textId="77777777" w:rsidR="00E4763B" w:rsidRPr="00DD3707" w:rsidRDefault="00A478E8" w:rsidP="00DD3707">
      <w:pPr>
        <w:spacing w:line="360" w:lineRule="auto"/>
        <w:jc w:val="both"/>
        <w:rPr>
          <w:b/>
          <w:bCs/>
        </w:rPr>
      </w:pPr>
      <w:r w:rsidRPr="00DD3707">
        <w:rPr>
          <w:b/>
          <w:bCs/>
        </w:rPr>
        <w:t>General Profile of the Respondent and Family Details</w:t>
      </w:r>
      <w:r w:rsidR="00952A78" w:rsidRPr="00DD3707">
        <w:rPr>
          <w:b/>
          <w:bCs/>
        </w:rPr>
        <w:t>:</w:t>
      </w:r>
    </w:p>
    <w:p w14:paraId="09FBB234" w14:textId="77777777" w:rsidR="00E4763B" w:rsidRPr="00DD3707" w:rsidRDefault="00E4763B" w:rsidP="00DD3707">
      <w:pPr>
        <w:spacing w:line="360" w:lineRule="auto"/>
        <w:ind w:firstLine="720"/>
        <w:jc w:val="both"/>
      </w:pPr>
      <w:r w:rsidRPr="00DD3707">
        <w:t>The age of the respondent, family income, family size and food pattern followed by the families among the respondent is present in Table – 1.</w:t>
      </w:r>
    </w:p>
    <w:p w14:paraId="17F038EE" w14:textId="77777777" w:rsidR="00335BAB" w:rsidRDefault="00335BAB" w:rsidP="00DD3707">
      <w:pPr>
        <w:tabs>
          <w:tab w:val="left" w:pos="255"/>
        </w:tabs>
        <w:spacing w:after="200" w:line="360" w:lineRule="auto"/>
        <w:jc w:val="center"/>
        <w:rPr>
          <w:rFonts w:eastAsiaTheme="minorHAnsi"/>
          <w:b/>
          <w:lang w:val="en-IN"/>
        </w:rPr>
      </w:pPr>
    </w:p>
    <w:p w14:paraId="75C4B33C" w14:textId="77777777" w:rsidR="00335BAB" w:rsidRDefault="00335BAB" w:rsidP="00DD3707">
      <w:pPr>
        <w:tabs>
          <w:tab w:val="left" w:pos="255"/>
        </w:tabs>
        <w:spacing w:after="200" w:line="360" w:lineRule="auto"/>
        <w:jc w:val="center"/>
        <w:rPr>
          <w:rFonts w:eastAsiaTheme="minorHAnsi"/>
          <w:b/>
          <w:lang w:val="en-IN"/>
        </w:rPr>
      </w:pPr>
    </w:p>
    <w:p w14:paraId="161D0E85" w14:textId="77777777" w:rsidR="00E4763B" w:rsidRPr="00DD3707" w:rsidRDefault="00E4763B" w:rsidP="00DD3707">
      <w:pPr>
        <w:tabs>
          <w:tab w:val="left" w:pos="255"/>
        </w:tabs>
        <w:spacing w:after="200" w:line="360" w:lineRule="auto"/>
        <w:jc w:val="center"/>
        <w:rPr>
          <w:rFonts w:eastAsiaTheme="minorHAnsi"/>
          <w:b/>
          <w:lang w:val="en-IN"/>
        </w:rPr>
      </w:pPr>
      <w:r w:rsidRPr="00DD3707">
        <w:rPr>
          <w:rFonts w:eastAsiaTheme="minorHAnsi"/>
          <w:b/>
          <w:lang w:val="en-IN"/>
        </w:rPr>
        <w:t>Table 1: The Demographics of Respondents (n = 200)</w:t>
      </w:r>
    </w:p>
    <w:tbl>
      <w:tblPr>
        <w:tblStyle w:val="TableGrid"/>
        <w:tblW w:w="0" w:type="auto"/>
        <w:jc w:val="center"/>
        <w:tblLook w:val="04A0" w:firstRow="1" w:lastRow="0" w:firstColumn="1" w:lastColumn="0" w:noHBand="0" w:noVBand="1"/>
      </w:tblPr>
      <w:tblGrid>
        <w:gridCol w:w="2660"/>
        <w:gridCol w:w="1417"/>
        <w:gridCol w:w="1349"/>
      </w:tblGrid>
      <w:tr w:rsidR="00E4763B" w:rsidRPr="00DD3707" w14:paraId="4B719BB5" w14:textId="77777777" w:rsidTr="00F43E96">
        <w:trPr>
          <w:trHeight w:val="395"/>
          <w:jc w:val="center"/>
        </w:trPr>
        <w:tc>
          <w:tcPr>
            <w:tcW w:w="2660" w:type="dxa"/>
            <w:shd w:val="clear" w:color="auto" w:fill="FBD4B4" w:themeFill="accent6" w:themeFillTint="66"/>
          </w:tcPr>
          <w:p w14:paraId="73C2B265"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Variables</w:t>
            </w:r>
          </w:p>
        </w:tc>
        <w:tc>
          <w:tcPr>
            <w:tcW w:w="1417" w:type="dxa"/>
            <w:shd w:val="clear" w:color="auto" w:fill="FBD4B4" w:themeFill="accent6" w:themeFillTint="66"/>
          </w:tcPr>
          <w:p w14:paraId="0F42C1BC" w14:textId="77777777" w:rsidR="00E4763B" w:rsidRPr="00DD3707" w:rsidRDefault="00E4763B" w:rsidP="00DD3707">
            <w:pPr>
              <w:widowControl w:val="0"/>
              <w:autoSpaceDE w:val="0"/>
              <w:autoSpaceDN w:val="0"/>
              <w:spacing w:before="3" w:line="360" w:lineRule="auto"/>
              <w:jc w:val="center"/>
              <w:rPr>
                <w:rFonts w:eastAsiaTheme="minorHAnsi"/>
                <w:b/>
              </w:rPr>
            </w:pPr>
            <w:r w:rsidRPr="00DD3707">
              <w:rPr>
                <w:rFonts w:eastAsia="Arial"/>
                <w:b/>
              </w:rPr>
              <w:t>Frequency</w:t>
            </w:r>
          </w:p>
        </w:tc>
        <w:tc>
          <w:tcPr>
            <w:tcW w:w="1349" w:type="dxa"/>
            <w:shd w:val="clear" w:color="auto" w:fill="FBD4B4" w:themeFill="accent6" w:themeFillTint="66"/>
          </w:tcPr>
          <w:p w14:paraId="0F0EF249"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Percentage</w:t>
            </w:r>
          </w:p>
        </w:tc>
      </w:tr>
      <w:tr w:rsidR="00E4763B" w:rsidRPr="00DD3707" w14:paraId="2868FF15" w14:textId="77777777" w:rsidTr="00F43E96">
        <w:trPr>
          <w:jc w:val="center"/>
        </w:trPr>
        <w:tc>
          <w:tcPr>
            <w:tcW w:w="5426" w:type="dxa"/>
            <w:gridSpan w:val="3"/>
          </w:tcPr>
          <w:p w14:paraId="606F49A4"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Age in years</w:t>
            </w:r>
          </w:p>
        </w:tc>
      </w:tr>
      <w:tr w:rsidR="00E4763B" w:rsidRPr="00DD3707" w14:paraId="4299726A" w14:textId="77777777" w:rsidTr="00F43E96">
        <w:trPr>
          <w:jc w:val="center"/>
        </w:trPr>
        <w:tc>
          <w:tcPr>
            <w:tcW w:w="2660" w:type="dxa"/>
          </w:tcPr>
          <w:p w14:paraId="5F0E8EAF" w14:textId="77777777" w:rsidR="00E4763B" w:rsidRPr="00DD3707" w:rsidRDefault="00E4763B" w:rsidP="00DD3707">
            <w:pPr>
              <w:spacing w:line="360" w:lineRule="auto"/>
              <w:rPr>
                <w:rFonts w:eastAsiaTheme="minorEastAsia"/>
              </w:rPr>
            </w:pPr>
            <w:r w:rsidRPr="00DD3707">
              <w:rPr>
                <w:rFonts w:eastAsiaTheme="minorEastAsia"/>
              </w:rPr>
              <w:t>22-35</w:t>
            </w:r>
          </w:p>
        </w:tc>
        <w:tc>
          <w:tcPr>
            <w:tcW w:w="1417" w:type="dxa"/>
          </w:tcPr>
          <w:p w14:paraId="4C84C968" w14:textId="77777777" w:rsidR="00E4763B" w:rsidRPr="00DD3707" w:rsidRDefault="00E4763B" w:rsidP="00DD3707">
            <w:pPr>
              <w:spacing w:line="360" w:lineRule="auto"/>
              <w:jc w:val="center"/>
              <w:rPr>
                <w:rFonts w:eastAsiaTheme="minorEastAsia"/>
              </w:rPr>
            </w:pPr>
            <w:r w:rsidRPr="00DD3707">
              <w:rPr>
                <w:rFonts w:eastAsiaTheme="minorEastAsia"/>
              </w:rPr>
              <w:t>120</w:t>
            </w:r>
          </w:p>
        </w:tc>
        <w:tc>
          <w:tcPr>
            <w:tcW w:w="1349" w:type="dxa"/>
          </w:tcPr>
          <w:p w14:paraId="1D2F81F6" w14:textId="77777777" w:rsidR="00E4763B" w:rsidRPr="00DD3707" w:rsidRDefault="00E4763B" w:rsidP="00DD3707">
            <w:pPr>
              <w:spacing w:line="360" w:lineRule="auto"/>
              <w:jc w:val="center"/>
              <w:rPr>
                <w:rFonts w:eastAsiaTheme="minorEastAsia"/>
              </w:rPr>
            </w:pPr>
            <w:r w:rsidRPr="00DD3707">
              <w:rPr>
                <w:rFonts w:eastAsiaTheme="minorEastAsia"/>
              </w:rPr>
              <w:t>60.0</w:t>
            </w:r>
          </w:p>
        </w:tc>
      </w:tr>
      <w:tr w:rsidR="00E4763B" w:rsidRPr="00DD3707" w14:paraId="361C358D" w14:textId="77777777" w:rsidTr="00F43E96">
        <w:trPr>
          <w:jc w:val="center"/>
        </w:trPr>
        <w:tc>
          <w:tcPr>
            <w:tcW w:w="2660" w:type="dxa"/>
          </w:tcPr>
          <w:p w14:paraId="13C72141" w14:textId="77777777" w:rsidR="00E4763B" w:rsidRPr="00DD3707" w:rsidRDefault="00E4763B" w:rsidP="00DD3707">
            <w:pPr>
              <w:spacing w:line="360" w:lineRule="auto"/>
              <w:rPr>
                <w:rFonts w:eastAsiaTheme="minorEastAsia"/>
              </w:rPr>
            </w:pPr>
            <w:r w:rsidRPr="00DD3707">
              <w:rPr>
                <w:rFonts w:eastAsiaTheme="minorEastAsia"/>
              </w:rPr>
              <w:lastRenderedPageBreak/>
              <w:t>36-45</w:t>
            </w:r>
          </w:p>
        </w:tc>
        <w:tc>
          <w:tcPr>
            <w:tcW w:w="1417" w:type="dxa"/>
          </w:tcPr>
          <w:p w14:paraId="59537ECC" w14:textId="77777777" w:rsidR="00E4763B" w:rsidRPr="00DD3707" w:rsidRDefault="00E4763B" w:rsidP="00DD3707">
            <w:pPr>
              <w:spacing w:line="360" w:lineRule="auto"/>
              <w:jc w:val="center"/>
              <w:rPr>
                <w:rFonts w:eastAsiaTheme="minorEastAsia"/>
              </w:rPr>
            </w:pPr>
            <w:r w:rsidRPr="00DD3707">
              <w:rPr>
                <w:rFonts w:eastAsiaTheme="minorEastAsia"/>
              </w:rPr>
              <w:t>80</w:t>
            </w:r>
          </w:p>
        </w:tc>
        <w:tc>
          <w:tcPr>
            <w:tcW w:w="1349" w:type="dxa"/>
          </w:tcPr>
          <w:p w14:paraId="73343D2F" w14:textId="77777777" w:rsidR="00E4763B" w:rsidRPr="00DD3707" w:rsidRDefault="00E4763B" w:rsidP="00DD3707">
            <w:pPr>
              <w:spacing w:line="360" w:lineRule="auto"/>
              <w:jc w:val="center"/>
              <w:rPr>
                <w:rFonts w:eastAsiaTheme="minorEastAsia"/>
              </w:rPr>
            </w:pPr>
            <w:r w:rsidRPr="00DD3707">
              <w:rPr>
                <w:rFonts w:eastAsiaTheme="minorEastAsia"/>
              </w:rPr>
              <w:t>40.0</w:t>
            </w:r>
          </w:p>
        </w:tc>
      </w:tr>
      <w:tr w:rsidR="00E4763B" w:rsidRPr="00DD3707" w14:paraId="5B380BC3" w14:textId="77777777" w:rsidTr="00F43E96">
        <w:trPr>
          <w:jc w:val="center"/>
        </w:trPr>
        <w:tc>
          <w:tcPr>
            <w:tcW w:w="5426" w:type="dxa"/>
            <w:gridSpan w:val="3"/>
            <w:shd w:val="clear" w:color="auto" w:fill="FBD4B4" w:themeFill="accent6" w:themeFillTint="66"/>
          </w:tcPr>
          <w:p w14:paraId="733F3743"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Education of Respondent</w:t>
            </w:r>
          </w:p>
        </w:tc>
      </w:tr>
      <w:tr w:rsidR="00E4763B" w:rsidRPr="00DD3707" w14:paraId="4EEA3649" w14:textId="77777777" w:rsidTr="00F43E96">
        <w:trPr>
          <w:trHeight w:val="390"/>
          <w:jc w:val="center"/>
        </w:trPr>
        <w:tc>
          <w:tcPr>
            <w:tcW w:w="2660" w:type="dxa"/>
          </w:tcPr>
          <w:p w14:paraId="10280C96" w14:textId="77777777" w:rsidR="00E4763B" w:rsidRPr="00DD3707" w:rsidRDefault="00E4763B" w:rsidP="00DD3707">
            <w:pPr>
              <w:spacing w:line="360" w:lineRule="auto"/>
              <w:jc w:val="both"/>
              <w:rPr>
                <w:rFonts w:eastAsiaTheme="minorHAnsi"/>
                <w:b/>
              </w:rPr>
            </w:pPr>
            <w:r w:rsidRPr="00DD3707">
              <w:t>Can read and write</w:t>
            </w:r>
          </w:p>
        </w:tc>
        <w:tc>
          <w:tcPr>
            <w:tcW w:w="1417" w:type="dxa"/>
          </w:tcPr>
          <w:p w14:paraId="6B779AAD" w14:textId="77777777" w:rsidR="00E4763B" w:rsidRPr="00DD3707" w:rsidRDefault="00E4763B" w:rsidP="00DD3707">
            <w:pPr>
              <w:spacing w:line="360" w:lineRule="auto"/>
              <w:jc w:val="center"/>
              <w:rPr>
                <w:rFonts w:eastAsiaTheme="minorEastAsia"/>
              </w:rPr>
            </w:pPr>
            <w:r w:rsidRPr="00DD3707">
              <w:rPr>
                <w:rFonts w:eastAsiaTheme="minorEastAsia"/>
              </w:rPr>
              <w:t>20</w:t>
            </w:r>
          </w:p>
        </w:tc>
        <w:tc>
          <w:tcPr>
            <w:tcW w:w="1349" w:type="dxa"/>
          </w:tcPr>
          <w:p w14:paraId="6675C3ED" w14:textId="77777777" w:rsidR="00E4763B" w:rsidRPr="00DD3707" w:rsidRDefault="00E4763B" w:rsidP="00DD3707">
            <w:pPr>
              <w:spacing w:line="360" w:lineRule="auto"/>
              <w:jc w:val="center"/>
              <w:rPr>
                <w:rFonts w:eastAsiaTheme="minorEastAsia"/>
              </w:rPr>
            </w:pPr>
            <w:r w:rsidRPr="00DD3707">
              <w:rPr>
                <w:rFonts w:eastAsiaTheme="minorEastAsia"/>
              </w:rPr>
              <w:t>10.0</w:t>
            </w:r>
          </w:p>
        </w:tc>
      </w:tr>
      <w:tr w:rsidR="00E4763B" w:rsidRPr="00DD3707" w14:paraId="56253B47" w14:textId="77777777" w:rsidTr="00F43E96">
        <w:trPr>
          <w:trHeight w:val="405"/>
          <w:jc w:val="center"/>
        </w:trPr>
        <w:tc>
          <w:tcPr>
            <w:tcW w:w="2660" w:type="dxa"/>
          </w:tcPr>
          <w:p w14:paraId="0A316A89" w14:textId="77777777" w:rsidR="00E4763B" w:rsidRPr="00DD3707" w:rsidRDefault="00E4763B" w:rsidP="00DD3707">
            <w:pPr>
              <w:spacing w:line="360" w:lineRule="auto"/>
              <w:jc w:val="both"/>
            </w:pPr>
            <w:r w:rsidRPr="00DD3707">
              <w:t>SSLC</w:t>
            </w:r>
          </w:p>
        </w:tc>
        <w:tc>
          <w:tcPr>
            <w:tcW w:w="1417" w:type="dxa"/>
          </w:tcPr>
          <w:p w14:paraId="24D0BF58" w14:textId="77777777" w:rsidR="00E4763B" w:rsidRPr="00DD3707" w:rsidRDefault="00E4763B" w:rsidP="00DD3707">
            <w:pPr>
              <w:spacing w:line="360" w:lineRule="auto"/>
              <w:jc w:val="center"/>
              <w:rPr>
                <w:rFonts w:eastAsiaTheme="minorEastAsia"/>
              </w:rPr>
            </w:pPr>
            <w:r w:rsidRPr="00DD3707">
              <w:rPr>
                <w:rFonts w:eastAsiaTheme="minorEastAsia"/>
              </w:rPr>
              <w:t>47</w:t>
            </w:r>
          </w:p>
        </w:tc>
        <w:tc>
          <w:tcPr>
            <w:tcW w:w="1349" w:type="dxa"/>
          </w:tcPr>
          <w:p w14:paraId="774967EF" w14:textId="77777777" w:rsidR="00E4763B" w:rsidRPr="00DD3707" w:rsidRDefault="00E4763B" w:rsidP="00DD3707">
            <w:pPr>
              <w:spacing w:line="360" w:lineRule="auto"/>
              <w:jc w:val="center"/>
              <w:rPr>
                <w:rFonts w:eastAsiaTheme="minorEastAsia"/>
              </w:rPr>
            </w:pPr>
            <w:r w:rsidRPr="00DD3707">
              <w:rPr>
                <w:rFonts w:eastAsiaTheme="minorEastAsia"/>
              </w:rPr>
              <w:t>23.5</w:t>
            </w:r>
          </w:p>
        </w:tc>
      </w:tr>
      <w:tr w:rsidR="00E4763B" w:rsidRPr="00DD3707" w14:paraId="5D4507ED" w14:textId="77777777" w:rsidTr="00F43E96">
        <w:trPr>
          <w:trHeight w:val="278"/>
          <w:jc w:val="center"/>
        </w:trPr>
        <w:tc>
          <w:tcPr>
            <w:tcW w:w="2660" w:type="dxa"/>
          </w:tcPr>
          <w:p w14:paraId="6D5FEB95" w14:textId="77777777" w:rsidR="00E4763B" w:rsidRPr="00DD3707" w:rsidRDefault="00E4763B" w:rsidP="00DD3707">
            <w:pPr>
              <w:spacing w:line="360" w:lineRule="auto"/>
              <w:jc w:val="both"/>
            </w:pPr>
            <w:r w:rsidRPr="00DD3707">
              <w:t>PUC</w:t>
            </w:r>
          </w:p>
        </w:tc>
        <w:tc>
          <w:tcPr>
            <w:tcW w:w="1417" w:type="dxa"/>
          </w:tcPr>
          <w:p w14:paraId="13DD9656" w14:textId="77777777" w:rsidR="00E4763B" w:rsidRPr="00DD3707" w:rsidRDefault="00E4763B" w:rsidP="00DD3707">
            <w:pPr>
              <w:spacing w:line="360" w:lineRule="auto"/>
              <w:jc w:val="center"/>
              <w:rPr>
                <w:rFonts w:eastAsiaTheme="minorEastAsia"/>
              </w:rPr>
            </w:pPr>
            <w:r w:rsidRPr="00DD3707">
              <w:rPr>
                <w:rFonts w:eastAsiaTheme="minorEastAsia"/>
              </w:rPr>
              <w:t>26</w:t>
            </w:r>
          </w:p>
        </w:tc>
        <w:tc>
          <w:tcPr>
            <w:tcW w:w="1349" w:type="dxa"/>
          </w:tcPr>
          <w:p w14:paraId="36DD279A" w14:textId="77777777" w:rsidR="00E4763B" w:rsidRPr="00DD3707" w:rsidRDefault="00E4763B" w:rsidP="00DD3707">
            <w:pPr>
              <w:spacing w:line="360" w:lineRule="auto"/>
              <w:jc w:val="center"/>
              <w:rPr>
                <w:rFonts w:eastAsiaTheme="minorEastAsia"/>
              </w:rPr>
            </w:pPr>
            <w:r w:rsidRPr="00DD3707">
              <w:rPr>
                <w:rFonts w:eastAsiaTheme="minorEastAsia"/>
              </w:rPr>
              <w:t>13.0</w:t>
            </w:r>
          </w:p>
        </w:tc>
      </w:tr>
      <w:tr w:rsidR="00E4763B" w:rsidRPr="00DD3707" w14:paraId="14F91FC6" w14:textId="77777777" w:rsidTr="00F43E96">
        <w:trPr>
          <w:trHeight w:val="378"/>
          <w:jc w:val="center"/>
        </w:trPr>
        <w:tc>
          <w:tcPr>
            <w:tcW w:w="2660" w:type="dxa"/>
          </w:tcPr>
          <w:p w14:paraId="3C4DE5CA" w14:textId="77777777" w:rsidR="00E4763B" w:rsidRPr="00DD3707" w:rsidRDefault="00E4763B" w:rsidP="00DD3707">
            <w:pPr>
              <w:spacing w:line="360" w:lineRule="auto"/>
              <w:jc w:val="both"/>
            </w:pPr>
            <w:r w:rsidRPr="00DD3707">
              <w:t>Graduate</w:t>
            </w:r>
          </w:p>
        </w:tc>
        <w:tc>
          <w:tcPr>
            <w:tcW w:w="1417" w:type="dxa"/>
          </w:tcPr>
          <w:p w14:paraId="1375564B" w14:textId="77777777" w:rsidR="00E4763B" w:rsidRPr="00DD3707" w:rsidRDefault="00E4763B" w:rsidP="00DD3707">
            <w:pPr>
              <w:spacing w:line="360" w:lineRule="auto"/>
              <w:jc w:val="center"/>
              <w:rPr>
                <w:rFonts w:eastAsiaTheme="minorEastAsia"/>
              </w:rPr>
            </w:pPr>
            <w:r w:rsidRPr="00DD3707">
              <w:rPr>
                <w:rFonts w:eastAsiaTheme="minorEastAsia"/>
              </w:rPr>
              <w:t>66</w:t>
            </w:r>
          </w:p>
        </w:tc>
        <w:tc>
          <w:tcPr>
            <w:tcW w:w="1349" w:type="dxa"/>
          </w:tcPr>
          <w:p w14:paraId="177C41E8" w14:textId="77777777" w:rsidR="00E4763B" w:rsidRPr="00DD3707" w:rsidRDefault="00E4763B" w:rsidP="00DD3707">
            <w:pPr>
              <w:spacing w:line="360" w:lineRule="auto"/>
              <w:jc w:val="center"/>
              <w:rPr>
                <w:rFonts w:eastAsiaTheme="minorEastAsia"/>
              </w:rPr>
            </w:pPr>
            <w:r w:rsidRPr="00DD3707">
              <w:rPr>
                <w:rFonts w:eastAsiaTheme="minorEastAsia"/>
              </w:rPr>
              <w:t>33.0</w:t>
            </w:r>
          </w:p>
        </w:tc>
      </w:tr>
      <w:tr w:rsidR="00E4763B" w:rsidRPr="00DD3707" w14:paraId="6EA3FA52" w14:textId="77777777" w:rsidTr="00F43E96">
        <w:trPr>
          <w:trHeight w:val="345"/>
          <w:jc w:val="center"/>
        </w:trPr>
        <w:tc>
          <w:tcPr>
            <w:tcW w:w="2660" w:type="dxa"/>
          </w:tcPr>
          <w:p w14:paraId="3444B523" w14:textId="77777777" w:rsidR="00E4763B" w:rsidRPr="00DD3707" w:rsidRDefault="00E4763B" w:rsidP="00DD3707">
            <w:pPr>
              <w:spacing w:line="360" w:lineRule="auto"/>
              <w:jc w:val="both"/>
            </w:pPr>
            <w:r w:rsidRPr="00DD3707">
              <w:t>Post Graduate</w:t>
            </w:r>
          </w:p>
        </w:tc>
        <w:tc>
          <w:tcPr>
            <w:tcW w:w="1417" w:type="dxa"/>
          </w:tcPr>
          <w:p w14:paraId="4AE5E11F" w14:textId="77777777" w:rsidR="00E4763B" w:rsidRPr="00DD3707" w:rsidRDefault="00E4763B" w:rsidP="00DD3707">
            <w:pPr>
              <w:spacing w:line="360" w:lineRule="auto"/>
              <w:jc w:val="center"/>
              <w:rPr>
                <w:rFonts w:eastAsiaTheme="minorEastAsia"/>
              </w:rPr>
            </w:pPr>
            <w:r w:rsidRPr="00DD3707">
              <w:rPr>
                <w:rFonts w:eastAsiaTheme="minorEastAsia"/>
              </w:rPr>
              <w:t>16</w:t>
            </w:r>
          </w:p>
        </w:tc>
        <w:tc>
          <w:tcPr>
            <w:tcW w:w="1349" w:type="dxa"/>
          </w:tcPr>
          <w:p w14:paraId="6FFA4131" w14:textId="77777777" w:rsidR="00E4763B" w:rsidRPr="00DD3707" w:rsidRDefault="00E4763B" w:rsidP="00DD3707">
            <w:pPr>
              <w:spacing w:line="360" w:lineRule="auto"/>
              <w:jc w:val="center"/>
              <w:rPr>
                <w:rFonts w:eastAsiaTheme="minorEastAsia"/>
              </w:rPr>
            </w:pPr>
            <w:r w:rsidRPr="00DD3707">
              <w:rPr>
                <w:rFonts w:eastAsiaTheme="minorEastAsia"/>
              </w:rPr>
              <w:t>8.0</w:t>
            </w:r>
          </w:p>
        </w:tc>
      </w:tr>
      <w:tr w:rsidR="00E4763B" w:rsidRPr="00DD3707" w14:paraId="6FDD8102" w14:textId="77777777" w:rsidTr="00F43E96">
        <w:trPr>
          <w:trHeight w:val="368"/>
          <w:jc w:val="center"/>
        </w:trPr>
        <w:tc>
          <w:tcPr>
            <w:tcW w:w="2660" w:type="dxa"/>
          </w:tcPr>
          <w:p w14:paraId="23C71001" w14:textId="77777777" w:rsidR="00E4763B" w:rsidRPr="00DD3707" w:rsidRDefault="00E4763B" w:rsidP="00DD3707">
            <w:pPr>
              <w:spacing w:line="360" w:lineRule="auto"/>
              <w:jc w:val="both"/>
            </w:pPr>
            <w:r w:rsidRPr="00DD3707">
              <w:t>Professional</w:t>
            </w:r>
          </w:p>
        </w:tc>
        <w:tc>
          <w:tcPr>
            <w:tcW w:w="1417" w:type="dxa"/>
          </w:tcPr>
          <w:p w14:paraId="26BDC5B7" w14:textId="77777777" w:rsidR="00E4763B" w:rsidRPr="00DD3707" w:rsidRDefault="00E4763B" w:rsidP="00DD3707">
            <w:pPr>
              <w:spacing w:line="360" w:lineRule="auto"/>
              <w:jc w:val="center"/>
              <w:rPr>
                <w:rFonts w:eastAsiaTheme="minorEastAsia"/>
              </w:rPr>
            </w:pPr>
            <w:r w:rsidRPr="00DD3707">
              <w:rPr>
                <w:rFonts w:eastAsiaTheme="minorEastAsia"/>
              </w:rPr>
              <w:t>25</w:t>
            </w:r>
          </w:p>
        </w:tc>
        <w:tc>
          <w:tcPr>
            <w:tcW w:w="1349" w:type="dxa"/>
          </w:tcPr>
          <w:p w14:paraId="5956BEAB" w14:textId="77777777" w:rsidR="00E4763B" w:rsidRPr="00DD3707" w:rsidRDefault="00E4763B" w:rsidP="00DD3707">
            <w:pPr>
              <w:spacing w:line="360" w:lineRule="auto"/>
              <w:jc w:val="center"/>
              <w:rPr>
                <w:rFonts w:eastAsiaTheme="minorEastAsia"/>
              </w:rPr>
            </w:pPr>
            <w:r w:rsidRPr="00DD3707">
              <w:rPr>
                <w:rFonts w:eastAsiaTheme="minorEastAsia"/>
              </w:rPr>
              <w:t>12.5</w:t>
            </w:r>
          </w:p>
        </w:tc>
      </w:tr>
      <w:tr w:rsidR="00E4763B" w:rsidRPr="00DD3707" w14:paraId="009A6D7F" w14:textId="77777777" w:rsidTr="00F43E96">
        <w:trPr>
          <w:jc w:val="center"/>
        </w:trPr>
        <w:tc>
          <w:tcPr>
            <w:tcW w:w="5426" w:type="dxa"/>
            <w:gridSpan w:val="3"/>
            <w:shd w:val="clear" w:color="auto" w:fill="FBD4B4" w:themeFill="accent6" w:themeFillTint="66"/>
          </w:tcPr>
          <w:p w14:paraId="1FAB103B" w14:textId="77777777" w:rsidR="00E4763B" w:rsidRPr="00DD3707" w:rsidRDefault="00E4763B" w:rsidP="00DD3707">
            <w:pPr>
              <w:spacing w:line="360" w:lineRule="auto"/>
              <w:jc w:val="center"/>
              <w:rPr>
                <w:b/>
              </w:rPr>
            </w:pPr>
            <w:r w:rsidRPr="00DD3707">
              <w:rPr>
                <w:b/>
              </w:rPr>
              <w:t>Occupation</w:t>
            </w:r>
          </w:p>
        </w:tc>
      </w:tr>
      <w:tr w:rsidR="00E4763B" w:rsidRPr="00DD3707" w14:paraId="5014B5B8" w14:textId="77777777" w:rsidTr="00F43E96">
        <w:trPr>
          <w:trHeight w:val="375"/>
          <w:jc w:val="center"/>
        </w:trPr>
        <w:tc>
          <w:tcPr>
            <w:tcW w:w="2660" w:type="dxa"/>
          </w:tcPr>
          <w:p w14:paraId="3F674E3E" w14:textId="77777777" w:rsidR="00E4763B" w:rsidRPr="00DD3707" w:rsidRDefault="00E4763B" w:rsidP="00DD3707">
            <w:pPr>
              <w:spacing w:line="360" w:lineRule="auto"/>
              <w:rPr>
                <w:b/>
              </w:rPr>
            </w:pPr>
            <w:r w:rsidRPr="00DD3707">
              <w:t>Housewife</w:t>
            </w:r>
          </w:p>
        </w:tc>
        <w:tc>
          <w:tcPr>
            <w:tcW w:w="1417" w:type="dxa"/>
          </w:tcPr>
          <w:p w14:paraId="793187B3" w14:textId="77777777" w:rsidR="00E4763B" w:rsidRPr="00DD3707" w:rsidRDefault="00E4763B" w:rsidP="00DD3707">
            <w:pPr>
              <w:spacing w:line="360" w:lineRule="auto"/>
              <w:jc w:val="center"/>
              <w:rPr>
                <w:rFonts w:eastAsiaTheme="minorEastAsia"/>
              </w:rPr>
            </w:pPr>
            <w:r w:rsidRPr="00DD3707">
              <w:rPr>
                <w:rFonts w:eastAsiaTheme="minorEastAsia"/>
              </w:rPr>
              <w:t>127</w:t>
            </w:r>
          </w:p>
        </w:tc>
        <w:tc>
          <w:tcPr>
            <w:tcW w:w="1349" w:type="dxa"/>
          </w:tcPr>
          <w:p w14:paraId="7C2FC7E6" w14:textId="77777777" w:rsidR="00E4763B" w:rsidRPr="00DD3707" w:rsidRDefault="00E4763B" w:rsidP="00DD3707">
            <w:pPr>
              <w:spacing w:line="360" w:lineRule="auto"/>
              <w:jc w:val="center"/>
              <w:rPr>
                <w:rFonts w:eastAsiaTheme="minorEastAsia"/>
              </w:rPr>
            </w:pPr>
            <w:r w:rsidRPr="00DD3707">
              <w:rPr>
                <w:rFonts w:eastAsiaTheme="minorEastAsia"/>
              </w:rPr>
              <w:t>63.5</w:t>
            </w:r>
          </w:p>
        </w:tc>
      </w:tr>
      <w:tr w:rsidR="00E4763B" w:rsidRPr="00DD3707" w14:paraId="46DD4B14" w14:textId="77777777" w:rsidTr="00F43E96">
        <w:trPr>
          <w:trHeight w:val="305"/>
          <w:jc w:val="center"/>
        </w:trPr>
        <w:tc>
          <w:tcPr>
            <w:tcW w:w="2660" w:type="dxa"/>
          </w:tcPr>
          <w:p w14:paraId="458C34BA" w14:textId="77777777" w:rsidR="00E4763B" w:rsidRPr="00DD3707" w:rsidRDefault="00E4763B" w:rsidP="00DD3707">
            <w:pPr>
              <w:spacing w:line="360" w:lineRule="auto"/>
            </w:pPr>
            <w:r w:rsidRPr="00DD3707">
              <w:t>Business/ Service</w:t>
            </w:r>
          </w:p>
        </w:tc>
        <w:tc>
          <w:tcPr>
            <w:tcW w:w="1417" w:type="dxa"/>
          </w:tcPr>
          <w:p w14:paraId="2ECF9817" w14:textId="77777777" w:rsidR="00E4763B" w:rsidRPr="00DD3707" w:rsidRDefault="00E4763B" w:rsidP="00DD3707">
            <w:pPr>
              <w:spacing w:line="360" w:lineRule="auto"/>
              <w:jc w:val="center"/>
              <w:rPr>
                <w:rFonts w:eastAsiaTheme="minorEastAsia"/>
              </w:rPr>
            </w:pPr>
            <w:r w:rsidRPr="00DD3707">
              <w:rPr>
                <w:rFonts w:eastAsiaTheme="minorEastAsia"/>
              </w:rPr>
              <w:t>73</w:t>
            </w:r>
          </w:p>
        </w:tc>
        <w:tc>
          <w:tcPr>
            <w:tcW w:w="1349" w:type="dxa"/>
          </w:tcPr>
          <w:p w14:paraId="6D0A7FFF" w14:textId="77777777" w:rsidR="00E4763B" w:rsidRPr="00DD3707" w:rsidRDefault="00E4763B" w:rsidP="00DD3707">
            <w:pPr>
              <w:spacing w:line="360" w:lineRule="auto"/>
              <w:jc w:val="center"/>
              <w:rPr>
                <w:rFonts w:eastAsiaTheme="minorEastAsia"/>
              </w:rPr>
            </w:pPr>
            <w:r w:rsidRPr="00DD3707">
              <w:rPr>
                <w:rFonts w:eastAsiaTheme="minorEastAsia"/>
              </w:rPr>
              <w:t>36.5</w:t>
            </w:r>
          </w:p>
        </w:tc>
      </w:tr>
      <w:tr w:rsidR="00E4763B" w:rsidRPr="00DD3707" w14:paraId="433314F7" w14:textId="77777777" w:rsidTr="00F43E96">
        <w:trPr>
          <w:jc w:val="center"/>
        </w:trPr>
        <w:tc>
          <w:tcPr>
            <w:tcW w:w="5426" w:type="dxa"/>
            <w:gridSpan w:val="3"/>
            <w:shd w:val="clear" w:color="auto" w:fill="FBD4B4" w:themeFill="accent6" w:themeFillTint="66"/>
          </w:tcPr>
          <w:p w14:paraId="32961868"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Family size</w:t>
            </w:r>
          </w:p>
        </w:tc>
      </w:tr>
      <w:tr w:rsidR="00E4763B" w:rsidRPr="00DD3707" w14:paraId="4AF725A0" w14:textId="77777777" w:rsidTr="00F43E96">
        <w:trPr>
          <w:trHeight w:val="323"/>
          <w:jc w:val="center"/>
        </w:trPr>
        <w:tc>
          <w:tcPr>
            <w:tcW w:w="2660" w:type="dxa"/>
          </w:tcPr>
          <w:p w14:paraId="19B810A3" w14:textId="77777777" w:rsidR="00E4763B" w:rsidRPr="00DD3707" w:rsidRDefault="00E4763B" w:rsidP="00DD3707">
            <w:pPr>
              <w:spacing w:line="360" w:lineRule="auto"/>
              <w:rPr>
                <w:rFonts w:eastAsiaTheme="minorHAnsi"/>
                <w:b/>
              </w:rPr>
            </w:pPr>
            <w:r w:rsidRPr="00DD3707">
              <w:t xml:space="preserve">3- 4 </w:t>
            </w:r>
          </w:p>
        </w:tc>
        <w:tc>
          <w:tcPr>
            <w:tcW w:w="1417" w:type="dxa"/>
          </w:tcPr>
          <w:p w14:paraId="45630CF0" w14:textId="77777777" w:rsidR="00E4763B" w:rsidRPr="00DD3707" w:rsidRDefault="00E4763B" w:rsidP="00DD3707">
            <w:pPr>
              <w:spacing w:line="360" w:lineRule="auto"/>
              <w:jc w:val="center"/>
              <w:rPr>
                <w:rFonts w:eastAsiaTheme="minorEastAsia"/>
              </w:rPr>
            </w:pPr>
            <w:r w:rsidRPr="00DD3707">
              <w:rPr>
                <w:rFonts w:eastAsiaTheme="minorEastAsia"/>
              </w:rPr>
              <w:t>92</w:t>
            </w:r>
          </w:p>
        </w:tc>
        <w:tc>
          <w:tcPr>
            <w:tcW w:w="1349" w:type="dxa"/>
          </w:tcPr>
          <w:p w14:paraId="03F43739" w14:textId="77777777" w:rsidR="00E4763B" w:rsidRPr="00DD3707" w:rsidRDefault="00E4763B" w:rsidP="00DD3707">
            <w:pPr>
              <w:spacing w:line="360" w:lineRule="auto"/>
              <w:jc w:val="center"/>
              <w:rPr>
                <w:rFonts w:eastAsiaTheme="minorEastAsia"/>
              </w:rPr>
            </w:pPr>
            <w:r w:rsidRPr="00DD3707">
              <w:rPr>
                <w:rFonts w:eastAsiaTheme="minorEastAsia"/>
              </w:rPr>
              <w:t>46.0</w:t>
            </w:r>
          </w:p>
        </w:tc>
      </w:tr>
      <w:tr w:rsidR="00E4763B" w:rsidRPr="00DD3707" w14:paraId="2F9053C3" w14:textId="77777777" w:rsidTr="00F43E96">
        <w:trPr>
          <w:trHeight w:val="323"/>
          <w:jc w:val="center"/>
        </w:trPr>
        <w:tc>
          <w:tcPr>
            <w:tcW w:w="2660" w:type="dxa"/>
          </w:tcPr>
          <w:p w14:paraId="066B5381" w14:textId="77777777" w:rsidR="00E4763B" w:rsidRPr="00DD3707" w:rsidRDefault="00E4763B" w:rsidP="00DD3707">
            <w:pPr>
              <w:spacing w:line="360" w:lineRule="auto"/>
            </w:pPr>
            <w:r w:rsidRPr="00DD3707">
              <w:t>5 – 7</w:t>
            </w:r>
          </w:p>
        </w:tc>
        <w:tc>
          <w:tcPr>
            <w:tcW w:w="1417" w:type="dxa"/>
          </w:tcPr>
          <w:p w14:paraId="5E6F3050" w14:textId="77777777" w:rsidR="00E4763B" w:rsidRPr="00DD3707" w:rsidRDefault="00E4763B" w:rsidP="00DD3707">
            <w:pPr>
              <w:spacing w:line="360" w:lineRule="auto"/>
              <w:jc w:val="center"/>
              <w:rPr>
                <w:rFonts w:eastAsiaTheme="minorEastAsia"/>
              </w:rPr>
            </w:pPr>
            <w:r w:rsidRPr="00DD3707">
              <w:rPr>
                <w:rFonts w:eastAsiaTheme="minorEastAsia"/>
              </w:rPr>
              <w:t>93</w:t>
            </w:r>
          </w:p>
        </w:tc>
        <w:tc>
          <w:tcPr>
            <w:tcW w:w="1349" w:type="dxa"/>
          </w:tcPr>
          <w:p w14:paraId="6A9D4C98" w14:textId="77777777" w:rsidR="00E4763B" w:rsidRPr="00DD3707" w:rsidRDefault="00E4763B" w:rsidP="00DD3707">
            <w:pPr>
              <w:spacing w:line="360" w:lineRule="auto"/>
              <w:jc w:val="center"/>
              <w:rPr>
                <w:rFonts w:eastAsiaTheme="minorEastAsia"/>
              </w:rPr>
            </w:pPr>
            <w:r w:rsidRPr="00DD3707">
              <w:rPr>
                <w:rFonts w:eastAsiaTheme="minorEastAsia"/>
              </w:rPr>
              <w:t>46.5</w:t>
            </w:r>
          </w:p>
        </w:tc>
      </w:tr>
      <w:tr w:rsidR="00E4763B" w:rsidRPr="00DD3707" w14:paraId="676619BF" w14:textId="77777777" w:rsidTr="00F43E96">
        <w:trPr>
          <w:trHeight w:val="323"/>
          <w:jc w:val="center"/>
        </w:trPr>
        <w:tc>
          <w:tcPr>
            <w:tcW w:w="2660" w:type="dxa"/>
          </w:tcPr>
          <w:p w14:paraId="4EEA32EF" w14:textId="77777777" w:rsidR="00E4763B" w:rsidRPr="00DD3707" w:rsidRDefault="00E4763B" w:rsidP="00DD3707">
            <w:pPr>
              <w:spacing w:line="360" w:lineRule="auto"/>
            </w:pPr>
            <w:r w:rsidRPr="00DD3707">
              <w:t xml:space="preserve"> 8+</w:t>
            </w:r>
          </w:p>
        </w:tc>
        <w:tc>
          <w:tcPr>
            <w:tcW w:w="1417" w:type="dxa"/>
          </w:tcPr>
          <w:p w14:paraId="09B0E587" w14:textId="77777777" w:rsidR="00E4763B" w:rsidRPr="00DD3707" w:rsidRDefault="00E4763B" w:rsidP="00DD3707">
            <w:pPr>
              <w:spacing w:line="360" w:lineRule="auto"/>
              <w:jc w:val="center"/>
              <w:rPr>
                <w:rFonts w:eastAsiaTheme="minorEastAsia"/>
              </w:rPr>
            </w:pPr>
            <w:r w:rsidRPr="00DD3707">
              <w:rPr>
                <w:rFonts w:eastAsiaTheme="minorEastAsia"/>
              </w:rPr>
              <w:t>15</w:t>
            </w:r>
          </w:p>
        </w:tc>
        <w:tc>
          <w:tcPr>
            <w:tcW w:w="1349" w:type="dxa"/>
          </w:tcPr>
          <w:p w14:paraId="62621254" w14:textId="77777777" w:rsidR="00E4763B" w:rsidRPr="00DD3707" w:rsidRDefault="00E4763B" w:rsidP="00DD3707">
            <w:pPr>
              <w:spacing w:line="360" w:lineRule="auto"/>
              <w:jc w:val="center"/>
              <w:rPr>
                <w:rFonts w:eastAsiaTheme="minorEastAsia"/>
              </w:rPr>
            </w:pPr>
            <w:r w:rsidRPr="00DD3707">
              <w:rPr>
                <w:rFonts w:eastAsiaTheme="minorEastAsia"/>
              </w:rPr>
              <w:t>7.5</w:t>
            </w:r>
          </w:p>
        </w:tc>
      </w:tr>
      <w:tr w:rsidR="00E4763B" w:rsidRPr="00DD3707" w14:paraId="5CDF9D82" w14:textId="77777777" w:rsidTr="00F43E96">
        <w:trPr>
          <w:jc w:val="center"/>
        </w:trPr>
        <w:tc>
          <w:tcPr>
            <w:tcW w:w="5426" w:type="dxa"/>
            <w:gridSpan w:val="3"/>
            <w:shd w:val="clear" w:color="auto" w:fill="FBD4B4" w:themeFill="accent6" w:themeFillTint="66"/>
          </w:tcPr>
          <w:p w14:paraId="52F6B08B"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Food Pattern</w:t>
            </w:r>
          </w:p>
        </w:tc>
      </w:tr>
      <w:tr w:rsidR="00E4763B" w:rsidRPr="00DD3707" w14:paraId="286FEBED" w14:textId="77777777" w:rsidTr="00F43E96">
        <w:trPr>
          <w:trHeight w:val="435"/>
          <w:jc w:val="center"/>
        </w:trPr>
        <w:tc>
          <w:tcPr>
            <w:tcW w:w="2660" w:type="dxa"/>
          </w:tcPr>
          <w:p w14:paraId="09AA7C57" w14:textId="77777777" w:rsidR="00E4763B" w:rsidRPr="00DD3707" w:rsidRDefault="00E4763B" w:rsidP="00DD3707">
            <w:pPr>
              <w:spacing w:line="360" w:lineRule="auto"/>
              <w:rPr>
                <w:rFonts w:eastAsiaTheme="minorHAnsi"/>
                <w:b/>
              </w:rPr>
            </w:pPr>
            <w:r w:rsidRPr="00DD3707">
              <w:t>Vegetarian</w:t>
            </w:r>
          </w:p>
        </w:tc>
        <w:tc>
          <w:tcPr>
            <w:tcW w:w="1417" w:type="dxa"/>
          </w:tcPr>
          <w:p w14:paraId="6C70CF99" w14:textId="77777777" w:rsidR="00E4763B" w:rsidRPr="00DD3707" w:rsidRDefault="00E4763B" w:rsidP="00DD3707">
            <w:pPr>
              <w:spacing w:line="360" w:lineRule="auto"/>
              <w:jc w:val="center"/>
              <w:rPr>
                <w:rFonts w:eastAsiaTheme="minorEastAsia"/>
              </w:rPr>
            </w:pPr>
            <w:r w:rsidRPr="00DD3707">
              <w:rPr>
                <w:rFonts w:eastAsiaTheme="minorEastAsia"/>
              </w:rPr>
              <w:t>73</w:t>
            </w:r>
          </w:p>
        </w:tc>
        <w:tc>
          <w:tcPr>
            <w:tcW w:w="1349" w:type="dxa"/>
          </w:tcPr>
          <w:p w14:paraId="3ED9110D" w14:textId="77777777" w:rsidR="00E4763B" w:rsidRPr="00DD3707" w:rsidRDefault="00E4763B" w:rsidP="00DD3707">
            <w:pPr>
              <w:spacing w:line="360" w:lineRule="auto"/>
              <w:jc w:val="center"/>
              <w:rPr>
                <w:rFonts w:eastAsiaTheme="minorEastAsia"/>
              </w:rPr>
            </w:pPr>
            <w:r w:rsidRPr="00DD3707">
              <w:rPr>
                <w:rFonts w:eastAsiaTheme="minorEastAsia"/>
              </w:rPr>
              <w:t>36.5</w:t>
            </w:r>
          </w:p>
        </w:tc>
      </w:tr>
      <w:tr w:rsidR="00E4763B" w:rsidRPr="00DD3707" w14:paraId="74CEE01A" w14:textId="77777777" w:rsidTr="00F43E96">
        <w:trPr>
          <w:trHeight w:val="278"/>
          <w:jc w:val="center"/>
        </w:trPr>
        <w:tc>
          <w:tcPr>
            <w:tcW w:w="2660" w:type="dxa"/>
          </w:tcPr>
          <w:p w14:paraId="68BAB285" w14:textId="77777777" w:rsidR="00E4763B" w:rsidRPr="00DD3707" w:rsidRDefault="00E4763B" w:rsidP="00DD3707">
            <w:pPr>
              <w:spacing w:line="360" w:lineRule="auto"/>
            </w:pPr>
            <w:r w:rsidRPr="00DD3707">
              <w:t>Non- vegetarian</w:t>
            </w:r>
          </w:p>
        </w:tc>
        <w:tc>
          <w:tcPr>
            <w:tcW w:w="1417" w:type="dxa"/>
          </w:tcPr>
          <w:p w14:paraId="5D5F86D6" w14:textId="77777777" w:rsidR="00E4763B" w:rsidRPr="00DD3707" w:rsidRDefault="00E4763B" w:rsidP="00DD3707">
            <w:pPr>
              <w:spacing w:line="360" w:lineRule="auto"/>
              <w:jc w:val="center"/>
              <w:rPr>
                <w:rFonts w:eastAsiaTheme="minorEastAsia"/>
              </w:rPr>
            </w:pPr>
            <w:r w:rsidRPr="00DD3707">
              <w:rPr>
                <w:rFonts w:eastAsiaTheme="minorEastAsia"/>
              </w:rPr>
              <w:t>127</w:t>
            </w:r>
          </w:p>
        </w:tc>
        <w:tc>
          <w:tcPr>
            <w:tcW w:w="1349" w:type="dxa"/>
          </w:tcPr>
          <w:p w14:paraId="34C49683" w14:textId="77777777" w:rsidR="00E4763B" w:rsidRPr="00DD3707" w:rsidRDefault="00E4763B" w:rsidP="00DD3707">
            <w:pPr>
              <w:spacing w:line="360" w:lineRule="auto"/>
              <w:jc w:val="center"/>
              <w:rPr>
                <w:rFonts w:eastAsiaTheme="minorEastAsia"/>
              </w:rPr>
            </w:pPr>
            <w:r w:rsidRPr="00DD3707">
              <w:rPr>
                <w:rFonts w:eastAsiaTheme="minorEastAsia"/>
              </w:rPr>
              <w:t>63.5</w:t>
            </w:r>
          </w:p>
        </w:tc>
      </w:tr>
      <w:tr w:rsidR="00E4763B" w:rsidRPr="00DD3707" w14:paraId="0096CB33" w14:textId="77777777" w:rsidTr="00F43E96">
        <w:trPr>
          <w:jc w:val="center"/>
        </w:trPr>
        <w:tc>
          <w:tcPr>
            <w:tcW w:w="5426" w:type="dxa"/>
            <w:gridSpan w:val="3"/>
            <w:shd w:val="clear" w:color="auto" w:fill="FBD4B4" w:themeFill="accent6" w:themeFillTint="66"/>
          </w:tcPr>
          <w:p w14:paraId="3F782E58"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Monthly income</w:t>
            </w:r>
          </w:p>
        </w:tc>
      </w:tr>
      <w:tr w:rsidR="00E4763B" w:rsidRPr="00DD3707" w14:paraId="7D2C4BE4" w14:textId="77777777" w:rsidTr="00F43E96">
        <w:trPr>
          <w:trHeight w:val="375"/>
          <w:jc w:val="center"/>
        </w:trPr>
        <w:tc>
          <w:tcPr>
            <w:tcW w:w="2660" w:type="dxa"/>
          </w:tcPr>
          <w:p w14:paraId="33FE2637" w14:textId="77777777" w:rsidR="00E4763B" w:rsidRPr="00DD3707" w:rsidRDefault="00E4763B" w:rsidP="00DD3707">
            <w:pPr>
              <w:spacing w:line="360" w:lineRule="auto"/>
            </w:pPr>
            <w:r w:rsidRPr="00DD3707">
              <w:t xml:space="preserve">&lt;15000 </w:t>
            </w:r>
          </w:p>
        </w:tc>
        <w:tc>
          <w:tcPr>
            <w:tcW w:w="1417" w:type="dxa"/>
          </w:tcPr>
          <w:p w14:paraId="380CD8C9" w14:textId="77777777" w:rsidR="00E4763B" w:rsidRPr="00DD3707" w:rsidRDefault="00E4763B" w:rsidP="00DD3707">
            <w:pPr>
              <w:spacing w:line="360" w:lineRule="auto"/>
              <w:jc w:val="center"/>
              <w:rPr>
                <w:rFonts w:eastAsiaTheme="minorEastAsia"/>
              </w:rPr>
            </w:pPr>
            <w:r w:rsidRPr="00DD3707">
              <w:rPr>
                <w:rFonts w:eastAsiaTheme="minorEastAsia"/>
              </w:rPr>
              <w:t>111</w:t>
            </w:r>
          </w:p>
        </w:tc>
        <w:tc>
          <w:tcPr>
            <w:tcW w:w="1349" w:type="dxa"/>
          </w:tcPr>
          <w:p w14:paraId="5FE55CF7" w14:textId="77777777" w:rsidR="00E4763B" w:rsidRPr="00DD3707" w:rsidRDefault="00E4763B" w:rsidP="00DD3707">
            <w:pPr>
              <w:spacing w:line="360" w:lineRule="auto"/>
              <w:jc w:val="center"/>
              <w:rPr>
                <w:rFonts w:eastAsiaTheme="minorEastAsia"/>
              </w:rPr>
            </w:pPr>
            <w:r w:rsidRPr="00DD3707">
              <w:rPr>
                <w:rFonts w:eastAsiaTheme="minorEastAsia"/>
              </w:rPr>
              <w:t>55.5</w:t>
            </w:r>
          </w:p>
        </w:tc>
      </w:tr>
      <w:tr w:rsidR="00E4763B" w:rsidRPr="00DD3707" w14:paraId="0A169B3A" w14:textId="77777777" w:rsidTr="00F43E96">
        <w:trPr>
          <w:trHeight w:val="305"/>
          <w:jc w:val="center"/>
        </w:trPr>
        <w:tc>
          <w:tcPr>
            <w:tcW w:w="2660" w:type="dxa"/>
          </w:tcPr>
          <w:p w14:paraId="276853B4" w14:textId="77777777" w:rsidR="00E4763B" w:rsidRPr="00DD3707" w:rsidRDefault="00E4763B" w:rsidP="00DD3707">
            <w:pPr>
              <w:spacing w:line="360" w:lineRule="auto"/>
            </w:pPr>
            <w:r w:rsidRPr="00DD3707">
              <w:t>15,001 – 30,000</w:t>
            </w:r>
          </w:p>
        </w:tc>
        <w:tc>
          <w:tcPr>
            <w:tcW w:w="1417" w:type="dxa"/>
          </w:tcPr>
          <w:p w14:paraId="685FED31" w14:textId="77777777" w:rsidR="00E4763B" w:rsidRPr="00DD3707" w:rsidRDefault="00E4763B" w:rsidP="00DD3707">
            <w:pPr>
              <w:spacing w:line="360" w:lineRule="auto"/>
              <w:jc w:val="center"/>
              <w:rPr>
                <w:rFonts w:eastAsiaTheme="minorEastAsia"/>
              </w:rPr>
            </w:pPr>
            <w:r w:rsidRPr="00DD3707">
              <w:rPr>
                <w:rFonts w:eastAsiaTheme="minorEastAsia"/>
              </w:rPr>
              <w:t>64</w:t>
            </w:r>
          </w:p>
        </w:tc>
        <w:tc>
          <w:tcPr>
            <w:tcW w:w="1349" w:type="dxa"/>
          </w:tcPr>
          <w:p w14:paraId="431B519C" w14:textId="77777777" w:rsidR="00E4763B" w:rsidRPr="00DD3707" w:rsidRDefault="00E4763B" w:rsidP="00DD3707">
            <w:pPr>
              <w:spacing w:line="360" w:lineRule="auto"/>
              <w:jc w:val="center"/>
              <w:rPr>
                <w:rFonts w:eastAsiaTheme="minorEastAsia"/>
              </w:rPr>
            </w:pPr>
            <w:r w:rsidRPr="00DD3707">
              <w:rPr>
                <w:rFonts w:eastAsiaTheme="minorEastAsia"/>
              </w:rPr>
              <w:t>32.0</w:t>
            </w:r>
          </w:p>
        </w:tc>
      </w:tr>
      <w:tr w:rsidR="00E4763B" w:rsidRPr="00DD3707" w14:paraId="350ECD22" w14:textId="77777777" w:rsidTr="00F43E96">
        <w:trPr>
          <w:trHeight w:val="260"/>
          <w:jc w:val="center"/>
        </w:trPr>
        <w:tc>
          <w:tcPr>
            <w:tcW w:w="2660" w:type="dxa"/>
          </w:tcPr>
          <w:p w14:paraId="204DB379" w14:textId="77777777" w:rsidR="00E4763B" w:rsidRPr="00DD3707" w:rsidRDefault="00E4763B" w:rsidP="00DD3707">
            <w:pPr>
              <w:spacing w:line="360" w:lineRule="auto"/>
            </w:pPr>
            <w:r w:rsidRPr="00DD3707">
              <w:t>&gt; 30,001</w:t>
            </w:r>
          </w:p>
        </w:tc>
        <w:tc>
          <w:tcPr>
            <w:tcW w:w="1417" w:type="dxa"/>
          </w:tcPr>
          <w:p w14:paraId="5FEAF3A9" w14:textId="77777777" w:rsidR="00E4763B" w:rsidRPr="00DD3707" w:rsidRDefault="00E4763B" w:rsidP="00DD3707">
            <w:pPr>
              <w:spacing w:line="360" w:lineRule="auto"/>
              <w:jc w:val="center"/>
              <w:rPr>
                <w:rFonts w:eastAsiaTheme="minorEastAsia"/>
              </w:rPr>
            </w:pPr>
            <w:r w:rsidRPr="00DD3707">
              <w:rPr>
                <w:rFonts w:eastAsiaTheme="minorEastAsia"/>
              </w:rPr>
              <w:t>25</w:t>
            </w:r>
          </w:p>
        </w:tc>
        <w:tc>
          <w:tcPr>
            <w:tcW w:w="1349" w:type="dxa"/>
          </w:tcPr>
          <w:p w14:paraId="539277E7" w14:textId="77777777" w:rsidR="00E4763B" w:rsidRPr="00DD3707" w:rsidRDefault="00E4763B" w:rsidP="00DD3707">
            <w:pPr>
              <w:spacing w:line="360" w:lineRule="auto"/>
              <w:jc w:val="center"/>
              <w:rPr>
                <w:rFonts w:eastAsiaTheme="minorEastAsia"/>
              </w:rPr>
            </w:pPr>
            <w:r w:rsidRPr="00DD3707">
              <w:rPr>
                <w:rFonts w:eastAsiaTheme="minorEastAsia"/>
              </w:rPr>
              <w:t>12.5</w:t>
            </w:r>
          </w:p>
        </w:tc>
      </w:tr>
    </w:tbl>
    <w:p w14:paraId="13E060A1" w14:textId="77777777" w:rsidR="00E4763B" w:rsidRDefault="00F43E96" w:rsidP="00DD3707">
      <w:pPr>
        <w:tabs>
          <w:tab w:val="left" w:pos="255"/>
        </w:tabs>
        <w:spacing w:line="360" w:lineRule="auto"/>
        <w:jc w:val="both"/>
      </w:pPr>
      <w:r w:rsidRPr="00DD3707">
        <w:t xml:space="preserve">A perusal of table – 1 also suggests the income distribution of the respondents. All the respondents had education with a minimum of10 percent just to read and write as this is very important aspects for KAP regarding food labeling.   63.5 percent of the respondents were house wives, and around 46 percent of them had a family size between 3-7 members which again can influence the consumer’s purchasing attitude. Another important factor that can interfere with the selection of food </w:t>
      </w:r>
      <w:r w:rsidR="002E0E2E" w:rsidRPr="00DD3707">
        <w:t xml:space="preserve">like branded foods with labels if the family income. </w:t>
      </w:r>
      <w:r w:rsidRPr="00DD3707">
        <w:t xml:space="preserve">Family </w:t>
      </w:r>
      <w:r w:rsidR="002E0E2E" w:rsidRPr="00DD3707">
        <w:t xml:space="preserve">income </w:t>
      </w:r>
      <w:r w:rsidR="006B1C3A" w:rsidRPr="00DD3707">
        <w:t>Majority of the respondents (55.5</w:t>
      </w:r>
      <w:r w:rsidRPr="00DD3707">
        <w:t>%) from all the selected areas belo</w:t>
      </w:r>
      <w:r w:rsidR="00C43388" w:rsidRPr="00DD3707">
        <w:t>nged to the income between &lt;15000.</w:t>
      </w:r>
      <w:r w:rsidRPr="00DD3707">
        <w:t xml:space="preserve"> 32 and 12.5 percent respectively were from 15,001 – 30,000 &amp;</w:t>
      </w:r>
      <w:r w:rsidR="006B1C3A" w:rsidRPr="00DD3707">
        <w:t xml:space="preserve"> </w:t>
      </w:r>
      <w:r w:rsidRPr="00DD3707">
        <w:t xml:space="preserve">&gt; 30,001 income. Regarding the food </w:t>
      </w:r>
      <w:r w:rsidRPr="00DD3707">
        <w:lastRenderedPageBreak/>
        <w:t xml:space="preserve">pattern there was a higher percentage of </w:t>
      </w:r>
      <w:r w:rsidR="002E0E2E" w:rsidRPr="00DD3707">
        <w:t>respondents</w:t>
      </w:r>
      <w:r w:rsidRPr="00DD3707">
        <w:t xml:space="preserve"> as non-vegetarian </w:t>
      </w:r>
      <w:r w:rsidR="002E0E2E" w:rsidRPr="00DD3707">
        <w:t>(63.5</w:t>
      </w:r>
      <w:r w:rsidRPr="00DD3707">
        <w:t xml:space="preserve">%) than the vegetarians.  </w:t>
      </w:r>
    </w:p>
    <w:p w14:paraId="32480447" w14:textId="77777777" w:rsidR="00315AB7" w:rsidRPr="00DD3707" w:rsidRDefault="00315AB7" w:rsidP="00DD3707">
      <w:pPr>
        <w:tabs>
          <w:tab w:val="left" w:pos="255"/>
        </w:tabs>
        <w:spacing w:line="360" w:lineRule="auto"/>
        <w:jc w:val="both"/>
        <w:rPr>
          <w:rFonts w:eastAsiaTheme="minorHAnsi"/>
          <w:b/>
          <w:lang w:val="en-IN"/>
        </w:rPr>
      </w:pPr>
      <w:commentRangeStart w:id="8"/>
      <w:commentRangeEnd w:id="8"/>
      <w:r>
        <w:rPr>
          <w:rStyle w:val="CommentReference"/>
        </w:rPr>
        <w:commentReference w:id="8"/>
      </w:r>
    </w:p>
    <w:p w14:paraId="21E7BAB6" w14:textId="77777777" w:rsidR="00905CBF" w:rsidRPr="00DD3707" w:rsidRDefault="002E0E2E" w:rsidP="00DD3707">
      <w:pPr>
        <w:spacing w:line="360" w:lineRule="auto"/>
        <w:ind w:firstLine="720"/>
        <w:jc w:val="both"/>
      </w:pPr>
      <w:r w:rsidRPr="00DD3707">
        <w:t xml:space="preserve">The practice of purchasing food by the respondent from different residential areas </w:t>
      </w:r>
      <w:r w:rsidR="00DD79D7" w:rsidRPr="00DD3707">
        <w:t>was surprisingly</w:t>
      </w:r>
      <w:r w:rsidRPr="00DD3707">
        <w:t xml:space="preserve"> noteworthy as majority of the respondent preferred to purchase </w:t>
      </w:r>
      <w:commentRangeStart w:id="9"/>
      <w:r w:rsidRPr="00DD3707">
        <w:t>packed foods the exception in such behaviour was exhibited for butter and milk which were purchased loose by local venders. Foods which were purchased loose by majority of respondent were Bakery item</w:t>
      </w:r>
      <w:commentRangeEnd w:id="9"/>
      <w:r w:rsidR="00315AB7">
        <w:rPr>
          <w:rStyle w:val="CommentReference"/>
        </w:rPr>
        <w:commentReference w:id="9"/>
      </w:r>
      <w:r w:rsidRPr="00DD3707">
        <w:t xml:space="preserve">, Cereal flours and whole spices. </w:t>
      </w:r>
    </w:p>
    <w:p w14:paraId="51F290C3" w14:textId="77777777" w:rsidR="002E0E2E" w:rsidRPr="00DD3707" w:rsidRDefault="002E0E2E" w:rsidP="00DD3707">
      <w:pPr>
        <w:spacing w:line="360" w:lineRule="auto"/>
        <w:ind w:firstLine="720"/>
        <w:jc w:val="both"/>
      </w:pPr>
      <w:r w:rsidRPr="00DD3707">
        <w:t xml:space="preserve">The knowledge about labels and </w:t>
      </w:r>
      <w:commentRangeStart w:id="10"/>
      <w:r w:rsidRPr="00DD3707">
        <w:t xml:space="preserve">the practice </w:t>
      </w:r>
      <w:commentRangeEnd w:id="10"/>
      <w:r w:rsidR="00315AB7">
        <w:rPr>
          <w:rStyle w:val="CommentReference"/>
        </w:rPr>
        <w:commentReference w:id="10"/>
      </w:r>
      <w:r w:rsidRPr="00DD3707">
        <w:t xml:space="preserve">of reading labels was studied and the results are present in </w:t>
      </w:r>
      <w:r w:rsidR="000432CC" w:rsidRPr="00DD3707">
        <w:t>fig-1</w:t>
      </w:r>
      <w:r w:rsidRPr="00DD3707">
        <w:t xml:space="preserve">. It is encouraging to note that </w:t>
      </w:r>
      <w:r w:rsidR="00FB61CE" w:rsidRPr="00DD3707">
        <w:t>the entire</w:t>
      </w:r>
      <w:r w:rsidRPr="00DD3707">
        <w:t xml:space="preserve"> respondent practiced to read the label information. The type of information from the label which was known to the respondent is also presented in </w:t>
      </w:r>
      <w:r w:rsidR="000432CC" w:rsidRPr="00DD3707">
        <w:t>fig-1.</w:t>
      </w:r>
    </w:p>
    <w:p w14:paraId="61A86EF7" w14:textId="77777777" w:rsidR="000432CC" w:rsidRPr="00DD3707" w:rsidRDefault="000432CC" w:rsidP="00DD3707">
      <w:pPr>
        <w:pStyle w:val="Heading1"/>
        <w:spacing w:line="360" w:lineRule="auto"/>
        <w:jc w:val="center"/>
        <w:rPr>
          <w:bCs w:val="0"/>
          <w:sz w:val="24"/>
        </w:rPr>
      </w:pPr>
      <w:r w:rsidRPr="00DD3707">
        <w:rPr>
          <w:bCs w:val="0"/>
          <w:sz w:val="24"/>
        </w:rPr>
        <w:t xml:space="preserve">Fig – 1: Food Label Reading </w:t>
      </w:r>
      <w:commentRangeStart w:id="11"/>
      <w:r w:rsidRPr="00DD3707">
        <w:rPr>
          <w:bCs w:val="0"/>
          <w:sz w:val="24"/>
        </w:rPr>
        <w:t xml:space="preserve">Practice and Awareness </w:t>
      </w:r>
      <w:commentRangeEnd w:id="11"/>
      <w:r w:rsidR="00315AB7">
        <w:rPr>
          <w:rStyle w:val="CommentReference"/>
          <w:b w:val="0"/>
          <w:bCs w:val="0"/>
        </w:rPr>
        <w:commentReference w:id="11"/>
      </w:r>
      <w:r w:rsidRPr="00DD3707">
        <w:rPr>
          <w:bCs w:val="0"/>
          <w:sz w:val="24"/>
        </w:rPr>
        <w:t>of Label Information among the Respondent</w:t>
      </w:r>
    </w:p>
    <w:p w14:paraId="15B5E9AD" w14:textId="77777777" w:rsidR="000432CC" w:rsidRPr="00DD3707" w:rsidRDefault="000432CC" w:rsidP="00DD3707">
      <w:pPr>
        <w:spacing w:line="360" w:lineRule="auto"/>
        <w:ind w:firstLine="720"/>
        <w:jc w:val="both"/>
      </w:pPr>
    </w:p>
    <w:p w14:paraId="7ED2538E" w14:textId="77777777" w:rsidR="002E0E2E" w:rsidRPr="00DD3707" w:rsidRDefault="000432CC" w:rsidP="00DD3707">
      <w:pPr>
        <w:spacing w:line="360" w:lineRule="auto"/>
        <w:jc w:val="center"/>
      </w:pPr>
      <w:r w:rsidRPr="00DD3707">
        <w:rPr>
          <w:noProof/>
        </w:rPr>
        <w:drawing>
          <wp:inline distT="0" distB="0" distL="0" distR="0" wp14:anchorId="6B418A7F" wp14:editId="4C6B10DD">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DC7A40" w14:textId="77777777" w:rsidR="00774879" w:rsidRPr="00DD3707" w:rsidRDefault="002E0E2E" w:rsidP="00DD3707">
      <w:pPr>
        <w:pStyle w:val="BodyText"/>
        <w:ind w:firstLine="720"/>
        <w:rPr>
          <w:sz w:val="24"/>
        </w:rPr>
      </w:pPr>
      <w:r w:rsidRPr="00DD3707">
        <w:rPr>
          <w:sz w:val="24"/>
        </w:rPr>
        <w:t xml:space="preserve">The brand name and price of the product was known to all the respondents. Manufacturing date, expiry date, net weight, </w:t>
      </w:r>
      <w:r w:rsidR="00FE50D7" w:rsidRPr="00DD3707">
        <w:rPr>
          <w:sz w:val="24"/>
        </w:rPr>
        <w:t xml:space="preserve">brand name, prize, ingredients used and </w:t>
      </w:r>
      <w:r w:rsidR="00774879" w:rsidRPr="00DD3707">
        <w:rPr>
          <w:sz w:val="24"/>
        </w:rPr>
        <w:t>nutrition</w:t>
      </w:r>
      <w:r w:rsidR="00FE50D7" w:rsidRPr="00DD3707">
        <w:rPr>
          <w:sz w:val="24"/>
        </w:rPr>
        <w:t xml:space="preserve"> </w:t>
      </w:r>
      <w:r w:rsidR="00A478E8" w:rsidRPr="00DD3707">
        <w:rPr>
          <w:sz w:val="24"/>
        </w:rPr>
        <w:t>profile were</w:t>
      </w:r>
      <w:r w:rsidRPr="00DD3707">
        <w:rPr>
          <w:sz w:val="24"/>
        </w:rPr>
        <w:t xml:space="preserve"> </w:t>
      </w:r>
      <w:r w:rsidR="00FE50D7" w:rsidRPr="00DD3707">
        <w:rPr>
          <w:sz w:val="24"/>
        </w:rPr>
        <w:t>read by</w:t>
      </w:r>
      <w:r w:rsidRPr="00DD3707">
        <w:rPr>
          <w:sz w:val="24"/>
        </w:rPr>
        <w:t xml:space="preserve"> a higher proportion of the respondents</w:t>
      </w:r>
      <w:r w:rsidR="00FE50D7" w:rsidRPr="00DD3707">
        <w:rPr>
          <w:sz w:val="24"/>
        </w:rPr>
        <w:t xml:space="preserve"> (11-16%)</w:t>
      </w:r>
      <w:r w:rsidRPr="00DD3707">
        <w:rPr>
          <w:sz w:val="24"/>
        </w:rPr>
        <w:t xml:space="preserve">. </w:t>
      </w:r>
      <w:r w:rsidR="00774879" w:rsidRPr="00DD3707">
        <w:rPr>
          <w:sz w:val="24"/>
        </w:rPr>
        <w:t>A study reported similar observation as the subjects</w:t>
      </w:r>
      <w:r w:rsidR="00A14DD4" w:rsidRPr="00DD3707">
        <w:rPr>
          <w:sz w:val="24"/>
        </w:rPr>
        <w:t xml:space="preserve"> </w:t>
      </w:r>
      <w:r w:rsidR="00774879" w:rsidRPr="00DD3707">
        <w:rPr>
          <w:sz w:val="24"/>
        </w:rPr>
        <w:t xml:space="preserve">read the food label and knew about that food label consists of nutritional information, expiry/ manufacturing date or any logo, net weight, food ingredients </w:t>
      </w:r>
      <w:r w:rsidR="00A14DD4" w:rsidRPr="00DD3707">
        <w:rPr>
          <w:sz w:val="24"/>
        </w:rPr>
        <w:t>added on</w:t>
      </w:r>
      <w:r w:rsidR="00774879" w:rsidRPr="00DD3707">
        <w:rPr>
          <w:sz w:val="24"/>
        </w:rPr>
        <w:t xml:space="preserve"> a food item.</w:t>
      </w:r>
      <w:r w:rsidR="00A14DD4" w:rsidRPr="00DD3707">
        <w:rPr>
          <w:sz w:val="24"/>
        </w:rPr>
        <w:t xml:space="preserve"> (9)</w:t>
      </w:r>
    </w:p>
    <w:p w14:paraId="564AD944" w14:textId="77777777" w:rsidR="00A478E8" w:rsidRPr="00DD3707" w:rsidRDefault="00A478E8" w:rsidP="00DD3707">
      <w:pPr>
        <w:keepNext/>
        <w:spacing w:line="360" w:lineRule="auto"/>
        <w:jc w:val="center"/>
        <w:outlineLvl w:val="1"/>
        <w:rPr>
          <w:b/>
          <w:bCs/>
        </w:rPr>
      </w:pPr>
      <w:r w:rsidRPr="00DD3707">
        <w:rPr>
          <w:b/>
          <w:bCs/>
        </w:rPr>
        <w:lastRenderedPageBreak/>
        <w:t xml:space="preserve">Table – 2: </w:t>
      </w:r>
      <w:commentRangeStart w:id="12"/>
      <w:r w:rsidRPr="00DD3707">
        <w:rPr>
          <w:b/>
          <w:bCs/>
        </w:rPr>
        <w:t>Opinion</w:t>
      </w:r>
      <w:commentRangeEnd w:id="12"/>
      <w:r w:rsidR="00504469">
        <w:rPr>
          <w:rStyle w:val="CommentReference"/>
        </w:rPr>
        <w:commentReference w:id="12"/>
      </w:r>
      <w:r w:rsidRPr="00DD3707">
        <w:rPr>
          <w:b/>
          <w:bCs/>
        </w:rPr>
        <w:t xml:space="preserve"> of the Respondent about importance of Label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994"/>
        <w:gridCol w:w="984"/>
        <w:gridCol w:w="985"/>
        <w:gridCol w:w="991"/>
        <w:gridCol w:w="991"/>
        <w:gridCol w:w="995"/>
        <w:gridCol w:w="995"/>
        <w:gridCol w:w="1001"/>
        <w:gridCol w:w="1001"/>
      </w:tblGrid>
      <w:tr w:rsidR="00A478E8" w:rsidRPr="00DD3707" w14:paraId="4B232491" w14:textId="77777777" w:rsidTr="006114D5">
        <w:trPr>
          <w:cantSplit/>
          <w:jc w:val="center"/>
        </w:trPr>
        <w:tc>
          <w:tcPr>
            <w:tcW w:w="10008" w:type="dxa"/>
            <w:gridSpan w:val="10"/>
            <w:vAlign w:val="center"/>
          </w:tcPr>
          <w:p w14:paraId="107DF4C0" w14:textId="77777777" w:rsidR="00A478E8" w:rsidRPr="00DD3707" w:rsidRDefault="00A478E8" w:rsidP="00DD3707">
            <w:pPr>
              <w:spacing w:line="360" w:lineRule="auto"/>
              <w:jc w:val="center"/>
              <w:rPr>
                <w:b/>
                <w:bCs/>
              </w:rPr>
            </w:pPr>
            <w:r w:rsidRPr="00DD3707">
              <w:rPr>
                <w:b/>
                <w:bCs/>
              </w:rPr>
              <w:t>Opinion about usefulness</w:t>
            </w:r>
          </w:p>
        </w:tc>
      </w:tr>
      <w:tr w:rsidR="00A478E8" w:rsidRPr="00DD3707" w14:paraId="0F13920D" w14:textId="77777777" w:rsidTr="006114D5">
        <w:trPr>
          <w:cantSplit/>
          <w:jc w:val="center"/>
        </w:trPr>
        <w:tc>
          <w:tcPr>
            <w:tcW w:w="2065" w:type="dxa"/>
            <w:gridSpan w:val="2"/>
            <w:vAlign w:val="center"/>
          </w:tcPr>
          <w:p w14:paraId="1E3EBF12" w14:textId="77777777" w:rsidR="00A478E8" w:rsidRPr="00DD3707" w:rsidRDefault="00A478E8" w:rsidP="00DD3707">
            <w:pPr>
              <w:spacing w:line="360" w:lineRule="auto"/>
              <w:jc w:val="center"/>
              <w:rPr>
                <w:b/>
                <w:bCs/>
              </w:rPr>
            </w:pPr>
            <w:r w:rsidRPr="00DD3707">
              <w:rPr>
                <w:b/>
                <w:bCs/>
              </w:rPr>
              <w:t>To know about the quality of packed products</w:t>
            </w:r>
          </w:p>
        </w:tc>
        <w:tc>
          <w:tcPr>
            <w:tcW w:w="1969" w:type="dxa"/>
            <w:gridSpan w:val="2"/>
            <w:vAlign w:val="center"/>
          </w:tcPr>
          <w:p w14:paraId="6834DAB2" w14:textId="77777777" w:rsidR="00A478E8" w:rsidRPr="00DD3707" w:rsidRDefault="00A478E8" w:rsidP="00DD3707">
            <w:pPr>
              <w:spacing w:line="360" w:lineRule="auto"/>
              <w:jc w:val="center"/>
              <w:rPr>
                <w:b/>
                <w:bCs/>
              </w:rPr>
            </w:pPr>
            <w:r w:rsidRPr="00DD3707">
              <w:rPr>
                <w:b/>
                <w:bCs/>
              </w:rPr>
              <w:t>To be certain that food is safe to use</w:t>
            </w:r>
          </w:p>
        </w:tc>
        <w:tc>
          <w:tcPr>
            <w:tcW w:w="1982" w:type="dxa"/>
            <w:gridSpan w:val="2"/>
            <w:vAlign w:val="center"/>
          </w:tcPr>
          <w:p w14:paraId="4EB6D19A" w14:textId="77777777" w:rsidR="00A478E8" w:rsidRPr="00DD3707" w:rsidRDefault="00A478E8" w:rsidP="00DD3707">
            <w:pPr>
              <w:spacing w:line="360" w:lineRule="auto"/>
              <w:jc w:val="center"/>
              <w:rPr>
                <w:b/>
                <w:bCs/>
              </w:rPr>
            </w:pPr>
            <w:r w:rsidRPr="00DD3707">
              <w:rPr>
                <w:b/>
                <w:bCs/>
              </w:rPr>
              <w:t>To use of food before spoiled/ due date</w:t>
            </w:r>
          </w:p>
        </w:tc>
        <w:tc>
          <w:tcPr>
            <w:tcW w:w="1990" w:type="dxa"/>
            <w:gridSpan w:val="2"/>
            <w:vAlign w:val="center"/>
          </w:tcPr>
          <w:p w14:paraId="5693F336" w14:textId="77777777" w:rsidR="00A478E8" w:rsidRPr="00DD3707" w:rsidRDefault="00A478E8" w:rsidP="00DD3707">
            <w:pPr>
              <w:spacing w:line="360" w:lineRule="auto"/>
              <w:jc w:val="center"/>
              <w:rPr>
                <w:b/>
                <w:bCs/>
              </w:rPr>
            </w:pPr>
            <w:r w:rsidRPr="00DD3707">
              <w:rPr>
                <w:b/>
                <w:bCs/>
              </w:rPr>
              <w:t>To know the nutrition quality of product</w:t>
            </w:r>
          </w:p>
        </w:tc>
        <w:tc>
          <w:tcPr>
            <w:tcW w:w="2002" w:type="dxa"/>
            <w:gridSpan w:val="2"/>
            <w:vAlign w:val="center"/>
          </w:tcPr>
          <w:p w14:paraId="04E63889" w14:textId="77777777" w:rsidR="00A478E8" w:rsidRPr="00DD3707" w:rsidRDefault="00A478E8" w:rsidP="00DD3707">
            <w:pPr>
              <w:spacing w:line="360" w:lineRule="auto"/>
              <w:jc w:val="center"/>
              <w:rPr>
                <w:b/>
                <w:bCs/>
              </w:rPr>
            </w:pPr>
            <w:r w:rsidRPr="00DD3707">
              <w:rPr>
                <w:b/>
                <w:bCs/>
              </w:rPr>
              <w:t xml:space="preserve">Can easily approach consumer forum in case of product default </w:t>
            </w:r>
          </w:p>
        </w:tc>
      </w:tr>
      <w:tr w:rsidR="00A478E8" w:rsidRPr="00DD3707" w14:paraId="2E5AC02F" w14:textId="77777777" w:rsidTr="006114D5">
        <w:trPr>
          <w:cantSplit/>
          <w:trHeight w:val="170"/>
          <w:jc w:val="center"/>
        </w:trPr>
        <w:tc>
          <w:tcPr>
            <w:tcW w:w="1071" w:type="dxa"/>
          </w:tcPr>
          <w:p w14:paraId="7CD6ABA0" w14:textId="77777777" w:rsidR="00A478E8" w:rsidRPr="00DD3707" w:rsidRDefault="00A478E8" w:rsidP="00DD3707">
            <w:pPr>
              <w:spacing w:line="360" w:lineRule="auto"/>
              <w:jc w:val="center"/>
            </w:pPr>
            <w:r w:rsidRPr="00DD3707">
              <w:t>Yes</w:t>
            </w:r>
          </w:p>
        </w:tc>
        <w:tc>
          <w:tcPr>
            <w:tcW w:w="994" w:type="dxa"/>
          </w:tcPr>
          <w:p w14:paraId="52830E16" w14:textId="77777777" w:rsidR="00A478E8" w:rsidRPr="00DD3707" w:rsidRDefault="00A478E8" w:rsidP="00DD3707">
            <w:pPr>
              <w:spacing w:line="360" w:lineRule="auto"/>
              <w:jc w:val="center"/>
            </w:pPr>
            <w:r w:rsidRPr="00DD3707">
              <w:t>No</w:t>
            </w:r>
          </w:p>
        </w:tc>
        <w:tc>
          <w:tcPr>
            <w:tcW w:w="984" w:type="dxa"/>
          </w:tcPr>
          <w:p w14:paraId="08C050AA" w14:textId="77777777" w:rsidR="00A478E8" w:rsidRPr="00DD3707" w:rsidRDefault="00A478E8" w:rsidP="00DD3707">
            <w:pPr>
              <w:spacing w:line="360" w:lineRule="auto"/>
              <w:jc w:val="center"/>
            </w:pPr>
            <w:r w:rsidRPr="00DD3707">
              <w:t>Yes</w:t>
            </w:r>
          </w:p>
        </w:tc>
        <w:tc>
          <w:tcPr>
            <w:tcW w:w="985" w:type="dxa"/>
          </w:tcPr>
          <w:p w14:paraId="54E34819" w14:textId="77777777" w:rsidR="00A478E8" w:rsidRPr="00DD3707" w:rsidRDefault="00A478E8" w:rsidP="00DD3707">
            <w:pPr>
              <w:spacing w:line="360" w:lineRule="auto"/>
              <w:jc w:val="center"/>
            </w:pPr>
            <w:r w:rsidRPr="00DD3707">
              <w:t>No</w:t>
            </w:r>
          </w:p>
        </w:tc>
        <w:tc>
          <w:tcPr>
            <w:tcW w:w="991" w:type="dxa"/>
          </w:tcPr>
          <w:p w14:paraId="2E51C5B8" w14:textId="77777777" w:rsidR="00A478E8" w:rsidRPr="00DD3707" w:rsidRDefault="00A478E8" w:rsidP="00DD3707">
            <w:pPr>
              <w:spacing w:line="360" w:lineRule="auto"/>
              <w:jc w:val="center"/>
            </w:pPr>
            <w:r w:rsidRPr="00DD3707">
              <w:t>Yes</w:t>
            </w:r>
          </w:p>
        </w:tc>
        <w:tc>
          <w:tcPr>
            <w:tcW w:w="991" w:type="dxa"/>
          </w:tcPr>
          <w:p w14:paraId="121AE722" w14:textId="77777777" w:rsidR="00A478E8" w:rsidRPr="00DD3707" w:rsidRDefault="00A478E8" w:rsidP="00DD3707">
            <w:pPr>
              <w:spacing w:line="360" w:lineRule="auto"/>
              <w:jc w:val="center"/>
            </w:pPr>
            <w:r w:rsidRPr="00DD3707">
              <w:t>No</w:t>
            </w:r>
          </w:p>
        </w:tc>
        <w:tc>
          <w:tcPr>
            <w:tcW w:w="995" w:type="dxa"/>
          </w:tcPr>
          <w:p w14:paraId="2D21BB2D" w14:textId="77777777" w:rsidR="00A478E8" w:rsidRPr="00DD3707" w:rsidRDefault="00A478E8" w:rsidP="00DD3707">
            <w:pPr>
              <w:spacing w:line="360" w:lineRule="auto"/>
              <w:jc w:val="center"/>
            </w:pPr>
            <w:r w:rsidRPr="00DD3707">
              <w:t>Yes</w:t>
            </w:r>
          </w:p>
        </w:tc>
        <w:tc>
          <w:tcPr>
            <w:tcW w:w="995" w:type="dxa"/>
          </w:tcPr>
          <w:p w14:paraId="02166D31" w14:textId="77777777" w:rsidR="00A478E8" w:rsidRPr="00DD3707" w:rsidRDefault="00A478E8" w:rsidP="00DD3707">
            <w:pPr>
              <w:spacing w:line="360" w:lineRule="auto"/>
              <w:jc w:val="center"/>
            </w:pPr>
            <w:r w:rsidRPr="00DD3707">
              <w:t>No</w:t>
            </w:r>
          </w:p>
        </w:tc>
        <w:tc>
          <w:tcPr>
            <w:tcW w:w="1001" w:type="dxa"/>
          </w:tcPr>
          <w:p w14:paraId="31679AFD" w14:textId="77777777" w:rsidR="00A478E8" w:rsidRPr="00DD3707" w:rsidRDefault="00A478E8" w:rsidP="00DD3707">
            <w:pPr>
              <w:spacing w:line="360" w:lineRule="auto"/>
              <w:jc w:val="center"/>
            </w:pPr>
            <w:r w:rsidRPr="00DD3707">
              <w:t>Yes</w:t>
            </w:r>
          </w:p>
        </w:tc>
        <w:tc>
          <w:tcPr>
            <w:tcW w:w="1001" w:type="dxa"/>
          </w:tcPr>
          <w:p w14:paraId="6EB19980" w14:textId="77777777" w:rsidR="00A478E8" w:rsidRPr="00DD3707" w:rsidRDefault="00A478E8" w:rsidP="00DD3707">
            <w:pPr>
              <w:spacing w:line="360" w:lineRule="auto"/>
              <w:jc w:val="center"/>
            </w:pPr>
            <w:r w:rsidRPr="00DD3707">
              <w:t>No</w:t>
            </w:r>
          </w:p>
        </w:tc>
      </w:tr>
      <w:tr w:rsidR="00A478E8" w:rsidRPr="00DD3707" w14:paraId="32A3EBDC" w14:textId="77777777" w:rsidTr="006114D5">
        <w:trPr>
          <w:jc w:val="center"/>
        </w:trPr>
        <w:tc>
          <w:tcPr>
            <w:tcW w:w="1071" w:type="dxa"/>
            <w:vAlign w:val="center"/>
          </w:tcPr>
          <w:p w14:paraId="6A8B8823" w14:textId="77777777" w:rsidR="00A478E8" w:rsidRPr="00DD3707" w:rsidRDefault="00A478E8" w:rsidP="00DD3707">
            <w:pPr>
              <w:spacing w:line="360" w:lineRule="auto"/>
              <w:jc w:val="center"/>
            </w:pPr>
            <w:r w:rsidRPr="00DD3707">
              <w:t>50</w:t>
            </w:r>
          </w:p>
          <w:p w14:paraId="05F2A858" w14:textId="77777777" w:rsidR="00A478E8" w:rsidRPr="00DD3707" w:rsidRDefault="00A478E8" w:rsidP="00DD3707">
            <w:pPr>
              <w:spacing w:line="360" w:lineRule="auto"/>
              <w:jc w:val="center"/>
            </w:pPr>
            <w:r w:rsidRPr="00DD3707">
              <w:t>(100.0)</w:t>
            </w:r>
          </w:p>
        </w:tc>
        <w:tc>
          <w:tcPr>
            <w:tcW w:w="994" w:type="dxa"/>
            <w:vAlign w:val="center"/>
          </w:tcPr>
          <w:p w14:paraId="4930F496" w14:textId="77777777" w:rsidR="00A478E8" w:rsidRPr="00DD3707" w:rsidRDefault="00A478E8" w:rsidP="00DD3707">
            <w:pPr>
              <w:spacing w:line="360" w:lineRule="auto"/>
              <w:jc w:val="center"/>
            </w:pPr>
            <w:r w:rsidRPr="00DD3707">
              <w:t>-</w:t>
            </w:r>
          </w:p>
        </w:tc>
        <w:tc>
          <w:tcPr>
            <w:tcW w:w="984" w:type="dxa"/>
            <w:vAlign w:val="center"/>
          </w:tcPr>
          <w:p w14:paraId="7623F64E" w14:textId="77777777" w:rsidR="00A478E8" w:rsidRPr="00DD3707" w:rsidRDefault="00A478E8" w:rsidP="00DD3707">
            <w:pPr>
              <w:spacing w:line="360" w:lineRule="auto"/>
              <w:jc w:val="center"/>
            </w:pPr>
            <w:r w:rsidRPr="00DD3707">
              <w:t>35</w:t>
            </w:r>
          </w:p>
          <w:p w14:paraId="5CAD0A0B" w14:textId="77777777" w:rsidR="00A478E8" w:rsidRPr="00DD3707" w:rsidRDefault="00A478E8" w:rsidP="00DD3707">
            <w:pPr>
              <w:spacing w:line="360" w:lineRule="auto"/>
              <w:jc w:val="center"/>
            </w:pPr>
            <w:r w:rsidRPr="00DD3707">
              <w:t>(70.0)</w:t>
            </w:r>
          </w:p>
        </w:tc>
        <w:tc>
          <w:tcPr>
            <w:tcW w:w="985" w:type="dxa"/>
            <w:vAlign w:val="center"/>
          </w:tcPr>
          <w:p w14:paraId="75671DA3" w14:textId="77777777" w:rsidR="00A478E8" w:rsidRPr="00DD3707" w:rsidRDefault="00A478E8" w:rsidP="00DD3707">
            <w:pPr>
              <w:spacing w:line="360" w:lineRule="auto"/>
              <w:jc w:val="center"/>
            </w:pPr>
            <w:r w:rsidRPr="00DD3707">
              <w:t>15</w:t>
            </w:r>
          </w:p>
          <w:p w14:paraId="0FE8E7A9" w14:textId="77777777" w:rsidR="00A478E8" w:rsidRPr="00DD3707" w:rsidRDefault="00A478E8" w:rsidP="00DD3707">
            <w:pPr>
              <w:spacing w:line="360" w:lineRule="auto"/>
              <w:jc w:val="center"/>
            </w:pPr>
            <w:r w:rsidRPr="00DD3707">
              <w:t>(30.0)</w:t>
            </w:r>
          </w:p>
        </w:tc>
        <w:tc>
          <w:tcPr>
            <w:tcW w:w="991" w:type="dxa"/>
            <w:vAlign w:val="center"/>
          </w:tcPr>
          <w:p w14:paraId="750BF22B" w14:textId="77777777" w:rsidR="00A478E8" w:rsidRPr="00DD3707" w:rsidRDefault="00A478E8" w:rsidP="00DD3707">
            <w:pPr>
              <w:spacing w:line="360" w:lineRule="auto"/>
              <w:jc w:val="center"/>
            </w:pPr>
            <w:r w:rsidRPr="00DD3707">
              <w:t>42</w:t>
            </w:r>
          </w:p>
          <w:p w14:paraId="6656492A" w14:textId="77777777" w:rsidR="00A478E8" w:rsidRPr="00DD3707" w:rsidRDefault="00A478E8" w:rsidP="00DD3707">
            <w:pPr>
              <w:spacing w:line="360" w:lineRule="auto"/>
              <w:jc w:val="center"/>
            </w:pPr>
            <w:r w:rsidRPr="00DD3707">
              <w:t>(84.0)</w:t>
            </w:r>
          </w:p>
        </w:tc>
        <w:tc>
          <w:tcPr>
            <w:tcW w:w="991" w:type="dxa"/>
            <w:vAlign w:val="center"/>
          </w:tcPr>
          <w:p w14:paraId="1741BFAE" w14:textId="77777777" w:rsidR="00A478E8" w:rsidRPr="00DD3707" w:rsidRDefault="00A478E8" w:rsidP="00DD3707">
            <w:pPr>
              <w:spacing w:line="360" w:lineRule="auto"/>
              <w:jc w:val="center"/>
            </w:pPr>
            <w:r w:rsidRPr="00DD3707">
              <w:t>8</w:t>
            </w:r>
          </w:p>
          <w:p w14:paraId="50632D82" w14:textId="77777777" w:rsidR="00A478E8" w:rsidRPr="00DD3707" w:rsidRDefault="00A478E8" w:rsidP="00DD3707">
            <w:pPr>
              <w:spacing w:line="360" w:lineRule="auto"/>
              <w:jc w:val="center"/>
            </w:pPr>
            <w:r w:rsidRPr="00DD3707">
              <w:t>(16.0)</w:t>
            </w:r>
          </w:p>
        </w:tc>
        <w:tc>
          <w:tcPr>
            <w:tcW w:w="995" w:type="dxa"/>
            <w:vAlign w:val="center"/>
          </w:tcPr>
          <w:p w14:paraId="07D5B004" w14:textId="77777777" w:rsidR="00A478E8" w:rsidRPr="00DD3707" w:rsidRDefault="00A478E8" w:rsidP="00DD3707">
            <w:pPr>
              <w:spacing w:line="360" w:lineRule="auto"/>
              <w:jc w:val="center"/>
            </w:pPr>
            <w:r w:rsidRPr="00DD3707">
              <w:t>49</w:t>
            </w:r>
          </w:p>
          <w:p w14:paraId="2BCE507D" w14:textId="77777777" w:rsidR="00A478E8" w:rsidRPr="00DD3707" w:rsidRDefault="00A478E8" w:rsidP="00DD3707">
            <w:pPr>
              <w:spacing w:line="360" w:lineRule="auto"/>
              <w:jc w:val="center"/>
            </w:pPr>
            <w:r w:rsidRPr="00DD3707">
              <w:t>(98.0)</w:t>
            </w:r>
          </w:p>
        </w:tc>
        <w:tc>
          <w:tcPr>
            <w:tcW w:w="995" w:type="dxa"/>
            <w:vAlign w:val="center"/>
          </w:tcPr>
          <w:p w14:paraId="24F28661" w14:textId="77777777" w:rsidR="00A478E8" w:rsidRPr="00DD3707" w:rsidRDefault="00A478E8" w:rsidP="00DD3707">
            <w:pPr>
              <w:spacing w:line="360" w:lineRule="auto"/>
              <w:jc w:val="center"/>
            </w:pPr>
            <w:r w:rsidRPr="00DD3707">
              <w:t>1</w:t>
            </w:r>
          </w:p>
          <w:p w14:paraId="071A0F35" w14:textId="77777777" w:rsidR="00A478E8" w:rsidRPr="00DD3707" w:rsidRDefault="00A478E8" w:rsidP="00DD3707">
            <w:pPr>
              <w:spacing w:line="360" w:lineRule="auto"/>
              <w:jc w:val="center"/>
            </w:pPr>
            <w:r w:rsidRPr="00DD3707">
              <w:t>(2.0)</w:t>
            </w:r>
          </w:p>
        </w:tc>
        <w:tc>
          <w:tcPr>
            <w:tcW w:w="1001" w:type="dxa"/>
            <w:vAlign w:val="center"/>
          </w:tcPr>
          <w:p w14:paraId="0DC6212D" w14:textId="77777777" w:rsidR="00A478E8" w:rsidRPr="00DD3707" w:rsidRDefault="00A478E8" w:rsidP="00DD3707">
            <w:pPr>
              <w:spacing w:line="360" w:lineRule="auto"/>
              <w:jc w:val="center"/>
            </w:pPr>
            <w:r w:rsidRPr="00DD3707">
              <w:t>24</w:t>
            </w:r>
          </w:p>
          <w:p w14:paraId="04F36250" w14:textId="77777777" w:rsidR="00A478E8" w:rsidRPr="00DD3707" w:rsidRDefault="00A478E8" w:rsidP="00DD3707">
            <w:pPr>
              <w:spacing w:line="360" w:lineRule="auto"/>
              <w:jc w:val="center"/>
            </w:pPr>
            <w:r w:rsidRPr="00DD3707">
              <w:t>(48.0)</w:t>
            </w:r>
          </w:p>
        </w:tc>
        <w:tc>
          <w:tcPr>
            <w:tcW w:w="1001" w:type="dxa"/>
            <w:vAlign w:val="center"/>
          </w:tcPr>
          <w:p w14:paraId="080F5BED" w14:textId="77777777" w:rsidR="00A478E8" w:rsidRPr="00DD3707" w:rsidRDefault="00A478E8" w:rsidP="00DD3707">
            <w:pPr>
              <w:spacing w:line="360" w:lineRule="auto"/>
              <w:jc w:val="center"/>
            </w:pPr>
            <w:r w:rsidRPr="00DD3707">
              <w:t>26</w:t>
            </w:r>
          </w:p>
          <w:p w14:paraId="504643CD" w14:textId="77777777" w:rsidR="00A478E8" w:rsidRPr="00DD3707" w:rsidRDefault="00A478E8" w:rsidP="00DD3707">
            <w:pPr>
              <w:spacing w:line="360" w:lineRule="auto"/>
              <w:jc w:val="center"/>
            </w:pPr>
            <w:r w:rsidRPr="00DD3707">
              <w:t>(52.0)</w:t>
            </w:r>
          </w:p>
        </w:tc>
      </w:tr>
      <w:tr w:rsidR="00A478E8" w:rsidRPr="00DD3707" w14:paraId="0CF5D7F4" w14:textId="77777777" w:rsidTr="006114D5">
        <w:trPr>
          <w:jc w:val="center"/>
        </w:trPr>
        <w:tc>
          <w:tcPr>
            <w:tcW w:w="1071" w:type="dxa"/>
            <w:vAlign w:val="center"/>
          </w:tcPr>
          <w:p w14:paraId="559C2F56" w14:textId="77777777" w:rsidR="00A478E8" w:rsidRPr="00DD3707" w:rsidRDefault="00A478E8" w:rsidP="00DD3707">
            <w:pPr>
              <w:spacing w:line="360" w:lineRule="auto"/>
              <w:jc w:val="center"/>
            </w:pPr>
            <w:r w:rsidRPr="00DD3707">
              <w:t>50</w:t>
            </w:r>
          </w:p>
          <w:p w14:paraId="63D0DCF8" w14:textId="77777777" w:rsidR="00A478E8" w:rsidRPr="00DD3707" w:rsidRDefault="00A478E8" w:rsidP="00DD3707">
            <w:pPr>
              <w:spacing w:line="360" w:lineRule="auto"/>
              <w:jc w:val="center"/>
            </w:pPr>
            <w:r w:rsidRPr="00DD3707">
              <w:t>(100.0)</w:t>
            </w:r>
          </w:p>
          <w:p w14:paraId="5EB9F10E" w14:textId="77777777" w:rsidR="00A478E8" w:rsidRPr="00DD3707" w:rsidRDefault="00A478E8" w:rsidP="00DD3707">
            <w:pPr>
              <w:spacing w:line="360" w:lineRule="auto"/>
              <w:jc w:val="center"/>
            </w:pPr>
          </w:p>
        </w:tc>
        <w:tc>
          <w:tcPr>
            <w:tcW w:w="994" w:type="dxa"/>
            <w:vAlign w:val="center"/>
          </w:tcPr>
          <w:p w14:paraId="1E61938F" w14:textId="77777777" w:rsidR="00A478E8" w:rsidRPr="00DD3707" w:rsidRDefault="00A478E8" w:rsidP="00DD3707">
            <w:pPr>
              <w:spacing w:line="360" w:lineRule="auto"/>
              <w:jc w:val="center"/>
            </w:pPr>
            <w:r w:rsidRPr="00DD3707">
              <w:t>-</w:t>
            </w:r>
          </w:p>
        </w:tc>
        <w:tc>
          <w:tcPr>
            <w:tcW w:w="984" w:type="dxa"/>
            <w:vAlign w:val="center"/>
          </w:tcPr>
          <w:p w14:paraId="206696E3" w14:textId="77777777" w:rsidR="00A478E8" w:rsidRPr="00DD3707" w:rsidRDefault="00A478E8" w:rsidP="00DD3707">
            <w:pPr>
              <w:spacing w:line="360" w:lineRule="auto"/>
              <w:jc w:val="center"/>
            </w:pPr>
            <w:r w:rsidRPr="00DD3707">
              <w:t>36</w:t>
            </w:r>
          </w:p>
          <w:p w14:paraId="1AB75650" w14:textId="77777777" w:rsidR="00A478E8" w:rsidRPr="00DD3707" w:rsidRDefault="00A478E8" w:rsidP="00DD3707">
            <w:pPr>
              <w:spacing w:line="360" w:lineRule="auto"/>
              <w:jc w:val="center"/>
            </w:pPr>
            <w:r w:rsidRPr="00DD3707">
              <w:t>(72.0)</w:t>
            </w:r>
          </w:p>
        </w:tc>
        <w:tc>
          <w:tcPr>
            <w:tcW w:w="985" w:type="dxa"/>
            <w:vAlign w:val="center"/>
          </w:tcPr>
          <w:p w14:paraId="0676F85C" w14:textId="77777777" w:rsidR="00A478E8" w:rsidRPr="00DD3707" w:rsidRDefault="00A478E8" w:rsidP="00DD3707">
            <w:pPr>
              <w:spacing w:line="360" w:lineRule="auto"/>
              <w:jc w:val="center"/>
            </w:pPr>
            <w:r w:rsidRPr="00DD3707">
              <w:t>14</w:t>
            </w:r>
          </w:p>
          <w:p w14:paraId="1D2284DE" w14:textId="77777777" w:rsidR="00A478E8" w:rsidRPr="00DD3707" w:rsidRDefault="00A478E8" w:rsidP="00DD3707">
            <w:pPr>
              <w:spacing w:line="360" w:lineRule="auto"/>
              <w:jc w:val="center"/>
            </w:pPr>
            <w:r w:rsidRPr="00DD3707">
              <w:t>(28.0)</w:t>
            </w:r>
          </w:p>
        </w:tc>
        <w:tc>
          <w:tcPr>
            <w:tcW w:w="991" w:type="dxa"/>
            <w:vAlign w:val="center"/>
          </w:tcPr>
          <w:p w14:paraId="504FE8E7" w14:textId="77777777" w:rsidR="00A478E8" w:rsidRPr="00DD3707" w:rsidRDefault="00A478E8" w:rsidP="00DD3707">
            <w:pPr>
              <w:spacing w:line="360" w:lineRule="auto"/>
              <w:jc w:val="center"/>
            </w:pPr>
            <w:r w:rsidRPr="00DD3707">
              <w:t>44</w:t>
            </w:r>
          </w:p>
          <w:p w14:paraId="24A6BEDC" w14:textId="77777777" w:rsidR="00A478E8" w:rsidRPr="00DD3707" w:rsidRDefault="00A478E8" w:rsidP="00DD3707">
            <w:pPr>
              <w:spacing w:line="360" w:lineRule="auto"/>
              <w:jc w:val="center"/>
            </w:pPr>
            <w:r w:rsidRPr="00DD3707">
              <w:t>(88.0)</w:t>
            </w:r>
          </w:p>
        </w:tc>
        <w:tc>
          <w:tcPr>
            <w:tcW w:w="991" w:type="dxa"/>
            <w:vAlign w:val="center"/>
          </w:tcPr>
          <w:p w14:paraId="2BF4C8B4" w14:textId="77777777" w:rsidR="00A478E8" w:rsidRPr="00DD3707" w:rsidRDefault="00A478E8" w:rsidP="00DD3707">
            <w:pPr>
              <w:spacing w:line="360" w:lineRule="auto"/>
              <w:jc w:val="center"/>
            </w:pPr>
            <w:r w:rsidRPr="00DD3707">
              <w:t>6</w:t>
            </w:r>
          </w:p>
          <w:p w14:paraId="68C45F81" w14:textId="77777777" w:rsidR="00A478E8" w:rsidRPr="00DD3707" w:rsidRDefault="00A478E8" w:rsidP="00DD3707">
            <w:pPr>
              <w:spacing w:line="360" w:lineRule="auto"/>
              <w:jc w:val="center"/>
            </w:pPr>
            <w:r w:rsidRPr="00DD3707">
              <w:t>(12.0)</w:t>
            </w:r>
          </w:p>
        </w:tc>
        <w:tc>
          <w:tcPr>
            <w:tcW w:w="995" w:type="dxa"/>
            <w:vAlign w:val="center"/>
          </w:tcPr>
          <w:p w14:paraId="5090C7F5" w14:textId="77777777" w:rsidR="00A478E8" w:rsidRPr="00DD3707" w:rsidRDefault="00A478E8" w:rsidP="00DD3707">
            <w:pPr>
              <w:spacing w:line="360" w:lineRule="auto"/>
              <w:jc w:val="center"/>
            </w:pPr>
            <w:r w:rsidRPr="00DD3707">
              <w:t>37</w:t>
            </w:r>
          </w:p>
          <w:p w14:paraId="5D53D1A7" w14:textId="77777777" w:rsidR="00A478E8" w:rsidRPr="00DD3707" w:rsidRDefault="00A478E8" w:rsidP="00DD3707">
            <w:pPr>
              <w:spacing w:line="360" w:lineRule="auto"/>
              <w:jc w:val="center"/>
            </w:pPr>
            <w:r w:rsidRPr="00DD3707">
              <w:t>(74.0)</w:t>
            </w:r>
          </w:p>
        </w:tc>
        <w:tc>
          <w:tcPr>
            <w:tcW w:w="995" w:type="dxa"/>
            <w:vAlign w:val="center"/>
          </w:tcPr>
          <w:p w14:paraId="739ED0BA" w14:textId="77777777" w:rsidR="00A478E8" w:rsidRPr="00DD3707" w:rsidRDefault="00A478E8" w:rsidP="00DD3707">
            <w:pPr>
              <w:spacing w:line="360" w:lineRule="auto"/>
              <w:jc w:val="center"/>
            </w:pPr>
            <w:r w:rsidRPr="00DD3707">
              <w:t>13</w:t>
            </w:r>
          </w:p>
          <w:p w14:paraId="2EBA6057" w14:textId="77777777" w:rsidR="00A478E8" w:rsidRPr="00DD3707" w:rsidRDefault="00A478E8" w:rsidP="00DD3707">
            <w:pPr>
              <w:spacing w:line="360" w:lineRule="auto"/>
              <w:jc w:val="center"/>
            </w:pPr>
            <w:r w:rsidRPr="00DD3707">
              <w:t>(26.0)</w:t>
            </w:r>
          </w:p>
        </w:tc>
        <w:tc>
          <w:tcPr>
            <w:tcW w:w="1001" w:type="dxa"/>
            <w:vAlign w:val="center"/>
          </w:tcPr>
          <w:p w14:paraId="3F0EAB51" w14:textId="77777777" w:rsidR="00A478E8" w:rsidRPr="00DD3707" w:rsidRDefault="00A478E8" w:rsidP="00DD3707">
            <w:pPr>
              <w:spacing w:line="360" w:lineRule="auto"/>
              <w:jc w:val="center"/>
            </w:pPr>
            <w:r w:rsidRPr="00DD3707">
              <w:t>20</w:t>
            </w:r>
          </w:p>
          <w:p w14:paraId="30CF27BB" w14:textId="77777777" w:rsidR="00A478E8" w:rsidRPr="00DD3707" w:rsidRDefault="00A478E8" w:rsidP="00DD3707">
            <w:pPr>
              <w:spacing w:line="360" w:lineRule="auto"/>
              <w:jc w:val="center"/>
            </w:pPr>
            <w:r w:rsidRPr="00DD3707">
              <w:t>(40.0)</w:t>
            </w:r>
          </w:p>
        </w:tc>
        <w:tc>
          <w:tcPr>
            <w:tcW w:w="1001" w:type="dxa"/>
            <w:vAlign w:val="center"/>
          </w:tcPr>
          <w:p w14:paraId="1633FA97" w14:textId="77777777" w:rsidR="00A478E8" w:rsidRPr="00DD3707" w:rsidRDefault="00A478E8" w:rsidP="00DD3707">
            <w:pPr>
              <w:spacing w:line="360" w:lineRule="auto"/>
              <w:jc w:val="center"/>
            </w:pPr>
            <w:r w:rsidRPr="00DD3707">
              <w:t>30</w:t>
            </w:r>
          </w:p>
          <w:p w14:paraId="63213B89" w14:textId="77777777" w:rsidR="00A478E8" w:rsidRPr="00DD3707" w:rsidRDefault="00A478E8" w:rsidP="00DD3707">
            <w:pPr>
              <w:spacing w:line="360" w:lineRule="auto"/>
              <w:jc w:val="center"/>
            </w:pPr>
            <w:r w:rsidRPr="00DD3707">
              <w:t>(60.0)</w:t>
            </w:r>
          </w:p>
        </w:tc>
      </w:tr>
      <w:tr w:rsidR="00A478E8" w:rsidRPr="00DD3707" w14:paraId="73751067" w14:textId="77777777" w:rsidTr="006114D5">
        <w:trPr>
          <w:jc w:val="center"/>
        </w:trPr>
        <w:tc>
          <w:tcPr>
            <w:tcW w:w="1071" w:type="dxa"/>
            <w:vAlign w:val="center"/>
          </w:tcPr>
          <w:p w14:paraId="4E6A75AB" w14:textId="77777777" w:rsidR="00A478E8" w:rsidRPr="00DD3707" w:rsidRDefault="00A478E8" w:rsidP="00DD3707">
            <w:pPr>
              <w:spacing w:line="360" w:lineRule="auto"/>
              <w:jc w:val="center"/>
            </w:pPr>
            <w:r w:rsidRPr="00DD3707">
              <w:t>50</w:t>
            </w:r>
          </w:p>
          <w:p w14:paraId="65310CA4" w14:textId="77777777" w:rsidR="00A478E8" w:rsidRPr="00DD3707" w:rsidRDefault="00A478E8" w:rsidP="00DD3707">
            <w:pPr>
              <w:spacing w:line="360" w:lineRule="auto"/>
              <w:jc w:val="center"/>
            </w:pPr>
            <w:r w:rsidRPr="00DD3707">
              <w:t>(100.0)</w:t>
            </w:r>
          </w:p>
        </w:tc>
        <w:tc>
          <w:tcPr>
            <w:tcW w:w="994" w:type="dxa"/>
            <w:vAlign w:val="center"/>
          </w:tcPr>
          <w:p w14:paraId="25BEE285" w14:textId="77777777" w:rsidR="00A478E8" w:rsidRPr="00DD3707" w:rsidRDefault="00A478E8" w:rsidP="00DD3707">
            <w:pPr>
              <w:spacing w:line="360" w:lineRule="auto"/>
              <w:jc w:val="center"/>
            </w:pPr>
            <w:r w:rsidRPr="00DD3707">
              <w:t>-</w:t>
            </w:r>
          </w:p>
        </w:tc>
        <w:tc>
          <w:tcPr>
            <w:tcW w:w="984" w:type="dxa"/>
            <w:vAlign w:val="center"/>
          </w:tcPr>
          <w:p w14:paraId="2704D438" w14:textId="77777777" w:rsidR="00A478E8" w:rsidRPr="00DD3707" w:rsidRDefault="00A478E8" w:rsidP="00DD3707">
            <w:pPr>
              <w:spacing w:line="360" w:lineRule="auto"/>
              <w:jc w:val="center"/>
            </w:pPr>
            <w:r w:rsidRPr="00DD3707">
              <w:t>37</w:t>
            </w:r>
          </w:p>
          <w:p w14:paraId="7F4E4241" w14:textId="77777777" w:rsidR="00A478E8" w:rsidRPr="00DD3707" w:rsidRDefault="00A478E8" w:rsidP="00DD3707">
            <w:pPr>
              <w:spacing w:line="360" w:lineRule="auto"/>
              <w:jc w:val="center"/>
            </w:pPr>
            <w:r w:rsidRPr="00DD3707">
              <w:t>(74.0)</w:t>
            </w:r>
          </w:p>
        </w:tc>
        <w:tc>
          <w:tcPr>
            <w:tcW w:w="985" w:type="dxa"/>
            <w:vAlign w:val="center"/>
          </w:tcPr>
          <w:p w14:paraId="7850B69D" w14:textId="77777777" w:rsidR="00A478E8" w:rsidRPr="00DD3707" w:rsidRDefault="00A478E8" w:rsidP="00DD3707">
            <w:pPr>
              <w:spacing w:line="360" w:lineRule="auto"/>
              <w:jc w:val="center"/>
            </w:pPr>
            <w:r w:rsidRPr="00DD3707">
              <w:t>13</w:t>
            </w:r>
          </w:p>
          <w:p w14:paraId="4B7AA0BE" w14:textId="77777777" w:rsidR="00A478E8" w:rsidRPr="00DD3707" w:rsidRDefault="00A478E8" w:rsidP="00DD3707">
            <w:pPr>
              <w:spacing w:line="360" w:lineRule="auto"/>
              <w:jc w:val="center"/>
            </w:pPr>
            <w:r w:rsidRPr="00DD3707">
              <w:t>(26.0)</w:t>
            </w:r>
          </w:p>
        </w:tc>
        <w:tc>
          <w:tcPr>
            <w:tcW w:w="991" w:type="dxa"/>
            <w:vAlign w:val="center"/>
          </w:tcPr>
          <w:p w14:paraId="3A756EAB" w14:textId="77777777" w:rsidR="00A478E8" w:rsidRPr="00DD3707" w:rsidRDefault="00A478E8" w:rsidP="00DD3707">
            <w:pPr>
              <w:spacing w:line="360" w:lineRule="auto"/>
              <w:jc w:val="center"/>
            </w:pPr>
            <w:r w:rsidRPr="00DD3707">
              <w:t>44</w:t>
            </w:r>
          </w:p>
          <w:p w14:paraId="46236133" w14:textId="77777777" w:rsidR="00A478E8" w:rsidRPr="00DD3707" w:rsidRDefault="00A478E8" w:rsidP="00DD3707">
            <w:pPr>
              <w:spacing w:line="360" w:lineRule="auto"/>
              <w:jc w:val="center"/>
            </w:pPr>
            <w:r w:rsidRPr="00DD3707">
              <w:t>(88.0)</w:t>
            </w:r>
          </w:p>
        </w:tc>
        <w:tc>
          <w:tcPr>
            <w:tcW w:w="991" w:type="dxa"/>
            <w:vAlign w:val="center"/>
          </w:tcPr>
          <w:p w14:paraId="5654BB84" w14:textId="77777777" w:rsidR="00A478E8" w:rsidRPr="00DD3707" w:rsidRDefault="00A478E8" w:rsidP="00DD3707">
            <w:pPr>
              <w:spacing w:line="360" w:lineRule="auto"/>
              <w:jc w:val="center"/>
            </w:pPr>
            <w:r w:rsidRPr="00DD3707">
              <w:t>6</w:t>
            </w:r>
          </w:p>
          <w:p w14:paraId="0BAA9691" w14:textId="77777777" w:rsidR="00A478E8" w:rsidRPr="00DD3707" w:rsidRDefault="00A478E8" w:rsidP="00DD3707">
            <w:pPr>
              <w:spacing w:line="360" w:lineRule="auto"/>
              <w:jc w:val="center"/>
            </w:pPr>
            <w:r w:rsidRPr="00DD3707">
              <w:t>(12.0)</w:t>
            </w:r>
          </w:p>
        </w:tc>
        <w:tc>
          <w:tcPr>
            <w:tcW w:w="995" w:type="dxa"/>
            <w:vAlign w:val="center"/>
          </w:tcPr>
          <w:p w14:paraId="2A5EE376" w14:textId="77777777" w:rsidR="00A478E8" w:rsidRPr="00DD3707" w:rsidRDefault="00A478E8" w:rsidP="00DD3707">
            <w:pPr>
              <w:spacing w:line="360" w:lineRule="auto"/>
              <w:jc w:val="center"/>
            </w:pPr>
            <w:r w:rsidRPr="00DD3707">
              <w:t>49</w:t>
            </w:r>
          </w:p>
          <w:p w14:paraId="1548F4D8" w14:textId="77777777" w:rsidR="00A478E8" w:rsidRPr="00DD3707" w:rsidRDefault="00A478E8" w:rsidP="00DD3707">
            <w:pPr>
              <w:spacing w:line="360" w:lineRule="auto"/>
              <w:jc w:val="center"/>
            </w:pPr>
            <w:r w:rsidRPr="00DD3707">
              <w:t>(98.0)</w:t>
            </w:r>
          </w:p>
        </w:tc>
        <w:tc>
          <w:tcPr>
            <w:tcW w:w="995" w:type="dxa"/>
            <w:vAlign w:val="center"/>
          </w:tcPr>
          <w:p w14:paraId="2AE5C72E" w14:textId="77777777" w:rsidR="00A478E8" w:rsidRPr="00DD3707" w:rsidRDefault="00A478E8" w:rsidP="00DD3707">
            <w:pPr>
              <w:spacing w:line="360" w:lineRule="auto"/>
              <w:jc w:val="center"/>
            </w:pPr>
            <w:r w:rsidRPr="00DD3707">
              <w:t>1</w:t>
            </w:r>
          </w:p>
          <w:p w14:paraId="4C16F8D7" w14:textId="77777777" w:rsidR="00A478E8" w:rsidRPr="00DD3707" w:rsidRDefault="00A478E8" w:rsidP="00DD3707">
            <w:pPr>
              <w:spacing w:line="360" w:lineRule="auto"/>
              <w:jc w:val="center"/>
            </w:pPr>
            <w:r w:rsidRPr="00DD3707">
              <w:t>(2.0)</w:t>
            </w:r>
          </w:p>
        </w:tc>
        <w:tc>
          <w:tcPr>
            <w:tcW w:w="1001" w:type="dxa"/>
            <w:vAlign w:val="center"/>
          </w:tcPr>
          <w:p w14:paraId="285534BC" w14:textId="77777777" w:rsidR="00A478E8" w:rsidRPr="00DD3707" w:rsidRDefault="00A478E8" w:rsidP="00DD3707">
            <w:pPr>
              <w:spacing w:line="360" w:lineRule="auto"/>
              <w:jc w:val="center"/>
            </w:pPr>
            <w:r w:rsidRPr="00DD3707">
              <w:t>35</w:t>
            </w:r>
          </w:p>
          <w:p w14:paraId="67D4E7F6" w14:textId="77777777" w:rsidR="00A478E8" w:rsidRPr="00DD3707" w:rsidRDefault="00A478E8" w:rsidP="00DD3707">
            <w:pPr>
              <w:spacing w:line="360" w:lineRule="auto"/>
              <w:jc w:val="center"/>
            </w:pPr>
            <w:r w:rsidRPr="00DD3707">
              <w:t>(70.0)</w:t>
            </w:r>
          </w:p>
        </w:tc>
        <w:tc>
          <w:tcPr>
            <w:tcW w:w="1001" w:type="dxa"/>
            <w:vAlign w:val="center"/>
          </w:tcPr>
          <w:p w14:paraId="6DD3B622" w14:textId="77777777" w:rsidR="00A478E8" w:rsidRPr="00DD3707" w:rsidRDefault="00A478E8" w:rsidP="00DD3707">
            <w:pPr>
              <w:spacing w:line="360" w:lineRule="auto"/>
              <w:jc w:val="center"/>
            </w:pPr>
            <w:r w:rsidRPr="00DD3707">
              <w:t>15</w:t>
            </w:r>
          </w:p>
          <w:p w14:paraId="6DFF3A86" w14:textId="77777777" w:rsidR="00A478E8" w:rsidRPr="00DD3707" w:rsidRDefault="00A478E8" w:rsidP="00DD3707">
            <w:pPr>
              <w:spacing w:line="360" w:lineRule="auto"/>
              <w:jc w:val="center"/>
            </w:pPr>
            <w:r w:rsidRPr="00DD3707">
              <w:t>(30.0)</w:t>
            </w:r>
          </w:p>
        </w:tc>
      </w:tr>
      <w:tr w:rsidR="00A478E8" w:rsidRPr="00DD3707" w14:paraId="24BE59D4" w14:textId="77777777" w:rsidTr="006114D5">
        <w:trPr>
          <w:jc w:val="center"/>
        </w:trPr>
        <w:tc>
          <w:tcPr>
            <w:tcW w:w="1071" w:type="dxa"/>
            <w:vAlign w:val="center"/>
          </w:tcPr>
          <w:p w14:paraId="6D0324A5" w14:textId="77777777" w:rsidR="00A478E8" w:rsidRPr="00DD3707" w:rsidRDefault="00A478E8" w:rsidP="00DD3707">
            <w:pPr>
              <w:spacing w:line="360" w:lineRule="auto"/>
              <w:jc w:val="center"/>
            </w:pPr>
            <w:r w:rsidRPr="00DD3707">
              <w:t>50</w:t>
            </w:r>
          </w:p>
          <w:p w14:paraId="2CA1B711" w14:textId="77777777" w:rsidR="00A478E8" w:rsidRPr="00DD3707" w:rsidRDefault="00A478E8" w:rsidP="00DD3707">
            <w:pPr>
              <w:spacing w:line="360" w:lineRule="auto"/>
              <w:jc w:val="center"/>
            </w:pPr>
            <w:r w:rsidRPr="00DD3707">
              <w:t>(100.0)</w:t>
            </w:r>
          </w:p>
        </w:tc>
        <w:tc>
          <w:tcPr>
            <w:tcW w:w="994" w:type="dxa"/>
            <w:vAlign w:val="center"/>
          </w:tcPr>
          <w:p w14:paraId="52F8DB05" w14:textId="77777777" w:rsidR="00A478E8" w:rsidRPr="00DD3707" w:rsidRDefault="00A478E8" w:rsidP="00DD3707">
            <w:pPr>
              <w:spacing w:line="360" w:lineRule="auto"/>
              <w:jc w:val="center"/>
            </w:pPr>
            <w:r w:rsidRPr="00DD3707">
              <w:t>-</w:t>
            </w:r>
          </w:p>
        </w:tc>
        <w:tc>
          <w:tcPr>
            <w:tcW w:w="984" w:type="dxa"/>
            <w:vAlign w:val="center"/>
          </w:tcPr>
          <w:p w14:paraId="2FF73279" w14:textId="77777777" w:rsidR="00A478E8" w:rsidRPr="00DD3707" w:rsidRDefault="00A478E8" w:rsidP="00DD3707">
            <w:pPr>
              <w:spacing w:line="360" w:lineRule="auto"/>
              <w:jc w:val="center"/>
            </w:pPr>
            <w:r w:rsidRPr="00DD3707">
              <w:t>36</w:t>
            </w:r>
          </w:p>
          <w:p w14:paraId="395815C3" w14:textId="77777777" w:rsidR="00A478E8" w:rsidRPr="00DD3707" w:rsidRDefault="00A478E8" w:rsidP="00DD3707">
            <w:pPr>
              <w:spacing w:line="360" w:lineRule="auto"/>
              <w:jc w:val="center"/>
            </w:pPr>
            <w:r w:rsidRPr="00DD3707">
              <w:t>(72.0)</w:t>
            </w:r>
          </w:p>
        </w:tc>
        <w:tc>
          <w:tcPr>
            <w:tcW w:w="985" w:type="dxa"/>
            <w:vAlign w:val="center"/>
          </w:tcPr>
          <w:p w14:paraId="0347B076" w14:textId="77777777" w:rsidR="00A478E8" w:rsidRPr="00DD3707" w:rsidRDefault="00A478E8" w:rsidP="00DD3707">
            <w:pPr>
              <w:spacing w:line="360" w:lineRule="auto"/>
              <w:jc w:val="center"/>
            </w:pPr>
            <w:r w:rsidRPr="00DD3707">
              <w:t>14</w:t>
            </w:r>
          </w:p>
          <w:p w14:paraId="70495171" w14:textId="77777777" w:rsidR="00A478E8" w:rsidRPr="00DD3707" w:rsidRDefault="00A478E8" w:rsidP="00DD3707">
            <w:pPr>
              <w:spacing w:line="360" w:lineRule="auto"/>
              <w:jc w:val="center"/>
            </w:pPr>
            <w:r w:rsidRPr="00DD3707">
              <w:t>(28.0)</w:t>
            </w:r>
          </w:p>
        </w:tc>
        <w:tc>
          <w:tcPr>
            <w:tcW w:w="991" w:type="dxa"/>
            <w:vAlign w:val="center"/>
          </w:tcPr>
          <w:p w14:paraId="47C64D32" w14:textId="77777777" w:rsidR="00A478E8" w:rsidRPr="00DD3707" w:rsidRDefault="00A478E8" w:rsidP="00DD3707">
            <w:pPr>
              <w:spacing w:line="360" w:lineRule="auto"/>
              <w:jc w:val="center"/>
            </w:pPr>
            <w:r w:rsidRPr="00DD3707">
              <w:t>47</w:t>
            </w:r>
          </w:p>
          <w:p w14:paraId="1D8C4C5C" w14:textId="77777777" w:rsidR="00A478E8" w:rsidRPr="00DD3707" w:rsidRDefault="00A478E8" w:rsidP="00DD3707">
            <w:pPr>
              <w:spacing w:line="360" w:lineRule="auto"/>
              <w:jc w:val="center"/>
            </w:pPr>
            <w:r w:rsidRPr="00DD3707">
              <w:t>(94.0)</w:t>
            </w:r>
          </w:p>
        </w:tc>
        <w:tc>
          <w:tcPr>
            <w:tcW w:w="991" w:type="dxa"/>
            <w:vAlign w:val="center"/>
          </w:tcPr>
          <w:p w14:paraId="2A5A2D0E" w14:textId="77777777" w:rsidR="00A478E8" w:rsidRPr="00DD3707" w:rsidRDefault="00A478E8" w:rsidP="00DD3707">
            <w:pPr>
              <w:spacing w:line="360" w:lineRule="auto"/>
              <w:jc w:val="center"/>
            </w:pPr>
            <w:r w:rsidRPr="00DD3707">
              <w:t>3</w:t>
            </w:r>
          </w:p>
          <w:p w14:paraId="607F3E70" w14:textId="77777777" w:rsidR="00A478E8" w:rsidRPr="00DD3707" w:rsidRDefault="00A478E8" w:rsidP="00DD3707">
            <w:pPr>
              <w:spacing w:line="360" w:lineRule="auto"/>
              <w:jc w:val="center"/>
            </w:pPr>
            <w:r w:rsidRPr="00DD3707">
              <w:t>(6.0)</w:t>
            </w:r>
          </w:p>
        </w:tc>
        <w:tc>
          <w:tcPr>
            <w:tcW w:w="995" w:type="dxa"/>
            <w:vAlign w:val="center"/>
          </w:tcPr>
          <w:p w14:paraId="0C8B2C0D" w14:textId="77777777" w:rsidR="00A478E8" w:rsidRPr="00DD3707" w:rsidRDefault="00A478E8" w:rsidP="00DD3707">
            <w:pPr>
              <w:spacing w:line="360" w:lineRule="auto"/>
              <w:jc w:val="center"/>
            </w:pPr>
            <w:r w:rsidRPr="00DD3707">
              <w:t>48</w:t>
            </w:r>
          </w:p>
          <w:p w14:paraId="5225AEA3" w14:textId="77777777" w:rsidR="00A478E8" w:rsidRPr="00DD3707" w:rsidRDefault="00A478E8" w:rsidP="00DD3707">
            <w:pPr>
              <w:spacing w:line="360" w:lineRule="auto"/>
              <w:jc w:val="center"/>
            </w:pPr>
            <w:r w:rsidRPr="00DD3707">
              <w:t>(96.0)</w:t>
            </w:r>
          </w:p>
        </w:tc>
        <w:tc>
          <w:tcPr>
            <w:tcW w:w="995" w:type="dxa"/>
            <w:vAlign w:val="center"/>
          </w:tcPr>
          <w:p w14:paraId="0AA97ABC" w14:textId="77777777" w:rsidR="00A478E8" w:rsidRPr="00DD3707" w:rsidRDefault="00A478E8" w:rsidP="00DD3707">
            <w:pPr>
              <w:spacing w:line="360" w:lineRule="auto"/>
              <w:jc w:val="center"/>
            </w:pPr>
            <w:r w:rsidRPr="00DD3707">
              <w:t>2</w:t>
            </w:r>
          </w:p>
          <w:p w14:paraId="22D637C5" w14:textId="77777777" w:rsidR="00A478E8" w:rsidRPr="00DD3707" w:rsidRDefault="00A478E8" w:rsidP="00DD3707">
            <w:pPr>
              <w:spacing w:line="360" w:lineRule="auto"/>
              <w:jc w:val="center"/>
            </w:pPr>
            <w:r w:rsidRPr="00DD3707">
              <w:t>(4.0)</w:t>
            </w:r>
          </w:p>
        </w:tc>
        <w:tc>
          <w:tcPr>
            <w:tcW w:w="1001" w:type="dxa"/>
            <w:vAlign w:val="center"/>
          </w:tcPr>
          <w:p w14:paraId="0F264042" w14:textId="77777777" w:rsidR="00A478E8" w:rsidRPr="00DD3707" w:rsidRDefault="00A478E8" w:rsidP="00DD3707">
            <w:pPr>
              <w:spacing w:line="360" w:lineRule="auto"/>
              <w:jc w:val="center"/>
            </w:pPr>
            <w:r w:rsidRPr="00DD3707">
              <w:t>21</w:t>
            </w:r>
          </w:p>
          <w:p w14:paraId="497BE696" w14:textId="77777777" w:rsidR="00A478E8" w:rsidRPr="00DD3707" w:rsidRDefault="00A478E8" w:rsidP="00DD3707">
            <w:pPr>
              <w:spacing w:line="360" w:lineRule="auto"/>
              <w:jc w:val="center"/>
            </w:pPr>
            <w:r w:rsidRPr="00DD3707">
              <w:t>(42.0)</w:t>
            </w:r>
          </w:p>
        </w:tc>
        <w:tc>
          <w:tcPr>
            <w:tcW w:w="1001" w:type="dxa"/>
            <w:vAlign w:val="center"/>
          </w:tcPr>
          <w:p w14:paraId="3149F4B1" w14:textId="77777777" w:rsidR="00A478E8" w:rsidRPr="00DD3707" w:rsidRDefault="00A478E8" w:rsidP="00DD3707">
            <w:pPr>
              <w:spacing w:line="360" w:lineRule="auto"/>
              <w:jc w:val="center"/>
            </w:pPr>
            <w:r w:rsidRPr="00DD3707">
              <w:t>29</w:t>
            </w:r>
          </w:p>
          <w:p w14:paraId="7D3CE8DD" w14:textId="77777777" w:rsidR="00A478E8" w:rsidRPr="00DD3707" w:rsidRDefault="00A478E8" w:rsidP="00DD3707">
            <w:pPr>
              <w:spacing w:line="360" w:lineRule="auto"/>
              <w:jc w:val="center"/>
            </w:pPr>
            <w:r w:rsidRPr="00DD3707">
              <w:t>(58.0)</w:t>
            </w:r>
          </w:p>
        </w:tc>
      </w:tr>
      <w:tr w:rsidR="00A478E8" w:rsidRPr="00DD3707" w14:paraId="7EBE99E8" w14:textId="77777777" w:rsidTr="006114D5">
        <w:trPr>
          <w:jc w:val="center"/>
        </w:trPr>
        <w:tc>
          <w:tcPr>
            <w:tcW w:w="1071" w:type="dxa"/>
            <w:vAlign w:val="center"/>
          </w:tcPr>
          <w:p w14:paraId="3588D117" w14:textId="77777777" w:rsidR="00A478E8" w:rsidRPr="00DD3707" w:rsidRDefault="00A478E8" w:rsidP="00DD3707">
            <w:pPr>
              <w:spacing w:line="360" w:lineRule="auto"/>
              <w:jc w:val="center"/>
            </w:pPr>
            <w:r w:rsidRPr="00DD3707">
              <w:t>200</w:t>
            </w:r>
          </w:p>
          <w:p w14:paraId="5CCA263C" w14:textId="77777777" w:rsidR="00A478E8" w:rsidRPr="00DD3707" w:rsidRDefault="00A478E8" w:rsidP="00DD3707">
            <w:pPr>
              <w:spacing w:line="360" w:lineRule="auto"/>
              <w:jc w:val="center"/>
            </w:pPr>
            <w:r w:rsidRPr="00DD3707">
              <w:t>(100.00)</w:t>
            </w:r>
          </w:p>
        </w:tc>
        <w:tc>
          <w:tcPr>
            <w:tcW w:w="994" w:type="dxa"/>
            <w:vAlign w:val="center"/>
          </w:tcPr>
          <w:p w14:paraId="5229C58E" w14:textId="77777777" w:rsidR="00A478E8" w:rsidRPr="00DD3707" w:rsidRDefault="00A478E8" w:rsidP="00DD3707">
            <w:pPr>
              <w:spacing w:line="360" w:lineRule="auto"/>
              <w:jc w:val="center"/>
            </w:pPr>
            <w:r w:rsidRPr="00DD3707">
              <w:t>-</w:t>
            </w:r>
          </w:p>
        </w:tc>
        <w:tc>
          <w:tcPr>
            <w:tcW w:w="984" w:type="dxa"/>
            <w:vAlign w:val="center"/>
          </w:tcPr>
          <w:p w14:paraId="278CB8CC" w14:textId="77777777" w:rsidR="00A478E8" w:rsidRPr="00DD3707" w:rsidRDefault="00A478E8" w:rsidP="00DD3707">
            <w:pPr>
              <w:spacing w:line="360" w:lineRule="auto"/>
              <w:jc w:val="center"/>
            </w:pPr>
            <w:r w:rsidRPr="00DD3707">
              <w:t>144</w:t>
            </w:r>
          </w:p>
          <w:p w14:paraId="5C9A2646" w14:textId="77777777" w:rsidR="00A478E8" w:rsidRPr="00DD3707" w:rsidRDefault="00A478E8" w:rsidP="00DD3707">
            <w:pPr>
              <w:spacing w:line="360" w:lineRule="auto"/>
              <w:jc w:val="center"/>
            </w:pPr>
            <w:r w:rsidRPr="00DD3707">
              <w:t>(72.0)</w:t>
            </w:r>
          </w:p>
        </w:tc>
        <w:tc>
          <w:tcPr>
            <w:tcW w:w="985" w:type="dxa"/>
            <w:vAlign w:val="center"/>
          </w:tcPr>
          <w:p w14:paraId="20BB462A" w14:textId="77777777" w:rsidR="00A478E8" w:rsidRPr="00DD3707" w:rsidRDefault="00A478E8" w:rsidP="00DD3707">
            <w:pPr>
              <w:spacing w:line="360" w:lineRule="auto"/>
              <w:jc w:val="center"/>
            </w:pPr>
            <w:r w:rsidRPr="00DD3707">
              <w:t>56</w:t>
            </w:r>
          </w:p>
          <w:p w14:paraId="4B7F80F7" w14:textId="77777777" w:rsidR="00A478E8" w:rsidRPr="00DD3707" w:rsidRDefault="00A478E8" w:rsidP="00DD3707">
            <w:pPr>
              <w:spacing w:line="360" w:lineRule="auto"/>
              <w:jc w:val="center"/>
            </w:pPr>
            <w:r w:rsidRPr="00DD3707">
              <w:t>(28.0)</w:t>
            </w:r>
          </w:p>
        </w:tc>
        <w:tc>
          <w:tcPr>
            <w:tcW w:w="991" w:type="dxa"/>
            <w:vAlign w:val="center"/>
          </w:tcPr>
          <w:p w14:paraId="7583570C" w14:textId="77777777" w:rsidR="00A478E8" w:rsidRPr="00DD3707" w:rsidRDefault="00A478E8" w:rsidP="00DD3707">
            <w:pPr>
              <w:spacing w:line="360" w:lineRule="auto"/>
              <w:jc w:val="center"/>
            </w:pPr>
            <w:r w:rsidRPr="00DD3707">
              <w:t>177</w:t>
            </w:r>
          </w:p>
          <w:p w14:paraId="4AAF66F6" w14:textId="77777777" w:rsidR="00A478E8" w:rsidRPr="00DD3707" w:rsidRDefault="00A478E8" w:rsidP="00DD3707">
            <w:pPr>
              <w:spacing w:line="360" w:lineRule="auto"/>
              <w:jc w:val="center"/>
            </w:pPr>
            <w:r w:rsidRPr="00DD3707">
              <w:t>(88.5)</w:t>
            </w:r>
          </w:p>
        </w:tc>
        <w:tc>
          <w:tcPr>
            <w:tcW w:w="991" w:type="dxa"/>
            <w:vAlign w:val="center"/>
          </w:tcPr>
          <w:p w14:paraId="460DD218" w14:textId="77777777" w:rsidR="00A478E8" w:rsidRPr="00DD3707" w:rsidRDefault="00A478E8" w:rsidP="00DD3707">
            <w:pPr>
              <w:spacing w:line="360" w:lineRule="auto"/>
              <w:jc w:val="center"/>
            </w:pPr>
            <w:r w:rsidRPr="00DD3707">
              <w:t>23</w:t>
            </w:r>
          </w:p>
          <w:p w14:paraId="1B41BDAF" w14:textId="77777777" w:rsidR="00A478E8" w:rsidRPr="00DD3707" w:rsidRDefault="00A478E8" w:rsidP="00DD3707">
            <w:pPr>
              <w:spacing w:line="360" w:lineRule="auto"/>
              <w:jc w:val="center"/>
            </w:pPr>
            <w:r w:rsidRPr="00DD3707">
              <w:t>(11.5)</w:t>
            </w:r>
          </w:p>
        </w:tc>
        <w:tc>
          <w:tcPr>
            <w:tcW w:w="995" w:type="dxa"/>
            <w:vAlign w:val="center"/>
          </w:tcPr>
          <w:p w14:paraId="4416A9AE" w14:textId="77777777" w:rsidR="00A478E8" w:rsidRPr="00DD3707" w:rsidRDefault="00A478E8" w:rsidP="00DD3707">
            <w:pPr>
              <w:spacing w:line="360" w:lineRule="auto"/>
              <w:jc w:val="center"/>
            </w:pPr>
            <w:r w:rsidRPr="00DD3707">
              <w:t>183</w:t>
            </w:r>
          </w:p>
          <w:p w14:paraId="34786083" w14:textId="77777777" w:rsidR="00A478E8" w:rsidRPr="00DD3707" w:rsidRDefault="00A478E8" w:rsidP="00DD3707">
            <w:pPr>
              <w:spacing w:line="360" w:lineRule="auto"/>
              <w:jc w:val="center"/>
            </w:pPr>
            <w:r w:rsidRPr="00DD3707">
              <w:t>(91.5)</w:t>
            </w:r>
          </w:p>
        </w:tc>
        <w:tc>
          <w:tcPr>
            <w:tcW w:w="995" w:type="dxa"/>
            <w:vAlign w:val="center"/>
          </w:tcPr>
          <w:p w14:paraId="091B5570" w14:textId="77777777" w:rsidR="00A478E8" w:rsidRPr="00DD3707" w:rsidRDefault="00A478E8" w:rsidP="00DD3707">
            <w:pPr>
              <w:spacing w:line="360" w:lineRule="auto"/>
              <w:jc w:val="center"/>
            </w:pPr>
            <w:r w:rsidRPr="00DD3707">
              <w:t>17</w:t>
            </w:r>
          </w:p>
          <w:p w14:paraId="78A966FA" w14:textId="77777777" w:rsidR="00A478E8" w:rsidRPr="00DD3707" w:rsidRDefault="00A478E8" w:rsidP="00DD3707">
            <w:pPr>
              <w:spacing w:line="360" w:lineRule="auto"/>
              <w:jc w:val="center"/>
            </w:pPr>
            <w:r w:rsidRPr="00DD3707">
              <w:t>(8.5)</w:t>
            </w:r>
          </w:p>
        </w:tc>
        <w:tc>
          <w:tcPr>
            <w:tcW w:w="1001" w:type="dxa"/>
            <w:vAlign w:val="center"/>
          </w:tcPr>
          <w:p w14:paraId="15E074FE" w14:textId="77777777" w:rsidR="00A478E8" w:rsidRPr="00DD3707" w:rsidRDefault="00A478E8" w:rsidP="00DD3707">
            <w:pPr>
              <w:spacing w:line="360" w:lineRule="auto"/>
              <w:jc w:val="center"/>
            </w:pPr>
            <w:r w:rsidRPr="00DD3707">
              <w:t>100</w:t>
            </w:r>
          </w:p>
          <w:p w14:paraId="5EF4E49A" w14:textId="77777777" w:rsidR="00A478E8" w:rsidRPr="00DD3707" w:rsidRDefault="00A478E8" w:rsidP="00DD3707">
            <w:pPr>
              <w:spacing w:line="360" w:lineRule="auto"/>
              <w:jc w:val="center"/>
            </w:pPr>
            <w:r w:rsidRPr="00DD3707">
              <w:t>(50.0)</w:t>
            </w:r>
          </w:p>
        </w:tc>
        <w:tc>
          <w:tcPr>
            <w:tcW w:w="1001" w:type="dxa"/>
            <w:vAlign w:val="center"/>
          </w:tcPr>
          <w:p w14:paraId="73F2C7DA" w14:textId="77777777" w:rsidR="00A478E8" w:rsidRPr="00DD3707" w:rsidRDefault="00A478E8" w:rsidP="00DD3707">
            <w:pPr>
              <w:spacing w:line="360" w:lineRule="auto"/>
              <w:jc w:val="center"/>
            </w:pPr>
            <w:r w:rsidRPr="00DD3707">
              <w:t>100</w:t>
            </w:r>
          </w:p>
          <w:p w14:paraId="43E9E337" w14:textId="77777777" w:rsidR="00A478E8" w:rsidRPr="00DD3707" w:rsidRDefault="00A478E8" w:rsidP="00DD3707">
            <w:pPr>
              <w:spacing w:line="360" w:lineRule="auto"/>
              <w:jc w:val="center"/>
            </w:pPr>
            <w:r w:rsidRPr="00DD3707">
              <w:t>(50.0)</w:t>
            </w:r>
          </w:p>
        </w:tc>
      </w:tr>
    </w:tbl>
    <w:p w14:paraId="71234CD1" w14:textId="77777777" w:rsidR="00A478E8" w:rsidRPr="00DD3707" w:rsidRDefault="00A478E8" w:rsidP="00DD3707">
      <w:pPr>
        <w:pStyle w:val="BodyText"/>
        <w:ind w:firstLine="720"/>
        <w:rPr>
          <w:sz w:val="24"/>
        </w:rPr>
      </w:pPr>
    </w:p>
    <w:p w14:paraId="7246F1B9" w14:textId="77777777" w:rsidR="002E0E2E" w:rsidRPr="00DD3707" w:rsidRDefault="00FC0442" w:rsidP="00DD3707">
      <w:pPr>
        <w:pStyle w:val="BodyText"/>
        <w:ind w:firstLine="360"/>
        <w:rPr>
          <w:sz w:val="24"/>
        </w:rPr>
      </w:pPr>
      <w:r w:rsidRPr="00DD3707">
        <w:rPr>
          <w:sz w:val="24"/>
        </w:rPr>
        <w:t xml:space="preserve">Although manufacturers provide nutrition facts on products, it is worth deliberating consumers’ knowledge of this information, and their willingness to read, understand and use the information as a guide when making decisions about what food to buy. </w:t>
      </w:r>
      <w:r w:rsidR="002E0E2E" w:rsidRPr="00DD3707">
        <w:rPr>
          <w:sz w:val="24"/>
        </w:rPr>
        <w:t xml:space="preserve">The importance of label information according to the respondent is given in table – </w:t>
      </w:r>
      <w:r w:rsidR="00A478E8" w:rsidRPr="00DD3707">
        <w:rPr>
          <w:sz w:val="24"/>
        </w:rPr>
        <w:t>2</w:t>
      </w:r>
      <w:r w:rsidR="002E0E2E" w:rsidRPr="00DD3707">
        <w:rPr>
          <w:sz w:val="24"/>
        </w:rPr>
        <w:t xml:space="preserve">. It can be perused that all the respondents included for the study opined that label information help to known about the quality of packed product. A </w:t>
      </w:r>
      <w:r w:rsidR="00A478E8" w:rsidRPr="00DD3707">
        <w:rPr>
          <w:sz w:val="24"/>
        </w:rPr>
        <w:t>majority of</w:t>
      </w:r>
      <w:r w:rsidR="002E0E2E" w:rsidRPr="00DD3707">
        <w:rPr>
          <w:sz w:val="24"/>
        </w:rPr>
        <w:t xml:space="preserve"> respondent believed that the label information ascertained the safety of the food for used (70-74%). It was encouraging to note that there was consensus that shelf life of the food and nutritional quality of the product can be known from the labels.</w:t>
      </w:r>
      <w:r w:rsidRPr="00DD3707">
        <w:rPr>
          <w:sz w:val="24"/>
        </w:rPr>
        <w:t xml:space="preserve"> Similar observation was made by a researcher who stated that the consumers were 80% responded “yes”. When asked if they had read the nutrition information on the labels before placing food products </w:t>
      </w:r>
      <w:r w:rsidRPr="00DD3707">
        <w:rPr>
          <w:sz w:val="24"/>
        </w:rPr>
        <w:lastRenderedPageBreak/>
        <w:t>into the baskets prior to purchasing.</w:t>
      </w:r>
      <w:r w:rsidR="00A14DD4" w:rsidRPr="00DD3707">
        <w:rPr>
          <w:sz w:val="24"/>
        </w:rPr>
        <w:t xml:space="preserve"> </w:t>
      </w:r>
      <w:r w:rsidR="002E0E2E" w:rsidRPr="00DD3707">
        <w:rPr>
          <w:sz w:val="24"/>
        </w:rPr>
        <w:t>However the awareness about the legal approach to get justice in case of cheating or obtaining a default product was less.</w:t>
      </w:r>
      <w:r w:rsidR="00A478E8" w:rsidRPr="00DD3707">
        <w:rPr>
          <w:sz w:val="24"/>
        </w:rPr>
        <w:t xml:space="preserve"> </w:t>
      </w:r>
      <w:r w:rsidR="00D22587" w:rsidRPr="00DD3707">
        <w:rPr>
          <w:sz w:val="24"/>
        </w:rPr>
        <w:t>(21)</w:t>
      </w:r>
    </w:p>
    <w:p w14:paraId="26B43387" w14:textId="77777777" w:rsidR="002E0E2E" w:rsidRPr="00DD3707" w:rsidRDefault="00FC0442" w:rsidP="00DD3707">
      <w:pPr>
        <w:spacing w:line="360" w:lineRule="auto"/>
        <w:jc w:val="both"/>
        <w:rPr>
          <w:b/>
          <w:bCs/>
        </w:rPr>
      </w:pPr>
      <w:r w:rsidRPr="00DD3707">
        <w:rPr>
          <w:b/>
          <w:bCs/>
        </w:rPr>
        <w:t xml:space="preserve">Factors Influencing on Purchasing Behaviour: </w:t>
      </w:r>
    </w:p>
    <w:p w14:paraId="6A299C7B" w14:textId="77777777" w:rsidR="0084074F" w:rsidRPr="00DD3707" w:rsidRDefault="00B038A5" w:rsidP="00DD3707">
      <w:pPr>
        <w:spacing w:line="360" w:lineRule="auto"/>
        <w:ind w:firstLine="720"/>
        <w:jc w:val="both"/>
      </w:pPr>
      <w:r w:rsidRPr="00DD3707">
        <w:t xml:space="preserve">Food and Nutrition labels are the labels present on food packages to help the consumers to compare the products, inform them about the nutrients and guide them to make healthy choices. The nutritional labels act as a reliable guide that educates the consumers about the nutritional value of the packed foods. </w:t>
      </w:r>
      <w:r w:rsidR="0084074F" w:rsidRPr="00DD3707">
        <w:t>Consumers must also give importance to the nutrition part on the food label for a healthy lifestyle</w:t>
      </w:r>
      <w:r w:rsidRPr="00DD3707">
        <w:t xml:space="preserve"> (</w:t>
      </w:r>
      <w:r w:rsidR="00477C04" w:rsidRPr="00DD3707">
        <w:t>17</w:t>
      </w:r>
      <w:r w:rsidRPr="00DD3707">
        <w:t>)</w:t>
      </w:r>
      <w:r w:rsidR="0084074F" w:rsidRPr="00DD3707">
        <w:t>.</w:t>
      </w:r>
    </w:p>
    <w:p w14:paraId="5964FDBD" w14:textId="77777777" w:rsidR="00B038A5" w:rsidRPr="00DD3707" w:rsidRDefault="00B038A5" w:rsidP="00DD3707">
      <w:pPr>
        <w:spacing w:line="360" w:lineRule="auto"/>
        <w:ind w:firstLine="720"/>
        <w:jc w:val="both"/>
        <w:rPr>
          <w:rFonts w:eastAsiaTheme="minorEastAsia"/>
          <w:bCs/>
          <w:color w:val="000000" w:themeColor="text1"/>
        </w:rPr>
      </w:pPr>
      <w:r w:rsidRPr="00DD3707">
        <w:t xml:space="preserve">Perusal of table provides the </w:t>
      </w:r>
      <w:r w:rsidRPr="00DD3707">
        <w:rPr>
          <w:rFonts w:eastAsiaTheme="minorEastAsia"/>
          <w:color w:val="000000" w:themeColor="text1"/>
        </w:rPr>
        <w:t xml:space="preserve">association between demographic variables and </w:t>
      </w:r>
      <w:commentRangeStart w:id="13"/>
      <w:r w:rsidRPr="00DD3707">
        <w:rPr>
          <w:rFonts w:eastAsiaTheme="minorEastAsia"/>
          <w:bCs/>
          <w:color w:val="000000" w:themeColor="text1"/>
        </w:rPr>
        <w:t xml:space="preserve">practice level </w:t>
      </w:r>
      <w:commentRangeEnd w:id="13"/>
      <w:r w:rsidR="00504469">
        <w:rPr>
          <w:rStyle w:val="CommentReference"/>
        </w:rPr>
        <w:commentReference w:id="13"/>
      </w:r>
      <w:r w:rsidRPr="00DD3707">
        <w:rPr>
          <w:rFonts w:eastAsiaTheme="minorEastAsia"/>
          <w:bCs/>
          <w:color w:val="000000" w:themeColor="text1"/>
        </w:rPr>
        <w:t xml:space="preserve">on </w:t>
      </w:r>
      <w:r w:rsidRPr="00DD3707">
        <w:rPr>
          <w:rFonts w:eastAsiaTheme="minorEastAsia"/>
        </w:rPr>
        <w:t>Food labels</w:t>
      </w:r>
    </w:p>
    <w:p w14:paraId="12671A73" w14:textId="77777777" w:rsidR="00FC0442" w:rsidRPr="00DD3707" w:rsidRDefault="00B038A5" w:rsidP="00DD3707">
      <w:pPr>
        <w:spacing w:line="360" w:lineRule="auto"/>
        <w:jc w:val="center"/>
        <w:rPr>
          <w:rFonts w:eastAsiaTheme="minorEastAsia"/>
          <w:b/>
          <w:bCs/>
          <w:color w:val="000000" w:themeColor="text1"/>
        </w:rPr>
      </w:pPr>
      <w:r w:rsidRPr="00DD3707">
        <w:rPr>
          <w:rFonts w:eastAsiaTheme="minorEastAsia"/>
          <w:b/>
          <w:color w:val="000000" w:themeColor="text1"/>
        </w:rPr>
        <w:t xml:space="preserve">Table-3: </w:t>
      </w:r>
      <w:r w:rsidR="00FC0442" w:rsidRPr="00DD3707">
        <w:rPr>
          <w:rFonts w:eastAsiaTheme="minorEastAsia"/>
          <w:b/>
          <w:color w:val="000000" w:themeColor="text1"/>
        </w:rPr>
        <w:t xml:space="preserve">Association between Demographic variables and </w:t>
      </w:r>
      <w:r w:rsidR="00FC0442" w:rsidRPr="00DD3707">
        <w:rPr>
          <w:rFonts w:eastAsiaTheme="minorEastAsia"/>
          <w:b/>
          <w:bCs/>
          <w:color w:val="000000" w:themeColor="text1"/>
        </w:rPr>
        <w:t>Practice level on</w:t>
      </w:r>
      <w:r w:rsidR="00FC0442" w:rsidRPr="00DD3707">
        <w:rPr>
          <w:rFonts w:eastAsiaTheme="minorEastAsia"/>
          <w:b/>
          <w:color w:val="000000" w:themeColor="text1"/>
        </w:rPr>
        <w:t xml:space="preserve"> </w:t>
      </w:r>
      <w:r w:rsidR="00FC0442" w:rsidRPr="00DD3707">
        <w:rPr>
          <w:rFonts w:eastAsiaTheme="minorEastAsia"/>
          <w:b/>
        </w:rPr>
        <w:t>Food labels</w:t>
      </w:r>
    </w:p>
    <w:p w14:paraId="186E58A4" w14:textId="77777777" w:rsidR="00FC0442" w:rsidRPr="00DD3707" w:rsidRDefault="00FC0442" w:rsidP="00DD3707">
      <w:pPr>
        <w:spacing w:line="360" w:lineRule="auto"/>
        <w:jc w:val="right"/>
        <w:rPr>
          <w:rFonts w:eastAsiaTheme="minorEastAsia"/>
          <w:color w:val="000000" w:themeColor="text1"/>
        </w:rPr>
      </w:pPr>
      <w:r w:rsidRPr="00DD3707">
        <w:rPr>
          <w:rFonts w:eastAsiaTheme="minorEastAsia"/>
          <w:color w:val="000000" w:themeColor="text1"/>
        </w:rPr>
        <w:t>n=200</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4"/>
        <w:gridCol w:w="1004"/>
        <w:gridCol w:w="697"/>
        <w:gridCol w:w="653"/>
        <w:gridCol w:w="623"/>
        <w:gridCol w:w="727"/>
        <w:gridCol w:w="810"/>
        <w:gridCol w:w="990"/>
      </w:tblGrid>
      <w:tr w:rsidR="00FC0442" w:rsidRPr="00DD3707" w14:paraId="2A628B8E" w14:textId="77777777" w:rsidTr="00FC0442">
        <w:tc>
          <w:tcPr>
            <w:tcW w:w="1980" w:type="dxa"/>
            <w:vMerge w:val="restart"/>
            <w:shd w:val="clear" w:color="auto" w:fill="auto"/>
          </w:tcPr>
          <w:p w14:paraId="5C4B3B28"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Demographic Variables</w:t>
            </w:r>
          </w:p>
        </w:tc>
        <w:tc>
          <w:tcPr>
            <w:tcW w:w="1984" w:type="dxa"/>
            <w:vMerge w:val="restart"/>
            <w:shd w:val="clear" w:color="auto" w:fill="auto"/>
          </w:tcPr>
          <w:p w14:paraId="4D29547B"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Category</w:t>
            </w:r>
          </w:p>
        </w:tc>
        <w:tc>
          <w:tcPr>
            <w:tcW w:w="1004" w:type="dxa"/>
            <w:vMerge w:val="restart"/>
          </w:tcPr>
          <w:p w14:paraId="459AE28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Sample </w:t>
            </w:r>
          </w:p>
        </w:tc>
        <w:tc>
          <w:tcPr>
            <w:tcW w:w="2700" w:type="dxa"/>
            <w:gridSpan w:val="4"/>
          </w:tcPr>
          <w:p w14:paraId="61F21C5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Practice Level </w:t>
            </w:r>
          </w:p>
        </w:tc>
        <w:tc>
          <w:tcPr>
            <w:tcW w:w="810" w:type="dxa"/>
            <w:vMerge w:val="restart"/>
            <w:shd w:val="clear" w:color="auto" w:fill="auto"/>
          </w:tcPr>
          <w:p w14:paraId="2035ABF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χ </w:t>
            </w:r>
            <w:r w:rsidRPr="00DD3707">
              <w:rPr>
                <w:rFonts w:eastAsiaTheme="minorEastAsia"/>
                <w:color w:val="000000" w:themeColor="text1"/>
                <w:vertAlign w:val="superscript"/>
              </w:rPr>
              <w:t xml:space="preserve">2  </w:t>
            </w:r>
            <w:r w:rsidRPr="00DD3707">
              <w:rPr>
                <w:rFonts w:eastAsiaTheme="minorEastAsia"/>
                <w:color w:val="000000" w:themeColor="text1"/>
              </w:rPr>
              <w:t>Value</w:t>
            </w:r>
          </w:p>
        </w:tc>
        <w:tc>
          <w:tcPr>
            <w:tcW w:w="990" w:type="dxa"/>
            <w:vMerge w:val="restart"/>
            <w:shd w:val="clear" w:color="auto" w:fill="auto"/>
          </w:tcPr>
          <w:p w14:paraId="461205D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P </w:t>
            </w:r>
          </w:p>
          <w:p w14:paraId="3C76889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Value</w:t>
            </w:r>
          </w:p>
        </w:tc>
      </w:tr>
      <w:tr w:rsidR="00FC0442" w:rsidRPr="00DD3707" w14:paraId="355B8F7F" w14:textId="77777777" w:rsidTr="00FC0442">
        <w:tc>
          <w:tcPr>
            <w:tcW w:w="1980" w:type="dxa"/>
            <w:vMerge/>
            <w:shd w:val="clear" w:color="auto" w:fill="auto"/>
          </w:tcPr>
          <w:p w14:paraId="21908EBE" w14:textId="77777777" w:rsidR="00FC0442" w:rsidRPr="00DD3707" w:rsidRDefault="00FC0442" w:rsidP="00DD3707">
            <w:pPr>
              <w:spacing w:line="360" w:lineRule="auto"/>
              <w:rPr>
                <w:rFonts w:eastAsiaTheme="minorEastAsia"/>
                <w:color w:val="000000" w:themeColor="text1"/>
              </w:rPr>
            </w:pPr>
          </w:p>
        </w:tc>
        <w:tc>
          <w:tcPr>
            <w:tcW w:w="1984" w:type="dxa"/>
            <w:vMerge/>
            <w:shd w:val="clear" w:color="auto" w:fill="auto"/>
          </w:tcPr>
          <w:p w14:paraId="41C0E5CA" w14:textId="77777777" w:rsidR="00FC0442" w:rsidRPr="00DD3707" w:rsidRDefault="00FC0442" w:rsidP="00DD3707">
            <w:pPr>
              <w:spacing w:line="360" w:lineRule="auto"/>
              <w:rPr>
                <w:rFonts w:eastAsiaTheme="minorEastAsia"/>
                <w:color w:val="000000" w:themeColor="text1"/>
              </w:rPr>
            </w:pPr>
          </w:p>
        </w:tc>
        <w:tc>
          <w:tcPr>
            <w:tcW w:w="1004" w:type="dxa"/>
            <w:vMerge/>
          </w:tcPr>
          <w:p w14:paraId="203C5D43" w14:textId="77777777" w:rsidR="00FC0442" w:rsidRPr="00DD3707" w:rsidRDefault="00FC0442" w:rsidP="00DD3707">
            <w:pPr>
              <w:spacing w:line="360" w:lineRule="auto"/>
              <w:rPr>
                <w:rFonts w:eastAsiaTheme="minorEastAsia"/>
                <w:color w:val="000000" w:themeColor="text1"/>
              </w:rPr>
            </w:pPr>
          </w:p>
        </w:tc>
        <w:tc>
          <w:tcPr>
            <w:tcW w:w="1350" w:type="dxa"/>
            <w:gridSpan w:val="2"/>
          </w:tcPr>
          <w:p w14:paraId="46D295E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Low</w:t>
            </w:r>
          </w:p>
        </w:tc>
        <w:tc>
          <w:tcPr>
            <w:tcW w:w="1350" w:type="dxa"/>
            <w:gridSpan w:val="2"/>
            <w:shd w:val="clear" w:color="auto" w:fill="auto"/>
          </w:tcPr>
          <w:p w14:paraId="17CC979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Moderate</w:t>
            </w:r>
          </w:p>
        </w:tc>
        <w:tc>
          <w:tcPr>
            <w:tcW w:w="810" w:type="dxa"/>
            <w:vMerge/>
            <w:shd w:val="clear" w:color="auto" w:fill="auto"/>
          </w:tcPr>
          <w:p w14:paraId="1EE0D7FF"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2CB1E70"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5EDC2EAB" w14:textId="77777777" w:rsidTr="00FC0442">
        <w:tc>
          <w:tcPr>
            <w:tcW w:w="1980" w:type="dxa"/>
            <w:vMerge/>
            <w:shd w:val="clear" w:color="auto" w:fill="auto"/>
          </w:tcPr>
          <w:p w14:paraId="149CC8B1" w14:textId="77777777" w:rsidR="00FC0442" w:rsidRPr="00DD3707" w:rsidRDefault="00FC0442" w:rsidP="00DD3707">
            <w:pPr>
              <w:spacing w:line="360" w:lineRule="auto"/>
              <w:jc w:val="center"/>
              <w:rPr>
                <w:rFonts w:eastAsiaTheme="minorEastAsia"/>
                <w:color w:val="000000" w:themeColor="text1"/>
              </w:rPr>
            </w:pPr>
          </w:p>
        </w:tc>
        <w:tc>
          <w:tcPr>
            <w:tcW w:w="1984" w:type="dxa"/>
            <w:vMerge/>
            <w:shd w:val="clear" w:color="auto" w:fill="auto"/>
          </w:tcPr>
          <w:p w14:paraId="5DCBE1B3" w14:textId="77777777" w:rsidR="00FC0442" w:rsidRPr="00DD3707" w:rsidRDefault="00FC0442" w:rsidP="00DD3707">
            <w:pPr>
              <w:spacing w:line="360" w:lineRule="auto"/>
              <w:jc w:val="center"/>
              <w:rPr>
                <w:rFonts w:eastAsiaTheme="minorEastAsia"/>
                <w:color w:val="000000" w:themeColor="text1"/>
              </w:rPr>
            </w:pPr>
          </w:p>
        </w:tc>
        <w:tc>
          <w:tcPr>
            <w:tcW w:w="1004" w:type="dxa"/>
            <w:vMerge/>
          </w:tcPr>
          <w:p w14:paraId="719E8117" w14:textId="77777777" w:rsidR="00FC0442" w:rsidRPr="00DD3707" w:rsidRDefault="00FC0442" w:rsidP="00DD3707">
            <w:pPr>
              <w:spacing w:line="360" w:lineRule="auto"/>
              <w:jc w:val="center"/>
              <w:rPr>
                <w:rFonts w:eastAsiaTheme="minorEastAsia"/>
                <w:color w:val="000000" w:themeColor="text1"/>
              </w:rPr>
            </w:pPr>
          </w:p>
        </w:tc>
        <w:tc>
          <w:tcPr>
            <w:tcW w:w="697" w:type="dxa"/>
          </w:tcPr>
          <w:p w14:paraId="68CB533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N</w:t>
            </w:r>
          </w:p>
        </w:tc>
        <w:tc>
          <w:tcPr>
            <w:tcW w:w="653" w:type="dxa"/>
          </w:tcPr>
          <w:p w14:paraId="5B44CC4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w:t>
            </w:r>
          </w:p>
        </w:tc>
        <w:tc>
          <w:tcPr>
            <w:tcW w:w="623" w:type="dxa"/>
            <w:shd w:val="clear" w:color="auto" w:fill="auto"/>
          </w:tcPr>
          <w:p w14:paraId="795DDBC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N</w:t>
            </w:r>
          </w:p>
        </w:tc>
        <w:tc>
          <w:tcPr>
            <w:tcW w:w="727" w:type="dxa"/>
            <w:shd w:val="clear" w:color="auto" w:fill="auto"/>
          </w:tcPr>
          <w:p w14:paraId="20C5DB5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w:t>
            </w:r>
          </w:p>
        </w:tc>
        <w:tc>
          <w:tcPr>
            <w:tcW w:w="810" w:type="dxa"/>
            <w:vMerge/>
            <w:shd w:val="clear" w:color="auto" w:fill="auto"/>
          </w:tcPr>
          <w:p w14:paraId="617C0499"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6DC94EAD"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2EC9DF1" w14:textId="77777777" w:rsidTr="00FC0442">
        <w:tc>
          <w:tcPr>
            <w:tcW w:w="1980" w:type="dxa"/>
            <w:vMerge w:val="restart"/>
            <w:tcBorders>
              <w:top w:val="single" w:sz="4" w:space="0" w:color="auto"/>
              <w:left w:val="single" w:sz="4" w:space="0" w:color="auto"/>
              <w:right w:val="single" w:sz="4" w:space="0" w:color="auto"/>
            </w:tcBorders>
          </w:tcPr>
          <w:p w14:paraId="3FF73EA5" w14:textId="77777777" w:rsidR="00FC0442" w:rsidRPr="00DD3707" w:rsidRDefault="00FC0442" w:rsidP="00DD3707">
            <w:pPr>
              <w:spacing w:line="360" w:lineRule="auto"/>
              <w:rPr>
                <w:rFonts w:eastAsiaTheme="minorEastAsia"/>
              </w:rPr>
            </w:pPr>
            <w:r w:rsidRPr="00DD3707">
              <w:rPr>
                <w:rFonts w:eastAsiaTheme="minorEastAsia"/>
              </w:rPr>
              <w:t>Age group (years)</w:t>
            </w:r>
          </w:p>
          <w:p w14:paraId="0B2B28B2"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11C4E598" w14:textId="77777777" w:rsidR="00FC0442" w:rsidRPr="00DD3707" w:rsidRDefault="00FC0442" w:rsidP="00DD3707">
            <w:pPr>
              <w:spacing w:line="360" w:lineRule="auto"/>
              <w:rPr>
                <w:rFonts w:eastAsiaTheme="minorEastAsia"/>
              </w:rPr>
            </w:pPr>
            <w:r w:rsidRPr="00DD3707">
              <w:rPr>
                <w:rFonts w:eastAsiaTheme="minorEastAsia"/>
              </w:rPr>
              <w:t>22-35</w:t>
            </w:r>
          </w:p>
        </w:tc>
        <w:tc>
          <w:tcPr>
            <w:tcW w:w="1004" w:type="dxa"/>
            <w:tcBorders>
              <w:top w:val="single" w:sz="4" w:space="0" w:color="auto"/>
              <w:left w:val="single" w:sz="4" w:space="0" w:color="auto"/>
              <w:bottom w:val="single" w:sz="4" w:space="0" w:color="auto"/>
              <w:right w:val="single" w:sz="4" w:space="0" w:color="auto"/>
            </w:tcBorders>
          </w:tcPr>
          <w:p w14:paraId="49A8C326" w14:textId="77777777" w:rsidR="00FC0442" w:rsidRPr="00DD3707" w:rsidRDefault="00FC0442" w:rsidP="00DD3707">
            <w:pPr>
              <w:spacing w:line="360" w:lineRule="auto"/>
              <w:jc w:val="center"/>
              <w:rPr>
                <w:rFonts w:eastAsiaTheme="minorEastAsia"/>
              </w:rPr>
            </w:pPr>
            <w:r w:rsidRPr="00DD3707">
              <w:rPr>
                <w:rFonts w:eastAsiaTheme="minorEastAsia"/>
              </w:rPr>
              <w:t>120</w:t>
            </w:r>
          </w:p>
        </w:tc>
        <w:tc>
          <w:tcPr>
            <w:tcW w:w="697" w:type="dxa"/>
          </w:tcPr>
          <w:p w14:paraId="6A5354D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w:t>
            </w:r>
          </w:p>
        </w:tc>
        <w:tc>
          <w:tcPr>
            <w:tcW w:w="653" w:type="dxa"/>
          </w:tcPr>
          <w:p w14:paraId="19EB3D6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44.2</w:t>
            </w:r>
          </w:p>
        </w:tc>
        <w:tc>
          <w:tcPr>
            <w:tcW w:w="623" w:type="dxa"/>
            <w:shd w:val="clear" w:color="auto" w:fill="auto"/>
          </w:tcPr>
          <w:p w14:paraId="709FB58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67</w:t>
            </w:r>
          </w:p>
        </w:tc>
        <w:tc>
          <w:tcPr>
            <w:tcW w:w="727" w:type="dxa"/>
            <w:shd w:val="clear" w:color="auto" w:fill="auto"/>
          </w:tcPr>
          <w:p w14:paraId="3A046B8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55.8</w:t>
            </w:r>
          </w:p>
        </w:tc>
        <w:tc>
          <w:tcPr>
            <w:tcW w:w="810" w:type="dxa"/>
            <w:vMerge w:val="restart"/>
            <w:shd w:val="clear" w:color="auto" w:fill="auto"/>
          </w:tcPr>
          <w:p w14:paraId="569D6E8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7.38*</w:t>
            </w:r>
          </w:p>
        </w:tc>
        <w:tc>
          <w:tcPr>
            <w:tcW w:w="990" w:type="dxa"/>
            <w:vMerge w:val="restart"/>
            <w:shd w:val="clear" w:color="auto" w:fill="auto"/>
          </w:tcPr>
          <w:p w14:paraId="70A55CF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116B1635" w14:textId="77777777" w:rsidTr="00FC0442">
        <w:tc>
          <w:tcPr>
            <w:tcW w:w="1980" w:type="dxa"/>
            <w:vMerge/>
            <w:tcBorders>
              <w:left w:val="single" w:sz="4" w:space="0" w:color="auto"/>
              <w:bottom w:val="single" w:sz="4" w:space="0" w:color="auto"/>
              <w:right w:val="single" w:sz="4" w:space="0" w:color="auto"/>
            </w:tcBorders>
          </w:tcPr>
          <w:p w14:paraId="1A73E62B"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B51BB43" w14:textId="77777777" w:rsidR="00FC0442" w:rsidRPr="00DD3707" w:rsidRDefault="00FC0442" w:rsidP="00DD3707">
            <w:pPr>
              <w:spacing w:line="360" w:lineRule="auto"/>
              <w:rPr>
                <w:rFonts w:eastAsiaTheme="minorEastAsia"/>
                <w:color w:val="000000" w:themeColor="text1"/>
              </w:rPr>
            </w:pPr>
            <w:r w:rsidRPr="00DD3707">
              <w:rPr>
                <w:rFonts w:eastAsiaTheme="minorEastAsia"/>
              </w:rPr>
              <w:t>36-45</w:t>
            </w:r>
          </w:p>
        </w:tc>
        <w:tc>
          <w:tcPr>
            <w:tcW w:w="1004" w:type="dxa"/>
            <w:tcBorders>
              <w:top w:val="single" w:sz="4" w:space="0" w:color="auto"/>
              <w:left w:val="single" w:sz="4" w:space="0" w:color="auto"/>
              <w:bottom w:val="single" w:sz="4" w:space="0" w:color="auto"/>
              <w:right w:val="single" w:sz="4" w:space="0" w:color="auto"/>
            </w:tcBorders>
          </w:tcPr>
          <w:p w14:paraId="3989E9A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80</w:t>
            </w:r>
          </w:p>
        </w:tc>
        <w:tc>
          <w:tcPr>
            <w:tcW w:w="697" w:type="dxa"/>
          </w:tcPr>
          <w:p w14:paraId="7AD5B6A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51</w:t>
            </w:r>
          </w:p>
        </w:tc>
        <w:tc>
          <w:tcPr>
            <w:tcW w:w="653" w:type="dxa"/>
          </w:tcPr>
          <w:p w14:paraId="73CD490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63.8</w:t>
            </w:r>
          </w:p>
        </w:tc>
        <w:tc>
          <w:tcPr>
            <w:tcW w:w="623" w:type="dxa"/>
            <w:shd w:val="clear" w:color="auto" w:fill="auto"/>
          </w:tcPr>
          <w:p w14:paraId="2578B25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29</w:t>
            </w:r>
          </w:p>
        </w:tc>
        <w:tc>
          <w:tcPr>
            <w:tcW w:w="727" w:type="dxa"/>
            <w:shd w:val="clear" w:color="auto" w:fill="auto"/>
          </w:tcPr>
          <w:p w14:paraId="225FABF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36.2</w:t>
            </w:r>
          </w:p>
        </w:tc>
        <w:tc>
          <w:tcPr>
            <w:tcW w:w="810" w:type="dxa"/>
            <w:vMerge/>
            <w:shd w:val="clear" w:color="auto" w:fill="auto"/>
          </w:tcPr>
          <w:p w14:paraId="4B55318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1E5A834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4E2E5F2C" w14:textId="77777777" w:rsidTr="00FC0442">
        <w:tc>
          <w:tcPr>
            <w:tcW w:w="1980" w:type="dxa"/>
            <w:vMerge w:val="restart"/>
            <w:tcBorders>
              <w:left w:val="single" w:sz="4" w:space="0" w:color="auto"/>
              <w:right w:val="single" w:sz="4" w:space="0" w:color="auto"/>
            </w:tcBorders>
          </w:tcPr>
          <w:p w14:paraId="543FB9CF" w14:textId="77777777" w:rsidR="00FC0442" w:rsidRPr="00DD3707" w:rsidRDefault="00FC0442" w:rsidP="00DD3707">
            <w:pPr>
              <w:spacing w:line="360" w:lineRule="auto"/>
              <w:rPr>
                <w:rFonts w:eastAsiaTheme="minorEastAsia"/>
              </w:rPr>
            </w:pPr>
            <w:r w:rsidRPr="00DD3707">
              <w:rPr>
                <w:rFonts w:eastAsiaTheme="minorEastAsia"/>
              </w:rPr>
              <w:t>Educational status</w:t>
            </w:r>
          </w:p>
          <w:p w14:paraId="2BC809C6" w14:textId="77777777" w:rsidR="00FC0442" w:rsidRPr="00DD3707" w:rsidRDefault="00FC0442" w:rsidP="00DD3707">
            <w:pPr>
              <w:spacing w:line="360" w:lineRule="auto"/>
              <w:rPr>
                <w:rFonts w:eastAsiaTheme="minorEastAsia"/>
              </w:rPr>
            </w:pPr>
          </w:p>
          <w:p w14:paraId="342BC706"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E7EFFB5" w14:textId="77777777" w:rsidR="00FC0442" w:rsidRPr="00DD3707" w:rsidRDefault="00FC0442" w:rsidP="00DD3707">
            <w:pPr>
              <w:spacing w:line="360" w:lineRule="auto"/>
              <w:rPr>
                <w:rFonts w:eastAsiaTheme="minorEastAsia"/>
              </w:rPr>
            </w:pPr>
            <w:r w:rsidRPr="00DD3707">
              <w:rPr>
                <w:rFonts w:eastAsiaTheme="minorEastAsia"/>
              </w:rPr>
              <w:t>Can read &amp; write</w:t>
            </w:r>
          </w:p>
        </w:tc>
        <w:tc>
          <w:tcPr>
            <w:tcW w:w="1004" w:type="dxa"/>
            <w:tcBorders>
              <w:top w:val="single" w:sz="4" w:space="0" w:color="auto"/>
              <w:left w:val="single" w:sz="4" w:space="0" w:color="auto"/>
              <w:bottom w:val="single" w:sz="4" w:space="0" w:color="auto"/>
              <w:right w:val="single" w:sz="4" w:space="0" w:color="auto"/>
            </w:tcBorders>
          </w:tcPr>
          <w:p w14:paraId="39248404" w14:textId="77777777" w:rsidR="00FC0442" w:rsidRPr="00DD3707" w:rsidRDefault="00FC0442" w:rsidP="00DD3707">
            <w:pPr>
              <w:spacing w:line="360" w:lineRule="auto"/>
              <w:jc w:val="center"/>
              <w:rPr>
                <w:rFonts w:eastAsiaTheme="minorEastAsia"/>
              </w:rPr>
            </w:pPr>
            <w:r w:rsidRPr="00DD3707">
              <w:rPr>
                <w:rFonts w:eastAsiaTheme="minorEastAsia"/>
              </w:rPr>
              <w:t>20</w:t>
            </w:r>
          </w:p>
        </w:tc>
        <w:tc>
          <w:tcPr>
            <w:tcW w:w="697" w:type="dxa"/>
          </w:tcPr>
          <w:p w14:paraId="48E96F4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Pr>
          <w:p w14:paraId="3E600C1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45.0</w:t>
            </w:r>
          </w:p>
        </w:tc>
        <w:tc>
          <w:tcPr>
            <w:tcW w:w="623" w:type="dxa"/>
            <w:shd w:val="clear" w:color="auto" w:fill="auto"/>
          </w:tcPr>
          <w:p w14:paraId="05BC481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11</w:t>
            </w:r>
          </w:p>
        </w:tc>
        <w:tc>
          <w:tcPr>
            <w:tcW w:w="727" w:type="dxa"/>
            <w:shd w:val="clear" w:color="auto" w:fill="auto"/>
          </w:tcPr>
          <w:p w14:paraId="23255DC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55.0</w:t>
            </w:r>
          </w:p>
        </w:tc>
        <w:tc>
          <w:tcPr>
            <w:tcW w:w="810" w:type="dxa"/>
            <w:vMerge w:val="restart"/>
            <w:shd w:val="clear" w:color="auto" w:fill="auto"/>
          </w:tcPr>
          <w:p w14:paraId="6B8AD46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2.66 NS</w:t>
            </w:r>
          </w:p>
        </w:tc>
        <w:tc>
          <w:tcPr>
            <w:tcW w:w="990" w:type="dxa"/>
            <w:vMerge w:val="restart"/>
            <w:shd w:val="clear" w:color="auto" w:fill="auto"/>
          </w:tcPr>
          <w:p w14:paraId="4803A06D" w14:textId="77777777" w:rsidR="00FC0442" w:rsidRPr="00DD3707" w:rsidRDefault="00E92611" w:rsidP="00DD3707">
            <w:pPr>
              <w:spacing w:line="360" w:lineRule="auto"/>
              <w:jc w:val="center"/>
              <w:rPr>
                <w:rFonts w:eastAsiaTheme="minorEastAsia"/>
                <w:color w:val="000000" w:themeColor="text1"/>
              </w:rPr>
            </w:pPr>
            <w:r w:rsidRPr="00DD3707">
              <w:rPr>
                <w:rFonts w:eastAsiaTheme="minorEastAsia"/>
                <w:color w:val="000000" w:themeColor="text1"/>
              </w:rPr>
              <w:t>P&gt;0.05 (1.1</w:t>
            </w:r>
            <w:r w:rsidR="00FC0442" w:rsidRPr="00DD3707">
              <w:rPr>
                <w:rFonts w:eastAsiaTheme="minorEastAsia"/>
                <w:color w:val="000000" w:themeColor="text1"/>
              </w:rPr>
              <w:t>07)</w:t>
            </w:r>
          </w:p>
        </w:tc>
      </w:tr>
      <w:tr w:rsidR="00FC0442" w:rsidRPr="00DD3707" w14:paraId="7C54DFDC" w14:textId="77777777" w:rsidTr="00FC0442">
        <w:tc>
          <w:tcPr>
            <w:tcW w:w="1980" w:type="dxa"/>
            <w:vMerge/>
            <w:tcBorders>
              <w:left w:val="single" w:sz="4" w:space="0" w:color="auto"/>
              <w:right w:val="single" w:sz="4" w:space="0" w:color="auto"/>
            </w:tcBorders>
          </w:tcPr>
          <w:p w14:paraId="6405F233"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532978DA" w14:textId="77777777" w:rsidR="00FC0442" w:rsidRPr="00DD3707" w:rsidRDefault="00FC0442" w:rsidP="00DD3707">
            <w:pPr>
              <w:spacing w:line="360" w:lineRule="auto"/>
              <w:rPr>
                <w:rFonts w:eastAsiaTheme="minorEastAsia"/>
                <w:color w:val="000000" w:themeColor="text1"/>
              </w:rPr>
            </w:pPr>
            <w:r w:rsidRPr="00DD3707">
              <w:rPr>
                <w:rFonts w:eastAsiaTheme="minorEastAsia"/>
              </w:rPr>
              <w:t>SSLC</w:t>
            </w:r>
          </w:p>
        </w:tc>
        <w:tc>
          <w:tcPr>
            <w:tcW w:w="1004" w:type="dxa"/>
            <w:tcBorders>
              <w:top w:val="single" w:sz="4" w:space="0" w:color="auto"/>
              <w:left w:val="single" w:sz="4" w:space="0" w:color="auto"/>
              <w:bottom w:val="single" w:sz="4" w:space="0" w:color="auto"/>
              <w:right w:val="single" w:sz="4" w:space="0" w:color="auto"/>
            </w:tcBorders>
          </w:tcPr>
          <w:p w14:paraId="790E135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47</w:t>
            </w:r>
          </w:p>
        </w:tc>
        <w:tc>
          <w:tcPr>
            <w:tcW w:w="697" w:type="dxa"/>
          </w:tcPr>
          <w:p w14:paraId="2C09E4A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27</w:t>
            </w:r>
          </w:p>
        </w:tc>
        <w:tc>
          <w:tcPr>
            <w:tcW w:w="653" w:type="dxa"/>
          </w:tcPr>
          <w:p w14:paraId="1294A21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57.4</w:t>
            </w:r>
          </w:p>
        </w:tc>
        <w:tc>
          <w:tcPr>
            <w:tcW w:w="623" w:type="dxa"/>
            <w:shd w:val="clear" w:color="auto" w:fill="auto"/>
          </w:tcPr>
          <w:p w14:paraId="6B1C4A7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20</w:t>
            </w:r>
          </w:p>
        </w:tc>
        <w:tc>
          <w:tcPr>
            <w:tcW w:w="727" w:type="dxa"/>
            <w:shd w:val="clear" w:color="auto" w:fill="auto"/>
          </w:tcPr>
          <w:p w14:paraId="37628556"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42.6</w:t>
            </w:r>
          </w:p>
        </w:tc>
        <w:tc>
          <w:tcPr>
            <w:tcW w:w="810" w:type="dxa"/>
            <w:vMerge/>
            <w:shd w:val="clear" w:color="auto" w:fill="auto"/>
          </w:tcPr>
          <w:p w14:paraId="59A20BAF"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8A71171"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D74DA01" w14:textId="77777777" w:rsidTr="00FC0442">
        <w:tc>
          <w:tcPr>
            <w:tcW w:w="1980" w:type="dxa"/>
            <w:vMerge/>
            <w:tcBorders>
              <w:left w:val="single" w:sz="4" w:space="0" w:color="auto"/>
              <w:right w:val="single" w:sz="4" w:space="0" w:color="auto"/>
            </w:tcBorders>
          </w:tcPr>
          <w:p w14:paraId="5F1CE385"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2515508" w14:textId="77777777" w:rsidR="00FC0442" w:rsidRPr="00DD3707" w:rsidRDefault="00FC0442" w:rsidP="00DD3707">
            <w:pPr>
              <w:spacing w:line="360" w:lineRule="auto"/>
              <w:rPr>
                <w:rFonts w:eastAsiaTheme="minorEastAsia"/>
              </w:rPr>
            </w:pPr>
            <w:r w:rsidRPr="00DD3707">
              <w:rPr>
                <w:rFonts w:eastAsiaTheme="minorEastAsia"/>
              </w:rPr>
              <w:t>PUC</w:t>
            </w:r>
          </w:p>
        </w:tc>
        <w:tc>
          <w:tcPr>
            <w:tcW w:w="1004" w:type="dxa"/>
            <w:tcBorders>
              <w:top w:val="single" w:sz="4" w:space="0" w:color="auto"/>
              <w:left w:val="single" w:sz="4" w:space="0" w:color="auto"/>
              <w:bottom w:val="single" w:sz="4" w:space="0" w:color="auto"/>
              <w:right w:val="single" w:sz="4" w:space="0" w:color="auto"/>
            </w:tcBorders>
          </w:tcPr>
          <w:p w14:paraId="35380D71" w14:textId="77777777" w:rsidR="00FC0442" w:rsidRPr="00DD3707" w:rsidRDefault="00FC0442" w:rsidP="00DD3707">
            <w:pPr>
              <w:spacing w:line="360" w:lineRule="auto"/>
              <w:jc w:val="center"/>
              <w:rPr>
                <w:rFonts w:eastAsiaTheme="minorEastAsia"/>
              </w:rPr>
            </w:pPr>
            <w:r w:rsidRPr="00DD3707">
              <w:rPr>
                <w:rFonts w:eastAsiaTheme="minorEastAsia"/>
              </w:rPr>
              <w:t>26</w:t>
            </w:r>
          </w:p>
        </w:tc>
        <w:tc>
          <w:tcPr>
            <w:tcW w:w="697" w:type="dxa"/>
          </w:tcPr>
          <w:p w14:paraId="4268738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12</w:t>
            </w:r>
          </w:p>
        </w:tc>
        <w:tc>
          <w:tcPr>
            <w:tcW w:w="653" w:type="dxa"/>
          </w:tcPr>
          <w:p w14:paraId="3C23F25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46.2</w:t>
            </w:r>
          </w:p>
        </w:tc>
        <w:tc>
          <w:tcPr>
            <w:tcW w:w="623" w:type="dxa"/>
            <w:shd w:val="clear" w:color="auto" w:fill="auto"/>
          </w:tcPr>
          <w:p w14:paraId="4A1471E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14</w:t>
            </w:r>
          </w:p>
        </w:tc>
        <w:tc>
          <w:tcPr>
            <w:tcW w:w="727" w:type="dxa"/>
            <w:shd w:val="clear" w:color="auto" w:fill="auto"/>
          </w:tcPr>
          <w:p w14:paraId="0D61BE2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53.8</w:t>
            </w:r>
          </w:p>
        </w:tc>
        <w:tc>
          <w:tcPr>
            <w:tcW w:w="810" w:type="dxa"/>
            <w:vMerge/>
            <w:shd w:val="clear" w:color="auto" w:fill="auto"/>
          </w:tcPr>
          <w:p w14:paraId="79C78EFD"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77C5770B"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2BE4E593" w14:textId="77777777" w:rsidTr="00FC0442">
        <w:tc>
          <w:tcPr>
            <w:tcW w:w="1980" w:type="dxa"/>
            <w:vMerge/>
            <w:tcBorders>
              <w:left w:val="single" w:sz="4" w:space="0" w:color="auto"/>
              <w:right w:val="single" w:sz="4" w:space="0" w:color="auto"/>
            </w:tcBorders>
          </w:tcPr>
          <w:p w14:paraId="36DC3FB1"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3A842F5C" w14:textId="77777777" w:rsidR="00FC0442" w:rsidRPr="00DD3707" w:rsidRDefault="00FC0442" w:rsidP="00DD3707">
            <w:pPr>
              <w:spacing w:line="360" w:lineRule="auto"/>
              <w:rPr>
                <w:rFonts w:eastAsiaTheme="minorEastAsia"/>
                <w:color w:val="000000" w:themeColor="text1"/>
              </w:rPr>
            </w:pPr>
            <w:r w:rsidRPr="00DD3707">
              <w:rPr>
                <w:rFonts w:eastAsiaTheme="minorEastAsia"/>
              </w:rPr>
              <w:t>Graduate</w:t>
            </w:r>
          </w:p>
        </w:tc>
        <w:tc>
          <w:tcPr>
            <w:tcW w:w="1004" w:type="dxa"/>
            <w:tcBorders>
              <w:top w:val="single" w:sz="4" w:space="0" w:color="auto"/>
              <w:left w:val="single" w:sz="4" w:space="0" w:color="auto"/>
              <w:bottom w:val="single" w:sz="4" w:space="0" w:color="auto"/>
              <w:right w:val="single" w:sz="4" w:space="0" w:color="auto"/>
            </w:tcBorders>
          </w:tcPr>
          <w:p w14:paraId="7C19AFE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66</w:t>
            </w:r>
          </w:p>
        </w:tc>
        <w:tc>
          <w:tcPr>
            <w:tcW w:w="697" w:type="dxa"/>
            <w:tcBorders>
              <w:top w:val="single" w:sz="4" w:space="0" w:color="auto"/>
              <w:left w:val="single" w:sz="4" w:space="0" w:color="auto"/>
              <w:bottom w:val="single" w:sz="4" w:space="0" w:color="auto"/>
              <w:right w:val="single" w:sz="4" w:space="0" w:color="auto"/>
            </w:tcBorders>
          </w:tcPr>
          <w:p w14:paraId="007DA50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31</w:t>
            </w:r>
          </w:p>
        </w:tc>
        <w:tc>
          <w:tcPr>
            <w:tcW w:w="653" w:type="dxa"/>
            <w:tcBorders>
              <w:top w:val="single" w:sz="4" w:space="0" w:color="auto"/>
              <w:left w:val="single" w:sz="4" w:space="0" w:color="auto"/>
              <w:bottom w:val="single" w:sz="4" w:space="0" w:color="auto"/>
              <w:right w:val="single" w:sz="4" w:space="0" w:color="auto"/>
            </w:tcBorders>
          </w:tcPr>
          <w:p w14:paraId="6F2FF5D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47.0</w:t>
            </w:r>
          </w:p>
        </w:tc>
        <w:tc>
          <w:tcPr>
            <w:tcW w:w="623" w:type="dxa"/>
            <w:shd w:val="clear" w:color="auto" w:fill="auto"/>
          </w:tcPr>
          <w:p w14:paraId="1DF7618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35</w:t>
            </w:r>
          </w:p>
        </w:tc>
        <w:tc>
          <w:tcPr>
            <w:tcW w:w="727" w:type="dxa"/>
            <w:shd w:val="clear" w:color="auto" w:fill="auto"/>
          </w:tcPr>
          <w:p w14:paraId="3666037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53.0</w:t>
            </w:r>
          </w:p>
        </w:tc>
        <w:tc>
          <w:tcPr>
            <w:tcW w:w="810" w:type="dxa"/>
            <w:vMerge/>
            <w:shd w:val="clear" w:color="auto" w:fill="auto"/>
          </w:tcPr>
          <w:p w14:paraId="029FAA4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2540231"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1617A11" w14:textId="77777777" w:rsidTr="00FC0442">
        <w:tc>
          <w:tcPr>
            <w:tcW w:w="1980" w:type="dxa"/>
            <w:vMerge/>
            <w:tcBorders>
              <w:left w:val="single" w:sz="4" w:space="0" w:color="auto"/>
              <w:right w:val="single" w:sz="4" w:space="0" w:color="auto"/>
            </w:tcBorders>
          </w:tcPr>
          <w:p w14:paraId="074805BB"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1109BCA" w14:textId="77777777" w:rsidR="00FC0442" w:rsidRPr="00DD3707" w:rsidRDefault="00FC0442" w:rsidP="00DD3707">
            <w:pPr>
              <w:spacing w:line="360" w:lineRule="auto"/>
              <w:rPr>
                <w:rFonts w:eastAsiaTheme="minorEastAsia"/>
              </w:rPr>
            </w:pPr>
            <w:r w:rsidRPr="00DD3707">
              <w:rPr>
                <w:rFonts w:eastAsiaTheme="minorEastAsia"/>
              </w:rPr>
              <w:t>PG</w:t>
            </w:r>
          </w:p>
        </w:tc>
        <w:tc>
          <w:tcPr>
            <w:tcW w:w="1004" w:type="dxa"/>
            <w:tcBorders>
              <w:top w:val="single" w:sz="4" w:space="0" w:color="auto"/>
              <w:left w:val="single" w:sz="4" w:space="0" w:color="auto"/>
              <w:bottom w:val="single" w:sz="4" w:space="0" w:color="auto"/>
              <w:right w:val="single" w:sz="4" w:space="0" w:color="auto"/>
            </w:tcBorders>
          </w:tcPr>
          <w:p w14:paraId="253591D1" w14:textId="77777777" w:rsidR="00FC0442" w:rsidRPr="00DD3707" w:rsidRDefault="00FC0442" w:rsidP="00DD3707">
            <w:pPr>
              <w:spacing w:line="360" w:lineRule="auto"/>
              <w:jc w:val="center"/>
              <w:rPr>
                <w:rFonts w:eastAsiaTheme="minorEastAsia"/>
              </w:rPr>
            </w:pPr>
            <w:r w:rsidRPr="00DD3707">
              <w:rPr>
                <w:rFonts w:eastAsiaTheme="minorEastAsia"/>
              </w:rPr>
              <w:t>16</w:t>
            </w:r>
          </w:p>
        </w:tc>
        <w:tc>
          <w:tcPr>
            <w:tcW w:w="697" w:type="dxa"/>
            <w:tcBorders>
              <w:top w:val="single" w:sz="4" w:space="0" w:color="auto"/>
              <w:left w:val="single" w:sz="4" w:space="0" w:color="auto"/>
              <w:bottom w:val="single" w:sz="4" w:space="0" w:color="auto"/>
              <w:right w:val="single" w:sz="4" w:space="0" w:color="auto"/>
            </w:tcBorders>
          </w:tcPr>
          <w:p w14:paraId="1327B51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Borders>
              <w:top w:val="single" w:sz="4" w:space="0" w:color="auto"/>
              <w:left w:val="single" w:sz="4" w:space="0" w:color="auto"/>
              <w:bottom w:val="single" w:sz="4" w:space="0" w:color="auto"/>
              <w:right w:val="single" w:sz="4" w:space="0" w:color="auto"/>
            </w:tcBorders>
          </w:tcPr>
          <w:p w14:paraId="755B666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56.3</w:t>
            </w:r>
          </w:p>
        </w:tc>
        <w:tc>
          <w:tcPr>
            <w:tcW w:w="623" w:type="dxa"/>
            <w:shd w:val="clear" w:color="auto" w:fill="auto"/>
          </w:tcPr>
          <w:p w14:paraId="4E758EC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w:t>
            </w:r>
          </w:p>
        </w:tc>
        <w:tc>
          <w:tcPr>
            <w:tcW w:w="727" w:type="dxa"/>
            <w:shd w:val="clear" w:color="auto" w:fill="auto"/>
          </w:tcPr>
          <w:p w14:paraId="0EF476F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43.8</w:t>
            </w:r>
          </w:p>
        </w:tc>
        <w:tc>
          <w:tcPr>
            <w:tcW w:w="810" w:type="dxa"/>
            <w:vMerge/>
            <w:shd w:val="clear" w:color="auto" w:fill="auto"/>
          </w:tcPr>
          <w:p w14:paraId="53858EF1"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5C994E2"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0593287" w14:textId="77777777" w:rsidTr="00FC0442">
        <w:tc>
          <w:tcPr>
            <w:tcW w:w="1980" w:type="dxa"/>
            <w:vMerge/>
            <w:tcBorders>
              <w:left w:val="single" w:sz="4" w:space="0" w:color="auto"/>
              <w:right w:val="single" w:sz="4" w:space="0" w:color="auto"/>
            </w:tcBorders>
          </w:tcPr>
          <w:p w14:paraId="7394C174"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CCE72D5" w14:textId="77777777" w:rsidR="00FC0442" w:rsidRPr="00DD3707" w:rsidRDefault="00FC0442" w:rsidP="00DD3707">
            <w:pPr>
              <w:spacing w:line="360" w:lineRule="auto"/>
              <w:rPr>
                <w:rFonts w:eastAsiaTheme="minorEastAsia"/>
                <w:color w:val="000000" w:themeColor="text1"/>
              </w:rPr>
            </w:pPr>
            <w:r w:rsidRPr="00DD3707">
              <w:rPr>
                <w:rFonts w:eastAsiaTheme="minorEastAsia"/>
              </w:rPr>
              <w:t>Professional</w:t>
            </w:r>
          </w:p>
        </w:tc>
        <w:tc>
          <w:tcPr>
            <w:tcW w:w="1004" w:type="dxa"/>
            <w:tcBorders>
              <w:top w:val="single" w:sz="4" w:space="0" w:color="auto"/>
              <w:left w:val="single" w:sz="4" w:space="0" w:color="auto"/>
              <w:bottom w:val="single" w:sz="4" w:space="0" w:color="auto"/>
              <w:right w:val="single" w:sz="4" w:space="0" w:color="auto"/>
            </w:tcBorders>
          </w:tcPr>
          <w:p w14:paraId="07181A3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25</w:t>
            </w:r>
          </w:p>
        </w:tc>
        <w:tc>
          <w:tcPr>
            <w:tcW w:w="697" w:type="dxa"/>
            <w:tcBorders>
              <w:top w:val="single" w:sz="4" w:space="0" w:color="auto"/>
              <w:left w:val="single" w:sz="4" w:space="0" w:color="auto"/>
              <w:bottom w:val="single" w:sz="4" w:space="0" w:color="auto"/>
              <w:right w:val="single" w:sz="4" w:space="0" w:color="auto"/>
            </w:tcBorders>
          </w:tcPr>
          <w:p w14:paraId="42B36D3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16</w:t>
            </w:r>
          </w:p>
        </w:tc>
        <w:tc>
          <w:tcPr>
            <w:tcW w:w="653" w:type="dxa"/>
            <w:tcBorders>
              <w:top w:val="single" w:sz="4" w:space="0" w:color="auto"/>
              <w:left w:val="single" w:sz="4" w:space="0" w:color="auto"/>
              <w:bottom w:val="single" w:sz="4" w:space="0" w:color="auto"/>
              <w:right w:val="single" w:sz="4" w:space="0" w:color="auto"/>
            </w:tcBorders>
          </w:tcPr>
          <w:p w14:paraId="7872267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64.0</w:t>
            </w:r>
          </w:p>
        </w:tc>
        <w:tc>
          <w:tcPr>
            <w:tcW w:w="623" w:type="dxa"/>
            <w:shd w:val="clear" w:color="auto" w:fill="auto"/>
          </w:tcPr>
          <w:p w14:paraId="4E3A2EE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727" w:type="dxa"/>
            <w:shd w:val="clear" w:color="auto" w:fill="auto"/>
          </w:tcPr>
          <w:p w14:paraId="2926D41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36.0</w:t>
            </w:r>
          </w:p>
        </w:tc>
        <w:tc>
          <w:tcPr>
            <w:tcW w:w="810" w:type="dxa"/>
            <w:vMerge/>
            <w:shd w:val="clear" w:color="auto" w:fill="auto"/>
          </w:tcPr>
          <w:p w14:paraId="51A39E0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0CF2F97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3B57CE30" w14:textId="77777777" w:rsidTr="00FC0442">
        <w:tc>
          <w:tcPr>
            <w:tcW w:w="1980" w:type="dxa"/>
            <w:vMerge w:val="restart"/>
            <w:tcBorders>
              <w:left w:val="single" w:sz="4" w:space="0" w:color="auto"/>
              <w:right w:val="single" w:sz="4" w:space="0" w:color="auto"/>
            </w:tcBorders>
          </w:tcPr>
          <w:p w14:paraId="58F45F40" w14:textId="77777777" w:rsidR="00FC0442" w:rsidRPr="00DD3707" w:rsidRDefault="00FC0442" w:rsidP="00DD3707">
            <w:pPr>
              <w:spacing w:line="360" w:lineRule="auto"/>
              <w:rPr>
                <w:rFonts w:eastAsiaTheme="minorEastAsia"/>
              </w:rPr>
            </w:pPr>
            <w:r w:rsidRPr="00DD3707">
              <w:rPr>
                <w:rFonts w:eastAsiaTheme="minorEastAsia"/>
              </w:rPr>
              <w:t>Occupation</w:t>
            </w:r>
          </w:p>
          <w:p w14:paraId="31F6FDE8"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6B777715" w14:textId="77777777" w:rsidR="00FC0442" w:rsidRPr="00DD3707" w:rsidRDefault="00FC0442" w:rsidP="00DD3707">
            <w:pPr>
              <w:spacing w:line="360" w:lineRule="auto"/>
              <w:rPr>
                <w:rFonts w:eastAsiaTheme="minorEastAsia"/>
                <w:color w:val="000000" w:themeColor="text1"/>
              </w:rPr>
            </w:pPr>
            <w:r w:rsidRPr="00DD3707">
              <w:rPr>
                <w:rFonts w:eastAsiaTheme="minorEastAsia"/>
              </w:rPr>
              <w:t>House wife</w:t>
            </w:r>
          </w:p>
        </w:tc>
        <w:tc>
          <w:tcPr>
            <w:tcW w:w="1004" w:type="dxa"/>
            <w:tcBorders>
              <w:top w:val="single" w:sz="4" w:space="0" w:color="auto"/>
              <w:left w:val="single" w:sz="4" w:space="0" w:color="auto"/>
              <w:bottom w:val="single" w:sz="4" w:space="0" w:color="auto"/>
              <w:right w:val="single" w:sz="4" w:space="0" w:color="auto"/>
            </w:tcBorders>
          </w:tcPr>
          <w:p w14:paraId="61205D9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127</w:t>
            </w:r>
          </w:p>
        </w:tc>
        <w:tc>
          <w:tcPr>
            <w:tcW w:w="697" w:type="dxa"/>
          </w:tcPr>
          <w:p w14:paraId="31B4029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59</w:t>
            </w:r>
          </w:p>
        </w:tc>
        <w:tc>
          <w:tcPr>
            <w:tcW w:w="653" w:type="dxa"/>
          </w:tcPr>
          <w:p w14:paraId="61D50BD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46.5</w:t>
            </w:r>
          </w:p>
        </w:tc>
        <w:tc>
          <w:tcPr>
            <w:tcW w:w="623" w:type="dxa"/>
            <w:shd w:val="clear" w:color="auto" w:fill="auto"/>
          </w:tcPr>
          <w:p w14:paraId="45330F0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68</w:t>
            </w:r>
          </w:p>
        </w:tc>
        <w:tc>
          <w:tcPr>
            <w:tcW w:w="727" w:type="dxa"/>
            <w:shd w:val="clear" w:color="auto" w:fill="auto"/>
          </w:tcPr>
          <w:p w14:paraId="52D4E2B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53.5</w:t>
            </w:r>
          </w:p>
        </w:tc>
        <w:tc>
          <w:tcPr>
            <w:tcW w:w="810" w:type="dxa"/>
            <w:vMerge w:val="restart"/>
            <w:shd w:val="clear" w:color="auto" w:fill="auto"/>
          </w:tcPr>
          <w:p w14:paraId="4C0AC93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4.28*</w:t>
            </w:r>
          </w:p>
        </w:tc>
        <w:tc>
          <w:tcPr>
            <w:tcW w:w="990" w:type="dxa"/>
            <w:vMerge w:val="restart"/>
            <w:shd w:val="clear" w:color="auto" w:fill="auto"/>
          </w:tcPr>
          <w:p w14:paraId="54D6466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43A5AD09" w14:textId="77777777" w:rsidTr="00FC0442">
        <w:tc>
          <w:tcPr>
            <w:tcW w:w="1980" w:type="dxa"/>
            <w:vMerge/>
            <w:tcBorders>
              <w:left w:val="single" w:sz="4" w:space="0" w:color="auto"/>
              <w:right w:val="single" w:sz="4" w:space="0" w:color="auto"/>
            </w:tcBorders>
          </w:tcPr>
          <w:p w14:paraId="328DC913"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467BC3E" w14:textId="77777777" w:rsidR="00FC0442" w:rsidRPr="00DD3707" w:rsidRDefault="00FC0442" w:rsidP="00DD3707">
            <w:pPr>
              <w:spacing w:line="360" w:lineRule="auto"/>
              <w:rPr>
                <w:rFonts w:eastAsiaTheme="minorEastAsia"/>
              </w:rPr>
            </w:pPr>
            <w:r w:rsidRPr="00DD3707">
              <w:rPr>
                <w:rFonts w:eastAsiaTheme="minorEastAsia"/>
              </w:rPr>
              <w:t>Business/Service</w:t>
            </w:r>
          </w:p>
        </w:tc>
        <w:tc>
          <w:tcPr>
            <w:tcW w:w="1004" w:type="dxa"/>
            <w:tcBorders>
              <w:top w:val="single" w:sz="4" w:space="0" w:color="auto"/>
              <w:left w:val="single" w:sz="4" w:space="0" w:color="auto"/>
              <w:bottom w:val="single" w:sz="4" w:space="0" w:color="auto"/>
              <w:right w:val="single" w:sz="4" w:space="0" w:color="auto"/>
            </w:tcBorders>
          </w:tcPr>
          <w:p w14:paraId="1AAD3DF0" w14:textId="77777777" w:rsidR="00FC0442" w:rsidRPr="00DD3707" w:rsidRDefault="00FC0442" w:rsidP="00DD3707">
            <w:pPr>
              <w:spacing w:line="360" w:lineRule="auto"/>
              <w:jc w:val="center"/>
              <w:rPr>
                <w:rFonts w:eastAsiaTheme="minorEastAsia"/>
              </w:rPr>
            </w:pPr>
            <w:r w:rsidRPr="00DD3707">
              <w:rPr>
                <w:rFonts w:eastAsiaTheme="minorEastAsia"/>
              </w:rPr>
              <w:t>73</w:t>
            </w:r>
          </w:p>
        </w:tc>
        <w:tc>
          <w:tcPr>
            <w:tcW w:w="697" w:type="dxa"/>
          </w:tcPr>
          <w:p w14:paraId="032DE87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45</w:t>
            </w:r>
          </w:p>
        </w:tc>
        <w:tc>
          <w:tcPr>
            <w:tcW w:w="653" w:type="dxa"/>
          </w:tcPr>
          <w:p w14:paraId="133D0E7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61.6</w:t>
            </w:r>
          </w:p>
        </w:tc>
        <w:tc>
          <w:tcPr>
            <w:tcW w:w="623" w:type="dxa"/>
            <w:shd w:val="clear" w:color="auto" w:fill="auto"/>
          </w:tcPr>
          <w:p w14:paraId="28613CF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28</w:t>
            </w:r>
          </w:p>
        </w:tc>
        <w:tc>
          <w:tcPr>
            <w:tcW w:w="727" w:type="dxa"/>
            <w:shd w:val="clear" w:color="auto" w:fill="auto"/>
          </w:tcPr>
          <w:p w14:paraId="356C5D4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38.4</w:t>
            </w:r>
          </w:p>
        </w:tc>
        <w:tc>
          <w:tcPr>
            <w:tcW w:w="810" w:type="dxa"/>
            <w:vMerge/>
            <w:shd w:val="clear" w:color="auto" w:fill="auto"/>
          </w:tcPr>
          <w:p w14:paraId="1943DB5E"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5B4365CF"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3BC191E3" w14:textId="77777777" w:rsidTr="00FC0442">
        <w:tc>
          <w:tcPr>
            <w:tcW w:w="1980" w:type="dxa"/>
            <w:vMerge w:val="restart"/>
            <w:tcBorders>
              <w:left w:val="single" w:sz="4" w:space="0" w:color="auto"/>
              <w:right w:val="single" w:sz="4" w:space="0" w:color="auto"/>
            </w:tcBorders>
          </w:tcPr>
          <w:p w14:paraId="45EC0F41" w14:textId="77777777" w:rsidR="00FC0442" w:rsidRPr="00DD3707" w:rsidRDefault="00FC0442" w:rsidP="00DD3707">
            <w:pPr>
              <w:spacing w:line="360" w:lineRule="auto"/>
              <w:rPr>
                <w:rFonts w:eastAsiaTheme="minorEastAsia"/>
              </w:rPr>
            </w:pPr>
            <w:r w:rsidRPr="00DD3707">
              <w:rPr>
                <w:rFonts w:eastAsiaTheme="minorEastAsia"/>
              </w:rPr>
              <w:t>Family size (members)</w:t>
            </w:r>
          </w:p>
        </w:tc>
        <w:tc>
          <w:tcPr>
            <w:tcW w:w="1984" w:type="dxa"/>
            <w:tcBorders>
              <w:top w:val="single" w:sz="4" w:space="0" w:color="auto"/>
              <w:left w:val="single" w:sz="4" w:space="0" w:color="auto"/>
              <w:bottom w:val="single" w:sz="4" w:space="0" w:color="auto"/>
              <w:right w:val="single" w:sz="4" w:space="0" w:color="auto"/>
            </w:tcBorders>
          </w:tcPr>
          <w:p w14:paraId="0C121A6A" w14:textId="77777777" w:rsidR="00FC0442" w:rsidRPr="00DD3707" w:rsidRDefault="00FC0442" w:rsidP="00DD3707">
            <w:pPr>
              <w:spacing w:line="360" w:lineRule="auto"/>
              <w:rPr>
                <w:rFonts w:eastAsiaTheme="minorEastAsia"/>
                <w:color w:val="000000" w:themeColor="text1"/>
              </w:rPr>
            </w:pPr>
            <w:r w:rsidRPr="00DD3707">
              <w:rPr>
                <w:rFonts w:eastAsiaTheme="minorEastAsia"/>
              </w:rPr>
              <w:t>3-  4</w:t>
            </w:r>
          </w:p>
        </w:tc>
        <w:tc>
          <w:tcPr>
            <w:tcW w:w="1004" w:type="dxa"/>
            <w:tcBorders>
              <w:top w:val="single" w:sz="4" w:space="0" w:color="auto"/>
              <w:left w:val="single" w:sz="4" w:space="0" w:color="auto"/>
              <w:bottom w:val="single" w:sz="4" w:space="0" w:color="auto"/>
              <w:right w:val="single" w:sz="4" w:space="0" w:color="auto"/>
            </w:tcBorders>
          </w:tcPr>
          <w:p w14:paraId="2D8C1A4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92</w:t>
            </w:r>
          </w:p>
        </w:tc>
        <w:tc>
          <w:tcPr>
            <w:tcW w:w="697" w:type="dxa"/>
          </w:tcPr>
          <w:p w14:paraId="72D880A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w:t>
            </w:r>
          </w:p>
        </w:tc>
        <w:tc>
          <w:tcPr>
            <w:tcW w:w="653" w:type="dxa"/>
          </w:tcPr>
          <w:p w14:paraId="76CCCB0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43.5</w:t>
            </w:r>
          </w:p>
        </w:tc>
        <w:tc>
          <w:tcPr>
            <w:tcW w:w="623" w:type="dxa"/>
            <w:shd w:val="clear" w:color="auto" w:fill="auto"/>
          </w:tcPr>
          <w:p w14:paraId="2996B51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52</w:t>
            </w:r>
          </w:p>
        </w:tc>
        <w:tc>
          <w:tcPr>
            <w:tcW w:w="727" w:type="dxa"/>
            <w:shd w:val="clear" w:color="auto" w:fill="auto"/>
          </w:tcPr>
          <w:p w14:paraId="15AD5D6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56.5</w:t>
            </w:r>
          </w:p>
        </w:tc>
        <w:tc>
          <w:tcPr>
            <w:tcW w:w="810" w:type="dxa"/>
            <w:vMerge w:val="restart"/>
            <w:shd w:val="clear" w:color="auto" w:fill="auto"/>
          </w:tcPr>
          <w:p w14:paraId="36E5783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3.90 NS</w:t>
            </w:r>
          </w:p>
        </w:tc>
        <w:tc>
          <w:tcPr>
            <w:tcW w:w="990" w:type="dxa"/>
            <w:vMerge w:val="restart"/>
            <w:shd w:val="clear" w:color="auto" w:fill="auto"/>
          </w:tcPr>
          <w:p w14:paraId="1C426FA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P&gt;0.05 (5.991)</w:t>
            </w:r>
          </w:p>
        </w:tc>
      </w:tr>
      <w:tr w:rsidR="00FC0442" w:rsidRPr="00DD3707" w14:paraId="3134E1F9" w14:textId="77777777" w:rsidTr="00FC0442">
        <w:tc>
          <w:tcPr>
            <w:tcW w:w="1980" w:type="dxa"/>
            <w:vMerge/>
            <w:tcBorders>
              <w:left w:val="single" w:sz="4" w:space="0" w:color="auto"/>
              <w:right w:val="single" w:sz="4" w:space="0" w:color="auto"/>
            </w:tcBorders>
          </w:tcPr>
          <w:p w14:paraId="0C068ADC"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209C1C8" w14:textId="77777777" w:rsidR="00FC0442" w:rsidRPr="00DD3707" w:rsidRDefault="00FC0442" w:rsidP="00DD3707">
            <w:pPr>
              <w:spacing w:line="360" w:lineRule="auto"/>
              <w:rPr>
                <w:rFonts w:eastAsiaTheme="minorEastAsia"/>
                <w:color w:val="000000" w:themeColor="text1"/>
              </w:rPr>
            </w:pPr>
            <w:r w:rsidRPr="00DD3707">
              <w:rPr>
                <w:rFonts w:eastAsiaTheme="minorEastAsia"/>
              </w:rPr>
              <w:t>5 - 7</w:t>
            </w:r>
          </w:p>
        </w:tc>
        <w:tc>
          <w:tcPr>
            <w:tcW w:w="1004" w:type="dxa"/>
            <w:tcBorders>
              <w:top w:val="single" w:sz="4" w:space="0" w:color="auto"/>
              <w:left w:val="single" w:sz="4" w:space="0" w:color="auto"/>
              <w:bottom w:val="single" w:sz="4" w:space="0" w:color="auto"/>
              <w:right w:val="single" w:sz="4" w:space="0" w:color="auto"/>
            </w:tcBorders>
          </w:tcPr>
          <w:p w14:paraId="7B5C07C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93</w:t>
            </w:r>
          </w:p>
        </w:tc>
        <w:tc>
          <w:tcPr>
            <w:tcW w:w="697" w:type="dxa"/>
          </w:tcPr>
          <w:p w14:paraId="14A302F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w:t>
            </w:r>
          </w:p>
        </w:tc>
        <w:tc>
          <w:tcPr>
            <w:tcW w:w="653" w:type="dxa"/>
          </w:tcPr>
          <w:p w14:paraId="4CB63F1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57.0</w:t>
            </w:r>
          </w:p>
        </w:tc>
        <w:tc>
          <w:tcPr>
            <w:tcW w:w="623" w:type="dxa"/>
            <w:shd w:val="clear" w:color="auto" w:fill="auto"/>
          </w:tcPr>
          <w:p w14:paraId="069FEC8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w:t>
            </w:r>
          </w:p>
        </w:tc>
        <w:tc>
          <w:tcPr>
            <w:tcW w:w="727" w:type="dxa"/>
            <w:shd w:val="clear" w:color="auto" w:fill="auto"/>
          </w:tcPr>
          <w:p w14:paraId="40423C0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43.0</w:t>
            </w:r>
          </w:p>
        </w:tc>
        <w:tc>
          <w:tcPr>
            <w:tcW w:w="810" w:type="dxa"/>
            <w:vMerge/>
            <w:shd w:val="clear" w:color="auto" w:fill="auto"/>
          </w:tcPr>
          <w:p w14:paraId="4805C6D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20A9E7F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01BC122A" w14:textId="77777777" w:rsidTr="00FC0442">
        <w:trPr>
          <w:trHeight w:val="136"/>
        </w:trPr>
        <w:tc>
          <w:tcPr>
            <w:tcW w:w="1980" w:type="dxa"/>
            <w:vMerge/>
            <w:tcBorders>
              <w:left w:val="single" w:sz="4" w:space="0" w:color="auto"/>
              <w:right w:val="single" w:sz="4" w:space="0" w:color="auto"/>
            </w:tcBorders>
          </w:tcPr>
          <w:p w14:paraId="54CDCEDE"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6860A70" w14:textId="77777777" w:rsidR="00FC0442" w:rsidRPr="00DD3707" w:rsidRDefault="00FC0442" w:rsidP="00DD3707">
            <w:pPr>
              <w:spacing w:line="360" w:lineRule="auto"/>
              <w:rPr>
                <w:rFonts w:eastAsiaTheme="minorEastAsia"/>
              </w:rPr>
            </w:pPr>
            <w:r w:rsidRPr="00DD3707">
              <w:rPr>
                <w:rFonts w:eastAsiaTheme="minorEastAsia"/>
              </w:rPr>
              <w:t>8 +</w:t>
            </w:r>
          </w:p>
        </w:tc>
        <w:tc>
          <w:tcPr>
            <w:tcW w:w="1004" w:type="dxa"/>
            <w:tcBorders>
              <w:top w:val="single" w:sz="4" w:space="0" w:color="auto"/>
              <w:left w:val="single" w:sz="4" w:space="0" w:color="auto"/>
              <w:bottom w:val="single" w:sz="4" w:space="0" w:color="auto"/>
              <w:right w:val="single" w:sz="4" w:space="0" w:color="auto"/>
            </w:tcBorders>
          </w:tcPr>
          <w:p w14:paraId="0F4B6B31" w14:textId="77777777" w:rsidR="00FC0442" w:rsidRPr="00DD3707" w:rsidRDefault="00FC0442" w:rsidP="00DD3707">
            <w:pPr>
              <w:spacing w:line="360" w:lineRule="auto"/>
              <w:jc w:val="center"/>
              <w:rPr>
                <w:rFonts w:eastAsiaTheme="minorEastAsia"/>
              </w:rPr>
            </w:pPr>
            <w:r w:rsidRPr="00DD3707">
              <w:rPr>
                <w:rFonts w:eastAsiaTheme="minorEastAsia"/>
              </w:rPr>
              <w:t>15</w:t>
            </w:r>
          </w:p>
        </w:tc>
        <w:tc>
          <w:tcPr>
            <w:tcW w:w="697" w:type="dxa"/>
          </w:tcPr>
          <w:p w14:paraId="5B5BFE0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Pr>
          <w:p w14:paraId="732E555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60.0</w:t>
            </w:r>
          </w:p>
        </w:tc>
        <w:tc>
          <w:tcPr>
            <w:tcW w:w="623" w:type="dxa"/>
            <w:shd w:val="clear" w:color="auto" w:fill="auto"/>
          </w:tcPr>
          <w:p w14:paraId="538C1CC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w:t>
            </w:r>
          </w:p>
        </w:tc>
        <w:tc>
          <w:tcPr>
            <w:tcW w:w="727" w:type="dxa"/>
            <w:shd w:val="clear" w:color="auto" w:fill="auto"/>
          </w:tcPr>
          <w:p w14:paraId="4137FC9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40.0</w:t>
            </w:r>
          </w:p>
        </w:tc>
        <w:tc>
          <w:tcPr>
            <w:tcW w:w="810" w:type="dxa"/>
            <w:vMerge/>
            <w:shd w:val="clear" w:color="auto" w:fill="auto"/>
          </w:tcPr>
          <w:p w14:paraId="1BE21CF3"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C7D65ED"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CE26DCE" w14:textId="77777777" w:rsidTr="00FC0442">
        <w:tc>
          <w:tcPr>
            <w:tcW w:w="1980" w:type="dxa"/>
            <w:vMerge w:val="restart"/>
            <w:tcBorders>
              <w:left w:val="single" w:sz="4" w:space="0" w:color="auto"/>
              <w:right w:val="single" w:sz="4" w:space="0" w:color="auto"/>
            </w:tcBorders>
          </w:tcPr>
          <w:p w14:paraId="2711794D" w14:textId="77777777" w:rsidR="00FC0442" w:rsidRPr="00DD3707" w:rsidRDefault="00FC0442" w:rsidP="00DD3707">
            <w:pPr>
              <w:spacing w:line="360" w:lineRule="auto"/>
              <w:rPr>
                <w:rFonts w:eastAsiaTheme="minorEastAsia"/>
              </w:rPr>
            </w:pPr>
            <w:r w:rsidRPr="00DD3707">
              <w:rPr>
                <w:rFonts w:eastAsiaTheme="minorEastAsia"/>
              </w:rPr>
              <w:t>Family income/month</w:t>
            </w:r>
          </w:p>
        </w:tc>
        <w:tc>
          <w:tcPr>
            <w:tcW w:w="1984" w:type="dxa"/>
            <w:tcBorders>
              <w:top w:val="single" w:sz="4" w:space="0" w:color="auto"/>
              <w:left w:val="single" w:sz="4" w:space="0" w:color="auto"/>
              <w:bottom w:val="single" w:sz="4" w:space="0" w:color="auto"/>
              <w:right w:val="single" w:sz="4" w:space="0" w:color="auto"/>
            </w:tcBorders>
          </w:tcPr>
          <w:p w14:paraId="6467409C" w14:textId="77777777" w:rsidR="00FC0442" w:rsidRPr="00DD3707" w:rsidRDefault="00FC0442" w:rsidP="00DD3707">
            <w:pPr>
              <w:spacing w:line="360" w:lineRule="auto"/>
              <w:rPr>
                <w:rFonts w:eastAsiaTheme="minorEastAsia"/>
                <w:color w:val="000000" w:themeColor="text1"/>
              </w:rPr>
            </w:pPr>
            <w:r w:rsidRPr="00DD3707">
              <w:rPr>
                <w:rFonts w:eastAsiaTheme="minorEastAsia"/>
              </w:rPr>
              <w:t>&lt;Rs.15000</w:t>
            </w:r>
          </w:p>
        </w:tc>
        <w:tc>
          <w:tcPr>
            <w:tcW w:w="1004" w:type="dxa"/>
            <w:tcBorders>
              <w:top w:val="single" w:sz="4" w:space="0" w:color="auto"/>
              <w:left w:val="single" w:sz="4" w:space="0" w:color="auto"/>
              <w:bottom w:val="single" w:sz="4" w:space="0" w:color="auto"/>
              <w:right w:val="single" w:sz="4" w:space="0" w:color="auto"/>
            </w:tcBorders>
          </w:tcPr>
          <w:p w14:paraId="6826960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111</w:t>
            </w:r>
          </w:p>
        </w:tc>
        <w:tc>
          <w:tcPr>
            <w:tcW w:w="697" w:type="dxa"/>
          </w:tcPr>
          <w:p w14:paraId="2B55B5C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48</w:t>
            </w:r>
          </w:p>
        </w:tc>
        <w:tc>
          <w:tcPr>
            <w:tcW w:w="653" w:type="dxa"/>
          </w:tcPr>
          <w:p w14:paraId="122C429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43.2</w:t>
            </w:r>
          </w:p>
        </w:tc>
        <w:tc>
          <w:tcPr>
            <w:tcW w:w="623" w:type="dxa"/>
            <w:shd w:val="clear" w:color="auto" w:fill="auto"/>
          </w:tcPr>
          <w:p w14:paraId="4703F29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63</w:t>
            </w:r>
          </w:p>
        </w:tc>
        <w:tc>
          <w:tcPr>
            <w:tcW w:w="727" w:type="dxa"/>
            <w:shd w:val="clear" w:color="auto" w:fill="auto"/>
          </w:tcPr>
          <w:p w14:paraId="7D7DC91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56.8</w:t>
            </w:r>
          </w:p>
        </w:tc>
        <w:tc>
          <w:tcPr>
            <w:tcW w:w="810" w:type="dxa"/>
            <w:vMerge w:val="restart"/>
            <w:shd w:val="clear" w:color="auto" w:fill="auto"/>
          </w:tcPr>
          <w:p w14:paraId="5D977EF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10.05*</w:t>
            </w:r>
          </w:p>
        </w:tc>
        <w:tc>
          <w:tcPr>
            <w:tcW w:w="990" w:type="dxa"/>
            <w:vMerge w:val="restart"/>
            <w:shd w:val="clear" w:color="auto" w:fill="auto"/>
          </w:tcPr>
          <w:p w14:paraId="17EDE7C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(5.991)</w:t>
            </w:r>
          </w:p>
        </w:tc>
      </w:tr>
      <w:tr w:rsidR="00FC0442" w:rsidRPr="00DD3707" w14:paraId="1776A861" w14:textId="77777777" w:rsidTr="00FC0442">
        <w:tc>
          <w:tcPr>
            <w:tcW w:w="1980" w:type="dxa"/>
            <w:vMerge/>
            <w:tcBorders>
              <w:left w:val="single" w:sz="4" w:space="0" w:color="auto"/>
              <w:right w:val="single" w:sz="4" w:space="0" w:color="auto"/>
            </w:tcBorders>
          </w:tcPr>
          <w:p w14:paraId="359B3281"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1DED6152" w14:textId="77777777" w:rsidR="00FC0442" w:rsidRPr="00DD3707" w:rsidRDefault="00FC0442" w:rsidP="00DD3707">
            <w:pPr>
              <w:spacing w:line="360" w:lineRule="auto"/>
              <w:rPr>
                <w:rFonts w:eastAsiaTheme="minorEastAsia"/>
                <w:color w:val="000000" w:themeColor="text1"/>
              </w:rPr>
            </w:pPr>
            <w:r w:rsidRPr="00DD3707">
              <w:rPr>
                <w:rFonts w:eastAsiaTheme="minorEastAsia"/>
              </w:rPr>
              <w:t>Rs.15001-30000</w:t>
            </w:r>
          </w:p>
        </w:tc>
        <w:tc>
          <w:tcPr>
            <w:tcW w:w="1004" w:type="dxa"/>
            <w:tcBorders>
              <w:top w:val="single" w:sz="4" w:space="0" w:color="auto"/>
              <w:left w:val="single" w:sz="4" w:space="0" w:color="auto"/>
              <w:bottom w:val="single" w:sz="4" w:space="0" w:color="auto"/>
              <w:right w:val="single" w:sz="4" w:space="0" w:color="auto"/>
            </w:tcBorders>
          </w:tcPr>
          <w:p w14:paraId="36BB543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64</w:t>
            </w:r>
          </w:p>
        </w:tc>
        <w:tc>
          <w:tcPr>
            <w:tcW w:w="697" w:type="dxa"/>
          </w:tcPr>
          <w:p w14:paraId="4B99A7A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37</w:t>
            </w:r>
          </w:p>
        </w:tc>
        <w:tc>
          <w:tcPr>
            <w:tcW w:w="653" w:type="dxa"/>
          </w:tcPr>
          <w:p w14:paraId="60C09E6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57.8</w:t>
            </w:r>
          </w:p>
        </w:tc>
        <w:tc>
          <w:tcPr>
            <w:tcW w:w="623" w:type="dxa"/>
            <w:shd w:val="clear" w:color="auto" w:fill="auto"/>
          </w:tcPr>
          <w:p w14:paraId="588AE516"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27</w:t>
            </w:r>
          </w:p>
        </w:tc>
        <w:tc>
          <w:tcPr>
            <w:tcW w:w="727" w:type="dxa"/>
            <w:shd w:val="clear" w:color="auto" w:fill="auto"/>
          </w:tcPr>
          <w:p w14:paraId="638351E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42.2</w:t>
            </w:r>
          </w:p>
        </w:tc>
        <w:tc>
          <w:tcPr>
            <w:tcW w:w="810" w:type="dxa"/>
            <w:vMerge/>
            <w:shd w:val="clear" w:color="auto" w:fill="auto"/>
          </w:tcPr>
          <w:p w14:paraId="3FE9439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72D2AE53"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595FE347" w14:textId="77777777" w:rsidTr="00FC0442">
        <w:tc>
          <w:tcPr>
            <w:tcW w:w="1980" w:type="dxa"/>
            <w:vMerge/>
            <w:tcBorders>
              <w:left w:val="single" w:sz="4" w:space="0" w:color="auto"/>
              <w:right w:val="single" w:sz="4" w:space="0" w:color="auto"/>
            </w:tcBorders>
          </w:tcPr>
          <w:p w14:paraId="3E265F64"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6126441C" w14:textId="77777777" w:rsidR="00FC0442" w:rsidRPr="00DD3707" w:rsidRDefault="00FC0442" w:rsidP="00DD3707">
            <w:pPr>
              <w:spacing w:line="360" w:lineRule="auto"/>
              <w:rPr>
                <w:rFonts w:eastAsiaTheme="minorEastAsia"/>
              </w:rPr>
            </w:pPr>
            <w:r w:rsidRPr="00DD3707">
              <w:rPr>
                <w:rFonts w:eastAsiaTheme="minorEastAsia"/>
              </w:rPr>
              <w:t>&gt;Rs.30000</w:t>
            </w:r>
          </w:p>
        </w:tc>
        <w:tc>
          <w:tcPr>
            <w:tcW w:w="1004" w:type="dxa"/>
            <w:tcBorders>
              <w:top w:val="single" w:sz="4" w:space="0" w:color="auto"/>
              <w:left w:val="single" w:sz="4" w:space="0" w:color="auto"/>
              <w:bottom w:val="single" w:sz="4" w:space="0" w:color="auto"/>
              <w:right w:val="single" w:sz="4" w:space="0" w:color="auto"/>
            </w:tcBorders>
          </w:tcPr>
          <w:p w14:paraId="140FDCA3" w14:textId="77777777" w:rsidR="00FC0442" w:rsidRPr="00DD3707" w:rsidRDefault="00FC0442" w:rsidP="00DD3707">
            <w:pPr>
              <w:spacing w:line="360" w:lineRule="auto"/>
              <w:jc w:val="center"/>
              <w:rPr>
                <w:rFonts w:eastAsiaTheme="minorEastAsia"/>
              </w:rPr>
            </w:pPr>
            <w:r w:rsidRPr="00DD3707">
              <w:rPr>
                <w:rFonts w:eastAsiaTheme="minorEastAsia"/>
              </w:rPr>
              <w:t>25</w:t>
            </w:r>
          </w:p>
        </w:tc>
        <w:tc>
          <w:tcPr>
            <w:tcW w:w="697" w:type="dxa"/>
          </w:tcPr>
          <w:p w14:paraId="3F90135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19</w:t>
            </w:r>
          </w:p>
        </w:tc>
        <w:tc>
          <w:tcPr>
            <w:tcW w:w="653" w:type="dxa"/>
          </w:tcPr>
          <w:p w14:paraId="1543887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76.0</w:t>
            </w:r>
          </w:p>
        </w:tc>
        <w:tc>
          <w:tcPr>
            <w:tcW w:w="623" w:type="dxa"/>
            <w:shd w:val="clear" w:color="auto" w:fill="auto"/>
          </w:tcPr>
          <w:p w14:paraId="5AD7011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w:t>
            </w:r>
          </w:p>
        </w:tc>
        <w:tc>
          <w:tcPr>
            <w:tcW w:w="727" w:type="dxa"/>
            <w:shd w:val="clear" w:color="auto" w:fill="auto"/>
          </w:tcPr>
          <w:p w14:paraId="0552A51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24.0</w:t>
            </w:r>
          </w:p>
        </w:tc>
        <w:tc>
          <w:tcPr>
            <w:tcW w:w="810" w:type="dxa"/>
            <w:vMerge/>
            <w:shd w:val="clear" w:color="auto" w:fill="auto"/>
          </w:tcPr>
          <w:p w14:paraId="4E94C20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BE4F38B"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D3ADFAF" w14:textId="77777777" w:rsidTr="00FC0442">
        <w:tc>
          <w:tcPr>
            <w:tcW w:w="1980" w:type="dxa"/>
            <w:vMerge w:val="restart"/>
            <w:tcBorders>
              <w:left w:val="single" w:sz="4" w:space="0" w:color="auto"/>
              <w:right w:val="single" w:sz="4" w:space="0" w:color="auto"/>
            </w:tcBorders>
          </w:tcPr>
          <w:p w14:paraId="4E9EF515" w14:textId="77777777" w:rsidR="00FC0442" w:rsidRPr="00DD3707" w:rsidRDefault="00FC0442" w:rsidP="00DD3707">
            <w:pPr>
              <w:spacing w:line="360" w:lineRule="auto"/>
              <w:rPr>
                <w:rFonts w:eastAsiaTheme="minorEastAsia"/>
              </w:rPr>
            </w:pPr>
            <w:r w:rsidRPr="00DD3707">
              <w:rPr>
                <w:rFonts w:eastAsiaTheme="minorEastAsia"/>
              </w:rPr>
              <w:t>Food pattern</w:t>
            </w:r>
          </w:p>
        </w:tc>
        <w:tc>
          <w:tcPr>
            <w:tcW w:w="1984" w:type="dxa"/>
            <w:tcBorders>
              <w:top w:val="single" w:sz="4" w:space="0" w:color="auto"/>
              <w:left w:val="single" w:sz="4" w:space="0" w:color="auto"/>
              <w:bottom w:val="single" w:sz="4" w:space="0" w:color="auto"/>
              <w:right w:val="single" w:sz="4" w:space="0" w:color="auto"/>
            </w:tcBorders>
          </w:tcPr>
          <w:p w14:paraId="432CFBBF" w14:textId="77777777" w:rsidR="00FC0442" w:rsidRPr="00DD3707" w:rsidRDefault="00FC0442" w:rsidP="00DD3707">
            <w:pPr>
              <w:spacing w:line="360" w:lineRule="auto"/>
              <w:rPr>
                <w:rFonts w:eastAsiaTheme="minorEastAsia"/>
              </w:rPr>
            </w:pPr>
            <w:r w:rsidRPr="00DD3707">
              <w:rPr>
                <w:rFonts w:eastAsiaTheme="minorEastAsia"/>
              </w:rPr>
              <w:t>Vegetarian</w:t>
            </w:r>
          </w:p>
        </w:tc>
        <w:tc>
          <w:tcPr>
            <w:tcW w:w="1004" w:type="dxa"/>
            <w:tcBorders>
              <w:top w:val="single" w:sz="4" w:space="0" w:color="auto"/>
              <w:left w:val="single" w:sz="4" w:space="0" w:color="auto"/>
              <w:bottom w:val="single" w:sz="4" w:space="0" w:color="auto"/>
              <w:right w:val="single" w:sz="4" w:space="0" w:color="auto"/>
            </w:tcBorders>
          </w:tcPr>
          <w:p w14:paraId="2FC2B56A" w14:textId="77777777" w:rsidR="00FC0442" w:rsidRPr="00DD3707" w:rsidRDefault="00FC0442" w:rsidP="00DD3707">
            <w:pPr>
              <w:spacing w:line="360" w:lineRule="auto"/>
              <w:jc w:val="center"/>
              <w:rPr>
                <w:rFonts w:eastAsiaTheme="minorEastAsia"/>
              </w:rPr>
            </w:pPr>
            <w:r w:rsidRPr="00DD3707">
              <w:rPr>
                <w:rFonts w:eastAsiaTheme="minorEastAsia"/>
              </w:rPr>
              <w:t>73</w:t>
            </w:r>
          </w:p>
        </w:tc>
        <w:tc>
          <w:tcPr>
            <w:tcW w:w="697" w:type="dxa"/>
          </w:tcPr>
          <w:p w14:paraId="5BB673F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47</w:t>
            </w:r>
          </w:p>
        </w:tc>
        <w:tc>
          <w:tcPr>
            <w:tcW w:w="653" w:type="dxa"/>
          </w:tcPr>
          <w:p w14:paraId="018C412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64.4</w:t>
            </w:r>
          </w:p>
        </w:tc>
        <w:tc>
          <w:tcPr>
            <w:tcW w:w="623" w:type="dxa"/>
            <w:shd w:val="clear" w:color="auto" w:fill="auto"/>
          </w:tcPr>
          <w:p w14:paraId="7CACF86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26</w:t>
            </w:r>
          </w:p>
        </w:tc>
        <w:tc>
          <w:tcPr>
            <w:tcW w:w="727" w:type="dxa"/>
            <w:shd w:val="clear" w:color="auto" w:fill="auto"/>
          </w:tcPr>
          <w:p w14:paraId="12C30CF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35.6</w:t>
            </w:r>
          </w:p>
        </w:tc>
        <w:tc>
          <w:tcPr>
            <w:tcW w:w="810" w:type="dxa"/>
            <w:vMerge w:val="restart"/>
            <w:shd w:val="clear" w:color="auto" w:fill="auto"/>
          </w:tcPr>
          <w:p w14:paraId="5FD655D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7.06*</w:t>
            </w:r>
          </w:p>
        </w:tc>
        <w:tc>
          <w:tcPr>
            <w:tcW w:w="990" w:type="dxa"/>
            <w:vMerge w:val="restart"/>
            <w:shd w:val="clear" w:color="auto" w:fill="auto"/>
          </w:tcPr>
          <w:p w14:paraId="3CA83D0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22E7DA08" w14:textId="77777777" w:rsidTr="00FC0442">
        <w:tc>
          <w:tcPr>
            <w:tcW w:w="1980" w:type="dxa"/>
            <w:vMerge/>
            <w:tcBorders>
              <w:left w:val="single" w:sz="4" w:space="0" w:color="auto"/>
              <w:right w:val="single" w:sz="4" w:space="0" w:color="auto"/>
            </w:tcBorders>
          </w:tcPr>
          <w:p w14:paraId="76A40CBF"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E89E2DE" w14:textId="77777777" w:rsidR="00FC0442" w:rsidRPr="00DD3707" w:rsidRDefault="00FC0442" w:rsidP="00DD3707">
            <w:pPr>
              <w:spacing w:line="360" w:lineRule="auto"/>
              <w:rPr>
                <w:rFonts w:eastAsiaTheme="minorEastAsia"/>
              </w:rPr>
            </w:pPr>
            <w:r w:rsidRPr="00DD3707">
              <w:rPr>
                <w:rFonts w:eastAsiaTheme="minorEastAsia"/>
              </w:rPr>
              <w:t>Non-vegetarian</w:t>
            </w:r>
          </w:p>
        </w:tc>
        <w:tc>
          <w:tcPr>
            <w:tcW w:w="1004" w:type="dxa"/>
            <w:tcBorders>
              <w:top w:val="single" w:sz="4" w:space="0" w:color="auto"/>
              <w:left w:val="single" w:sz="4" w:space="0" w:color="auto"/>
              <w:bottom w:val="single" w:sz="4" w:space="0" w:color="auto"/>
              <w:right w:val="single" w:sz="4" w:space="0" w:color="auto"/>
            </w:tcBorders>
          </w:tcPr>
          <w:p w14:paraId="5AD10C47" w14:textId="77777777" w:rsidR="00FC0442" w:rsidRPr="00DD3707" w:rsidRDefault="00FC0442" w:rsidP="00DD3707">
            <w:pPr>
              <w:spacing w:line="360" w:lineRule="auto"/>
              <w:jc w:val="center"/>
              <w:rPr>
                <w:rFonts w:eastAsiaTheme="minorEastAsia"/>
              </w:rPr>
            </w:pPr>
            <w:r w:rsidRPr="00DD3707">
              <w:rPr>
                <w:rFonts w:eastAsiaTheme="minorEastAsia"/>
              </w:rPr>
              <w:t>127</w:t>
            </w:r>
          </w:p>
        </w:tc>
        <w:tc>
          <w:tcPr>
            <w:tcW w:w="697" w:type="dxa"/>
          </w:tcPr>
          <w:p w14:paraId="20D0F16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w:t>
            </w:r>
          </w:p>
        </w:tc>
        <w:tc>
          <w:tcPr>
            <w:tcW w:w="653" w:type="dxa"/>
          </w:tcPr>
          <w:p w14:paraId="0AC9248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44.9</w:t>
            </w:r>
          </w:p>
        </w:tc>
        <w:tc>
          <w:tcPr>
            <w:tcW w:w="623" w:type="dxa"/>
            <w:shd w:val="clear" w:color="auto" w:fill="auto"/>
          </w:tcPr>
          <w:p w14:paraId="618B266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70</w:t>
            </w:r>
          </w:p>
        </w:tc>
        <w:tc>
          <w:tcPr>
            <w:tcW w:w="727" w:type="dxa"/>
            <w:shd w:val="clear" w:color="auto" w:fill="auto"/>
          </w:tcPr>
          <w:p w14:paraId="324D5C0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55.1</w:t>
            </w:r>
          </w:p>
        </w:tc>
        <w:tc>
          <w:tcPr>
            <w:tcW w:w="810" w:type="dxa"/>
            <w:vMerge/>
            <w:shd w:val="clear" w:color="auto" w:fill="auto"/>
          </w:tcPr>
          <w:p w14:paraId="5CD0D9ED"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53454152"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0920FCF5" w14:textId="77777777" w:rsidTr="00FC0442">
        <w:tc>
          <w:tcPr>
            <w:tcW w:w="1980" w:type="dxa"/>
            <w:shd w:val="clear" w:color="auto" w:fill="auto"/>
          </w:tcPr>
          <w:p w14:paraId="33A42652"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Combined</w:t>
            </w:r>
          </w:p>
        </w:tc>
        <w:tc>
          <w:tcPr>
            <w:tcW w:w="1984" w:type="dxa"/>
            <w:shd w:val="clear" w:color="auto" w:fill="auto"/>
          </w:tcPr>
          <w:p w14:paraId="3B5EE138" w14:textId="77777777" w:rsidR="00FC0442" w:rsidRPr="00DD3707" w:rsidRDefault="00FC0442" w:rsidP="00DD3707">
            <w:pPr>
              <w:spacing w:line="360" w:lineRule="auto"/>
              <w:jc w:val="center"/>
              <w:rPr>
                <w:rFonts w:eastAsiaTheme="minorEastAsia"/>
                <w:b/>
                <w:bCs/>
                <w:color w:val="000000" w:themeColor="text1"/>
              </w:rPr>
            </w:pPr>
          </w:p>
        </w:tc>
        <w:tc>
          <w:tcPr>
            <w:tcW w:w="1004" w:type="dxa"/>
          </w:tcPr>
          <w:p w14:paraId="41F2FB7C"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200</w:t>
            </w:r>
          </w:p>
        </w:tc>
        <w:tc>
          <w:tcPr>
            <w:tcW w:w="697" w:type="dxa"/>
          </w:tcPr>
          <w:p w14:paraId="21A68B3B"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104</w:t>
            </w:r>
          </w:p>
        </w:tc>
        <w:tc>
          <w:tcPr>
            <w:tcW w:w="653" w:type="dxa"/>
          </w:tcPr>
          <w:p w14:paraId="0D381F58"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52.0</w:t>
            </w:r>
          </w:p>
        </w:tc>
        <w:tc>
          <w:tcPr>
            <w:tcW w:w="623" w:type="dxa"/>
            <w:shd w:val="clear" w:color="auto" w:fill="auto"/>
          </w:tcPr>
          <w:p w14:paraId="3D171C54"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96</w:t>
            </w:r>
          </w:p>
        </w:tc>
        <w:tc>
          <w:tcPr>
            <w:tcW w:w="727" w:type="dxa"/>
            <w:shd w:val="clear" w:color="auto" w:fill="auto"/>
          </w:tcPr>
          <w:p w14:paraId="3AA6A68C"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48.0</w:t>
            </w:r>
          </w:p>
        </w:tc>
        <w:tc>
          <w:tcPr>
            <w:tcW w:w="810" w:type="dxa"/>
            <w:shd w:val="clear" w:color="auto" w:fill="auto"/>
          </w:tcPr>
          <w:p w14:paraId="26500F25" w14:textId="77777777" w:rsidR="00FC0442" w:rsidRPr="00DD3707" w:rsidRDefault="00FC0442" w:rsidP="00DD3707">
            <w:pPr>
              <w:spacing w:line="360" w:lineRule="auto"/>
              <w:jc w:val="center"/>
              <w:rPr>
                <w:rFonts w:eastAsiaTheme="minorEastAsia"/>
                <w:b/>
                <w:bCs/>
                <w:color w:val="000000" w:themeColor="text1"/>
              </w:rPr>
            </w:pPr>
          </w:p>
        </w:tc>
        <w:tc>
          <w:tcPr>
            <w:tcW w:w="990" w:type="dxa"/>
            <w:shd w:val="clear" w:color="auto" w:fill="auto"/>
          </w:tcPr>
          <w:p w14:paraId="6861C073" w14:textId="77777777" w:rsidR="00FC0442" w:rsidRPr="00DD3707" w:rsidRDefault="00FC0442" w:rsidP="00DD3707">
            <w:pPr>
              <w:spacing w:line="360" w:lineRule="auto"/>
              <w:jc w:val="center"/>
              <w:rPr>
                <w:rFonts w:eastAsiaTheme="minorEastAsia"/>
                <w:color w:val="000000" w:themeColor="text1"/>
              </w:rPr>
            </w:pPr>
          </w:p>
        </w:tc>
      </w:tr>
    </w:tbl>
    <w:p w14:paraId="5194FC2C"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 xml:space="preserve">* Significant at 5% Level,          </w:t>
      </w:r>
      <w:r w:rsidRPr="00DD3707">
        <w:rPr>
          <w:rFonts w:eastAsiaTheme="minorEastAsia"/>
          <w:color w:val="000000" w:themeColor="text1"/>
        </w:rPr>
        <w:tab/>
      </w:r>
      <w:r w:rsidRPr="00DD3707">
        <w:rPr>
          <w:rFonts w:eastAsiaTheme="minorEastAsia"/>
          <w:color w:val="000000" w:themeColor="text1"/>
        </w:rPr>
        <w:tab/>
      </w:r>
      <w:r w:rsidRPr="00DD3707">
        <w:rPr>
          <w:rFonts w:eastAsiaTheme="minorEastAsia"/>
          <w:color w:val="000000" w:themeColor="text1"/>
        </w:rPr>
        <w:tab/>
      </w:r>
      <w:r w:rsidRPr="00DD3707">
        <w:rPr>
          <w:rFonts w:eastAsiaTheme="minorEastAsia"/>
          <w:color w:val="000000" w:themeColor="text1"/>
        </w:rPr>
        <w:tab/>
        <w:t xml:space="preserve">    NS : Non-significant</w:t>
      </w:r>
    </w:p>
    <w:p w14:paraId="5B9B1486" w14:textId="77777777" w:rsidR="00FC0442" w:rsidRPr="00DD3707" w:rsidRDefault="00FC0442" w:rsidP="00DD3707">
      <w:pPr>
        <w:spacing w:line="360" w:lineRule="auto"/>
        <w:rPr>
          <w:color w:val="000000" w:themeColor="text1"/>
        </w:rPr>
      </w:pPr>
      <w:r w:rsidRPr="00DD3707">
        <w:rPr>
          <w:rFonts w:eastAsiaTheme="minorEastAsia"/>
          <w:color w:val="000000" w:themeColor="text1"/>
        </w:rPr>
        <w:t>Note : Figures in the parenthesis indicate Table value</w:t>
      </w:r>
    </w:p>
    <w:p w14:paraId="676F5223" w14:textId="77777777" w:rsidR="00B038A5" w:rsidRPr="00DD3707" w:rsidRDefault="00B038A5" w:rsidP="00DD3707">
      <w:pPr>
        <w:spacing w:line="360" w:lineRule="auto"/>
        <w:ind w:firstLine="720"/>
        <w:jc w:val="both"/>
      </w:pPr>
      <w:r w:rsidRPr="00DD3707">
        <w:t xml:space="preserve">It is clear that demographic profile of the consumers has an impact on the knowledge, attitude and practice with regard to food and nutrition labeling. Table-3 shows the fact that age plays an important role in understanding the food label. Younger </w:t>
      </w:r>
      <w:r w:rsidR="006A353A" w:rsidRPr="00DD3707">
        <w:t>the</w:t>
      </w:r>
      <w:r w:rsidRPr="00DD3707">
        <w:t xml:space="preserve"> </w:t>
      </w:r>
      <w:r w:rsidR="009A1291" w:rsidRPr="00DD3707">
        <w:t>age more curious and cautious is</w:t>
      </w:r>
      <w:r w:rsidRPr="00DD3707">
        <w:t xml:space="preserve"> the consumers </w:t>
      </w:r>
      <w:r w:rsidR="006A353A" w:rsidRPr="00DD3707">
        <w:t>with</w:t>
      </w:r>
      <w:r w:rsidRPr="00DD3707">
        <w:t xml:space="preserve"> the practice of food label</w:t>
      </w:r>
      <w:r w:rsidR="006A353A" w:rsidRPr="00DD3707">
        <w:t xml:space="preserve"> as it may be related to the health and illness.</w:t>
      </w:r>
      <w:r w:rsidRPr="00DD3707">
        <w:t xml:space="preserve"> Similar to the findings in this study, Mannell et al reported that French middle-aged or younger adults were more likely to read food labels than older individuals. This could be attributed to the fact that adolescents and young adults need to obtain optimal nutrition during adolescence to maintain growth, prevent nutritional deficiencies and ensure good health. </w:t>
      </w:r>
      <w:r w:rsidR="00F92137" w:rsidRPr="00DD3707">
        <w:t>(17, 20)</w:t>
      </w:r>
    </w:p>
    <w:p w14:paraId="34AEF36A" w14:textId="77777777" w:rsidR="00F92137" w:rsidRPr="00DD3707" w:rsidRDefault="006A353A" w:rsidP="00DD3707">
      <w:pPr>
        <w:spacing w:line="360" w:lineRule="auto"/>
        <w:ind w:firstLine="720"/>
        <w:jc w:val="both"/>
      </w:pPr>
      <w:r w:rsidRPr="00DD3707">
        <w:t xml:space="preserve">From the table it was observed that educational status had no significant influence on food label reading and practicing. As the qualification of an individual participant increases, the knowledge of foods also increases; on the contrary, as the educational level increases, there is no significant relation seen between it. </w:t>
      </w:r>
      <w:r w:rsidR="00D22587" w:rsidRPr="00DD3707">
        <w:t>Similar results were</w:t>
      </w:r>
      <w:r w:rsidRPr="00DD3707">
        <w:t xml:space="preserve"> obtained by </w:t>
      </w:r>
      <w:r w:rsidR="0002416F" w:rsidRPr="00DD3707">
        <w:t>other studies (</w:t>
      </w:r>
      <w:r w:rsidR="00477C04" w:rsidRPr="00DD3707">
        <w:t>7,</w:t>
      </w:r>
      <w:r w:rsidRPr="00DD3707">
        <w:t xml:space="preserve"> </w:t>
      </w:r>
      <w:r w:rsidR="00D22587" w:rsidRPr="00DD3707">
        <w:t>14)</w:t>
      </w:r>
      <w:r w:rsidR="0002416F" w:rsidRPr="00DD3707">
        <w:t xml:space="preserve"> as</w:t>
      </w:r>
      <w:r w:rsidRPr="00DD3707">
        <w:t xml:space="preserve"> no significant association could be established between these two parameters during the study. </w:t>
      </w:r>
      <w:r w:rsidR="0002416F" w:rsidRPr="00DD3707">
        <w:t xml:space="preserve">However some studies observed </w:t>
      </w:r>
      <w:r w:rsidR="00F92137" w:rsidRPr="00DD3707">
        <w:t>in</w:t>
      </w:r>
      <w:r w:rsidRPr="00DD3707">
        <w:t xml:space="preserve"> their respective </w:t>
      </w:r>
      <w:r w:rsidR="00F92137" w:rsidRPr="00DD3707">
        <w:t>studies and</w:t>
      </w:r>
      <w:r w:rsidR="0002416F" w:rsidRPr="00DD3707">
        <w:t xml:space="preserve"> </w:t>
      </w:r>
      <w:r w:rsidRPr="00DD3707">
        <w:t>concluded that there exists a strong positive association between the educational level of the consumers and their frequency of use of labels in practicality.</w:t>
      </w:r>
      <w:r w:rsidR="00F92137" w:rsidRPr="00DD3707">
        <w:t xml:space="preserve"> (13, 15, 20).</w:t>
      </w:r>
    </w:p>
    <w:p w14:paraId="36BCF629" w14:textId="77777777" w:rsidR="006A353A" w:rsidRPr="00DD3707" w:rsidRDefault="006A353A" w:rsidP="00DD3707">
      <w:pPr>
        <w:spacing w:line="360" w:lineRule="auto"/>
        <w:ind w:firstLine="720"/>
        <w:jc w:val="both"/>
      </w:pPr>
      <w:r w:rsidRPr="00DD3707">
        <w:t>Our findings revealed that there was no association</w:t>
      </w:r>
      <w:r w:rsidR="0002416F" w:rsidRPr="00DD3707">
        <w:t xml:space="preserve"> </w:t>
      </w:r>
      <w:r w:rsidRPr="00DD3707">
        <w:t>established between the occupation and the use of food</w:t>
      </w:r>
      <w:r w:rsidR="0002416F" w:rsidRPr="00DD3707">
        <w:t xml:space="preserve"> </w:t>
      </w:r>
      <w:r w:rsidRPr="00DD3707">
        <w:t>labels. This was also proved by Masoodi and Mubarak</w:t>
      </w:r>
      <w:r w:rsidR="0002416F" w:rsidRPr="00DD3707">
        <w:t xml:space="preserve"> </w:t>
      </w:r>
      <w:r w:rsidRPr="00DD3707">
        <w:t xml:space="preserve">(2019), </w:t>
      </w:r>
      <w:proofErr w:type="spellStart"/>
      <w:r w:rsidRPr="00DD3707">
        <w:t>Jadapalli</w:t>
      </w:r>
      <w:proofErr w:type="spellEnd"/>
      <w:r w:rsidRPr="00DD3707">
        <w:t xml:space="preserve"> and </w:t>
      </w:r>
      <w:proofErr w:type="spellStart"/>
      <w:r w:rsidRPr="00DD3707">
        <w:t>Somvarapu</w:t>
      </w:r>
      <w:proofErr w:type="spellEnd"/>
      <w:r w:rsidRPr="00DD3707">
        <w:t xml:space="preserve"> (2018) whereas</w:t>
      </w:r>
      <w:r w:rsidR="0002416F" w:rsidRPr="00DD3707">
        <w:t xml:space="preserve"> </w:t>
      </w:r>
      <w:proofErr w:type="spellStart"/>
      <w:r w:rsidRPr="00DD3707">
        <w:t>Drichoutis</w:t>
      </w:r>
      <w:proofErr w:type="spellEnd"/>
      <w:r w:rsidRPr="00DD3707">
        <w:t xml:space="preserve"> et al. (2005) contradicted this.</w:t>
      </w:r>
    </w:p>
    <w:p w14:paraId="0A3C55C5" w14:textId="77777777" w:rsidR="00CA5003" w:rsidRPr="00DD3707" w:rsidRDefault="0002416F" w:rsidP="00DD3707">
      <w:pPr>
        <w:spacing w:line="360" w:lineRule="auto"/>
        <w:ind w:firstLine="720"/>
        <w:jc w:val="both"/>
      </w:pPr>
      <w:r w:rsidRPr="00DD3707">
        <w:t xml:space="preserve">Income </w:t>
      </w:r>
      <w:r w:rsidR="00EE69BF" w:rsidRPr="00DD3707">
        <w:t>excreted</w:t>
      </w:r>
      <w:r w:rsidRPr="00DD3707">
        <w:t xml:space="preserve"> tremendous influence on the perception and practices of people in general. Hence the purchasing behaviour was also found to bare an influence. Income as a factor to influence purchasing behaviour was analyzed on the basis of per capita food money expenditure, type of food purchased and marketing system for purchase. Studies reported that t</w:t>
      </w:r>
      <w:r w:rsidR="006A353A" w:rsidRPr="00DD3707">
        <w:t>he monthly income of respondents had a weak</w:t>
      </w:r>
      <w:r w:rsidRPr="00DD3707">
        <w:t xml:space="preserve"> </w:t>
      </w:r>
      <w:r w:rsidR="006A353A" w:rsidRPr="00DD3707">
        <w:t>positive association (r = 0.200) at the significance level</w:t>
      </w:r>
      <w:r w:rsidRPr="00DD3707">
        <w:t xml:space="preserve"> </w:t>
      </w:r>
      <w:r w:rsidR="006A353A" w:rsidRPr="00DD3707">
        <w:t>of 0.01, with the quality and type of diet they follow.</w:t>
      </w:r>
      <w:r w:rsidRPr="00DD3707">
        <w:t xml:space="preserve"> </w:t>
      </w:r>
      <w:r w:rsidR="006A353A" w:rsidRPr="00DD3707">
        <w:t xml:space="preserve">According to </w:t>
      </w:r>
      <w:r w:rsidR="00CA5003" w:rsidRPr="00DD3707">
        <w:t>some studies</w:t>
      </w:r>
      <w:r w:rsidR="00AD2DB8" w:rsidRPr="00DD3707">
        <w:t xml:space="preserve"> </w:t>
      </w:r>
      <w:r w:rsidR="00CA5003" w:rsidRPr="00DD3707">
        <w:t>(</w:t>
      </w:r>
      <w:r w:rsidR="006A353A" w:rsidRPr="00DD3707">
        <w:t>13</w:t>
      </w:r>
      <w:r w:rsidR="00CA5003" w:rsidRPr="00DD3707">
        <w:t>, 24</w:t>
      </w:r>
      <w:r w:rsidR="006A353A" w:rsidRPr="00DD3707">
        <w:t xml:space="preserve">) the consumers </w:t>
      </w:r>
      <w:r w:rsidR="006A353A" w:rsidRPr="00DD3707">
        <w:lastRenderedPageBreak/>
        <w:t>with a higher</w:t>
      </w:r>
      <w:r w:rsidRPr="00DD3707">
        <w:t xml:space="preserve"> </w:t>
      </w:r>
      <w:r w:rsidR="006A353A" w:rsidRPr="00DD3707">
        <w:t>level of income tend to use labels more frequently and</w:t>
      </w:r>
      <w:r w:rsidRPr="00DD3707">
        <w:t xml:space="preserve"> </w:t>
      </w:r>
      <w:r w:rsidR="006A353A" w:rsidRPr="00DD3707">
        <w:t>effectively whereas Jain et al. (2018), no significant</w:t>
      </w:r>
      <w:r w:rsidRPr="00DD3707">
        <w:t xml:space="preserve"> </w:t>
      </w:r>
      <w:r w:rsidR="006A353A" w:rsidRPr="00DD3707">
        <w:t>relationship can be found between these two variables.</w:t>
      </w:r>
      <w:r w:rsidR="0049315F" w:rsidRPr="00DD3707">
        <w:t xml:space="preserve"> </w:t>
      </w:r>
      <w:r w:rsidR="0084074F" w:rsidRPr="00DD3707">
        <w:t>There is an association between income</w:t>
      </w:r>
      <w:r w:rsidR="0049315F" w:rsidRPr="00DD3707">
        <w:t xml:space="preserve"> </w:t>
      </w:r>
      <w:r w:rsidR="0084074F" w:rsidRPr="00DD3707">
        <w:t>and food label information. Those with high income don’t</w:t>
      </w:r>
      <w:r w:rsidR="0049315F" w:rsidRPr="00DD3707">
        <w:t xml:space="preserve"> </w:t>
      </w:r>
      <w:r w:rsidR="0084074F" w:rsidRPr="00DD3707">
        <w:t>pay much attention to label but attention towards the brand</w:t>
      </w:r>
      <w:r w:rsidR="0049315F" w:rsidRPr="00DD3707">
        <w:t xml:space="preserve"> </w:t>
      </w:r>
      <w:r w:rsidR="0084074F" w:rsidRPr="00DD3707">
        <w:t>and those with low income would like to buy healthy food</w:t>
      </w:r>
      <w:r w:rsidR="0049315F" w:rsidRPr="00DD3707">
        <w:t xml:space="preserve"> </w:t>
      </w:r>
      <w:r w:rsidR="0084074F" w:rsidRPr="00DD3707">
        <w:t>so they will read the food label.</w:t>
      </w:r>
    </w:p>
    <w:p w14:paraId="47B315FF" w14:textId="77777777" w:rsidR="0049315F" w:rsidRPr="00DD3707" w:rsidRDefault="009A0CB1" w:rsidP="00DD3707">
      <w:pPr>
        <w:spacing w:line="360" w:lineRule="auto"/>
        <w:jc w:val="center"/>
        <w:rPr>
          <w:b/>
        </w:rPr>
      </w:pPr>
      <w:r w:rsidRPr="00DD3707">
        <w:rPr>
          <w:b/>
        </w:rPr>
        <w:t xml:space="preserve">Table-4: </w:t>
      </w:r>
      <w:r w:rsidR="0049315F" w:rsidRPr="00DD3707">
        <w:rPr>
          <w:b/>
        </w:rPr>
        <w:t>Inter relationship between Knowledge, Attitude and Practices scores</w:t>
      </w:r>
    </w:p>
    <w:tbl>
      <w:tblPr>
        <w:tblStyle w:val="TableGrid"/>
        <w:tblW w:w="0" w:type="auto"/>
        <w:jc w:val="center"/>
        <w:tblLook w:val="04A0" w:firstRow="1" w:lastRow="0" w:firstColumn="1" w:lastColumn="0" w:noHBand="0" w:noVBand="1"/>
      </w:tblPr>
      <w:tblGrid>
        <w:gridCol w:w="810"/>
        <w:gridCol w:w="3034"/>
        <w:gridCol w:w="2430"/>
      </w:tblGrid>
      <w:tr w:rsidR="0049315F" w:rsidRPr="00DD3707" w14:paraId="7E330850" w14:textId="77777777" w:rsidTr="0049315F">
        <w:trPr>
          <w:jc w:val="center"/>
        </w:trPr>
        <w:tc>
          <w:tcPr>
            <w:tcW w:w="810" w:type="dxa"/>
          </w:tcPr>
          <w:p w14:paraId="3C5FB0A7" w14:textId="77777777" w:rsidR="0049315F" w:rsidRPr="00DD3707" w:rsidRDefault="0049315F" w:rsidP="00DD3707">
            <w:pPr>
              <w:widowControl w:val="0"/>
              <w:autoSpaceDE w:val="0"/>
              <w:autoSpaceDN w:val="0"/>
              <w:spacing w:line="360" w:lineRule="auto"/>
              <w:jc w:val="center"/>
              <w:rPr>
                <w:b/>
                <w:lang w:val="en-US"/>
              </w:rPr>
            </w:pPr>
            <w:r w:rsidRPr="00DD3707">
              <w:rPr>
                <w:b/>
                <w:lang w:val="en-US"/>
              </w:rPr>
              <w:t>No.</w:t>
            </w:r>
          </w:p>
        </w:tc>
        <w:tc>
          <w:tcPr>
            <w:tcW w:w="3034" w:type="dxa"/>
          </w:tcPr>
          <w:p w14:paraId="3E08C86A" w14:textId="77777777" w:rsidR="0049315F" w:rsidRPr="00DD3707" w:rsidRDefault="0049315F" w:rsidP="00DD3707">
            <w:pPr>
              <w:widowControl w:val="0"/>
              <w:autoSpaceDE w:val="0"/>
              <w:autoSpaceDN w:val="0"/>
              <w:spacing w:line="360" w:lineRule="auto"/>
              <w:jc w:val="center"/>
              <w:rPr>
                <w:b/>
                <w:lang w:val="en-US"/>
              </w:rPr>
            </w:pPr>
            <w:r w:rsidRPr="00DD3707">
              <w:rPr>
                <w:b/>
                <w:color w:val="221F1F"/>
                <w:lang w:val="en-US"/>
              </w:rPr>
              <w:t>Parameter</w:t>
            </w:r>
          </w:p>
          <w:p w14:paraId="71FD6ADD" w14:textId="77777777" w:rsidR="0049315F" w:rsidRPr="00DD3707" w:rsidRDefault="0049315F" w:rsidP="00DD3707">
            <w:pPr>
              <w:spacing w:line="360" w:lineRule="auto"/>
              <w:rPr>
                <w:b/>
                <w:lang w:val="en-US"/>
              </w:rPr>
            </w:pPr>
          </w:p>
        </w:tc>
        <w:tc>
          <w:tcPr>
            <w:tcW w:w="2430" w:type="dxa"/>
          </w:tcPr>
          <w:p w14:paraId="21F990C1" w14:textId="77777777" w:rsidR="0049315F" w:rsidRPr="00DD3707" w:rsidRDefault="0049315F" w:rsidP="00DD3707">
            <w:pPr>
              <w:widowControl w:val="0"/>
              <w:autoSpaceDE w:val="0"/>
              <w:autoSpaceDN w:val="0"/>
              <w:spacing w:line="360" w:lineRule="auto"/>
              <w:jc w:val="center"/>
              <w:rPr>
                <w:b/>
                <w:lang w:val="en-US"/>
              </w:rPr>
            </w:pPr>
            <w:r w:rsidRPr="00DD3707">
              <w:rPr>
                <w:b/>
                <w:color w:val="221F1F"/>
                <w:lang w:val="en-US"/>
              </w:rPr>
              <w:t>Correlation (r)</w:t>
            </w:r>
          </w:p>
        </w:tc>
      </w:tr>
      <w:tr w:rsidR="0049315F" w:rsidRPr="00DD3707" w14:paraId="180549BF" w14:textId="77777777" w:rsidTr="0049315F">
        <w:trPr>
          <w:jc w:val="center"/>
        </w:trPr>
        <w:tc>
          <w:tcPr>
            <w:tcW w:w="810" w:type="dxa"/>
          </w:tcPr>
          <w:p w14:paraId="06D2DADB" w14:textId="77777777" w:rsidR="0049315F" w:rsidRPr="00DD3707" w:rsidRDefault="0049315F" w:rsidP="00DD3707">
            <w:pPr>
              <w:spacing w:line="360" w:lineRule="auto"/>
              <w:jc w:val="center"/>
              <w:rPr>
                <w:b/>
                <w:lang w:val="en-US"/>
              </w:rPr>
            </w:pPr>
            <w:r w:rsidRPr="00DD3707">
              <w:rPr>
                <w:b/>
                <w:lang w:val="en-US"/>
              </w:rPr>
              <w:t>1</w:t>
            </w:r>
          </w:p>
        </w:tc>
        <w:tc>
          <w:tcPr>
            <w:tcW w:w="3034" w:type="dxa"/>
          </w:tcPr>
          <w:p w14:paraId="6222A559" w14:textId="77777777" w:rsidR="0049315F" w:rsidRPr="00DD3707" w:rsidRDefault="0049315F" w:rsidP="00DD3707">
            <w:pPr>
              <w:widowControl w:val="0"/>
              <w:autoSpaceDE w:val="0"/>
              <w:autoSpaceDN w:val="0"/>
              <w:spacing w:line="360" w:lineRule="auto"/>
              <w:jc w:val="both"/>
              <w:rPr>
                <w:lang w:val="en-US"/>
              </w:rPr>
            </w:pPr>
            <w:r w:rsidRPr="00DD3707">
              <w:rPr>
                <w:color w:val="221F1F"/>
                <w:lang w:val="en-US"/>
              </w:rPr>
              <w:t>Knowledge</w:t>
            </w:r>
            <w:r w:rsidRPr="00DD3707">
              <w:rPr>
                <w:color w:val="221F1F"/>
                <w:spacing w:val="-3"/>
                <w:lang w:val="en-US"/>
              </w:rPr>
              <w:t xml:space="preserve"> </w:t>
            </w:r>
            <w:r w:rsidRPr="00DD3707">
              <w:rPr>
                <w:color w:val="221F1F"/>
                <w:lang w:val="en-US"/>
              </w:rPr>
              <w:t>and Attitude</w:t>
            </w:r>
          </w:p>
        </w:tc>
        <w:tc>
          <w:tcPr>
            <w:tcW w:w="2430" w:type="dxa"/>
          </w:tcPr>
          <w:p w14:paraId="662E4476" w14:textId="77777777" w:rsidR="0049315F" w:rsidRPr="00DD3707" w:rsidRDefault="0049315F" w:rsidP="00DD3707">
            <w:pPr>
              <w:spacing w:line="360" w:lineRule="auto"/>
              <w:jc w:val="center"/>
              <w:rPr>
                <w:lang w:val="en-US"/>
              </w:rPr>
            </w:pPr>
            <w:r w:rsidRPr="00DD3707">
              <w:rPr>
                <w:lang w:val="en-US"/>
              </w:rPr>
              <w:t>+ 0.7825*</w:t>
            </w:r>
          </w:p>
        </w:tc>
      </w:tr>
      <w:tr w:rsidR="0049315F" w:rsidRPr="00DD3707" w14:paraId="427A13AC" w14:textId="77777777" w:rsidTr="0049315F">
        <w:trPr>
          <w:jc w:val="center"/>
        </w:trPr>
        <w:tc>
          <w:tcPr>
            <w:tcW w:w="810" w:type="dxa"/>
          </w:tcPr>
          <w:p w14:paraId="1DEAE6ED" w14:textId="77777777" w:rsidR="0049315F" w:rsidRPr="00DD3707" w:rsidRDefault="0049315F" w:rsidP="00DD3707">
            <w:pPr>
              <w:spacing w:line="360" w:lineRule="auto"/>
              <w:jc w:val="center"/>
              <w:rPr>
                <w:b/>
                <w:lang w:val="en-US"/>
              </w:rPr>
            </w:pPr>
            <w:r w:rsidRPr="00DD3707">
              <w:rPr>
                <w:b/>
                <w:lang w:val="en-US"/>
              </w:rPr>
              <w:t>2</w:t>
            </w:r>
          </w:p>
        </w:tc>
        <w:tc>
          <w:tcPr>
            <w:tcW w:w="3034" w:type="dxa"/>
          </w:tcPr>
          <w:p w14:paraId="57A9D0F6" w14:textId="77777777" w:rsidR="0049315F" w:rsidRPr="00DD3707" w:rsidRDefault="0049315F" w:rsidP="00DD3707">
            <w:pPr>
              <w:widowControl w:val="0"/>
              <w:autoSpaceDE w:val="0"/>
              <w:autoSpaceDN w:val="0"/>
              <w:spacing w:line="360" w:lineRule="auto"/>
              <w:jc w:val="both"/>
              <w:rPr>
                <w:lang w:val="en-US"/>
              </w:rPr>
            </w:pPr>
            <w:r w:rsidRPr="00DD3707">
              <w:rPr>
                <w:color w:val="221F1F"/>
                <w:lang w:val="en-US"/>
              </w:rPr>
              <w:t>Knowledge</w:t>
            </w:r>
            <w:r w:rsidRPr="00DD3707">
              <w:rPr>
                <w:color w:val="221F1F"/>
                <w:spacing w:val="-4"/>
                <w:lang w:val="en-US"/>
              </w:rPr>
              <w:t xml:space="preserve"> </w:t>
            </w:r>
            <w:r w:rsidRPr="00DD3707">
              <w:rPr>
                <w:color w:val="221F1F"/>
                <w:lang w:val="en-US"/>
              </w:rPr>
              <w:t>and</w:t>
            </w:r>
            <w:r w:rsidRPr="00DD3707">
              <w:rPr>
                <w:color w:val="221F1F"/>
                <w:spacing w:val="-3"/>
                <w:lang w:val="en-US"/>
              </w:rPr>
              <w:t xml:space="preserve"> </w:t>
            </w:r>
            <w:r w:rsidRPr="00DD3707">
              <w:rPr>
                <w:color w:val="221F1F"/>
                <w:lang w:val="en-US"/>
              </w:rPr>
              <w:t>Practice</w:t>
            </w:r>
          </w:p>
        </w:tc>
        <w:tc>
          <w:tcPr>
            <w:tcW w:w="2430" w:type="dxa"/>
          </w:tcPr>
          <w:p w14:paraId="28C2566B" w14:textId="77777777" w:rsidR="0049315F" w:rsidRPr="00DD3707" w:rsidRDefault="0049315F" w:rsidP="00DD3707">
            <w:pPr>
              <w:spacing w:line="360" w:lineRule="auto"/>
              <w:jc w:val="center"/>
              <w:rPr>
                <w:lang w:val="en-US"/>
              </w:rPr>
            </w:pPr>
            <w:r w:rsidRPr="00DD3707">
              <w:rPr>
                <w:lang w:val="en-US"/>
              </w:rPr>
              <w:t>+ 0.9704*</w:t>
            </w:r>
          </w:p>
        </w:tc>
      </w:tr>
      <w:tr w:rsidR="0049315F" w:rsidRPr="00DD3707" w14:paraId="099FDB15" w14:textId="77777777" w:rsidTr="0049315F">
        <w:trPr>
          <w:jc w:val="center"/>
        </w:trPr>
        <w:tc>
          <w:tcPr>
            <w:tcW w:w="810" w:type="dxa"/>
          </w:tcPr>
          <w:p w14:paraId="60518E4A" w14:textId="77777777" w:rsidR="0049315F" w:rsidRPr="00DD3707" w:rsidRDefault="0049315F" w:rsidP="00DD3707">
            <w:pPr>
              <w:spacing w:line="360" w:lineRule="auto"/>
              <w:jc w:val="center"/>
              <w:rPr>
                <w:b/>
                <w:lang w:val="en-US"/>
              </w:rPr>
            </w:pPr>
            <w:r w:rsidRPr="00DD3707">
              <w:rPr>
                <w:b/>
                <w:lang w:val="en-US"/>
              </w:rPr>
              <w:t>3</w:t>
            </w:r>
          </w:p>
        </w:tc>
        <w:tc>
          <w:tcPr>
            <w:tcW w:w="3034" w:type="dxa"/>
          </w:tcPr>
          <w:p w14:paraId="33CCA0CC" w14:textId="77777777" w:rsidR="0049315F" w:rsidRPr="00DD3707" w:rsidRDefault="0049315F" w:rsidP="00DD3707">
            <w:pPr>
              <w:widowControl w:val="0"/>
              <w:autoSpaceDE w:val="0"/>
              <w:autoSpaceDN w:val="0"/>
              <w:spacing w:line="360" w:lineRule="auto"/>
              <w:jc w:val="both"/>
              <w:rPr>
                <w:lang w:val="en-US"/>
              </w:rPr>
            </w:pPr>
            <w:r w:rsidRPr="00DD3707">
              <w:rPr>
                <w:color w:val="221F1F"/>
                <w:lang w:val="en-US"/>
              </w:rPr>
              <w:t>Attitude</w:t>
            </w:r>
            <w:r w:rsidRPr="00DD3707">
              <w:rPr>
                <w:color w:val="221F1F"/>
                <w:spacing w:val="-3"/>
                <w:lang w:val="en-US"/>
              </w:rPr>
              <w:t xml:space="preserve"> </w:t>
            </w:r>
            <w:r w:rsidRPr="00DD3707">
              <w:rPr>
                <w:color w:val="221F1F"/>
                <w:lang w:val="en-US"/>
              </w:rPr>
              <w:t>and</w:t>
            </w:r>
            <w:r w:rsidRPr="00DD3707">
              <w:rPr>
                <w:color w:val="221F1F"/>
                <w:spacing w:val="-3"/>
                <w:lang w:val="en-US"/>
              </w:rPr>
              <w:t xml:space="preserve"> </w:t>
            </w:r>
            <w:r w:rsidRPr="00DD3707">
              <w:rPr>
                <w:color w:val="221F1F"/>
                <w:lang w:val="en-US"/>
              </w:rPr>
              <w:t>Practice</w:t>
            </w:r>
          </w:p>
        </w:tc>
        <w:tc>
          <w:tcPr>
            <w:tcW w:w="2430" w:type="dxa"/>
          </w:tcPr>
          <w:p w14:paraId="4C418BDF" w14:textId="77777777" w:rsidR="0049315F" w:rsidRPr="00DD3707" w:rsidRDefault="0049315F" w:rsidP="00DD3707">
            <w:pPr>
              <w:spacing w:line="360" w:lineRule="auto"/>
              <w:jc w:val="center"/>
              <w:rPr>
                <w:lang w:val="en-US"/>
              </w:rPr>
            </w:pPr>
            <w:r w:rsidRPr="00DD3707">
              <w:rPr>
                <w:lang w:val="en-US"/>
              </w:rPr>
              <w:t>+ 0.8913*</w:t>
            </w:r>
          </w:p>
        </w:tc>
      </w:tr>
    </w:tbl>
    <w:p w14:paraId="54A46BC6" w14:textId="77777777" w:rsidR="0049315F" w:rsidRPr="00DD3707" w:rsidRDefault="0049315F" w:rsidP="00DD3707">
      <w:pPr>
        <w:spacing w:line="360" w:lineRule="auto"/>
        <w:rPr>
          <w:rFonts w:eastAsiaTheme="minorEastAsia"/>
          <w:color w:val="000000" w:themeColor="text1"/>
        </w:rPr>
      </w:pPr>
      <w:r w:rsidRPr="00DD3707">
        <w:rPr>
          <w:rFonts w:eastAsiaTheme="minorEastAsia"/>
          <w:color w:val="000000" w:themeColor="text1"/>
        </w:rPr>
        <w:t xml:space="preserve">* Significant at 5% Level,          </w:t>
      </w:r>
    </w:p>
    <w:p w14:paraId="42C77F25" w14:textId="77777777" w:rsidR="00477C04" w:rsidRPr="00DD3707" w:rsidRDefault="00477C04" w:rsidP="00DD3707">
      <w:pPr>
        <w:spacing w:line="360" w:lineRule="auto"/>
        <w:ind w:firstLine="720"/>
        <w:jc w:val="both"/>
      </w:pPr>
      <w:r w:rsidRPr="00DD3707">
        <w:t>KAP surveys are focused evaluations that measure changes in human knowledge, attitudes and practices in response to a specific situation. KAP studies tell us what people know about certain things, how they feel, and how they behave.</w:t>
      </w:r>
    </w:p>
    <w:p w14:paraId="7A657DB6" w14:textId="77777777" w:rsidR="009A0CB1" w:rsidRPr="00DD3707" w:rsidRDefault="009A0CB1" w:rsidP="00DD3707">
      <w:pPr>
        <w:spacing w:line="360" w:lineRule="auto"/>
        <w:ind w:firstLine="720"/>
        <w:jc w:val="both"/>
      </w:pPr>
      <w:r w:rsidRPr="00DD3707">
        <w:t>It was found (table-4) that subjects knowledge score positively correlated with attitude score towards food labels (r = 0.7825) and similarly knowledge score was also positively correlated with practices of the same (r = 0.9704). The results also showed that</w:t>
      </w:r>
      <w:r w:rsidRPr="00DD3707">
        <w:rPr>
          <w:color w:val="221F1F"/>
        </w:rPr>
        <w:t xml:space="preserve"> Attitude</w:t>
      </w:r>
      <w:r w:rsidRPr="00DD3707">
        <w:rPr>
          <w:color w:val="221F1F"/>
          <w:spacing w:val="-3"/>
        </w:rPr>
        <w:t xml:space="preserve"> </w:t>
      </w:r>
      <w:r w:rsidRPr="00DD3707">
        <w:rPr>
          <w:color w:val="221F1F"/>
        </w:rPr>
        <w:t>and</w:t>
      </w:r>
      <w:r w:rsidRPr="00DD3707">
        <w:rPr>
          <w:color w:val="221F1F"/>
          <w:spacing w:val="-3"/>
        </w:rPr>
        <w:t xml:space="preserve"> </w:t>
      </w:r>
      <w:r w:rsidRPr="00DD3707">
        <w:rPr>
          <w:color w:val="221F1F"/>
        </w:rPr>
        <w:t xml:space="preserve">Practice had a significant correlation with each other (r= 0.8913). Similar observation was done by </w:t>
      </w:r>
      <w:r w:rsidRPr="00DD3707">
        <w:t xml:space="preserve">Simarjeet Kaur </w:t>
      </w:r>
      <w:proofErr w:type="spellStart"/>
      <w:r w:rsidRPr="00DD3707">
        <w:t>etal</w:t>
      </w:r>
      <w:proofErr w:type="spellEnd"/>
      <w:r w:rsidR="00B22DFA" w:rsidRPr="00DD3707">
        <w:t xml:space="preserve">. </w:t>
      </w:r>
    </w:p>
    <w:p w14:paraId="2294B611" w14:textId="77777777" w:rsidR="002E0E2E" w:rsidRPr="0003142C" w:rsidRDefault="009A0CB1" w:rsidP="00DD3707">
      <w:pPr>
        <w:spacing w:line="360" w:lineRule="auto"/>
        <w:ind w:firstLine="720"/>
        <w:jc w:val="both"/>
      </w:pPr>
      <w:r w:rsidRPr="00DD3707">
        <w:rPr>
          <w:color w:val="C00000"/>
        </w:rPr>
        <w:t xml:space="preserve"> </w:t>
      </w:r>
      <w:r w:rsidR="00CA5003" w:rsidRPr="0003142C">
        <w:t>O</w:t>
      </w:r>
      <w:r w:rsidRPr="0003142C">
        <w:t>nly 45% of the subjects knew about food labels out of which 8% strongly agreed that food label is anything which is written on food package, 28% agreed that a logo or a picture on a food package is a food label, 41% agreed that nutritional information is a food label, 40% strongly agreed that expiry/ manufacturing date on a food package is a food label and majority of the subjects (93%) practice reading food labels. Key results showed that the most widely used label elements were the use by/best before dates, ingredients list and nutrition information, declaration of vegetarian, non-vegetarian food items and the least used labeling element were the, presence of food additives, irradiated food declarations</w:t>
      </w:r>
    </w:p>
    <w:p w14:paraId="3E1962E6" w14:textId="77777777" w:rsidR="002E0E2E" w:rsidRPr="00DD3707" w:rsidRDefault="0049315F" w:rsidP="00DD3707">
      <w:pPr>
        <w:spacing w:line="360" w:lineRule="auto"/>
        <w:jc w:val="both"/>
        <w:rPr>
          <w:b/>
        </w:rPr>
      </w:pPr>
      <w:commentRangeStart w:id="14"/>
      <w:r w:rsidRPr="00DD3707">
        <w:rPr>
          <w:b/>
        </w:rPr>
        <w:t>Summary</w:t>
      </w:r>
      <w:r w:rsidR="009A678B" w:rsidRPr="00DD3707">
        <w:rPr>
          <w:b/>
        </w:rPr>
        <w:t>:</w:t>
      </w:r>
      <w:r w:rsidRPr="00DD3707">
        <w:rPr>
          <w:b/>
        </w:rPr>
        <w:t xml:space="preserve"> </w:t>
      </w:r>
      <w:commentRangeEnd w:id="14"/>
      <w:r w:rsidR="00504469">
        <w:rPr>
          <w:rStyle w:val="CommentReference"/>
        </w:rPr>
        <w:commentReference w:id="14"/>
      </w:r>
    </w:p>
    <w:p w14:paraId="6EF3D849" w14:textId="77777777" w:rsidR="0049315F" w:rsidRPr="00DD3707" w:rsidRDefault="00477C04" w:rsidP="00DD3707">
      <w:pPr>
        <w:spacing w:line="360" w:lineRule="auto"/>
        <w:jc w:val="both"/>
        <w:rPr>
          <w:b/>
          <w:color w:val="FF0000"/>
        </w:rPr>
      </w:pPr>
      <w:r w:rsidRPr="00DD3707">
        <w:t xml:space="preserve">Food Labeling is an important process in the food processing chain and should not be overlooked. The label is the first point of contact between a consumer and the producer. It is used to identify </w:t>
      </w:r>
      <w:r w:rsidRPr="00DD3707">
        <w:lastRenderedPageBreak/>
        <w:t>one product from another and also to make a decision over which product to purchase (Kristal et al, 1998).</w:t>
      </w:r>
      <w:r w:rsidR="0049315F" w:rsidRPr="00DD3707">
        <w:t>Labeling is an important process in the food processing chain and should not be overlooked. The label is the first point of contact between a consumer and the producer. The label is therefore the most important tool for a product.</w:t>
      </w:r>
      <w:r w:rsidRPr="00DD3707">
        <w:t xml:space="preserve"> The food nutrition label provides the nutrition information that helps consumers on food choices and gives us information so that customer can choose between foods. Thus the present study aimed to determine the association between knowledge, attitude and practices on food label use and also to determine the factors that influence the use of food labels during making food purchasing decision among the con</w:t>
      </w:r>
      <w:r w:rsidR="00AA0B6F" w:rsidRPr="00DD3707">
        <w:t>sumers.</w:t>
      </w:r>
    </w:p>
    <w:p w14:paraId="1BBD5458" w14:textId="77777777" w:rsidR="0049315F" w:rsidRPr="00DD3707" w:rsidRDefault="009A1291" w:rsidP="00DD3707">
      <w:pPr>
        <w:spacing w:line="360" w:lineRule="auto"/>
        <w:jc w:val="both"/>
        <w:rPr>
          <w:b/>
        </w:rPr>
      </w:pPr>
      <w:r w:rsidRPr="00DD3707">
        <w:rPr>
          <w:b/>
        </w:rPr>
        <w:t>Conclusion</w:t>
      </w:r>
      <w:r w:rsidR="009A678B" w:rsidRPr="00DD3707">
        <w:rPr>
          <w:b/>
        </w:rPr>
        <w:t>:</w:t>
      </w:r>
    </w:p>
    <w:p w14:paraId="49597621" w14:textId="77777777" w:rsidR="0049315F" w:rsidRPr="00DD3707" w:rsidRDefault="0049315F" w:rsidP="00DD3707">
      <w:pPr>
        <w:spacing w:line="360" w:lineRule="auto"/>
        <w:jc w:val="both"/>
      </w:pPr>
      <w:commentRangeStart w:id="15"/>
      <w:r w:rsidRPr="00DD3707">
        <w:t>The results of the present study highlight the needs to improve food labeling, provide education to consumers to raise their awareness on importance of reading and use of food labeling information to make an informed choice of the food</w:t>
      </w:r>
      <w:commentRangeEnd w:id="15"/>
      <w:r w:rsidR="00504469">
        <w:rPr>
          <w:rStyle w:val="CommentReference"/>
        </w:rPr>
        <w:commentReference w:id="15"/>
      </w:r>
      <w:r w:rsidRPr="00DD3707">
        <w:t>.</w:t>
      </w:r>
    </w:p>
    <w:p w14:paraId="0815B8BE" w14:textId="77777777" w:rsidR="009A1291" w:rsidRPr="00DD3707" w:rsidRDefault="009A1291" w:rsidP="00DD3707">
      <w:pPr>
        <w:spacing w:line="360" w:lineRule="auto"/>
        <w:jc w:val="both"/>
        <w:rPr>
          <w:b/>
          <w:bCs/>
        </w:rPr>
      </w:pPr>
      <w:r w:rsidRPr="00DD3707">
        <w:rPr>
          <w:b/>
          <w:bCs/>
        </w:rPr>
        <w:t>REFERENCES:</w:t>
      </w:r>
    </w:p>
    <w:p w14:paraId="445D01F4" w14:textId="77777777" w:rsidR="009A1291" w:rsidRPr="00DD3707" w:rsidRDefault="009A1291" w:rsidP="00DD3707">
      <w:pPr>
        <w:numPr>
          <w:ilvl w:val="0"/>
          <w:numId w:val="4"/>
        </w:numPr>
        <w:spacing w:line="360" w:lineRule="auto"/>
        <w:jc w:val="both"/>
      </w:pPr>
      <w:r w:rsidRPr="00DD3707">
        <w:t xml:space="preserve">Adak, S.C., Laws and regulations – labeling and marketing on food packaging; Jr. packaging in India </w:t>
      </w:r>
      <w:r w:rsidR="00A7093E" w:rsidRPr="00DD3707">
        <w:t>(2004</w:t>
      </w:r>
      <w:r w:rsidRPr="00DD3707">
        <w:t xml:space="preserve">) Feb / </w:t>
      </w:r>
      <w:r w:rsidR="00A7093E" w:rsidRPr="00DD3707">
        <w:t>March:</w:t>
      </w:r>
      <w:r w:rsidRPr="00DD3707">
        <w:t xml:space="preserve"> 55-59.</w:t>
      </w:r>
    </w:p>
    <w:p w14:paraId="3F20B892" w14:textId="77777777" w:rsidR="009A1291" w:rsidRPr="00DD3707" w:rsidRDefault="009A1291" w:rsidP="00DD3707">
      <w:pPr>
        <w:numPr>
          <w:ilvl w:val="0"/>
          <w:numId w:val="4"/>
        </w:numPr>
        <w:spacing w:line="360" w:lineRule="auto"/>
        <w:jc w:val="both"/>
      </w:pPr>
      <w:proofErr w:type="spellStart"/>
      <w:r w:rsidRPr="00DD3707">
        <w:t>Beniwil</w:t>
      </w:r>
      <w:proofErr w:type="spellEnd"/>
      <w:r w:rsidRPr="00DD3707">
        <w:t>, A et. al., Impact A Nutrition Education on knowledge of consumers regarding food labels ; Jr. of Indian food Industry July / April ; (2000) 9, 262-267.</w:t>
      </w:r>
    </w:p>
    <w:p w14:paraId="65558517" w14:textId="77777777" w:rsidR="009A1291" w:rsidRPr="00DD3707" w:rsidRDefault="009A1291" w:rsidP="00DD3707">
      <w:pPr>
        <w:numPr>
          <w:ilvl w:val="0"/>
          <w:numId w:val="4"/>
        </w:numPr>
        <w:spacing w:line="360" w:lineRule="auto"/>
        <w:jc w:val="both"/>
      </w:pPr>
      <w:r w:rsidRPr="00DD3707">
        <w:t>Minis. S. et. al., Consumer and Manufactures perceptions about Nutrition labeling in India proposed labels for Indian pickles. Jar of Indian food packers: July (2005). 58-63.</w:t>
      </w:r>
    </w:p>
    <w:p w14:paraId="1CDFAB35" w14:textId="77777777" w:rsidR="009A1291" w:rsidRPr="00DD3707" w:rsidRDefault="009A1291" w:rsidP="00DD3707">
      <w:pPr>
        <w:numPr>
          <w:ilvl w:val="0"/>
          <w:numId w:val="4"/>
        </w:numPr>
        <w:spacing w:line="360" w:lineRule="auto"/>
        <w:jc w:val="both"/>
      </w:pPr>
      <w:r w:rsidRPr="00DD3707">
        <w:t xml:space="preserve">Schryer. D.W. Consumer response to nutritional </w:t>
      </w:r>
      <w:r w:rsidR="00A7093E" w:rsidRPr="00DD3707">
        <w:t>labeling:</w:t>
      </w:r>
      <w:r w:rsidRPr="00DD3707">
        <w:t xml:space="preserve"> food tech. (1998) 32 (12) 42-45.</w:t>
      </w:r>
    </w:p>
    <w:p w14:paraId="4BB7E0A7" w14:textId="77777777" w:rsidR="009A1291" w:rsidRPr="00DD3707" w:rsidRDefault="009A1291" w:rsidP="00DD3707">
      <w:pPr>
        <w:numPr>
          <w:ilvl w:val="0"/>
          <w:numId w:val="4"/>
        </w:numPr>
        <w:spacing w:line="360" w:lineRule="auto"/>
        <w:jc w:val="both"/>
      </w:pPr>
      <w:r w:rsidRPr="00DD3707">
        <w:t xml:space="preserve">Wandel. M. Food labeling from a consumers </w:t>
      </w:r>
      <w:r w:rsidR="00A7093E" w:rsidRPr="00DD3707">
        <w:t>prospective:</w:t>
      </w:r>
      <w:r w:rsidRPr="00DD3707">
        <w:t xml:space="preserve"> British food Journal (1998). 99(6) 212-219.</w:t>
      </w:r>
    </w:p>
    <w:p w14:paraId="68323CAF" w14:textId="77777777" w:rsidR="00EE69BF" w:rsidRPr="00DD3707" w:rsidRDefault="009A1291" w:rsidP="00DD3707">
      <w:pPr>
        <w:numPr>
          <w:ilvl w:val="0"/>
          <w:numId w:val="4"/>
        </w:numPr>
        <w:spacing w:line="360" w:lineRule="auto"/>
        <w:jc w:val="both"/>
      </w:pPr>
      <w:proofErr w:type="spellStart"/>
      <w:r w:rsidRPr="00DD3707">
        <w:t>Nurliyana</w:t>
      </w:r>
      <w:proofErr w:type="spellEnd"/>
      <w:r w:rsidRPr="00DD3707">
        <w:t xml:space="preserve">, G., </w:t>
      </w:r>
      <w:proofErr w:type="spellStart"/>
      <w:r w:rsidRPr="00DD3707">
        <w:t>Norazmir</w:t>
      </w:r>
      <w:proofErr w:type="spellEnd"/>
      <w:r w:rsidRPr="00DD3707">
        <w:t xml:space="preserve">, M.N. and </w:t>
      </w:r>
      <w:proofErr w:type="spellStart"/>
      <w:r w:rsidRPr="00DD3707">
        <w:t>Khairil</w:t>
      </w:r>
      <w:proofErr w:type="spellEnd"/>
      <w:r w:rsidRPr="00DD3707">
        <w:t xml:space="preserve"> Anuar, M.I., (2011). Knowledge, attitude and practices of university students regarding the use of nutritional information and food labels. Asian Journal of Clinical Nutrition, 3(3), 79-91. </w:t>
      </w:r>
      <w:hyperlink r:id="rId12" w:history="1">
        <w:r w:rsidR="00EE69BF" w:rsidRPr="00DD3707">
          <w:rPr>
            <w:rStyle w:val="Hyperlink"/>
          </w:rPr>
          <w:t>https://doi.org/10.3923/ajcn.2011.79.91</w:t>
        </w:r>
      </w:hyperlink>
      <w:r w:rsidRPr="00DD3707">
        <w:t>.</w:t>
      </w:r>
      <w:r w:rsidR="00EE69BF" w:rsidRPr="00DD3707">
        <w:t xml:space="preserve"> </w:t>
      </w:r>
    </w:p>
    <w:p w14:paraId="6A4EF37E" w14:textId="77777777" w:rsidR="00EE69BF" w:rsidRPr="00DD3707" w:rsidRDefault="00EE69BF" w:rsidP="00DD3707">
      <w:pPr>
        <w:pStyle w:val="ListParagraph"/>
        <w:numPr>
          <w:ilvl w:val="0"/>
          <w:numId w:val="4"/>
        </w:numPr>
        <w:spacing w:line="360" w:lineRule="auto"/>
        <w:jc w:val="both"/>
      </w:pPr>
      <w:r w:rsidRPr="00DD3707">
        <w:t xml:space="preserve">Usage of food label information among supermarket shoppers in Shah Alam, Malaysia, August 2019, International Journal of Medical Toxicology &amp; Legal Medicine 22(1-2):118-124, 22(1-2):118-124, DOI:10.5958/0974-4614.2019.00027.5. </w:t>
      </w:r>
    </w:p>
    <w:p w14:paraId="71E01485" w14:textId="77777777" w:rsidR="00EE69BF" w:rsidRPr="00DD3707" w:rsidRDefault="009A0CB1" w:rsidP="00DD3707">
      <w:pPr>
        <w:numPr>
          <w:ilvl w:val="0"/>
          <w:numId w:val="4"/>
        </w:numPr>
        <w:spacing w:line="360" w:lineRule="auto"/>
        <w:jc w:val="both"/>
      </w:pPr>
      <w:r w:rsidRPr="00DD3707">
        <w:t>Assessment of Knowledge, Attitude and Practice (KAP) Vis-A-Vis Food Labels, Simarjeet Kaur and Dr. Anshu Singh, Journal of Hospitality and Applied Sciences, p-58-71</w:t>
      </w:r>
      <w:r w:rsidR="00EE69BF" w:rsidRPr="00DD3707">
        <w:t xml:space="preserve">. </w:t>
      </w:r>
    </w:p>
    <w:p w14:paraId="3C8013CC" w14:textId="77777777" w:rsidR="00EE69BF" w:rsidRPr="00DD3707" w:rsidRDefault="009A1291" w:rsidP="00DD3707">
      <w:pPr>
        <w:numPr>
          <w:ilvl w:val="0"/>
          <w:numId w:val="4"/>
        </w:numPr>
        <w:spacing w:line="360" w:lineRule="auto"/>
        <w:jc w:val="both"/>
        <w:rPr>
          <w:b/>
        </w:rPr>
      </w:pPr>
      <w:r w:rsidRPr="00DD3707">
        <w:lastRenderedPageBreak/>
        <w:t xml:space="preserve">Attributes of nutritional information labelling that determine attractiveness of labels and correctness of inferences made about food healthfulness, </w:t>
      </w:r>
      <w:r w:rsidR="0084074F" w:rsidRPr="00DD3707">
        <w:t xml:space="preserve">Wasowicz-Kirylo, G., &amp; </w:t>
      </w:r>
      <w:proofErr w:type="spellStart"/>
      <w:r w:rsidR="0084074F" w:rsidRPr="00DD3707">
        <w:t>Stysko-Kunkowska</w:t>
      </w:r>
      <w:proofErr w:type="spellEnd"/>
      <w:r w:rsidR="0084074F" w:rsidRPr="00DD3707">
        <w:t xml:space="preserve">, M. (2011). Procedia - Social and Behavioral Sciences, 30, 722–728. </w:t>
      </w:r>
      <w:hyperlink r:id="rId13" w:history="1">
        <w:r w:rsidR="00EE69BF" w:rsidRPr="00DD3707">
          <w:rPr>
            <w:rStyle w:val="Hyperlink"/>
          </w:rPr>
          <w:t>https://doi.org/10.1016/j.sbspro.2011.10.141</w:t>
        </w:r>
      </w:hyperlink>
      <w:r w:rsidR="00EE69BF" w:rsidRPr="00DD3707">
        <w:t xml:space="preserve"> </w:t>
      </w:r>
    </w:p>
    <w:p w14:paraId="18845F17" w14:textId="77777777" w:rsidR="00EE69BF" w:rsidRPr="00DD3707" w:rsidRDefault="00FC0442" w:rsidP="00DD3707">
      <w:pPr>
        <w:numPr>
          <w:ilvl w:val="0"/>
          <w:numId w:val="4"/>
        </w:numPr>
        <w:spacing w:before="100" w:beforeAutospacing="1" w:after="100" w:afterAutospacing="1" w:line="360" w:lineRule="auto"/>
        <w:jc w:val="both"/>
        <w:outlineLvl w:val="0"/>
      </w:pPr>
      <w:r w:rsidRPr="00DD3707">
        <w:t>Mahan KL, Escott-Stump S, editors. Krause’s food and nutrition therapy. 12th ed. New</w:t>
      </w:r>
      <w:r w:rsidR="00EE69BF" w:rsidRPr="00DD3707">
        <w:t xml:space="preserve"> </w:t>
      </w:r>
      <w:r w:rsidRPr="00DD3707">
        <w:t>York: WB Saunders Elsevier; 2008</w:t>
      </w:r>
      <w:r w:rsidR="00EE69BF" w:rsidRPr="00DD3707">
        <w:t xml:space="preserve">. </w:t>
      </w:r>
    </w:p>
    <w:p w14:paraId="2940B100" w14:textId="77777777" w:rsidR="00EE69BF" w:rsidRPr="00DD3707" w:rsidRDefault="0084074F" w:rsidP="00DD3707">
      <w:pPr>
        <w:numPr>
          <w:ilvl w:val="0"/>
          <w:numId w:val="4"/>
        </w:numPr>
        <w:spacing w:before="100" w:beforeAutospacing="1" w:after="100" w:afterAutospacing="1" w:line="360" w:lineRule="auto"/>
        <w:jc w:val="both"/>
        <w:outlineLvl w:val="0"/>
      </w:pPr>
      <w:r w:rsidRPr="00DD3707">
        <w:t>Impact of demographic profile on nutritional labelling usage by working women population of Varanasi, India</w:t>
      </w:r>
      <w:r w:rsidR="00B038A5" w:rsidRPr="00DD3707">
        <w:t xml:space="preserve">, </w:t>
      </w:r>
      <w:r w:rsidRPr="00DD3707">
        <w:t>Srivastav, S., Awasthi, M. and Saraswat, S</w:t>
      </w:r>
      <w:r w:rsidR="00B038A5" w:rsidRPr="00DD3707">
        <w:t>, Food Research 6 (4) : 407 - 412 (August 2022)</w:t>
      </w:r>
      <w:r w:rsidR="0002416F" w:rsidRPr="00DD3707">
        <w:t>.</w:t>
      </w:r>
      <w:r w:rsidR="00EE69BF" w:rsidRPr="00DD3707">
        <w:t xml:space="preserve"> </w:t>
      </w:r>
    </w:p>
    <w:p w14:paraId="31D316F5" w14:textId="77777777" w:rsidR="00EE69BF" w:rsidRPr="00DD3707" w:rsidRDefault="0002416F" w:rsidP="00DD3707">
      <w:pPr>
        <w:numPr>
          <w:ilvl w:val="0"/>
          <w:numId w:val="4"/>
        </w:numPr>
        <w:spacing w:before="100" w:beforeAutospacing="1" w:after="100" w:afterAutospacing="1" w:line="360" w:lineRule="auto"/>
        <w:jc w:val="both"/>
        <w:outlineLvl w:val="0"/>
      </w:pPr>
      <w:r w:rsidRPr="00DD3707">
        <w:t xml:space="preserve">Vemula, S.R., </w:t>
      </w:r>
      <w:proofErr w:type="spellStart"/>
      <w:r w:rsidRPr="00DD3707">
        <w:t>Gavaravarapu</w:t>
      </w:r>
      <w:proofErr w:type="spellEnd"/>
      <w:r w:rsidRPr="00DD3707">
        <w:t xml:space="preserve">, S.M., Mendu, V.V.R., Mathur, P. and Avula, L. (2014). Use of food label information by urban consumers in India–a study among supermarket shoppers. Public Health Nutrition, 17(9), 2104-2114. </w:t>
      </w:r>
      <w:hyperlink r:id="rId14" w:history="1">
        <w:r w:rsidR="00EE69BF" w:rsidRPr="00DD3707">
          <w:rPr>
            <w:rStyle w:val="Hyperlink"/>
          </w:rPr>
          <w:t>https://doi.org/10.1017/S1368980013002231</w:t>
        </w:r>
      </w:hyperlink>
      <w:r w:rsidR="00EE69BF" w:rsidRPr="00DD3707">
        <w:t xml:space="preserve">. </w:t>
      </w:r>
    </w:p>
    <w:p w14:paraId="0A247333" w14:textId="77777777" w:rsidR="00EE69BF" w:rsidRPr="00DD3707" w:rsidRDefault="0002416F" w:rsidP="00DD3707">
      <w:pPr>
        <w:numPr>
          <w:ilvl w:val="0"/>
          <w:numId w:val="4"/>
        </w:numPr>
        <w:spacing w:before="100" w:beforeAutospacing="1" w:after="100" w:afterAutospacing="1" w:line="360" w:lineRule="auto"/>
        <w:jc w:val="both"/>
        <w:outlineLvl w:val="0"/>
      </w:pPr>
      <w:proofErr w:type="spellStart"/>
      <w:r w:rsidRPr="00DD3707">
        <w:t>Zugravu</w:t>
      </w:r>
      <w:proofErr w:type="spellEnd"/>
      <w:r w:rsidRPr="00DD3707">
        <w:t xml:space="preserve">, C.A., Patrascu, D., </w:t>
      </w:r>
      <w:proofErr w:type="spellStart"/>
      <w:r w:rsidRPr="00DD3707">
        <w:t>Prejbeanu</w:t>
      </w:r>
      <w:proofErr w:type="spellEnd"/>
      <w:r w:rsidRPr="00DD3707">
        <w:t xml:space="preserve">, I. and </w:t>
      </w:r>
      <w:proofErr w:type="spellStart"/>
      <w:r w:rsidRPr="00DD3707">
        <w:t>Tarcea</w:t>
      </w:r>
      <w:proofErr w:type="spellEnd"/>
      <w:r w:rsidRPr="00DD3707">
        <w:t>, M. (2011). Food label” Check before buy” and association with demographic, nutritional and purchasing factors in a group of Romanians. Annals of Food Science and Technology, 12(1), 22-29.</w:t>
      </w:r>
    </w:p>
    <w:p w14:paraId="336415DD" w14:textId="77777777" w:rsidR="00EE69BF" w:rsidRPr="00DD3707" w:rsidRDefault="0002416F" w:rsidP="00DD3707">
      <w:pPr>
        <w:numPr>
          <w:ilvl w:val="0"/>
          <w:numId w:val="4"/>
        </w:numPr>
        <w:spacing w:before="100" w:beforeAutospacing="1" w:after="100" w:afterAutospacing="1" w:line="360" w:lineRule="auto"/>
        <w:jc w:val="both"/>
        <w:outlineLvl w:val="0"/>
      </w:pPr>
      <w:r w:rsidRPr="00DD3707">
        <w:t xml:space="preserve">Mandle, J., </w:t>
      </w:r>
      <w:proofErr w:type="spellStart"/>
      <w:r w:rsidRPr="00DD3707">
        <w:t>Tugendhaft</w:t>
      </w:r>
      <w:proofErr w:type="spellEnd"/>
      <w:r w:rsidRPr="00DD3707">
        <w:t xml:space="preserve">, A., Michalow, J. and Hofman, K. (2015). Nutrition labelling: a review of research on consumer and industry response in the global South. Global Health Action, 8(1), 25912-25915. </w:t>
      </w:r>
      <w:hyperlink r:id="rId15" w:history="1">
        <w:r w:rsidRPr="00DD3707">
          <w:rPr>
            <w:rStyle w:val="Hyperlink"/>
          </w:rPr>
          <w:t>https://doi.org/10.3402/gha.v8.25912</w:t>
        </w:r>
      </w:hyperlink>
      <w:r w:rsidR="00EE69BF" w:rsidRPr="00DD3707">
        <w:t xml:space="preserve">. </w:t>
      </w:r>
    </w:p>
    <w:p w14:paraId="21A78AD1" w14:textId="77777777" w:rsidR="00EE69BF" w:rsidRPr="00DD3707" w:rsidRDefault="0002416F" w:rsidP="00DD3707">
      <w:pPr>
        <w:numPr>
          <w:ilvl w:val="0"/>
          <w:numId w:val="4"/>
        </w:numPr>
        <w:spacing w:before="100" w:beforeAutospacing="1" w:after="100" w:afterAutospacing="1" w:line="360" w:lineRule="auto"/>
        <w:jc w:val="both"/>
        <w:outlineLvl w:val="0"/>
      </w:pPr>
      <w:r w:rsidRPr="00DD3707">
        <w:t>Masoodi, N. and Mubarak, H. (2019). Nutritional knowledge and consumers use and understanding of food labels. International Journal of Physiology, Nutrition and Physical Education, 4(1), 1371-1376</w:t>
      </w:r>
      <w:r w:rsidR="00EE69BF" w:rsidRPr="00DD3707">
        <w:t xml:space="preserve">. </w:t>
      </w:r>
    </w:p>
    <w:p w14:paraId="33852B00" w14:textId="77777777" w:rsidR="003076B0" w:rsidRDefault="0002416F" w:rsidP="00DD3707">
      <w:pPr>
        <w:numPr>
          <w:ilvl w:val="0"/>
          <w:numId w:val="4"/>
        </w:numPr>
        <w:spacing w:before="100" w:beforeAutospacing="1" w:after="100" w:afterAutospacing="1" w:line="360" w:lineRule="auto"/>
        <w:jc w:val="both"/>
        <w:outlineLvl w:val="0"/>
      </w:pPr>
      <w:proofErr w:type="spellStart"/>
      <w:r w:rsidRPr="00DD3707">
        <w:t>Jadapalli</w:t>
      </w:r>
      <w:proofErr w:type="spellEnd"/>
      <w:r w:rsidRPr="00DD3707">
        <w:t xml:space="preserve">, M. and </w:t>
      </w:r>
      <w:proofErr w:type="spellStart"/>
      <w:r w:rsidRPr="00DD3707">
        <w:t>Somavarapu</w:t>
      </w:r>
      <w:proofErr w:type="spellEnd"/>
      <w:r w:rsidRPr="00DD3707">
        <w:t>, S. (2018). A Survey on Perception of Food Labels Among the Population of Nellore District. American Journal of Food Science and Nutrition, 5(1), 1</w:t>
      </w:r>
      <w:r w:rsidR="00EE69BF" w:rsidRPr="00DD3707">
        <w:t xml:space="preserve"> </w:t>
      </w:r>
    </w:p>
    <w:p w14:paraId="16CF65E3" w14:textId="77777777" w:rsidR="00EE69BF" w:rsidRPr="00DD3707" w:rsidRDefault="00EE69BF" w:rsidP="00DD3707">
      <w:pPr>
        <w:numPr>
          <w:ilvl w:val="0"/>
          <w:numId w:val="4"/>
        </w:numPr>
        <w:spacing w:before="100" w:beforeAutospacing="1" w:after="100" w:afterAutospacing="1" w:line="360" w:lineRule="auto"/>
        <w:jc w:val="both"/>
        <w:outlineLvl w:val="0"/>
      </w:pPr>
      <w:r w:rsidRPr="00DD3707">
        <w:t>Robert Daniel, S.</w:t>
      </w:r>
      <w:r w:rsidR="003076B0">
        <w:t xml:space="preserve"> </w:t>
      </w:r>
      <w:r w:rsidRPr="00DD3707">
        <w:t>and Chandran, A. (2017). Survey on Consumers Knowledge and Use of Food Labels.</w:t>
      </w:r>
      <w:r w:rsidR="003076B0">
        <w:t xml:space="preserve"> </w:t>
      </w:r>
      <w:r w:rsidRPr="00DD3707">
        <w:t>Indian International Journal, 7(10), 203-209.</w:t>
      </w:r>
    </w:p>
    <w:p w14:paraId="2D846280" w14:textId="77777777" w:rsidR="00F92137" w:rsidRPr="00DD3707" w:rsidRDefault="00F92137" w:rsidP="00DD3707">
      <w:pPr>
        <w:numPr>
          <w:ilvl w:val="0"/>
          <w:numId w:val="4"/>
        </w:numPr>
        <w:spacing w:before="100" w:beforeAutospacing="1" w:after="100" w:afterAutospacing="1" w:line="360" w:lineRule="auto"/>
        <w:jc w:val="both"/>
        <w:outlineLvl w:val="0"/>
      </w:pPr>
      <w:r w:rsidRPr="00DD3707">
        <w:t xml:space="preserve">Mannell A, Brevard P, </w:t>
      </w:r>
      <w:proofErr w:type="spellStart"/>
      <w:r w:rsidRPr="00DD3707">
        <w:t>Nayga</w:t>
      </w:r>
      <w:proofErr w:type="spellEnd"/>
      <w:r w:rsidRPr="00DD3707">
        <w:t xml:space="preserve"> RM, et al. French consumers’ use of nutrition labels. Nutrition &amp; Food Science. 2006;36:159-168</w:t>
      </w:r>
    </w:p>
    <w:p w14:paraId="4AC38258" w14:textId="77777777" w:rsidR="00F92137" w:rsidRPr="00DD3707" w:rsidRDefault="00F92137" w:rsidP="00DD3707">
      <w:pPr>
        <w:numPr>
          <w:ilvl w:val="0"/>
          <w:numId w:val="4"/>
        </w:numPr>
        <w:spacing w:before="100" w:beforeAutospacing="1" w:after="100" w:afterAutospacing="1" w:line="360" w:lineRule="auto"/>
        <w:jc w:val="both"/>
        <w:outlineLvl w:val="0"/>
      </w:pPr>
      <w:r w:rsidRPr="00DD3707">
        <w:t>Donga G, Patel N. The Nutrition Label-which information is important to the</w:t>
      </w:r>
      <w:r w:rsidR="003076B0">
        <w:t xml:space="preserve"> </w:t>
      </w:r>
      <w:r w:rsidRPr="00DD3707">
        <w:t>Consumer? International Journal of New Technology and Research 4 (2011): 53-56.</w:t>
      </w:r>
    </w:p>
    <w:p w14:paraId="496C4C80" w14:textId="77777777" w:rsidR="00D22587" w:rsidRPr="00DD3707" w:rsidRDefault="00D22587" w:rsidP="00DD3707">
      <w:pPr>
        <w:numPr>
          <w:ilvl w:val="0"/>
          <w:numId w:val="4"/>
        </w:numPr>
        <w:spacing w:before="100" w:beforeAutospacing="1" w:after="100" w:afterAutospacing="1" w:line="360" w:lineRule="auto"/>
        <w:jc w:val="both"/>
        <w:outlineLvl w:val="0"/>
      </w:pPr>
      <w:r w:rsidRPr="00DD3707">
        <w:lastRenderedPageBreak/>
        <w:t xml:space="preserve">Darkwa, S. (2014). Knowledge of nutrition facts on food labels and their impact on food choices on consumers in Koforidua, Ghana: a case study. South African Journal of Clinical Nutrition, 27(1), 13–17. </w:t>
      </w:r>
      <w:hyperlink r:id="rId16" w:history="1">
        <w:r w:rsidRPr="00DD3707">
          <w:rPr>
            <w:rStyle w:val="Hyperlink"/>
          </w:rPr>
          <w:t>https://doi.org/10.1080/16070658.2014</w:t>
        </w:r>
      </w:hyperlink>
      <w:r w:rsidRPr="00DD3707">
        <w:t>. 11734479.</w:t>
      </w:r>
    </w:p>
    <w:p w14:paraId="5ABF9EDE" w14:textId="77777777" w:rsidR="00CA5003" w:rsidRPr="00DD3707" w:rsidRDefault="00CA5003" w:rsidP="00DD3707">
      <w:pPr>
        <w:numPr>
          <w:ilvl w:val="0"/>
          <w:numId w:val="4"/>
        </w:numPr>
        <w:spacing w:before="100" w:beforeAutospacing="1" w:after="100" w:afterAutospacing="1" w:line="360" w:lineRule="auto"/>
        <w:jc w:val="both"/>
        <w:outlineLvl w:val="0"/>
      </w:pPr>
      <w:r w:rsidRPr="00DD3707">
        <w:t>Masoodi, N. and Mubarak, H. (2019). Nutritional knowledge and consumers use and understanding of food labels. International Journal of Physiology, Nutrition and Physical Education, 4(1), 1371-1376.</w:t>
      </w:r>
    </w:p>
    <w:p w14:paraId="043E98B9" w14:textId="77777777" w:rsidR="00CA5003" w:rsidRPr="00DD3707" w:rsidRDefault="00CA5003" w:rsidP="00DD3707">
      <w:pPr>
        <w:numPr>
          <w:ilvl w:val="0"/>
          <w:numId w:val="4"/>
        </w:numPr>
        <w:spacing w:before="100" w:beforeAutospacing="1" w:after="100" w:afterAutospacing="1" w:line="360" w:lineRule="auto"/>
        <w:jc w:val="both"/>
        <w:outlineLvl w:val="0"/>
      </w:pPr>
      <w:r w:rsidRPr="00DD3707">
        <w:t xml:space="preserve">Jain, S., Gomathi, R. and Kar, S.S. (2018). Consumer awareness and status of food labeling in selected supermarkets of Puducherry: An exploratory study. International Journal of Advanced Medical and Health Research, 5(1), 36-40. https:// doi.org/10.4103/IJAMR.IJAMR_48_17. </w:t>
      </w:r>
    </w:p>
    <w:p w14:paraId="70759E29" w14:textId="77777777" w:rsidR="00CA5003" w:rsidRPr="00DD3707" w:rsidRDefault="00CA5003" w:rsidP="00DD3707">
      <w:pPr>
        <w:numPr>
          <w:ilvl w:val="0"/>
          <w:numId w:val="4"/>
        </w:numPr>
        <w:spacing w:before="100" w:beforeAutospacing="1" w:after="100" w:afterAutospacing="1" w:line="360" w:lineRule="auto"/>
        <w:jc w:val="both"/>
        <w:outlineLvl w:val="0"/>
      </w:pPr>
      <w:r w:rsidRPr="00DD3707">
        <w:rPr>
          <w:bCs/>
          <w:kern w:val="36"/>
        </w:rPr>
        <w:t xml:space="preserve">Use and influence of nutrition labelling: an emerging market experience, </w:t>
      </w:r>
      <w:hyperlink r:id="rId17" w:history="1">
        <w:r w:rsidRPr="00DD3707">
          <w:rPr>
            <w:u w:val="single"/>
          </w:rPr>
          <w:t>Ketki Gupta</w:t>
        </w:r>
      </w:hyperlink>
      <w:r w:rsidRPr="00DD3707">
        <w:t xml:space="preserve"> and </w:t>
      </w:r>
      <w:hyperlink r:id="rId18" w:history="1">
        <w:proofErr w:type="spellStart"/>
        <w:r w:rsidRPr="00DD3707">
          <w:rPr>
            <w:u w:val="single"/>
          </w:rPr>
          <w:t>Khushdeep</w:t>
        </w:r>
        <w:proofErr w:type="spellEnd"/>
        <w:r w:rsidRPr="00DD3707">
          <w:rPr>
            <w:u w:val="single"/>
          </w:rPr>
          <w:t xml:space="preserve"> Dharni</w:t>
        </w:r>
      </w:hyperlink>
      <w:r w:rsidRPr="00DD3707">
        <w:t>, May 2016, Nutrition &amp; Food Science 46(3):441-456 46(3):441-456 DOI:</w:t>
      </w:r>
      <w:hyperlink r:id="rId19" w:tgtFrame="_blank" w:history="1">
        <w:r w:rsidRPr="00DD3707">
          <w:rPr>
            <w:u w:val="single"/>
          </w:rPr>
          <w:t>10.1108/NFS-10-2015-0129</w:t>
        </w:r>
      </w:hyperlink>
    </w:p>
    <w:sectPr w:rsidR="00CA5003" w:rsidRPr="00DD370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LL" w:date="2024-10-17T20:27:00Z" w:initials="D">
    <w:p w14:paraId="099A719D" w14:textId="301487FB" w:rsidR="00BE2B24" w:rsidRDefault="00BE2B24">
      <w:pPr>
        <w:pStyle w:val="CommentText"/>
      </w:pPr>
      <w:r>
        <w:rPr>
          <w:rStyle w:val="CommentReference"/>
        </w:rPr>
        <w:annotationRef/>
      </w:r>
      <w:r>
        <w:t>Impact is assessed on practice.</w:t>
      </w:r>
    </w:p>
  </w:comment>
  <w:comment w:id="1" w:author="DELL" w:date="2024-10-17T20:30:00Z" w:initials="D">
    <w:p w14:paraId="1EB16FE4" w14:textId="22356D5B" w:rsidR="00BE2B24" w:rsidRDefault="00BE2B24">
      <w:pPr>
        <w:pStyle w:val="CommentText"/>
      </w:pPr>
      <w:r>
        <w:rPr>
          <w:rStyle w:val="CommentReference"/>
        </w:rPr>
        <w:annotationRef/>
      </w:r>
      <w:r>
        <w:t>Knowledge, attitude and practice</w:t>
      </w:r>
    </w:p>
  </w:comment>
  <w:comment w:id="2" w:author="DELL" w:date="2024-10-17T20:24:00Z" w:initials="D">
    <w:p w14:paraId="79A27824" w14:textId="72462F88" w:rsidR="00BE2B24" w:rsidRDefault="00BE2B24">
      <w:pPr>
        <w:pStyle w:val="CommentText"/>
      </w:pPr>
      <w:r>
        <w:rPr>
          <w:rStyle w:val="CommentReference"/>
        </w:rPr>
        <w:annotationRef/>
      </w:r>
      <w:r>
        <w:t>What is modern package? Not understandable at this point</w:t>
      </w:r>
    </w:p>
  </w:comment>
  <w:comment w:id="3" w:author="DELL" w:date="2024-10-17T20:39:00Z" w:initials="D">
    <w:p w14:paraId="24BA3A08" w14:textId="20DC3D70" w:rsidR="00C046E3" w:rsidRDefault="00C046E3">
      <w:pPr>
        <w:pStyle w:val="CommentText"/>
      </w:pPr>
      <w:r>
        <w:rPr>
          <w:rStyle w:val="CommentReference"/>
        </w:rPr>
        <w:annotationRef/>
      </w:r>
      <w:r>
        <w:t>Practice</w:t>
      </w:r>
    </w:p>
  </w:comment>
  <w:comment w:id="4" w:author="DELL" w:date="2024-10-17T20:41:00Z" w:initials="D">
    <w:p w14:paraId="14ECC496" w14:textId="0B4DC5BE" w:rsidR="00C046E3" w:rsidRDefault="00C046E3">
      <w:pPr>
        <w:pStyle w:val="CommentText"/>
      </w:pPr>
      <w:r>
        <w:rPr>
          <w:rStyle w:val="CommentReference"/>
        </w:rPr>
        <w:annotationRef/>
      </w:r>
      <w:r>
        <w:t>Among women consumers?</w:t>
      </w:r>
    </w:p>
  </w:comment>
  <w:comment w:id="5" w:author="DELL" w:date="2024-10-17T20:40:00Z" w:initials="D">
    <w:p w14:paraId="3C2DC289" w14:textId="549C8D7D" w:rsidR="00C046E3" w:rsidRDefault="00C046E3">
      <w:pPr>
        <w:pStyle w:val="CommentText"/>
      </w:pPr>
      <w:r>
        <w:rPr>
          <w:rStyle w:val="CommentReference"/>
        </w:rPr>
        <w:annotationRef/>
      </w:r>
      <w:r>
        <w:t xml:space="preserve">Isn’t this covered in practice </w:t>
      </w:r>
    </w:p>
  </w:comment>
  <w:comment w:id="6" w:author="DELL" w:date="2024-10-17T20:44:00Z" w:initials="D">
    <w:p w14:paraId="7200AEEF" w14:textId="77777777" w:rsidR="00C046E3" w:rsidRDefault="00C046E3">
      <w:pPr>
        <w:pStyle w:val="CommentText"/>
      </w:pPr>
      <w:r>
        <w:rPr>
          <w:rStyle w:val="CommentReference"/>
        </w:rPr>
        <w:annotationRef/>
      </w:r>
      <w:r>
        <w:t>Need more information on population study unit, sample size, sampling technique and data collection tools</w:t>
      </w:r>
    </w:p>
    <w:p w14:paraId="41A7C3B8" w14:textId="7EB97D7C" w:rsidR="00C046E3" w:rsidRDefault="00C046E3">
      <w:pPr>
        <w:pStyle w:val="CommentText"/>
      </w:pPr>
      <w:r>
        <w:t xml:space="preserve">First objectives on consumers? Second </w:t>
      </w:r>
      <w:proofErr w:type="spellStart"/>
      <w:r>
        <w:t>objectice</w:t>
      </w:r>
      <w:proofErr w:type="spellEnd"/>
      <w:r>
        <w:t xml:space="preserve"> on women consumers? So, different populations</w:t>
      </w:r>
    </w:p>
  </w:comment>
  <w:comment w:id="7" w:author="DELL" w:date="2024-10-18T04:11:00Z" w:initials="D">
    <w:p w14:paraId="0CE0D29B" w14:textId="1B5C29F6" w:rsidR="00315AB7" w:rsidRDefault="00315AB7">
      <w:pPr>
        <w:pStyle w:val="CommentText"/>
      </w:pPr>
      <w:r>
        <w:rPr>
          <w:rStyle w:val="CommentReference"/>
        </w:rPr>
        <w:annotationRef/>
      </w:r>
      <w:r>
        <w:t xml:space="preserve">This para is not relevant to results </w:t>
      </w:r>
    </w:p>
  </w:comment>
  <w:comment w:id="8" w:author="DELL" w:date="2024-10-18T04:17:00Z" w:initials="D">
    <w:p w14:paraId="0FD8F887" w14:textId="4AC7CA03" w:rsidR="00315AB7" w:rsidRDefault="00315AB7">
      <w:pPr>
        <w:pStyle w:val="CommentText"/>
      </w:pPr>
      <w:r>
        <w:rPr>
          <w:rStyle w:val="CommentReference"/>
        </w:rPr>
        <w:annotationRef/>
      </w:r>
      <w:r>
        <w:t>From below, it is under a different subtopic. Not about the general profile</w:t>
      </w:r>
    </w:p>
  </w:comment>
  <w:comment w:id="9" w:author="DELL" w:date="2024-10-18T04:17:00Z" w:initials="D">
    <w:p w14:paraId="333DC008" w14:textId="5E29E0C3" w:rsidR="00315AB7" w:rsidRDefault="00315AB7">
      <w:pPr>
        <w:pStyle w:val="CommentText"/>
      </w:pPr>
      <w:r>
        <w:rPr>
          <w:rStyle w:val="CommentReference"/>
        </w:rPr>
        <w:annotationRef/>
      </w:r>
      <w:r>
        <w:t xml:space="preserve">Results not shown </w:t>
      </w:r>
    </w:p>
  </w:comment>
  <w:comment w:id="10" w:author="DELL" w:date="2024-10-18T04:15:00Z" w:initials="D">
    <w:p w14:paraId="6810B59B" w14:textId="4A156E85" w:rsidR="00315AB7" w:rsidRDefault="00315AB7">
      <w:pPr>
        <w:pStyle w:val="CommentText"/>
      </w:pPr>
      <w:r>
        <w:rPr>
          <w:rStyle w:val="CommentReference"/>
        </w:rPr>
        <w:annotationRef/>
      </w:r>
      <w:r>
        <w:t xml:space="preserve">Figure 1 is inly on awareness! Practice is a behaviour. Awareness is the knowledge. Two different things </w:t>
      </w:r>
    </w:p>
  </w:comment>
  <w:comment w:id="11" w:author="DELL" w:date="2024-10-18T04:14:00Z" w:initials="D">
    <w:p w14:paraId="39C294F0" w14:textId="41D373DD" w:rsidR="00315AB7" w:rsidRDefault="00315AB7">
      <w:pPr>
        <w:pStyle w:val="CommentText"/>
      </w:pPr>
      <w:r>
        <w:rPr>
          <w:rStyle w:val="CommentReference"/>
        </w:rPr>
        <w:annotationRef/>
      </w:r>
      <w:r>
        <w:t xml:space="preserve">Practice and awareness area two variables. One might aware of but may not read </w:t>
      </w:r>
    </w:p>
  </w:comment>
  <w:comment w:id="12" w:author="DELL" w:date="2024-10-18T04:22:00Z" w:initials="D">
    <w:p w14:paraId="45CE1DAE" w14:textId="6B49B8B9" w:rsidR="00504469" w:rsidRDefault="00504469">
      <w:pPr>
        <w:pStyle w:val="CommentText"/>
      </w:pPr>
      <w:r>
        <w:rPr>
          <w:rStyle w:val="CommentReference"/>
        </w:rPr>
        <w:annotationRef/>
      </w:r>
      <w:proofErr w:type="spellStart"/>
      <w:r>
        <w:t>attitide</w:t>
      </w:r>
      <w:proofErr w:type="spellEnd"/>
    </w:p>
  </w:comment>
  <w:comment w:id="13" w:author="DELL" w:date="2024-10-18T04:24:00Z" w:initials="D">
    <w:p w14:paraId="064074A4" w14:textId="49B84F0B" w:rsidR="00504469" w:rsidRDefault="00504469">
      <w:pPr>
        <w:pStyle w:val="CommentText"/>
      </w:pPr>
      <w:r>
        <w:rPr>
          <w:rStyle w:val="CommentReference"/>
        </w:rPr>
        <w:annotationRef/>
      </w:r>
      <w:r>
        <w:t>practice of what? Not results mentioned on practice.</w:t>
      </w:r>
    </w:p>
  </w:comment>
  <w:comment w:id="14" w:author="DELL" w:date="2024-10-18T04:26:00Z" w:initials="D">
    <w:p w14:paraId="3EBD39F4" w14:textId="74C013F9" w:rsidR="00504469" w:rsidRDefault="00504469">
      <w:pPr>
        <w:pStyle w:val="CommentText"/>
      </w:pPr>
      <w:r>
        <w:rPr>
          <w:rStyle w:val="CommentReference"/>
        </w:rPr>
        <w:annotationRef/>
      </w:r>
      <w:r>
        <w:t xml:space="preserve">Summary of results not mentioned </w:t>
      </w:r>
    </w:p>
  </w:comment>
  <w:comment w:id="15" w:author="DELL" w:date="2024-10-18T04:27:00Z" w:initials="D">
    <w:p w14:paraId="07CB2F7F" w14:textId="6874759D" w:rsidR="00504469" w:rsidRDefault="00504469">
      <w:pPr>
        <w:pStyle w:val="CommentText"/>
      </w:pPr>
      <w:r>
        <w:rPr>
          <w:rStyle w:val="CommentReference"/>
        </w:rPr>
        <w:annotationRef/>
      </w:r>
      <w:r>
        <w:t xml:space="preserve">This is not a conclusion. This is a recommendation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9A719D" w15:done="0"/>
  <w15:commentEx w15:paraId="1EB16FE4" w15:done="0"/>
  <w15:commentEx w15:paraId="79A27824" w15:done="0"/>
  <w15:commentEx w15:paraId="24BA3A08" w15:done="0"/>
  <w15:commentEx w15:paraId="14ECC496" w15:done="0"/>
  <w15:commentEx w15:paraId="3C2DC289" w15:done="0"/>
  <w15:commentEx w15:paraId="41A7C3B8" w15:done="0"/>
  <w15:commentEx w15:paraId="0CE0D29B" w15:done="0"/>
  <w15:commentEx w15:paraId="0FD8F887" w15:done="0"/>
  <w15:commentEx w15:paraId="333DC008" w15:done="0"/>
  <w15:commentEx w15:paraId="6810B59B" w15:done="0"/>
  <w15:commentEx w15:paraId="39C294F0" w15:done="0"/>
  <w15:commentEx w15:paraId="45CE1DAE" w15:done="0"/>
  <w15:commentEx w15:paraId="064074A4" w15:done="0"/>
  <w15:commentEx w15:paraId="3EBD39F4" w15:done="0"/>
  <w15:commentEx w15:paraId="07CB2F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86ED9B" w16cex:dateUtc="2024-10-17T14:57:00Z"/>
  <w16cex:commentExtensible w16cex:durableId="14A23895" w16cex:dateUtc="2024-10-17T15:00:00Z"/>
  <w16cex:commentExtensible w16cex:durableId="3B806E6F" w16cex:dateUtc="2024-10-17T14:54:00Z"/>
  <w16cex:commentExtensible w16cex:durableId="0083DF31" w16cex:dateUtc="2024-10-17T15:09:00Z"/>
  <w16cex:commentExtensible w16cex:durableId="1CC1681D" w16cex:dateUtc="2024-10-17T15:11:00Z"/>
  <w16cex:commentExtensible w16cex:durableId="6A240C5D" w16cex:dateUtc="2024-10-17T15:10:00Z"/>
  <w16cex:commentExtensible w16cex:durableId="1664F1E6" w16cex:dateUtc="2024-10-17T15:14:00Z"/>
  <w16cex:commentExtensible w16cex:durableId="24A54D21" w16cex:dateUtc="2024-10-17T22:41:00Z"/>
  <w16cex:commentExtensible w16cex:durableId="2D5566EC" w16cex:dateUtc="2024-10-17T22:47:00Z"/>
  <w16cex:commentExtensible w16cex:durableId="4CB84CD9" w16cex:dateUtc="2024-10-17T22:47:00Z"/>
  <w16cex:commentExtensible w16cex:durableId="3A46A9DA" w16cex:dateUtc="2024-10-17T22:45:00Z"/>
  <w16cex:commentExtensible w16cex:durableId="373274A8" w16cex:dateUtc="2024-10-17T22:44:00Z"/>
  <w16cex:commentExtensible w16cex:durableId="51AC9F7B" w16cex:dateUtc="2024-10-17T22:52:00Z"/>
  <w16cex:commentExtensible w16cex:durableId="673DBA10" w16cex:dateUtc="2024-10-17T22:54:00Z"/>
  <w16cex:commentExtensible w16cex:durableId="690C6EAD" w16cex:dateUtc="2024-10-17T22:56:00Z"/>
  <w16cex:commentExtensible w16cex:durableId="77C1A8C4" w16cex:dateUtc="2024-10-17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9A719D" w16cid:durableId="4B86ED9B"/>
  <w16cid:commentId w16cid:paraId="1EB16FE4" w16cid:durableId="14A23895"/>
  <w16cid:commentId w16cid:paraId="79A27824" w16cid:durableId="3B806E6F"/>
  <w16cid:commentId w16cid:paraId="24BA3A08" w16cid:durableId="0083DF31"/>
  <w16cid:commentId w16cid:paraId="14ECC496" w16cid:durableId="1CC1681D"/>
  <w16cid:commentId w16cid:paraId="3C2DC289" w16cid:durableId="6A240C5D"/>
  <w16cid:commentId w16cid:paraId="41A7C3B8" w16cid:durableId="1664F1E6"/>
  <w16cid:commentId w16cid:paraId="0CE0D29B" w16cid:durableId="24A54D21"/>
  <w16cid:commentId w16cid:paraId="0FD8F887" w16cid:durableId="2D5566EC"/>
  <w16cid:commentId w16cid:paraId="333DC008" w16cid:durableId="4CB84CD9"/>
  <w16cid:commentId w16cid:paraId="6810B59B" w16cid:durableId="3A46A9DA"/>
  <w16cid:commentId w16cid:paraId="39C294F0" w16cid:durableId="373274A8"/>
  <w16cid:commentId w16cid:paraId="45CE1DAE" w16cid:durableId="51AC9F7B"/>
  <w16cid:commentId w16cid:paraId="064074A4" w16cid:durableId="673DBA10"/>
  <w16cid:commentId w16cid:paraId="3EBD39F4" w16cid:durableId="690C6EAD"/>
  <w16cid:commentId w16cid:paraId="07CB2F7F" w16cid:durableId="77C1A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6C2E2" w14:textId="77777777" w:rsidR="007F36BA" w:rsidRDefault="007F36BA" w:rsidP="00335BAB">
      <w:r>
        <w:separator/>
      </w:r>
    </w:p>
  </w:endnote>
  <w:endnote w:type="continuationSeparator" w:id="0">
    <w:p w14:paraId="3F83FEBD" w14:textId="77777777" w:rsidR="007F36BA" w:rsidRDefault="007F36BA" w:rsidP="0033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C232" w14:textId="77777777" w:rsidR="00216773" w:rsidRDefault="002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900469"/>
      <w:docPartObj>
        <w:docPartGallery w:val="Page Numbers (Bottom of Page)"/>
        <w:docPartUnique/>
      </w:docPartObj>
    </w:sdtPr>
    <w:sdtEndPr>
      <w:rPr>
        <w:noProof/>
      </w:rPr>
    </w:sdtEndPr>
    <w:sdtContent>
      <w:p w14:paraId="5CBAAB46" w14:textId="77777777" w:rsidR="00335BAB" w:rsidRDefault="00335BAB">
        <w:pPr>
          <w:pStyle w:val="Footer"/>
          <w:jc w:val="right"/>
        </w:pPr>
        <w:r>
          <w:fldChar w:fldCharType="begin"/>
        </w:r>
        <w:r>
          <w:instrText xml:space="preserve"> PAGE   \* MERGEFORMAT </w:instrText>
        </w:r>
        <w:r>
          <w:fldChar w:fldCharType="separate"/>
        </w:r>
        <w:r w:rsidR="003A0CC3">
          <w:rPr>
            <w:noProof/>
          </w:rPr>
          <w:t>1</w:t>
        </w:r>
        <w:r>
          <w:rPr>
            <w:noProof/>
          </w:rPr>
          <w:fldChar w:fldCharType="end"/>
        </w:r>
      </w:p>
    </w:sdtContent>
  </w:sdt>
  <w:p w14:paraId="004992F8" w14:textId="77777777" w:rsidR="00335BAB" w:rsidRDefault="00335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79A57" w14:textId="77777777" w:rsidR="00216773" w:rsidRDefault="00216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6E451" w14:textId="77777777" w:rsidR="007F36BA" w:rsidRDefault="007F36BA" w:rsidP="00335BAB">
      <w:r>
        <w:separator/>
      </w:r>
    </w:p>
  </w:footnote>
  <w:footnote w:type="continuationSeparator" w:id="0">
    <w:p w14:paraId="216B0D61" w14:textId="77777777" w:rsidR="007F36BA" w:rsidRDefault="007F36BA" w:rsidP="0033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DC8D" w14:textId="6347DABC" w:rsidR="00216773" w:rsidRDefault="00000000">
    <w:pPr>
      <w:pStyle w:val="Header"/>
    </w:pPr>
    <w:r>
      <w:rPr>
        <w:noProof/>
      </w:rPr>
      <w:pict w14:anchorId="3B66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4BFB" w14:textId="3495B714" w:rsidR="00216773" w:rsidRDefault="00000000">
    <w:pPr>
      <w:pStyle w:val="Header"/>
    </w:pPr>
    <w:r>
      <w:rPr>
        <w:noProof/>
      </w:rPr>
      <w:pict w14:anchorId="24ED0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1889" w14:textId="09A78CB3" w:rsidR="00216773" w:rsidRDefault="00000000">
    <w:pPr>
      <w:pStyle w:val="Header"/>
    </w:pPr>
    <w:r>
      <w:rPr>
        <w:noProof/>
      </w:rPr>
      <w:pict w14:anchorId="5EA20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0572A"/>
    <w:multiLevelType w:val="multilevel"/>
    <w:tmpl w:val="5D5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E1F5B"/>
    <w:multiLevelType w:val="multilevel"/>
    <w:tmpl w:val="57D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10C45"/>
    <w:multiLevelType w:val="multilevel"/>
    <w:tmpl w:val="C05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2C69"/>
    <w:multiLevelType w:val="hybridMultilevel"/>
    <w:tmpl w:val="FDE8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2705B"/>
    <w:multiLevelType w:val="multilevel"/>
    <w:tmpl w:val="26C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E0501"/>
    <w:multiLevelType w:val="multilevel"/>
    <w:tmpl w:val="707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846B3"/>
    <w:multiLevelType w:val="hybridMultilevel"/>
    <w:tmpl w:val="55C27008"/>
    <w:lvl w:ilvl="0" w:tplc="49024B8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F970C2"/>
    <w:multiLevelType w:val="multilevel"/>
    <w:tmpl w:val="2F3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802429">
    <w:abstractNumId w:val="3"/>
  </w:num>
  <w:num w:numId="2" w16cid:durableId="126943479">
    <w:abstractNumId w:val="7"/>
  </w:num>
  <w:num w:numId="3" w16cid:durableId="522204900">
    <w:abstractNumId w:val="4"/>
  </w:num>
  <w:num w:numId="4" w16cid:durableId="716047277">
    <w:abstractNumId w:val="6"/>
  </w:num>
  <w:num w:numId="5" w16cid:durableId="1675255583">
    <w:abstractNumId w:val="2"/>
  </w:num>
  <w:num w:numId="6" w16cid:durableId="1993749060">
    <w:abstractNumId w:val="0"/>
  </w:num>
  <w:num w:numId="7" w16cid:durableId="1407797372">
    <w:abstractNumId w:val="5"/>
  </w:num>
  <w:num w:numId="8" w16cid:durableId="15651367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D0"/>
    <w:rsid w:val="0002416F"/>
    <w:rsid w:val="0003142C"/>
    <w:rsid w:val="000432CC"/>
    <w:rsid w:val="00097CD3"/>
    <w:rsid w:val="000A7220"/>
    <w:rsid w:val="00185703"/>
    <w:rsid w:val="00216773"/>
    <w:rsid w:val="00225195"/>
    <w:rsid w:val="002E0E2E"/>
    <w:rsid w:val="002F1EE0"/>
    <w:rsid w:val="003076B0"/>
    <w:rsid w:val="00315AB7"/>
    <w:rsid w:val="00335BAB"/>
    <w:rsid w:val="00337498"/>
    <w:rsid w:val="00354CBD"/>
    <w:rsid w:val="003A0CC3"/>
    <w:rsid w:val="003D5171"/>
    <w:rsid w:val="00412F6E"/>
    <w:rsid w:val="0043684A"/>
    <w:rsid w:val="00477C04"/>
    <w:rsid w:val="0049315F"/>
    <w:rsid w:val="004B7CB3"/>
    <w:rsid w:val="004C4734"/>
    <w:rsid w:val="00504032"/>
    <w:rsid w:val="00504469"/>
    <w:rsid w:val="005E2C67"/>
    <w:rsid w:val="005E6601"/>
    <w:rsid w:val="006114D5"/>
    <w:rsid w:val="006A353A"/>
    <w:rsid w:val="006A521B"/>
    <w:rsid w:val="006B1C3A"/>
    <w:rsid w:val="006D78D0"/>
    <w:rsid w:val="006F2DBF"/>
    <w:rsid w:val="00744705"/>
    <w:rsid w:val="00774879"/>
    <w:rsid w:val="007E1D9D"/>
    <w:rsid w:val="007F36BA"/>
    <w:rsid w:val="0084074F"/>
    <w:rsid w:val="00845415"/>
    <w:rsid w:val="008D11A2"/>
    <w:rsid w:val="00905CBF"/>
    <w:rsid w:val="00952A78"/>
    <w:rsid w:val="009A0CB1"/>
    <w:rsid w:val="009A1291"/>
    <w:rsid w:val="009A678B"/>
    <w:rsid w:val="00A14DD4"/>
    <w:rsid w:val="00A33BED"/>
    <w:rsid w:val="00A478E8"/>
    <w:rsid w:val="00A7093E"/>
    <w:rsid w:val="00AA0B6F"/>
    <w:rsid w:val="00AA1C23"/>
    <w:rsid w:val="00AB417C"/>
    <w:rsid w:val="00AD2DB8"/>
    <w:rsid w:val="00B038A5"/>
    <w:rsid w:val="00B22DFA"/>
    <w:rsid w:val="00BC3834"/>
    <w:rsid w:val="00BE2B24"/>
    <w:rsid w:val="00C046E3"/>
    <w:rsid w:val="00C43388"/>
    <w:rsid w:val="00CA5003"/>
    <w:rsid w:val="00D050D9"/>
    <w:rsid w:val="00D22587"/>
    <w:rsid w:val="00DD3707"/>
    <w:rsid w:val="00DD79D7"/>
    <w:rsid w:val="00E440BB"/>
    <w:rsid w:val="00E45601"/>
    <w:rsid w:val="00E4763B"/>
    <w:rsid w:val="00E92611"/>
    <w:rsid w:val="00EE69BF"/>
    <w:rsid w:val="00EF2DE7"/>
    <w:rsid w:val="00F2487C"/>
    <w:rsid w:val="00F43E96"/>
    <w:rsid w:val="00F51280"/>
    <w:rsid w:val="00F746CF"/>
    <w:rsid w:val="00F92137"/>
    <w:rsid w:val="00FB61CE"/>
    <w:rsid w:val="00FC0442"/>
    <w:rsid w:val="00FC0BFA"/>
    <w:rsid w:val="00FE50D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4712"/>
  <w15:docId w15:val="{E4BCBE47-A368-4261-BC7E-96678D7D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32CC"/>
    <w:pPr>
      <w:keepNext/>
      <w:outlineLvl w:val="0"/>
    </w:pPr>
    <w:rPr>
      <w:b/>
      <w:bCs/>
      <w:sz w:val="28"/>
    </w:rPr>
  </w:style>
  <w:style w:type="paragraph" w:styleId="Heading2">
    <w:name w:val="heading 2"/>
    <w:basedOn w:val="Normal"/>
    <w:next w:val="Normal"/>
    <w:link w:val="Heading2Char"/>
    <w:uiPriority w:val="9"/>
    <w:semiHidden/>
    <w:unhideWhenUsed/>
    <w:qFormat/>
    <w:rsid w:val="00A478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D3"/>
    <w:pPr>
      <w:ind w:left="720"/>
      <w:contextualSpacing/>
    </w:pPr>
  </w:style>
  <w:style w:type="table" w:styleId="TableGrid">
    <w:name w:val="Table Grid"/>
    <w:basedOn w:val="TableNormal"/>
    <w:uiPriority w:val="59"/>
    <w:rsid w:val="00E4763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E0E2E"/>
    <w:pPr>
      <w:spacing w:line="360" w:lineRule="auto"/>
      <w:jc w:val="both"/>
    </w:pPr>
    <w:rPr>
      <w:sz w:val="28"/>
    </w:rPr>
  </w:style>
  <w:style w:type="character" w:customStyle="1" w:styleId="BodyTextChar">
    <w:name w:val="Body Text Char"/>
    <w:basedOn w:val="DefaultParagraphFont"/>
    <w:link w:val="BodyText"/>
    <w:semiHidden/>
    <w:rsid w:val="002E0E2E"/>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2E0E2E"/>
    <w:pPr>
      <w:spacing w:after="120" w:line="480" w:lineRule="auto"/>
    </w:pPr>
  </w:style>
  <w:style w:type="character" w:customStyle="1" w:styleId="BodyText2Char">
    <w:name w:val="Body Text 2 Char"/>
    <w:basedOn w:val="DefaultParagraphFont"/>
    <w:link w:val="BodyText2"/>
    <w:uiPriority w:val="99"/>
    <w:semiHidden/>
    <w:rsid w:val="002E0E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32CC"/>
    <w:rPr>
      <w:rFonts w:ascii="Tahoma" w:hAnsi="Tahoma" w:cs="Tahoma"/>
      <w:sz w:val="16"/>
      <w:szCs w:val="16"/>
    </w:rPr>
  </w:style>
  <w:style w:type="character" w:customStyle="1" w:styleId="BalloonTextChar">
    <w:name w:val="Balloon Text Char"/>
    <w:basedOn w:val="DefaultParagraphFont"/>
    <w:link w:val="BalloonText"/>
    <w:uiPriority w:val="99"/>
    <w:semiHidden/>
    <w:rsid w:val="000432CC"/>
    <w:rPr>
      <w:rFonts w:ascii="Tahoma" w:eastAsia="Times New Roman" w:hAnsi="Tahoma" w:cs="Tahoma"/>
      <w:sz w:val="16"/>
      <w:szCs w:val="16"/>
    </w:rPr>
  </w:style>
  <w:style w:type="character" w:customStyle="1" w:styleId="Heading1Char">
    <w:name w:val="Heading 1 Char"/>
    <w:basedOn w:val="DefaultParagraphFont"/>
    <w:link w:val="Heading1"/>
    <w:rsid w:val="000432C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semiHidden/>
    <w:rsid w:val="00A478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2416F"/>
    <w:rPr>
      <w:color w:val="0000FF" w:themeColor="hyperlink"/>
      <w:u w:val="single"/>
    </w:rPr>
  </w:style>
  <w:style w:type="paragraph" w:styleId="Header">
    <w:name w:val="header"/>
    <w:basedOn w:val="Normal"/>
    <w:link w:val="HeaderChar"/>
    <w:uiPriority w:val="99"/>
    <w:unhideWhenUsed/>
    <w:rsid w:val="00335BAB"/>
    <w:pPr>
      <w:tabs>
        <w:tab w:val="center" w:pos="4680"/>
        <w:tab w:val="right" w:pos="9360"/>
      </w:tabs>
    </w:pPr>
  </w:style>
  <w:style w:type="character" w:customStyle="1" w:styleId="HeaderChar">
    <w:name w:val="Header Char"/>
    <w:basedOn w:val="DefaultParagraphFont"/>
    <w:link w:val="Header"/>
    <w:uiPriority w:val="99"/>
    <w:rsid w:val="00335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5BAB"/>
    <w:pPr>
      <w:tabs>
        <w:tab w:val="center" w:pos="4680"/>
        <w:tab w:val="right" w:pos="9360"/>
      </w:tabs>
    </w:pPr>
  </w:style>
  <w:style w:type="character" w:customStyle="1" w:styleId="FooterChar">
    <w:name w:val="Footer Char"/>
    <w:basedOn w:val="DefaultParagraphFont"/>
    <w:link w:val="Footer"/>
    <w:uiPriority w:val="99"/>
    <w:rsid w:val="00335BA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1D9D"/>
    <w:rPr>
      <w:color w:val="605E5C"/>
      <w:shd w:val="clear" w:color="auto" w:fill="E1DFDD"/>
    </w:rPr>
  </w:style>
  <w:style w:type="character" w:styleId="CommentReference">
    <w:name w:val="annotation reference"/>
    <w:basedOn w:val="DefaultParagraphFont"/>
    <w:uiPriority w:val="99"/>
    <w:semiHidden/>
    <w:unhideWhenUsed/>
    <w:rsid w:val="00BE2B24"/>
    <w:rPr>
      <w:sz w:val="16"/>
      <w:szCs w:val="16"/>
    </w:rPr>
  </w:style>
  <w:style w:type="paragraph" w:styleId="CommentText">
    <w:name w:val="annotation text"/>
    <w:basedOn w:val="Normal"/>
    <w:link w:val="CommentTextChar"/>
    <w:uiPriority w:val="99"/>
    <w:semiHidden/>
    <w:unhideWhenUsed/>
    <w:rsid w:val="00BE2B24"/>
    <w:rPr>
      <w:sz w:val="20"/>
      <w:szCs w:val="20"/>
    </w:rPr>
  </w:style>
  <w:style w:type="character" w:customStyle="1" w:styleId="CommentTextChar">
    <w:name w:val="Comment Text Char"/>
    <w:basedOn w:val="DefaultParagraphFont"/>
    <w:link w:val="CommentText"/>
    <w:uiPriority w:val="99"/>
    <w:semiHidden/>
    <w:rsid w:val="00BE2B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B24"/>
    <w:rPr>
      <w:b/>
      <w:bCs/>
    </w:rPr>
  </w:style>
  <w:style w:type="character" w:customStyle="1" w:styleId="CommentSubjectChar">
    <w:name w:val="Comment Subject Char"/>
    <w:basedOn w:val="CommentTextChar"/>
    <w:link w:val="CommentSubject"/>
    <w:uiPriority w:val="99"/>
    <w:semiHidden/>
    <w:rsid w:val="00BE2B2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51813">
      <w:bodyDiv w:val="1"/>
      <w:marLeft w:val="0"/>
      <w:marRight w:val="0"/>
      <w:marTop w:val="0"/>
      <w:marBottom w:val="0"/>
      <w:divBdr>
        <w:top w:val="none" w:sz="0" w:space="0" w:color="auto"/>
        <w:left w:val="none" w:sz="0" w:space="0" w:color="auto"/>
        <w:bottom w:val="none" w:sz="0" w:space="0" w:color="auto"/>
        <w:right w:val="none" w:sz="0" w:space="0" w:color="auto"/>
      </w:divBdr>
      <w:divsChild>
        <w:div w:id="682124206">
          <w:marLeft w:val="0"/>
          <w:marRight w:val="0"/>
          <w:marTop w:val="0"/>
          <w:marBottom w:val="0"/>
          <w:divBdr>
            <w:top w:val="none" w:sz="0" w:space="0" w:color="auto"/>
            <w:left w:val="none" w:sz="0" w:space="0" w:color="auto"/>
            <w:bottom w:val="none" w:sz="0" w:space="0" w:color="auto"/>
            <w:right w:val="none" w:sz="0" w:space="0" w:color="auto"/>
          </w:divBdr>
          <w:divsChild>
            <w:div w:id="2145152189">
              <w:marLeft w:val="0"/>
              <w:marRight w:val="0"/>
              <w:marTop w:val="0"/>
              <w:marBottom w:val="0"/>
              <w:divBdr>
                <w:top w:val="none" w:sz="0" w:space="0" w:color="auto"/>
                <w:left w:val="none" w:sz="0" w:space="0" w:color="auto"/>
                <w:bottom w:val="none" w:sz="0" w:space="0" w:color="auto"/>
                <w:right w:val="none" w:sz="0" w:space="0" w:color="auto"/>
              </w:divBdr>
            </w:div>
            <w:div w:id="1144616745">
              <w:marLeft w:val="0"/>
              <w:marRight w:val="0"/>
              <w:marTop w:val="0"/>
              <w:marBottom w:val="0"/>
              <w:divBdr>
                <w:top w:val="none" w:sz="0" w:space="0" w:color="auto"/>
                <w:left w:val="none" w:sz="0" w:space="0" w:color="auto"/>
                <w:bottom w:val="none" w:sz="0" w:space="0" w:color="auto"/>
                <w:right w:val="none" w:sz="0" w:space="0" w:color="auto"/>
              </w:divBdr>
            </w:div>
            <w:div w:id="2542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283">
      <w:bodyDiv w:val="1"/>
      <w:marLeft w:val="0"/>
      <w:marRight w:val="0"/>
      <w:marTop w:val="0"/>
      <w:marBottom w:val="0"/>
      <w:divBdr>
        <w:top w:val="none" w:sz="0" w:space="0" w:color="auto"/>
        <w:left w:val="none" w:sz="0" w:space="0" w:color="auto"/>
        <w:bottom w:val="none" w:sz="0" w:space="0" w:color="auto"/>
        <w:right w:val="none" w:sz="0" w:space="0" w:color="auto"/>
      </w:divBdr>
      <w:divsChild>
        <w:div w:id="2002346432">
          <w:marLeft w:val="0"/>
          <w:marRight w:val="0"/>
          <w:marTop w:val="0"/>
          <w:marBottom w:val="0"/>
          <w:divBdr>
            <w:top w:val="none" w:sz="0" w:space="0" w:color="auto"/>
            <w:left w:val="none" w:sz="0" w:space="0" w:color="auto"/>
            <w:bottom w:val="none" w:sz="0" w:space="0" w:color="auto"/>
            <w:right w:val="none" w:sz="0" w:space="0" w:color="auto"/>
          </w:divBdr>
          <w:divsChild>
            <w:div w:id="1090587015">
              <w:marLeft w:val="0"/>
              <w:marRight w:val="0"/>
              <w:marTop w:val="0"/>
              <w:marBottom w:val="0"/>
              <w:divBdr>
                <w:top w:val="none" w:sz="0" w:space="0" w:color="auto"/>
                <w:left w:val="none" w:sz="0" w:space="0" w:color="auto"/>
                <w:bottom w:val="none" w:sz="0" w:space="0" w:color="auto"/>
                <w:right w:val="none" w:sz="0" w:space="0" w:color="auto"/>
              </w:divBdr>
            </w:div>
            <w:div w:id="1775517917">
              <w:marLeft w:val="0"/>
              <w:marRight w:val="0"/>
              <w:marTop w:val="0"/>
              <w:marBottom w:val="0"/>
              <w:divBdr>
                <w:top w:val="none" w:sz="0" w:space="0" w:color="auto"/>
                <w:left w:val="none" w:sz="0" w:space="0" w:color="auto"/>
                <w:bottom w:val="none" w:sz="0" w:space="0" w:color="auto"/>
                <w:right w:val="none" w:sz="0" w:space="0" w:color="auto"/>
              </w:divBdr>
            </w:div>
            <w:div w:id="201333992">
              <w:marLeft w:val="0"/>
              <w:marRight w:val="0"/>
              <w:marTop w:val="0"/>
              <w:marBottom w:val="0"/>
              <w:divBdr>
                <w:top w:val="none" w:sz="0" w:space="0" w:color="auto"/>
                <w:left w:val="none" w:sz="0" w:space="0" w:color="auto"/>
                <w:bottom w:val="none" w:sz="0" w:space="0" w:color="auto"/>
                <w:right w:val="none" w:sz="0" w:space="0" w:color="auto"/>
              </w:divBdr>
            </w:div>
          </w:divsChild>
        </w:div>
        <w:div w:id="840310908">
          <w:marLeft w:val="0"/>
          <w:marRight w:val="0"/>
          <w:marTop w:val="0"/>
          <w:marBottom w:val="0"/>
          <w:divBdr>
            <w:top w:val="none" w:sz="0" w:space="0" w:color="auto"/>
            <w:left w:val="none" w:sz="0" w:space="0" w:color="auto"/>
            <w:bottom w:val="none" w:sz="0" w:space="0" w:color="auto"/>
            <w:right w:val="none" w:sz="0" w:space="0" w:color="auto"/>
          </w:divBdr>
        </w:div>
        <w:div w:id="554856526">
          <w:marLeft w:val="0"/>
          <w:marRight w:val="0"/>
          <w:marTop w:val="0"/>
          <w:marBottom w:val="0"/>
          <w:divBdr>
            <w:top w:val="none" w:sz="0" w:space="0" w:color="auto"/>
            <w:left w:val="none" w:sz="0" w:space="0" w:color="auto"/>
            <w:bottom w:val="none" w:sz="0" w:space="0" w:color="auto"/>
            <w:right w:val="none" w:sz="0" w:space="0" w:color="auto"/>
          </w:divBdr>
          <w:divsChild>
            <w:div w:id="86195222">
              <w:marLeft w:val="0"/>
              <w:marRight w:val="0"/>
              <w:marTop w:val="0"/>
              <w:marBottom w:val="0"/>
              <w:divBdr>
                <w:top w:val="none" w:sz="0" w:space="0" w:color="auto"/>
                <w:left w:val="none" w:sz="0" w:space="0" w:color="auto"/>
                <w:bottom w:val="none" w:sz="0" w:space="0" w:color="auto"/>
                <w:right w:val="none" w:sz="0" w:space="0" w:color="auto"/>
              </w:divBdr>
              <w:divsChild>
                <w:div w:id="295184423">
                  <w:marLeft w:val="0"/>
                  <w:marRight w:val="0"/>
                  <w:marTop w:val="0"/>
                  <w:marBottom w:val="0"/>
                  <w:divBdr>
                    <w:top w:val="none" w:sz="0" w:space="0" w:color="auto"/>
                    <w:left w:val="none" w:sz="0" w:space="0" w:color="auto"/>
                    <w:bottom w:val="none" w:sz="0" w:space="0" w:color="auto"/>
                    <w:right w:val="none" w:sz="0" w:space="0" w:color="auto"/>
                  </w:divBdr>
                  <w:divsChild>
                    <w:div w:id="980697873">
                      <w:marLeft w:val="0"/>
                      <w:marRight w:val="0"/>
                      <w:marTop w:val="0"/>
                      <w:marBottom w:val="0"/>
                      <w:divBdr>
                        <w:top w:val="none" w:sz="0" w:space="0" w:color="auto"/>
                        <w:left w:val="none" w:sz="0" w:space="0" w:color="auto"/>
                        <w:bottom w:val="none" w:sz="0" w:space="0" w:color="auto"/>
                        <w:right w:val="none" w:sz="0" w:space="0" w:color="auto"/>
                      </w:divBdr>
                      <w:divsChild>
                        <w:div w:id="1278173609">
                          <w:marLeft w:val="0"/>
                          <w:marRight w:val="0"/>
                          <w:marTop w:val="0"/>
                          <w:marBottom w:val="0"/>
                          <w:divBdr>
                            <w:top w:val="none" w:sz="0" w:space="0" w:color="auto"/>
                            <w:left w:val="none" w:sz="0" w:space="0" w:color="auto"/>
                            <w:bottom w:val="none" w:sz="0" w:space="0" w:color="auto"/>
                            <w:right w:val="none" w:sz="0" w:space="0" w:color="auto"/>
                          </w:divBdr>
                          <w:divsChild>
                            <w:div w:id="2134058509">
                              <w:marLeft w:val="0"/>
                              <w:marRight w:val="0"/>
                              <w:marTop w:val="0"/>
                              <w:marBottom w:val="0"/>
                              <w:divBdr>
                                <w:top w:val="none" w:sz="0" w:space="0" w:color="auto"/>
                                <w:left w:val="none" w:sz="0" w:space="0" w:color="auto"/>
                                <w:bottom w:val="none" w:sz="0" w:space="0" w:color="auto"/>
                                <w:right w:val="none" w:sz="0" w:space="0" w:color="auto"/>
                              </w:divBdr>
                              <w:divsChild>
                                <w:div w:id="1752121672">
                                  <w:marLeft w:val="0"/>
                                  <w:marRight w:val="0"/>
                                  <w:marTop w:val="0"/>
                                  <w:marBottom w:val="0"/>
                                  <w:divBdr>
                                    <w:top w:val="none" w:sz="0" w:space="0" w:color="auto"/>
                                    <w:left w:val="none" w:sz="0" w:space="0" w:color="auto"/>
                                    <w:bottom w:val="none" w:sz="0" w:space="0" w:color="auto"/>
                                    <w:right w:val="none" w:sz="0" w:space="0" w:color="auto"/>
                                  </w:divBdr>
                                  <w:divsChild>
                                    <w:div w:id="1968662671">
                                      <w:marLeft w:val="0"/>
                                      <w:marRight w:val="0"/>
                                      <w:marTop w:val="0"/>
                                      <w:marBottom w:val="0"/>
                                      <w:divBdr>
                                        <w:top w:val="none" w:sz="0" w:space="0" w:color="auto"/>
                                        <w:left w:val="none" w:sz="0" w:space="0" w:color="auto"/>
                                        <w:bottom w:val="none" w:sz="0" w:space="0" w:color="auto"/>
                                        <w:right w:val="none" w:sz="0" w:space="0" w:color="auto"/>
                                      </w:divBdr>
                                      <w:divsChild>
                                        <w:div w:id="433981333">
                                          <w:marLeft w:val="0"/>
                                          <w:marRight w:val="0"/>
                                          <w:marTop w:val="0"/>
                                          <w:marBottom w:val="0"/>
                                          <w:divBdr>
                                            <w:top w:val="none" w:sz="0" w:space="0" w:color="auto"/>
                                            <w:left w:val="none" w:sz="0" w:space="0" w:color="auto"/>
                                            <w:bottom w:val="none" w:sz="0" w:space="0" w:color="auto"/>
                                            <w:right w:val="none" w:sz="0" w:space="0" w:color="auto"/>
                                          </w:divBdr>
                                          <w:divsChild>
                                            <w:div w:id="1069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849406">
          <w:marLeft w:val="0"/>
          <w:marRight w:val="0"/>
          <w:marTop w:val="0"/>
          <w:marBottom w:val="0"/>
          <w:divBdr>
            <w:top w:val="none" w:sz="0" w:space="0" w:color="auto"/>
            <w:left w:val="none" w:sz="0" w:space="0" w:color="auto"/>
            <w:bottom w:val="none" w:sz="0" w:space="0" w:color="auto"/>
            <w:right w:val="none" w:sz="0" w:space="0" w:color="auto"/>
          </w:divBdr>
          <w:divsChild>
            <w:div w:id="674650893">
              <w:marLeft w:val="0"/>
              <w:marRight w:val="0"/>
              <w:marTop w:val="0"/>
              <w:marBottom w:val="0"/>
              <w:divBdr>
                <w:top w:val="none" w:sz="0" w:space="0" w:color="auto"/>
                <w:left w:val="none" w:sz="0" w:space="0" w:color="auto"/>
                <w:bottom w:val="none" w:sz="0" w:space="0" w:color="auto"/>
                <w:right w:val="none" w:sz="0" w:space="0" w:color="auto"/>
              </w:divBdr>
              <w:divsChild>
                <w:div w:id="1094593703">
                  <w:marLeft w:val="0"/>
                  <w:marRight w:val="0"/>
                  <w:marTop w:val="0"/>
                  <w:marBottom w:val="0"/>
                  <w:divBdr>
                    <w:top w:val="none" w:sz="0" w:space="0" w:color="auto"/>
                    <w:left w:val="none" w:sz="0" w:space="0" w:color="auto"/>
                    <w:bottom w:val="none" w:sz="0" w:space="0" w:color="auto"/>
                    <w:right w:val="none" w:sz="0" w:space="0" w:color="auto"/>
                  </w:divBdr>
                  <w:divsChild>
                    <w:div w:id="1166551852">
                      <w:marLeft w:val="0"/>
                      <w:marRight w:val="0"/>
                      <w:marTop w:val="0"/>
                      <w:marBottom w:val="0"/>
                      <w:divBdr>
                        <w:top w:val="none" w:sz="0" w:space="0" w:color="auto"/>
                        <w:left w:val="none" w:sz="0" w:space="0" w:color="auto"/>
                        <w:bottom w:val="none" w:sz="0" w:space="0" w:color="auto"/>
                        <w:right w:val="none" w:sz="0" w:space="0" w:color="auto"/>
                      </w:divBdr>
                      <w:divsChild>
                        <w:div w:id="1332828535">
                          <w:marLeft w:val="0"/>
                          <w:marRight w:val="0"/>
                          <w:marTop w:val="0"/>
                          <w:marBottom w:val="0"/>
                          <w:divBdr>
                            <w:top w:val="none" w:sz="0" w:space="0" w:color="auto"/>
                            <w:left w:val="none" w:sz="0" w:space="0" w:color="auto"/>
                            <w:bottom w:val="none" w:sz="0" w:space="0" w:color="auto"/>
                            <w:right w:val="none" w:sz="0" w:space="0" w:color="auto"/>
                          </w:divBdr>
                          <w:divsChild>
                            <w:div w:id="20510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sbspro.2011.10.141" TargetMode="External"/><Relationship Id="rId18" Type="http://schemas.openxmlformats.org/officeDocument/2006/relationships/hyperlink" Target="https://www.researchgate.net/profile/Khushdeep-Dharni?_tp=eyJjb250ZXh0Ijp7ImZpcnN0UGFnZSI6InB1YmxpY2F0aW9uIiwicGFnZSI6InB1YmxpY2F0aW9uIn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doi.org/10.3923/ajcn.2011.79.91" TargetMode="External"/><Relationship Id="rId17" Type="http://schemas.openxmlformats.org/officeDocument/2006/relationships/hyperlink" Target="https://www.researchgate.net/profile/Ketki-Gupt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80/16070658.201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402/gha.v8.25912"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dx.doi.org/10.1108/NFS-10-2015-0129"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7/S1368980013002231" TargetMode="Externa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Awareness of Food Labelling</a:t>
            </a:r>
          </a:p>
        </c:rich>
      </c:tx>
      <c:overlay val="0"/>
    </c:title>
    <c:autoTitleDeleted val="0"/>
    <c:view3D>
      <c:rotX val="75"/>
      <c:rotY val="0"/>
      <c:rAngAx val="1"/>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multiLvlStrRef>
              <c:f>Sheet1!$D$8:$K$9</c:f>
              <c:multiLvlStrCache>
                <c:ptCount val="8"/>
                <c:lvl>
                  <c:pt idx="1">
                    <c:v>date</c:v>
                  </c:pt>
                  <c:pt idx="7">
                    <c:v>profile</c:v>
                  </c:pt>
                </c:lvl>
                <c:lvl>
                  <c:pt idx="0">
                    <c:v>Brand name</c:v>
                  </c:pt>
                  <c:pt idx="1">
                    <c:v>Manufacturing</c:v>
                  </c:pt>
                  <c:pt idx="2">
                    <c:v>Expiry date</c:v>
                  </c:pt>
                  <c:pt idx="3">
                    <c:v>Net weight</c:v>
                  </c:pt>
                  <c:pt idx="4">
                    <c:v>Gross weight</c:v>
                  </c:pt>
                  <c:pt idx="5">
                    <c:v>Price</c:v>
                  </c:pt>
                  <c:pt idx="6">
                    <c:v>Ingredients used</c:v>
                  </c:pt>
                  <c:pt idx="7">
                    <c:v>Nutrition</c:v>
                  </c:pt>
                </c:lvl>
              </c:multiLvlStrCache>
            </c:multiLvlStrRef>
          </c:cat>
          <c:val>
            <c:numRef>
              <c:f>Sheet1!$D$10:$K$10</c:f>
              <c:numCache>
                <c:formatCode>General</c:formatCode>
                <c:ptCount val="8"/>
                <c:pt idx="0">
                  <c:v>100</c:v>
                </c:pt>
                <c:pt idx="1">
                  <c:v>80.5</c:v>
                </c:pt>
                <c:pt idx="2">
                  <c:v>82</c:v>
                </c:pt>
                <c:pt idx="3">
                  <c:v>82</c:v>
                </c:pt>
                <c:pt idx="4">
                  <c:v>23.5</c:v>
                </c:pt>
                <c:pt idx="5">
                  <c:v>100</c:v>
                </c:pt>
                <c:pt idx="6">
                  <c:v>68</c:v>
                </c:pt>
                <c:pt idx="7">
                  <c:v>74.5</c:v>
                </c:pt>
              </c:numCache>
            </c:numRef>
          </c:val>
          <c:extLst>
            <c:ext xmlns:c16="http://schemas.microsoft.com/office/drawing/2014/chart" uri="{C3380CC4-5D6E-409C-BE32-E72D297353CC}">
              <c16:uniqueId val="{00000000-9518-4490-8180-229618422DF5}"/>
            </c:ext>
          </c:extLst>
        </c:ser>
        <c:dLbls>
          <c:showLegendKey val="0"/>
          <c:showVal val="0"/>
          <c:showCatName val="1"/>
          <c:showSerName val="0"/>
          <c:showPercent val="1"/>
          <c:showBubbleSize val="0"/>
          <c:showLeaderLines val="1"/>
        </c:dLbls>
      </c:pie3DChart>
      <c:spPr>
        <a:solidFill>
          <a:schemeClr val="accent5">
            <a:lumMod val="20000"/>
            <a:lumOff val="80000"/>
          </a:schemeClr>
        </a:solidFill>
      </c:spPr>
    </c:plotArea>
    <c:plotVisOnly val="1"/>
    <c:dispBlanksAs val="gap"/>
    <c:showDLblsOverMax val="0"/>
  </c:chart>
  <c:spPr>
    <a:solidFill>
      <a:schemeClr val="accent3">
        <a:lumMod val="40000"/>
        <a:lumOff val="6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2024-10-17T01:51:00Z</dcterms:created>
  <dcterms:modified xsi:type="dcterms:W3CDTF">2024-10-17T22:57:00Z</dcterms:modified>
</cp:coreProperties>
</file>