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4DE8B0" w14:textId="77777777" w:rsidR="00E96335" w:rsidRDefault="00E96335" w:rsidP="00964811">
      <w:pPr>
        <w:spacing w:before="100" w:beforeAutospacing="1" w:after="100" w:afterAutospacing="1" w:line="240" w:lineRule="auto"/>
        <w:jc w:val="right"/>
        <w:rPr>
          <w:rFonts w:ascii="Arial" w:eastAsia="Times New Roman" w:hAnsi="Arial" w:cs="Arial"/>
          <w:b/>
          <w:bCs/>
          <w:sz w:val="36"/>
          <w:szCs w:val="36"/>
          <w:lang w:val="en-US" w:eastAsia="fr-FR"/>
        </w:rPr>
      </w:pPr>
    </w:p>
    <w:p w14:paraId="2DB59397" w14:textId="77777777" w:rsidR="00E96335" w:rsidRDefault="00E96335" w:rsidP="00964811">
      <w:pPr>
        <w:spacing w:before="100" w:beforeAutospacing="1" w:after="100" w:afterAutospacing="1" w:line="240" w:lineRule="auto"/>
        <w:jc w:val="right"/>
        <w:rPr>
          <w:rFonts w:ascii="Arial" w:eastAsia="Times New Roman" w:hAnsi="Arial" w:cs="Arial"/>
          <w:b/>
          <w:bCs/>
          <w:sz w:val="36"/>
          <w:szCs w:val="36"/>
          <w:lang w:val="en-US" w:eastAsia="fr-FR"/>
        </w:rPr>
      </w:pPr>
    </w:p>
    <w:p w14:paraId="561F1F4A" w14:textId="77777777" w:rsidR="00E96335" w:rsidRDefault="00E96335" w:rsidP="00964811">
      <w:pPr>
        <w:spacing w:before="100" w:beforeAutospacing="1" w:after="100" w:afterAutospacing="1" w:line="240" w:lineRule="auto"/>
        <w:jc w:val="right"/>
        <w:rPr>
          <w:rFonts w:ascii="Arial" w:eastAsia="Times New Roman" w:hAnsi="Arial" w:cs="Arial"/>
          <w:b/>
          <w:bCs/>
          <w:sz w:val="36"/>
          <w:szCs w:val="36"/>
          <w:lang w:val="en-US" w:eastAsia="fr-FR"/>
        </w:rPr>
      </w:pPr>
    </w:p>
    <w:p w14:paraId="348C38B9" w14:textId="29EBCCDE" w:rsidR="00D1776B" w:rsidRDefault="001A7093" w:rsidP="00964811">
      <w:pPr>
        <w:spacing w:before="100" w:beforeAutospacing="1" w:after="100" w:afterAutospacing="1" w:line="240" w:lineRule="auto"/>
        <w:jc w:val="right"/>
        <w:rPr>
          <w:rFonts w:ascii="Arial" w:eastAsia="Times New Roman" w:hAnsi="Arial" w:cs="Arial"/>
          <w:b/>
          <w:bCs/>
          <w:sz w:val="36"/>
          <w:szCs w:val="36"/>
          <w:lang w:val="en-US" w:eastAsia="fr-FR"/>
        </w:rPr>
      </w:pPr>
      <w:bookmarkStart w:id="0" w:name="_GoBack"/>
      <w:bookmarkEnd w:id="0"/>
      <w:r w:rsidRPr="001A7093">
        <w:rPr>
          <w:rFonts w:ascii="Arial" w:eastAsia="Times New Roman" w:hAnsi="Arial" w:cs="Arial"/>
          <w:b/>
          <w:bCs/>
          <w:sz w:val="36"/>
          <w:szCs w:val="36"/>
          <w:lang w:val="en-US" w:eastAsia="fr-FR"/>
        </w:rPr>
        <w:t>Innovations and Achievements in Small Wind Turbines: A State-of-the-Art Review</w:t>
      </w:r>
    </w:p>
    <w:p w14:paraId="414CCAA1" w14:textId="77777777" w:rsidR="00E14D97" w:rsidRDefault="00E14D97" w:rsidP="00E14D97">
      <w:pPr>
        <w:pStyle w:val="Affiliation"/>
        <w:spacing w:after="0" w:line="240" w:lineRule="auto"/>
        <w:jc w:val="both"/>
        <w:rPr>
          <w:rFonts w:ascii="Arial" w:hAnsi="Arial" w:cs="Arial"/>
        </w:rPr>
      </w:pPr>
    </w:p>
    <w:p w14:paraId="3A066279" w14:textId="77777777" w:rsidR="00E14D97" w:rsidRPr="00FB3A86" w:rsidRDefault="00E14D97" w:rsidP="00E14D97">
      <w:pPr>
        <w:pStyle w:val="Affiliation"/>
        <w:spacing w:after="0" w:line="240" w:lineRule="auto"/>
        <w:jc w:val="both"/>
        <w:rPr>
          <w:rFonts w:ascii="Arial" w:hAnsi="Arial" w:cs="Arial"/>
        </w:rPr>
      </w:pPr>
    </w:p>
    <w:p w14:paraId="4154EE6B" w14:textId="5E5562B3" w:rsidR="00E14D97" w:rsidRPr="00E14D97" w:rsidRDefault="00E14D97" w:rsidP="00E14D97">
      <w:pPr>
        <w:pStyle w:val="Copyright"/>
        <w:spacing w:after="0" w:line="240" w:lineRule="auto"/>
        <w:jc w:val="both"/>
        <w:rPr>
          <w:rFonts w:ascii="Arial" w:hAnsi="Arial" w:cs="Arial"/>
        </w:rPr>
      </w:pPr>
      <w:r>
        <w:rPr>
          <w:rFonts w:ascii="Arial" w:hAnsi="Arial" w:cs="Arial"/>
          <w:noProof/>
        </w:rPr>
        <mc:AlternateContent>
          <mc:Choice Requires="wps">
            <w:drawing>
              <wp:inline distT="0" distB="0" distL="0" distR="0" wp14:anchorId="724B4DB1" wp14:editId="4E42333E">
                <wp:extent cx="5303520" cy="635"/>
                <wp:effectExtent l="9525" t="11430" r="11430" b="17145"/>
                <wp:docPr id="1738476074" name="Connecteur droit avec flèch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AC39260" id="_x0000_t32" coordsize="21600,21600" o:spt="32" o:oned="t" path="m,l21600,21600e" filled="f">
                <v:path arrowok="t" fillok="f" o:connecttype="none"/>
                <o:lock v:ext="edit" shapetype="t"/>
              </v:shapetype>
              <v:shape id="Connecteur droit avec flèch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Pr>
          <w:rFonts w:ascii="Arial" w:hAnsi="Arial" w:cs="Arial"/>
        </w:rPr>
        <w:t>.</w:t>
      </w:r>
    </w:p>
    <w:p w14:paraId="0E391B18" w14:textId="601750EC" w:rsidR="00D1776B" w:rsidRPr="004B7ECC" w:rsidRDefault="00D1776B" w:rsidP="004D3559">
      <w:pPr>
        <w:spacing w:after="0" w:line="240" w:lineRule="auto"/>
        <w:jc w:val="right"/>
        <w:rPr>
          <w:rFonts w:ascii="Times New Roman" w:eastAsia="Times New Roman" w:hAnsi="Times New Roman" w:cs="Times New Roman"/>
          <w:sz w:val="24"/>
          <w:szCs w:val="24"/>
          <w:lang w:val="en-US" w:eastAsia="fr-FR"/>
        </w:rPr>
      </w:pPr>
    </w:p>
    <w:p w14:paraId="3FD129A9" w14:textId="38BCF095" w:rsidR="00D1776B" w:rsidRPr="009036C5" w:rsidRDefault="008B266B" w:rsidP="00D1776B">
      <w:pPr>
        <w:spacing w:after="0" w:line="240" w:lineRule="auto"/>
        <w:rPr>
          <w:rFonts w:ascii="Arial" w:eastAsia="Times New Roman" w:hAnsi="Arial" w:cs="Arial"/>
          <w:b/>
          <w:lang w:val="en-US" w:eastAsia="fr-FR"/>
        </w:rPr>
      </w:pPr>
      <w:r w:rsidRPr="009036C5">
        <w:rPr>
          <w:rFonts w:ascii="Arial" w:eastAsia="Times New Roman" w:hAnsi="Arial" w:cs="Arial"/>
          <w:b/>
          <w:lang w:val="en-US" w:eastAsia="fr-FR"/>
        </w:rPr>
        <w:t>A</w:t>
      </w:r>
      <w:r w:rsidR="009036C5">
        <w:rPr>
          <w:rFonts w:ascii="Arial" w:eastAsia="Times New Roman" w:hAnsi="Arial" w:cs="Arial"/>
          <w:b/>
          <w:lang w:val="en-US" w:eastAsia="fr-FR"/>
        </w:rPr>
        <w:t>BSTRACT</w:t>
      </w:r>
    </w:p>
    <w:p w14:paraId="3BC9A089" w14:textId="436661DD" w:rsidR="004B7ECC" w:rsidRDefault="00942FFD" w:rsidP="004223C6">
      <w:pPr>
        <w:spacing w:before="120" w:after="120" w:line="240" w:lineRule="auto"/>
        <w:outlineLvl w:val="2"/>
        <w:rPr>
          <w:rFonts w:ascii="Arial" w:hAnsi="Arial" w:cs="Arial"/>
          <w:b/>
          <w:sz w:val="20"/>
          <w:szCs w:val="20"/>
          <w:lang w:val="en-US"/>
        </w:rPr>
      </w:pPr>
      <w:r>
        <w:rPr>
          <w:rFonts w:ascii="Arial" w:eastAsia="Times New Roman" w:hAnsi="Arial" w:cs="Arial"/>
          <w:b/>
          <w:noProof/>
          <w:lang w:val="en-US"/>
        </w:rPr>
        <mc:AlternateContent>
          <mc:Choice Requires="wps">
            <w:drawing>
              <wp:anchor distT="0" distB="0" distL="114300" distR="114300" simplePos="0" relativeHeight="251659264" behindDoc="0" locked="0" layoutInCell="1" allowOverlap="1" wp14:anchorId="0EF07768" wp14:editId="4562DA8E">
                <wp:simplePos x="0" y="0"/>
                <wp:positionH relativeFrom="margin">
                  <wp:align>left</wp:align>
                </wp:positionH>
                <wp:positionV relativeFrom="paragraph">
                  <wp:posOffset>67640</wp:posOffset>
                </wp:positionV>
                <wp:extent cx="5808980" cy="2422566"/>
                <wp:effectExtent l="0" t="0" r="20320" b="15875"/>
                <wp:wrapNone/>
                <wp:docPr id="2" name="Rectangle 2"/>
                <wp:cNvGraphicFramePr/>
                <a:graphic xmlns:a="http://schemas.openxmlformats.org/drawingml/2006/main">
                  <a:graphicData uri="http://schemas.microsoft.com/office/word/2010/wordprocessingShape">
                    <wps:wsp>
                      <wps:cNvSpPr/>
                      <wps:spPr>
                        <a:xfrm>
                          <a:off x="0" y="0"/>
                          <a:ext cx="5808980" cy="2422566"/>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362BBC" w14:textId="084EABB0" w:rsidR="00884C67" w:rsidRPr="004B7ECC" w:rsidRDefault="00884C67" w:rsidP="00942FFD">
                            <w:pPr>
                              <w:spacing w:after="0" w:line="240" w:lineRule="auto"/>
                              <w:jc w:val="both"/>
                              <w:rPr>
                                <w:rFonts w:ascii="Arial" w:hAnsi="Arial" w:cs="Arial"/>
                                <w:color w:val="000000" w:themeColor="text1"/>
                                <w:sz w:val="20"/>
                                <w:szCs w:val="20"/>
                                <w:lang w:val="en-US"/>
                                <w14:textOutline w14:w="9525" w14:cap="rnd" w14:cmpd="sng" w14:algn="ctr">
                                  <w14:noFill/>
                                  <w14:prstDash w14:val="solid"/>
                                  <w14:bevel/>
                                </w14:textOutline>
                              </w:rPr>
                            </w:pPr>
                            <w:r w:rsidRPr="004D3559">
                              <w:rPr>
                                <w:rFonts w:ascii="Arial" w:hAnsi="Arial" w:cs="Arial"/>
                                <w:b/>
                                <w:color w:val="000000" w:themeColor="text1"/>
                                <w:sz w:val="20"/>
                                <w:szCs w:val="20"/>
                                <w:lang w:val="en-US"/>
                                <w14:textOutline w14:w="9525" w14:cap="rnd" w14:cmpd="sng" w14:algn="ctr">
                                  <w14:noFill/>
                                  <w14:prstDash w14:val="solid"/>
                                  <w14:bevel/>
                                </w14:textOutline>
                              </w:rPr>
                              <w:t>Aims:</w:t>
                            </w:r>
                            <w:r w:rsidRPr="004D3559">
                              <w:rPr>
                                <w:rFonts w:ascii="Arial" w:hAnsi="Arial" w:cs="Arial"/>
                                <w:color w:val="000000" w:themeColor="text1"/>
                                <w:sz w:val="20"/>
                                <w:szCs w:val="20"/>
                                <w:lang w:val="en-US"/>
                                <w14:textOutline w14:w="9525" w14:cap="rnd" w14:cmpd="sng" w14:algn="ctr">
                                  <w14:noFill/>
                                  <w14:prstDash w14:val="solid"/>
                                  <w14:bevel/>
                                </w14:textOutline>
                              </w:rPr>
                              <w:t xml:space="preserve"> </w:t>
                            </w:r>
                            <w:r w:rsidRPr="00942FFD">
                              <w:rPr>
                                <w:rFonts w:ascii="Arial" w:hAnsi="Arial" w:cs="Arial"/>
                                <w:color w:val="000000" w:themeColor="text1"/>
                                <w:sz w:val="20"/>
                                <w:szCs w:val="20"/>
                                <w:lang w:val="en-US"/>
                                <w14:textOutline w14:w="9525" w14:cap="rnd" w14:cmpd="sng" w14:algn="ctr">
                                  <w14:noFill/>
                                  <w14:prstDash w14:val="solid"/>
                                  <w14:bevel/>
                                </w14:textOutline>
                              </w:rPr>
                              <w:t>This study aims to provide a critical and comparative review of recent technological innovations in small wind turbines (SWTs), focusing on their relevance for decentralized energy production in both urban and remote environments.</w:t>
                            </w:r>
                          </w:p>
                          <w:p w14:paraId="38387EB3" w14:textId="25F04FE6" w:rsidR="00884C67" w:rsidRPr="004D3559" w:rsidRDefault="00884C67" w:rsidP="00942FFD">
                            <w:pPr>
                              <w:spacing w:after="0" w:line="240" w:lineRule="auto"/>
                              <w:jc w:val="both"/>
                              <w:rPr>
                                <w:rFonts w:ascii="Arial" w:hAnsi="Arial" w:cs="Arial"/>
                                <w:color w:val="000000" w:themeColor="text1"/>
                                <w:sz w:val="20"/>
                                <w:szCs w:val="20"/>
                                <w:lang w:val="en-US"/>
                                <w14:textOutline w14:w="9525" w14:cap="rnd" w14:cmpd="sng" w14:algn="ctr">
                                  <w14:noFill/>
                                  <w14:prstDash w14:val="solid"/>
                                  <w14:bevel/>
                                </w14:textOutline>
                              </w:rPr>
                            </w:pPr>
                            <w:r w:rsidRPr="004D3559">
                              <w:rPr>
                                <w:rFonts w:ascii="Arial" w:hAnsi="Arial" w:cs="Arial"/>
                                <w:b/>
                                <w:color w:val="000000" w:themeColor="text1"/>
                                <w:sz w:val="20"/>
                                <w:szCs w:val="20"/>
                                <w:lang w:val="en-US"/>
                                <w14:textOutline w14:w="9525" w14:cap="rnd" w14:cmpd="sng" w14:algn="ctr">
                                  <w14:noFill/>
                                  <w14:prstDash w14:val="solid"/>
                                  <w14:bevel/>
                                </w14:textOutline>
                              </w:rPr>
                              <w:t>Study design:</w:t>
                            </w:r>
                            <w:r w:rsidRPr="004D3559">
                              <w:rPr>
                                <w:rFonts w:ascii="Arial" w:hAnsi="Arial" w:cs="Arial"/>
                                <w:color w:val="000000" w:themeColor="text1"/>
                                <w:sz w:val="20"/>
                                <w:szCs w:val="20"/>
                                <w:lang w:val="en-US"/>
                                <w14:textOutline w14:w="9525" w14:cap="rnd" w14:cmpd="sng" w14:algn="ctr">
                                  <w14:noFill/>
                                  <w14:prstDash w14:val="solid"/>
                                  <w14:bevel/>
                                </w14:textOutline>
                              </w:rPr>
                              <w:t xml:space="preserve"> </w:t>
                            </w:r>
                            <w:r w:rsidRPr="00942FFD">
                              <w:rPr>
                                <w:rFonts w:ascii="Arial" w:hAnsi="Arial" w:cs="Arial"/>
                                <w:color w:val="000000" w:themeColor="text1"/>
                                <w:sz w:val="20"/>
                                <w:szCs w:val="20"/>
                                <w:lang w:val="en-US"/>
                                <w14:textOutline w14:w="9525" w14:cap="rnd" w14:cmpd="sng" w14:algn="ctr">
                                  <w14:noFill/>
                                  <w14:prstDash w14:val="solid"/>
                                  <w14:bevel/>
                                </w14:textOutline>
                              </w:rPr>
                              <w:t>A descriptive and analytical review study based on a comparative evaluation of small wind turbine technologies reported in the scientific literature from 2019 to 2024.</w:t>
                            </w:r>
                          </w:p>
                          <w:p w14:paraId="6A6163BB" w14:textId="6E15AC7C" w:rsidR="00884C67" w:rsidRPr="004B7ECC" w:rsidRDefault="00884C67" w:rsidP="00942FFD">
                            <w:pPr>
                              <w:spacing w:after="0" w:line="240" w:lineRule="auto"/>
                              <w:jc w:val="both"/>
                              <w:rPr>
                                <w:rFonts w:ascii="Arial" w:hAnsi="Arial" w:cs="Arial"/>
                                <w:color w:val="000000" w:themeColor="text1"/>
                                <w:sz w:val="20"/>
                                <w:szCs w:val="20"/>
                                <w:lang w:val="en-US"/>
                                <w14:textOutline w14:w="9525" w14:cap="rnd" w14:cmpd="sng" w14:algn="ctr">
                                  <w14:noFill/>
                                  <w14:prstDash w14:val="solid"/>
                                  <w14:bevel/>
                                </w14:textOutline>
                              </w:rPr>
                            </w:pPr>
                            <w:r w:rsidRPr="004D3559">
                              <w:rPr>
                                <w:rFonts w:ascii="Arial" w:hAnsi="Arial" w:cs="Arial"/>
                                <w:b/>
                                <w:color w:val="000000" w:themeColor="text1"/>
                                <w:sz w:val="20"/>
                                <w:szCs w:val="20"/>
                                <w:lang w:val="en-US"/>
                                <w14:textOutline w14:w="9525" w14:cap="rnd" w14:cmpd="sng" w14:algn="ctr">
                                  <w14:noFill/>
                                  <w14:prstDash w14:val="solid"/>
                                  <w14:bevel/>
                                </w14:textOutline>
                              </w:rPr>
                              <w:t>Methodology:</w:t>
                            </w:r>
                            <w:r w:rsidRPr="004D3559">
                              <w:rPr>
                                <w:rFonts w:ascii="Arial" w:hAnsi="Arial" w:cs="Arial"/>
                                <w:color w:val="000000" w:themeColor="text1"/>
                                <w:sz w:val="20"/>
                                <w:szCs w:val="20"/>
                                <w:lang w:val="en-US"/>
                                <w14:textOutline w14:w="9525" w14:cap="rnd" w14:cmpd="sng" w14:algn="ctr">
                                  <w14:noFill/>
                                  <w14:prstDash w14:val="solid"/>
                                  <w14:bevel/>
                                </w14:textOutline>
                              </w:rPr>
                              <w:t xml:space="preserve"> </w:t>
                            </w:r>
                            <w:r w:rsidRPr="00942FFD">
                              <w:rPr>
                                <w:rFonts w:ascii="Arial" w:hAnsi="Arial" w:cs="Arial"/>
                                <w:color w:val="000000" w:themeColor="text1"/>
                                <w:sz w:val="20"/>
                                <w:szCs w:val="20"/>
                                <w:lang w:val="en-US"/>
                                <w14:textOutline w14:w="9525" w14:cap="rnd" w14:cmpd="sng" w14:algn="ctr">
                                  <w14:noFill/>
                                  <w14:prstDash w14:val="solid"/>
                                  <w14:bevel/>
                                </w14:textOutline>
                              </w:rPr>
                              <w:t>Five representative small wind turbine models were selected: Liam F1 Urban Wind Turbine (UWT), Aeroleaf, IceWind, AeroMINE, and Harmony. A multi-criteria assessment framework was applied, considering performance under various wind conditions, aerodynamic configurations, materials used, installation contexts, and technological innovations. Evaluation criteria included energy efficiency, acoustic footprint, cost-effectiveness, durability, and environmental adaptability.</w:t>
                            </w:r>
                            <w:r>
                              <w:rPr>
                                <w:rFonts w:ascii="Arial" w:hAnsi="Arial" w:cs="Arial"/>
                                <w:color w:val="000000" w:themeColor="text1"/>
                                <w:sz w:val="20"/>
                                <w:szCs w:val="20"/>
                                <w:lang w:val="en-US"/>
                                <w14:textOutline w14:w="9525" w14:cap="rnd" w14:cmpd="sng" w14:algn="ctr">
                                  <w14:noFill/>
                                  <w14:prstDash w14:val="solid"/>
                                  <w14:bevel/>
                                </w14:textOutline>
                              </w:rPr>
                              <w:t xml:space="preserve"> </w:t>
                            </w:r>
                          </w:p>
                          <w:p w14:paraId="353BDA72" w14:textId="42946689" w:rsidR="00884C67" w:rsidRPr="004D3559" w:rsidRDefault="00884C67" w:rsidP="00942FFD">
                            <w:pPr>
                              <w:spacing w:after="0" w:line="240" w:lineRule="auto"/>
                              <w:jc w:val="both"/>
                              <w:rPr>
                                <w:rFonts w:ascii="Arial" w:eastAsia="Times New Roman" w:hAnsi="Arial" w:cs="Arial"/>
                                <w:color w:val="000000" w:themeColor="text1"/>
                                <w:sz w:val="20"/>
                                <w:szCs w:val="20"/>
                                <w:lang w:val="en-US" w:eastAsia="fr-FR"/>
                                <w14:textOutline w14:w="9525" w14:cap="rnd" w14:cmpd="sng" w14:algn="ctr">
                                  <w14:noFill/>
                                  <w14:prstDash w14:val="solid"/>
                                  <w14:bevel/>
                                </w14:textOutline>
                              </w:rPr>
                            </w:pPr>
                            <w:r w:rsidRPr="004D3559">
                              <w:rPr>
                                <w:rFonts w:ascii="Arial" w:hAnsi="Arial" w:cs="Arial"/>
                                <w:b/>
                                <w:color w:val="000000" w:themeColor="text1"/>
                                <w:sz w:val="20"/>
                                <w:szCs w:val="20"/>
                                <w:lang w:val="en-US"/>
                                <w14:textOutline w14:w="9525" w14:cap="rnd" w14:cmpd="sng" w14:algn="ctr">
                                  <w14:noFill/>
                                  <w14:prstDash w14:val="solid"/>
                                  <w14:bevel/>
                                </w14:textOutline>
                              </w:rPr>
                              <w:t>Results:</w:t>
                            </w:r>
                            <w:r w:rsidRPr="004D3559">
                              <w:rPr>
                                <w:rFonts w:ascii="Arial" w:hAnsi="Arial" w:cs="Arial"/>
                                <w:color w:val="000000" w:themeColor="text1"/>
                                <w:sz w:val="20"/>
                                <w:szCs w:val="20"/>
                                <w:lang w:val="en-US"/>
                                <w14:textOutline w14:w="9525" w14:cap="rnd" w14:cmpd="sng" w14:algn="ctr">
                                  <w14:noFill/>
                                  <w14:prstDash w14:val="solid"/>
                                  <w14:bevel/>
                                </w14:textOutline>
                              </w:rPr>
                              <w:t xml:space="preserve"> </w:t>
                            </w:r>
                            <w:r w:rsidRPr="00942FFD">
                              <w:rPr>
                                <w:rFonts w:ascii="Arial" w:hAnsi="Arial" w:cs="Arial"/>
                                <w:color w:val="000000" w:themeColor="text1"/>
                                <w:sz w:val="20"/>
                                <w:szCs w:val="20"/>
                                <w:lang w:val="en-US"/>
                                <w14:textOutline w14:w="9525" w14:cap="rnd" w14:cmpd="sng" w14:algn="ctr">
                                  <w14:noFill/>
                                  <w14:prstDash w14:val="solid"/>
                                  <w14:bevel/>
                                </w14:textOutline>
                              </w:rPr>
                              <w:t>The analysis revealed heterogeneous performance across technologies. Harmony and AeroMINE systems demonstrated higher adaptability to variable urban winds, while IceWind offered robust operation in remote and harsh climates. Liam F1 and Aeroleaf emphasized low-noise performance and aesthetic integration. Aerodynamic design and the use of intelligent control systems were found to significantly influence energy conversion efficiency. Material selection and modular design emerged as key factors in durability and cost optimization.</w:t>
                            </w:r>
                            <w:r>
                              <w:rPr>
                                <w:rFonts w:ascii="Arial" w:hAnsi="Arial" w:cs="Arial"/>
                                <w:color w:val="000000" w:themeColor="text1"/>
                                <w:sz w:val="20"/>
                                <w:szCs w:val="20"/>
                                <w:lang w:val="en-US"/>
                                <w14:textOutline w14:w="9525" w14:cap="rnd" w14:cmpd="sng" w14:algn="ctr">
                                  <w14:noFill/>
                                  <w14:prstDash w14:val="solid"/>
                                  <w14:bevel/>
                                </w14:textOutline>
                              </w:rPr>
                              <w:t xml:space="preserve"> </w:t>
                            </w:r>
                          </w:p>
                          <w:p w14:paraId="54381543" w14:textId="77777777" w:rsidR="00884C67" w:rsidRPr="00692F1E" w:rsidRDefault="00884C67" w:rsidP="00942FFD">
                            <w:pPr>
                              <w:jc w:val="center"/>
                              <w:rPr>
                                <w:lang w:val="en-US"/>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F07768" id="Rectangle 2" o:spid="_x0000_s1026" style="position:absolute;margin-left:0;margin-top:5.35pt;width:457.4pt;height:190.7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" fillcolor="#d8d8d8 [2732]" strokecolor="#1f4d78 [1604]" strokeweight="1pt">
                <v:textbox>
                  <w:txbxContent>
                    <w:p w14:paraId="0B362BBC" w14:textId="084EABB0" w:rsidR="00884C67" w:rsidRPr="004B7ECC" w:rsidRDefault="00884C67" w:rsidP="00942FFD">
                      <w:pPr>
                        <w:spacing w:after="0" w:line="240" w:lineRule="auto"/>
                        <w:jc w:val="both"/>
                        <w:rPr>
                          <w:rFonts w:ascii="Arial" w:hAnsi="Arial" w:cs="Arial"/>
                          <w:color w:val="000000" w:themeColor="text1"/>
                          <w:sz w:val="20"/>
                          <w:szCs w:val="20"/>
                          <w:lang w:val="en-US"/>
                          <w14:textOutline w14:w="9525" w14:cap="rnd" w14:cmpd="sng" w14:algn="ctr">
                            <w14:noFill/>
                            <w14:prstDash w14:val="solid"/>
                            <w14:bevel/>
                          </w14:textOutline>
                        </w:rPr>
                      </w:pPr>
                      <w:r w:rsidRPr="004D3559">
                        <w:rPr>
                          <w:rFonts w:ascii="Arial" w:hAnsi="Arial" w:cs="Arial"/>
                          <w:b/>
                          <w:color w:val="000000" w:themeColor="text1"/>
                          <w:sz w:val="20"/>
                          <w:szCs w:val="20"/>
                          <w:lang w:val="en-US"/>
                          <w14:textOutline w14:w="9525" w14:cap="rnd" w14:cmpd="sng" w14:algn="ctr">
                            <w14:noFill/>
                            <w14:prstDash w14:val="solid"/>
                            <w14:bevel/>
                          </w14:textOutline>
                        </w:rPr>
                        <w:t>Aims:</w:t>
                      </w:r>
                      <w:r w:rsidRPr="004D3559">
                        <w:rPr>
                          <w:rFonts w:ascii="Arial" w:hAnsi="Arial" w:cs="Arial"/>
                          <w:color w:val="000000" w:themeColor="text1"/>
                          <w:sz w:val="20"/>
                          <w:szCs w:val="20"/>
                          <w:lang w:val="en-US"/>
                          <w14:textOutline w14:w="9525" w14:cap="rnd" w14:cmpd="sng" w14:algn="ctr">
                            <w14:noFill/>
                            <w14:prstDash w14:val="solid"/>
                            <w14:bevel/>
                          </w14:textOutline>
                        </w:rPr>
                        <w:t xml:space="preserve"> </w:t>
                      </w:r>
                      <w:r w:rsidRPr="00942FFD">
                        <w:rPr>
                          <w:rFonts w:ascii="Arial" w:hAnsi="Arial" w:cs="Arial"/>
                          <w:color w:val="000000" w:themeColor="text1"/>
                          <w:sz w:val="20"/>
                          <w:szCs w:val="20"/>
                          <w:lang w:val="en-US"/>
                          <w14:textOutline w14:w="9525" w14:cap="rnd" w14:cmpd="sng" w14:algn="ctr">
                            <w14:noFill/>
                            <w14:prstDash w14:val="solid"/>
                            <w14:bevel/>
                          </w14:textOutline>
                        </w:rPr>
                        <w:t>This study aims to provide a critical and comparative review of recent technological innovations in small wind turbines (SWTs), focusing on their relevance for decentralized energy production in both urban and remote environments.</w:t>
                      </w:r>
                    </w:p>
                    <w:p w14:paraId="38387EB3" w14:textId="25F04FE6" w:rsidR="00884C67" w:rsidRPr="004D3559" w:rsidRDefault="00884C67" w:rsidP="00942FFD">
                      <w:pPr>
                        <w:spacing w:after="0" w:line="240" w:lineRule="auto"/>
                        <w:jc w:val="both"/>
                        <w:rPr>
                          <w:rFonts w:ascii="Arial" w:hAnsi="Arial" w:cs="Arial"/>
                          <w:color w:val="000000" w:themeColor="text1"/>
                          <w:sz w:val="20"/>
                          <w:szCs w:val="20"/>
                          <w:lang w:val="en-US"/>
                          <w14:textOutline w14:w="9525" w14:cap="rnd" w14:cmpd="sng" w14:algn="ctr">
                            <w14:noFill/>
                            <w14:prstDash w14:val="solid"/>
                            <w14:bevel/>
                          </w14:textOutline>
                        </w:rPr>
                      </w:pPr>
                      <w:r w:rsidRPr="004D3559">
                        <w:rPr>
                          <w:rFonts w:ascii="Arial" w:hAnsi="Arial" w:cs="Arial"/>
                          <w:b/>
                          <w:color w:val="000000" w:themeColor="text1"/>
                          <w:sz w:val="20"/>
                          <w:szCs w:val="20"/>
                          <w:lang w:val="en-US"/>
                          <w14:textOutline w14:w="9525" w14:cap="rnd" w14:cmpd="sng" w14:algn="ctr">
                            <w14:noFill/>
                            <w14:prstDash w14:val="solid"/>
                            <w14:bevel/>
                          </w14:textOutline>
                        </w:rPr>
                        <w:t>Study design:</w:t>
                      </w:r>
                      <w:r w:rsidRPr="004D3559">
                        <w:rPr>
                          <w:rFonts w:ascii="Arial" w:hAnsi="Arial" w:cs="Arial"/>
                          <w:color w:val="000000" w:themeColor="text1"/>
                          <w:sz w:val="20"/>
                          <w:szCs w:val="20"/>
                          <w:lang w:val="en-US"/>
                          <w14:textOutline w14:w="9525" w14:cap="rnd" w14:cmpd="sng" w14:algn="ctr">
                            <w14:noFill/>
                            <w14:prstDash w14:val="solid"/>
                            <w14:bevel/>
                          </w14:textOutline>
                        </w:rPr>
                        <w:t xml:space="preserve"> </w:t>
                      </w:r>
                      <w:r w:rsidRPr="00942FFD">
                        <w:rPr>
                          <w:rFonts w:ascii="Arial" w:hAnsi="Arial" w:cs="Arial"/>
                          <w:color w:val="000000" w:themeColor="text1"/>
                          <w:sz w:val="20"/>
                          <w:szCs w:val="20"/>
                          <w:lang w:val="en-US"/>
                          <w14:textOutline w14:w="9525" w14:cap="rnd" w14:cmpd="sng" w14:algn="ctr">
                            <w14:noFill/>
                            <w14:prstDash w14:val="solid"/>
                            <w14:bevel/>
                          </w14:textOutline>
                        </w:rPr>
                        <w:t>A descriptive and analytical review study based on a comparative evaluation of small wind turbine technologies reported in the scientific literature from 2019 to 2024.</w:t>
                      </w:r>
                    </w:p>
                    <w:p w14:paraId="6A6163BB" w14:textId="6E15AC7C" w:rsidR="00884C67" w:rsidRPr="004B7ECC" w:rsidRDefault="00884C67" w:rsidP="00942FFD">
                      <w:pPr>
                        <w:spacing w:after="0" w:line="240" w:lineRule="auto"/>
                        <w:jc w:val="both"/>
                        <w:rPr>
                          <w:rFonts w:ascii="Arial" w:hAnsi="Arial" w:cs="Arial"/>
                          <w:color w:val="000000" w:themeColor="text1"/>
                          <w:sz w:val="20"/>
                          <w:szCs w:val="20"/>
                          <w:lang w:val="en-US"/>
                          <w14:textOutline w14:w="9525" w14:cap="rnd" w14:cmpd="sng" w14:algn="ctr">
                            <w14:noFill/>
                            <w14:prstDash w14:val="solid"/>
                            <w14:bevel/>
                          </w14:textOutline>
                        </w:rPr>
                      </w:pPr>
                      <w:r w:rsidRPr="004D3559">
                        <w:rPr>
                          <w:rFonts w:ascii="Arial" w:hAnsi="Arial" w:cs="Arial"/>
                          <w:b/>
                          <w:color w:val="000000" w:themeColor="text1"/>
                          <w:sz w:val="20"/>
                          <w:szCs w:val="20"/>
                          <w:lang w:val="en-US"/>
                          <w14:textOutline w14:w="9525" w14:cap="rnd" w14:cmpd="sng" w14:algn="ctr">
                            <w14:noFill/>
                            <w14:prstDash w14:val="solid"/>
                            <w14:bevel/>
                          </w14:textOutline>
                        </w:rPr>
                        <w:t>Methodology:</w:t>
                      </w:r>
                      <w:r w:rsidRPr="004D3559">
                        <w:rPr>
                          <w:rFonts w:ascii="Arial" w:hAnsi="Arial" w:cs="Arial"/>
                          <w:color w:val="000000" w:themeColor="text1"/>
                          <w:sz w:val="20"/>
                          <w:szCs w:val="20"/>
                          <w:lang w:val="en-US"/>
                          <w14:textOutline w14:w="9525" w14:cap="rnd" w14:cmpd="sng" w14:algn="ctr">
                            <w14:noFill/>
                            <w14:prstDash w14:val="solid"/>
                            <w14:bevel/>
                          </w14:textOutline>
                        </w:rPr>
                        <w:t xml:space="preserve"> </w:t>
                      </w:r>
                      <w:r w:rsidRPr="00942FFD">
                        <w:rPr>
                          <w:rFonts w:ascii="Arial" w:hAnsi="Arial" w:cs="Arial"/>
                          <w:color w:val="000000" w:themeColor="text1"/>
                          <w:sz w:val="20"/>
                          <w:szCs w:val="20"/>
                          <w:lang w:val="en-US"/>
                          <w14:textOutline w14:w="9525" w14:cap="rnd" w14:cmpd="sng" w14:algn="ctr">
                            <w14:noFill/>
                            <w14:prstDash w14:val="solid"/>
                            <w14:bevel/>
                          </w14:textOutline>
                        </w:rPr>
                        <w:t>Five representative small wind turbine models were selected: Liam F1 Urban Wind Turbine (UWT), Aeroleaf, IceWind, AeroMINE, and Harmony. A multi-criteria assessment framework was applied, considering performance under various wind conditions, aerodynamic configurations, materials used, installation contexts, and technological innovations. Evaluation criteria included energy efficiency, acoustic footprint, cost-effectiveness, durability, and environmental adaptability.</w:t>
                      </w:r>
                      <w:r>
                        <w:rPr>
                          <w:rFonts w:ascii="Arial" w:hAnsi="Arial" w:cs="Arial"/>
                          <w:color w:val="000000" w:themeColor="text1"/>
                          <w:sz w:val="20"/>
                          <w:szCs w:val="20"/>
                          <w:lang w:val="en-US"/>
                          <w14:textOutline w14:w="9525" w14:cap="rnd" w14:cmpd="sng" w14:algn="ctr">
                            <w14:noFill/>
                            <w14:prstDash w14:val="solid"/>
                            <w14:bevel/>
                          </w14:textOutline>
                        </w:rPr>
                        <w:t xml:space="preserve"> </w:t>
                      </w:r>
                    </w:p>
                    <w:p w14:paraId="353BDA72" w14:textId="42946689" w:rsidR="00884C67" w:rsidRPr="004D3559" w:rsidRDefault="00884C67" w:rsidP="00942FFD">
                      <w:pPr>
                        <w:spacing w:after="0" w:line="240" w:lineRule="auto"/>
                        <w:jc w:val="both"/>
                        <w:rPr>
                          <w:rFonts w:ascii="Arial" w:eastAsia="Times New Roman" w:hAnsi="Arial" w:cs="Arial"/>
                          <w:color w:val="000000" w:themeColor="text1"/>
                          <w:sz w:val="20"/>
                          <w:szCs w:val="20"/>
                          <w:lang w:val="en-US" w:eastAsia="fr-FR"/>
                          <w14:textOutline w14:w="9525" w14:cap="rnd" w14:cmpd="sng" w14:algn="ctr">
                            <w14:noFill/>
                            <w14:prstDash w14:val="solid"/>
                            <w14:bevel/>
                          </w14:textOutline>
                        </w:rPr>
                      </w:pPr>
                      <w:r w:rsidRPr="004D3559">
                        <w:rPr>
                          <w:rFonts w:ascii="Arial" w:hAnsi="Arial" w:cs="Arial"/>
                          <w:b/>
                          <w:color w:val="000000" w:themeColor="text1"/>
                          <w:sz w:val="20"/>
                          <w:szCs w:val="20"/>
                          <w:lang w:val="en-US"/>
                          <w14:textOutline w14:w="9525" w14:cap="rnd" w14:cmpd="sng" w14:algn="ctr">
                            <w14:noFill/>
                            <w14:prstDash w14:val="solid"/>
                            <w14:bevel/>
                          </w14:textOutline>
                        </w:rPr>
                        <w:t>Results:</w:t>
                      </w:r>
                      <w:r w:rsidRPr="004D3559">
                        <w:rPr>
                          <w:rFonts w:ascii="Arial" w:hAnsi="Arial" w:cs="Arial"/>
                          <w:color w:val="000000" w:themeColor="text1"/>
                          <w:sz w:val="20"/>
                          <w:szCs w:val="20"/>
                          <w:lang w:val="en-US"/>
                          <w14:textOutline w14:w="9525" w14:cap="rnd" w14:cmpd="sng" w14:algn="ctr">
                            <w14:noFill/>
                            <w14:prstDash w14:val="solid"/>
                            <w14:bevel/>
                          </w14:textOutline>
                        </w:rPr>
                        <w:t xml:space="preserve"> </w:t>
                      </w:r>
                      <w:r w:rsidRPr="00942FFD">
                        <w:rPr>
                          <w:rFonts w:ascii="Arial" w:hAnsi="Arial" w:cs="Arial"/>
                          <w:color w:val="000000" w:themeColor="text1"/>
                          <w:sz w:val="20"/>
                          <w:szCs w:val="20"/>
                          <w:lang w:val="en-US"/>
                          <w14:textOutline w14:w="9525" w14:cap="rnd" w14:cmpd="sng" w14:algn="ctr">
                            <w14:noFill/>
                            <w14:prstDash w14:val="solid"/>
                            <w14:bevel/>
                          </w14:textOutline>
                        </w:rPr>
                        <w:t>The analysis revealed heterogeneous performance across technologies. Harmony and AeroMINE systems demonstrated higher adaptability to variable urban winds, while IceWind offered robust operation in remote and harsh climates. Liam F1 and Aeroleaf emphasized low-noise performance and aesthetic integration. Aerodynamic design and the use of intelligent control systems were found to significantly influence energy conversion efficiency. Material selection and modular design emerged as key factors in durability and cost optimization.</w:t>
                      </w:r>
                      <w:r>
                        <w:rPr>
                          <w:rFonts w:ascii="Arial" w:hAnsi="Arial" w:cs="Arial"/>
                          <w:color w:val="000000" w:themeColor="text1"/>
                          <w:sz w:val="20"/>
                          <w:szCs w:val="20"/>
                          <w:lang w:val="en-US"/>
                          <w14:textOutline w14:w="9525" w14:cap="rnd" w14:cmpd="sng" w14:algn="ctr">
                            <w14:noFill/>
                            <w14:prstDash w14:val="solid"/>
                            <w14:bevel/>
                          </w14:textOutline>
                        </w:rPr>
                        <w:t xml:space="preserve"> </w:t>
                      </w:r>
                    </w:p>
                    <w:p w14:paraId="54381543" w14:textId="77777777" w:rsidR="00884C67" w:rsidRPr="00692F1E" w:rsidRDefault="00884C67" w:rsidP="00942FFD">
                      <w:pPr>
                        <w:jc w:val="center"/>
                        <w:rPr>
                          <w:lang w:val="en-US"/>
                          <w14:textOutline w14:w="9525" w14:cap="rnd" w14:cmpd="sng" w14:algn="ctr">
                            <w14:solidFill>
                              <w14:srgbClr w14:val="000000"/>
                            </w14:solidFill>
                            <w14:prstDash w14:val="solid"/>
                            <w14:bevel/>
                          </w14:textOutline>
                        </w:rPr>
                      </w:pPr>
                    </w:p>
                  </w:txbxContent>
                </v:textbox>
                <w10:wrap anchorx="margin"/>
              </v:rect>
            </w:pict>
          </mc:Fallback>
        </mc:AlternateContent>
      </w:r>
    </w:p>
    <w:p w14:paraId="4D8C3F7F" w14:textId="3E0013FD" w:rsidR="004E35CF" w:rsidRDefault="004E35CF" w:rsidP="004223C6">
      <w:pPr>
        <w:spacing w:before="120" w:after="120" w:line="240" w:lineRule="auto"/>
        <w:outlineLvl w:val="2"/>
        <w:rPr>
          <w:rFonts w:ascii="Arial" w:hAnsi="Arial" w:cs="Arial"/>
          <w:b/>
          <w:sz w:val="20"/>
          <w:szCs w:val="20"/>
          <w:lang w:val="en-US"/>
        </w:rPr>
      </w:pPr>
    </w:p>
    <w:p w14:paraId="1F8E3F57" w14:textId="32D6C930" w:rsidR="004E35CF" w:rsidRDefault="004E35CF" w:rsidP="004223C6">
      <w:pPr>
        <w:spacing w:before="120" w:after="120" w:line="240" w:lineRule="auto"/>
        <w:outlineLvl w:val="2"/>
        <w:rPr>
          <w:rFonts w:ascii="Arial" w:hAnsi="Arial" w:cs="Arial"/>
          <w:b/>
          <w:sz w:val="20"/>
          <w:szCs w:val="20"/>
          <w:lang w:val="en-US"/>
        </w:rPr>
      </w:pPr>
    </w:p>
    <w:p w14:paraId="13AF8006" w14:textId="35B53D0F" w:rsidR="004E35CF" w:rsidRDefault="004E35CF" w:rsidP="004223C6">
      <w:pPr>
        <w:spacing w:before="120" w:after="120" w:line="240" w:lineRule="auto"/>
        <w:outlineLvl w:val="2"/>
        <w:rPr>
          <w:rFonts w:ascii="Arial" w:hAnsi="Arial" w:cs="Arial"/>
          <w:b/>
          <w:sz w:val="20"/>
          <w:szCs w:val="20"/>
          <w:lang w:val="en-US"/>
        </w:rPr>
      </w:pPr>
    </w:p>
    <w:p w14:paraId="7DD82881" w14:textId="6896E142" w:rsidR="004E35CF" w:rsidRDefault="004E35CF" w:rsidP="004223C6">
      <w:pPr>
        <w:spacing w:before="120" w:after="120" w:line="240" w:lineRule="auto"/>
        <w:outlineLvl w:val="2"/>
        <w:rPr>
          <w:rFonts w:ascii="Arial" w:hAnsi="Arial" w:cs="Arial"/>
          <w:b/>
          <w:sz w:val="20"/>
          <w:szCs w:val="20"/>
          <w:lang w:val="en-US"/>
        </w:rPr>
      </w:pPr>
    </w:p>
    <w:p w14:paraId="7F4C9FAD" w14:textId="21119C26" w:rsidR="004E35CF" w:rsidRDefault="004E35CF" w:rsidP="004223C6">
      <w:pPr>
        <w:spacing w:before="120" w:after="120" w:line="240" w:lineRule="auto"/>
        <w:outlineLvl w:val="2"/>
        <w:rPr>
          <w:rFonts w:ascii="Arial" w:hAnsi="Arial" w:cs="Arial"/>
          <w:b/>
          <w:sz w:val="20"/>
          <w:szCs w:val="20"/>
          <w:lang w:val="en-US"/>
        </w:rPr>
      </w:pPr>
    </w:p>
    <w:p w14:paraId="65CFCA53" w14:textId="6F91CD2F" w:rsidR="004E35CF" w:rsidRDefault="004E35CF" w:rsidP="004223C6">
      <w:pPr>
        <w:spacing w:before="120" w:after="120" w:line="240" w:lineRule="auto"/>
        <w:outlineLvl w:val="2"/>
        <w:rPr>
          <w:rFonts w:ascii="Arial" w:hAnsi="Arial" w:cs="Arial"/>
          <w:b/>
          <w:sz w:val="20"/>
          <w:szCs w:val="20"/>
          <w:lang w:val="en-US"/>
        </w:rPr>
      </w:pPr>
    </w:p>
    <w:p w14:paraId="477967A7" w14:textId="178A5AF2" w:rsidR="004E35CF" w:rsidRDefault="004E35CF" w:rsidP="004223C6">
      <w:pPr>
        <w:spacing w:before="120" w:after="120" w:line="240" w:lineRule="auto"/>
        <w:outlineLvl w:val="2"/>
        <w:rPr>
          <w:rFonts w:ascii="Arial" w:hAnsi="Arial" w:cs="Arial"/>
          <w:b/>
          <w:sz w:val="20"/>
          <w:szCs w:val="20"/>
          <w:lang w:val="en-US"/>
        </w:rPr>
      </w:pPr>
    </w:p>
    <w:p w14:paraId="31CFB142" w14:textId="77777777" w:rsidR="004E35CF" w:rsidRDefault="004E35CF" w:rsidP="004223C6">
      <w:pPr>
        <w:spacing w:before="120" w:after="120" w:line="240" w:lineRule="auto"/>
        <w:outlineLvl w:val="2"/>
        <w:rPr>
          <w:rFonts w:ascii="Arial" w:eastAsia="Times New Roman" w:hAnsi="Arial" w:cs="Arial"/>
          <w:b/>
          <w:bCs/>
          <w:lang w:val="en-US" w:eastAsia="fr-FR"/>
        </w:rPr>
      </w:pPr>
    </w:p>
    <w:p w14:paraId="5026116C" w14:textId="188D284C" w:rsidR="004B7ECC" w:rsidRDefault="004B7ECC" w:rsidP="004223C6">
      <w:pPr>
        <w:spacing w:before="120" w:after="120" w:line="240" w:lineRule="auto"/>
        <w:outlineLvl w:val="2"/>
        <w:rPr>
          <w:rFonts w:ascii="Arial" w:eastAsia="Times New Roman" w:hAnsi="Arial" w:cs="Arial"/>
          <w:b/>
          <w:bCs/>
          <w:lang w:val="en-US" w:eastAsia="fr-FR"/>
        </w:rPr>
      </w:pPr>
    </w:p>
    <w:p w14:paraId="68A3D04A" w14:textId="77777777" w:rsidR="00942FFD" w:rsidRDefault="00942FFD" w:rsidP="004223C6">
      <w:pPr>
        <w:spacing w:before="120" w:after="120" w:line="240" w:lineRule="auto"/>
        <w:outlineLvl w:val="2"/>
        <w:rPr>
          <w:rFonts w:ascii="Arial" w:eastAsia="Times New Roman" w:hAnsi="Arial" w:cs="Arial"/>
          <w:b/>
          <w:bCs/>
          <w:lang w:val="en-US" w:eastAsia="fr-FR"/>
        </w:rPr>
      </w:pPr>
    </w:p>
    <w:p w14:paraId="206EAB80" w14:textId="77777777" w:rsidR="00C61A20" w:rsidRPr="00C61A20" w:rsidRDefault="00C61A20" w:rsidP="004223C6">
      <w:pPr>
        <w:spacing w:before="120" w:after="120" w:line="240" w:lineRule="auto"/>
        <w:outlineLvl w:val="2"/>
        <w:rPr>
          <w:rFonts w:ascii="Arial" w:eastAsia="Times New Roman" w:hAnsi="Arial" w:cs="Arial"/>
          <w:b/>
          <w:bCs/>
          <w:sz w:val="2"/>
          <w:szCs w:val="2"/>
          <w:lang w:val="en-US" w:eastAsia="fr-FR"/>
        </w:rPr>
      </w:pPr>
    </w:p>
    <w:p w14:paraId="37E19198" w14:textId="51751848" w:rsidR="00D1776B" w:rsidRPr="004223C6" w:rsidRDefault="00D1776B" w:rsidP="004223C6">
      <w:pPr>
        <w:spacing w:before="120" w:after="120" w:line="240" w:lineRule="auto"/>
        <w:outlineLvl w:val="2"/>
        <w:rPr>
          <w:rFonts w:ascii="Arial" w:eastAsia="Times New Roman" w:hAnsi="Arial" w:cs="Arial"/>
          <w:b/>
          <w:bCs/>
          <w:lang w:val="en-US" w:eastAsia="fr-FR"/>
        </w:rPr>
      </w:pPr>
      <w:r w:rsidRPr="004223C6">
        <w:rPr>
          <w:rFonts w:ascii="Arial" w:eastAsia="Times New Roman" w:hAnsi="Arial" w:cs="Arial"/>
          <w:b/>
          <w:bCs/>
          <w:lang w:val="en-US" w:eastAsia="fr-FR"/>
        </w:rPr>
        <w:t>1. Introduction</w:t>
      </w:r>
    </w:p>
    <w:p w14:paraId="24DB7AD6" w14:textId="77777777" w:rsidR="00964811" w:rsidRDefault="00C87198" w:rsidP="00C87198">
      <w:pPr>
        <w:spacing w:after="0"/>
        <w:jc w:val="both"/>
        <w:rPr>
          <w:rFonts w:ascii="Arial" w:hAnsi="Arial" w:cs="Arial"/>
          <w:sz w:val="20"/>
          <w:szCs w:val="20"/>
          <w:lang w:val="en-US"/>
        </w:rPr>
        <w:sectPr w:rsidR="00964811">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pPr>
      <w:r w:rsidRPr="00C87198">
        <w:rPr>
          <w:rFonts w:ascii="Arial" w:hAnsi="Arial" w:cs="Arial"/>
          <w:sz w:val="20"/>
          <w:szCs w:val="20"/>
          <w:lang w:val="en-US"/>
        </w:rPr>
        <w:t xml:space="preserve">Over the past decades, wind turbine technology has experienced significant growth, establishing itself as one of the most widespread and strategic sources of renewable energy worldwide. The sector is currently dominated by China due to its high installed capacity </w:t>
      </w:r>
      <w:r w:rsidRPr="00E2016D">
        <w:rPr>
          <w:rFonts w:ascii="Arial" w:hAnsi="Arial" w:cs="Arial"/>
          <w:sz w:val="20"/>
          <w:szCs w:val="20"/>
        </w:rPr>
        <w:fldChar w:fldCharType="begin"/>
      </w:r>
      <w:r w:rsidRPr="00C87198">
        <w:rPr>
          <w:rFonts w:ascii="Arial" w:hAnsi="Arial" w:cs="Arial"/>
          <w:sz w:val="20"/>
          <w:szCs w:val="20"/>
          <w:lang w:val="en-US"/>
        </w:rPr>
        <w:instrText xml:space="preserve"> ADDIN ZOTERO_ITEM CSL_CITATION {"citationID":"tbTLFPwP","properties":{"formattedCitation":"[1]","plainCitation":"[1]","noteIndex":0},"citationItems":[{"id":559,"uris":["http://zotero.org/users/13563148/items/DYBAJ52Y"],"itemData":{"id":559,"type":"article-journal","container-title":"Renewable and Sustainable Energy Reviews","DOI":"10.1016/j.rser.2020.109881","ISSN":"13640321","journalAbbreviation":"Renewable and Sustainable Energy Reviews","language":"en","page":"109881","source":"DOI.org (Crossref)","title":"China in global wind power development: Role, status and impact","title-short":"China in global wind power development","volume":"127","author":[{"family":"Zhang","given":"Shijie"},{"family":"Wei","given":"Jing"},{"family":"Chen","given":"Xi"},{"family":"Zhao","given":"Yuhao"}],"issued":{"date-parts":[["2020",7]]}}}],"schema":"https://github.com/citation-style-language/schema/raw/master/csl-citation.json"} </w:instrText>
      </w:r>
      <w:r w:rsidRPr="00E2016D">
        <w:rPr>
          <w:rFonts w:ascii="Arial" w:hAnsi="Arial" w:cs="Arial"/>
          <w:sz w:val="20"/>
          <w:szCs w:val="20"/>
        </w:rPr>
        <w:fldChar w:fldCharType="separate"/>
      </w:r>
      <w:r w:rsidRPr="00C87198">
        <w:rPr>
          <w:rFonts w:ascii="Arial" w:hAnsi="Arial" w:cs="Arial"/>
          <w:sz w:val="20"/>
          <w:szCs w:val="20"/>
          <w:lang w:val="en-US"/>
        </w:rPr>
        <w:t>[1]</w:t>
      </w:r>
      <w:r w:rsidRPr="00E2016D">
        <w:rPr>
          <w:rFonts w:ascii="Arial" w:hAnsi="Arial" w:cs="Arial"/>
          <w:sz w:val="20"/>
          <w:szCs w:val="20"/>
        </w:rPr>
        <w:fldChar w:fldCharType="end"/>
      </w:r>
      <w:r w:rsidRPr="00C87198">
        <w:rPr>
          <w:rFonts w:ascii="Arial" w:hAnsi="Arial" w:cs="Arial"/>
          <w:sz w:val="20"/>
          <w:szCs w:val="20"/>
          <w:lang w:val="en-US"/>
        </w:rPr>
        <w:t xml:space="preserve">. The expansion of wind energy has been strongly influenced by responses to energy crises, particularly the one linked to the war in Ukraine, which have redirected investments toward renewables to ensure energy security and price stability </w:t>
      </w:r>
      <w:r w:rsidRPr="00E2016D">
        <w:rPr>
          <w:rFonts w:ascii="Arial" w:hAnsi="Arial" w:cs="Arial"/>
          <w:sz w:val="20"/>
          <w:szCs w:val="20"/>
        </w:rPr>
        <w:fldChar w:fldCharType="begin"/>
      </w:r>
      <w:r w:rsidRPr="00C87198">
        <w:rPr>
          <w:rFonts w:ascii="Arial" w:hAnsi="Arial" w:cs="Arial"/>
          <w:sz w:val="20"/>
          <w:szCs w:val="20"/>
          <w:lang w:val="en-US"/>
        </w:rPr>
        <w:instrText xml:space="preserve"> ADDIN ZOTERO_ITEM CSL_CITATION {"citationID":"kSabFygx","properties":{"formattedCitation":"[2]","plainCitation":"[2]","noteIndex":0},"citationItems":[{"id":587,"uris":["http://zotero.org/users/13563148/items/QBJUV7FQ"],"itemData":{"id":587,"type":"report","abstract":"The key areas examined by the report include the latest data and analysis on renewable power capacity additions in 2022 – globally and for major markets – as well as forecasts for 2023 and 2024.","language":"en","page":"87","source":"Zotero","title":"Renewable Energy Market Update - June 2023","URL":"www.iea.org","author":[{"family":"International Energy Agency (IEA)","given":""}],"issued":{"date-parts":[["2023"]]}}}],"schema":"https://github.com/citation-style-language/schema/raw/master/csl-citation.json"} </w:instrText>
      </w:r>
      <w:r w:rsidRPr="00E2016D">
        <w:rPr>
          <w:rFonts w:ascii="Arial" w:hAnsi="Arial" w:cs="Arial"/>
          <w:sz w:val="20"/>
          <w:szCs w:val="20"/>
        </w:rPr>
        <w:fldChar w:fldCharType="separate"/>
      </w:r>
      <w:r w:rsidRPr="00C87198">
        <w:rPr>
          <w:rFonts w:ascii="Arial" w:hAnsi="Arial" w:cs="Arial"/>
          <w:sz w:val="20"/>
          <w:szCs w:val="20"/>
          <w:lang w:val="en-US"/>
        </w:rPr>
        <w:t>[2]</w:t>
      </w:r>
      <w:r w:rsidRPr="00E2016D">
        <w:rPr>
          <w:rFonts w:ascii="Arial" w:hAnsi="Arial" w:cs="Arial"/>
          <w:sz w:val="20"/>
          <w:szCs w:val="20"/>
        </w:rPr>
        <w:fldChar w:fldCharType="end"/>
      </w:r>
      <w:r w:rsidRPr="00C87198">
        <w:rPr>
          <w:rFonts w:ascii="Arial" w:hAnsi="Arial" w:cs="Arial"/>
          <w:sz w:val="20"/>
          <w:szCs w:val="20"/>
          <w:lang w:val="en-US"/>
        </w:rPr>
        <w:t xml:space="preserve">. While large-scale onshore and offshore installations still dominate energy production </w:t>
      </w:r>
      <w:r w:rsidRPr="00E2016D">
        <w:rPr>
          <w:rFonts w:ascii="Arial" w:hAnsi="Arial" w:cs="Arial"/>
          <w:sz w:val="20"/>
          <w:szCs w:val="20"/>
        </w:rPr>
        <w:fldChar w:fldCharType="begin"/>
      </w:r>
      <w:r w:rsidRPr="00C87198">
        <w:rPr>
          <w:rFonts w:ascii="Arial" w:hAnsi="Arial" w:cs="Arial"/>
          <w:sz w:val="20"/>
          <w:szCs w:val="20"/>
          <w:lang w:val="en-US"/>
        </w:rPr>
        <w:instrText xml:space="preserve"> ADDIN ZOTERO_ITEM CSL_CITATION {"citationID":"Q1xOcRdL","properties":{"formattedCitation":"[3]","plainCitation":"[3]","noteIndex":0},"citationItems":[{"id":535,"uris":["http://zotero.org/users/13563148/items/6AQEJK98"],"itemData":{"id":535,"type":"article-journal","abstract":"Global investments in offshore wind energy are expected to escalate over the coming decades, fueled by improvements in technology, declining costs, and increasing political support. The complexity, scale, and location of these developments make international ownership and export of electricity more feasible. We examine how the general public's acceptance of wind energy will be affected by a political shift in focus from onshore to nearshore or offshore locations, from local or national dominance of ownership to international dominance, and from meeting local or national needs to meeting international ones. We use a nationwide choice experiment with 1612 individuals in Norway to reveal the preferences for these attributes and apply a mixed logit regression model to estimate the willingness to pay to avoid certain outcomes. We show that, although respondents prefer offshore and nearshore locations to onshore ones, they are even more concerned with maintaining local or national control both through ownership and intended use of the added electricity. Although the preferences for national ownership are strong for both nearshore and offshore alternatives, the preference for meeting national needs becomes less important when wind energy developments are located farther off the coast. Three wind energy scenarios are used to further investigate these preferences: 1) international consortium for offshore wind energy, 2) national alliances for nearshore wind energy, and 3) local energy communities for onshore wind energy. We also discuss how a shift to nearshore and offshore wind energy can be enabled by paying greater attention to people's concerns over national control of wind energy resources.","container-title":"Renewable and Sustainable Energy Reviews","DOI":"10.1016/j.rser.2022.112732","ISSN":"1364-0321","journalAbbreviation":"Renewable and Sustainable Energy Reviews","page":"112732","source":"ScienceDirect","title":"Do people prefer offshore to onshore wind energy? The role of ownership and intended use","title-short":"Do people prefer offshore to onshore wind energy?","volume":"168","author":[{"family":"Linnerud","given":"K."},{"family":"Dugstad","given":"A."},{"family":"Rygg","given":"B. J."}],"issued":{"date-parts":[["2022",10,1]]}}}],"schema":"https://github.com/citation-style-language/schema/raw/master/csl-citation.json"} </w:instrText>
      </w:r>
      <w:r w:rsidRPr="00E2016D">
        <w:rPr>
          <w:rFonts w:ascii="Arial" w:hAnsi="Arial" w:cs="Arial"/>
          <w:sz w:val="20"/>
          <w:szCs w:val="20"/>
        </w:rPr>
        <w:fldChar w:fldCharType="separate"/>
      </w:r>
      <w:r w:rsidRPr="00C87198">
        <w:rPr>
          <w:rFonts w:ascii="Arial" w:hAnsi="Arial" w:cs="Arial"/>
          <w:sz w:val="20"/>
          <w:szCs w:val="20"/>
          <w:lang w:val="en-US"/>
        </w:rPr>
        <w:t>[3]</w:t>
      </w:r>
      <w:r w:rsidRPr="00E2016D">
        <w:rPr>
          <w:rFonts w:ascii="Arial" w:hAnsi="Arial" w:cs="Arial"/>
          <w:sz w:val="20"/>
          <w:szCs w:val="20"/>
        </w:rPr>
        <w:fldChar w:fldCharType="end"/>
      </w:r>
      <w:r w:rsidRPr="00C87198">
        <w:rPr>
          <w:rFonts w:ascii="Arial" w:hAnsi="Arial" w:cs="Arial"/>
          <w:sz w:val="20"/>
          <w:szCs w:val="20"/>
          <w:lang w:val="en-US"/>
        </w:rPr>
        <w:t xml:space="preserve">, the growing interest in small wind turbines reflects a desire for citizen control over energy </w:t>
      </w:r>
      <w:r w:rsidRPr="00E2016D">
        <w:rPr>
          <w:rFonts w:ascii="Arial" w:hAnsi="Arial" w:cs="Arial"/>
          <w:sz w:val="20"/>
          <w:szCs w:val="20"/>
        </w:rPr>
        <w:fldChar w:fldCharType="begin"/>
      </w:r>
      <w:r w:rsidRPr="00C87198">
        <w:rPr>
          <w:rFonts w:ascii="Arial" w:hAnsi="Arial" w:cs="Arial"/>
          <w:sz w:val="20"/>
          <w:szCs w:val="20"/>
          <w:lang w:val="en-US"/>
        </w:rPr>
        <w:instrText xml:space="preserve"> ADDIN ZOTERO_ITEM CSL_CITATION {"citationID":"dOVF2iSS","properties":{"formattedCitation":"[4]","plainCitation":"[4]","noteIndex":0},"citationItems":[{"id":532,"uris":["http://zotero.org/users/13563148/items/892T43TJ"],"itemData":{"id":532,"type":"article-journal","abstract":"While modern wind turbines have become by far the largest rotating machines on Earth with further upscaling planned for the future, a renewed interest in small wind turbines (SWTs) is fostering energy transition and smart grid development. Small machines have traditionally not received the same level of aerodynamic refinement as their larger counterparts, resulting in lower efficiency, lower capacity factors, and therefore a higher cost of energy. In an effort to reduce this gap, research programs are developing worldwide. With this background, the scope of the present study is 2-fold. In the first part of this paper, an overview of the current status of the technology is presented in terms of technical maturity, diffusion, and cost. The second part of the study proposes five grand challenges that are thought to be key to fostering the development of small wind turbine technology in the near future, i.e. (1) improving energy conversion of modern SWTs through better design and control, especially in the case of turbulent wind; (2) better predicting long-term turbine performance with limited resource measu</w:instrText>
      </w:r>
      <w:r w:rsidRPr="00E2016D">
        <w:rPr>
          <w:rFonts w:ascii="Arial" w:hAnsi="Arial" w:cs="Arial"/>
          <w:sz w:val="20"/>
          <w:szCs w:val="20"/>
        </w:rPr>
        <w:instrText>rements and proving reliability; (3) improving the economic viability of smal</w:instrText>
      </w:r>
      <w:r w:rsidRPr="00C87198">
        <w:rPr>
          <w:rFonts w:ascii="Arial" w:hAnsi="Arial" w:cs="Arial"/>
          <w:sz w:val="20"/>
          <w:szCs w:val="20"/>
          <w:lang w:val="en-US"/>
        </w:rPr>
        <w:instrText xml:space="preserve">l wind energy; (4) facilitating the contribution of SWTs to the energy demand and electrical system integration; (5) fostering engagement, social acceptance, and deployment for global distributed wind markets. To tackle these challenges, a series of unknowns and gaps are first identified and discussed. Based on them, improvement areas are suggested, for which 10 key enabling actions are finally proposed.","container-title":"Wind Energy Science","DOI":"10.5194/wes-7-2003-2022","ISSN":"2366-7443","issue":"5","language":"English","note":"publisher: Copernicus GmbH","page":"2003-2037","source":"Copernicus Online Journals","title":"Current status and grand challenges for small wind turbine technology","volume":"7","author":[{"family":"Bianchini","given":"Alessandro"},{"family":"Bangga","given":"Galih"},{"family":"Baring-Gould","given":"Ian"},{"family":"Croce","given":"Alessandro"},{"family":"Cruz","given":"José Ignacio"},{"family":"Damiani","given":"Rick"},{"family":"Erfort","given":"Gareth"},{"family":"Simao Ferreira","given":"Carlos"},{"family":"Infield","given":"David"},{"family":"Nayeri","given":"Christian Navid"},{"family":"Pechlivanoglou","given":"George"},{"family":"Runacres","given":"Mark"},{"family":"Schepers","given":"Gerard"},{"family":"Summerville","given":"Brent"},{"family":"Wood","given":"David"},{"family":"Orrell","given":"Alice"}],"issued":{"date-parts":[["2022",10,12]]}}}],"schema":"https://github.com/citation-style-language/schema/raw/master/csl-citation.json"} </w:instrText>
      </w:r>
      <w:r w:rsidRPr="00E2016D">
        <w:rPr>
          <w:rFonts w:ascii="Arial" w:hAnsi="Arial" w:cs="Arial"/>
          <w:sz w:val="20"/>
          <w:szCs w:val="20"/>
        </w:rPr>
        <w:fldChar w:fldCharType="separate"/>
      </w:r>
      <w:r w:rsidRPr="00C87198">
        <w:rPr>
          <w:rFonts w:ascii="Arial" w:hAnsi="Arial" w:cs="Arial"/>
          <w:sz w:val="20"/>
          <w:szCs w:val="20"/>
          <w:lang w:val="en-US"/>
        </w:rPr>
        <w:t>[4]</w:t>
      </w:r>
      <w:r w:rsidRPr="00E2016D">
        <w:rPr>
          <w:rFonts w:ascii="Arial" w:hAnsi="Arial" w:cs="Arial"/>
          <w:sz w:val="20"/>
          <w:szCs w:val="20"/>
        </w:rPr>
        <w:fldChar w:fldCharType="end"/>
      </w:r>
      <w:r w:rsidRPr="00C87198">
        <w:rPr>
          <w:rFonts w:ascii="Arial" w:hAnsi="Arial" w:cs="Arial"/>
          <w:sz w:val="20"/>
          <w:szCs w:val="20"/>
          <w:lang w:val="en-US"/>
        </w:rPr>
        <w:t>, a reduction in dependence on centralized grids, and the valorization of local resources, especially in urban or remote areas, as emphasized by Tang and al.</w:t>
      </w:r>
      <w:r w:rsidRPr="00E2016D">
        <w:rPr>
          <w:rFonts w:ascii="Arial" w:hAnsi="Arial" w:cs="Arial"/>
          <w:sz w:val="20"/>
          <w:szCs w:val="20"/>
        </w:rPr>
        <w:fldChar w:fldCharType="begin"/>
      </w:r>
      <w:r w:rsidRPr="00C87198">
        <w:rPr>
          <w:rFonts w:ascii="Arial" w:hAnsi="Arial" w:cs="Arial"/>
          <w:sz w:val="20"/>
          <w:szCs w:val="20"/>
          <w:lang w:val="en-US"/>
        </w:rPr>
        <w:instrText xml:space="preserve"> ADDIN ZOTERO_ITEM CSL_CITATION {"citationID":"mInHv1DF","properties":{"formattedCitation":"[5]","plainCitation":"[5]","noteIndex":0},"citationItems":[{"id":542,"uris":["http://zotero.org/users/13563148/items/JBHMEPPJ"],"itemData":{"id":542,"type":"article-journal","abstract":"The performance of a wind turbine rotor depends on the wind characteristics of the site and the aerodynamic shape of the blades. The blade geometry determines the torque and the power generated by the rotor. From aerodynamic point of view, an economic and efficient blade design is attained by the maximization of rotor power coefficient. For small wind turbine blade design, there are some factors different from large blade. Such as, the small ones experience much lower Reynolds number flow than the large ones, thus large wind turbine airfoils may perform very poorly in small applications. The small turbines are self-started at lower wind speed, thus the hub and tip parts are vital for the starting-up torque which should be able to conquer the resistance of the generator and the mechanical system. This paper presents a direct method for small wind turbine blade design and optimization. A unique aerodynamic mathematical model was developed to obtain the optimal blade chord and twist angle distributions along the blade span. The airfoil profile analysis was integrated in this approach. The Reynolds number effects, tip and hub effects, and drag effects were all considered in the design optimization. The optimal chords and twist angles were provided with series of splines and points and three-dimensional blade models. This approach integrates blade design and airfoil analysis process, and enables seamless link with computational fluid dynamics analysis and CNC manufacturing.","container-title":"Procedia CIRP","DOI":"10.1016/j.procir.2015.01.047","ISSN":"22128271","journalAbbreviation":"Procedia CIRP","language":"en","license":"https://www.elsevier.com/tdm/userlicense/1.0/","page":"12-16","source":"DOI.org (Crossref)","title":"A Direct Approach of Design Optimization for Small Horizontal Axis Wind Turbine Blades","volume":"36","author":[{"family":"Tang","given":"Xinzi"},{"family":"Huang","given":"Xuanqing"},{"family":"Peng","given":"Ruitao"},{"family":"Liu","given":"Xiongwei"}],"issued":{"date-parts":[["2015"]]}}}],"schema":"https://github.com/citation-style-language/schema/raw/master/csl-citation.json"} </w:instrText>
      </w:r>
      <w:r w:rsidRPr="00E2016D">
        <w:rPr>
          <w:rFonts w:ascii="Arial" w:hAnsi="Arial" w:cs="Arial"/>
          <w:sz w:val="20"/>
          <w:szCs w:val="20"/>
        </w:rPr>
        <w:fldChar w:fldCharType="separate"/>
      </w:r>
      <w:r w:rsidRPr="00C87198">
        <w:rPr>
          <w:rFonts w:ascii="Arial" w:hAnsi="Arial" w:cs="Arial"/>
          <w:sz w:val="20"/>
          <w:szCs w:val="20"/>
          <w:lang w:val="en-US"/>
        </w:rPr>
        <w:t>[5]</w:t>
      </w:r>
      <w:r w:rsidRPr="00E2016D">
        <w:rPr>
          <w:rFonts w:ascii="Arial" w:hAnsi="Arial" w:cs="Arial"/>
          <w:sz w:val="20"/>
          <w:szCs w:val="20"/>
        </w:rPr>
        <w:fldChar w:fldCharType="end"/>
      </w:r>
      <w:r w:rsidRPr="00C87198">
        <w:rPr>
          <w:rFonts w:ascii="Arial" w:hAnsi="Arial" w:cs="Arial"/>
          <w:sz w:val="20"/>
          <w:szCs w:val="20"/>
          <w:lang w:val="en-US"/>
        </w:rPr>
        <w:t xml:space="preserve">. </w:t>
      </w:r>
    </w:p>
    <w:p w14:paraId="7A256287" w14:textId="77777777" w:rsidR="00C87198" w:rsidRPr="00C87198" w:rsidRDefault="00C87198" w:rsidP="00C87198">
      <w:pPr>
        <w:spacing w:after="0"/>
        <w:jc w:val="both"/>
        <w:rPr>
          <w:rFonts w:ascii="Arial" w:hAnsi="Arial" w:cs="Arial"/>
          <w:sz w:val="20"/>
          <w:szCs w:val="20"/>
          <w:lang w:val="en-US"/>
        </w:rPr>
      </w:pPr>
      <w:r w:rsidRPr="00C87198">
        <w:rPr>
          <w:rFonts w:ascii="Arial" w:hAnsi="Arial" w:cs="Arial"/>
          <w:sz w:val="20"/>
          <w:szCs w:val="20"/>
          <w:lang w:val="en-US"/>
        </w:rPr>
        <w:lastRenderedPageBreak/>
        <w:t xml:space="preserve">In regions with low solar irradiance, small wind turbines represent an essential alternative to photovoltaics to ensure reliable electrification </w:t>
      </w:r>
      <w:r w:rsidRPr="00E2016D">
        <w:rPr>
          <w:rFonts w:ascii="Arial" w:hAnsi="Arial" w:cs="Arial"/>
          <w:sz w:val="20"/>
          <w:szCs w:val="20"/>
        </w:rPr>
        <w:fldChar w:fldCharType="begin"/>
      </w:r>
      <w:r w:rsidRPr="00C87198">
        <w:rPr>
          <w:rFonts w:ascii="Arial" w:hAnsi="Arial" w:cs="Arial"/>
          <w:sz w:val="20"/>
          <w:szCs w:val="20"/>
          <w:lang w:val="en-US"/>
        </w:rPr>
        <w:instrText xml:space="preserve"> ADDIN ZOTERO_ITEM CSL_CITATION {"citationID":"RYp5UPnc","properties":{"formattedCitation":"[6]","plainCitation":"[6]","noteIndex":0},"citationItems":[{"id":544,"uris":["http://zotero.org/users/13563148/items/4WY7LYVV"],"itemData":{"id":544,"type":"article-journal","abstract":"On-site technology performance evaluations are needed in tropical regions with extreme climatic conditions in order to reinforce electricity access programs based on renewable energy technologies (RET), particularly off-grid small wind technologies (SWT). This research aims to evaluate the technical performance and end-users’ acceptance of two SWT projects in Venezuelan communities located at different altitudes and with different weather conditions: a hot desert climate on the Caribbean coast and dry-winter climate in the Andean mountains. The technical performance is assessed through computer simulations to analyze the electricity demand and the wind resource. End-users’ acceptance is studied from in situ surveys and semi-structured interviews with all bene</w:instrText>
      </w:r>
      <w:r w:rsidRPr="00E2016D">
        <w:rPr>
          <w:rFonts w:ascii="Arial" w:hAnsi="Arial" w:cs="Arial"/>
          <w:sz w:val="20"/>
          <w:szCs w:val="20"/>
        </w:rPr>
        <w:instrText>ﬁ</w:instrText>
      </w:r>
      <w:r w:rsidRPr="00C87198">
        <w:rPr>
          <w:rFonts w:ascii="Arial" w:hAnsi="Arial" w:cs="Arial"/>
          <w:sz w:val="20"/>
          <w:szCs w:val="20"/>
          <w:lang w:val="en-US"/>
        </w:rPr>
        <w:instrText xml:space="preserve">ciaries. Results show that the </w:instrText>
      </w:r>
      <w:r w:rsidRPr="00E2016D">
        <w:rPr>
          <w:rFonts w:ascii="Arial" w:hAnsi="Arial" w:cs="Arial"/>
          <w:sz w:val="20"/>
          <w:szCs w:val="20"/>
        </w:rPr>
        <w:instrText>ﬂ</w:instrText>
      </w:r>
      <w:r w:rsidRPr="00C87198">
        <w:rPr>
          <w:rFonts w:ascii="Arial" w:hAnsi="Arial" w:cs="Arial"/>
          <w:sz w:val="20"/>
          <w:szCs w:val="20"/>
          <w:lang w:val="en-US"/>
        </w:rPr>
        <w:instrText xml:space="preserve">at areas on the north coast have a low wind variability and high wind speeds, while in the mountainous areas the implementation of SWT is limited by the orography’s impact on wind variability. However, the social acceptance of SWT in both communities remains high given the existing relationship between load and production variations.","container-title":"Energy","DOI":"10.1016/j.energy.2020.118450","ISSN":"03605442","journalAbbreviation":"Energy","language":"en","page":"118450","source":"DOI.org (Crossref)","title":"Evaluation of small wind turbines for rural electrification: Case studies from extreme climatic conditions in Venezuela","title-short":"Evaluation of small wind turbines for rural electrification","volume":"209","author":[{"family":"López-González","given":"A."},{"family":"Ranaboldo","given":"M."},{"family":"Domenech","given":"B."},{"family":"Ferrer-Martí","given":"L."}],"issued":{"date-parts":[["2020",10]]}}}],"schema":"https://github.com/citation-style-language/schema/raw/master/csl-citation.json"} </w:instrText>
      </w:r>
      <w:r w:rsidRPr="00E2016D">
        <w:rPr>
          <w:rFonts w:ascii="Arial" w:hAnsi="Arial" w:cs="Arial"/>
          <w:sz w:val="20"/>
          <w:szCs w:val="20"/>
        </w:rPr>
        <w:fldChar w:fldCharType="separate"/>
      </w:r>
      <w:r w:rsidRPr="00C87198">
        <w:rPr>
          <w:rFonts w:ascii="Arial" w:hAnsi="Arial" w:cs="Arial"/>
          <w:sz w:val="20"/>
          <w:szCs w:val="20"/>
          <w:lang w:val="en-US"/>
        </w:rPr>
        <w:t>[6]</w:t>
      </w:r>
      <w:r w:rsidRPr="00E2016D">
        <w:rPr>
          <w:rFonts w:ascii="Arial" w:hAnsi="Arial" w:cs="Arial"/>
          <w:sz w:val="20"/>
          <w:szCs w:val="20"/>
        </w:rPr>
        <w:fldChar w:fldCharType="end"/>
      </w:r>
      <w:r w:rsidRPr="00C87198">
        <w:rPr>
          <w:rFonts w:ascii="Arial" w:hAnsi="Arial" w:cs="Arial"/>
          <w:sz w:val="20"/>
          <w:szCs w:val="20"/>
          <w:lang w:val="en-US"/>
        </w:rPr>
        <w:t xml:space="preserve">. These technologies are currently used in a variety of contexts: powering isolated homes, smart urban infrastructure, hybrid systems with solar panels, and autonomous equipment such as weather stations and relay antennas. The global market for small wind turbines is experiencing sustained growth, driven by technological innovations and targeted policy incentives. However, as noted by Li and al. </w:t>
      </w:r>
      <w:r w:rsidRPr="00E2016D">
        <w:rPr>
          <w:rFonts w:ascii="Arial" w:hAnsi="Arial" w:cs="Arial"/>
          <w:sz w:val="20"/>
          <w:szCs w:val="20"/>
        </w:rPr>
        <w:fldChar w:fldCharType="begin"/>
      </w:r>
      <w:r w:rsidRPr="00C87198">
        <w:rPr>
          <w:rFonts w:ascii="Arial" w:hAnsi="Arial" w:cs="Arial"/>
          <w:sz w:val="20"/>
          <w:szCs w:val="20"/>
          <w:lang w:val="en-US"/>
        </w:rPr>
        <w:instrText xml:space="preserve"> ADDIN ZOTERO_ITEM CSL_CITATION {"citationID":"AkTdefQ4","properties":{"formattedCitation":"[7]","plainCitation":"[7]","noteIndex":0},"citationItems":[{"id":538,"uris":["http://zotero.org/users/13563148/items/K7PWLHGU"],"itemData":{"id":538,"type":"article-journal","abstract":"Electricity generation from renewable sources of energy will be a key part in the development of future strategies for many countries globally. This renewable electricity generation will be hugely important for Ireland, due to its lack of fossil fuel resources. The extremely good wind resource available provides Ireland with the opportunity of generating vast amount of electricity from wind energy. Large-scale wind electricity generation reached 1264 MW installed capacity by January 2010 in Ireland. However, micro scale wind electricity generation has not been very popular in Ireland to-date. The unclear economics of micro wind turbines, under Irish conditions, is considered the biggest obstacle for expanding micro wind turbine installation in Ireland. This paper presents a methodology to accurately evaluate the economic viability of a micro wind turbine on a case-by-case basis. The methodology utilises the software programmes HOMER and Microsoft Excel 2007 for the energy and economic analyses. This paper also presents a realistic economic analysis of a number of micro wind turbines available in Ireland.","container-title":"Renewable Energy","DOI":"10.1016/j.renene.2011.10.001","ISSN":"09601481","journalAbbreviation":"Renewable Energy","language":"en","license":"https://www.elsevier.com/tdm/userlicense/1.0/","page":"64-74","source":"DOI.org (Crossref)","title":"Domestic application of micro wind turbines in Ireland: Investigation of their economic viability","title-short":"Domestic application of micro wind turbines in Ireland","volume":"41","author":[{"family":"Li","given":"Zhe"},{"family":"Boyle","given":"Fergal"},{"family":"Reynolds","given":"Anthony"}],"issued":{"date-parts":[["2012",5]]}}}],"schema":"https://github.com/citation-style-language/schema/raw/master/csl-citation.json"} </w:instrText>
      </w:r>
      <w:r w:rsidRPr="00E2016D">
        <w:rPr>
          <w:rFonts w:ascii="Arial" w:hAnsi="Arial" w:cs="Arial"/>
          <w:sz w:val="20"/>
          <w:szCs w:val="20"/>
        </w:rPr>
        <w:fldChar w:fldCharType="separate"/>
      </w:r>
      <w:r w:rsidRPr="00C87198">
        <w:rPr>
          <w:rFonts w:ascii="Arial" w:hAnsi="Arial" w:cs="Arial"/>
          <w:sz w:val="20"/>
          <w:szCs w:val="20"/>
          <w:lang w:val="en-US"/>
        </w:rPr>
        <w:t>[7]</w:t>
      </w:r>
      <w:r w:rsidRPr="00E2016D">
        <w:rPr>
          <w:rFonts w:ascii="Arial" w:hAnsi="Arial" w:cs="Arial"/>
          <w:sz w:val="20"/>
          <w:szCs w:val="20"/>
        </w:rPr>
        <w:fldChar w:fldCharType="end"/>
      </w:r>
      <w:r w:rsidRPr="00C87198">
        <w:rPr>
          <w:rFonts w:ascii="Arial" w:hAnsi="Arial" w:cs="Arial"/>
          <w:sz w:val="20"/>
          <w:szCs w:val="20"/>
          <w:lang w:val="en-US"/>
        </w:rPr>
        <w:t>, practical conditions must be met to ensure their economic viability. Incentive measures such as low-interest loans or investment subsidies are crucial to promote their large-scale adoption.</w:t>
      </w:r>
    </w:p>
    <w:p w14:paraId="0741D04E" w14:textId="77777777" w:rsidR="00C87198" w:rsidRPr="00C87198" w:rsidRDefault="00C87198" w:rsidP="00C87198">
      <w:pPr>
        <w:spacing w:after="0"/>
        <w:jc w:val="both"/>
        <w:rPr>
          <w:rFonts w:ascii="Arial" w:hAnsi="Arial" w:cs="Arial"/>
          <w:sz w:val="20"/>
          <w:szCs w:val="20"/>
          <w:lang w:val="en-US"/>
        </w:rPr>
      </w:pPr>
      <w:r w:rsidRPr="00C87198">
        <w:rPr>
          <w:rFonts w:ascii="Arial" w:hAnsi="Arial" w:cs="Arial"/>
          <w:sz w:val="20"/>
          <w:szCs w:val="20"/>
          <w:lang w:val="en-US"/>
        </w:rPr>
        <w:t xml:space="preserve">Despite these advances, scientific literature shows that research remains focused primarily on large-scale turbines or standard prototypes </w:t>
      </w:r>
      <w:r w:rsidRPr="00E2016D">
        <w:rPr>
          <w:rFonts w:ascii="Arial" w:hAnsi="Arial" w:cs="Arial"/>
          <w:b/>
          <w:bCs/>
          <w:sz w:val="20"/>
          <w:szCs w:val="20"/>
        </w:rPr>
        <w:fldChar w:fldCharType="begin"/>
      </w:r>
      <w:r w:rsidRPr="00C87198">
        <w:rPr>
          <w:rFonts w:ascii="Arial" w:hAnsi="Arial" w:cs="Arial"/>
          <w:b/>
          <w:bCs/>
          <w:sz w:val="20"/>
          <w:szCs w:val="20"/>
          <w:lang w:val="en-US"/>
        </w:rPr>
        <w:instrText xml:space="preserve"> ADDIN ZOTERO_ITEM CSL_CITATION {"citationID":"AaUmuG77","properties":{"formattedCitation":"[8]","plainCitation":"[8]","noteIndex":0},"citationItems":[{"id":557,"uris":["http://zotero.org/users/13563148/items/NT7I9SSA"],"itemData":{"id":557,"type":"article-journal","abstract":"Wind energy is foundational for achieving 100 % renewable electricity production, and significant innovation is required as the grid expands and accommodates hybrid plant systems, energy-intensive products such as fuels, and a transitioning transportation sector. The sizable investments required for wind power plant development and integration make the financial and operational risks of change very high in all applications but especially offshore. Dependence on a high level of modeling and simulation accuracy to mitigate risk and ensure operational performance is essential. Therefore, the modeling chain from the large-scale inflow down to the material microstructure, and all the steps in between, needs to predict how the wind turbine system will respond and perform to allow innovative solutions to enter commercial application. Critical unknowns in the design, manufacturing, and operability of future turbine and plant systems are articulated, and recommendations for research action are laid out.\n\n This article focuses on the many unknowns that affect the ability to push the frontiers in the design of turbine and plant systems. Modern turbine rotors operate through the entire atmospheric boundary layer, outside the bounds of historic design assumptions, which requires reassessing design processes and approaches. Traditional aerodynamics and aeroelastic modeling approaches are pressing against the limits of applicability for the size and flexibility of future architectures and flow physics fundamentals. Offshore wind turbines have additional motion and hydrodynamic load drivers that are formidable modeling challenges. Uncertainty in turbine wakes complicates structural loading and energy production estimates, both around a single plant and for downstream plants, which requires innovation in plant operations and flow control to achieve full energy capture and load alleviation potential. Opportunities in co-design can bring controls upstream into design optimization if captured in design-level models of the physical phenomena. It is a research challenge to integrate improved materials into the manufacture of ever-larger components while maintaining quality and reducing cost. High-performance computing used in high-fidelity, physics-resolving simulations offer opportunities to improve design tools through artificial intelligence and machine learning, but even the high-fidelity tools are yet to be fully validated. Finally, key actions needed to continue the progress of wind energy technology toward even lower cost and greater functionality are recommended.","container-title":"Wind Energy Science","DOI":"10.5194/wes-8-1071-2023","ISSN":"2366-7443","issue":"7","language":"English","note":"publisher: Copernicus GmbH","page":"1071-1131","source":"Copernicus Online Journals","title":"Grand challenges in the design, manufacture, and operation of future wind turbine systems","volume":"8","author":[{"family":"Veers","given":"Paul"},{"family":"Bottasso","given":"Carlo L."},{"family":"Manuel","given":"Lance"},{"family":"Naughton","given":"Jonathan"},{"family":"Pao","given":"Lucy"},{"family":"Paquette","given":"Joshua"},{"family":"Robertson","given":"Amy"},{"family":"Robinson","given":"Michael"},{"family":"Ananthan","given":"Shreyas"},{"family":"Barlas","given":"Thanasis"},{"family":"Bianchini","given":"Alessandro"},{"family":"Bredmose","given":"Henrik"},{"family":"Horcas","given":"Sergio González"},{"family":"Keller","given":"Jonathan"},{"family":"Madsen","given":"Helge Aagaard"},{"family":"Manwell","given":"James"},{"family":"Moriarty","given":"Patrick"},{"family":"Nolet","given":"Stephen"},{"family":"Rinker","given":"Jennifer"}],"issued":{"date-parts":[["2023",7,11]]}}}],"schema":"https://github.com/citation-style-language/schema/raw/master/csl-citation.json"} </w:instrText>
      </w:r>
      <w:r w:rsidRPr="00E2016D">
        <w:rPr>
          <w:rFonts w:ascii="Arial" w:hAnsi="Arial" w:cs="Arial"/>
          <w:b/>
          <w:bCs/>
          <w:sz w:val="20"/>
          <w:szCs w:val="20"/>
        </w:rPr>
        <w:fldChar w:fldCharType="separate"/>
      </w:r>
      <w:r w:rsidRPr="00C87198">
        <w:rPr>
          <w:rFonts w:ascii="Arial" w:hAnsi="Arial" w:cs="Arial"/>
          <w:sz w:val="20"/>
          <w:szCs w:val="20"/>
          <w:lang w:val="en-US"/>
        </w:rPr>
        <w:t>[8]</w:t>
      </w:r>
      <w:r w:rsidRPr="00E2016D">
        <w:rPr>
          <w:rFonts w:ascii="Arial" w:hAnsi="Arial" w:cs="Arial"/>
          <w:b/>
          <w:bCs/>
          <w:sz w:val="20"/>
          <w:szCs w:val="20"/>
        </w:rPr>
        <w:fldChar w:fldCharType="end"/>
      </w:r>
      <w:r w:rsidRPr="00C87198">
        <w:rPr>
          <w:rFonts w:ascii="Arial" w:hAnsi="Arial" w:cs="Arial"/>
          <w:sz w:val="20"/>
          <w:szCs w:val="20"/>
          <w:lang w:val="en-US"/>
        </w:rPr>
        <w:t xml:space="preserve">, often overlooking the specific challenges of small wind turbines, such as low wind speeds, increased turbulence, architectural integration issues, and concerns related to noise and maintenance </w:t>
      </w:r>
      <w:r w:rsidRPr="00E2016D">
        <w:rPr>
          <w:rFonts w:ascii="Arial" w:hAnsi="Arial" w:cs="Arial"/>
          <w:sz w:val="20"/>
          <w:szCs w:val="20"/>
        </w:rPr>
        <w:fldChar w:fldCharType="begin"/>
      </w:r>
      <w:r w:rsidRPr="00C87198">
        <w:rPr>
          <w:rFonts w:ascii="Arial" w:hAnsi="Arial" w:cs="Arial"/>
          <w:sz w:val="20"/>
          <w:szCs w:val="20"/>
          <w:lang w:val="en-US"/>
        </w:rPr>
        <w:instrText xml:space="preserve"> ADDIN ZOTERO_ITEM CSL_CITATION {"citationID":"PcoFj3Tb","properties":{"formattedCitation":"[9]","plainCitation":"[9]","noteIndex":0},"citationItems":[{"id":546,"uris":["http://zotero.org/users/13563148/items/LT3KMZLE"],"itemData":{"id":546,"type":"article-journal","abstract":"Steady computational fluid dynamics with the Moving Reference Frame method has shown promise as a tool for assessing the aerodynamic performance of small horizontal-axis wind turbines, offering sufficient accuracy with low computational costs, thus supporting the development of these machines and facilitating their vital role in the growing distributed energy systems. However, accurately simulating the intricate low Reynolds number flow around the blades of these turbines remains a significant challenge, with certain critical issues yet to be fully resolved. Through a comparative literature review, this study firstly uncovered a lack of standardized simulation settings for small horizontal axis wind turbines, resulting in inconsistencies across different studies. Addressing this gap, the research delves into the critical issues identified, specifically the computational domain cross-section shape and size, discretization scheme accuracy, meshing criteria, freestream turbulence intensity, and turbulence modelling. To rectify these challenges, the study conducts a detailed sensitivity analysis of the aforementioned parameters applied on a well-documented turbine in the literature as a case study. For validation purposes, an empirical method is employed to correct the tunnel wall blockage effect on the case study turbine experimental data. This method is verified, and the correction of the closed test section tunnel data, notably, shows a significant blockage effect, contradicting the notion of insignificance for a blockage ratio of 11.8% in the literature. The analysis revealed how incorrect simulation settings can yield misleading results that initially may align with experimental data but fail to guarantee a reliable numerical setup for extending the study. Ultimately, this research furnishes best practice guidelines for establishing accurate simulation setups.","container-title":"Energy Conversion and Management: X","DOI":"10.1016/j.ecmx.2024.100551","ISSN":"2590-1745","journalAbbreviation":"Energy Conversion and Management: X","page":"100551","source":"ScienceDirect","title":"Critical issues in the moving reference frame CFD simulation of small horizontal axis wind turbines","volume":"22","author":[{"family":"Khedr","given":"Amr"},{"family":"Castellani","given":"Francesco"}],"issued":{"date-parts":[["2024",4,1]]}}}],"schema":"https://github.com/citation-style-language/schema/raw/master/csl-citation.json"} </w:instrText>
      </w:r>
      <w:r w:rsidRPr="00E2016D">
        <w:rPr>
          <w:rFonts w:ascii="Arial" w:hAnsi="Arial" w:cs="Arial"/>
          <w:sz w:val="20"/>
          <w:szCs w:val="20"/>
        </w:rPr>
        <w:fldChar w:fldCharType="separate"/>
      </w:r>
      <w:r w:rsidRPr="00C87198">
        <w:rPr>
          <w:rFonts w:ascii="Arial" w:hAnsi="Arial" w:cs="Arial"/>
          <w:sz w:val="20"/>
          <w:szCs w:val="20"/>
          <w:lang w:val="en-US"/>
        </w:rPr>
        <w:t>[9]</w:t>
      </w:r>
      <w:r w:rsidRPr="00E2016D">
        <w:rPr>
          <w:rFonts w:ascii="Arial" w:hAnsi="Arial" w:cs="Arial"/>
          <w:sz w:val="20"/>
          <w:szCs w:val="20"/>
        </w:rPr>
        <w:fldChar w:fldCharType="end"/>
      </w:r>
      <w:r w:rsidRPr="00C87198">
        <w:rPr>
          <w:rFonts w:ascii="Arial" w:hAnsi="Arial" w:cs="Arial"/>
          <w:sz w:val="20"/>
          <w:szCs w:val="20"/>
          <w:lang w:val="en-US"/>
        </w:rPr>
        <w:t xml:space="preserve">. This gap calls for a critical reassessment of current approaches </w:t>
      </w:r>
      <w:r w:rsidRPr="00E2016D">
        <w:rPr>
          <w:rFonts w:ascii="Arial" w:hAnsi="Arial" w:cs="Arial"/>
          <w:sz w:val="20"/>
          <w:szCs w:val="20"/>
        </w:rPr>
        <w:fldChar w:fldCharType="begin"/>
      </w:r>
      <w:r w:rsidRPr="00C87198">
        <w:rPr>
          <w:rFonts w:ascii="Arial" w:hAnsi="Arial" w:cs="Arial"/>
          <w:sz w:val="20"/>
          <w:szCs w:val="20"/>
          <w:lang w:val="en-US"/>
        </w:rPr>
        <w:instrText xml:space="preserve"> ADDIN ZOTERO_ITEM CSL_CITATION {"citationID":"wdzxHQbx","properties":{"formattedCitation":"[10]","plainCitation":"[10]","noteIndex":0},"citationItems":[{"id":548,"uris":["http://zotero.org/users/13563148/items/LMJPARUH"],"itemData":{"id":548,"type":"article-journal","abstract":"Small wind turbines (SWT) can contribute to the urgent need of transforming the energy system. Nevertheless, due to the heterogeneity of SWT technology, a high variety in environmental impacts of SWT exist. To evaluate whether the use of horizontal SWT can efficiently contribute to a renewable energy system, Life Cycle Assessments of two SWT, a commercial Schachner SW5 and a do-it yourself turbine in the Piggot Pig2F design, were conducted. The energy payback time was calculated using performance measurements from a rural and a suburban site in Austria. Results show that SWTs can reduce greenhouse gas emissions of the Austrian electricity production with calculated global warming potentials of 62gCO2eq/kWh (SW5) and 94gCO2eq/kWh (Pig2F) respectively. For both SWTs, the sub-system tower with foundation contributes about half to their overall global warming potential as well as to the cumulative energy demand. An improved shaping of SWT technology is therefore exemplified by both SWTs. The analysis shows that 19 out of 20 considered impact categories can be reduced by using secondary (recycled) or re-used steel, especially for the tower. The rural and suburban use of horizontal SWT can potentially contribute to reduce the environmental impacts of Austrian electricity production. Nevertheless, it becomes evident that a more sustainable shaping of SWT technology is highly recommendable.","container-title":"Sustainable Energy Technologies and Assessments","DOI":"10.1016/j.seta.2023.103411","ISSN":"2213-1388","journalAbbreviation":"Sustainable Energy Technologies and Assessments","page":"103411","source":"ScienceDirect","title":"Energy efficiency and environmental impacts of horizontal small wind turbines in Austria","volume":"59","author":[{"family":"Zajicek","given":"Larissa"},{"family":"Drapalik","given":"Markus"},{"family":"Kral","given":"Iris"},{"family":"Liebert","given":"Wolfgang"}],"issued":{"date-parts":[["2023",10,1]]}}}],"schema":"https://github.com/citation-style-language/schema/raw/master/csl-citation.json"} </w:instrText>
      </w:r>
      <w:r w:rsidRPr="00E2016D">
        <w:rPr>
          <w:rFonts w:ascii="Arial" w:hAnsi="Arial" w:cs="Arial"/>
          <w:sz w:val="20"/>
          <w:szCs w:val="20"/>
        </w:rPr>
        <w:fldChar w:fldCharType="separate"/>
      </w:r>
      <w:r w:rsidRPr="00C87198">
        <w:rPr>
          <w:rFonts w:ascii="Arial" w:hAnsi="Arial" w:cs="Arial"/>
          <w:sz w:val="20"/>
          <w:szCs w:val="20"/>
          <w:lang w:val="en-US"/>
        </w:rPr>
        <w:t>[10]</w:t>
      </w:r>
      <w:r w:rsidRPr="00E2016D">
        <w:rPr>
          <w:rFonts w:ascii="Arial" w:hAnsi="Arial" w:cs="Arial"/>
          <w:sz w:val="20"/>
          <w:szCs w:val="20"/>
        </w:rPr>
        <w:fldChar w:fldCharType="end"/>
      </w:r>
      <w:r w:rsidRPr="00C87198">
        <w:rPr>
          <w:rFonts w:ascii="Arial" w:hAnsi="Arial" w:cs="Arial"/>
          <w:sz w:val="20"/>
          <w:szCs w:val="20"/>
          <w:lang w:val="en-US"/>
        </w:rPr>
        <w:t>, in light of recent technological innovations.</w:t>
      </w:r>
    </w:p>
    <w:p w14:paraId="1CAE79F3" w14:textId="3C221591" w:rsidR="00C61A20" w:rsidRPr="00C61A20" w:rsidRDefault="00C87198" w:rsidP="00C61A20">
      <w:pPr>
        <w:spacing w:after="0"/>
        <w:jc w:val="both"/>
        <w:rPr>
          <w:rFonts w:ascii="Arial" w:hAnsi="Arial" w:cs="Arial"/>
          <w:sz w:val="20"/>
          <w:szCs w:val="20"/>
          <w:lang w:val="en-US"/>
        </w:rPr>
      </w:pPr>
      <w:r w:rsidRPr="00C87198">
        <w:rPr>
          <w:rFonts w:ascii="Arial" w:hAnsi="Arial" w:cs="Arial"/>
          <w:sz w:val="20"/>
          <w:szCs w:val="20"/>
          <w:lang w:val="en-US"/>
        </w:rPr>
        <w:t>In this context, the present article undertakes a critical review of recent developments in small wind turbine technology, drawing on a representative corpus of devices developed by startups around the world. The goal is to go beyond marketing claims and examine the actual performance of these technologies, their technical limitations, and optimization prospects, in order to support their long-term integration into decentralized energy systems.</w:t>
      </w:r>
    </w:p>
    <w:p w14:paraId="105B7F87" w14:textId="03A3E0D3" w:rsidR="00D1776B" w:rsidRPr="00C61A20" w:rsidRDefault="00D1776B" w:rsidP="00C61A20">
      <w:pPr>
        <w:spacing w:after="0" w:line="240" w:lineRule="auto"/>
        <w:jc w:val="both"/>
        <w:rPr>
          <w:rFonts w:ascii="Arial" w:hAnsi="Arial" w:cs="Arial"/>
          <w:sz w:val="20"/>
          <w:szCs w:val="20"/>
          <w:lang w:val="en-US"/>
        </w:rPr>
      </w:pPr>
      <w:r w:rsidRPr="00C61A20">
        <w:rPr>
          <w:rFonts w:ascii="Arial" w:hAnsi="Arial" w:cs="Arial"/>
          <w:b/>
          <w:bCs/>
          <w:lang w:val="en-US"/>
        </w:rPr>
        <w:t xml:space="preserve">2. </w:t>
      </w:r>
      <w:r w:rsidR="00C87198" w:rsidRPr="00C61A20">
        <w:rPr>
          <w:rFonts w:ascii="Arial" w:hAnsi="Arial" w:cs="Arial"/>
          <w:b/>
          <w:bCs/>
          <w:lang w:val="en-US"/>
        </w:rPr>
        <w:t xml:space="preserve">Overview of Wind Turbines </w:t>
      </w:r>
    </w:p>
    <w:p w14:paraId="58216A77" w14:textId="3C511AEF" w:rsidR="007F1F12" w:rsidRDefault="007F1F12" w:rsidP="00C61A20">
      <w:pPr>
        <w:spacing w:before="120" w:after="120" w:line="240" w:lineRule="auto"/>
        <w:jc w:val="both"/>
        <w:outlineLvl w:val="2"/>
        <w:rPr>
          <w:rFonts w:ascii="Arial" w:hAnsi="Arial" w:cs="Arial"/>
          <w:sz w:val="20"/>
          <w:szCs w:val="20"/>
          <w:lang w:val="en-US"/>
        </w:rPr>
      </w:pPr>
      <w:r w:rsidRPr="007F1F12">
        <w:rPr>
          <w:rFonts w:ascii="Arial" w:hAnsi="Arial" w:cs="Arial"/>
          <w:sz w:val="20"/>
          <w:szCs w:val="20"/>
          <w:lang w:val="en-US"/>
        </w:rPr>
        <w:t>A wind turbine is an electromechanical conversion device designed to harness the kinetic energy of moving air. The conversion process involves two successive stages: transforming kinetic energy into mechanical rotational energy, followed by its conversion into electrical energy through electromagnetic induction.</w:t>
      </w:r>
    </w:p>
    <w:p w14:paraId="7299DBED" w14:textId="139707FD" w:rsidR="007F1F12" w:rsidRDefault="007F1F12" w:rsidP="007F1F12">
      <w:pPr>
        <w:spacing w:before="120" w:after="120" w:line="240" w:lineRule="auto"/>
        <w:jc w:val="center"/>
        <w:outlineLvl w:val="2"/>
        <w:rPr>
          <w:rFonts w:ascii="Arial" w:eastAsia="Times New Roman" w:hAnsi="Arial" w:cs="Arial"/>
          <w:b/>
          <w:bCs/>
          <w:sz w:val="20"/>
          <w:szCs w:val="20"/>
          <w:lang w:val="en-US" w:eastAsia="fr-FR"/>
        </w:rPr>
      </w:pPr>
      <w:r w:rsidRPr="00212268">
        <w:rPr>
          <w:noProof/>
          <w:lang w:val="en-US"/>
        </w:rPr>
        <w:drawing>
          <wp:inline distT="0" distB="0" distL="0" distR="0" wp14:anchorId="241A362D" wp14:editId="1C9D17D8">
            <wp:extent cx="3045125" cy="2708245"/>
            <wp:effectExtent l="0" t="0" r="3175" b="0"/>
            <wp:docPr id="16393739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73980" name=""/>
                    <pic:cNvPicPr/>
                  </pic:nvPicPr>
                  <pic:blipFill>
                    <a:blip r:embed="rId14"/>
                    <a:stretch>
                      <a:fillRect/>
                    </a:stretch>
                  </pic:blipFill>
                  <pic:spPr>
                    <a:xfrm>
                      <a:off x="0" y="0"/>
                      <a:ext cx="3066005" cy="2726815"/>
                    </a:xfrm>
                    <a:prstGeom prst="rect">
                      <a:avLst/>
                    </a:prstGeom>
                  </pic:spPr>
                </pic:pic>
              </a:graphicData>
            </a:graphic>
          </wp:inline>
        </w:drawing>
      </w:r>
    </w:p>
    <w:p w14:paraId="0CE429BC" w14:textId="56BA27E4" w:rsidR="007F1F12" w:rsidRPr="007F1F12" w:rsidRDefault="007F1F12" w:rsidP="007F1F12">
      <w:pPr>
        <w:spacing w:after="120" w:line="240" w:lineRule="auto"/>
        <w:jc w:val="center"/>
        <w:rPr>
          <w:rFonts w:ascii="Arial" w:eastAsia="Times New Roman" w:hAnsi="Arial" w:cs="Arial"/>
          <w:b/>
          <w:sz w:val="20"/>
          <w:szCs w:val="20"/>
          <w:lang w:val="en-US" w:eastAsia="fr-FR"/>
        </w:rPr>
      </w:pPr>
      <w:r w:rsidRPr="004223C6">
        <w:rPr>
          <w:rFonts w:ascii="Arial" w:eastAsia="Times New Roman" w:hAnsi="Arial" w:cs="Arial"/>
          <w:b/>
          <w:bCs/>
          <w:sz w:val="20"/>
          <w:szCs w:val="20"/>
          <w:lang w:val="en-US" w:eastAsia="fr-FR"/>
        </w:rPr>
        <w:t xml:space="preserve">Fig. 1: </w:t>
      </w:r>
      <w:r w:rsidRPr="008012C3">
        <w:rPr>
          <w:rFonts w:ascii="Arial" w:hAnsi="Arial" w:cs="Arial"/>
          <w:b/>
          <w:sz w:val="20"/>
          <w:szCs w:val="20"/>
          <w:lang w:val="en-US"/>
        </w:rPr>
        <w:t>Overview of the main components of a HAWT</w:t>
      </w:r>
      <w:r>
        <w:rPr>
          <w:rFonts w:ascii="Arial" w:hAnsi="Arial" w:cs="Arial"/>
          <w:b/>
          <w:sz w:val="20"/>
          <w:szCs w:val="20"/>
          <w:lang w:val="en-US"/>
        </w:rPr>
        <w:t xml:space="preserve"> (</w:t>
      </w:r>
      <w:r w:rsidRPr="008012C3">
        <w:rPr>
          <w:rFonts w:ascii="Arial" w:hAnsi="Arial" w:cs="Arial"/>
          <w:b/>
          <w:sz w:val="20"/>
          <w:szCs w:val="20"/>
          <w:lang w:val="en-US"/>
        </w:rPr>
        <w:t>Horizontal Axis Wind Turbine</w:t>
      </w:r>
      <w:r>
        <w:rPr>
          <w:rFonts w:ascii="Arial" w:hAnsi="Arial" w:cs="Arial"/>
          <w:b/>
          <w:sz w:val="20"/>
          <w:szCs w:val="20"/>
          <w:lang w:val="en-US"/>
        </w:rPr>
        <w:t>)</w:t>
      </w:r>
      <w:r w:rsidRPr="008012C3">
        <w:rPr>
          <w:rFonts w:ascii="Arial" w:hAnsi="Arial" w:cs="Arial"/>
          <w:b/>
          <w:sz w:val="20"/>
          <w:szCs w:val="20"/>
          <w:lang w:val="en-US"/>
        </w:rPr>
        <w:t xml:space="preserve"> </w:t>
      </w:r>
      <w:r w:rsidRPr="00E2016D">
        <w:rPr>
          <w:rFonts w:ascii="Arial" w:hAnsi="Arial" w:cs="Arial"/>
          <w:b/>
          <w:i/>
          <w:sz w:val="20"/>
          <w:szCs w:val="20"/>
        </w:rPr>
        <w:fldChar w:fldCharType="begin"/>
      </w:r>
      <w:r w:rsidRPr="008012C3">
        <w:rPr>
          <w:rFonts w:ascii="Arial" w:hAnsi="Arial" w:cs="Arial"/>
          <w:b/>
          <w:sz w:val="20"/>
          <w:szCs w:val="20"/>
          <w:lang w:val="en-US"/>
        </w:rPr>
        <w:instrText xml:space="preserve"> ADDIN ZOTERO_ITEM CSL_CITATION {"citationID":"68qXBbia","properties":{"formattedCitation":"[11]","plainCitation":"[11]","noteIndex":0},"citationItems":[{"id":583,"uris":["http://zotero.org/users/13563148/items/JKZZH5SZ"],"itemData":{"id":583,"type":"article-journal","abstract":"PDF | Wind energy has been shown to be one of the most viable sources of renewable energy. Hydraulic machines that convert the energy of a fluid into... | Find, read and cite all the research you need on ResearchGate","container-title":"ResearchGate","DOI":"10.1051/matecconf/201711210017","language":"fr","source":"www.researchgate.net","title":"(PDF) Influence of the material used to build the blades of a wind turbine on their starting conditions","URL":"https://www.researchgate.net/publication/318112329_Influence_of_the_material_used_to_build_the_blades_of_a_wind_turbine_on_their_starting_conditions","author":[{"family":"Năstase","given":"Eugen-Vlad"}],"accessed":{"date-parts":[["2025",4,16]]},"issued":{"date-parts":[["2024",10,22]]}}}],"schema":"https://github.com/citation-style-language/schema/raw/master/csl-citation.json"} </w:instrText>
      </w:r>
      <w:r w:rsidRPr="00E2016D">
        <w:rPr>
          <w:rFonts w:ascii="Arial" w:hAnsi="Arial" w:cs="Arial"/>
          <w:b/>
          <w:i/>
          <w:sz w:val="20"/>
          <w:szCs w:val="20"/>
        </w:rPr>
        <w:fldChar w:fldCharType="separate"/>
      </w:r>
      <w:r w:rsidRPr="008012C3">
        <w:rPr>
          <w:rFonts w:ascii="Arial" w:hAnsi="Arial" w:cs="Arial"/>
          <w:b/>
          <w:sz w:val="20"/>
          <w:szCs w:val="20"/>
          <w:lang w:val="en-US"/>
        </w:rPr>
        <w:t>[11]</w:t>
      </w:r>
      <w:r w:rsidRPr="00E2016D">
        <w:rPr>
          <w:rFonts w:ascii="Arial" w:hAnsi="Arial" w:cs="Arial"/>
          <w:b/>
          <w:i/>
          <w:sz w:val="20"/>
          <w:szCs w:val="20"/>
        </w:rPr>
        <w:fldChar w:fldCharType="end"/>
      </w:r>
      <w:r w:rsidRPr="007F1F12">
        <w:rPr>
          <w:rFonts w:ascii="Arial" w:hAnsi="Arial" w:cs="Arial"/>
          <w:b/>
          <w:i/>
          <w:sz w:val="20"/>
          <w:szCs w:val="20"/>
          <w:lang w:val="en-US"/>
        </w:rPr>
        <w:t xml:space="preserve"> </w:t>
      </w:r>
    </w:p>
    <w:p w14:paraId="21382693" w14:textId="792D5469" w:rsidR="00D1776B" w:rsidRPr="004223C6" w:rsidRDefault="00D1776B" w:rsidP="00C57CA1">
      <w:pPr>
        <w:spacing w:before="120" w:after="120" w:line="240" w:lineRule="auto"/>
        <w:jc w:val="both"/>
        <w:outlineLvl w:val="3"/>
        <w:rPr>
          <w:rFonts w:ascii="Arial" w:eastAsia="Times New Roman" w:hAnsi="Arial" w:cs="Arial"/>
          <w:b/>
          <w:bCs/>
          <w:sz w:val="20"/>
          <w:szCs w:val="20"/>
          <w:lang w:val="en-US" w:eastAsia="fr-FR"/>
        </w:rPr>
      </w:pPr>
      <w:r w:rsidRPr="004223C6">
        <w:rPr>
          <w:rFonts w:ascii="Arial" w:eastAsia="Times New Roman" w:hAnsi="Arial" w:cs="Arial"/>
          <w:b/>
          <w:bCs/>
          <w:sz w:val="20"/>
          <w:szCs w:val="20"/>
          <w:lang w:val="en-US" w:eastAsia="fr-FR"/>
        </w:rPr>
        <w:t xml:space="preserve">2.1 </w:t>
      </w:r>
      <w:r w:rsidR="007F1F12" w:rsidRPr="007F1F12">
        <w:rPr>
          <w:rFonts w:ascii="Arial" w:eastAsia="Times New Roman" w:hAnsi="Arial" w:cs="Arial"/>
          <w:b/>
          <w:bCs/>
          <w:sz w:val="20"/>
          <w:szCs w:val="20"/>
          <w:lang w:val="en-US" w:eastAsia="fr-FR"/>
        </w:rPr>
        <w:t xml:space="preserve">Classification of wind turbines by rotor size, swept area, and rated power </w:t>
      </w:r>
    </w:p>
    <w:p w14:paraId="52313D76" w14:textId="77777777" w:rsidR="007F1F12" w:rsidRPr="007F1F12" w:rsidRDefault="007F1F12" w:rsidP="007E151E">
      <w:pPr>
        <w:jc w:val="both"/>
        <w:rPr>
          <w:rFonts w:ascii="Arial" w:hAnsi="Arial" w:cs="Arial"/>
          <w:b/>
          <w:bCs/>
          <w:sz w:val="20"/>
          <w:szCs w:val="20"/>
          <w:lang w:val="en-US"/>
        </w:rPr>
      </w:pPr>
      <w:r w:rsidRPr="007F1F12">
        <w:rPr>
          <w:rFonts w:ascii="Arial" w:hAnsi="Arial" w:cs="Arial"/>
          <w:sz w:val="20"/>
          <w:szCs w:val="20"/>
          <w:lang w:val="en-US"/>
        </w:rPr>
        <w:t xml:space="preserve">According to </w:t>
      </w:r>
      <w:r w:rsidRPr="00884C67">
        <w:rPr>
          <w:rFonts w:ascii="Arial" w:hAnsi="Arial" w:cs="Arial"/>
          <w:sz w:val="20"/>
          <w:szCs w:val="20"/>
          <w:highlight w:val="yellow"/>
          <w:lang w:val="en-US"/>
        </w:rPr>
        <w:t xml:space="preserve">Tummala and </w:t>
      </w:r>
      <w:commentRangeStart w:id="1"/>
      <w:commentRangeStart w:id="2"/>
      <w:r w:rsidRPr="00884C67">
        <w:rPr>
          <w:rFonts w:ascii="Arial" w:hAnsi="Arial" w:cs="Arial"/>
          <w:sz w:val="20"/>
          <w:szCs w:val="20"/>
          <w:highlight w:val="yellow"/>
          <w:lang w:val="en-US"/>
        </w:rPr>
        <w:t>al</w:t>
      </w:r>
      <w:commentRangeEnd w:id="1"/>
      <w:r w:rsidR="008F1CF1">
        <w:rPr>
          <w:rStyle w:val="CommentReference"/>
        </w:rPr>
        <w:commentReference w:id="1"/>
      </w:r>
      <w:commentRangeEnd w:id="2"/>
      <w:r w:rsidR="0032181F">
        <w:rPr>
          <w:rStyle w:val="CommentReference"/>
        </w:rPr>
        <w:commentReference w:id="2"/>
      </w:r>
      <w:r w:rsidRPr="00884C67">
        <w:rPr>
          <w:rFonts w:ascii="Arial" w:hAnsi="Arial" w:cs="Arial"/>
          <w:sz w:val="20"/>
          <w:szCs w:val="20"/>
          <w:highlight w:val="yellow"/>
          <w:lang w:val="en-US"/>
        </w:rPr>
        <w:t xml:space="preserve">. </w:t>
      </w:r>
      <w:r w:rsidRPr="00884C67">
        <w:rPr>
          <w:rFonts w:ascii="Arial" w:hAnsi="Arial" w:cs="Arial"/>
          <w:sz w:val="20"/>
          <w:szCs w:val="20"/>
          <w:highlight w:val="yellow"/>
        </w:rPr>
        <w:fldChar w:fldCharType="begin"/>
      </w:r>
      <w:r w:rsidRPr="00884C67">
        <w:rPr>
          <w:rFonts w:ascii="Arial" w:hAnsi="Arial" w:cs="Arial"/>
          <w:sz w:val="20"/>
          <w:szCs w:val="20"/>
          <w:highlight w:val="yellow"/>
          <w:lang w:val="en-US"/>
        </w:rPr>
        <w:instrText xml:space="preserve"> ADDIN ZOTERO_ITEM CSL_CITATION {"citationID":"EjVhmVxu","properties":{"formattedCitation":"[12]","plainCitation":"[12]","noteIndex":0},"citationItems":[{"id":564,"uris":["http://zotero.org/users/13563148/items/Q84XYZFB"],"itemData":{"id":564,"type":"article-journal","abstract":"Meeting future world energy needs while addressing climatic changes has led to greater strain on conventional power sources. One of the viable sustainable energy sources is wind. But the installation large scale wind farms has a potential impact on the climatic conditions, hence a decentralized small scale wind turbines is a sustainable option. This paper presents review of on different types of small scale wind turbines i.e., horizontal axis and vertical axis wind turbines. The performance, blade design, control and manufacturing of horizontal axis wind turbines were reviewed. Vertical axis wind turbines were categorized based on experimental and numerical studies. Also, the positioning of wind turbines and aero-acoustic aspects were presented. Additionally, lessons learnt from various studies/countries on actual installation of small wind turbines were presented.","container-title":"Renewable and Sustainable Energy Reviews","DOI":"10.1016/j.rser.2015.12.027","ISSN":"13640321","journalAbbreviation":"Renewable and Sustainable Energy Reviews","language":"en","page":"1351-1371","source":"DOI.org (Crossref)","title":"A review on small scale wind turbines","volume":"56","author":[{"family":"Tummala","given":"Abhishiktha"},{"family":"Velamati","given":"Ratna Kishore"},{"family":"Sinha","given":"Dipankur Kumar"},{"family":"Indraja","given":"V."},{"family":"Krishna","given":"V. Hari"}],"issued":{"date-parts":[["2016",4]]}}}],"schema":"https://github.com/citation-style-language/schema/raw/master/csl-citation.json"} </w:instrText>
      </w:r>
      <w:r w:rsidRPr="00884C67">
        <w:rPr>
          <w:rFonts w:ascii="Arial" w:hAnsi="Arial" w:cs="Arial"/>
          <w:sz w:val="20"/>
          <w:szCs w:val="20"/>
          <w:highlight w:val="yellow"/>
        </w:rPr>
        <w:fldChar w:fldCharType="separate"/>
      </w:r>
      <w:r w:rsidRPr="00884C67">
        <w:rPr>
          <w:rFonts w:ascii="Arial" w:hAnsi="Arial" w:cs="Arial"/>
          <w:sz w:val="20"/>
          <w:szCs w:val="20"/>
          <w:highlight w:val="yellow"/>
          <w:lang w:val="en-US"/>
        </w:rPr>
        <w:t>[12]</w:t>
      </w:r>
      <w:r w:rsidRPr="00884C67">
        <w:rPr>
          <w:rFonts w:ascii="Arial" w:hAnsi="Arial" w:cs="Arial"/>
          <w:sz w:val="20"/>
          <w:szCs w:val="20"/>
          <w:highlight w:val="yellow"/>
        </w:rPr>
        <w:fldChar w:fldCharType="end"/>
      </w:r>
      <w:r w:rsidRPr="007F1F12">
        <w:rPr>
          <w:rFonts w:ascii="Arial" w:hAnsi="Arial" w:cs="Arial"/>
          <w:sz w:val="20"/>
          <w:szCs w:val="20"/>
          <w:lang w:val="en-US"/>
        </w:rPr>
        <w:t xml:space="preserve">, small wind turbines differ from large-scale systems by having a rotor diameter between 1.25 and </w:t>
      </w:r>
      <w:commentRangeStart w:id="3"/>
      <w:commentRangeStart w:id="4"/>
      <w:r w:rsidRPr="00884C67">
        <w:rPr>
          <w:rFonts w:ascii="Arial" w:hAnsi="Arial" w:cs="Arial"/>
          <w:sz w:val="20"/>
          <w:szCs w:val="20"/>
          <w:highlight w:val="yellow"/>
          <w:lang w:val="en-US"/>
        </w:rPr>
        <w:t>3</w:t>
      </w:r>
      <w:commentRangeEnd w:id="3"/>
      <w:r w:rsidR="0032181F">
        <w:rPr>
          <w:rStyle w:val="CommentReference"/>
        </w:rPr>
        <w:commentReference w:id="3"/>
      </w:r>
      <w:commentRangeEnd w:id="4"/>
      <w:r w:rsidR="0032181F">
        <w:rPr>
          <w:rStyle w:val="CommentReference"/>
        </w:rPr>
        <w:commentReference w:id="4"/>
      </w:r>
      <w:r w:rsidRPr="007F1F12">
        <w:rPr>
          <w:rFonts w:ascii="Arial" w:hAnsi="Arial" w:cs="Arial"/>
          <w:sz w:val="20"/>
          <w:szCs w:val="20"/>
          <w:lang w:val="en-US"/>
        </w:rPr>
        <w:t xml:space="preserve"> meters and a rated power output ranging from 0.25 to 1.4 kW. The following table summarizes this classification: </w:t>
      </w:r>
    </w:p>
    <w:p w14:paraId="63CD6385" w14:textId="7202F84D" w:rsidR="00287CE3" w:rsidRPr="00287CE3" w:rsidRDefault="00287CE3" w:rsidP="00287CE3">
      <w:pPr>
        <w:spacing w:before="120" w:after="120" w:line="240" w:lineRule="auto"/>
        <w:jc w:val="both"/>
        <w:outlineLvl w:val="3"/>
        <w:rPr>
          <w:rFonts w:ascii="Arial" w:hAnsi="Arial" w:cs="Arial"/>
          <w:sz w:val="20"/>
          <w:szCs w:val="20"/>
          <w:lang w:val="en-US"/>
        </w:rPr>
      </w:pPr>
      <w:commentRangeStart w:id="5"/>
      <w:r w:rsidRPr="00884C67">
        <w:rPr>
          <w:rFonts w:ascii="Arial" w:hAnsi="Arial"/>
          <w:b/>
          <w:sz w:val="20"/>
          <w:szCs w:val="20"/>
          <w:highlight w:val="yellow"/>
          <w:lang w:val="en-US"/>
        </w:rPr>
        <w:t>Table 1.</w:t>
      </w:r>
      <w:r w:rsidRPr="00A75F57">
        <w:rPr>
          <w:rFonts w:ascii="Arial" w:hAnsi="Arial"/>
          <w:b/>
          <w:lang w:val="en-US"/>
        </w:rPr>
        <w:t xml:space="preserve"> </w:t>
      </w:r>
      <w:commentRangeEnd w:id="5"/>
      <w:r w:rsidR="0032181F">
        <w:rPr>
          <w:rStyle w:val="CommentReference"/>
        </w:rPr>
        <w:commentReference w:id="5"/>
      </w:r>
      <w:r w:rsidRPr="00A75F57">
        <w:rPr>
          <w:rFonts w:ascii="Arial" w:hAnsi="Arial"/>
          <w:b/>
          <w:lang w:val="en-US"/>
        </w:rPr>
        <w:tab/>
      </w:r>
      <w:r w:rsidRPr="00287CE3">
        <w:rPr>
          <w:rFonts w:ascii="Arial" w:hAnsi="Arial"/>
          <w:b/>
          <w:sz w:val="20"/>
          <w:szCs w:val="20"/>
          <w:lang w:val="en-US"/>
        </w:rPr>
        <w:t xml:space="preserve">HAWT classification by rotor diameter and power output </w:t>
      </w:r>
      <w:r w:rsidRPr="00C74DC6">
        <w:rPr>
          <w:rFonts w:ascii="Arial" w:hAnsi="Arial" w:cs="Arial"/>
          <w:b/>
          <w:i/>
          <w:sz w:val="20"/>
          <w:szCs w:val="20"/>
        </w:rPr>
        <w:fldChar w:fldCharType="begin"/>
      </w:r>
      <w:r w:rsidRPr="00B50D2F">
        <w:rPr>
          <w:rFonts w:ascii="Arial" w:hAnsi="Arial" w:cs="Arial"/>
          <w:b/>
          <w:sz w:val="20"/>
          <w:szCs w:val="20"/>
          <w:lang w:val="en-US"/>
        </w:rPr>
        <w:instrText xml:space="preserve"> ADDIN ZOTERO_ITEM CSL_CITATION {"citationID":"YfOPvOxU","properties":{"formattedCitation":"[12]","plainCitation":"[12]","noteIndex":0},"citationItems":[{"id":564,"uris":["http://zotero.org/users/13563148/items/Q84XYZFB"],"itemData":{"id":564,"type":"article-journal","abstract":"Meeting future world energy needs while addressing climatic changes has led to greater strain on conventional power sources. One of the viable sustainable energy sources is wind. But the installation large scale wind farms has a potential impact on the climatic conditions, hence a decentralized small scale wind turbines is a sustainable option. This paper presents review of on different types of small scale wind turbines i.e., horizontal axis and vertical axis wind turbines. The performance, blade design, control and manufacturing of horizontal axis wind turbines were reviewed. Vertical axis wind turbines were categorized based on experimental and numerical studies. Also, the positioning of wind turbines and aero-acoustic aspects were presented. Additionally, lessons learnt from various studies/countries on actual installation of small wind turbines were presented.","container-title":"Renewable and Sustainable Energy Reviews","DOI":"10.1016/j.rser.2015.12.027","ISSN":"13640321","journalAbbreviation":"Renewable and Sustainable Energy Reviews","language":"en","page":"1351-1371","source":"DOI.org (Crossref)","title":"A review on small scale wind turbines","volume":"56","author":[{"family":"Tummala","given":"Abhishiktha"},{"family":"Velamati","given":"Ratna Kishore"},{"family":"Sinha","given":"Dipankur Kumar"},{"family":"Indraja","given":"V."},{"family":"Krishna","given":"V. Hari"}],"issued":{"date-parts":[["2016",4]]}}}],"schema":"https://github.com/citation-style-language/schema/raw/master/csl-citation.json"} </w:instrText>
      </w:r>
      <w:r w:rsidRPr="00C74DC6">
        <w:rPr>
          <w:rFonts w:ascii="Arial" w:hAnsi="Arial" w:cs="Arial"/>
          <w:b/>
          <w:i/>
          <w:sz w:val="20"/>
          <w:szCs w:val="20"/>
        </w:rPr>
        <w:fldChar w:fldCharType="separate"/>
      </w:r>
      <w:r w:rsidRPr="00B50D2F">
        <w:rPr>
          <w:rFonts w:ascii="Arial" w:hAnsi="Arial" w:cs="Arial"/>
          <w:b/>
          <w:sz w:val="20"/>
          <w:szCs w:val="20"/>
          <w:lang w:val="en-US"/>
        </w:rPr>
        <w:t>[12]</w:t>
      </w:r>
      <w:r w:rsidRPr="00C74DC6">
        <w:rPr>
          <w:rFonts w:ascii="Arial" w:hAnsi="Arial" w:cs="Arial"/>
          <w:b/>
          <w:i/>
          <w:sz w:val="20"/>
          <w:szCs w:val="20"/>
        </w:rPr>
        <w:fldChar w:fldCharType="end"/>
      </w:r>
    </w:p>
    <w:tbl>
      <w:tblPr>
        <w:tblW w:w="0" w:type="auto"/>
        <w:jc w:val="center"/>
        <w:tblLook w:val="0620" w:firstRow="1" w:lastRow="0" w:firstColumn="0" w:lastColumn="0" w:noHBand="1" w:noVBand="1"/>
      </w:tblPr>
      <w:tblGrid>
        <w:gridCol w:w="1697"/>
        <w:gridCol w:w="1591"/>
        <w:gridCol w:w="1485"/>
        <w:gridCol w:w="1190"/>
        <w:gridCol w:w="3109"/>
      </w:tblGrid>
      <w:tr w:rsidR="00287CE3" w:rsidRPr="0096104B" w14:paraId="710BFB1B" w14:textId="77777777" w:rsidTr="00884C67">
        <w:trPr>
          <w:jc w:val="center"/>
        </w:trPr>
        <w:tc>
          <w:tcPr>
            <w:tcW w:w="1696" w:type="dxa"/>
            <w:tcBorders>
              <w:top w:val="single" w:sz="4" w:space="0" w:color="auto"/>
              <w:bottom w:val="single" w:sz="4" w:space="0" w:color="auto"/>
            </w:tcBorders>
            <w:shd w:val="clear" w:color="auto" w:fill="auto"/>
            <w:hideMark/>
          </w:tcPr>
          <w:p w14:paraId="74702910" w14:textId="77777777" w:rsidR="00287CE3" w:rsidRPr="00806D5D" w:rsidRDefault="00287CE3" w:rsidP="00287CE3">
            <w:pPr>
              <w:spacing w:before="120" w:after="120" w:line="240" w:lineRule="auto"/>
              <w:jc w:val="both"/>
              <w:outlineLvl w:val="3"/>
              <w:rPr>
                <w:rFonts w:ascii="Arial" w:hAnsi="Arial" w:cs="Arial"/>
                <w:b/>
                <w:bCs/>
                <w:sz w:val="20"/>
                <w:szCs w:val="20"/>
                <w:lang w:val="en-US"/>
              </w:rPr>
            </w:pPr>
            <w:r w:rsidRPr="00806D5D">
              <w:rPr>
                <w:rFonts w:ascii="Arial" w:hAnsi="Arial" w:cs="Arial"/>
                <w:b/>
                <w:bCs/>
                <w:sz w:val="20"/>
                <w:szCs w:val="20"/>
                <w:lang w:val="en-US"/>
              </w:rPr>
              <w:t>Scale</w:t>
            </w:r>
          </w:p>
        </w:tc>
        <w:tc>
          <w:tcPr>
            <w:tcW w:w="1591" w:type="dxa"/>
            <w:tcBorders>
              <w:top w:val="single" w:sz="4" w:space="0" w:color="auto"/>
              <w:bottom w:val="single" w:sz="4" w:space="0" w:color="auto"/>
            </w:tcBorders>
            <w:shd w:val="clear" w:color="auto" w:fill="auto"/>
            <w:hideMark/>
          </w:tcPr>
          <w:p w14:paraId="0DE434EA" w14:textId="77777777" w:rsidR="00287CE3" w:rsidRPr="0096104B" w:rsidRDefault="00287CE3" w:rsidP="00287CE3">
            <w:pPr>
              <w:spacing w:after="0"/>
              <w:jc w:val="both"/>
              <w:rPr>
                <w:rFonts w:ascii="Arial" w:eastAsia="Calibri" w:hAnsi="Arial" w:cs="Arial"/>
                <w:b/>
                <w:bCs/>
                <w:sz w:val="20"/>
                <w:szCs w:val="20"/>
              </w:rPr>
            </w:pPr>
            <w:r w:rsidRPr="0096104B">
              <w:rPr>
                <w:rFonts w:ascii="Arial" w:eastAsia="Calibri" w:hAnsi="Arial" w:cs="Arial"/>
                <w:b/>
                <w:bCs/>
                <w:sz w:val="20"/>
                <w:szCs w:val="20"/>
              </w:rPr>
              <w:t>Rotor (m)</w:t>
            </w:r>
          </w:p>
        </w:tc>
        <w:tc>
          <w:tcPr>
            <w:tcW w:w="0" w:type="auto"/>
            <w:tcBorders>
              <w:top w:val="single" w:sz="4" w:space="0" w:color="auto"/>
              <w:bottom w:val="single" w:sz="4" w:space="0" w:color="auto"/>
            </w:tcBorders>
            <w:shd w:val="clear" w:color="auto" w:fill="auto"/>
            <w:hideMark/>
          </w:tcPr>
          <w:p w14:paraId="06CEB048" w14:textId="77777777" w:rsidR="00287CE3" w:rsidRPr="00F40010" w:rsidRDefault="00287CE3" w:rsidP="00287CE3">
            <w:pPr>
              <w:spacing w:after="0"/>
              <w:jc w:val="both"/>
              <w:rPr>
                <w:rFonts w:ascii="Arial" w:eastAsia="Calibri" w:hAnsi="Arial" w:cs="Arial"/>
                <w:b/>
                <w:bCs/>
                <w:sz w:val="20"/>
                <w:szCs w:val="20"/>
              </w:rPr>
            </w:pPr>
            <w:r w:rsidRPr="00F40010">
              <w:rPr>
                <w:rFonts w:ascii="Arial" w:eastAsia="Calibri" w:hAnsi="Arial" w:cs="Arial"/>
                <w:b/>
                <w:bCs/>
                <w:sz w:val="20"/>
                <w:szCs w:val="20"/>
              </w:rPr>
              <w:t>Swept Area (m²)</w:t>
            </w:r>
          </w:p>
        </w:tc>
        <w:tc>
          <w:tcPr>
            <w:tcW w:w="0" w:type="auto"/>
            <w:tcBorders>
              <w:top w:val="single" w:sz="4" w:space="0" w:color="auto"/>
              <w:bottom w:val="single" w:sz="4" w:space="0" w:color="auto"/>
            </w:tcBorders>
            <w:shd w:val="clear" w:color="auto" w:fill="auto"/>
            <w:hideMark/>
          </w:tcPr>
          <w:p w14:paraId="424D6145" w14:textId="77777777" w:rsidR="00287CE3" w:rsidRPr="0096104B" w:rsidRDefault="00287CE3" w:rsidP="00287CE3">
            <w:pPr>
              <w:spacing w:after="0"/>
              <w:jc w:val="both"/>
              <w:rPr>
                <w:rFonts w:ascii="Arial" w:eastAsia="Calibri" w:hAnsi="Arial" w:cs="Arial"/>
                <w:b/>
                <w:bCs/>
                <w:sz w:val="20"/>
                <w:szCs w:val="20"/>
              </w:rPr>
            </w:pPr>
            <w:r>
              <w:rPr>
                <w:rFonts w:ascii="Arial" w:eastAsia="Calibri" w:hAnsi="Arial" w:cs="Arial"/>
                <w:b/>
                <w:bCs/>
                <w:sz w:val="20"/>
                <w:szCs w:val="20"/>
              </w:rPr>
              <w:t>Power</w:t>
            </w:r>
            <w:r w:rsidRPr="0096104B">
              <w:rPr>
                <w:rFonts w:ascii="Arial" w:eastAsia="Calibri" w:hAnsi="Arial" w:cs="Arial"/>
                <w:b/>
                <w:bCs/>
                <w:sz w:val="20"/>
                <w:szCs w:val="20"/>
              </w:rPr>
              <w:t xml:space="preserve"> (kW)</w:t>
            </w:r>
          </w:p>
        </w:tc>
        <w:tc>
          <w:tcPr>
            <w:tcW w:w="0" w:type="auto"/>
            <w:tcBorders>
              <w:top w:val="single" w:sz="4" w:space="0" w:color="auto"/>
              <w:bottom w:val="single" w:sz="4" w:space="0" w:color="auto"/>
            </w:tcBorders>
          </w:tcPr>
          <w:p w14:paraId="2D9966DD" w14:textId="77777777" w:rsidR="00287CE3" w:rsidRPr="0096104B" w:rsidRDefault="00287CE3" w:rsidP="00287CE3">
            <w:pPr>
              <w:spacing w:after="0"/>
              <w:jc w:val="both"/>
              <w:rPr>
                <w:rFonts w:ascii="Arial" w:eastAsia="Calibri" w:hAnsi="Arial" w:cs="Arial"/>
                <w:b/>
                <w:bCs/>
                <w:sz w:val="20"/>
                <w:szCs w:val="20"/>
              </w:rPr>
            </w:pPr>
            <w:r w:rsidRPr="00F40010">
              <w:rPr>
                <w:rFonts w:ascii="Arial" w:eastAsia="Calibri" w:hAnsi="Arial" w:cs="Arial"/>
                <w:b/>
                <w:bCs/>
                <w:sz w:val="20"/>
                <w:szCs w:val="20"/>
              </w:rPr>
              <w:t xml:space="preserve">Typical Applications </w:t>
            </w:r>
          </w:p>
        </w:tc>
      </w:tr>
      <w:tr w:rsidR="00287CE3" w:rsidRPr="00F40010" w14:paraId="069C723E" w14:textId="77777777" w:rsidTr="00884C67">
        <w:trPr>
          <w:jc w:val="center"/>
        </w:trPr>
        <w:tc>
          <w:tcPr>
            <w:tcW w:w="1696" w:type="dxa"/>
            <w:tcBorders>
              <w:top w:val="single" w:sz="4" w:space="0" w:color="auto"/>
            </w:tcBorders>
            <w:shd w:val="clear" w:color="auto" w:fill="auto"/>
            <w:hideMark/>
          </w:tcPr>
          <w:p w14:paraId="73AD3E4E"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Micro</w:t>
            </w:r>
          </w:p>
        </w:tc>
        <w:tc>
          <w:tcPr>
            <w:tcW w:w="1591" w:type="dxa"/>
            <w:tcBorders>
              <w:top w:val="single" w:sz="4" w:space="0" w:color="auto"/>
            </w:tcBorders>
            <w:shd w:val="clear" w:color="auto" w:fill="auto"/>
            <w:hideMark/>
          </w:tcPr>
          <w:p w14:paraId="583C2E25"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0,5 – 1,25</w:t>
            </w:r>
          </w:p>
        </w:tc>
        <w:tc>
          <w:tcPr>
            <w:tcW w:w="0" w:type="auto"/>
            <w:tcBorders>
              <w:top w:val="single" w:sz="4" w:space="0" w:color="auto"/>
            </w:tcBorders>
            <w:shd w:val="clear" w:color="auto" w:fill="auto"/>
            <w:hideMark/>
          </w:tcPr>
          <w:p w14:paraId="17C32C5E"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0,2 – 1,2</w:t>
            </w:r>
          </w:p>
        </w:tc>
        <w:tc>
          <w:tcPr>
            <w:tcW w:w="0" w:type="auto"/>
            <w:tcBorders>
              <w:top w:val="single" w:sz="4" w:space="0" w:color="auto"/>
            </w:tcBorders>
            <w:shd w:val="clear" w:color="auto" w:fill="auto"/>
            <w:hideMark/>
          </w:tcPr>
          <w:p w14:paraId="3589CD58"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0,004 – 0,25</w:t>
            </w:r>
          </w:p>
        </w:tc>
        <w:tc>
          <w:tcPr>
            <w:tcW w:w="0" w:type="auto"/>
            <w:tcBorders>
              <w:top w:val="single" w:sz="4" w:space="0" w:color="auto"/>
            </w:tcBorders>
            <w:vAlign w:val="center"/>
          </w:tcPr>
          <w:p w14:paraId="02976F7B" w14:textId="77777777" w:rsidR="00287CE3" w:rsidRPr="0096104B" w:rsidRDefault="00287CE3" w:rsidP="00287CE3">
            <w:pPr>
              <w:spacing w:after="0"/>
              <w:jc w:val="both"/>
              <w:rPr>
                <w:rFonts w:ascii="Arial" w:eastAsia="Calibri" w:hAnsi="Arial" w:cs="Arial"/>
                <w:sz w:val="20"/>
                <w:szCs w:val="20"/>
              </w:rPr>
            </w:pPr>
            <w:r w:rsidRPr="00F40010">
              <w:rPr>
                <w:rFonts w:ascii="Arial" w:eastAsia="Calibri" w:hAnsi="Arial" w:cs="Arial"/>
                <w:sz w:val="20"/>
                <w:szCs w:val="20"/>
              </w:rPr>
              <w:t xml:space="preserve">Remote sites, boats, caravans </w:t>
            </w:r>
          </w:p>
        </w:tc>
      </w:tr>
      <w:tr w:rsidR="00287CE3" w:rsidRPr="00E14D97" w14:paraId="5B411082" w14:textId="77777777" w:rsidTr="00884C67">
        <w:trPr>
          <w:jc w:val="center"/>
        </w:trPr>
        <w:tc>
          <w:tcPr>
            <w:tcW w:w="1696" w:type="dxa"/>
            <w:shd w:val="clear" w:color="auto" w:fill="auto"/>
            <w:hideMark/>
          </w:tcPr>
          <w:p w14:paraId="3AD75C9D"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Mini</w:t>
            </w:r>
          </w:p>
        </w:tc>
        <w:tc>
          <w:tcPr>
            <w:tcW w:w="1591" w:type="dxa"/>
            <w:shd w:val="clear" w:color="auto" w:fill="auto"/>
            <w:hideMark/>
          </w:tcPr>
          <w:p w14:paraId="7308C452"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1,25 – 3</w:t>
            </w:r>
          </w:p>
        </w:tc>
        <w:tc>
          <w:tcPr>
            <w:tcW w:w="0" w:type="auto"/>
            <w:shd w:val="clear" w:color="auto" w:fill="auto"/>
            <w:hideMark/>
          </w:tcPr>
          <w:p w14:paraId="326071C7"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1,2 – 7,1</w:t>
            </w:r>
          </w:p>
        </w:tc>
        <w:tc>
          <w:tcPr>
            <w:tcW w:w="0" w:type="auto"/>
            <w:shd w:val="clear" w:color="auto" w:fill="auto"/>
            <w:hideMark/>
          </w:tcPr>
          <w:p w14:paraId="38F9C007"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0,25 – 1,4</w:t>
            </w:r>
          </w:p>
        </w:tc>
        <w:tc>
          <w:tcPr>
            <w:tcW w:w="0" w:type="auto"/>
            <w:vAlign w:val="center"/>
          </w:tcPr>
          <w:p w14:paraId="60489320" w14:textId="77777777" w:rsidR="00287CE3" w:rsidRPr="00287CE3" w:rsidRDefault="00287CE3" w:rsidP="00287CE3">
            <w:pPr>
              <w:spacing w:after="0"/>
              <w:jc w:val="both"/>
              <w:rPr>
                <w:rFonts w:ascii="Arial" w:eastAsia="Calibri" w:hAnsi="Arial" w:cs="Arial"/>
                <w:sz w:val="20"/>
                <w:szCs w:val="20"/>
                <w:lang w:val="en-US"/>
              </w:rPr>
            </w:pPr>
            <w:r w:rsidRPr="00287CE3">
              <w:rPr>
                <w:rFonts w:ascii="Arial" w:eastAsia="Calibri" w:hAnsi="Arial" w:cs="Arial"/>
                <w:sz w:val="20"/>
                <w:szCs w:val="20"/>
                <w:lang w:val="en-US"/>
              </w:rPr>
              <w:t xml:space="preserve">Small domestic needs, water pumping </w:t>
            </w:r>
          </w:p>
        </w:tc>
      </w:tr>
      <w:tr w:rsidR="00287CE3" w:rsidRPr="0096104B" w14:paraId="33845814" w14:textId="77777777" w:rsidTr="00884C67">
        <w:trPr>
          <w:jc w:val="center"/>
        </w:trPr>
        <w:tc>
          <w:tcPr>
            <w:tcW w:w="1696" w:type="dxa"/>
            <w:shd w:val="clear" w:color="auto" w:fill="auto"/>
            <w:hideMark/>
          </w:tcPr>
          <w:p w14:paraId="6A233BEB"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lastRenderedPageBreak/>
              <w:t>Domesti</w:t>
            </w:r>
            <w:r>
              <w:rPr>
                <w:rFonts w:ascii="Arial" w:eastAsia="Calibri" w:hAnsi="Arial" w:cs="Arial"/>
                <w:sz w:val="20"/>
                <w:szCs w:val="20"/>
              </w:rPr>
              <w:t>c</w:t>
            </w:r>
          </w:p>
        </w:tc>
        <w:tc>
          <w:tcPr>
            <w:tcW w:w="1591" w:type="dxa"/>
            <w:shd w:val="clear" w:color="auto" w:fill="auto"/>
            <w:hideMark/>
          </w:tcPr>
          <w:p w14:paraId="64BE8767"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3 – 10</w:t>
            </w:r>
          </w:p>
        </w:tc>
        <w:tc>
          <w:tcPr>
            <w:tcW w:w="0" w:type="auto"/>
            <w:shd w:val="clear" w:color="auto" w:fill="auto"/>
            <w:hideMark/>
          </w:tcPr>
          <w:p w14:paraId="7C5D5CDF"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7 – 79</w:t>
            </w:r>
          </w:p>
        </w:tc>
        <w:tc>
          <w:tcPr>
            <w:tcW w:w="0" w:type="auto"/>
            <w:shd w:val="clear" w:color="auto" w:fill="auto"/>
            <w:hideMark/>
          </w:tcPr>
          <w:p w14:paraId="24C0CAC7"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1,4 – 16</w:t>
            </w:r>
          </w:p>
        </w:tc>
        <w:tc>
          <w:tcPr>
            <w:tcW w:w="0" w:type="auto"/>
            <w:vAlign w:val="center"/>
          </w:tcPr>
          <w:p w14:paraId="13300033" w14:textId="77777777" w:rsidR="00287CE3" w:rsidRPr="00F40010" w:rsidRDefault="00287CE3" w:rsidP="00287CE3">
            <w:pPr>
              <w:spacing w:after="0"/>
              <w:jc w:val="both"/>
              <w:rPr>
                <w:rFonts w:ascii="Arial" w:eastAsia="Calibri" w:hAnsi="Arial" w:cs="Arial"/>
                <w:sz w:val="20"/>
                <w:szCs w:val="20"/>
              </w:rPr>
            </w:pPr>
            <w:r w:rsidRPr="00F40010">
              <w:rPr>
                <w:rFonts w:ascii="Arial" w:eastAsia="Calibri" w:hAnsi="Arial" w:cs="Arial"/>
                <w:sz w:val="20"/>
                <w:szCs w:val="20"/>
              </w:rPr>
              <w:t xml:space="preserve">Electricity production for households </w:t>
            </w:r>
          </w:p>
        </w:tc>
      </w:tr>
      <w:tr w:rsidR="00287CE3" w:rsidRPr="0096104B" w14:paraId="4172D0E7" w14:textId="77777777" w:rsidTr="00884C67">
        <w:trPr>
          <w:jc w:val="center"/>
        </w:trPr>
        <w:tc>
          <w:tcPr>
            <w:tcW w:w="1696" w:type="dxa"/>
            <w:shd w:val="clear" w:color="auto" w:fill="auto"/>
            <w:hideMark/>
          </w:tcPr>
          <w:p w14:paraId="7733CFE7" w14:textId="77777777" w:rsidR="00287CE3" w:rsidRPr="0096104B" w:rsidRDefault="00287CE3" w:rsidP="00287CE3">
            <w:pPr>
              <w:spacing w:after="0"/>
              <w:jc w:val="both"/>
              <w:rPr>
                <w:rFonts w:ascii="Arial" w:eastAsia="Calibri" w:hAnsi="Arial" w:cs="Arial"/>
                <w:sz w:val="20"/>
                <w:szCs w:val="20"/>
              </w:rPr>
            </w:pPr>
            <w:r>
              <w:rPr>
                <w:rFonts w:ascii="Arial" w:eastAsia="Calibri" w:hAnsi="Arial" w:cs="Arial"/>
                <w:sz w:val="20"/>
                <w:szCs w:val="20"/>
              </w:rPr>
              <w:t xml:space="preserve">Small </w:t>
            </w:r>
            <w:r w:rsidRPr="0096104B">
              <w:rPr>
                <w:rFonts w:ascii="Arial" w:eastAsia="Calibri" w:hAnsi="Arial" w:cs="Arial"/>
                <w:sz w:val="20"/>
                <w:szCs w:val="20"/>
              </w:rPr>
              <w:t>commercial</w:t>
            </w:r>
          </w:p>
        </w:tc>
        <w:tc>
          <w:tcPr>
            <w:tcW w:w="1591" w:type="dxa"/>
            <w:shd w:val="clear" w:color="auto" w:fill="auto"/>
            <w:hideMark/>
          </w:tcPr>
          <w:p w14:paraId="19BBCC8D"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10 – 20</w:t>
            </w:r>
          </w:p>
        </w:tc>
        <w:tc>
          <w:tcPr>
            <w:tcW w:w="0" w:type="auto"/>
            <w:shd w:val="clear" w:color="auto" w:fill="auto"/>
            <w:hideMark/>
          </w:tcPr>
          <w:p w14:paraId="54A30BF9"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79 – 314</w:t>
            </w:r>
          </w:p>
        </w:tc>
        <w:tc>
          <w:tcPr>
            <w:tcW w:w="0" w:type="auto"/>
            <w:shd w:val="clear" w:color="auto" w:fill="auto"/>
            <w:hideMark/>
          </w:tcPr>
          <w:p w14:paraId="0E0F25A1"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25 – 100</w:t>
            </w:r>
          </w:p>
        </w:tc>
        <w:tc>
          <w:tcPr>
            <w:tcW w:w="0" w:type="auto"/>
            <w:vAlign w:val="center"/>
          </w:tcPr>
          <w:p w14:paraId="7623409D" w14:textId="77777777" w:rsidR="00287CE3" w:rsidRPr="0096104B" w:rsidRDefault="00287CE3" w:rsidP="00287CE3">
            <w:pPr>
              <w:spacing w:after="0"/>
              <w:jc w:val="both"/>
              <w:rPr>
                <w:rFonts w:ascii="Arial" w:eastAsia="Calibri" w:hAnsi="Arial" w:cs="Arial"/>
                <w:sz w:val="20"/>
                <w:szCs w:val="20"/>
              </w:rPr>
            </w:pPr>
            <w:r w:rsidRPr="00F40010">
              <w:rPr>
                <w:rFonts w:ascii="Arial" w:eastAsia="Calibri" w:hAnsi="Arial" w:cs="Arial"/>
                <w:sz w:val="20"/>
                <w:szCs w:val="20"/>
              </w:rPr>
              <w:t xml:space="preserve">Small businesse, farms </w:t>
            </w:r>
          </w:p>
        </w:tc>
      </w:tr>
      <w:tr w:rsidR="00287CE3" w:rsidRPr="00F40010" w14:paraId="7CA88188" w14:textId="77777777" w:rsidTr="00884C67">
        <w:trPr>
          <w:jc w:val="center"/>
        </w:trPr>
        <w:tc>
          <w:tcPr>
            <w:tcW w:w="1696" w:type="dxa"/>
            <w:shd w:val="clear" w:color="auto" w:fill="auto"/>
            <w:hideMark/>
          </w:tcPr>
          <w:p w14:paraId="6CC51026" w14:textId="77777777" w:rsidR="00287CE3" w:rsidRPr="0096104B" w:rsidRDefault="00287CE3" w:rsidP="00287CE3">
            <w:pPr>
              <w:spacing w:after="0"/>
              <w:jc w:val="both"/>
              <w:rPr>
                <w:rFonts w:ascii="Arial" w:eastAsia="Calibri" w:hAnsi="Arial" w:cs="Arial"/>
                <w:sz w:val="20"/>
                <w:szCs w:val="20"/>
              </w:rPr>
            </w:pPr>
            <w:r>
              <w:rPr>
                <w:rFonts w:ascii="Arial" w:eastAsia="Calibri" w:hAnsi="Arial" w:cs="Arial"/>
                <w:sz w:val="20"/>
                <w:szCs w:val="20"/>
              </w:rPr>
              <w:t>Medium</w:t>
            </w:r>
            <w:r w:rsidRPr="0096104B">
              <w:rPr>
                <w:rFonts w:ascii="Arial" w:eastAsia="Calibri" w:hAnsi="Arial" w:cs="Arial"/>
                <w:sz w:val="20"/>
                <w:szCs w:val="20"/>
              </w:rPr>
              <w:t xml:space="preserve"> commercial</w:t>
            </w:r>
          </w:p>
        </w:tc>
        <w:tc>
          <w:tcPr>
            <w:tcW w:w="1591" w:type="dxa"/>
            <w:shd w:val="clear" w:color="auto" w:fill="auto"/>
            <w:hideMark/>
          </w:tcPr>
          <w:p w14:paraId="5F0960AA"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20 – 50</w:t>
            </w:r>
          </w:p>
        </w:tc>
        <w:tc>
          <w:tcPr>
            <w:tcW w:w="0" w:type="auto"/>
            <w:shd w:val="clear" w:color="auto" w:fill="auto"/>
            <w:hideMark/>
          </w:tcPr>
          <w:p w14:paraId="05CE321A"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314 – 1963</w:t>
            </w:r>
          </w:p>
        </w:tc>
        <w:tc>
          <w:tcPr>
            <w:tcW w:w="0" w:type="auto"/>
            <w:shd w:val="clear" w:color="auto" w:fill="auto"/>
            <w:hideMark/>
          </w:tcPr>
          <w:p w14:paraId="5264C8D7"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100 – 1000</w:t>
            </w:r>
          </w:p>
        </w:tc>
        <w:tc>
          <w:tcPr>
            <w:tcW w:w="0" w:type="auto"/>
            <w:vAlign w:val="center"/>
          </w:tcPr>
          <w:p w14:paraId="7F79BF30" w14:textId="77777777" w:rsidR="00287CE3" w:rsidRPr="0096104B" w:rsidRDefault="00287CE3" w:rsidP="00287CE3">
            <w:pPr>
              <w:spacing w:after="0"/>
              <w:jc w:val="both"/>
              <w:rPr>
                <w:rFonts w:ascii="Arial" w:eastAsia="Calibri" w:hAnsi="Arial" w:cs="Arial"/>
                <w:sz w:val="20"/>
                <w:szCs w:val="20"/>
              </w:rPr>
            </w:pPr>
            <w:r w:rsidRPr="00F40010">
              <w:rPr>
                <w:rFonts w:ascii="Arial" w:eastAsia="Calibri" w:hAnsi="Arial" w:cs="Arial"/>
                <w:sz w:val="20"/>
                <w:szCs w:val="20"/>
              </w:rPr>
              <w:t xml:space="preserve">Medium businesses, small communities </w:t>
            </w:r>
          </w:p>
        </w:tc>
      </w:tr>
      <w:tr w:rsidR="00287CE3" w:rsidRPr="00F40010" w14:paraId="03C51007" w14:textId="77777777" w:rsidTr="00884C67">
        <w:trPr>
          <w:jc w:val="center"/>
        </w:trPr>
        <w:tc>
          <w:tcPr>
            <w:tcW w:w="1696" w:type="dxa"/>
            <w:tcBorders>
              <w:bottom w:val="single" w:sz="4" w:space="0" w:color="auto"/>
            </w:tcBorders>
            <w:shd w:val="clear" w:color="auto" w:fill="auto"/>
            <w:hideMark/>
          </w:tcPr>
          <w:p w14:paraId="677E2A3A" w14:textId="77777777" w:rsidR="00287CE3" w:rsidRPr="0096104B" w:rsidRDefault="00287CE3" w:rsidP="00287CE3">
            <w:pPr>
              <w:spacing w:after="0"/>
              <w:jc w:val="both"/>
              <w:rPr>
                <w:rFonts w:ascii="Arial" w:eastAsia="Calibri" w:hAnsi="Arial" w:cs="Arial"/>
                <w:sz w:val="20"/>
                <w:szCs w:val="20"/>
              </w:rPr>
            </w:pPr>
            <w:r>
              <w:rPr>
                <w:rFonts w:ascii="Arial" w:eastAsia="Calibri" w:hAnsi="Arial" w:cs="Arial"/>
                <w:sz w:val="20"/>
                <w:szCs w:val="20"/>
              </w:rPr>
              <w:t>Large</w:t>
            </w:r>
            <w:r w:rsidRPr="0096104B">
              <w:rPr>
                <w:rFonts w:ascii="Arial" w:eastAsia="Calibri" w:hAnsi="Arial" w:cs="Arial"/>
                <w:sz w:val="20"/>
                <w:szCs w:val="20"/>
              </w:rPr>
              <w:t xml:space="preserve"> commercial</w:t>
            </w:r>
          </w:p>
        </w:tc>
        <w:tc>
          <w:tcPr>
            <w:tcW w:w="1591" w:type="dxa"/>
            <w:tcBorders>
              <w:bottom w:val="single" w:sz="4" w:space="0" w:color="auto"/>
            </w:tcBorders>
            <w:shd w:val="clear" w:color="auto" w:fill="auto"/>
            <w:hideMark/>
          </w:tcPr>
          <w:p w14:paraId="6E26DB98"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50 – 100</w:t>
            </w:r>
          </w:p>
        </w:tc>
        <w:tc>
          <w:tcPr>
            <w:tcW w:w="0" w:type="auto"/>
            <w:tcBorders>
              <w:bottom w:val="single" w:sz="4" w:space="0" w:color="auto"/>
            </w:tcBorders>
            <w:shd w:val="clear" w:color="auto" w:fill="auto"/>
            <w:hideMark/>
          </w:tcPr>
          <w:p w14:paraId="63C33EF7"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1963 – 7854</w:t>
            </w:r>
          </w:p>
        </w:tc>
        <w:tc>
          <w:tcPr>
            <w:tcW w:w="0" w:type="auto"/>
            <w:tcBorders>
              <w:bottom w:val="single" w:sz="4" w:space="0" w:color="auto"/>
            </w:tcBorders>
            <w:shd w:val="clear" w:color="auto" w:fill="auto"/>
            <w:hideMark/>
          </w:tcPr>
          <w:p w14:paraId="54538789" w14:textId="77777777" w:rsidR="00287CE3" w:rsidRPr="0096104B" w:rsidRDefault="00287CE3" w:rsidP="00287CE3">
            <w:pPr>
              <w:keepNext/>
              <w:spacing w:after="0"/>
              <w:jc w:val="both"/>
              <w:rPr>
                <w:rFonts w:ascii="Arial" w:eastAsia="Calibri" w:hAnsi="Arial" w:cs="Arial"/>
                <w:sz w:val="20"/>
                <w:szCs w:val="20"/>
              </w:rPr>
            </w:pPr>
            <w:r w:rsidRPr="0096104B">
              <w:rPr>
                <w:rFonts w:ascii="Arial" w:eastAsia="Calibri" w:hAnsi="Arial" w:cs="Arial"/>
                <w:sz w:val="20"/>
                <w:szCs w:val="20"/>
              </w:rPr>
              <w:t>1000 – 3000</w:t>
            </w:r>
          </w:p>
        </w:tc>
        <w:tc>
          <w:tcPr>
            <w:tcW w:w="0" w:type="auto"/>
            <w:tcBorders>
              <w:bottom w:val="single" w:sz="4" w:space="0" w:color="auto"/>
            </w:tcBorders>
            <w:vAlign w:val="center"/>
          </w:tcPr>
          <w:p w14:paraId="23836BA3" w14:textId="77777777" w:rsidR="00287CE3" w:rsidRPr="0096104B" w:rsidRDefault="00287CE3" w:rsidP="00287CE3">
            <w:pPr>
              <w:spacing w:after="0"/>
              <w:jc w:val="both"/>
              <w:rPr>
                <w:rFonts w:ascii="Arial" w:eastAsia="Calibri" w:hAnsi="Arial" w:cs="Arial"/>
                <w:sz w:val="20"/>
                <w:szCs w:val="20"/>
              </w:rPr>
            </w:pPr>
            <w:r w:rsidRPr="00F40010">
              <w:rPr>
                <w:rFonts w:ascii="Arial" w:eastAsia="Calibri" w:hAnsi="Arial" w:cs="Arial"/>
                <w:sz w:val="20"/>
                <w:szCs w:val="20"/>
              </w:rPr>
              <w:t xml:space="preserve">Large companies, wind </w:t>
            </w:r>
            <w:r>
              <w:rPr>
                <w:rFonts w:ascii="Arial" w:eastAsia="Calibri" w:hAnsi="Arial" w:cs="Arial"/>
                <w:sz w:val="20"/>
                <w:szCs w:val="20"/>
              </w:rPr>
              <w:t>farms</w:t>
            </w:r>
          </w:p>
        </w:tc>
      </w:tr>
    </w:tbl>
    <w:p w14:paraId="47EA9A3A" w14:textId="77777777" w:rsidR="00287CE3" w:rsidRDefault="00287CE3" w:rsidP="00287CE3">
      <w:pPr>
        <w:pStyle w:val="BodyText3"/>
        <w:tabs>
          <w:tab w:val="left" w:pos="1080"/>
        </w:tabs>
        <w:spacing w:after="0"/>
        <w:ind w:left="1080" w:hanging="1080"/>
        <w:jc w:val="both"/>
        <w:rPr>
          <w:rFonts w:ascii="Arial" w:hAnsi="Arial"/>
          <w:b/>
          <w:sz w:val="20"/>
          <w:szCs w:val="20"/>
        </w:rPr>
      </w:pPr>
    </w:p>
    <w:p w14:paraId="4E499DD3" w14:textId="77777777" w:rsidR="002A2FA1" w:rsidRPr="002A2FA1" w:rsidRDefault="002A2FA1" w:rsidP="002A2FA1">
      <w:pPr>
        <w:spacing w:after="0" w:line="240" w:lineRule="auto"/>
        <w:jc w:val="both"/>
        <w:rPr>
          <w:rFonts w:ascii="Arial" w:hAnsi="Arial" w:cs="Arial"/>
          <w:sz w:val="20"/>
          <w:szCs w:val="20"/>
          <w:lang w:val="en-US"/>
        </w:rPr>
      </w:pPr>
      <w:r w:rsidRPr="002A2FA1">
        <w:rPr>
          <w:rFonts w:ascii="Arial" w:hAnsi="Arial" w:cs="Arial"/>
          <w:sz w:val="20"/>
          <w:szCs w:val="20"/>
          <w:lang w:val="en-US"/>
        </w:rPr>
        <w:t>The relationship between rotor diameter and swept area is mathematically defined by:</w:t>
      </w:r>
    </w:p>
    <w:p w14:paraId="79388A1B" w14:textId="77777777" w:rsidR="002A2FA1" w:rsidRPr="002A2FA1" w:rsidRDefault="002A2FA1" w:rsidP="002A2FA1">
      <w:pPr>
        <w:spacing w:after="0" w:line="240" w:lineRule="auto"/>
        <w:rPr>
          <w:rFonts w:ascii="Arial" w:hAnsi="Arial" w:cs="Arial"/>
          <w:sz w:val="20"/>
          <w:szCs w:val="20"/>
          <w:lang w:val="en-US"/>
        </w:rPr>
      </w:pPr>
    </w:p>
    <w:p w14:paraId="09172194" w14:textId="71819832" w:rsidR="002A2FA1" w:rsidRPr="00617CE9" w:rsidRDefault="004077F2" w:rsidP="002A2FA1">
      <w:pPr>
        <w:spacing w:after="0" w:line="240" w:lineRule="auto"/>
        <w:rPr>
          <w:rFonts w:ascii="Times New Roman" w:eastAsia="Times New Roman" w:hAnsi="Times New Roman" w:cs="Times New Roman"/>
          <w:sz w:val="24"/>
          <w:szCs w:val="24"/>
          <w:lang w:val="en-US" w:eastAsia="fr-FR"/>
        </w:rPr>
      </w:pPr>
      <w:r w:rsidRPr="00617CE9">
        <w:rPr>
          <w:rFonts w:ascii="Times New Roman" w:eastAsia="Times New Roman" w:hAnsi="Times New Roman" w:cs="Times New Roman"/>
          <w:sz w:val="24"/>
          <w:szCs w:val="24"/>
          <w:lang w:val="en-US" w:eastAsia="fr-FR"/>
        </w:rPr>
        <w:t> </w:t>
      </w:r>
      <w:r w:rsidRPr="00617CE9">
        <w:rPr>
          <w:rFonts w:ascii="Times New Roman" w:eastAsia="Times New Roman" w:hAnsi="Times New Roman" w:cs="Times New Roman"/>
          <w:sz w:val="24"/>
          <w:szCs w:val="24"/>
          <w:lang w:val="en-US" w:eastAsia="fr-FR"/>
        </w:rPr>
        <w:t> </w:t>
      </w:r>
      <w:r w:rsidRPr="00617CE9">
        <w:rPr>
          <w:rFonts w:ascii="Times New Roman" w:eastAsia="Times New Roman" w:hAnsi="Times New Roman" w:cs="Times New Roman"/>
          <w:sz w:val="24"/>
          <w:szCs w:val="24"/>
          <w:lang w:val="en-US" w:eastAsia="fr-FR"/>
        </w:rPr>
        <w:t>(1)</w:t>
      </w:r>
      <w:r w:rsidRPr="00617CE9">
        <w:rPr>
          <w:rFonts w:ascii="Times New Roman" w:eastAsia="Times New Roman" w:hAnsi="Times New Roman" w:cs="Times New Roman"/>
          <w:sz w:val="24"/>
          <w:szCs w:val="24"/>
          <w:lang w:val="en-US" w:eastAsia="fr-FR"/>
        </w:rPr>
        <w:t> </w:t>
      </w:r>
      <m:oMath>
        <m:r>
          <w:rPr>
            <w:rFonts w:ascii="Cambria Math" w:eastAsia="Times New Roman" w:hAnsi="Cambria Math" w:cs="Times New Roman"/>
            <w:sz w:val="24"/>
            <w:szCs w:val="24"/>
            <w:lang w:val="en-US" w:eastAsia="fr-FR"/>
          </w:rPr>
          <m:t>A</m:t>
        </m:r>
        <m:r>
          <m:rPr>
            <m:sty m:val="p"/>
          </m:rPr>
          <w:rPr>
            <w:rFonts w:ascii="Cambria Math" w:eastAsia="Times New Roman" w:hAnsi="Cambria Math" w:cs="Times New Roman"/>
            <w:sz w:val="24"/>
            <w:szCs w:val="24"/>
            <w:lang w:val="en-US" w:eastAsia="fr-FR"/>
          </w:rPr>
          <m:t xml:space="preserve"> =</m:t>
        </m:r>
        <m:f>
          <m:fPr>
            <m:ctrlPr>
              <w:rPr>
                <w:rFonts w:ascii="Cambria Math" w:eastAsia="Times New Roman" w:hAnsi="Cambria Math" w:cs="Times New Roman"/>
                <w:sz w:val="24"/>
                <w:szCs w:val="24"/>
                <w:lang w:val="en-US" w:eastAsia="fr-FR"/>
              </w:rPr>
            </m:ctrlPr>
          </m:fPr>
          <m:num>
            <m:r>
              <w:rPr>
                <w:rFonts w:ascii="Cambria Math" w:eastAsia="Times New Roman" w:hAnsi="Cambria Math" w:cs="Times New Roman"/>
                <w:sz w:val="24"/>
                <w:szCs w:val="24"/>
                <w:lang w:val="en-US" w:eastAsia="fr-FR"/>
              </w:rPr>
              <m:t>π</m:t>
            </m:r>
            <m:sSup>
              <m:sSupPr>
                <m:ctrlPr>
                  <w:rPr>
                    <w:rFonts w:ascii="Cambria Math" w:eastAsia="Times New Roman" w:hAnsi="Cambria Math" w:cs="Times New Roman"/>
                    <w:sz w:val="24"/>
                    <w:szCs w:val="24"/>
                    <w:lang w:val="en-US" w:eastAsia="fr-FR"/>
                  </w:rPr>
                </m:ctrlPr>
              </m:sSupPr>
              <m:e>
                <m:r>
                  <w:rPr>
                    <w:rFonts w:ascii="Cambria Math" w:eastAsia="Times New Roman" w:hAnsi="Cambria Math" w:cs="Times New Roman"/>
                    <w:sz w:val="24"/>
                    <w:szCs w:val="24"/>
                    <w:lang w:val="en-US" w:eastAsia="fr-FR"/>
                  </w:rPr>
                  <m:t>D</m:t>
                </m:r>
              </m:e>
              <m:sup>
                <m:r>
                  <m:rPr>
                    <m:sty m:val="p"/>
                  </m:rPr>
                  <w:rPr>
                    <w:rFonts w:ascii="Cambria Math" w:eastAsia="Times New Roman" w:hAnsi="Cambria Math" w:cs="Times New Roman"/>
                    <w:sz w:val="24"/>
                    <w:szCs w:val="24"/>
                    <w:lang w:val="en-US" w:eastAsia="fr-FR"/>
                  </w:rPr>
                  <m:t>2</m:t>
                </m:r>
              </m:sup>
            </m:sSup>
          </m:num>
          <m:den>
            <m:r>
              <m:rPr>
                <m:sty m:val="p"/>
              </m:rPr>
              <w:rPr>
                <w:rFonts w:ascii="Cambria Math" w:eastAsia="Times New Roman" w:hAnsi="Cambria Math" w:cs="Times New Roman"/>
                <w:sz w:val="24"/>
                <w:szCs w:val="24"/>
                <w:lang w:val="en-US" w:eastAsia="fr-FR"/>
              </w:rPr>
              <m:t>4</m:t>
            </m:r>
          </m:den>
        </m:f>
      </m:oMath>
    </w:p>
    <w:p w14:paraId="48EB049A" w14:textId="677C5E1A" w:rsidR="004077F2" w:rsidRPr="004077F2" w:rsidRDefault="002A2FA1" w:rsidP="004077F2">
      <w:pPr>
        <w:spacing w:after="0" w:line="240" w:lineRule="auto"/>
        <w:jc w:val="both"/>
        <w:rPr>
          <w:rFonts w:ascii="Arial" w:hAnsi="Arial" w:cs="Arial"/>
          <w:sz w:val="20"/>
          <w:szCs w:val="20"/>
          <w:lang w:val="en-US"/>
        </w:rPr>
      </w:pPr>
      <w:r w:rsidRPr="002A2FA1">
        <w:rPr>
          <w:rFonts w:ascii="Arial" w:hAnsi="Arial" w:cs="Arial"/>
          <w:sz w:val="20"/>
          <w:szCs w:val="20"/>
          <w:lang w:val="en-US"/>
        </w:rPr>
        <w:t xml:space="preserve">This fundamental aerodynamic equation </w:t>
      </w:r>
      <w:r w:rsidRPr="0096104B">
        <w:rPr>
          <w:rFonts w:ascii="Arial" w:hAnsi="Arial" w:cs="Arial"/>
          <w:sz w:val="20"/>
          <w:szCs w:val="20"/>
        </w:rPr>
        <w:fldChar w:fldCharType="begin"/>
      </w:r>
      <w:r w:rsidRPr="002A2FA1">
        <w:rPr>
          <w:rFonts w:ascii="Arial" w:hAnsi="Arial" w:cs="Arial"/>
          <w:sz w:val="20"/>
          <w:szCs w:val="20"/>
          <w:lang w:val="en-US"/>
        </w:rPr>
        <w:instrText xml:space="preserve"> ADDIN ZOTERO_ITEM CSL_CITATION {"citationID":"msSNCAgU","properties":{"formattedCitation":"[13]","plainCitation":"[13]","noteIndex":0},"citationItems":[{"id":566,"uris":["http://zotero.org/users/13563148/items/3KXNN8EY"],"itemData":{"id":566,"type":"article-journal","language":"en","source":"Zotero","title":"Wind Energy Explained: Theory, Design and Application","author":[{"family":"Manwell","given":"James F"}],"issued":{"date-parts":[["2002"]]}}}],"schema":"https://github.com/citation-style-language/schema/raw/master/csl-citation.json"} </w:instrText>
      </w:r>
      <w:r w:rsidRPr="0096104B">
        <w:rPr>
          <w:rFonts w:ascii="Arial" w:hAnsi="Arial" w:cs="Arial"/>
          <w:sz w:val="20"/>
          <w:szCs w:val="20"/>
        </w:rPr>
        <w:fldChar w:fldCharType="separate"/>
      </w:r>
      <w:r w:rsidRPr="002A2FA1">
        <w:rPr>
          <w:rFonts w:ascii="Arial" w:hAnsi="Arial" w:cs="Arial"/>
          <w:sz w:val="20"/>
          <w:szCs w:val="20"/>
          <w:lang w:val="en-US"/>
        </w:rPr>
        <w:t>[13]</w:t>
      </w:r>
      <w:r w:rsidRPr="0096104B">
        <w:rPr>
          <w:rFonts w:ascii="Arial" w:hAnsi="Arial" w:cs="Arial"/>
          <w:sz w:val="20"/>
          <w:szCs w:val="20"/>
        </w:rPr>
        <w:fldChar w:fldCharType="end"/>
      </w:r>
      <w:r w:rsidRPr="002A2FA1">
        <w:rPr>
          <w:rFonts w:ascii="Arial" w:hAnsi="Arial" w:cs="Arial"/>
          <w:sz w:val="20"/>
          <w:szCs w:val="20"/>
          <w:lang w:val="en-US"/>
        </w:rPr>
        <w:t xml:space="preserve"> shows that a linear increase in diameter (D) results in a quadratic increase in the area for extracting wind energy. </w:t>
      </w:r>
    </w:p>
    <w:p w14:paraId="66631ED4" w14:textId="30B020A4" w:rsidR="00D1776B" w:rsidRPr="004B7ECC" w:rsidRDefault="00D1776B" w:rsidP="00C57CA1">
      <w:pPr>
        <w:spacing w:before="120" w:after="120" w:line="240" w:lineRule="auto"/>
        <w:jc w:val="both"/>
        <w:outlineLvl w:val="3"/>
        <w:rPr>
          <w:rFonts w:ascii="Arial" w:eastAsia="Times New Roman" w:hAnsi="Arial" w:cs="Arial"/>
          <w:b/>
          <w:bCs/>
          <w:sz w:val="20"/>
          <w:szCs w:val="20"/>
          <w:lang w:val="en-US" w:eastAsia="fr-FR"/>
        </w:rPr>
      </w:pPr>
      <w:r w:rsidRPr="004B7ECC">
        <w:rPr>
          <w:rFonts w:ascii="Arial" w:eastAsia="Times New Roman" w:hAnsi="Arial" w:cs="Arial"/>
          <w:b/>
          <w:bCs/>
          <w:sz w:val="20"/>
          <w:szCs w:val="20"/>
          <w:lang w:val="en-US" w:eastAsia="fr-FR"/>
        </w:rPr>
        <w:t xml:space="preserve">2.2 </w:t>
      </w:r>
      <w:r w:rsidR="004077F2" w:rsidRPr="004077F2">
        <w:rPr>
          <w:rFonts w:ascii="Arial" w:eastAsia="Times New Roman" w:hAnsi="Arial" w:cs="Arial"/>
          <w:b/>
          <w:bCs/>
          <w:sz w:val="20"/>
          <w:szCs w:val="20"/>
          <w:lang w:val="en-US" w:eastAsia="fr-FR"/>
        </w:rPr>
        <w:t>Classification by rotor axis orientation</w:t>
      </w:r>
      <w:r w:rsidR="004077F2">
        <w:rPr>
          <w:rFonts w:ascii="Arial" w:eastAsia="Times New Roman" w:hAnsi="Arial" w:cs="Arial"/>
          <w:b/>
          <w:bCs/>
          <w:sz w:val="20"/>
          <w:szCs w:val="20"/>
          <w:lang w:val="en-US" w:eastAsia="fr-FR"/>
        </w:rPr>
        <w:t xml:space="preserve"> </w:t>
      </w:r>
    </w:p>
    <w:p w14:paraId="2D90B49F" w14:textId="77777777" w:rsidR="00D421F5" w:rsidRPr="00D421F5" w:rsidRDefault="00D421F5" w:rsidP="00D421F5">
      <w:pPr>
        <w:spacing w:after="0"/>
        <w:rPr>
          <w:rFonts w:ascii="Arial" w:hAnsi="Arial" w:cs="Arial"/>
          <w:sz w:val="20"/>
          <w:szCs w:val="20"/>
          <w:lang w:val="en-US"/>
        </w:rPr>
      </w:pPr>
      <w:r w:rsidRPr="00D421F5">
        <w:rPr>
          <w:rFonts w:ascii="Arial" w:hAnsi="Arial" w:cs="Arial"/>
          <w:sz w:val="20"/>
          <w:szCs w:val="20"/>
          <w:lang w:val="en-US"/>
        </w:rPr>
        <w:t>Small wind turbines can be categorized into two main families based on rotor orientation:</w:t>
      </w:r>
    </w:p>
    <w:p w14:paraId="03A28708" w14:textId="71216F3F" w:rsidR="00D1776B" w:rsidRPr="00166E3C" w:rsidRDefault="00D421F5" w:rsidP="00C57CA1">
      <w:pPr>
        <w:spacing w:before="120" w:after="120" w:line="240" w:lineRule="auto"/>
        <w:jc w:val="both"/>
        <w:rPr>
          <w:rFonts w:ascii="Arial" w:hAnsi="Arial" w:cs="Arial"/>
          <w:b/>
          <w:sz w:val="20"/>
          <w:szCs w:val="20"/>
          <w:u w:val="single"/>
          <w:lang w:val="en-US"/>
        </w:rPr>
      </w:pPr>
      <w:r w:rsidRPr="00166E3C">
        <w:rPr>
          <w:rFonts w:ascii="Arial" w:hAnsi="Arial" w:cs="Arial"/>
          <w:b/>
          <w:sz w:val="20"/>
          <w:szCs w:val="20"/>
          <w:u w:val="single"/>
          <w:lang w:val="en-US"/>
        </w:rPr>
        <w:t>2.</w:t>
      </w:r>
      <w:r w:rsidR="00166E3C">
        <w:rPr>
          <w:rFonts w:ascii="Arial" w:hAnsi="Arial" w:cs="Arial"/>
          <w:b/>
          <w:sz w:val="20"/>
          <w:szCs w:val="20"/>
          <w:u w:val="single"/>
          <w:lang w:val="en-US"/>
        </w:rPr>
        <w:t>2</w:t>
      </w:r>
      <w:r w:rsidRPr="00166E3C">
        <w:rPr>
          <w:rFonts w:ascii="Arial" w:hAnsi="Arial" w:cs="Arial"/>
          <w:b/>
          <w:sz w:val="20"/>
          <w:szCs w:val="20"/>
          <w:u w:val="single"/>
          <w:lang w:val="en-US"/>
        </w:rPr>
        <w:t>.1 Vertical Axis Wind Turbines (VAWT)</w:t>
      </w:r>
    </w:p>
    <w:p w14:paraId="36DD526E" w14:textId="77777777" w:rsidR="00682CAA" w:rsidRPr="00682CAA" w:rsidRDefault="00682CAA" w:rsidP="00682CAA">
      <w:pPr>
        <w:spacing w:after="0"/>
        <w:jc w:val="both"/>
        <w:rPr>
          <w:rFonts w:ascii="Arial" w:hAnsi="Arial" w:cs="Arial"/>
          <w:sz w:val="20"/>
          <w:szCs w:val="20"/>
          <w:lang w:val="en-US"/>
        </w:rPr>
      </w:pPr>
      <w:r w:rsidRPr="00682CAA">
        <w:rPr>
          <w:rFonts w:ascii="Arial" w:hAnsi="Arial" w:cs="Arial"/>
          <w:sz w:val="20"/>
          <w:szCs w:val="20"/>
          <w:lang w:val="en-US"/>
        </w:rPr>
        <w:t>These turbines are characterized by a vertical rotation axis, which allows omnidirectional wind capture without requiring an orientation mechanism. Two main types are identified:</w:t>
      </w:r>
    </w:p>
    <w:p w14:paraId="35E2E1FC" w14:textId="6B84973D" w:rsidR="00D421F5" w:rsidRPr="00682CAA" w:rsidRDefault="00682CAA" w:rsidP="00682CAA">
      <w:pPr>
        <w:spacing w:after="0"/>
        <w:jc w:val="both"/>
        <w:rPr>
          <w:rFonts w:ascii="Arial" w:hAnsi="Arial" w:cs="Arial"/>
          <w:sz w:val="20"/>
          <w:szCs w:val="20"/>
          <w:lang w:val="en-US"/>
        </w:rPr>
      </w:pPr>
      <w:r w:rsidRPr="00682CAA">
        <w:rPr>
          <w:rFonts w:ascii="Arial" w:hAnsi="Arial" w:cs="Arial"/>
          <w:sz w:val="20"/>
          <w:szCs w:val="20"/>
          <w:lang w:val="en-US"/>
        </w:rPr>
        <w:t xml:space="preserve">The Savonius turbine, invented in 1922 by Finnish engineer S. J. Savonius, operates based on the drag force exerted by wind on curved blades. It is known for its simple design, low-speed wind startup capability, and reliability under moderate wind conditions. </w:t>
      </w:r>
    </w:p>
    <w:p w14:paraId="0D22F37C" w14:textId="3431804B" w:rsidR="00D1776B" w:rsidRPr="00D1776B" w:rsidRDefault="00682CAA" w:rsidP="00D1776B">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682CAA">
        <w:rPr>
          <w:rFonts w:ascii="Times New Roman" w:hAnsi="Times New Roman" w:cs="Times New Roman"/>
          <w:noProof/>
          <w:sz w:val="24"/>
          <w:szCs w:val="24"/>
          <w:lang w:val="en-US"/>
        </w:rPr>
        <w:drawing>
          <wp:inline distT="0" distB="0" distL="0" distR="0" wp14:anchorId="6A13851A" wp14:editId="0B9C0749">
            <wp:extent cx="1847850" cy="2282837"/>
            <wp:effectExtent l="0" t="0" r="0" b="3175"/>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5810" cy="2305025"/>
                    </a:xfrm>
                    <a:prstGeom prst="rect">
                      <a:avLst/>
                    </a:prstGeom>
                    <a:noFill/>
                    <a:ln>
                      <a:noFill/>
                    </a:ln>
                  </pic:spPr>
                </pic:pic>
              </a:graphicData>
            </a:graphic>
          </wp:inline>
        </w:drawing>
      </w:r>
    </w:p>
    <w:p w14:paraId="10E38AA8" w14:textId="48DDA871" w:rsidR="00D1776B" w:rsidRPr="00A75F57" w:rsidRDefault="00D1776B" w:rsidP="004223C6">
      <w:pPr>
        <w:spacing w:after="120" w:line="240" w:lineRule="auto"/>
        <w:jc w:val="center"/>
        <w:rPr>
          <w:rFonts w:ascii="Arial" w:eastAsia="Times New Roman" w:hAnsi="Arial" w:cs="Arial"/>
          <w:b/>
          <w:sz w:val="20"/>
          <w:szCs w:val="20"/>
          <w:lang w:val="en-US" w:eastAsia="fr-FR"/>
        </w:rPr>
      </w:pPr>
      <w:r w:rsidRPr="004223C6">
        <w:rPr>
          <w:rFonts w:ascii="Arial" w:eastAsia="Times New Roman" w:hAnsi="Arial" w:cs="Arial"/>
          <w:b/>
          <w:bCs/>
          <w:sz w:val="20"/>
          <w:szCs w:val="20"/>
          <w:lang w:val="en-US" w:eastAsia="fr-FR"/>
        </w:rPr>
        <w:t xml:space="preserve">Fig. </w:t>
      </w:r>
      <w:r w:rsidR="00682CAA">
        <w:rPr>
          <w:rFonts w:ascii="Arial" w:eastAsia="Times New Roman" w:hAnsi="Arial" w:cs="Arial"/>
          <w:b/>
          <w:bCs/>
          <w:sz w:val="20"/>
          <w:szCs w:val="20"/>
          <w:lang w:val="en-US" w:eastAsia="fr-FR"/>
        </w:rPr>
        <w:t>2</w:t>
      </w:r>
      <w:r w:rsidRPr="004223C6">
        <w:rPr>
          <w:rFonts w:ascii="Arial" w:eastAsia="Times New Roman" w:hAnsi="Arial" w:cs="Arial"/>
          <w:b/>
          <w:bCs/>
          <w:sz w:val="20"/>
          <w:szCs w:val="20"/>
          <w:lang w:val="en-US" w:eastAsia="fr-FR"/>
        </w:rPr>
        <w:t xml:space="preserve">: </w:t>
      </w:r>
      <w:r w:rsidR="00682CAA" w:rsidRPr="00347A40">
        <w:rPr>
          <w:rFonts w:ascii="Arial" w:hAnsi="Arial" w:cs="Arial"/>
          <w:b/>
          <w:sz w:val="20"/>
          <w:szCs w:val="20"/>
          <w:lang w:val="en-US"/>
        </w:rPr>
        <w:t xml:space="preserve">Isometric, top, front, and side views of the Savonius rotor blade </w:t>
      </w:r>
      <w:r w:rsidR="00682CAA" w:rsidRPr="0096104B">
        <w:rPr>
          <w:rFonts w:ascii="Arial" w:hAnsi="Arial" w:cs="Arial"/>
          <w:b/>
          <w:i/>
          <w:sz w:val="20"/>
          <w:szCs w:val="20"/>
        </w:rPr>
        <w:fldChar w:fldCharType="begin"/>
      </w:r>
      <w:r w:rsidR="00682CAA" w:rsidRPr="00347A40">
        <w:rPr>
          <w:rFonts w:ascii="Arial" w:hAnsi="Arial" w:cs="Arial"/>
          <w:b/>
          <w:sz w:val="20"/>
          <w:szCs w:val="20"/>
          <w:lang w:val="en-US"/>
        </w:rPr>
        <w:instrText xml:space="preserve"> ADDIN ZOTERO_ITEM CSL_CITATION {"citationID":"0adQYhGb","properties":{"formattedCitation":"[14]","plainCitation":"[14]","noteIndex":0},"citationItems":[{"id":568,"uris":["http://zotero.org/users/13563148/items/SMXLL4EW"],"itemData":{"id":568,"type":"paper-conference","abstract":"In this paper design of a small scale Vertical Axis Wind Turbine (VAWT) which is having combined characteristics of Savonius and Darrieus wind turbines for is presented. Increasing demand for electrical energy in remote areas enabled the need for energy sources such as wind energy. Remote residential areas requires small amount of energy for their household applications such as lighting. To meet this requirement a low speed hybrid VAWT is designed. Different VAWT rotor designs commonly used for low speeds were analysed. The analyses lead to the requirement of a combined design which is having advantages of both Savonius and Darrieus models. At lower wind speeds, the Savonius model is self-starting and creates high torque. The Darrieus model is not self-starting, but has higher efficiency compared to the Savonius model. The combined design with advantages of these two model increases the power generation capacity at lower wind speeds.","container-title":"2019 International Conference on Power Electronics Applications and Technology in Present Energy Scenario (PETPES)","DOI":"10.1109/PETPES47060.2019.9003999","event-place":"Mangalore, India","event-title":"2019 International Conference on Power Electronics Applications and Technology in Present Energy Scenario (PETPES)","ISBN":"978-1-7281-2655-5","language":"en","license":"https://ieeexplore.ieee.org/Xplorehelp/downloads/license-information/IEEE.html","page":"1-5","publisher":"IEEE","publisher-place":"Mangalore, India","source":"DOI.org (Crossref)","title":"Design of Small Scale Vertical Axis Wind Turbine","URL":"https://ieeexplore.ieee.org/document/9003999/","author":[{"family":"Chandrashekhar","given":"P K"},{"family":"Managuli","given":"Sachin"},{"family":"Shashank","given":"A"}],"accessed":{"date-parts":[["2025",4,14]]},"issued":{"date-parts":[["2019",8]]}}}],"schema":"https://github.com/citation-style-language/schema/raw/master/csl-citation.json"} </w:instrText>
      </w:r>
      <w:r w:rsidR="00682CAA" w:rsidRPr="0096104B">
        <w:rPr>
          <w:rFonts w:ascii="Arial" w:hAnsi="Arial" w:cs="Arial"/>
          <w:b/>
          <w:i/>
          <w:sz w:val="20"/>
          <w:szCs w:val="20"/>
        </w:rPr>
        <w:fldChar w:fldCharType="separate"/>
      </w:r>
      <w:r w:rsidR="00682CAA" w:rsidRPr="00347A40">
        <w:rPr>
          <w:rFonts w:ascii="Arial" w:hAnsi="Arial" w:cs="Arial"/>
          <w:b/>
          <w:sz w:val="20"/>
          <w:szCs w:val="20"/>
          <w:lang w:val="en-US"/>
        </w:rPr>
        <w:t>[14]</w:t>
      </w:r>
      <w:r w:rsidR="00682CAA" w:rsidRPr="0096104B">
        <w:rPr>
          <w:rFonts w:ascii="Arial" w:hAnsi="Arial" w:cs="Arial"/>
          <w:b/>
          <w:i/>
          <w:sz w:val="20"/>
          <w:szCs w:val="20"/>
        </w:rPr>
        <w:fldChar w:fldCharType="end"/>
      </w:r>
    </w:p>
    <w:p w14:paraId="050F38FE" w14:textId="77777777" w:rsidR="002A7F9F" w:rsidRPr="002A7F9F" w:rsidRDefault="002A7F9F" w:rsidP="002A7F9F">
      <w:pPr>
        <w:spacing w:after="0"/>
        <w:jc w:val="both"/>
        <w:rPr>
          <w:rFonts w:ascii="Arial" w:hAnsi="Arial" w:cs="Arial"/>
          <w:sz w:val="20"/>
          <w:szCs w:val="20"/>
          <w:lang w:val="en-US"/>
        </w:rPr>
      </w:pPr>
      <w:r w:rsidRPr="002A7F9F">
        <w:rPr>
          <w:rFonts w:ascii="Arial" w:hAnsi="Arial" w:cs="Arial"/>
          <w:sz w:val="20"/>
          <w:szCs w:val="20"/>
          <w:lang w:val="en-US"/>
        </w:rPr>
        <w:t xml:space="preserve">In contrast, the Darrieus-type wind turbine, designed in 1925 by French engineer G. J. Darrieus, relies on lift generated by airfoil-shaped blades. Although more complex than the Savonius model, it offers higher efficiency, especially at high wind speeds. Its various design variants allow for adaptation to different needs and installation conditions. </w:t>
      </w:r>
    </w:p>
    <w:p w14:paraId="788E2E01" w14:textId="77777777" w:rsidR="002A7F9F" w:rsidRPr="002A7F9F" w:rsidRDefault="002A7F9F" w:rsidP="002A7F9F">
      <w:pPr>
        <w:spacing w:after="0"/>
        <w:jc w:val="both"/>
        <w:rPr>
          <w:rFonts w:ascii="Arial" w:hAnsi="Arial" w:cs="Arial"/>
          <w:sz w:val="20"/>
          <w:szCs w:val="20"/>
          <w:lang w:val="en-US"/>
        </w:rPr>
      </w:pPr>
    </w:p>
    <w:p w14:paraId="514E3937" w14:textId="3DD4A252" w:rsidR="002A7F9F" w:rsidRPr="002A7F9F" w:rsidRDefault="00166E3C" w:rsidP="00166E3C">
      <w:pPr>
        <w:spacing w:after="0"/>
        <w:jc w:val="center"/>
        <w:rPr>
          <w:rFonts w:ascii="Arial" w:hAnsi="Arial" w:cs="Arial"/>
          <w:sz w:val="20"/>
          <w:szCs w:val="20"/>
          <w:lang w:val="en-US"/>
        </w:rPr>
      </w:pPr>
      <w:r>
        <w:rPr>
          <w:noProof/>
          <w:lang w:val="en-US"/>
        </w:rPr>
        <w:lastRenderedPageBreak/>
        <w:drawing>
          <wp:inline distT="0" distB="0" distL="0" distR="0" wp14:anchorId="2163F876" wp14:editId="12DEA156">
            <wp:extent cx="3324225" cy="1651864"/>
            <wp:effectExtent l="0" t="0" r="0" b="5715"/>
            <wp:docPr id="260247351" name="Image 26024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0560" cy="1659981"/>
                    </a:xfrm>
                    <a:prstGeom prst="rect">
                      <a:avLst/>
                    </a:prstGeom>
                    <a:noFill/>
                    <a:ln>
                      <a:noFill/>
                    </a:ln>
                  </pic:spPr>
                </pic:pic>
              </a:graphicData>
            </a:graphic>
          </wp:inline>
        </w:drawing>
      </w:r>
    </w:p>
    <w:p w14:paraId="33CA6E61" w14:textId="77777777" w:rsidR="002A7F9F" w:rsidRPr="002A7F9F" w:rsidRDefault="002A7F9F" w:rsidP="002A7F9F">
      <w:pPr>
        <w:spacing w:after="0"/>
        <w:jc w:val="both"/>
        <w:rPr>
          <w:rFonts w:ascii="Arial" w:hAnsi="Arial" w:cs="Arial"/>
          <w:sz w:val="20"/>
          <w:szCs w:val="20"/>
          <w:lang w:val="en-US"/>
        </w:rPr>
      </w:pPr>
    </w:p>
    <w:p w14:paraId="31F27BED" w14:textId="1BD0FFD1" w:rsidR="002A7F9F" w:rsidRPr="002A7F9F" w:rsidRDefault="00166E3C" w:rsidP="00166E3C">
      <w:pPr>
        <w:spacing w:after="0"/>
        <w:jc w:val="center"/>
        <w:rPr>
          <w:rFonts w:ascii="Arial" w:hAnsi="Arial" w:cs="Arial"/>
          <w:sz w:val="20"/>
          <w:szCs w:val="20"/>
          <w:lang w:val="en-US"/>
        </w:rPr>
      </w:pPr>
      <w:r w:rsidRPr="004223C6">
        <w:rPr>
          <w:rFonts w:ascii="Arial" w:eastAsia="Times New Roman" w:hAnsi="Arial" w:cs="Arial"/>
          <w:b/>
          <w:bCs/>
          <w:sz w:val="20"/>
          <w:szCs w:val="20"/>
          <w:lang w:val="en-US" w:eastAsia="fr-FR"/>
        </w:rPr>
        <w:t xml:space="preserve">Fig. </w:t>
      </w:r>
      <w:r>
        <w:rPr>
          <w:rFonts w:ascii="Arial" w:eastAsia="Times New Roman" w:hAnsi="Arial" w:cs="Arial"/>
          <w:b/>
          <w:bCs/>
          <w:sz w:val="20"/>
          <w:szCs w:val="20"/>
          <w:lang w:val="en-US" w:eastAsia="fr-FR"/>
        </w:rPr>
        <w:t>3</w:t>
      </w:r>
      <w:r w:rsidRPr="004223C6">
        <w:rPr>
          <w:rFonts w:ascii="Arial" w:eastAsia="Times New Roman" w:hAnsi="Arial" w:cs="Arial"/>
          <w:b/>
          <w:bCs/>
          <w:sz w:val="20"/>
          <w:szCs w:val="20"/>
          <w:lang w:val="en-US" w:eastAsia="fr-FR"/>
        </w:rPr>
        <w:t xml:space="preserve">: </w:t>
      </w:r>
      <w:r w:rsidRPr="00A91A45">
        <w:rPr>
          <w:rFonts w:ascii="Arial" w:hAnsi="Arial" w:cs="Arial"/>
          <w:b/>
          <w:sz w:val="20"/>
          <w:szCs w:val="20"/>
          <w:lang w:val="en-US"/>
        </w:rPr>
        <w:t xml:space="preserve">Possible variations of the Darrieus VAWT: (a) H-shape, (b) V-shape, (c) Troposkein shape, and (d) Gorlov shape </w:t>
      </w:r>
      <w:r w:rsidRPr="0096104B">
        <w:rPr>
          <w:rFonts w:ascii="Arial" w:hAnsi="Arial" w:cs="Arial"/>
          <w:b/>
          <w:i/>
          <w:sz w:val="20"/>
          <w:szCs w:val="20"/>
        </w:rPr>
        <w:fldChar w:fldCharType="begin"/>
      </w:r>
      <w:r w:rsidRPr="00A91A45">
        <w:rPr>
          <w:rFonts w:ascii="Arial" w:hAnsi="Arial" w:cs="Arial"/>
          <w:b/>
          <w:sz w:val="20"/>
          <w:szCs w:val="20"/>
          <w:lang w:val="en-US"/>
        </w:rPr>
        <w:instrText xml:space="preserve"> ADDIN ZOTERO_ITEM CSL_CITATION {"citationID":"2ZORHccU","properties":{"formattedCitation":"[14]","plainCitation":"[14]","noteIndex":0},"citationItems":[{"id":568,"uris":["http://zotero.org/users/13563148/items/SMXLL4EW"],"itemData":{"id":568,"type":"paper-conference","abstract":"In this paper design of a small scale Vertical Axis Wind Turbine (VAWT) which is having combined characteristics of Savonius and Darrieus wind turbines for is presented. Increasing demand for electrical energy in remote areas enabled the need for energy sources such as wind energy. Remote residential areas requires small amount of energy for their household applications such as lighting. To meet this requirement a low speed hybrid VAWT is designed. Different VAWT rotor designs commonly used for low speeds were analysed. The analyses lead to the requirement of a combined design which is having advantages of both Savonius and Darrieus models. At lower wind speeds, the Savonius model is self-starting and creates high torque. The Darrieus model is not self-starting, but has higher efficiency compared to the Savonius model. The combined design with advantages of these two model increases the power generation capacity at lower wind speeds.","container-title":"2019 International Conference on Power Electronics Applications and Technology in Present Energy Scenario (PETPES)","DOI":"10.1109/PETPES47060.2019.9003999","event-place":"Mangalore, India","event-title":"2019 International Conference on Power Electronics Applications and Technology in Present Energy Scenario (PETPES)","ISBN":"978-1-7281-2655-5","language":"en","license":"https://ieeexplore.ieee.org/Xplorehelp/downloads/license-information/IEEE.html","page":"1-5","publisher":"IEEE","publisher-place":"Mangalore, India","source":"DOI.org (Crossref)","title":"Design of Small Scale Vertical Axis Wind Turbine","URL":"https://ieeexplore.ieee.org/document/9003999/","author":[{"family":"Chandrashekhar","given":"P K"},{"family":"Managuli","given":"Sachin"},{"family":"Shashank","given":"A"}],"accessed":{"date-parts":[["2025",4,14]]},"issued":{"date-parts":[["2019",8]]}}}],"schema":"https://github.com/citation-style-language/schema/raw/master/csl-citation.json"} </w:instrText>
      </w:r>
      <w:r w:rsidRPr="0096104B">
        <w:rPr>
          <w:rFonts w:ascii="Arial" w:hAnsi="Arial" w:cs="Arial"/>
          <w:b/>
          <w:i/>
          <w:sz w:val="20"/>
          <w:szCs w:val="20"/>
        </w:rPr>
        <w:fldChar w:fldCharType="separate"/>
      </w:r>
      <w:r w:rsidRPr="00A91A45">
        <w:rPr>
          <w:rFonts w:ascii="Arial" w:hAnsi="Arial" w:cs="Arial"/>
          <w:b/>
          <w:sz w:val="20"/>
          <w:szCs w:val="20"/>
          <w:lang w:val="en-US"/>
        </w:rPr>
        <w:t>[14]</w:t>
      </w:r>
      <w:r w:rsidRPr="0096104B">
        <w:rPr>
          <w:rFonts w:ascii="Arial" w:hAnsi="Arial" w:cs="Arial"/>
          <w:b/>
          <w:i/>
          <w:sz w:val="20"/>
          <w:szCs w:val="20"/>
        </w:rPr>
        <w:fldChar w:fldCharType="end"/>
      </w:r>
      <w:r w:rsidRPr="00166E3C">
        <w:rPr>
          <w:rFonts w:ascii="Arial" w:hAnsi="Arial" w:cs="Arial"/>
          <w:b/>
          <w:i/>
          <w:sz w:val="20"/>
          <w:szCs w:val="20"/>
          <w:lang w:val="en-US"/>
        </w:rPr>
        <w:t xml:space="preserve"> </w:t>
      </w:r>
    </w:p>
    <w:p w14:paraId="4F33EB25" w14:textId="2758C086" w:rsidR="00166E3C" w:rsidRPr="00166E3C" w:rsidRDefault="00166E3C" w:rsidP="00166E3C">
      <w:pPr>
        <w:spacing w:before="120" w:after="120" w:line="240" w:lineRule="auto"/>
        <w:jc w:val="both"/>
        <w:rPr>
          <w:rFonts w:ascii="Arial" w:hAnsi="Arial" w:cs="Arial"/>
          <w:b/>
          <w:sz w:val="20"/>
          <w:szCs w:val="20"/>
          <w:u w:val="single"/>
          <w:lang w:val="en-US"/>
        </w:rPr>
      </w:pPr>
      <w:r w:rsidRPr="00166E3C">
        <w:rPr>
          <w:rFonts w:ascii="Arial" w:hAnsi="Arial" w:cs="Arial"/>
          <w:b/>
          <w:sz w:val="20"/>
          <w:szCs w:val="20"/>
          <w:u w:val="single"/>
          <w:lang w:val="en-US"/>
        </w:rPr>
        <w:t>2.</w:t>
      </w:r>
      <w:r>
        <w:rPr>
          <w:rFonts w:ascii="Arial" w:hAnsi="Arial" w:cs="Arial"/>
          <w:b/>
          <w:sz w:val="20"/>
          <w:szCs w:val="20"/>
          <w:u w:val="single"/>
          <w:lang w:val="en-US"/>
        </w:rPr>
        <w:t>2</w:t>
      </w:r>
      <w:r w:rsidRPr="00166E3C">
        <w:rPr>
          <w:rFonts w:ascii="Arial" w:hAnsi="Arial" w:cs="Arial"/>
          <w:b/>
          <w:sz w:val="20"/>
          <w:szCs w:val="20"/>
          <w:u w:val="single"/>
          <w:lang w:val="en-US"/>
        </w:rPr>
        <w:t>.</w:t>
      </w:r>
      <w:r>
        <w:rPr>
          <w:rFonts w:ascii="Arial" w:hAnsi="Arial" w:cs="Arial"/>
          <w:b/>
          <w:sz w:val="20"/>
          <w:szCs w:val="20"/>
          <w:u w:val="single"/>
          <w:lang w:val="en-US"/>
        </w:rPr>
        <w:t>2</w:t>
      </w:r>
      <w:r w:rsidRPr="00166E3C">
        <w:rPr>
          <w:rFonts w:ascii="Arial" w:hAnsi="Arial" w:cs="Arial"/>
          <w:b/>
          <w:sz w:val="20"/>
          <w:szCs w:val="20"/>
          <w:u w:val="single"/>
          <w:lang w:val="en-US"/>
        </w:rPr>
        <w:t xml:space="preserve"> Horizontal Axis Wind Turbines (HAWT)</w:t>
      </w:r>
    </w:p>
    <w:p w14:paraId="05F3CF75" w14:textId="7567B2EE" w:rsidR="002A7F9F" w:rsidRPr="002A7F9F" w:rsidRDefault="000C776E" w:rsidP="002A7F9F">
      <w:pPr>
        <w:spacing w:after="0"/>
        <w:jc w:val="both"/>
        <w:rPr>
          <w:rFonts w:ascii="Arial" w:hAnsi="Arial" w:cs="Arial"/>
          <w:sz w:val="20"/>
          <w:szCs w:val="20"/>
          <w:lang w:val="en-US"/>
        </w:rPr>
      </w:pPr>
      <w:r w:rsidRPr="000C776E">
        <w:rPr>
          <w:rFonts w:ascii="Arial" w:hAnsi="Arial" w:cs="Arial"/>
          <w:sz w:val="20"/>
          <w:szCs w:val="20"/>
          <w:lang w:val="en-US"/>
        </w:rPr>
        <w:t xml:space="preserve">Horizontal Axis Wind Turbines dominate the wind energy sector (see Figure 1), accounting for over 90% of global installations. Their design, which orients the rotor into the wind using a yaw system, allows for efficient energy capture. They achieve power coefficients (Cp) close to Betz’s limit (0.45–0.55) and overall efficiencies of 35–45% </w:t>
      </w:r>
      <w:r w:rsidRPr="000C776E">
        <w:rPr>
          <w:rFonts w:ascii="Arial" w:hAnsi="Arial" w:cs="Arial"/>
          <w:sz w:val="20"/>
          <w:szCs w:val="20"/>
          <w:lang w:val="en-US"/>
        </w:rPr>
        <w:fldChar w:fldCharType="begin"/>
      </w:r>
      <w:r w:rsidRPr="000C776E">
        <w:rPr>
          <w:rFonts w:ascii="Arial" w:hAnsi="Arial" w:cs="Arial"/>
          <w:sz w:val="20"/>
          <w:szCs w:val="20"/>
          <w:lang w:val="en-US"/>
        </w:rPr>
        <w:instrText xml:space="preserve"> ADDIN ZOTERO_ITEM CSL_CITATION {"citationID":"yUO0V0z1","properties":{"formattedCitation":"[15]","plainCitation":"[15]","noteIndex":0},"citationItems":[{"id":572,"uris":["http://zotero.org/users/13563148/items/CW4C9IAR"],"itemData":{"id":572,"type":"article-journal","abstract":"The present global energy crisis has pushed the human race to its limit in search of alternative sources of energy. Wind turbine technology has seen continuous developments ever since the humankind has been on the lookout for harnessing the wind energy. The modern design analysis tools and the emergence of new materials have enabled the development of state-of-the-art wind turbines. The main power-producing component in the turbine is none other than the blade itself which has undergone a major design improvement in the recent past. The Present work comprises of re-design of a composite blade of an experimental Horizontal-axis Wind turbine with appropriate structural modifications to reduce its weight and hence improving it efficiency. A load generation code V BLADE was developed in C-language for calculating the design wind loads on the turbine blade. An optimized and efficient blade design with spar-rib construction was arrived satisfying the power requirements and structural design criteria through structural optimization by deploying FEA SW satisfying static and buckling design constraints. The optimization resulted in a substantial blade weight reduction of thirty-nine present.","collection-title":"3rd International Conference on Materials, Manufacturing and Modelling","container-title":"Materials Today: Proceedings","DOI":"10.1016/j.matpr.2021.02.777","ISSN":"2214-7853","journalAbbreviation":"Materials Today: Proceedings","page":"8025-8031","source":"ScienceDirect","title":"Performance estimation and redesign of horizontal axis wind turbine (HAWT) blade","volume":"46","author":[{"family":"Pitchia Krishnan","given":"B."},{"family":"Mathanbabu","given":"M."},{"family":"Sathyamoorthy","given":"G."},{"family":"Gokulnath","given":"K."},{"family":"Govind Sanjeev Kumar","given":"L."}],"issued":{"date-parts":[["2021",1,1]]}}}],"schema":"https://github.com/citation-style-language/schema/raw/master/csl-citation.json"} </w:instrText>
      </w:r>
      <w:r w:rsidRPr="000C776E">
        <w:rPr>
          <w:rFonts w:ascii="Arial" w:hAnsi="Arial" w:cs="Arial"/>
          <w:sz w:val="20"/>
          <w:szCs w:val="20"/>
          <w:lang w:val="en-US"/>
        </w:rPr>
        <w:fldChar w:fldCharType="separate"/>
      </w:r>
      <w:r w:rsidRPr="000C776E">
        <w:rPr>
          <w:rFonts w:ascii="Arial" w:hAnsi="Arial" w:cs="Arial"/>
          <w:sz w:val="20"/>
          <w:szCs w:val="20"/>
          <w:lang w:val="en-US"/>
        </w:rPr>
        <w:t>[15]</w:t>
      </w:r>
      <w:r w:rsidRPr="000C776E">
        <w:rPr>
          <w:rFonts w:ascii="Arial" w:hAnsi="Arial" w:cs="Arial"/>
          <w:sz w:val="20"/>
          <w:szCs w:val="20"/>
          <w:lang w:val="en-US"/>
        </w:rPr>
        <w:fldChar w:fldCharType="end"/>
      </w:r>
      <w:r w:rsidRPr="000C776E">
        <w:rPr>
          <w:rFonts w:ascii="Arial" w:hAnsi="Arial" w:cs="Arial"/>
          <w:sz w:val="20"/>
          <w:szCs w:val="20"/>
          <w:lang w:val="en-US"/>
        </w:rPr>
        <w:t xml:space="preserve">. Modern models, such as the 12 MW Haliade-X, can generate up to 67 GWh per year, enough to power about 16,000 European households </w:t>
      </w:r>
      <w:r w:rsidRPr="000C776E">
        <w:rPr>
          <w:rFonts w:ascii="Arial" w:hAnsi="Arial" w:cs="Arial"/>
          <w:sz w:val="20"/>
          <w:szCs w:val="20"/>
          <w:lang w:val="en-US"/>
        </w:rPr>
        <w:fldChar w:fldCharType="begin"/>
      </w:r>
      <w:r w:rsidRPr="000C776E">
        <w:rPr>
          <w:rFonts w:ascii="Arial" w:hAnsi="Arial" w:cs="Arial"/>
          <w:sz w:val="20"/>
          <w:szCs w:val="20"/>
          <w:lang w:val="en-US"/>
        </w:rPr>
        <w:instrText xml:space="preserve"> ADDIN ZOTERO_ITEM CSL_CITATION {"citationID":"TJQNtMmV","properties":{"formattedCitation":"[16]","plainCitation":"[16]","noteIndex":0},"citationItems":[{"id":574,"uris":["http://zotero.org/users/13563148/items/FV4T3NIE"],"itemData":{"id":574,"type":"article-journal","abstract":"Vincent Schellings, a mechanical engineer who is the engineering and product development general manager for GE’s offshore wind business was tasked with managing the design and fabrication of the world’s largest wind turbine. This article looks closely the Haliade-X that is intended to produce 12 MW at full capacity.","container-title":"Mechanical Engineering","DOI":"10.1115/1.2018-DEC-2","ISSN":"0025-6501","issue":"12","journalAbbreviation":"Mechanical Engineering","page":"31","source":"Silverchair","title":"The Largest Wind Turbine Ever","volume":"140","author":[{"family":"Winters","given":"Jeffrey"},{"family":"Saunders","given":"Zina"}],"issued":{"date-parts":[["2018",12,1]]}}}],"schema":"https://github.com/citation-style-language/schema/raw/master/csl-citation.json"} </w:instrText>
      </w:r>
      <w:r w:rsidRPr="000C776E">
        <w:rPr>
          <w:rFonts w:ascii="Arial" w:hAnsi="Arial" w:cs="Arial"/>
          <w:sz w:val="20"/>
          <w:szCs w:val="20"/>
          <w:lang w:val="en-US"/>
        </w:rPr>
        <w:fldChar w:fldCharType="separate"/>
      </w:r>
      <w:r w:rsidRPr="000C776E">
        <w:rPr>
          <w:rFonts w:ascii="Arial" w:hAnsi="Arial" w:cs="Arial"/>
          <w:sz w:val="20"/>
          <w:szCs w:val="20"/>
          <w:lang w:val="en-US"/>
        </w:rPr>
        <w:t>[16]</w:t>
      </w:r>
      <w:r w:rsidRPr="000C776E">
        <w:rPr>
          <w:rFonts w:ascii="Arial" w:hAnsi="Arial" w:cs="Arial"/>
          <w:sz w:val="20"/>
          <w:szCs w:val="20"/>
          <w:lang w:val="en-US"/>
        </w:rPr>
        <w:fldChar w:fldCharType="end"/>
      </w:r>
      <w:r w:rsidRPr="000C776E">
        <w:rPr>
          <w:rFonts w:ascii="Arial" w:hAnsi="Arial" w:cs="Arial"/>
          <w:sz w:val="20"/>
          <w:szCs w:val="20"/>
          <w:lang w:val="en-US"/>
        </w:rPr>
        <w:t>. Installed at heights of 80 to 150 meters, they benefit from steadier wind, especially offshore where capacity factors can exceed 50%. However, their large size and space requirements limit urban integration, and their logistical costs remain high.</w:t>
      </w:r>
    </w:p>
    <w:p w14:paraId="044B01C3" w14:textId="1E1B0140" w:rsidR="00D1776B" w:rsidRPr="004223C6" w:rsidRDefault="00D1776B" w:rsidP="00C57CA1">
      <w:pPr>
        <w:spacing w:before="120" w:after="120" w:line="240" w:lineRule="auto"/>
        <w:jc w:val="both"/>
        <w:outlineLvl w:val="3"/>
        <w:rPr>
          <w:rFonts w:ascii="Arial" w:eastAsia="Times New Roman" w:hAnsi="Arial" w:cs="Arial"/>
          <w:b/>
          <w:bCs/>
          <w:sz w:val="20"/>
          <w:szCs w:val="20"/>
          <w:lang w:val="en-US" w:eastAsia="fr-FR"/>
        </w:rPr>
      </w:pPr>
      <w:r w:rsidRPr="004223C6">
        <w:rPr>
          <w:rFonts w:ascii="Arial" w:eastAsia="Times New Roman" w:hAnsi="Arial" w:cs="Arial"/>
          <w:b/>
          <w:bCs/>
          <w:sz w:val="20"/>
          <w:szCs w:val="20"/>
          <w:lang w:val="en-US" w:eastAsia="fr-FR"/>
        </w:rPr>
        <w:t xml:space="preserve">2.3 </w:t>
      </w:r>
      <w:r w:rsidR="00A75F57" w:rsidRPr="000C776E">
        <w:rPr>
          <w:rFonts w:ascii="Arial" w:eastAsia="Times New Roman" w:hAnsi="Arial" w:cs="Arial"/>
          <w:b/>
          <w:bCs/>
          <w:sz w:val="20"/>
          <w:szCs w:val="20"/>
          <w:lang w:val="en-US" w:eastAsia="fr-FR"/>
        </w:rPr>
        <w:t>Analyze</w:t>
      </w:r>
      <w:r w:rsidR="000C776E" w:rsidRPr="000C776E">
        <w:rPr>
          <w:rFonts w:ascii="Arial" w:eastAsia="Times New Roman" w:hAnsi="Arial" w:cs="Arial"/>
          <w:b/>
          <w:bCs/>
          <w:sz w:val="20"/>
          <w:szCs w:val="20"/>
          <w:lang w:val="en-US" w:eastAsia="fr-FR"/>
        </w:rPr>
        <w:t xml:space="preserve"> </w:t>
      </w:r>
      <w:r w:rsidR="00361C37" w:rsidRPr="000C776E">
        <w:rPr>
          <w:rFonts w:ascii="Arial" w:eastAsia="Times New Roman" w:hAnsi="Arial" w:cs="Arial"/>
          <w:b/>
          <w:bCs/>
          <w:sz w:val="20"/>
          <w:szCs w:val="20"/>
          <w:lang w:val="en-US" w:eastAsia="fr-FR"/>
        </w:rPr>
        <w:t>comparative:</w:t>
      </w:r>
      <w:r w:rsidR="000C776E" w:rsidRPr="000C776E">
        <w:rPr>
          <w:rFonts w:ascii="Arial" w:eastAsia="Times New Roman" w:hAnsi="Arial" w:cs="Arial"/>
          <w:b/>
          <w:bCs/>
          <w:sz w:val="20"/>
          <w:szCs w:val="20"/>
          <w:lang w:val="en-US" w:eastAsia="fr-FR"/>
        </w:rPr>
        <w:t xml:space="preserve"> HAWT vs VAWT</w:t>
      </w:r>
    </w:p>
    <w:p w14:paraId="312EFE6E" w14:textId="77777777" w:rsidR="00614E07" w:rsidRDefault="00614E07" w:rsidP="00614E07">
      <w:pPr>
        <w:spacing w:after="0"/>
        <w:jc w:val="both"/>
        <w:rPr>
          <w:rFonts w:ascii="Arial" w:hAnsi="Arial" w:cs="Arial"/>
          <w:sz w:val="20"/>
          <w:szCs w:val="20"/>
          <w:lang w:val="en-US"/>
        </w:rPr>
      </w:pPr>
      <w:r w:rsidRPr="00614E07">
        <w:rPr>
          <w:rFonts w:ascii="Arial" w:hAnsi="Arial" w:cs="Arial"/>
          <w:sz w:val="20"/>
          <w:szCs w:val="20"/>
          <w:lang w:val="en-US"/>
        </w:rPr>
        <w:t>The table below summarizes the key differences between HAWTs and VAWTs, highlighting their respective advantages and constraints:</w:t>
      </w:r>
    </w:p>
    <w:p w14:paraId="72D736E7" w14:textId="77777777" w:rsidR="00C61A20" w:rsidRDefault="00C61A20" w:rsidP="00614E07">
      <w:pPr>
        <w:spacing w:after="0"/>
        <w:jc w:val="both"/>
        <w:rPr>
          <w:rFonts w:ascii="Arial" w:hAnsi="Arial" w:cs="Arial"/>
          <w:sz w:val="20"/>
          <w:szCs w:val="20"/>
          <w:lang w:val="en-US"/>
        </w:rPr>
      </w:pPr>
    </w:p>
    <w:p w14:paraId="61172C22" w14:textId="77777777" w:rsidR="00C61A20" w:rsidRDefault="00C61A20" w:rsidP="00614E07">
      <w:pPr>
        <w:spacing w:after="0"/>
        <w:jc w:val="both"/>
        <w:rPr>
          <w:rFonts w:ascii="Arial" w:hAnsi="Arial" w:cs="Arial"/>
          <w:sz w:val="20"/>
          <w:szCs w:val="20"/>
          <w:lang w:val="en-US"/>
        </w:rPr>
      </w:pPr>
    </w:p>
    <w:p w14:paraId="5762E728" w14:textId="0B6AB252" w:rsidR="00614E07" w:rsidRPr="00614E07" w:rsidRDefault="00614E07" w:rsidP="00614E07">
      <w:pPr>
        <w:spacing w:after="0"/>
        <w:jc w:val="both"/>
        <w:rPr>
          <w:rFonts w:ascii="Arial" w:hAnsi="Arial"/>
          <w:b/>
          <w:sz w:val="20"/>
          <w:szCs w:val="20"/>
          <w:lang w:val="en-US"/>
        </w:rPr>
      </w:pPr>
      <w:commentRangeStart w:id="6"/>
      <w:r w:rsidRPr="007518B6">
        <w:rPr>
          <w:rFonts w:ascii="Arial" w:hAnsi="Arial"/>
          <w:b/>
          <w:sz w:val="20"/>
          <w:szCs w:val="20"/>
          <w:highlight w:val="yellow"/>
          <w:lang w:val="en-US"/>
        </w:rPr>
        <w:t>Table</w:t>
      </w:r>
      <w:commentRangeEnd w:id="6"/>
      <w:r w:rsidR="007518B6">
        <w:rPr>
          <w:rStyle w:val="CommentReference"/>
        </w:rPr>
        <w:commentReference w:id="6"/>
      </w:r>
      <w:r w:rsidRPr="007518B6">
        <w:rPr>
          <w:rFonts w:ascii="Arial" w:hAnsi="Arial"/>
          <w:b/>
          <w:sz w:val="20"/>
          <w:szCs w:val="20"/>
          <w:highlight w:val="yellow"/>
          <w:lang w:val="en-US"/>
        </w:rPr>
        <w:t xml:space="preserve"> 2</w:t>
      </w:r>
      <w:r w:rsidRPr="00287CE3">
        <w:rPr>
          <w:rFonts w:ascii="Arial" w:hAnsi="Arial"/>
          <w:b/>
          <w:sz w:val="20"/>
          <w:szCs w:val="20"/>
          <w:lang w:val="en-US"/>
        </w:rPr>
        <w:t>.</w:t>
      </w:r>
      <w:r w:rsidRPr="00614E07">
        <w:rPr>
          <w:rFonts w:ascii="Arial" w:hAnsi="Arial"/>
          <w:b/>
          <w:lang w:val="en-US"/>
        </w:rPr>
        <w:t xml:space="preserve"> </w:t>
      </w:r>
      <w:r w:rsidRPr="00614E07">
        <w:rPr>
          <w:rFonts w:ascii="Arial" w:hAnsi="Arial"/>
          <w:b/>
          <w:lang w:val="en-US"/>
        </w:rPr>
        <w:tab/>
      </w:r>
      <w:r w:rsidRPr="00614E07">
        <w:rPr>
          <w:rFonts w:ascii="Arial" w:hAnsi="Arial"/>
          <w:b/>
          <w:sz w:val="20"/>
          <w:szCs w:val="20"/>
          <w:lang w:val="en-US"/>
        </w:rPr>
        <w:t xml:space="preserve">Technical comparison of HAWT and VAWT </w:t>
      </w:r>
    </w:p>
    <w:tbl>
      <w:tblPr>
        <w:tblW w:w="0" w:type="auto"/>
        <w:jc w:val="center"/>
        <w:tblLook w:val="04A0" w:firstRow="1" w:lastRow="0" w:firstColumn="1" w:lastColumn="0" w:noHBand="0" w:noVBand="1"/>
      </w:tblPr>
      <w:tblGrid>
        <w:gridCol w:w="2042"/>
        <w:gridCol w:w="3435"/>
        <w:gridCol w:w="3595"/>
      </w:tblGrid>
      <w:tr w:rsidR="00614E07" w:rsidRPr="00C65BC3" w14:paraId="3648FB8B" w14:textId="77777777" w:rsidTr="00614E07">
        <w:trPr>
          <w:jc w:val="center"/>
        </w:trPr>
        <w:tc>
          <w:tcPr>
            <w:tcW w:w="0" w:type="auto"/>
            <w:tcBorders>
              <w:top w:val="single" w:sz="4" w:space="0" w:color="auto"/>
              <w:bottom w:val="single" w:sz="4" w:space="0" w:color="auto"/>
            </w:tcBorders>
            <w:shd w:val="clear" w:color="auto" w:fill="auto"/>
            <w:hideMark/>
          </w:tcPr>
          <w:p w14:paraId="72E394C1" w14:textId="77777777" w:rsidR="00614E07" w:rsidRPr="00C65BC3" w:rsidRDefault="00614E07" w:rsidP="00614E07">
            <w:pPr>
              <w:spacing w:after="0"/>
              <w:jc w:val="both"/>
              <w:rPr>
                <w:rFonts w:ascii="Arial" w:eastAsia="Calibri" w:hAnsi="Arial" w:cs="Arial"/>
                <w:b/>
                <w:bCs/>
                <w:sz w:val="20"/>
                <w:szCs w:val="20"/>
              </w:rPr>
            </w:pPr>
            <w:r w:rsidRPr="006313EC">
              <w:rPr>
                <w:rFonts w:ascii="Arial" w:eastAsia="Calibri" w:hAnsi="Arial" w:cs="Arial"/>
                <w:b/>
                <w:bCs/>
                <w:sz w:val="20"/>
                <w:szCs w:val="20"/>
              </w:rPr>
              <w:t>Criterion</w:t>
            </w:r>
          </w:p>
        </w:tc>
        <w:tc>
          <w:tcPr>
            <w:tcW w:w="0" w:type="auto"/>
            <w:tcBorders>
              <w:top w:val="single" w:sz="4" w:space="0" w:color="auto"/>
              <w:bottom w:val="single" w:sz="4" w:space="0" w:color="auto"/>
            </w:tcBorders>
            <w:shd w:val="clear" w:color="auto" w:fill="auto"/>
            <w:hideMark/>
          </w:tcPr>
          <w:p w14:paraId="1FCEA54E" w14:textId="77777777" w:rsidR="00614E07" w:rsidRPr="00C65BC3" w:rsidRDefault="00614E07" w:rsidP="00614E07">
            <w:pPr>
              <w:spacing w:after="0"/>
              <w:jc w:val="both"/>
              <w:rPr>
                <w:rFonts w:ascii="Arial" w:eastAsia="Calibri" w:hAnsi="Arial" w:cs="Arial"/>
                <w:b/>
                <w:bCs/>
                <w:sz w:val="20"/>
                <w:szCs w:val="20"/>
              </w:rPr>
            </w:pPr>
            <w:r w:rsidRPr="00C65BC3">
              <w:rPr>
                <w:rFonts w:ascii="Arial" w:eastAsia="Calibri" w:hAnsi="Arial" w:cs="Arial"/>
                <w:b/>
                <w:bCs/>
                <w:sz w:val="20"/>
                <w:szCs w:val="20"/>
              </w:rPr>
              <w:t>HAWT</w:t>
            </w:r>
          </w:p>
        </w:tc>
        <w:tc>
          <w:tcPr>
            <w:tcW w:w="0" w:type="auto"/>
            <w:tcBorders>
              <w:top w:val="single" w:sz="4" w:space="0" w:color="auto"/>
              <w:bottom w:val="single" w:sz="4" w:space="0" w:color="auto"/>
            </w:tcBorders>
            <w:shd w:val="clear" w:color="auto" w:fill="auto"/>
            <w:hideMark/>
          </w:tcPr>
          <w:p w14:paraId="55A8581C" w14:textId="77777777" w:rsidR="00614E07" w:rsidRPr="00C65BC3" w:rsidRDefault="00614E07" w:rsidP="00614E07">
            <w:pPr>
              <w:spacing w:after="0"/>
              <w:jc w:val="both"/>
              <w:rPr>
                <w:rFonts w:ascii="Arial" w:eastAsia="Calibri" w:hAnsi="Arial" w:cs="Arial"/>
                <w:b/>
                <w:bCs/>
                <w:sz w:val="20"/>
                <w:szCs w:val="20"/>
              </w:rPr>
            </w:pPr>
            <w:r w:rsidRPr="00C65BC3">
              <w:rPr>
                <w:rFonts w:ascii="Arial" w:eastAsia="Calibri" w:hAnsi="Arial" w:cs="Arial"/>
                <w:b/>
                <w:bCs/>
                <w:sz w:val="20"/>
                <w:szCs w:val="20"/>
              </w:rPr>
              <w:t>VAWT</w:t>
            </w:r>
          </w:p>
        </w:tc>
      </w:tr>
      <w:tr w:rsidR="00614E07" w:rsidRPr="00C65BC3" w14:paraId="2F6EB974" w14:textId="77777777" w:rsidTr="00614E07">
        <w:trPr>
          <w:jc w:val="center"/>
        </w:trPr>
        <w:tc>
          <w:tcPr>
            <w:tcW w:w="0" w:type="auto"/>
            <w:tcBorders>
              <w:top w:val="single" w:sz="4" w:space="0" w:color="auto"/>
            </w:tcBorders>
            <w:shd w:val="clear" w:color="auto" w:fill="auto"/>
            <w:hideMark/>
          </w:tcPr>
          <w:p w14:paraId="28E6E761" w14:textId="77777777" w:rsidR="00614E07" w:rsidRPr="00C65BC3" w:rsidRDefault="00614E07" w:rsidP="00614E07">
            <w:pPr>
              <w:spacing w:after="0"/>
              <w:jc w:val="both"/>
              <w:rPr>
                <w:rFonts w:ascii="Arial" w:eastAsia="Calibri" w:hAnsi="Arial" w:cs="Arial"/>
                <w:sz w:val="20"/>
                <w:szCs w:val="20"/>
              </w:rPr>
            </w:pPr>
            <w:r w:rsidRPr="006313EC">
              <w:rPr>
                <w:rFonts w:ascii="Arial" w:eastAsia="Calibri" w:hAnsi="Arial" w:cs="Arial"/>
                <w:sz w:val="20"/>
                <w:szCs w:val="20"/>
              </w:rPr>
              <w:t>Wind orientation</w:t>
            </w:r>
          </w:p>
        </w:tc>
        <w:tc>
          <w:tcPr>
            <w:tcW w:w="0" w:type="auto"/>
            <w:tcBorders>
              <w:top w:val="single" w:sz="4" w:space="0" w:color="auto"/>
            </w:tcBorders>
            <w:shd w:val="clear" w:color="auto" w:fill="auto"/>
            <w:hideMark/>
          </w:tcPr>
          <w:p w14:paraId="3D472C96" w14:textId="77777777" w:rsidR="00614E07" w:rsidRPr="00C65BC3" w:rsidRDefault="00614E07" w:rsidP="00614E07">
            <w:pPr>
              <w:spacing w:after="0"/>
              <w:jc w:val="both"/>
              <w:rPr>
                <w:rFonts w:ascii="Arial" w:eastAsia="Calibri" w:hAnsi="Arial" w:cs="Arial"/>
                <w:sz w:val="20"/>
                <w:szCs w:val="20"/>
              </w:rPr>
            </w:pPr>
            <w:r w:rsidRPr="00D514F6">
              <w:rPr>
                <w:rFonts w:ascii="Arial" w:eastAsia="Calibri" w:hAnsi="Arial" w:cs="Arial"/>
                <w:sz w:val="20"/>
                <w:szCs w:val="20"/>
              </w:rPr>
              <w:t>Requires yaw mechanism</w:t>
            </w:r>
          </w:p>
        </w:tc>
        <w:tc>
          <w:tcPr>
            <w:tcW w:w="0" w:type="auto"/>
            <w:tcBorders>
              <w:top w:val="single" w:sz="4" w:space="0" w:color="auto"/>
            </w:tcBorders>
            <w:shd w:val="clear" w:color="auto" w:fill="auto"/>
            <w:hideMark/>
          </w:tcPr>
          <w:p w14:paraId="6E8640BE" w14:textId="77777777" w:rsidR="00614E07" w:rsidRPr="00C65BC3" w:rsidRDefault="00614E07" w:rsidP="00614E07">
            <w:pPr>
              <w:spacing w:after="0"/>
              <w:jc w:val="both"/>
              <w:rPr>
                <w:rFonts w:ascii="Arial" w:eastAsia="Calibri" w:hAnsi="Arial" w:cs="Arial"/>
                <w:sz w:val="20"/>
                <w:szCs w:val="20"/>
              </w:rPr>
            </w:pPr>
            <w:r w:rsidRPr="00D514F6">
              <w:rPr>
                <w:rFonts w:ascii="Arial" w:eastAsia="Calibri" w:hAnsi="Arial" w:cs="Arial"/>
                <w:sz w:val="20"/>
                <w:szCs w:val="20"/>
              </w:rPr>
              <w:t>Omnidirectional capture</w:t>
            </w:r>
          </w:p>
        </w:tc>
      </w:tr>
      <w:tr w:rsidR="00614E07" w:rsidRPr="00C65BC3" w14:paraId="34FB03A3" w14:textId="77777777" w:rsidTr="00614E07">
        <w:trPr>
          <w:jc w:val="center"/>
        </w:trPr>
        <w:tc>
          <w:tcPr>
            <w:tcW w:w="0" w:type="auto"/>
            <w:shd w:val="clear" w:color="auto" w:fill="auto"/>
            <w:hideMark/>
          </w:tcPr>
          <w:p w14:paraId="45CD5781" w14:textId="77777777" w:rsidR="00614E07" w:rsidRPr="00C65BC3" w:rsidRDefault="00614E07" w:rsidP="00614E07">
            <w:pPr>
              <w:spacing w:after="0"/>
              <w:jc w:val="both"/>
              <w:rPr>
                <w:rFonts w:ascii="Arial" w:eastAsia="Calibri" w:hAnsi="Arial" w:cs="Arial"/>
                <w:sz w:val="20"/>
                <w:szCs w:val="20"/>
              </w:rPr>
            </w:pPr>
            <w:r w:rsidRPr="006313EC">
              <w:rPr>
                <w:rFonts w:ascii="Arial" w:eastAsia="Calibri" w:hAnsi="Arial" w:cs="Arial"/>
                <w:sz w:val="20"/>
                <w:szCs w:val="20"/>
              </w:rPr>
              <w:t>Self-starting</w:t>
            </w:r>
          </w:p>
        </w:tc>
        <w:tc>
          <w:tcPr>
            <w:tcW w:w="0" w:type="auto"/>
            <w:shd w:val="clear" w:color="auto" w:fill="auto"/>
            <w:hideMark/>
          </w:tcPr>
          <w:p w14:paraId="71A2CAD3" w14:textId="77777777" w:rsidR="00614E07" w:rsidRPr="00C65BC3" w:rsidRDefault="00614E07" w:rsidP="00614E07">
            <w:pPr>
              <w:spacing w:after="0"/>
              <w:jc w:val="both"/>
              <w:rPr>
                <w:rFonts w:ascii="Arial" w:eastAsia="Calibri" w:hAnsi="Arial" w:cs="Arial"/>
                <w:sz w:val="20"/>
                <w:szCs w:val="20"/>
              </w:rPr>
            </w:pPr>
            <w:r w:rsidRPr="00D514F6">
              <w:rPr>
                <w:rFonts w:ascii="Arial" w:eastAsia="Calibri" w:hAnsi="Arial" w:cs="Arial"/>
                <w:sz w:val="20"/>
                <w:szCs w:val="20"/>
              </w:rPr>
              <w:t>Generally present</w:t>
            </w:r>
          </w:p>
        </w:tc>
        <w:tc>
          <w:tcPr>
            <w:tcW w:w="0" w:type="auto"/>
            <w:shd w:val="clear" w:color="auto" w:fill="auto"/>
            <w:hideMark/>
          </w:tcPr>
          <w:p w14:paraId="0D4BEE20" w14:textId="77777777" w:rsidR="00614E07" w:rsidRPr="00C65BC3" w:rsidRDefault="00614E07" w:rsidP="00614E07">
            <w:pPr>
              <w:spacing w:after="0"/>
              <w:jc w:val="both"/>
              <w:rPr>
                <w:rFonts w:ascii="Arial" w:eastAsia="Calibri" w:hAnsi="Arial" w:cs="Arial"/>
                <w:sz w:val="20"/>
                <w:szCs w:val="20"/>
              </w:rPr>
            </w:pPr>
            <w:r w:rsidRPr="00D514F6">
              <w:rPr>
                <w:rFonts w:ascii="Arial" w:eastAsia="Calibri" w:hAnsi="Arial" w:cs="Arial"/>
                <w:sz w:val="20"/>
                <w:szCs w:val="20"/>
              </w:rPr>
              <w:t>Darrieus : rarely / Savonius : intrinsic</w:t>
            </w:r>
          </w:p>
        </w:tc>
      </w:tr>
      <w:tr w:rsidR="00614E07" w:rsidRPr="006C2A12" w14:paraId="7FF71482" w14:textId="77777777" w:rsidTr="00614E07">
        <w:trPr>
          <w:jc w:val="center"/>
        </w:trPr>
        <w:tc>
          <w:tcPr>
            <w:tcW w:w="0" w:type="auto"/>
            <w:shd w:val="clear" w:color="auto" w:fill="auto"/>
            <w:hideMark/>
          </w:tcPr>
          <w:p w14:paraId="1CC75F08" w14:textId="77777777" w:rsidR="00614E07" w:rsidRPr="00C65BC3" w:rsidRDefault="00614E07" w:rsidP="00614E07">
            <w:pPr>
              <w:spacing w:after="0"/>
              <w:jc w:val="both"/>
              <w:rPr>
                <w:rFonts w:ascii="Arial" w:eastAsia="Calibri" w:hAnsi="Arial" w:cs="Arial"/>
                <w:sz w:val="20"/>
                <w:szCs w:val="20"/>
              </w:rPr>
            </w:pPr>
            <w:r w:rsidRPr="006313EC">
              <w:rPr>
                <w:rFonts w:ascii="Arial" w:eastAsia="Calibri" w:hAnsi="Arial" w:cs="Arial"/>
                <w:sz w:val="20"/>
                <w:szCs w:val="20"/>
              </w:rPr>
              <w:t>Generator locatio</w:t>
            </w:r>
            <w:r>
              <w:rPr>
                <w:rFonts w:ascii="Arial" w:eastAsia="Calibri" w:hAnsi="Arial" w:cs="Arial"/>
                <w:sz w:val="20"/>
                <w:szCs w:val="20"/>
              </w:rPr>
              <w:t xml:space="preserve">n </w:t>
            </w:r>
          </w:p>
        </w:tc>
        <w:tc>
          <w:tcPr>
            <w:tcW w:w="0" w:type="auto"/>
            <w:shd w:val="clear" w:color="auto" w:fill="auto"/>
            <w:hideMark/>
          </w:tcPr>
          <w:p w14:paraId="27956F14" w14:textId="77777777" w:rsidR="00614E07" w:rsidRPr="00614E07" w:rsidRDefault="00614E07" w:rsidP="00614E07">
            <w:pPr>
              <w:spacing w:after="0"/>
              <w:jc w:val="both"/>
              <w:rPr>
                <w:rFonts w:ascii="Arial" w:eastAsia="Calibri" w:hAnsi="Arial" w:cs="Arial"/>
                <w:sz w:val="20"/>
                <w:szCs w:val="20"/>
                <w:lang w:val="en-US"/>
              </w:rPr>
            </w:pPr>
            <w:r w:rsidRPr="00614E07">
              <w:rPr>
                <w:rFonts w:ascii="Arial" w:eastAsia="Calibri" w:hAnsi="Arial" w:cs="Arial"/>
                <w:sz w:val="20"/>
                <w:szCs w:val="20"/>
                <w:lang w:val="en-US"/>
              </w:rPr>
              <w:t>At top of the tower (maintenance harder)</w:t>
            </w:r>
          </w:p>
        </w:tc>
        <w:tc>
          <w:tcPr>
            <w:tcW w:w="0" w:type="auto"/>
            <w:shd w:val="clear" w:color="auto" w:fill="auto"/>
            <w:hideMark/>
          </w:tcPr>
          <w:p w14:paraId="2AD31C72" w14:textId="77777777" w:rsidR="00614E07" w:rsidRPr="00C65BC3" w:rsidRDefault="00614E07" w:rsidP="00614E07">
            <w:pPr>
              <w:spacing w:after="0"/>
              <w:jc w:val="both"/>
              <w:rPr>
                <w:rFonts w:ascii="Arial" w:eastAsia="Calibri" w:hAnsi="Arial" w:cs="Arial"/>
                <w:sz w:val="20"/>
                <w:szCs w:val="20"/>
              </w:rPr>
            </w:pPr>
            <w:r w:rsidRPr="00D514F6">
              <w:rPr>
                <w:rFonts w:ascii="Arial" w:eastAsia="Calibri" w:hAnsi="Arial" w:cs="Arial"/>
                <w:sz w:val="20"/>
                <w:szCs w:val="20"/>
              </w:rPr>
              <w:t>At base (easier maintenance)</w:t>
            </w:r>
          </w:p>
        </w:tc>
      </w:tr>
      <w:tr w:rsidR="00614E07" w:rsidRPr="00C65BC3" w14:paraId="511CFE8E" w14:textId="77777777" w:rsidTr="00614E07">
        <w:trPr>
          <w:jc w:val="center"/>
        </w:trPr>
        <w:tc>
          <w:tcPr>
            <w:tcW w:w="0" w:type="auto"/>
            <w:shd w:val="clear" w:color="auto" w:fill="auto"/>
            <w:hideMark/>
          </w:tcPr>
          <w:p w14:paraId="44DAA9ED" w14:textId="77777777" w:rsidR="00614E07" w:rsidRPr="00C65BC3" w:rsidRDefault="00614E07" w:rsidP="00614E07">
            <w:pPr>
              <w:spacing w:after="0"/>
              <w:jc w:val="both"/>
              <w:rPr>
                <w:rFonts w:ascii="Arial" w:eastAsia="Calibri" w:hAnsi="Arial" w:cs="Arial"/>
                <w:sz w:val="20"/>
                <w:szCs w:val="20"/>
              </w:rPr>
            </w:pPr>
            <w:r w:rsidRPr="006313EC">
              <w:rPr>
                <w:rFonts w:ascii="Arial" w:eastAsia="Calibri" w:hAnsi="Arial" w:cs="Arial"/>
                <w:sz w:val="20"/>
                <w:szCs w:val="20"/>
              </w:rPr>
              <w:t>Power coefficient</w:t>
            </w:r>
            <w:r>
              <w:rPr>
                <w:rFonts w:ascii="Arial" w:eastAsia="Calibri" w:hAnsi="Arial" w:cs="Arial"/>
                <w:sz w:val="20"/>
                <w:szCs w:val="20"/>
              </w:rPr>
              <w:t xml:space="preserve"> </w:t>
            </w:r>
            <w:r w:rsidRPr="00C65BC3">
              <w:rPr>
                <w:rFonts w:ascii="Arial" w:eastAsia="Calibri" w:hAnsi="Arial" w:cs="Arial"/>
                <w:sz w:val="20"/>
                <w:szCs w:val="20"/>
              </w:rPr>
              <w:t>(Cp)</w:t>
            </w:r>
          </w:p>
        </w:tc>
        <w:tc>
          <w:tcPr>
            <w:tcW w:w="0" w:type="auto"/>
            <w:shd w:val="clear" w:color="auto" w:fill="auto"/>
            <w:hideMark/>
          </w:tcPr>
          <w:p w14:paraId="13B5B5C1" w14:textId="77777777" w:rsidR="00614E07" w:rsidRPr="00C65BC3" w:rsidRDefault="00614E07" w:rsidP="00614E07">
            <w:pPr>
              <w:spacing w:after="0"/>
              <w:jc w:val="both"/>
              <w:rPr>
                <w:rFonts w:ascii="Arial" w:eastAsia="Calibri" w:hAnsi="Arial" w:cs="Arial"/>
                <w:sz w:val="20"/>
                <w:szCs w:val="20"/>
              </w:rPr>
            </w:pPr>
            <w:r w:rsidRPr="00C65BC3">
              <w:rPr>
                <w:rFonts w:ascii="Arial" w:eastAsia="Calibri" w:hAnsi="Arial" w:cs="Arial"/>
                <w:sz w:val="20"/>
                <w:szCs w:val="20"/>
              </w:rPr>
              <w:t>0,35 – 0,45</w:t>
            </w:r>
          </w:p>
        </w:tc>
        <w:tc>
          <w:tcPr>
            <w:tcW w:w="0" w:type="auto"/>
            <w:shd w:val="clear" w:color="auto" w:fill="auto"/>
            <w:hideMark/>
          </w:tcPr>
          <w:p w14:paraId="3D0A599F" w14:textId="77777777" w:rsidR="00614E07" w:rsidRPr="00C65BC3" w:rsidRDefault="00614E07" w:rsidP="00614E07">
            <w:pPr>
              <w:spacing w:after="0"/>
              <w:jc w:val="both"/>
              <w:rPr>
                <w:rFonts w:ascii="Arial" w:eastAsia="Calibri" w:hAnsi="Arial" w:cs="Arial"/>
                <w:sz w:val="20"/>
                <w:szCs w:val="20"/>
              </w:rPr>
            </w:pPr>
            <w:r w:rsidRPr="00C65BC3">
              <w:rPr>
                <w:rFonts w:ascii="Arial" w:eastAsia="Calibri" w:hAnsi="Arial" w:cs="Arial"/>
                <w:sz w:val="20"/>
                <w:szCs w:val="20"/>
              </w:rPr>
              <w:t>Darrieus : 0,3 – 0,4 / Savonius : 0,15 – 0,3</w:t>
            </w:r>
          </w:p>
        </w:tc>
      </w:tr>
      <w:tr w:rsidR="00614E07" w:rsidRPr="00E14D97" w14:paraId="2F61F680" w14:textId="77777777" w:rsidTr="00614E07">
        <w:trPr>
          <w:jc w:val="center"/>
        </w:trPr>
        <w:tc>
          <w:tcPr>
            <w:tcW w:w="0" w:type="auto"/>
            <w:shd w:val="clear" w:color="auto" w:fill="auto"/>
            <w:hideMark/>
          </w:tcPr>
          <w:p w14:paraId="605E6699" w14:textId="77777777" w:rsidR="00614E07" w:rsidRPr="00C65BC3" w:rsidRDefault="00614E07" w:rsidP="00614E07">
            <w:pPr>
              <w:spacing w:after="0"/>
              <w:jc w:val="both"/>
              <w:rPr>
                <w:rFonts w:ascii="Arial" w:eastAsia="Calibri" w:hAnsi="Arial" w:cs="Arial"/>
                <w:sz w:val="20"/>
                <w:szCs w:val="20"/>
              </w:rPr>
            </w:pPr>
            <w:r w:rsidRPr="006313EC">
              <w:rPr>
                <w:rFonts w:ascii="Arial" w:eastAsia="Calibri" w:hAnsi="Arial" w:cs="Arial"/>
                <w:sz w:val="20"/>
                <w:szCs w:val="20"/>
              </w:rPr>
              <w:t>Turbulence sensitivity</w:t>
            </w:r>
            <w:r>
              <w:rPr>
                <w:rFonts w:ascii="Arial" w:eastAsia="Calibri" w:hAnsi="Arial" w:cs="Arial"/>
                <w:sz w:val="20"/>
                <w:szCs w:val="20"/>
              </w:rPr>
              <w:t xml:space="preserve"> </w:t>
            </w:r>
          </w:p>
        </w:tc>
        <w:tc>
          <w:tcPr>
            <w:tcW w:w="0" w:type="auto"/>
            <w:shd w:val="clear" w:color="auto" w:fill="auto"/>
            <w:hideMark/>
          </w:tcPr>
          <w:p w14:paraId="2092F3B2" w14:textId="77777777" w:rsidR="00614E07" w:rsidRPr="00C65BC3" w:rsidRDefault="00614E07" w:rsidP="00614E07">
            <w:pPr>
              <w:spacing w:after="0"/>
              <w:jc w:val="both"/>
              <w:rPr>
                <w:rFonts w:ascii="Arial" w:eastAsia="Calibri" w:hAnsi="Arial" w:cs="Arial"/>
                <w:sz w:val="20"/>
                <w:szCs w:val="20"/>
              </w:rPr>
            </w:pPr>
            <w:r w:rsidRPr="00D514F6">
              <w:rPr>
                <w:rFonts w:ascii="Arial" w:eastAsia="Calibri" w:hAnsi="Arial" w:cs="Arial"/>
                <w:sz w:val="20"/>
                <w:szCs w:val="20"/>
              </w:rPr>
              <w:t>High (depends on orientation)</w:t>
            </w:r>
          </w:p>
        </w:tc>
        <w:tc>
          <w:tcPr>
            <w:tcW w:w="0" w:type="auto"/>
            <w:shd w:val="clear" w:color="auto" w:fill="auto"/>
            <w:hideMark/>
          </w:tcPr>
          <w:p w14:paraId="409BADA9" w14:textId="77777777" w:rsidR="00614E07" w:rsidRPr="00614E07" w:rsidRDefault="00614E07" w:rsidP="00614E07">
            <w:pPr>
              <w:spacing w:after="0"/>
              <w:jc w:val="both"/>
              <w:rPr>
                <w:rFonts w:ascii="Arial" w:eastAsia="Calibri" w:hAnsi="Arial" w:cs="Arial"/>
                <w:sz w:val="20"/>
                <w:szCs w:val="20"/>
                <w:lang w:val="en-US"/>
              </w:rPr>
            </w:pPr>
            <w:r w:rsidRPr="00614E07">
              <w:rPr>
                <w:rFonts w:ascii="Arial" w:eastAsia="Calibri" w:hAnsi="Arial" w:cs="Arial"/>
                <w:sz w:val="20"/>
                <w:szCs w:val="20"/>
                <w:lang w:val="en-US"/>
              </w:rPr>
              <w:t xml:space="preserve">Lower, suited for urban environments </w:t>
            </w:r>
          </w:p>
        </w:tc>
      </w:tr>
      <w:tr w:rsidR="00614E07" w:rsidRPr="006C2A12" w14:paraId="556CDE31" w14:textId="77777777" w:rsidTr="00614E07">
        <w:trPr>
          <w:jc w:val="center"/>
        </w:trPr>
        <w:tc>
          <w:tcPr>
            <w:tcW w:w="0" w:type="auto"/>
            <w:tcBorders>
              <w:bottom w:val="single" w:sz="4" w:space="0" w:color="auto"/>
            </w:tcBorders>
            <w:shd w:val="clear" w:color="auto" w:fill="auto"/>
            <w:hideMark/>
          </w:tcPr>
          <w:p w14:paraId="5C3A58A0" w14:textId="77777777" w:rsidR="00614E07" w:rsidRPr="00C65BC3" w:rsidRDefault="00614E07" w:rsidP="00614E07">
            <w:pPr>
              <w:spacing w:after="0"/>
              <w:jc w:val="both"/>
              <w:rPr>
                <w:rFonts w:ascii="Arial" w:eastAsia="Calibri" w:hAnsi="Arial" w:cs="Arial"/>
                <w:sz w:val="20"/>
                <w:szCs w:val="20"/>
              </w:rPr>
            </w:pPr>
            <w:r w:rsidRPr="006313EC">
              <w:rPr>
                <w:rFonts w:ascii="Arial" w:eastAsia="Calibri" w:hAnsi="Arial" w:cs="Arial"/>
                <w:sz w:val="20"/>
                <w:szCs w:val="20"/>
              </w:rPr>
              <w:t>Typical applications</w:t>
            </w:r>
            <w:r>
              <w:rPr>
                <w:rFonts w:ascii="Arial" w:eastAsia="Calibri" w:hAnsi="Arial" w:cs="Arial"/>
                <w:sz w:val="20"/>
                <w:szCs w:val="20"/>
              </w:rPr>
              <w:t xml:space="preserve"> </w:t>
            </w:r>
          </w:p>
        </w:tc>
        <w:tc>
          <w:tcPr>
            <w:tcW w:w="0" w:type="auto"/>
            <w:tcBorders>
              <w:bottom w:val="single" w:sz="4" w:space="0" w:color="auto"/>
            </w:tcBorders>
            <w:shd w:val="clear" w:color="auto" w:fill="auto"/>
            <w:hideMark/>
          </w:tcPr>
          <w:p w14:paraId="4566E0F2" w14:textId="77777777" w:rsidR="00614E07" w:rsidRPr="00614E07" w:rsidRDefault="00614E07" w:rsidP="00614E07">
            <w:pPr>
              <w:spacing w:after="0"/>
              <w:jc w:val="both"/>
              <w:rPr>
                <w:rFonts w:ascii="Arial" w:eastAsia="Calibri" w:hAnsi="Arial" w:cs="Arial"/>
                <w:sz w:val="20"/>
                <w:szCs w:val="20"/>
                <w:lang w:val="en-US"/>
              </w:rPr>
            </w:pPr>
            <w:r w:rsidRPr="00614E07">
              <w:rPr>
                <w:rFonts w:ascii="Arial" w:eastAsia="Calibri" w:hAnsi="Arial" w:cs="Arial"/>
                <w:sz w:val="20"/>
                <w:szCs w:val="20"/>
                <w:lang w:val="en-US"/>
              </w:rPr>
              <w:t>Rural areas with steady wind</w:t>
            </w:r>
          </w:p>
        </w:tc>
        <w:tc>
          <w:tcPr>
            <w:tcW w:w="0" w:type="auto"/>
            <w:tcBorders>
              <w:bottom w:val="single" w:sz="4" w:space="0" w:color="auto"/>
            </w:tcBorders>
            <w:shd w:val="clear" w:color="auto" w:fill="auto"/>
            <w:hideMark/>
          </w:tcPr>
          <w:p w14:paraId="16D07032" w14:textId="77777777" w:rsidR="00614E07" w:rsidRPr="00C65BC3" w:rsidRDefault="00614E07" w:rsidP="00614E07">
            <w:pPr>
              <w:keepNext/>
              <w:spacing w:after="0"/>
              <w:jc w:val="both"/>
              <w:rPr>
                <w:rFonts w:ascii="Arial" w:eastAsia="Calibri" w:hAnsi="Arial" w:cs="Arial"/>
                <w:sz w:val="20"/>
                <w:szCs w:val="20"/>
              </w:rPr>
            </w:pPr>
            <w:r w:rsidRPr="00E94133">
              <w:rPr>
                <w:rFonts w:ascii="Arial" w:eastAsia="Calibri" w:hAnsi="Arial" w:cs="Arial"/>
                <w:sz w:val="20"/>
                <w:szCs w:val="20"/>
              </w:rPr>
              <w:t>Urban rooftops, isolated environments</w:t>
            </w:r>
            <w:r>
              <w:rPr>
                <w:rFonts w:ascii="Arial" w:eastAsia="Calibri" w:hAnsi="Arial" w:cs="Arial"/>
                <w:sz w:val="20"/>
                <w:szCs w:val="20"/>
              </w:rPr>
              <w:t xml:space="preserve"> </w:t>
            </w:r>
          </w:p>
        </w:tc>
      </w:tr>
    </w:tbl>
    <w:p w14:paraId="079CC3AC" w14:textId="77777777" w:rsidR="00614E07" w:rsidRPr="00614E07" w:rsidRDefault="00614E07" w:rsidP="00614E07">
      <w:pPr>
        <w:spacing w:after="0"/>
        <w:rPr>
          <w:sz w:val="16"/>
          <w:szCs w:val="16"/>
          <w:lang w:val="en-US"/>
        </w:rPr>
      </w:pPr>
    </w:p>
    <w:p w14:paraId="240B5A7A" w14:textId="77777777" w:rsidR="00614E07" w:rsidRPr="00614E07" w:rsidRDefault="00614E07" w:rsidP="00614E07">
      <w:pPr>
        <w:spacing w:after="0"/>
        <w:jc w:val="both"/>
        <w:rPr>
          <w:rFonts w:ascii="Arial" w:hAnsi="Arial" w:cs="Arial"/>
          <w:sz w:val="20"/>
          <w:szCs w:val="20"/>
          <w:lang w:val="en-US"/>
        </w:rPr>
      </w:pPr>
      <w:r w:rsidRPr="00614E07">
        <w:rPr>
          <w:rFonts w:ascii="Arial" w:hAnsi="Arial" w:cs="Arial"/>
          <w:sz w:val="20"/>
          <w:szCs w:val="20"/>
          <w:lang w:val="en-US"/>
        </w:rPr>
        <w:t xml:space="preserve">According to Manwell and al. </w:t>
      </w:r>
      <w:r w:rsidRPr="00C65BC3">
        <w:rPr>
          <w:rFonts w:ascii="Arial" w:hAnsi="Arial" w:cs="Arial"/>
          <w:sz w:val="20"/>
          <w:szCs w:val="20"/>
        </w:rPr>
        <w:fldChar w:fldCharType="begin"/>
      </w:r>
      <w:r w:rsidRPr="00614E07">
        <w:rPr>
          <w:rFonts w:ascii="Arial" w:hAnsi="Arial" w:cs="Arial"/>
          <w:sz w:val="20"/>
          <w:szCs w:val="20"/>
          <w:lang w:val="en-US"/>
        </w:rPr>
        <w:instrText xml:space="preserve"> ADDIN ZOTERO_ITEM CSL_CITATION {"citationID":"hw5VuBDc","properties":{"formattedCitation":"[13]","plainCitation":"[13]","noteIndex":0},"citationItems":[{"id":566,"uris":["http://zotero.org/users/13563148/items/3KXNN8EY"],"itemData":{"id":566,"type":"article-journal","language":"en","source":"Zotero","title":"Wind Energy Explained: Theory, Design and Application","author":[{"family":"Manwell","given":"James F"}],"issued":{"date-parts":[["2002"]]}}}],"schema":"https://github.com/citation-style-language/schema/raw/master/csl-citation.json"} </w:instrText>
      </w:r>
      <w:r w:rsidRPr="00C65BC3">
        <w:rPr>
          <w:rFonts w:ascii="Arial" w:hAnsi="Arial" w:cs="Arial"/>
          <w:sz w:val="20"/>
          <w:szCs w:val="20"/>
        </w:rPr>
        <w:fldChar w:fldCharType="separate"/>
      </w:r>
      <w:r w:rsidRPr="00614E07">
        <w:rPr>
          <w:rFonts w:ascii="Arial" w:hAnsi="Arial" w:cs="Arial"/>
          <w:sz w:val="20"/>
          <w:szCs w:val="20"/>
          <w:lang w:val="en-US"/>
        </w:rPr>
        <w:t>[13]</w:t>
      </w:r>
      <w:r w:rsidRPr="00C65BC3">
        <w:rPr>
          <w:rFonts w:ascii="Arial" w:hAnsi="Arial" w:cs="Arial"/>
          <w:sz w:val="20"/>
          <w:szCs w:val="20"/>
        </w:rPr>
        <w:fldChar w:fldCharType="end"/>
      </w:r>
      <w:r w:rsidRPr="00614E07">
        <w:rPr>
          <w:rFonts w:ascii="Arial" w:hAnsi="Arial" w:cs="Arial"/>
          <w:sz w:val="20"/>
          <w:szCs w:val="20"/>
          <w:lang w:val="en-US"/>
        </w:rPr>
        <w:t>, the performance of a wind turbine depends not only on its geometric and mechanical characteristics, but also on local environmental conditions. Therefore, the choice between HAWT and VAWT should be guided by a cost-efficiency optimization approach, considering architectural integration and maintenance constraints.</w:t>
      </w:r>
    </w:p>
    <w:p w14:paraId="629ACE9D" w14:textId="77777777" w:rsidR="00614E07" w:rsidRPr="00614E07" w:rsidRDefault="00614E07" w:rsidP="00614E07">
      <w:pPr>
        <w:spacing w:after="0"/>
        <w:jc w:val="both"/>
        <w:rPr>
          <w:rFonts w:ascii="Arial" w:hAnsi="Arial" w:cs="Arial"/>
          <w:sz w:val="20"/>
          <w:szCs w:val="20"/>
          <w:lang w:val="en-US"/>
        </w:rPr>
      </w:pPr>
      <w:r w:rsidRPr="00614E07">
        <w:rPr>
          <w:rFonts w:ascii="Arial" w:hAnsi="Arial" w:cs="Arial"/>
          <w:sz w:val="20"/>
          <w:szCs w:val="20"/>
          <w:lang w:val="en-US"/>
        </w:rPr>
        <w:t xml:space="preserve">In the context of urban and personal wind energy, VAWTs offer significant advantages. Their ability to capture wind from any direction and their lower sensitivity to turbulence make them especially suitable for urban environments, where airflow is often disturbed by surrounding structures </w:t>
      </w:r>
      <w:r w:rsidRPr="00C65BC3">
        <w:rPr>
          <w:rFonts w:ascii="Arial" w:hAnsi="Arial" w:cs="Arial"/>
          <w:sz w:val="20"/>
          <w:szCs w:val="20"/>
        </w:rPr>
        <w:fldChar w:fldCharType="begin"/>
      </w:r>
      <w:r w:rsidRPr="00614E07">
        <w:rPr>
          <w:rFonts w:ascii="Arial" w:hAnsi="Arial" w:cs="Arial"/>
          <w:sz w:val="20"/>
          <w:szCs w:val="20"/>
          <w:lang w:val="en-US"/>
        </w:rPr>
        <w:instrText xml:space="preserve"> ADDIN ZOTERO_ITEM CSL_CITATION {"citationID":"oDBMoIcT","properties":{"formattedCitation":"[17]","plainCitation":"[17]","noteIndex":0},"citationItems":[{"id":590,"uris":["http://zotero.org/users/13563148/items/WWCRCEW4"],"itemData":{"id":590,"type":"article-journal","abstract":"PDF | Application of wind turbines on roofs of higher buildings is a subject of increasing interest. However the wind conditions at the roof are complex... | Find, read and cite all the research you need on ResearchGate","container-title":"ResearchGate","DOI":"10.1115/1.1629309","language":"fr","source":"www.researchgate.net","title":"(PDF) Performance of an H-Darrieus in the Skewed Flow on a Roof","URL":"https://www.researchgate.net/publication/245367769_Performance_of_an_H-Darrieus_in_the_Skewed_Flow_on_a_Roof","author":[{"family":"Mertens","given":"Sander"},{"family":"Kuik","given":"Gijs","dropping-particle":"van"},{"family":"Bussel","given":"Gérard","dropping-particle":"van"}],"accessed":{"date-parts":[["2025",4,16]]},"issued":{"date-parts":[["2003",11]]}}}],"schema":"https://github.com/citation-style-language/schema/raw/master/csl-citation.json"} </w:instrText>
      </w:r>
      <w:r w:rsidRPr="00C65BC3">
        <w:rPr>
          <w:rFonts w:ascii="Arial" w:hAnsi="Arial" w:cs="Arial"/>
          <w:sz w:val="20"/>
          <w:szCs w:val="20"/>
        </w:rPr>
        <w:fldChar w:fldCharType="separate"/>
      </w:r>
      <w:r w:rsidRPr="00614E07">
        <w:rPr>
          <w:rFonts w:ascii="Arial" w:hAnsi="Arial" w:cs="Arial"/>
          <w:sz w:val="20"/>
          <w:szCs w:val="20"/>
          <w:lang w:val="en-US"/>
        </w:rPr>
        <w:t>[17]</w:t>
      </w:r>
      <w:r w:rsidRPr="00C65BC3">
        <w:rPr>
          <w:rFonts w:ascii="Arial" w:hAnsi="Arial" w:cs="Arial"/>
          <w:sz w:val="20"/>
          <w:szCs w:val="20"/>
        </w:rPr>
        <w:fldChar w:fldCharType="end"/>
      </w:r>
      <w:r w:rsidRPr="00614E07">
        <w:rPr>
          <w:rFonts w:ascii="Arial" w:hAnsi="Arial" w:cs="Arial"/>
          <w:sz w:val="20"/>
          <w:szCs w:val="20"/>
          <w:lang w:val="en-US"/>
        </w:rPr>
        <w:t>. Additionally, locating the generator at the base facilitates maintenance and reduces associated costs.</w:t>
      </w:r>
    </w:p>
    <w:p w14:paraId="556F7D83" w14:textId="3C8B43AC" w:rsidR="00614E07" w:rsidRPr="00D023A2" w:rsidRDefault="00614E07" w:rsidP="00D023A2">
      <w:pPr>
        <w:spacing w:after="0"/>
        <w:jc w:val="both"/>
        <w:rPr>
          <w:rFonts w:ascii="Arial" w:hAnsi="Arial" w:cs="Arial"/>
          <w:sz w:val="20"/>
          <w:szCs w:val="20"/>
          <w:lang w:val="en-US"/>
        </w:rPr>
      </w:pPr>
      <w:r w:rsidRPr="00614E07">
        <w:rPr>
          <w:rFonts w:ascii="Arial" w:hAnsi="Arial" w:cs="Arial"/>
          <w:sz w:val="20"/>
          <w:szCs w:val="20"/>
          <w:lang w:val="en-US"/>
        </w:rPr>
        <w:t xml:space="preserve">Beyond technical constraints, the economic and environmental feasibility of DIY (Do It Yourself) solutions for personal wind energy holds great potential for small-scale energy transitions. Community-based projects and handcrafted mini-turbines using recycled materials have emerged in response to economic and environmental constraints. These initiatives, complementing the analyses of Manwell and al. </w:t>
      </w:r>
      <w:r w:rsidRPr="00C65BC3">
        <w:rPr>
          <w:rFonts w:ascii="Arial" w:hAnsi="Arial" w:cs="Arial"/>
          <w:sz w:val="20"/>
          <w:szCs w:val="20"/>
        </w:rPr>
        <w:fldChar w:fldCharType="begin"/>
      </w:r>
      <w:r w:rsidRPr="00614E07">
        <w:rPr>
          <w:rFonts w:ascii="Arial" w:hAnsi="Arial" w:cs="Arial"/>
          <w:sz w:val="20"/>
          <w:szCs w:val="20"/>
          <w:lang w:val="en-US"/>
        </w:rPr>
        <w:instrText xml:space="preserve"> ADDIN ZOTERO_ITEM CSL_CITATION {"citationID":"Bw8wwkGF","properties":{"formattedCitation":"[13]","plainCitation":"[13]","noteIndex":0},"citationItems":[{"id":566,"uris":["http://zotero.org/users/13563148/items/3KXNN8EY"],"itemData":{"id":566,"type":"article-journal","language":"en","source":"Zotero","title":"Wind Energy Explained: Theory, Design and Application","author":[{"family":"Manwell","given":"James F"}],"issued":{"date-parts":[["2002"]]}}}],"schema":"https://github.com/citation-style-language/schema/raw/master/csl-citation.json"} </w:instrText>
      </w:r>
      <w:r w:rsidRPr="00C65BC3">
        <w:rPr>
          <w:rFonts w:ascii="Arial" w:hAnsi="Arial" w:cs="Arial"/>
          <w:sz w:val="20"/>
          <w:szCs w:val="20"/>
        </w:rPr>
        <w:fldChar w:fldCharType="separate"/>
      </w:r>
      <w:r w:rsidRPr="00614E07">
        <w:rPr>
          <w:rFonts w:ascii="Arial" w:hAnsi="Arial" w:cs="Arial"/>
          <w:sz w:val="20"/>
          <w:szCs w:val="20"/>
          <w:lang w:val="en-US"/>
        </w:rPr>
        <w:t>[13]</w:t>
      </w:r>
      <w:r w:rsidRPr="00C65BC3">
        <w:rPr>
          <w:rFonts w:ascii="Arial" w:hAnsi="Arial" w:cs="Arial"/>
          <w:sz w:val="20"/>
          <w:szCs w:val="20"/>
        </w:rPr>
        <w:fldChar w:fldCharType="end"/>
      </w:r>
      <w:r w:rsidRPr="00614E07">
        <w:rPr>
          <w:rFonts w:ascii="Arial" w:hAnsi="Arial" w:cs="Arial"/>
          <w:sz w:val="20"/>
          <w:szCs w:val="20"/>
          <w:lang w:val="en-US"/>
        </w:rPr>
        <w:t xml:space="preserve"> and urban wind case studies, illustrate how local innovation can help overcome limitations inherent in industrial approaches within complex settings </w:t>
      </w:r>
      <w:r w:rsidRPr="00C65BC3">
        <w:rPr>
          <w:rFonts w:ascii="Arial" w:hAnsi="Arial" w:cs="Arial"/>
          <w:sz w:val="20"/>
          <w:szCs w:val="20"/>
        </w:rPr>
        <w:fldChar w:fldCharType="begin"/>
      </w:r>
      <w:r w:rsidRPr="00614E07">
        <w:rPr>
          <w:rFonts w:ascii="Arial" w:hAnsi="Arial" w:cs="Arial"/>
          <w:sz w:val="20"/>
          <w:szCs w:val="20"/>
          <w:lang w:val="en-US"/>
        </w:rPr>
        <w:instrText xml:space="preserve"> ADDIN ZOTERO_ITEM CSL_CITATION {"citationID":"8AGLRFia","properties":{"formattedCitation":"[18]","plainCitation":"[18]","noteIndex":0},"citationItems":[{"id":593,"uris":["http://zotero.org/users/13563148/items/6WKKHEYY"],"itemData":{"id":593,"type":"article-journal","abstract":"Wind energy is a less-attended renewable energy due to the lack of information about its potential. Some pilot wind turbines were not managed properly and built without considering to the technical feasibility. This study aims to propose a preliminary design of an Arduino-based small wind power generation system. The electricity which is generated by the wind charges the battery. It supplies power of information system which transmits the data of wind speed and wind direction from the remote location to the web server through GPRS network. The remote location which is completed with mobile data coverage is essential for this study. The results of this study are (1) the battery charging stop automatically when the battery is full (2) the data of wind speed and wind direction can be accessed through web browser or Android Smartphone. The data can be used for further analysis to determine the potential of wind energy at the site.","container-title":"E3S Web of Conferences","DOI":"10.1051/e3sconf/20186701006","ISSN":"2267-1242","journalAbbreviation":"E3S Web Conf.","language":"en","license":"© The Authors, published by EDP Sciences, 2018","note":"publisher: EDP Sciences","page":"01006","source":"www.e3s-conferences.org","title":"Design of Arduino-based small wind power generation system","volume":"67","author":[{"family":"Mubarok","given":"Abdul Goffar Al"},{"family":"Djatmiko","given":"Wisnu"},{"family":"Yusro","given":"Muhammad"}],"issued":{"date-parts":[["2018"]]}}}],"schema":"https://github.com/citation-style-language/schema/raw/master/csl-citation.json"} </w:instrText>
      </w:r>
      <w:r w:rsidRPr="00C65BC3">
        <w:rPr>
          <w:rFonts w:ascii="Arial" w:hAnsi="Arial" w:cs="Arial"/>
          <w:sz w:val="20"/>
          <w:szCs w:val="20"/>
        </w:rPr>
        <w:fldChar w:fldCharType="separate"/>
      </w:r>
      <w:r w:rsidRPr="00614E07">
        <w:rPr>
          <w:rFonts w:ascii="Arial" w:hAnsi="Arial" w:cs="Arial"/>
          <w:sz w:val="20"/>
          <w:szCs w:val="20"/>
          <w:lang w:val="en-US"/>
        </w:rPr>
        <w:t>[18]</w:t>
      </w:r>
      <w:r w:rsidRPr="00C65BC3">
        <w:rPr>
          <w:rFonts w:ascii="Arial" w:hAnsi="Arial" w:cs="Arial"/>
          <w:sz w:val="20"/>
          <w:szCs w:val="20"/>
        </w:rPr>
        <w:fldChar w:fldCharType="end"/>
      </w:r>
      <w:r w:rsidRPr="00614E07">
        <w:rPr>
          <w:rFonts w:ascii="Arial" w:hAnsi="Arial" w:cs="Arial"/>
          <w:sz w:val="20"/>
          <w:szCs w:val="20"/>
          <w:lang w:val="en-US"/>
        </w:rPr>
        <w:t>.</w:t>
      </w:r>
    </w:p>
    <w:p w14:paraId="58BBC179" w14:textId="2A5A8DCE" w:rsidR="00D1776B" w:rsidRDefault="005339FA" w:rsidP="00C57CA1">
      <w:pPr>
        <w:pStyle w:val="NormalWeb"/>
        <w:spacing w:before="120" w:beforeAutospacing="0" w:after="120" w:afterAutospacing="0"/>
        <w:jc w:val="both"/>
        <w:rPr>
          <w:rStyle w:val="Strong"/>
          <w:rFonts w:ascii="Arial" w:hAnsi="Arial" w:cs="Arial"/>
          <w:sz w:val="22"/>
          <w:szCs w:val="22"/>
          <w:lang w:val="en-US"/>
        </w:rPr>
      </w:pPr>
      <w:r w:rsidRPr="004223C6">
        <w:rPr>
          <w:rStyle w:val="Strong"/>
          <w:rFonts w:ascii="Arial" w:hAnsi="Arial" w:cs="Arial"/>
          <w:sz w:val="22"/>
          <w:szCs w:val="22"/>
          <w:lang w:val="en-US"/>
        </w:rPr>
        <w:lastRenderedPageBreak/>
        <w:t xml:space="preserve">3. </w:t>
      </w:r>
      <w:r w:rsidR="00D023A2" w:rsidRPr="00D023A2">
        <w:rPr>
          <w:rStyle w:val="Strong"/>
          <w:rFonts w:ascii="Arial" w:hAnsi="Arial" w:cs="Arial"/>
          <w:sz w:val="22"/>
          <w:szCs w:val="22"/>
          <w:lang w:val="en-US"/>
        </w:rPr>
        <w:t>State of the Art of Innovative Small Wind Turbines</w:t>
      </w:r>
    </w:p>
    <w:p w14:paraId="74268367" w14:textId="3A0609E6" w:rsidR="00D023A2" w:rsidRPr="00D023A2" w:rsidRDefault="00D023A2" w:rsidP="00D023A2">
      <w:pPr>
        <w:spacing w:after="0"/>
        <w:jc w:val="both"/>
        <w:rPr>
          <w:rFonts w:ascii="Arial" w:hAnsi="Arial" w:cs="Arial"/>
          <w:sz w:val="20"/>
          <w:szCs w:val="20"/>
          <w:lang w:val="en-US"/>
        </w:rPr>
      </w:pPr>
      <w:r w:rsidRPr="00D023A2">
        <w:rPr>
          <w:rFonts w:ascii="Arial" w:hAnsi="Arial" w:cs="Arial"/>
          <w:sz w:val="20"/>
          <w:szCs w:val="20"/>
          <w:lang w:val="en-US"/>
        </w:rPr>
        <w:t>In response to the growing demand for renewable urban energy, many companies have recently developed innovative small wind turbines that combine compactness, low noise levels, and performance at low wind speeds. This section presents a representative selection of emerging technologies, grouped according to their structural or functional approaches. The selection focuses on five devices considered representative based on the following criteria: innovative character, availability of performance data (in the scientific literature), and technological feasibility.</w:t>
      </w:r>
    </w:p>
    <w:p w14:paraId="35FA1DF8" w14:textId="112B9DB8" w:rsidR="00D1776B" w:rsidRPr="004223C6" w:rsidRDefault="00D1776B" w:rsidP="00C57CA1">
      <w:pPr>
        <w:pStyle w:val="NormalWeb"/>
        <w:spacing w:before="120" w:beforeAutospacing="0" w:after="120" w:afterAutospacing="0"/>
        <w:jc w:val="both"/>
        <w:rPr>
          <w:rFonts w:ascii="Arial" w:hAnsi="Arial" w:cs="Arial"/>
          <w:sz w:val="20"/>
          <w:szCs w:val="20"/>
          <w:lang w:val="en-US"/>
        </w:rPr>
      </w:pPr>
      <w:r w:rsidRPr="004223C6">
        <w:rPr>
          <w:rStyle w:val="Strong"/>
          <w:rFonts w:ascii="Arial" w:hAnsi="Arial" w:cs="Arial"/>
          <w:sz w:val="20"/>
          <w:szCs w:val="20"/>
          <w:lang w:val="en-US"/>
        </w:rPr>
        <w:t xml:space="preserve">3.1 </w:t>
      </w:r>
      <w:r w:rsidR="00D023A2" w:rsidRPr="00D023A2">
        <w:rPr>
          <w:rStyle w:val="Strong"/>
          <w:rFonts w:ascii="Arial" w:hAnsi="Arial" w:cs="Arial"/>
          <w:sz w:val="20"/>
          <w:szCs w:val="20"/>
          <w:lang w:val="en-US"/>
        </w:rPr>
        <w:t>Bio-inspired and optimized design small wind turbines</w:t>
      </w:r>
    </w:p>
    <w:p w14:paraId="26993C69" w14:textId="44A2C5C0" w:rsidR="0038193C" w:rsidRPr="00137ACF" w:rsidRDefault="0038193C" w:rsidP="00137ACF">
      <w:pPr>
        <w:pStyle w:val="ListParagraph"/>
        <w:numPr>
          <w:ilvl w:val="0"/>
          <w:numId w:val="32"/>
        </w:numPr>
        <w:spacing w:before="120" w:after="120" w:line="240" w:lineRule="auto"/>
        <w:jc w:val="both"/>
        <w:rPr>
          <w:rFonts w:ascii="Arial" w:hAnsi="Arial" w:cs="Arial"/>
          <w:b/>
          <w:sz w:val="20"/>
          <w:szCs w:val="20"/>
          <w:lang w:val="en-US"/>
        </w:rPr>
      </w:pPr>
      <w:r w:rsidRPr="00137ACF">
        <w:rPr>
          <w:rFonts w:ascii="Arial" w:hAnsi="Arial" w:cs="Arial"/>
          <w:b/>
          <w:sz w:val="20"/>
          <w:szCs w:val="20"/>
          <w:lang w:val="en-US"/>
        </w:rPr>
        <w:t>Liam F1 UWT</w:t>
      </w:r>
    </w:p>
    <w:p w14:paraId="3726AF42" w14:textId="0553E625" w:rsidR="0038193C" w:rsidRPr="0038193C" w:rsidRDefault="0038193C" w:rsidP="0038193C">
      <w:pPr>
        <w:jc w:val="both"/>
        <w:rPr>
          <w:rFonts w:ascii="Arial" w:hAnsi="Arial" w:cs="Arial"/>
          <w:sz w:val="20"/>
          <w:szCs w:val="20"/>
          <w:lang w:val="en-US"/>
        </w:rPr>
      </w:pPr>
      <w:r w:rsidRPr="0038193C">
        <w:rPr>
          <w:rFonts w:ascii="Arial" w:hAnsi="Arial" w:cs="Arial"/>
          <w:sz w:val="20"/>
          <w:szCs w:val="20"/>
          <w:lang w:val="en-US"/>
        </w:rPr>
        <w:t xml:space="preserve">The Liam F1 Urban Wind Turbine (UWT), developed in the Netherlands, is a horizontal-axis small wind turbine inspired by the Archimedean screw, designed for urban use. Two complementary approaches have been used to assess its performance: a study by Jang and al. </w:t>
      </w:r>
      <w:r w:rsidRPr="00C65BC3">
        <w:rPr>
          <w:rFonts w:ascii="Arial" w:hAnsi="Arial" w:cs="Arial"/>
          <w:sz w:val="20"/>
          <w:szCs w:val="20"/>
        </w:rPr>
        <w:fldChar w:fldCharType="begin"/>
      </w:r>
      <w:r w:rsidRPr="0038193C">
        <w:rPr>
          <w:rFonts w:ascii="Arial" w:hAnsi="Arial" w:cs="Arial"/>
          <w:sz w:val="20"/>
          <w:szCs w:val="20"/>
          <w:lang w:val="en-US"/>
        </w:rPr>
        <w:instrText xml:space="preserve"> ADDIN ZOTERO_ITEM CSL_CITATION {"citationID":"iT5uCxUE","properties":{"formattedCitation":"[19]","plainCitation":"[19]","noteIndex":0},"citationItems":[{"id":597,"uris":["http://zotero.org/users/13563148/items/CF3ILJ8F"],"itemData":{"id":597,"type":"article-journal","abstract":"In this study, the performance of an Archimedes spiral wind turbine is analyzed by simulation and validated by a </w:instrText>
      </w:r>
      <w:r w:rsidRPr="00C65BC3">
        <w:rPr>
          <w:rFonts w:ascii="Arial" w:hAnsi="Arial" w:cs="Arial"/>
          <w:sz w:val="20"/>
          <w:szCs w:val="20"/>
        </w:rPr>
        <w:instrText>ﬁ</w:instrText>
      </w:r>
      <w:r w:rsidRPr="0038193C">
        <w:rPr>
          <w:rFonts w:ascii="Arial" w:hAnsi="Arial" w:cs="Arial"/>
          <w:sz w:val="20"/>
          <w:szCs w:val="20"/>
          <w:lang w:val="en-US"/>
        </w:rPr>
        <w:instrText xml:space="preserve">eld test. It is characterized as a horizontal-axis drag-type wind turbine. This type of wind turbine cannot be analyzed by the well-known Blade Element Momentum(BEM) theory or Double Stream Tube Method(DSTM) commonly used to analyze the performance of lift-type wind turbines. Therefore, the computational </w:instrText>
      </w:r>
      <w:r w:rsidRPr="00C65BC3">
        <w:rPr>
          <w:rFonts w:ascii="Arial" w:hAnsi="Arial" w:cs="Arial"/>
          <w:sz w:val="20"/>
          <w:szCs w:val="20"/>
        </w:rPr>
        <w:instrText>ﬂ</w:instrText>
      </w:r>
      <w:r w:rsidRPr="0038193C">
        <w:rPr>
          <w:rFonts w:ascii="Arial" w:hAnsi="Arial" w:cs="Arial"/>
          <w:sz w:val="20"/>
          <w:szCs w:val="20"/>
          <w:lang w:val="en-US"/>
        </w:rPr>
        <w:instrText>uid dynamics (CFD) method was applied. From the simulation, the power coe</w:instrText>
      </w:r>
      <w:r w:rsidRPr="00C65BC3">
        <w:rPr>
          <w:rFonts w:ascii="Arial" w:hAnsi="Arial" w:cs="Arial"/>
          <w:sz w:val="20"/>
          <w:szCs w:val="20"/>
        </w:rPr>
        <w:instrText>ﬃ</w:instrText>
      </w:r>
      <w:r w:rsidRPr="0038193C">
        <w:rPr>
          <w:rFonts w:ascii="Arial" w:hAnsi="Arial" w:cs="Arial"/>
          <w:sz w:val="20"/>
          <w:szCs w:val="20"/>
          <w:lang w:val="en-US"/>
        </w:rPr>
        <w:instrText>cient, known as the mechanical e</w:instrText>
      </w:r>
      <w:r w:rsidRPr="00C65BC3">
        <w:rPr>
          <w:rFonts w:ascii="Arial" w:hAnsi="Arial" w:cs="Arial"/>
          <w:sz w:val="20"/>
          <w:szCs w:val="20"/>
        </w:rPr>
        <w:instrText>ﬃ</w:instrText>
      </w:r>
      <w:r w:rsidRPr="0038193C">
        <w:rPr>
          <w:rFonts w:ascii="Arial" w:hAnsi="Arial" w:cs="Arial"/>
          <w:sz w:val="20"/>
          <w:szCs w:val="20"/>
          <w:lang w:val="en-US"/>
        </w:rPr>
        <w:instrText>ciency of the rotor, the tip speed ratio was obtained. The maximum power coe</w:instrText>
      </w:r>
      <w:r w:rsidRPr="00C65BC3">
        <w:rPr>
          <w:rFonts w:ascii="Arial" w:hAnsi="Arial" w:cs="Arial"/>
          <w:sz w:val="20"/>
          <w:szCs w:val="20"/>
        </w:rPr>
        <w:instrText>ﬃ</w:instrText>
      </w:r>
      <w:r w:rsidRPr="0038193C">
        <w:rPr>
          <w:rFonts w:ascii="Arial" w:hAnsi="Arial" w:cs="Arial"/>
          <w:sz w:val="20"/>
          <w:szCs w:val="20"/>
          <w:lang w:val="en-US"/>
        </w:rPr>
        <w:instrText>cient, and the corresponding tip speed ratio were found to be 0.293 and 2.19, respectively. In addition, the electrical e</w:instrText>
      </w:r>
      <w:r w:rsidRPr="00C65BC3">
        <w:rPr>
          <w:rFonts w:ascii="Arial" w:hAnsi="Arial" w:cs="Arial"/>
          <w:sz w:val="20"/>
          <w:szCs w:val="20"/>
        </w:rPr>
        <w:instrText>ﬃ</w:instrText>
      </w:r>
      <w:r w:rsidRPr="0038193C">
        <w:rPr>
          <w:rFonts w:ascii="Arial" w:hAnsi="Arial" w:cs="Arial"/>
          <w:sz w:val="20"/>
          <w:szCs w:val="20"/>
          <w:lang w:val="en-US"/>
        </w:rPr>
        <w:instrText>ciency with respect to the rotational speed of the generator was obtained through generator–controller test. The obtained mechanical and electrical e</w:instrText>
      </w:r>
      <w:r w:rsidRPr="00C65BC3">
        <w:rPr>
          <w:rFonts w:ascii="Arial" w:hAnsi="Arial" w:cs="Arial"/>
          <w:sz w:val="20"/>
          <w:szCs w:val="20"/>
        </w:rPr>
        <w:instrText>ﬃ</w:instrText>
      </w:r>
      <w:r w:rsidRPr="0038193C">
        <w:rPr>
          <w:rFonts w:ascii="Arial" w:hAnsi="Arial" w:cs="Arial"/>
          <w:sz w:val="20"/>
          <w:szCs w:val="20"/>
          <w:lang w:val="en-US"/>
        </w:rPr>
        <w:instrText xml:space="preserve">ciencies were used to predict the power curve of the wind turbine. Finally, the predicted performance of the wind turbine, including the electrical losses, was validated by the </w:instrText>
      </w:r>
      <w:r w:rsidRPr="00C65BC3">
        <w:rPr>
          <w:rFonts w:ascii="Arial" w:hAnsi="Arial" w:cs="Arial"/>
          <w:sz w:val="20"/>
          <w:szCs w:val="20"/>
        </w:rPr>
        <w:instrText>ﬁ</w:instrText>
      </w:r>
      <w:r w:rsidRPr="0038193C">
        <w:rPr>
          <w:rFonts w:ascii="Arial" w:hAnsi="Arial" w:cs="Arial"/>
          <w:sz w:val="20"/>
          <w:szCs w:val="20"/>
          <w:lang w:val="en-US"/>
        </w:rPr>
        <w:instrText xml:space="preserve">eld test. The maximum error between the prediction and the measured power was found to be less than 7.80%.","container-title":"Energies","DOI":"10.3390/en12244624","ISSN":"1996-1073","issue":"24","journalAbbreviation":"Energies","language":"en","license":"https://creativecommons.org/licenses/by/4.0/","page":"4624","source":"DOI.org (Crossref)","title":"Analysis of Archimedes Spiral Wind Turbine Performance by Simulation and Field Test","volume":"12","author":[{"family":"Jang","given":"Hyeonmu"},{"family":"Kim","given":"Dongmyeong"},{"family":"Hwang","given":"Yechan"},{"family":"Paek","given":"Insu"},{"family":"Kim","given":"Seungjoo"},{"family":"Baek","given":"Joonho"}],"issued":{"date-parts":[["2019",12,5]]}}}],"schema":"https://github.com/citation-style-language/schema/raw/master/csl-citation.json"} </w:instrText>
      </w:r>
      <w:r w:rsidRPr="00C65BC3">
        <w:rPr>
          <w:rFonts w:ascii="Arial" w:hAnsi="Arial" w:cs="Arial"/>
          <w:sz w:val="20"/>
          <w:szCs w:val="20"/>
        </w:rPr>
        <w:fldChar w:fldCharType="separate"/>
      </w:r>
      <w:r w:rsidRPr="0038193C">
        <w:rPr>
          <w:rFonts w:ascii="Arial" w:hAnsi="Arial" w:cs="Arial"/>
          <w:sz w:val="20"/>
          <w:szCs w:val="20"/>
          <w:lang w:val="en-US"/>
        </w:rPr>
        <w:t>[19]</w:t>
      </w:r>
      <w:r w:rsidRPr="00C65BC3">
        <w:rPr>
          <w:rFonts w:ascii="Arial" w:hAnsi="Arial" w:cs="Arial"/>
          <w:sz w:val="20"/>
          <w:szCs w:val="20"/>
        </w:rPr>
        <w:fldChar w:fldCharType="end"/>
      </w:r>
      <w:r w:rsidRPr="0038193C">
        <w:rPr>
          <w:rFonts w:ascii="Arial" w:hAnsi="Arial" w:cs="Arial"/>
          <w:sz w:val="20"/>
          <w:szCs w:val="20"/>
          <w:lang w:val="en-US"/>
        </w:rPr>
        <w:t xml:space="preserve">, which combined Computational Fluid Dynamics (CFD) simulations, wind tunnel testing, and on-site trials, achieving a maximum power coefficient (Cp) of 0.293 at a wind speed of 12.7 m/s; and a study by Cárdenas Magaña </w:t>
      </w:r>
      <w:r w:rsidRPr="00C65BC3">
        <w:rPr>
          <w:rFonts w:ascii="Arial" w:hAnsi="Arial" w:cs="Arial"/>
          <w:sz w:val="20"/>
          <w:szCs w:val="20"/>
        </w:rPr>
        <w:fldChar w:fldCharType="begin"/>
      </w:r>
      <w:r w:rsidRPr="0038193C">
        <w:rPr>
          <w:rFonts w:ascii="Arial" w:hAnsi="Arial" w:cs="Arial"/>
          <w:sz w:val="20"/>
          <w:szCs w:val="20"/>
          <w:lang w:val="en-US"/>
        </w:rPr>
        <w:instrText xml:space="preserve"> ADDIN ZOTERO_ITEM CSL_CITATION {"citationID":"UpiFRjf7","properties":{"formattedCitation":"[20]","plainCitation":"[20]","noteIndex":0},"citationItems":[{"id":520,"uris":["http://zotero.org/users/13563148/items/D73DRK38"],"itemData":{"id":520,"type":"article-journal","abstract":"This research aims to evaluate the efficiency of four small-scale wind turbine models (two Savonius turbines, one Darrieus turbine, and one horizontal-axis turbine), all designed in SolidWorks and 3D printed with PLA, through two experiments: one with variable wind flow and another in a wind tunnel. Voltage, current, power, and wind speed were measured to compare the performance of the models. Under variable wind conditions, the horizontal LIAM F1 UWT turbine exhibited the highest efficiency, while the Savonius turbines were more effective at low wind speeds. In the wind tunnel, with constant airflow, the Savonius turbines stood out, especially model 2, which proved to be the most efficient at both low and high wind speeds. This study provides a solid foundation for selecting efficient wind turbine designs and suggests future research in aerodynamic optimization, new materials, and the evaluation of environmental and social impacts.","language":"es","source":"Zotero","title":"Evaluación Experimental de Turbinas Eólicas de Pequeña Escala con Generadores de Corriente Directa y Pruebas en Túnel de Viento","author":[{"family":"Magaña","given":"Jorge Alberto Cárdenas"}],"issued":{"date-parts":[["2024"]]}}}],"schema":"https://github.com/citation-style-language/schema/raw/master/csl-citation.json"} </w:instrText>
      </w:r>
      <w:r w:rsidRPr="00C65BC3">
        <w:rPr>
          <w:rFonts w:ascii="Arial" w:hAnsi="Arial" w:cs="Arial"/>
          <w:sz w:val="20"/>
          <w:szCs w:val="20"/>
        </w:rPr>
        <w:fldChar w:fldCharType="separate"/>
      </w:r>
      <w:r w:rsidRPr="0038193C">
        <w:rPr>
          <w:rFonts w:ascii="Arial" w:hAnsi="Arial" w:cs="Arial"/>
          <w:sz w:val="20"/>
          <w:szCs w:val="20"/>
          <w:lang w:val="en-US"/>
        </w:rPr>
        <w:t>[20]</w:t>
      </w:r>
      <w:r w:rsidRPr="00C65BC3">
        <w:rPr>
          <w:rFonts w:ascii="Arial" w:hAnsi="Arial" w:cs="Arial"/>
          <w:sz w:val="20"/>
          <w:szCs w:val="20"/>
        </w:rPr>
        <w:fldChar w:fldCharType="end"/>
      </w:r>
      <w:r w:rsidRPr="0038193C">
        <w:rPr>
          <w:rFonts w:ascii="Arial" w:hAnsi="Arial" w:cs="Arial"/>
          <w:sz w:val="20"/>
          <w:szCs w:val="20"/>
          <w:lang w:val="en-US"/>
        </w:rPr>
        <w:t xml:space="preserve">, which focused on low-cost reproducibility through a 3D-printed prototype at a 1:3 scale. </w:t>
      </w:r>
    </w:p>
    <w:p w14:paraId="7B7D4705" w14:textId="30435D4E" w:rsidR="00D023A2" w:rsidRDefault="00E8119A" w:rsidP="00E8119A">
      <w:pPr>
        <w:pStyle w:val="NormalWeb"/>
        <w:spacing w:before="120" w:beforeAutospacing="0" w:after="120" w:afterAutospacing="0"/>
        <w:jc w:val="center"/>
        <w:rPr>
          <w:rFonts w:ascii="Arial" w:hAnsi="Arial" w:cs="Arial"/>
          <w:sz w:val="20"/>
          <w:szCs w:val="20"/>
          <w:lang w:val="en-US"/>
        </w:rPr>
      </w:pPr>
      <w:r w:rsidRPr="000435C1">
        <w:rPr>
          <w:noProof/>
          <w:lang w:val="en-US" w:eastAsia="en-US"/>
        </w:rPr>
        <w:drawing>
          <wp:inline distT="0" distB="0" distL="0" distR="0" wp14:anchorId="235F4E4F" wp14:editId="21E4F378">
            <wp:extent cx="2303813" cy="1421669"/>
            <wp:effectExtent l="0" t="0" r="1270" b="7620"/>
            <wp:docPr id="4586180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18042" name=""/>
                    <pic:cNvPicPr/>
                  </pic:nvPicPr>
                  <pic:blipFill>
                    <a:blip r:embed="rId19"/>
                    <a:stretch>
                      <a:fillRect/>
                    </a:stretch>
                  </pic:blipFill>
                  <pic:spPr>
                    <a:xfrm>
                      <a:off x="0" y="0"/>
                      <a:ext cx="2355580" cy="1453614"/>
                    </a:xfrm>
                    <a:prstGeom prst="rect">
                      <a:avLst/>
                    </a:prstGeom>
                  </pic:spPr>
                </pic:pic>
              </a:graphicData>
            </a:graphic>
          </wp:inline>
        </w:drawing>
      </w:r>
    </w:p>
    <w:p w14:paraId="4EFEF8BD" w14:textId="7EE3457A" w:rsidR="0038193C" w:rsidRPr="00A75F57" w:rsidRDefault="00E8119A" w:rsidP="00E8119A">
      <w:pPr>
        <w:pStyle w:val="NormalWeb"/>
        <w:spacing w:before="120" w:beforeAutospacing="0" w:after="120" w:afterAutospacing="0"/>
        <w:jc w:val="center"/>
        <w:rPr>
          <w:rFonts w:ascii="Arial" w:hAnsi="Arial" w:cs="Arial"/>
          <w:b/>
          <w:sz w:val="20"/>
          <w:szCs w:val="20"/>
          <w:lang w:val="en-US"/>
        </w:rPr>
      </w:pPr>
      <w:r w:rsidRPr="004223C6">
        <w:rPr>
          <w:rFonts w:ascii="Arial" w:hAnsi="Arial" w:cs="Arial"/>
          <w:b/>
          <w:bCs/>
          <w:sz w:val="20"/>
          <w:szCs w:val="20"/>
          <w:lang w:val="en-US"/>
        </w:rPr>
        <w:t xml:space="preserve">Fig. </w:t>
      </w:r>
      <w:r>
        <w:rPr>
          <w:rFonts w:ascii="Arial" w:hAnsi="Arial" w:cs="Arial"/>
          <w:b/>
          <w:bCs/>
          <w:sz w:val="20"/>
          <w:szCs w:val="20"/>
          <w:lang w:val="en-US"/>
        </w:rPr>
        <w:t>4</w:t>
      </w:r>
      <w:r w:rsidRPr="004223C6">
        <w:rPr>
          <w:rFonts w:ascii="Arial" w:hAnsi="Arial" w:cs="Arial"/>
          <w:b/>
          <w:bCs/>
          <w:sz w:val="20"/>
          <w:szCs w:val="20"/>
          <w:lang w:val="en-US"/>
        </w:rPr>
        <w:t xml:space="preserve">: </w:t>
      </w:r>
      <w:r w:rsidRPr="008513D3">
        <w:rPr>
          <w:rFonts w:ascii="Arial" w:hAnsi="Arial" w:cs="Arial"/>
          <w:b/>
          <w:sz w:val="20"/>
          <w:szCs w:val="20"/>
          <w:lang w:val="en-US"/>
        </w:rPr>
        <w:t>Geometric Shape of the Wind Turbine: (a) wind turbine installed during performance tests; (b) 3D model file used for simulation</w:t>
      </w:r>
      <w:r>
        <w:rPr>
          <w:rFonts w:ascii="Arial" w:hAnsi="Arial" w:cs="Arial"/>
          <w:b/>
          <w:sz w:val="20"/>
          <w:szCs w:val="20"/>
          <w:lang w:val="en-US"/>
        </w:rPr>
        <w:t xml:space="preserve"> </w:t>
      </w:r>
      <w:r w:rsidRPr="00C65BC3">
        <w:rPr>
          <w:rFonts w:ascii="Arial" w:hAnsi="Arial" w:cs="Arial"/>
          <w:b/>
          <w:sz w:val="20"/>
          <w:szCs w:val="20"/>
        </w:rPr>
        <w:fldChar w:fldCharType="begin"/>
      </w:r>
      <w:r w:rsidRPr="008513D3">
        <w:rPr>
          <w:rFonts w:ascii="Arial" w:hAnsi="Arial" w:cs="Arial"/>
          <w:b/>
          <w:sz w:val="20"/>
          <w:szCs w:val="20"/>
          <w:lang w:val="en-US"/>
        </w:rPr>
        <w:instrText xml:space="preserve"> ADDIN ZOTERO_ITEM CSL_CITATION {"citationID":"JKYSrqic","properties":{"formattedCitation":"[19]","plainCitation":"[19]","noteIndex":0},"citationItems":[{"id":597,"uris":["http://zotero.org/users/13563148/items/CF3ILJ8F"],"itemData":{"id":597,"type":"article-journal","abstract":"In this study, the performance of an Archimedes spiral wind turbine is analyzed by simulation and validated by a </w:instrText>
      </w:r>
      <w:r w:rsidRPr="00C65BC3">
        <w:rPr>
          <w:rFonts w:ascii="Arial" w:hAnsi="Arial" w:cs="Arial"/>
          <w:b/>
          <w:sz w:val="20"/>
          <w:szCs w:val="20"/>
        </w:rPr>
        <w:instrText>ﬁ</w:instrText>
      </w:r>
      <w:r w:rsidRPr="008513D3">
        <w:rPr>
          <w:rFonts w:ascii="Arial" w:hAnsi="Arial" w:cs="Arial"/>
          <w:b/>
          <w:sz w:val="20"/>
          <w:szCs w:val="20"/>
          <w:lang w:val="en-US"/>
        </w:rPr>
        <w:instrText xml:space="preserve">eld test. It is characterized as a horizontal-axis drag-type wind turbine. This type of wind turbine cannot be analyzed by the well-known Blade Element Momentum(BEM) theory or Double Stream Tube Method(DSTM) commonly used to analyze the performance of lift-type wind turbines. Therefore, the computational </w:instrText>
      </w:r>
      <w:r w:rsidRPr="00C65BC3">
        <w:rPr>
          <w:rFonts w:ascii="Arial" w:hAnsi="Arial" w:cs="Arial"/>
          <w:b/>
          <w:sz w:val="20"/>
          <w:szCs w:val="20"/>
        </w:rPr>
        <w:instrText>ﬂ</w:instrText>
      </w:r>
      <w:r w:rsidRPr="008513D3">
        <w:rPr>
          <w:rFonts w:ascii="Arial" w:hAnsi="Arial" w:cs="Arial"/>
          <w:b/>
          <w:sz w:val="20"/>
          <w:szCs w:val="20"/>
          <w:lang w:val="en-US"/>
        </w:rPr>
        <w:instrText>uid dynamics (CFD) method was applied. From the simulation, the power coe</w:instrText>
      </w:r>
      <w:r w:rsidRPr="00C65BC3">
        <w:rPr>
          <w:rFonts w:ascii="Arial" w:hAnsi="Arial" w:cs="Arial"/>
          <w:b/>
          <w:sz w:val="20"/>
          <w:szCs w:val="20"/>
        </w:rPr>
        <w:instrText>ﬃ</w:instrText>
      </w:r>
      <w:r w:rsidRPr="008513D3">
        <w:rPr>
          <w:rFonts w:ascii="Arial" w:hAnsi="Arial" w:cs="Arial"/>
          <w:b/>
          <w:sz w:val="20"/>
          <w:szCs w:val="20"/>
          <w:lang w:val="en-US"/>
        </w:rPr>
        <w:instrText>cient, known as the mechanical e</w:instrText>
      </w:r>
      <w:r w:rsidRPr="00C65BC3">
        <w:rPr>
          <w:rFonts w:ascii="Arial" w:hAnsi="Arial" w:cs="Arial"/>
          <w:b/>
          <w:sz w:val="20"/>
          <w:szCs w:val="20"/>
        </w:rPr>
        <w:instrText>ﬃ</w:instrText>
      </w:r>
      <w:r w:rsidRPr="008513D3">
        <w:rPr>
          <w:rFonts w:ascii="Arial" w:hAnsi="Arial" w:cs="Arial"/>
          <w:b/>
          <w:sz w:val="20"/>
          <w:szCs w:val="20"/>
          <w:lang w:val="en-US"/>
        </w:rPr>
        <w:instrText>ciency of the rotor, the tip speed ratio was obtained. The maximum power coe</w:instrText>
      </w:r>
      <w:r w:rsidRPr="00C65BC3">
        <w:rPr>
          <w:rFonts w:ascii="Arial" w:hAnsi="Arial" w:cs="Arial"/>
          <w:b/>
          <w:sz w:val="20"/>
          <w:szCs w:val="20"/>
        </w:rPr>
        <w:instrText>ﬃ</w:instrText>
      </w:r>
      <w:r w:rsidRPr="008513D3">
        <w:rPr>
          <w:rFonts w:ascii="Arial" w:hAnsi="Arial" w:cs="Arial"/>
          <w:b/>
          <w:sz w:val="20"/>
          <w:szCs w:val="20"/>
          <w:lang w:val="en-US"/>
        </w:rPr>
        <w:instrText>cient, and the corresponding tip speed ratio were found to be 0.293 and 2.19, respectively. In addition, the electrical e</w:instrText>
      </w:r>
      <w:r w:rsidRPr="00C65BC3">
        <w:rPr>
          <w:rFonts w:ascii="Arial" w:hAnsi="Arial" w:cs="Arial"/>
          <w:b/>
          <w:sz w:val="20"/>
          <w:szCs w:val="20"/>
        </w:rPr>
        <w:instrText>ﬃ</w:instrText>
      </w:r>
      <w:r w:rsidRPr="008513D3">
        <w:rPr>
          <w:rFonts w:ascii="Arial" w:hAnsi="Arial" w:cs="Arial"/>
          <w:b/>
          <w:sz w:val="20"/>
          <w:szCs w:val="20"/>
          <w:lang w:val="en-US"/>
        </w:rPr>
        <w:instrText>ciency with respect to the rotational speed of the generator was obtained through generator–controller test. The obtained mechanical and electrical e</w:instrText>
      </w:r>
      <w:r w:rsidRPr="00C65BC3">
        <w:rPr>
          <w:rFonts w:ascii="Arial" w:hAnsi="Arial" w:cs="Arial"/>
          <w:b/>
          <w:sz w:val="20"/>
          <w:szCs w:val="20"/>
        </w:rPr>
        <w:instrText>ﬃ</w:instrText>
      </w:r>
      <w:r w:rsidRPr="008513D3">
        <w:rPr>
          <w:rFonts w:ascii="Arial" w:hAnsi="Arial" w:cs="Arial"/>
          <w:b/>
          <w:sz w:val="20"/>
          <w:szCs w:val="20"/>
          <w:lang w:val="en-US"/>
        </w:rPr>
        <w:instrText xml:space="preserve">ciencies were used to predict the power curve of the wind turbine. Finally, the predicted performance of the wind turbine, including the electrical losses, was validated by the </w:instrText>
      </w:r>
      <w:r w:rsidRPr="00C65BC3">
        <w:rPr>
          <w:rFonts w:ascii="Arial" w:hAnsi="Arial" w:cs="Arial"/>
          <w:b/>
          <w:sz w:val="20"/>
          <w:szCs w:val="20"/>
        </w:rPr>
        <w:instrText>ﬁ</w:instrText>
      </w:r>
      <w:r w:rsidRPr="008513D3">
        <w:rPr>
          <w:rFonts w:ascii="Arial" w:hAnsi="Arial" w:cs="Arial"/>
          <w:b/>
          <w:sz w:val="20"/>
          <w:szCs w:val="20"/>
          <w:lang w:val="en-US"/>
        </w:rPr>
        <w:instrText xml:space="preserve">eld test. The maximum error between the prediction and the measured power was found to be less than 7.80%.","container-title":"Energies","DOI":"10.3390/en12244624","ISSN":"1996-1073","issue":"24","journalAbbreviation":"Energies","language":"en","license":"https://creativecommons.org/licenses/by/4.0/","page":"4624","source":"DOI.org (Crossref)","title":"Analysis of Archimedes Spiral Wind Turbine Performance by Simulation and Field Test","volume":"12","author":[{"family":"Jang","given":"Hyeonmu"},{"family":"Kim","given":"Dongmyeong"},{"family":"Hwang","given":"Yechan"},{"family":"Paek","given":"Insu"},{"family":"Kim","given":"Seungjoo"},{"family":"Baek","given":"Joonho"}],"issued":{"date-parts":[["2019",12,5]]}}}],"schema":"https://github.com/citation-style-language/schema/raw/master/csl-citation.json"} </w:instrText>
      </w:r>
      <w:r w:rsidRPr="00C65BC3">
        <w:rPr>
          <w:rFonts w:ascii="Arial" w:hAnsi="Arial" w:cs="Arial"/>
          <w:b/>
          <w:sz w:val="20"/>
          <w:szCs w:val="20"/>
        </w:rPr>
        <w:fldChar w:fldCharType="separate"/>
      </w:r>
      <w:r w:rsidRPr="008513D3">
        <w:rPr>
          <w:rFonts w:ascii="Arial" w:hAnsi="Arial" w:cs="Arial"/>
          <w:b/>
          <w:sz w:val="20"/>
          <w:szCs w:val="20"/>
          <w:lang w:val="en-US"/>
        </w:rPr>
        <w:t>[19]</w:t>
      </w:r>
      <w:r w:rsidRPr="00C65BC3">
        <w:rPr>
          <w:rFonts w:ascii="Arial" w:hAnsi="Arial" w:cs="Arial"/>
          <w:b/>
          <w:sz w:val="20"/>
          <w:szCs w:val="20"/>
        </w:rPr>
        <w:fldChar w:fldCharType="end"/>
      </w:r>
    </w:p>
    <w:p w14:paraId="799FE56D" w14:textId="0631739F" w:rsidR="00C61A20" w:rsidRDefault="00C61A20" w:rsidP="00C61A20">
      <w:pPr>
        <w:pStyle w:val="NormalWeb"/>
        <w:spacing w:before="120" w:beforeAutospacing="0" w:after="120" w:afterAutospacing="0"/>
        <w:jc w:val="both"/>
        <w:rPr>
          <w:rFonts w:ascii="Arial" w:hAnsi="Arial" w:cs="Arial"/>
          <w:sz w:val="20"/>
          <w:szCs w:val="20"/>
          <w:lang w:val="en-US"/>
        </w:rPr>
      </w:pPr>
      <w:r w:rsidRPr="0038193C">
        <w:rPr>
          <w:rFonts w:ascii="Arial" w:hAnsi="Arial" w:cs="Arial"/>
          <w:sz w:val="20"/>
          <w:szCs w:val="20"/>
          <w:lang w:val="en-US"/>
        </w:rPr>
        <w:t>The results indicate good aerodynamic efficiency and suitability for educational or experimental applications, although commercial deployment remains limited.</w:t>
      </w:r>
    </w:p>
    <w:p w14:paraId="71295A96" w14:textId="71D2C6A8" w:rsidR="00E8119A" w:rsidRPr="00137ACF" w:rsidRDefault="00E8119A" w:rsidP="00137ACF">
      <w:pPr>
        <w:pStyle w:val="ListParagraph"/>
        <w:numPr>
          <w:ilvl w:val="0"/>
          <w:numId w:val="33"/>
        </w:numPr>
        <w:spacing w:before="120" w:after="120" w:line="240" w:lineRule="auto"/>
        <w:jc w:val="both"/>
        <w:rPr>
          <w:rFonts w:ascii="Arial" w:hAnsi="Arial" w:cs="Arial"/>
          <w:b/>
          <w:sz w:val="20"/>
          <w:szCs w:val="20"/>
          <w:lang w:val="en-US"/>
        </w:rPr>
      </w:pPr>
      <w:r w:rsidRPr="00137ACF">
        <w:rPr>
          <w:rFonts w:ascii="Arial" w:hAnsi="Arial" w:cs="Arial"/>
          <w:b/>
          <w:sz w:val="20"/>
          <w:szCs w:val="20"/>
          <w:lang w:val="en-US"/>
        </w:rPr>
        <w:t>Aeroleaf</w:t>
      </w:r>
    </w:p>
    <w:p w14:paraId="05FAB15E" w14:textId="102B096B" w:rsidR="00E8119A" w:rsidRPr="006001B4" w:rsidRDefault="006001B4" w:rsidP="00C57CA1">
      <w:pPr>
        <w:pStyle w:val="NormalWeb"/>
        <w:spacing w:before="120" w:beforeAutospacing="0" w:after="120" w:afterAutospacing="0"/>
        <w:jc w:val="both"/>
        <w:rPr>
          <w:rFonts w:ascii="Arial" w:hAnsi="Arial" w:cs="Arial"/>
          <w:sz w:val="20"/>
          <w:szCs w:val="20"/>
          <w:lang w:val="en-US"/>
        </w:rPr>
      </w:pPr>
      <w:r w:rsidRPr="006001B4">
        <w:rPr>
          <w:rFonts w:ascii="Arial" w:hAnsi="Arial" w:cs="Arial"/>
          <w:sz w:val="20"/>
          <w:szCs w:val="20"/>
          <w:lang w:val="en-US"/>
        </w:rPr>
        <w:t xml:space="preserve">The Aeroleaf is a biomimetic vertical-axis micro wind turbine designed by NewWind, integrating photovoltaic elements for hybrid energy production. Several studies have evaluated its performance : Emeara and al. </w:t>
      </w:r>
      <w:r w:rsidRPr="00C65BC3">
        <w:rPr>
          <w:rFonts w:ascii="Arial" w:hAnsi="Arial" w:cs="Arial"/>
          <w:sz w:val="20"/>
          <w:szCs w:val="20"/>
        </w:rPr>
        <w:fldChar w:fldCharType="begin"/>
      </w:r>
      <w:r w:rsidRPr="006001B4">
        <w:rPr>
          <w:rFonts w:ascii="Arial" w:hAnsi="Arial" w:cs="Arial"/>
          <w:sz w:val="20"/>
          <w:szCs w:val="20"/>
          <w:lang w:val="en-US"/>
        </w:rPr>
        <w:instrText xml:space="preserve"> ADDIN ZOTERO_ITEM CSL_CITATION {"citationID":"5QxkMCkD","properties":{"formattedCitation":"[21]","plainCitation":"[21]","noteIndex":0},"citationItems":[{"id":613,"uris":["http://zotero.org/users/13563148/items/KM573HL8"],"itemData":{"id":613,"type":"article-journal","abstract":"The main objective of the present research is to design a hybrid wind and solar energy-supply system for a rural residential building to meet its energy demands. The monthly averaged daily energy consumption for the dwelling was found to vary between 19 and 36 kWh. The system under consideration included some subsystems, namely: the hot-water service, the space-heating facility, and the power-utility system (wind electricity supply and storage system). The optimum design was obtained by carrying out a cost-benefit analysis for each of the subsystems. The hot-water system was designed to be based on solar flat-plate collectors, and a wind tree. The optimum hot-water facility is consisted of three flat-plate collectors, a storage heat exchanger with three coils, which are attached to flat-plate solar collectors, under-floor heating systems, and a wind tree power system. The large dimensions of the house were the limiting factor when investigating the feasibility of a solar-powered space-heating system. The existence of large windows made the space heating a very dif?cult and expensive task. The results show that the cost of the system is very expensive compared to the connection to the main grid. But on the other side, there will be a return investment value each year and the system will get all its costs after 14 years. Thus, if the average life of the system is 20 years old, the system will get profit after 14 years for six more years, in addition to the clean energy out from the system and the very beneficial positive effect on the environment.","container-title":"Journal of Advanced Research in Fluid Mechanics and Thermal Sciences","DOI":"10.37934/arfmts.87.1.91107","ISSN":"22897879","issue":"1","journalAbbreviation":"ARFMTS","language":"en","page":"91-107","source":"DOI.org (Crossref)","title":"Hybrid Renewable Energy System for A Sustainable House-Power-Supply","volume":"87","author":[{"literal":"Mohamed S. Emeara"},{"literal":"Ahmed Farouk AbdelGawad"},{"literal":"Emad Hamdy Ahmed"}],"issued":{"date-parts":[["2021",9,7]]}}}],"schema":"https://github.com/citation-style-language/schema/raw/master/csl-citation.json"} </w:instrText>
      </w:r>
      <w:r w:rsidRPr="00C65BC3">
        <w:rPr>
          <w:rFonts w:ascii="Arial" w:hAnsi="Arial" w:cs="Arial"/>
          <w:sz w:val="20"/>
          <w:szCs w:val="20"/>
        </w:rPr>
        <w:fldChar w:fldCharType="separate"/>
      </w:r>
      <w:r w:rsidRPr="006001B4">
        <w:rPr>
          <w:rFonts w:ascii="Arial" w:hAnsi="Arial" w:cs="Arial"/>
          <w:sz w:val="20"/>
          <w:szCs w:val="20"/>
          <w:lang w:val="en-US"/>
        </w:rPr>
        <w:t>[21]</w:t>
      </w:r>
      <w:r w:rsidRPr="00C65BC3">
        <w:rPr>
          <w:rFonts w:ascii="Arial" w:hAnsi="Arial" w:cs="Arial"/>
          <w:sz w:val="20"/>
          <w:szCs w:val="20"/>
        </w:rPr>
        <w:fldChar w:fldCharType="end"/>
      </w:r>
      <w:r w:rsidRPr="006001B4">
        <w:rPr>
          <w:rFonts w:ascii="Arial" w:hAnsi="Arial" w:cs="Arial"/>
          <w:sz w:val="20"/>
          <w:szCs w:val="20"/>
          <w:lang w:val="en-US"/>
        </w:rPr>
        <w:t xml:space="preserve"> demonstrated its ability to start operating at a wind speed as low as 1.94 m/s in a hybrid system, while Rathore and al. </w:t>
      </w:r>
      <w:r w:rsidRPr="00C65BC3">
        <w:rPr>
          <w:rFonts w:ascii="Arial" w:hAnsi="Arial" w:cs="Arial"/>
          <w:sz w:val="20"/>
          <w:szCs w:val="20"/>
        </w:rPr>
        <w:fldChar w:fldCharType="begin"/>
      </w:r>
      <w:r w:rsidRPr="006001B4">
        <w:rPr>
          <w:rFonts w:ascii="Arial" w:hAnsi="Arial" w:cs="Arial"/>
          <w:sz w:val="20"/>
          <w:szCs w:val="20"/>
          <w:lang w:val="en-US"/>
        </w:rPr>
        <w:instrText xml:space="preserve"> ADDIN ZOTERO_ITEM CSL_CITATION {"citationID":"bVRejta7","properties":{"formattedCitation":"[22]","plainCitation":"[22]","noteIndex":0},"citationItems":[{"id":615,"uris":["http://zotero.org/users/13563148/items/FMT2UBPH"],"itemData":{"id":615,"type":"article-journal","abstract":"Large wind turbines of the horizontal axis are commonly used to gather wind energy; however, their performance is found to be constrained in conditions of erratic and low-speed wind </w:instrText>
      </w:r>
      <w:r w:rsidRPr="00C65BC3">
        <w:rPr>
          <w:rFonts w:ascii="Arial" w:hAnsi="Arial" w:cs="Arial"/>
          <w:sz w:val="20"/>
          <w:szCs w:val="20"/>
        </w:rPr>
        <w:instrText>ﬂ</w:instrText>
      </w:r>
      <w:r w:rsidRPr="006001B4">
        <w:rPr>
          <w:rFonts w:ascii="Arial" w:hAnsi="Arial" w:cs="Arial"/>
          <w:sz w:val="20"/>
          <w:szCs w:val="20"/>
          <w:lang w:val="en-US"/>
        </w:rPr>
        <w:instrText xml:space="preserve">ow. In contrast, low wind conditions—which are typically present in dense urban areas—are found to favour vertical axis wind turbines (VAWT). These turbines have a simple design, are inexpensive and quiet, and are discovered to be better in low wind situations. In this research, we have chosen wind tree applications to absorb the most available wind energy. The new Aeroleaf Savonius Wind Turbine was developed numerically and a computational </w:instrText>
      </w:r>
      <w:r w:rsidRPr="00C65BC3">
        <w:rPr>
          <w:rFonts w:ascii="Arial" w:hAnsi="Arial" w:cs="Arial"/>
          <w:sz w:val="20"/>
          <w:szCs w:val="20"/>
        </w:rPr>
        <w:instrText>ﬂ</w:instrText>
      </w:r>
      <w:r w:rsidRPr="006001B4">
        <w:rPr>
          <w:rFonts w:ascii="Arial" w:hAnsi="Arial" w:cs="Arial"/>
          <w:sz w:val="20"/>
          <w:szCs w:val="20"/>
          <w:lang w:val="en-US"/>
        </w:rPr>
        <w:instrText>uid dynamics simulation was performed on this new type of Savonius tree to predict its performance. The results indicated that the system could accept wind from any direction and could start rotating as soon as the site had a cut in wind speed of 3.3 m/s. The rotor speed increased by 10.4% from 5.5 to 6.3 m/s wind speed at 0.45 tip speed ratio. The tip speed ratio is 0.52 at the site’s high wind speed, and under these circumstances, the maximum Cp is 12.9%. The turbine was able to produce superior performance coef</w:instrText>
      </w:r>
      <w:r w:rsidRPr="00C65BC3">
        <w:rPr>
          <w:rFonts w:ascii="Arial" w:hAnsi="Arial" w:cs="Arial"/>
          <w:sz w:val="20"/>
          <w:szCs w:val="20"/>
        </w:rPr>
        <w:instrText>ﬁ</w:instrText>
      </w:r>
      <w:r w:rsidRPr="006001B4">
        <w:rPr>
          <w:rFonts w:ascii="Arial" w:hAnsi="Arial" w:cs="Arial"/>
          <w:sz w:val="20"/>
          <w:szCs w:val="20"/>
          <w:lang w:val="en-US"/>
        </w:rPr>
        <w:instrText xml:space="preserve">cients, according to the results.","container-title":"Energies","DOI":"10.3390/en16073015","ISSN":"1996-1073","issue":"7","journalAbbreviation":"Energies","language":"en","license":"https://creativecommons.org/licenses/by/4.0/","page":"3015","source":"DOI.org (Crossref)","title":"Fabrication and Performance Analysis of the Aero-Leaf Savonius Wind Turbine Tree","volume":"16","author":[{"family":"Rathore","given":"Mukesh Kumar"},{"family":"Agrawal","given":"Meena"},{"family":"Baredar","given":"Prashant"},{"family":"Shukla","given":"Anoop Kumar"},{"family":"Dwivedi","given":"Gaurav"},{"family":"Verma","given":"Puneet"}],"issued":{"date-parts":[["2023",3,25]]}}}],"schema":"https://github.com/citation-style-language/schema/raw/master/csl-citation.json"} </w:instrText>
      </w:r>
      <w:r w:rsidRPr="00C65BC3">
        <w:rPr>
          <w:rFonts w:ascii="Arial" w:hAnsi="Arial" w:cs="Arial"/>
          <w:sz w:val="20"/>
          <w:szCs w:val="20"/>
        </w:rPr>
        <w:fldChar w:fldCharType="separate"/>
      </w:r>
      <w:r w:rsidRPr="006001B4">
        <w:rPr>
          <w:rFonts w:ascii="Arial" w:hAnsi="Arial" w:cs="Arial"/>
          <w:sz w:val="20"/>
          <w:szCs w:val="20"/>
          <w:lang w:val="en-US"/>
        </w:rPr>
        <w:t>[22]</w:t>
      </w:r>
      <w:r w:rsidRPr="00C65BC3">
        <w:rPr>
          <w:rFonts w:ascii="Arial" w:hAnsi="Arial" w:cs="Arial"/>
          <w:sz w:val="20"/>
          <w:szCs w:val="20"/>
        </w:rPr>
        <w:fldChar w:fldCharType="end"/>
      </w:r>
      <w:r w:rsidRPr="006001B4">
        <w:rPr>
          <w:rFonts w:ascii="Arial" w:hAnsi="Arial" w:cs="Arial"/>
          <w:sz w:val="20"/>
          <w:szCs w:val="20"/>
          <w:lang w:val="en-US"/>
        </w:rPr>
        <w:t xml:space="preserve"> tested a wind tree with five modules generating up to 2.77 W at 5.68 m/s. Nugraha and al. </w:t>
      </w:r>
      <w:r w:rsidRPr="00C65BC3">
        <w:rPr>
          <w:rFonts w:ascii="Arial" w:hAnsi="Arial" w:cs="Arial"/>
          <w:b/>
          <w:bCs/>
          <w:sz w:val="20"/>
          <w:szCs w:val="20"/>
        </w:rPr>
        <w:fldChar w:fldCharType="begin"/>
      </w:r>
      <w:r w:rsidRPr="006001B4">
        <w:rPr>
          <w:rFonts w:ascii="Arial" w:hAnsi="Arial" w:cs="Arial"/>
          <w:b/>
          <w:bCs/>
          <w:sz w:val="20"/>
          <w:szCs w:val="20"/>
          <w:lang w:val="en-US"/>
        </w:rPr>
        <w:instrText xml:space="preserve"> ADDIN ZOTERO_ITEM CSL_CITATION {"citationID":"gax4eAtu","properties":{"formattedCitation":"[23]","plainCitation":"[23]","noteIndex":0},"citationItems":[{"id":617,"uris":["http://zotero.org/users/13563148/items/KYZCQP93"],"itemData":{"id":617,"type":"article-journal","abstract":"Global warming and reliance on fossil fuel resources have led to heightened interest in advancing renewable energy resources. A promising approach is the utilization of vertical axis wind turbines to generate electricity. In this study, a vertical axis wind turbine with a shape resembling an innovative rose flower-like is developed, additively manufactured, and numerically evaluated and compared with the existing model for further installation on an electricity generation system. The outcome of the design process produces the Rose turbine, which is subsequently compared to the Aeroleaf and Tulip turbines. The three turbine models were simulated to observe their response to wind speeds of 3 m/s, 6 m/s, and 9 m/s. As per the simulation results, the Rose turbine displays higher power values with increasing wind speed. Specifically, the Rose turbine can generate power of 0.12 W at 3 m/s wind speed, 0.67 W at 6 m/s, and 2.34 W at 9 m/s. At the low wind speed of 3 m/s, the rose turbine has tip and coefficient of power (Cp) values of 0.79 and 0.1. The generated power is the highest among the Tulip turbine and Aeroleaf turbine. The Rose turbine proves to be the optimal model. Furthermore, the results obtained from the experiment align with the simulation results. An Energy Payback Period analysis is also conducted to determine the optimal turbine that can achieve the shortest energy production time from the work done. The Rose turbine was a promising alternative solution for electricity generation systems in urban and rural areas.","container-title":"Results in Engineering","DOI":"10.1016/j.rineng.2024.103885","ISSN":"25901230","journalAbbreviation":"Results in Engineering","language":"en","page":"103885","source":"DOI.org (Crossref)","title":"Comparison of “Rose, Aeroleaf, and Tulip” vertical axis wind turbines (VAWTs) and their characteristics for alternative electricity generation in urban and rural areas","volume":"25","author":[{"family":"Nugraha","given":"Ariyana Dwiputra"},{"family":"Garingging","given":"Rendianto Aginta"},{"family":"Wiranata","given":"Ardi"},{"family":"Sitanggang","given":"Adriyan Cristhofer"},{"family":"Supriyanto","given":"Eko"},{"family":"Tanbar","given":"Fefria"},{"family":"Muflikhun","given":"Muhammad Akhsin"}],"issued":{"date-parts":[["2025",3]]}}}],"schema":"https://github.com/citation-style-language/schema/raw/master/csl-citation.json"} </w:instrText>
      </w:r>
      <w:r w:rsidRPr="00C65BC3">
        <w:rPr>
          <w:rFonts w:ascii="Arial" w:hAnsi="Arial" w:cs="Arial"/>
          <w:b/>
          <w:bCs/>
          <w:sz w:val="20"/>
          <w:szCs w:val="20"/>
        </w:rPr>
        <w:fldChar w:fldCharType="separate"/>
      </w:r>
      <w:r w:rsidRPr="006001B4">
        <w:rPr>
          <w:rFonts w:ascii="Arial" w:hAnsi="Arial" w:cs="Arial"/>
          <w:sz w:val="20"/>
          <w:szCs w:val="20"/>
          <w:lang w:val="en-US"/>
        </w:rPr>
        <w:t>[23]</w:t>
      </w:r>
      <w:r w:rsidRPr="00C65BC3">
        <w:rPr>
          <w:rFonts w:ascii="Arial" w:hAnsi="Arial" w:cs="Arial"/>
          <w:b/>
          <w:bCs/>
          <w:sz w:val="20"/>
          <w:szCs w:val="20"/>
        </w:rPr>
        <w:fldChar w:fldCharType="end"/>
      </w:r>
      <w:r w:rsidRPr="006001B4">
        <w:rPr>
          <w:rFonts w:ascii="Arial" w:hAnsi="Arial" w:cs="Arial"/>
          <w:b/>
          <w:bCs/>
          <w:sz w:val="20"/>
          <w:szCs w:val="20"/>
          <w:lang w:val="en-US"/>
        </w:rPr>
        <w:t xml:space="preserve"> </w:t>
      </w:r>
      <w:r w:rsidRPr="006001B4">
        <w:rPr>
          <w:rFonts w:ascii="Arial" w:hAnsi="Arial" w:cs="Arial"/>
          <w:sz w:val="20"/>
          <w:szCs w:val="20"/>
          <w:lang w:val="en-US"/>
        </w:rPr>
        <w:t>simulated a scaled-down model (1:4), achieving a maximum power coefficient (Cp) of 0.134, with sufficient efficiency to power an LED. Although its design is well-suited for urban environments, its high cost (~36,500 USD) currently limits widespread adoption.</w:t>
      </w:r>
    </w:p>
    <w:p w14:paraId="4818ECED" w14:textId="7F4617FC" w:rsidR="006001B4" w:rsidRDefault="006001B4" w:rsidP="006001B4">
      <w:pPr>
        <w:pStyle w:val="NormalWeb"/>
        <w:spacing w:before="120" w:beforeAutospacing="0" w:after="120" w:afterAutospacing="0"/>
        <w:jc w:val="center"/>
        <w:rPr>
          <w:rFonts w:ascii="Arial" w:hAnsi="Arial" w:cs="Arial"/>
          <w:sz w:val="20"/>
          <w:szCs w:val="20"/>
          <w:lang w:val="en-US"/>
        </w:rPr>
      </w:pPr>
      <w:r>
        <w:rPr>
          <w:noProof/>
          <w:lang w:val="en-US" w:eastAsia="en-US"/>
        </w:rPr>
        <w:drawing>
          <wp:inline distT="0" distB="0" distL="0" distR="0" wp14:anchorId="11AC20D2" wp14:editId="55064262">
            <wp:extent cx="1524000" cy="1954825"/>
            <wp:effectExtent l="0" t="0" r="0" b="7620"/>
            <wp:docPr id="910163319" name="Image 1" descr="L'Aeroleaf est fabriqué à partir d'un matériau léger et peut générer de l'énergie avec une vitesse de vent aussi basse que 4,4 miles par heure NewWind R&am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eroleaf est fabriqué à partir d'un matériau léger et peut générer de l'énergie avec une vitesse de vent aussi basse que 4,4 miles par heure NewWind R&amp;D"/>
                    <pic:cNvPicPr>
                      <a:picLocks noChangeAspect="1" noChangeArrowheads="1"/>
                    </pic:cNvPicPr>
                  </pic:nvPicPr>
                  <pic:blipFill rotWithShape="1">
                    <a:blip r:embed="rId20">
                      <a:extLst>
                        <a:ext uri="{28A0092B-C50C-407E-A947-70E740481C1C}">
                          <a14:useLocalDpi xmlns:a14="http://schemas.microsoft.com/office/drawing/2010/main" val="0"/>
                        </a:ext>
                      </a:extLst>
                    </a:blip>
                    <a:srcRect l="12647" t="4847" r="13328"/>
                    <a:stretch/>
                  </pic:blipFill>
                  <pic:spPr bwMode="auto">
                    <a:xfrm>
                      <a:off x="0" y="0"/>
                      <a:ext cx="1524000" cy="1954825"/>
                    </a:xfrm>
                    <a:prstGeom prst="rect">
                      <a:avLst/>
                    </a:prstGeom>
                    <a:noFill/>
                    <a:ln>
                      <a:noFill/>
                    </a:ln>
                    <a:extLst>
                      <a:ext uri="{53640926-AAD7-44D8-BBD7-CCE9431645EC}">
                        <a14:shadowObscured xmlns:a14="http://schemas.microsoft.com/office/drawing/2010/main"/>
                      </a:ext>
                    </a:extLst>
                  </pic:spPr>
                </pic:pic>
              </a:graphicData>
            </a:graphic>
          </wp:inline>
        </w:drawing>
      </w:r>
    </w:p>
    <w:p w14:paraId="5BEE5927" w14:textId="4D62E086" w:rsidR="006001B4" w:rsidRPr="006001B4" w:rsidRDefault="006001B4" w:rsidP="006001B4">
      <w:pPr>
        <w:pStyle w:val="NormalWeb"/>
        <w:spacing w:before="120" w:beforeAutospacing="0" w:after="120" w:afterAutospacing="0"/>
        <w:jc w:val="center"/>
        <w:rPr>
          <w:rFonts w:ascii="Arial" w:hAnsi="Arial" w:cs="Arial"/>
          <w:iCs/>
          <w:sz w:val="20"/>
          <w:szCs w:val="20"/>
          <w:lang w:val="en-US"/>
        </w:rPr>
      </w:pPr>
      <w:r w:rsidRPr="004223C6">
        <w:rPr>
          <w:rFonts w:ascii="Arial" w:hAnsi="Arial" w:cs="Arial"/>
          <w:b/>
          <w:bCs/>
          <w:sz w:val="20"/>
          <w:szCs w:val="20"/>
          <w:lang w:val="en-US"/>
        </w:rPr>
        <w:t xml:space="preserve">Fig. </w:t>
      </w:r>
      <w:r>
        <w:rPr>
          <w:rFonts w:ascii="Arial" w:hAnsi="Arial" w:cs="Arial"/>
          <w:b/>
          <w:bCs/>
          <w:sz w:val="20"/>
          <w:szCs w:val="20"/>
          <w:lang w:val="en-US"/>
        </w:rPr>
        <w:t>5</w:t>
      </w:r>
      <w:r w:rsidRPr="004223C6">
        <w:rPr>
          <w:rFonts w:ascii="Arial" w:hAnsi="Arial" w:cs="Arial"/>
          <w:b/>
          <w:bCs/>
          <w:sz w:val="20"/>
          <w:szCs w:val="20"/>
          <w:lang w:val="en-US"/>
        </w:rPr>
        <w:t xml:space="preserve">: </w:t>
      </w:r>
      <w:r w:rsidRPr="00B32E0C">
        <w:rPr>
          <w:rFonts w:ascii="Arial" w:hAnsi="Arial" w:cs="Arial"/>
          <w:b/>
          <w:sz w:val="20"/>
          <w:szCs w:val="20"/>
          <w:lang w:val="en-US"/>
        </w:rPr>
        <w:t xml:space="preserve">Aeroleaf Wind Turbine </w:t>
      </w:r>
      <w:r w:rsidRPr="00C65BC3">
        <w:rPr>
          <w:rFonts w:ascii="Arial" w:hAnsi="Arial" w:cs="Arial"/>
          <w:b/>
          <w:i/>
          <w:sz w:val="20"/>
          <w:szCs w:val="20"/>
        </w:rPr>
        <w:fldChar w:fldCharType="begin"/>
      </w:r>
      <w:r w:rsidRPr="00B32E0C">
        <w:rPr>
          <w:rFonts w:ascii="Arial" w:hAnsi="Arial" w:cs="Arial"/>
          <w:b/>
          <w:sz w:val="20"/>
          <w:szCs w:val="20"/>
          <w:lang w:val="en-US"/>
        </w:rPr>
        <w:instrText xml:space="preserve"> ADDIN ZOTERO_ITEM CSL_CITATION {"citationID":"Y7nbvLT1","properties":{"formattedCitation":"[24]","plainCitation":"[24]","noteIndex":0},"citationItems":[{"id":604,"uris":["http://zotero.org/users/13563148/items/EYWU586Z"],"itemData":{"id":604,"type":"post-weblog","abstract":"To some, the hulking wind turbines used to generate about 4 percent of the electricity consumed in the U.S. are eye-sores. Some argue they are a blight on America's most majestic plains, hills and ocean views.","container-title":"Power Engineering","language":"fr","title":"A Wind Turbine that Looks Like a Tree… Kind Of","URL":"https://www.power-eng.com/renewables/wind-energy/a-wind-turbine-that-looks-like-a-tree-kind-of/","author":[{"family":"Ray","given":"Russell"}],"accessed":{"date-parts":[["2025",4,16]]},"issued":{"date-parts":[["2015",3,16]]}}}],"schema":"https://github.com/citation-style-language/schema/raw/master/csl-citation.json"} </w:instrText>
      </w:r>
      <w:r w:rsidRPr="00C65BC3">
        <w:rPr>
          <w:rFonts w:ascii="Arial" w:hAnsi="Arial" w:cs="Arial"/>
          <w:b/>
          <w:i/>
          <w:sz w:val="20"/>
          <w:szCs w:val="20"/>
        </w:rPr>
        <w:fldChar w:fldCharType="separate"/>
      </w:r>
      <w:r w:rsidRPr="00B32E0C">
        <w:rPr>
          <w:rFonts w:ascii="Arial" w:hAnsi="Arial" w:cs="Arial"/>
          <w:b/>
          <w:sz w:val="20"/>
          <w:szCs w:val="20"/>
          <w:lang w:val="en-US"/>
        </w:rPr>
        <w:t>[24]</w:t>
      </w:r>
      <w:r w:rsidRPr="00C65BC3">
        <w:rPr>
          <w:rFonts w:ascii="Arial" w:hAnsi="Arial" w:cs="Arial"/>
          <w:b/>
          <w:i/>
          <w:sz w:val="20"/>
          <w:szCs w:val="20"/>
        </w:rPr>
        <w:fldChar w:fldCharType="end"/>
      </w:r>
    </w:p>
    <w:p w14:paraId="7E4791AF" w14:textId="33B85D8D" w:rsidR="00D1776B" w:rsidRPr="0046746C" w:rsidRDefault="00D1776B" w:rsidP="00C57CA1">
      <w:pPr>
        <w:pStyle w:val="NormalWeb"/>
        <w:spacing w:before="120" w:beforeAutospacing="0" w:after="120" w:afterAutospacing="0"/>
        <w:jc w:val="both"/>
        <w:rPr>
          <w:rFonts w:ascii="Arial" w:hAnsi="Arial" w:cs="Arial"/>
          <w:sz w:val="20"/>
          <w:szCs w:val="20"/>
          <w:lang w:val="en-US"/>
        </w:rPr>
      </w:pPr>
      <w:r w:rsidRPr="0046746C">
        <w:rPr>
          <w:rStyle w:val="Strong"/>
          <w:rFonts w:ascii="Arial" w:hAnsi="Arial" w:cs="Arial"/>
          <w:sz w:val="20"/>
          <w:szCs w:val="20"/>
          <w:lang w:val="en-US"/>
        </w:rPr>
        <w:t xml:space="preserve">3.2 </w:t>
      </w:r>
      <w:r w:rsidR="006001B4" w:rsidRPr="006001B4">
        <w:rPr>
          <w:rStyle w:val="Strong"/>
          <w:rFonts w:ascii="Arial" w:hAnsi="Arial" w:cs="Arial"/>
          <w:sz w:val="20"/>
          <w:szCs w:val="20"/>
          <w:lang w:val="en-US"/>
        </w:rPr>
        <w:t>Developments in Savonius turbines</w:t>
      </w:r>
    </w:p>
    <w:p w14:paraId="01A5F50F" w14:textId="5C0BCE73" w:rsidR="006001B4" w:rsidRPr="00137ACF" w:rsidRDefault="006001B4" w:rsidP="00137ACF">
      <w:pPr>
        <w:pStyle w:val="ListParagraph"/>
        <w:numPr>
          <w:ilvl w:val="0"/>
          <w:numId w:val="34"/>
        </w:numPr>
        <w:spacing w:before="120" w:after="120" w:line="240" w:lineRule="auto"/>
        <w:jc w:val="both"/>
        <w:rPr>
          <w:rFonts w:ascii="Arial" w:hAnsi="Arial" w:cs="Arial"/>
          <w:b/>
          <w:sz w:val="20"/>
          <w:szCs w:val="20"/>
          <w:lang w:val="en-US"/>
        </w:rPr>
      </w:pPr>
      <w:r w:rsidRPr="00137ACF">
        <w:rPr>
          <w:rFonts w:ascii="Arial" w:hAnsi="Arial" w:cs="Arial"/>
          <w:b/>
          <w:sz w:val="20"/>
          <w:szCs w:val="20"/>
          <w:lang w:val="en-US"/>
        </w:rPr>
        <w:lastRenderedPageBreak/>
        <w:t>IceWind</w:t>
      </w:r>
    </w:p>
    <w:p w14:paraId="756EDA00" w14:textId="7DC76CF0" w:rsidR="005339FA" w:rsidRPr="00A75F57" w:rsidRDefault="006001B4" w:rsidP="006001B4">
      <w:pPr>
        <w:spacing w:before="120" w:after="120" w:line="240" w:lineRule="auto"/>
        <w:jc w:val="both"/>
        <w:rPr>
          <w:noProof/>
          <w:lang w:val="en-US"/>
        </w:rPr>
      </w:pPr>
      <w:r w:rsidRPr="006001B4">
        <w:rPr>
          <w:rFonts w:ascii="Arial" w:hAnsi="Arial" w:cs="Arial"/>
          <w:sz w:val="20"/>
          <w:szCs w:val="20"/>
          <w:lang w:val="en-US"/>
        </w:rPr>
        <w:t xml:space="preserve">Developed in Iceland, the IceWind is a vertical-axis micro wind turbine derived from the Savonius model, optimized for low wind speeds. Several studies have assessed its performance through wind tunnel experiments and CFD simulations. It reaches a rotational speed of 850 rpm at 15.8 m/s and a maximum static torque of 0.064 N·m </w:t>
      </w:r>
      <w:r w:rsidRPr="00C65BC3">
        <w:rPr>
          <w:rFonts w:ascii="Arial" w:hAnsi="Arial" w:cs="Arial"/>
          <w:sz w:val="20"/>
          <w:szCs w:val="20"/>
        </w:rPr>
        <w:fldChar w:fldCharType="begin"/>
      </w:r>
      <w:r w:rsidRPr="006001B4">
        <w:rPr>
          <w:rFonts w:ascii="Arial" w:hAnsi="Arial" w:cs="Arial"/>
          <w:sz w:val="20"/>
          <w:szCs w:val="20"/>
          <w:lang w:val="en-US"/>
        </w:rPr>
        <w:instrText xml:space="preserve"> ADDIN ZOTERO_ITEM CSL_CITATION {"citationID":"zu4OFHPj","properties":{"formattedCitation":"[25]","plainCitation":"[25]","noteIndex":0},"citationItems":[{"id":"5HrhwUP5/uPIphTya","uris":["http://zotero.org/users/13563148/items/GFYD5FUZ"],"itemData":{"id":541,"type":"article-journal","abstract":"IceWind turbine, a new type of Savonius Wind Turbine, is proposed by an Iceland based startup. It is a product without any published scientific research. As an innovative type, it desires explorations. This paper investigates experimentally its performance. It also makes a parametric study. An optimum design is discovered and a comparison between the proposed two blades IceWind and Savonius wind turbine of the same swept area is completed. Experiments are conducted taking into account these parameters; number of blades, existence of end plates, number of stages, aspect ratio and blade arc angle. The experiments are performed in a wind tunnel at five wind speeds (8.4, 9.4, 11.5, 13.7 and 15.8 m/s). Turbines are built using Aluminum sheets. Static torque in Nm and rotational speed in rpm are measured using digital torque meter and digital tachometer, respectively. From steps, it can be concluded that a single stage three blades IceWind turbine with end plates, aspect ratio of 0.38 and blade arc angle of 112o gives greater performance. IceWind turbine shows similar performance with slightly higher values of static torque and rotational speed when compared with Savonius wind turbine. Dynamic similarity, uncertainty analysis and comparison with previous data are informed.","issue":"17","language":"en","source":"Zotero","title":"Experimental Studies of an IceWind Turbine","volume":"14","author":[{"family":"Afify","given":"R"}],"issued":{"date-parts":[["2019"]]}}}],"schema":"https://github.com/citation-style-language/schema/raw/master/csl-citation.json"} </w:instrText>
      </w:r>
      <w:r w:rsidRPr="00C65BC3">
        <w:rPr>
          <w:rFonts w:ascii="Arial" w:hAnsi="Arial" w:cs="Arial"/>
          <w:sz w:val="20"/>
          <w:szCs w:val="20"/>
        </w:rPr>
        <w:fldChar w:fldCharType="separate"/>
      </w:r>
      <w:r w:rsidRPr="006001B4">
        <w:rPr>
          <w:rFonts w:ascii="Arial" w:hAnsi="Arial" w:cs="Arial"/>
          <w:sz w:val="20"/>
          <w:szCs w:val="20"/>
          <w:lang w:val="en-US"/>
        </w:rPr>
        <w:t>[25]</w:t>
      </w:r>
      <w:r w:rsidRPr="00C65BC3">
        <w:rPr>
          <w:rFonts w:ascii="Arial" w:hAnsi="Arial" w:cs="Arial"/>
          <w:sz w:val="20"/>
          <w:szCs w:val="20"/>
        </w:rPr>
        <w:fldChar w:fldCharType="end"/>
      </w:r>
      <w:r w:rsidRPr="006001B4">
        <w:rPr>
          <w:rFonts w:ascii="Arial" w:hAnsi="Arial" w:cs="Arial"/>
          <w:sz w:val="20"/>
          <w:szCs w:val="20"/>
          <w:lang w:val="en-US"/>
        </w:rPr>
        <w:t xml:space="preserve">. Three-dimensional Fluid-Structure Interaction (FSI) simulations show greater efficiency than the conventional Savonius design at low-speed regimes, with good behavior at very low Tip Speed Ratios (TSR), the ratio between blade tip speed and wind speed </w:t>
      </w:r>
      <w:r w:rsidRPr="00C65BC3">
        <w:rPr>
          <w:rFonts w:ascii="Arial" w:hAnsi="Arial" w:cs="Arial"/>
          <w:sz w:val="20"/>
          <w:szCs w:val="20"/>
        </w:rPr>
        <w:fldChar w:fldCharType="begin"/>
      </w:r>
      <w:r w:rsidRPr="006001B4">
        <w:rPr>
          <w:rFonts w:ascii="Arial" w:hAnsi="Arial" w:cs="Arial"/>
          <w:sz w:val="20"/>
          <w:szCs w:val="20"/>
          <w:lang w:val="en-US"/>
        </w:rPr>
        <w:instrText xml:space="preserve"> ADDIN ZOTERO_ITEM CSL_CITATION {"citationID":"mvtG471K","properties":{"formattedCitation":"[26]","plainCitation":"[26]","noteIndex":0},"citationItems":[{"id":621,"uris":["http://zotero.org/users/13563148/items/NEK4TVCE"],"itemData":{"id":621,"type":"paper-conference","abstract":"Wind turbine performance can be increased by using the optimum shape of the blade. Most of the previous numerical studies on Savonius wind turbine simulation used constant angular velocity as input data. Usually, the value of constant angular velocity was obtained from experimental data. In the actual case, the rotation of the rotor, i.e. the angular velocity of the blades, results from the interaction between fluids around the wind turbine with the turbine blades, in which there are changes of the moment of inertia. Rotation of the wind turbine can be simulated using the fluid-structure interaction method with one-degree of freedom. This study compares the performance of a rotor turbine using straight Savonius blades, to that using the Icewind turbine blades. In the steady and unsteady simulations, fluid was defined as incompressible, viscous, and uniform air which flow from inlet free stream. The simulation object rotates in one-degree of freedom in </w:instrText>
      </w:r>
      <w:r w:rsidRPr="000C2DB2">
        <w:rPr>
          <w:rFonts w:ascii="Arial" w:hAnsi="Arial" w:cs="Arial"/>
          <w:sz w:val="20"/>
          <w:szCs w:val="20"/>
        </w:rPr>
        <w:instrText>th</w:instrText>
      </w:r>
      <w:r w:rsidRPr="00C65BC3">
        <w:rPr>
          <w:rFonts w:ascii="Arial" w:hAnsi="Arial" w:cs="Arial"/>
          <w:sz w:val="20"/>
          <w:szCs w:val="20"/>
        </w:rPr>
        <w:instrText>e overset mesh area. Icewind turbi</w:instrText>
      </w:r>
      <w:r w:rsidRPr="006001B4">
        <w:rPr>
          <w:rFonts w:ascii="Arial" w:hAnsi="Arial" w:cs="Arial"/>
          <w:sz w:val="20"/>
          <w:szCs w:val="20"/>
          <w:lang w:val="en-US"/>
        </w:rPr>
        <w:instrText xml:space="preserve">ne generates higher coefficient power compares to the standard Savonius turbine, when it operates at very low wind speed, with the inlet free stream velocity below 4 m/s. This phenomenon is affected by the unsymmetrical shape of Icewind which allowed the fluid flow behind the reversing blade and sweep away the wake area, particularly effective at very low wind speed. The Savonius wind turbine, which is configured with endplates and overlap blades, rotates in high angular velocity and generates the highest peak coefficient of power. Fluid from the advancing blade is flowing through the overlap. The overlap flow fills the wake area and reduces backflow behind the reversing blade.","DOI":"10.1063/1.5138264","event-place":"Padang, Indonesia","event-title":"THE 4TH BIOMEDICAL ENGINEERING’S RECENT PROGRESS IN BIOMATERIALS, DRUGS DEVELOPMENT, HEALTH, AND MEDICAL DEVICES: Proceedings of the International Symposium of Biomedical Engineering (ISBE) 2019","language":"en","page":"020009","publisher-place":"Padang, Indonesia","source":"DOI.org (Crossref)","title":"Unsteady simulations of Savonius and Icewind turbine blade design using fluid-structure interaction method","URL":"https://pubs.aip.org/aip/acp/article/856593","author":[{"family":"Lillahulhaq","given":"Zain"},{"family":"Djanali","given":"Vivien Suphandani"}],"accessed":{"date-parts":[["2025",4,22]]},"issued":{"date-parts":[["2019"]]}}}],"schema":"https://github.com/citation-style-language/schema/raw/master/csl-citation.json"} </w:instrText>
      </w:r>
      <w:r w:rsidRPr="00C65BC3">
        <w:rPr>
          <w:rFonts w:ascii="Arial" w:hAnsi="Arial" w:cs="Arial"/>
          <w:sz w:val="20"/>
          <w:szCs w:val="20"/>
        </w:rPr>
        <w:fldChar w:fldCharType="separate"/>
      </w:r>
      <w:r w:rsidRPr="006001B4">
        <w:rPr>
          <w:rFonts w:ascii="Arial" w:hAnsi="Arial" w:cs="Arial"/>
          <w:sz w:val="20"/>
          <w:szCs w:val="20"/>
          <w:lang w:val="en-US"/>
        </w:rPr>
        <w:t>[26]</w:t>
      </w:r>
      <w:r w:rsidRPr="00C65BC3">
        <w:rPr>
          <w:rFonts w:ascii="Arial" w:hAnsi="Arial" w:cs="Arial"/>
          <w:sz w:val="20"/>
          <w:szCs w:val="20"/>
        </w:rPr>
        <w:fldChar w:fldCharType="end"/>
      </w:r>
      <w:r w:rsidRPr="006001B4">
        <w:rPr>
          <w:rFonts w:ascii="Arial" w:hAnsi="Arial" w:cs="Arial"/>
          <w:sz w:val="20"/>
          <w:szCs w:val="20"/>
          <w:lang w:val="en-US"/>
        </w:rPr>
        <w:t xml:space="preserve">. The three-blade configuration proved to be the most efficient </w:t>
      </w:r>
      <w:r w:rsidRPr="00C65BC3">
        <w:rPr>
          <w:rFonts w:ascii="Arial" w:hAnsi="Arial" w:cs="Arial"/>
          <w:sz w:val="20"/>
          <w:szCs w:val="20"/>
        </w:rPr>
        <w:fldChar w:fldCharType="begin"/>
      </w:r>
      <w:r w:rsidRPr="006001B4">
        <w:rPr>
          <w:rFonts w:ascii="Arial" w:hAnsi="Arial" w:cs="Arial"/>
          <w:sz w:val="20"/>
          <w:szCs w:val="20"/>
          <w:lang w:val="en-US"/>
        </w:rPr>
        <w:instrText xml:space="preserve"> ADDIN ZOTERO_ITEM CSL_CITATION {"citationID":"jjqOpfAT","properties":{"formattedCitation":"[27]","plainCitation":"[27]","noteIndex":0},"citationItems":[{"id":623,"uris":["http://zotero.org/users/13563148/items/9LI4TU7V"],"itemData":{"id":623,"type":"article-journal","abstract":"IceWind turbine, an advanced sort of Vertical Axis Wind Turbine, was offered by an Iceland based startup. They manufacture it without any scientific research. As a new type, it needs more investigations to proof its claims; this paper examines experimentally its performance and conducts a parametric study. A new design for a two blade IceWind is made and optimized. A comparison between the offered two blade IceWind and Savonius wind turbine of similar swept area is carried out. Experiments are conducted varying the number of blade and established in a wind tunnel at five wind speeds from 6 to 14 m/s. Turbines are constructed using Aluminum pieces. Static torque in N.m and rotational speed in rpm are acquired using digital torque meter and digital tachometer, respectively. It can be concluded that, three blade IceWind turbine gives better performance in terms of aesthetics and noise. IceWind turbine shows similar performance to Savonius wind turbine with little higher values of static torque and rotational speed. Dynamic similarity, uncertainty analysis and comparison with previous data of Savonius turbines are included.","issue":"12","language":"en","source":"Zotero","title":"Experimental Study of Two, Two-Reversed, Three and Four Blade IceWind Turbine","volume":"15","author":[{"family":"Gad","given":"T"},{"family":"Shokry","given":"A"},{"family":"Afify","given":"R"},{"family":"Saber","given":"E"},{"family":"Hassan","given":"M"}],"issued":{"date-parts":[["2020"]]}}}],"schema":"https://github.com/citation-style-language/schema/raw/master/csl-citation.json"} </w:instrText>
      </w:r>
      <w:r w:rsidRPr="00C65BC3">
        <w:rPr>
          <w:rFonts w:ascii="Arial" w:hAnsi="Arial" w:cs="Arial"/>
          <w:sz w:val="20"/>
          <w:szCs w:val="20"/>
        </w:rPr>
        <w:fldChar w:fldCharType="separate"/>
      </w:r>
      <w:r w:rsidRPr="006001B4">
        <w:rPr>
          <w:rFonts w:ascii="Arial" w:hAnsi="Arial" w:cs="Arial"/>
          <w:sz w:val="20"/>
          <w:szCs w:val="20"/>
          <w:lang w:val="en-US"/>
        </w:rPr>
        <w:t>[27]</w:t>
      </w:r>
      <w:r w:rsidRPr="00C65BC3">
        <w:rPr>
          <w:rFonts w:ascii="Arial" w:hAnsi="Arial" w:cs="Arial"/>
          <w:sz w:val="20"/>
          <w:szCs w:val="20"/>
        </w:rPr>
        <w:fldChar w:fldCharType="end"/>
      </w:r>
      <w:r w:rsidRPr="006001B4">
        <w:rPr>
          <w:rFonts w:ascii="Arial" w:hAnsi="Arial" w:cs="Arial"/>
          <w:sz w:val="20"/>
          <w:szCs w:val="20"/>
          <w:lang w:val="en-US"/>
        </w:rPr>
        <w:t xml:space="preserve">, offering an attractive balance between stability, efficiency, and compactness </w:t>
      </w:r>
      <w:r w:rsidRPr="00C65BC3">
        <w:rPr>
          <w:rFonts w:ascii="Arial" w:hAnsi="Arial" w:cs="Arial"/>
          <w:sz w:val="20"/>
          <w:szCs w:val="20"/>
        </w:rPr>
        <w:fldChar w:fldCharType="begin"/>
      </w:r>
      <w:r w:rsidRPr="006001B4">
        <w:rPr>
          <w:rFonts w:ascii="Arial" w:hAnsi="Arial" w:cs="Arial"/>
          <w:sz w:val="20"/>
          <w:szCs w:val="20"/>
          <w:lang w:val="en-US"/>
        </w:rPr>
        <w:instrText xml:space="preserve"> ADDIN ZOTERO_ITEM CSL_CITATION {"citationID":"UEr926JP","properties":{"formattedCitation":"[28]","plainCitation":"[28]","noteIndex":0},"citationItems":[{"id":598,"uris":["http://zotero.org/users/13563148/items/W6679MG4"],"itemData":{"id":598,"type":"article-journal","abstract":"The IceWind turbine, a new type of Vertical Axis Wind Turbine, was proposed by an Iceland based startup. It is a product that has been featured in few published scientific research studies. This paper investigates the IceWind turbine’s performance numerically. Three-dimensional numerical simulations are conducted for the full scale model using the SST K-</w:instrText>
      </w:r>
      <w:r w:rsidRPr="00C65BC3">
        <w:rPr>
          <w:rFonts w:ascii="Arial" w:hAnsi="Arial" w:cs="Arial"/>
          <w:sz w:val="20"/>
          <w:szCs w:val="20"/>
        </w:rPr>
        <w:instrText>ω</w:instrText>
      </w:r>
      <w:r w:rsidRPr="006001B4">
        <w:rPr>
          <w:rFonts w:ascii="Arial" w:hAnsi="Arial" w:cs="Arial"/>
          <w:sz w:val="20"/>
          <w:szCs w:val="20"/>
          <w:lang w:val="en-US"/>
        </w:rPr>
        <w:instrText xml:space="preserve"> model at a wind speed of 15.8 m/s. The following results are documented: static torque, velocity distributions and streamlines, and pressure distribution. Comparisons with previous data are established. Additionally, comparisons with the Savonius wind turbine in the same swept area are conducted to determine how efficient the new type of turbine is. The IceWind turbine shows a similar level of performance with slightly higher static torque values. Vortices behind the IceWind turbine are confirmed to be three-dimensional and are larger than those of Savonius turbine.","container-title":"Energies","DOI":"10.3390/en13205356","ISSN":"1996-1073","issue":"20","language":"en","license":"http://creativecommons.org/licenses/by/3.0/","note":"number: 20\npublisher: Multidisciplinary Digital Publishing Institute","page":"5356","source":"www.mdpi.com","title":"Design and 3D CFD Static Performance Study of a Two-Blade IceWind Turbine","volume":"13","author":[{"family":"Mansour","given":"Hamdy"},{"family":"Afify","given":"Rola"}],"issued":{"date-parts":[["2020",1]]}}}],"schema":"https://github.com/citation-style-language/schema/raw/master/csl-citation.json"} </w:instrText>
      </w:r>
      <w:r w:rsidRPr="00C65BC3">
        <w:rPr>
          <w:rFonts w:ascii="Arial" w:hAnsi="Arial" w:cs="Arial"/>
          <w:sz w:val="20"/>
          <w:szCs w:val="20"/>
        </w:rPr>
        <w:fldChar w:fldCharType="separate"/>
      </w:r>
      <w:r w:rsidRPr="006001B4">
        <w:rPr>
          <w:rFonts w:ascii="Arial" w:hAnsi="Arial" w:cs="Arial"/>
          <w:sz w:val="20"/>
          <w:szCs w:val="20"/>
          <w:lang w:val="en-US"/>
        </w:rPr>
        <w:t>[28]</w:t>
      </w:r>
      <w:r w:rsidRPr="00C65BC3">
        <w:rPr>
          <w:rFonts w:ascii="Arial" w:hAnsi="Arial" w:cs="Arial"/>
          <w:sz w:val="20"/>
          <w:szCs w:val="20"/>
        </w:rPr>
        <w:fldChar w:fldCharType="end"/>
      </w:r>
      <w:r w:rsidRPr="006001B4">
        <w:rPr>
          <w:rFonts w:ascii="Arial" w:hAnsi="Arial" w:cs="Arial"/>
          <w:sz w:val="20"/>
          <w:szCs w:val="20"/>
          <w:lang w:val="en-US"/>
        </w:rPr>
        <w:t>. Its curved, silent, and robust aluminum design makes it a promising candidate for regions with moderate or unstable wind conditions.</w:t>
      </w:r>
      <w:r w:rsidRPr="006001B4">
        <w:rPr>
          <w:rFonts w:ascii="Arial" w:hAnsi="Arial" w:cs="Arial"/>
          <w:b/>
          <w:bCs/>
          <w:sz w:val="20"/>
          <w:szCs w:val="20"/>
          <w:lang w:val="en-US"/>
        </w:rPr>
        <w:t xml:space="preserve"> </w:t>
      </w:r>
    </w:p>
    <w:p w14:paraId="50161E21" w14:textId="4E8B6392" w:rsidR="006001B4" w:rsidRPr="00D1776B" w:rsidRDefault="006001B4" w:rsidP="006001B4">
      <w:pPr>
        <w:spacing w:before="120" w:after="120" w:line="240" w:lineRule="auto"/>
        <w:jc w:val="center"/>
        <w:rPr>
          <w:lang w:val="en-US"/>
        </w:rPr>
      </w:pPr>
      <w:r>
        <w:rPr>
          <w:noProof/>
          <w:lang w:val="en-US"/>
        </w:rPr>
        <w:drawing>
          <wp:inline distT="0" distB="0" distL="0" distR="0" wp14:anchorId="5477A54A" wp14:editId="0D0CEC24">
            <wp:extent cx="2679405" cy="1891325"/>
            <wp:effectExtent l="0" t="0" r="6985" b="0"/>
            <wp:docPr id="1046376932" name="Image 2" descr="Energies 13 05356 g001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nergies 13 05356 g001 5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1461" cy="1899835"/>
                    </a:xfrm>
                    <a:prstGeom prst="rect">
                      <a:avLst/>
                    </a:prstGeom>
                    <a:noFill/>
                    <a:ln>
                      <a:noFill/>
                    </a:ln>
                  </pic:spPr>
                </pic:pic>
              </a:graphicData>
            </a:graphic>
          </wp:inline>
        </w:drawing>
      </w:r>
    </w:p>
    <w:p w14:paraId="38AE2E88" w14:textId="50EBBD47" w:rsidR="00D1776B" w:rsidRPr="0046746C" w:rsidRDefault="005339FA" w:rsidP="0046746C">
      <w:pPr>
        <w:pStyle w:val="NormalWeb"/>
        <w:spacing w:before="0" w:beforeAutospacing="0" w:after="120" w:afterAutospacing="0"/>
        <w:jc w:val="center"/>
        <w:rPr>
          <w:rFonts w:ascii="Arial" w:hAnsi="Arial" w:cs="Arial"/>
          <w:sz w:val="20"/>
          <w:szCs w:val="20"/>
          <w:lang w:val="en-US"/>
        </w:rPr>
      </w:pPr>
      <w:r w:rsidRPr="0046746C">
        <w:rPr>
          <w:rStyle w:val="Strong"/>
          <w:rFonts w:ascii="Arial" w:hAnsi="Arial" w:cs="Arial"/>
          <w:sz w:val="20"/>
          <w:szCs w:val="20"/>
          <w:lang w:val="en-US"/>
        </w:rPr>
        <w:t>Fig.</w:t>
      </w:r>
      <w:r w:rsidR="00D1776B" w:rsidRPr="0046746C">
        <w:rPr>
          <w:rStyle w:val="Strong"/>
          <w:rFonts w:ascii="Arial" w:hAnsi="Arial" w:cs="Arial"/>
          <w:sz w:val="20"/>
          <w:szCs w:val="20"/>
          <w:lang w:val="en-US"/>
        </w:rPr>
        <w:t xml:space="preserve"> </w:t>
      </w:r>
      <w:r w:rsidR="006001B4">
        <w:rPr>
          <w:rStyle w:val="Strong"/>
          <w:rFonts w:ascii="Arial" w:hAnsi="Arial" w:cs="Arial"/>
          <w:sz w:val="20"/>
          <w:szCs w:val="20"/>
          <w:lang w:val="en-US"/>
        </w:rPr>
        <w:t>6</w:t>
      </w:r>
      <w:r w:rsidR="00D1776B" w:rsidRPr="0046746C">
        <w:rPr>
          <w:rStyle w:val="Strong"/>
          <w:rFonts w:ascii="Arial" w:hAnsi="Arial" w:cs="Arial"/>
          <w:sz w:val="20"/>
          <w:szCs w:val="20"/>
          <w:lang w:val="en-US"/>
        </w:rPr>
        <w:t xml:space="preserve">: </w:t>
      </w:r>
      <w:r w:rsidR="006001B4" w:rsidRPr="00B32E0C">
        <w:rPr>
          <w:rFonts w:ascii="Arial" w:hAnsi="Arial" w:cs="Arial"/>
          <w:b/>
          <w:sz w:val="20"/>
          <w:szCs w:val="20"/>
          <w:lang w:val="en-US"/>
        </w:rPr>
        <w:t xml:space="preserve">CW IceWind </w:t>
      </w:r>
      <w:r w:rsidR="006001B4">
        <w:rPr>
          <w:rFonts w:ascii="Arial" w:hAnsi="Arial" w:cs="Arial"/>
          <w:b/>
          <w:sz w:val="20"/>
          <w:szCs w:val="20"/>
          <w:lang w:val="en-US"/>
        </w:rPr>
        <w:t xml:space="preserve">Wind Turbine </w:t>
      </w:r>
      <w:r w:rsidR="006001B4" w:rsidRPr="00C65BC3">
        <w:rPr>
          <w:rFonts w:ascii="Arial" w:hAnsi="Arial" w:cs="Arial"/>
          <w:b/>
          <w:i/>
          <w:sz w:val="20"/>
          <w:szCs w:val="20"/>
        </w:rPr>
        <w:fldChar w:fldCharType="begin"/>
      </w:r>
      <w:r w:rsidR="006001B4" w:rsidRPr="00B32E0C">
        <w:rPr>
          <w:rFonts w:ascii="Arial" w:hAnsi="Arial" w:cs="Arial"/>
          <w:b/>
          <w:sz w:val="20"/>
          <w:szCs w:val="20"/>
          <w:lang w:val="en-US"/>
        </w:rPr>
        <w:instrText xml:space="preserve"> ADDIN ZOTERO_ITEM CSL_CITATION {"citationID":"pUfu2IY6","properties":{"formattedCitation":"[28]","plainCitation":"[28]","noteIndex":0},"citationItems":[{"id":598,"uris":["http://zotero.org/users/13563148/items/W6679MG4"],"itemData":{"id":598,"type":"article-journal","abstract":"The IceWind turbine, a new type of Vertical Axis Wind Turbine, was proposed by an Iceland based startup. It is a product that has been featured in few published scientific research studies. This paper investigates the IceWind turbine’s performance numerically. Three-dimensional numerical simulations are conducted for the full scale model using the SST K-</w:instrText>
      </w:r>
      <w:r w:rsidR="006001B4" w:rsidRPr="00C65BC3">
        <w:rPr>
          <w:rFonts w:ascii="Arial" w:hAnsi="Arial" w:cs="Arial"/>
          <w:b/>
          <w:sz w:val="20"/>
          <w:szCs w:val="20"/>
        </w:rPr>
        <w:instrText>ω</w:instrText>
      </w:r>
      <w:r w:rsidR="006001B4" w:rsidRPr="00B32E0C">
        <w:rPr>
          <w:rFonts w:ascii="Arial" w:hAnsi="Arial" w:cs="Arial"/>
          <w:b/>
          <w:sz w:val="20"/>
          <w:szCs w:val="20"/>
          <w:lang w:val="en-US"/>
        </w:rPr>
        <w:instrText xml:space="preserve"> model at a wind speed of 15.8 m/s. The following results are documented: static torque, velocity distributions and streamlines, and pressure distribution. Comparisons with previous data are established. Additionally, comparisons with the Savonius wind turbine in the same swept area are conducted to determine how efficient the new type of turbine is. The IceWind turbine shows a similar level of performance with slightly higher static torque values. Vortices behind the IceWind turbine are confirmed to be three-dimensional and are larger than those of Savonius turbine.","container-title":"Energies","DOI":"10.3390/en13205356","ISSN":"1996-1073","issue":"20","language":"en","license":"http://creativecommons.org/licenses/by/3.0/","note":"number: 20\npublisher: Multidisciplinary Digital Publishing Institute","page":"5356","source":"www.mdpi.com","title":"Design and 3D CFD Static Performance Study of a Two-Blade IceWind Turbine","volume":"13","author":[{"family":"Mansour","given":"Hamdy"},{"family":"Afify","given":"Rola"}],"issued":{"date-parts":[["2020",1]]}}}],"schema":"https://github.com/citation-style-language/schema/raw/master/csl-citation.json"} </w:instrText>
      </w:r>
      <w:r w:rsidR="006001B4" w:rsidRPr="00C65BC3">
        <w:rPr>
          <w:rFonts w:ascii="Arial" w:hAnsi="Arial" w:cs="Arial"/>
          <w:b/>
          <w:i/>
          <w:sz w:val="20"/>
          <w:szCs w:val="20"/>
        </w:rPr>
        <w:fldChar w:fldCharType="separate"/>
      </w:r>
      <w:r w:rsidR="006001B4" w:rsidRPr="00B32E0C">
        <w:rPr>
          <w:rFonts w:ascii="Arial" w:hAnsi="Arial" w:cs="Arial"/>
          <w:b/>
          <w:sz w:val="20"/>
          <w:szCs w:val="20"/>
          <w:lang w:val="en-US"/>
        </w:rPr>
        <w:t>[28]</w:t>
      </w:r>
      <w:r w:rsidR="006001B4" w:rsidRPr="00C65BC3">
        <w:rPr>
          <w:rFonts w:ascii="Arial" w:hAnsi="Arial" w:cs="Arial"/>
          <w:b/>
          <w:i/>
          <w:sz w:val="20"/>
          <w:szCs w:val="20"/>
        </w:rPr>
        <w:fldChar w:fldCharType="end"/>
      </w:r>
    </w:p>
    <w:p w14:paraId="0D3BED0D" w14:textId="7D7B8739" w:rsidR="00D1776B" w:rsidRPr="00137ACF" w:rsidRDefault="00D1776B" w:rsidP="00C57CA1">
      <w:pPr>
        <w:pStyle w:val="NormalWeb"/>
        <w:spacing w:before="120" w:beforeAutospacing="0" w:after="120" w:afterAutospacing="0"/>
        <w:jc w:val="both"/>
        <w:rPr>
          <w:rStyle w:val="Strong"/>
        </w:rPr>
      </w:pPr>
      <w:r w:rsidRPr="0046746C">
        <w:rPr>
          <w:rStyle w:val="Strong"/>
          <w:rFonts w:ascii="Arial" w:hAnsi="Arial" w:cs="Arial"/>
          <w:sz w:val="20"/>
          <w:szCs w:val="20"/>
          <w:lang w:val="en-US"/>
        </w:rPr>
        <w:t xml:space="preserve">3.3 </w:t>
      </w:r>
      <w:r w:rsidR="00137ACF" w:rsidRPr="00137ACF">
        <w:rPr>
          <w:rStyle w:val="Strong"/>
          <w:rFonts w:ascii="Arial" w:hAnsi="Arial" w:cs="Arial"/>
          <w:sz w:val="20"/>
          <w:szCs w:val="20"/>
          <w:lang w:val="en-US"/>
        </w:rPr>
        <w:t xml:space="preserve">Unconventional and hybrid systems </w:t>
      </w:r>
    </w:p>
    <w:p w14:paraId="1BA51501" w14:textId="77777777" w:rsidR="00137ACF" w:rsidRPr="00137ACF" w:rsidRDefault="00137ACF" w:rsidP="00137ACF">
      <w:pPr>
        <w:pStyle w:val="ListParagraph"/>
        <w:numPr>
          <w:ilvl w:val="0"/>
          <w:numId w:val="34"/>
        </w:numPr>
        <w:spacing w:before="120" w:after="120" w:line="240" w:lineRule="auto"/>
        <w:jc w:val="both"/>
        <w:rPr>
          <w:rFonts w:ascii="Arial" w:hAnsi="Arial" w:cs="Arial"/>
          <w:b/>
          <w:sz w:val="20"/>
          <w:szCs w:val="20"/>
          <w:lang w:val="en-US"/>
        </w:rPr>
      </w:pPr>
      <w:r w:rsidRPr="00137ACF">
        <w:rPr>
          <w:rFonts w:ascii="Arial" w:hAnsi="Arial" w:cs="Arial"/>
          <w:b/>
          <w:sz w:val="20"/>
          <w:szCs w:val="20"/>
          <w:lang w:val="en-US"/>
        </w:rPr>
        <w:t>AeroMINE</w:t>
      </w:r>
    </w:p>
    <w:p w14:paraId="4477EDA5" w14:textId="27238E19" w:rsidR="00D1776B" w:rsidRDefault="00137ACF" w:rsidP="00137ACF">
      <w:pPr>
        <w:pStyle w:val="NormalWeb"/>
        <w:spacing w:before="120" w:beforeAutospacing="0" w:after="120" w:afterAutospacing="0"/>
        <w:jc w:val="both"/>
        <w:rPr>
          <w:rFonts w:ascii="Arial" w:hAnsi="Arial" w:cs="Arial"/>
          <w:sz w:val="20"/>
          <w:szCs w:val="20"/>
          <w:lang w:val="en-US"/>
        </w:rPr>
      </w:pPr>
      <w:r w:rsidRPr="00137ACF">
        <w:rPr>
          <w:rFonts w:ascii="Arial" w:hAnsi="Arial" w:cs="Arial"/>
          <w:sz w:val="20"/>
          <w:szCs w:val="20"/>
          <w:lang w:val="en-US"/>
        </w:rPr>
        <w:t xml:space="preserve">The AeroMINE (Aero Motionless, Integrated, and Noiseless Extractor) is a non-conventional wind energy technology with no external rotating rotor, designed to be integrated into building facades. It relies on the Venturi effect to concentrate airflow toward an internal turbine. Two major studies </w:t>
      </w:r>
      <w:r w:rsidRPr="00C65BC3">
        <w:rPr>
          <w:rFonts w:ascii="Arial" w:hAnsi="Arial" w:cs="Arial"/>
          <w:sz w:val="20"/>
          <w:szCs w:val="20"/>
        </w:rPr>
        <w:fldChar w:fldCharType="begin"/>
      </w:r>
      <w:r w:rsidRPr="00137ACF">
        <w:rPr>
          <w:rFonts w:ascii="Arial" w:hAnsi="Arial" w:cs="Arial"/>
          <w:sz w:val="20"/>
          <w:szCs w:val="20"/>
          <w:lang w:val="en-US"/>
        </w:rPr>
        <w:instrText xml:space="preserve"> ADDIN ZOTERO_ITEM CSL_CITATION {"citationID":"bxs7utdU","properties":{"formattedCitation":"[29]","plainCitation":"[29]","noteIndex":0},"citationItems":[{"id":627,"uris":["http://zotero.org/users/13563148/items/R5Y7H6JD"],"itemData":{"id":627,"type":"paper-conference","container-title":"AIAA Scitech 2020 Forum","DOI":"10.2514/6.2020-1241","event-place":"Orlando, FL","event-title":"AIAA Scitech 2020 Forum","ISBN":"978-1-62410-595-1","language":"en","publisher":"American Institute of Aeronautics and Astronautics","publisher-place":"Orlando, FL","source":"DOI.org (Crossref)","title":"Performance of AeroMINEs for Distributed Wind Energy","URL":"https://arc.aiaa.org/doi/10.2514/6.2020-1241","author":[{"family":"Pol","given":"Suhas"},{"family":"Houchens","given":"Brent C."},{"family":"Marian","given":"David"},{"family":"Westergaard","given":"Carsten"}],"accessed":{"date-parts":[["2025",4,22]]},"issued":{"date-parts":[["2020",1,6]]}}}],"schema":"https://github.com/citation-style-language/schema/raw/master/csl-citation.json"} </w:instrText>
      </w:r>
      <w:r w:rsidRPr="00C65BC3">
        <w:rPr>
          <w:rFonts w:ascii="Arial" w:hAnsi="Arial" w:cs="Arial"/>
          <w:sz w:val="20"/>
          <w:szCs w:val="20"/>
        </w:rPr>
        <w:fldChar w:fldCharType="separate"/>
      </w:r>
      <w:r w:rsidRPr="00137ACF">
        <w:rPr>
          <w:rFonts w:ascii="Arial" w:hAnsi="Arial" w:cs="Arial"/>
          <w:sz w:val="20"/>
          <w:szCs w:val="20"/>
          <w:lang w:val="en-US"/>
        </w:rPr>
        <w:t>[29]</w:t>
      </w:r>
      <w:r w:rsidRPr="00C65BC3">
        <w:rPr>
          <w:rFonts w:ascii="Arial" w:hAnsi="Arial" w:cs="Arial"/>
          <w:sz w:val="20"/>
          <w:szCs w:val="20"/>
        </w:rPr>
        <w:fldChar w:fldCharType="end"/>
      </w:r>
      <w:r w:rsidRPr="00137ACF">
        <w:rPr>
          <w:rFonts w:ascii="Arial" w:hAnsi="Arial" w:cs="Arial"/>
          <w:sz w:val="20"/>
          <w:szCs w:val="20"/>
          <w:lang w:val="en-US"/>
        </w:rPr>
        <w:t xml:space="preserve"> </w:t>
      </w:r>
      <w:r w:rsidRPr="00C65BC3">
        <w:rPr>
          <w:rFonts w:ascii="Arial" w:hAnsi="Arial" w:cs="Arial"/>
          <w:sz w:val="20"/>
          <w:szCs w:val="20"/>
        </w:rPr>
        <w:fldChar w:fldCharType="begin"/>
      </w:r>
      <w:r w:rsidRPr="00137ACF">
        <w:rPr>
          <w:rFonts w:ascii="Arial" w:hAnsi="Arial" w:cs="Arial"/>
          <w:sz w:val="20"/>
          <w:szCs w:val="20"/>
          <w:lang w:val="en-US"/>
        </w:rPr>
        <w:instrText xml:space="preserve"> ADDIN ZOTERO_ITEM CSL_CITATION {"citationID":"uKtl864B","properties":{"formattedCitation":"[30]","plainCitation":"[30]","noteIndex":0},"citationItems":[{"id":625,"uris":["http://zotero.org/users/13563148/items/BIWVIH2B"],"itemData":{"id":625,"type":"paper-conference","abstract":"AeroMINEs consist of a mirrored pair of foils that have no external moving parts. A low-pressure region is created between the foils. The foils are hollow and the low-pressure side skins contain orifices (air-jets) that allow air to flow from the interior of the foil to the exterior flow, driven by the suction between the mirrored pair. This flow is ducted to an internal turbine and generator, producing electricity. A series of pilot-scale field (1-m chord) demonstrations were performed on AeroMINEs. These included both low wind speed tests (&lt;5 m/s) and high wind speed tests (&gt;9 m/s) at the Sandia National Laboratories Scaled Wind Farm Technology site in Lubbock, Texas, USA. Here the performance in high wind speed conditions is studied while varying the air-jet area. An efficiency of 25%, or 42% of Betz limit, was achieved for the maximum air-jet area.","container-title":"Proposed for presentation at the Torque held June 1-3, 2022 in Delft, Netherlands","DOI":"10.2172/2003150","event-title":"Proposed for presentation at the Torque held June 1-3, 2022 in Delft, Netherlands","language":"en","publisher":"US DOE","source":"DOI.org (Crossref)","title":"High Wind Speed Performance of AeroMINE at Pilot-Scale.","URL":"https://www.osti.gov/servlets/purl/2003150/","author":[{"family":"Houchens","given":"Brent"},{"family":"Marian","given":"David"},{"family":"Pol","given":"Suhas"},{"family":"Westergaard","given":"Carsten"}],"accessed":{"date-parts":[["2025",4,22]]},"issued":{"date-parts":[["2022",5,1]]}}}],"schema":"https://github.com/citation-style-language/schema/raw/master/csl-citation.json"} </w:instrText>
      </w:r>
      <w:r w:rsidRPr="00C65BC3">
        <w:rPr>
          <w:rFonts w:ascii="Arial" w:hAnsi="Arial" w:cs="Arial"/>
          <w:sz w:val="20"/>
          <w:szCs w:val="20"/>
        </w:rPr>
        <w:fldChar w:fldCharType="separate"/>
      </w:r>
      <w:r w:rsidRPr="00137ACF">
        <w:rPr>
          <w:rFonts w:ascii="Arial" w:hAnsi="Arial" w:cs="Arial"/>
          <w:sz w:val="20"/>
          <w:szCs w:val="20"/>
          <w:lang w:val="en-US"/>
        </w:rPr>
        <w:t>[30]</w:t>
      </w:r>
      <w:r w:rsidRPr="00C65BC3">
        <w:rPr>
          <w:rFonts w:ascii="Arial" w:hAnsi="Arial" w:cs="Arial"/>
          <w:sz w:val="20"/>
          <w:szCs w:val="20"/>
        </w:rPr>
        <w:fldChar w:fldCharType="end"/>
      </w:r>
      <w:r w:rsidRPr="00137ACF">
        <w:rPr>
          <w:rFonts w:ascii="Arial" w:hAnsi="Arial" w:cs="Arial"/>
          <w:sz w:val="20"/>
          <w:szCs w:val="20"/>
          <w:lang w:val="en-US"/>
        </w:rPr>
        <w:t xml:space="preserve">, </w:t>
      </w:r>
      <w:r w:rsidRPr="00137ACF">
        <w:rPr>
          <w:rFonts w:ascii="Arial" w:hAnsi="Arial" w:cs="Arial" w:hint="eastAsia"/>
          <w:sz w:val="20"/>
          <w:szCs w:val="20"/>
          <w:lang w:val="en-US"/>
        </w:rPr>
        <w:t xml:space="preserve">conducted in wind tunnels and on-site at Sandia Labs, demonstrated mechanical efficiency reaching 27% at a 15° angle and 25% under real-world conditions at wind speeds of </w:t>
      </w:r>
      <w:r w:rsidRPr="00137ACF">
        <w:rPr>
          <w:rFonts w:ascii="Arial" w:hAnsi="Arial" w:cs="Arial"/>
          <w:sz w:val="20"/>
          <w:szCs w:val="20"/>
          <w:lang w:val="en-US"/>
        </w:rPr>
        <w:t>≥</w:t>
      </w:r>
      <w:r w:rsidRPr="00137ACF">
        <w:rPr>
          <w:rFonts w:ascii="Arial" w:hAnsi="Arial" w:cs="Arial" w:hint="eastAsia"/>
          <w:sz w:val="20"/>
          <w:szCs w:val="20"/>
          <w:lang w:val="en-US"/>
        </w:rPr>
        <w:t xml:space="preserve"> 9 m/s (the minimum wind speed for optimal performance). This system shows excellent</w:t>
      </w:r>
      <w:r w:rsidRPr="00137ACF">
        <w:rPr>
          <w:rFonts w:ascii="Arial" w:hAnsi="Arial" w:cs="Arial"/>
          <w:sz w:val="20"/>
          <w:szCs w:val="20"/>
          <w:lang w:val="en-US"/>
        </w:rPr>
        <w:t xml:space="preserve"> stability under wind misalignment up to ±30°, with performance loss limited to 20% at 45°. Although still in the experimental phase, AeroMINE offers a silent, modular, and turbulence-resilient solution, particularly well-suited for building-integrated urban wind power applications.</w:t>
      </w:r>
    </w:p>
    <w:p w14:paraId="07DA0B05" w14:textId="52E560FC" w:rsidR="00CB69CF" w:rsidRDefault="00CB69CF" w:rsidP="00CB69CF">
      <w:pPr>
        <w:pStyle w:val="NormalWeb"/>
        <w:spacing w:before="120" w:beforeAutospacing="0" w:after="120" w:afterAutospacing="0"/>
        <w:jc w:val="center"/>
        <w:rPr>
          <w:rFonts w:ascii="Arial" w:hAnsi="Arial" w:cs="Arial"/>
          <w:sz w:val="20"/>
          <w:szCs w:val="20"/>
          <w:lang w:val="en-US"/>
        </w:rPr>
      </w:pPr>
      <w:r>
        <w:rPr>
          <w:noProof/>
          <w:lang w:val="en-US" w:eastAsia="en-US"/>
        </w:rPr>
        <w:drawing>
          <wp:inline distT="0" distB="0" distL="0" distR="0" wp14:anchorId="44C676CB" wp14:editId="0CC81C05">
            <wp:extent cx="2292985" cy="2060575"/>
            <wp:effectExtent l="0" t="0" r="0" b="0"/>
            <wp:docPr id="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l="523"/>
                    <a:stretch>
                      <a:fillRect/>
                    </a:stretch>
                  </pic:blipFill>
                  <pic:spPr bwMode="auto">
                    <a:xfrm>
                      <a:off x="0" y="0"/>
                      <a:ext cx="2292985" cy="2060575"/>
                    </a:xfrm>
                    <a:prstGeom prst="rect">
                      <a:avLst/>
                    </a:prstGeom>
                    <a:noFill/>
                    <a:ln>
                      <a:noFill/>
                    </a:ln>
                  </pic:spPr>
                </pic:pic>
              </a:graphicData>
            </a:graphic>
          </wp:inline>
        </w:drawing>
      </w:r>
    </w:p>
    <w:p w14:paraId="2540583A" w14:textId="3D864BBD" w:rsidR="00137ACF" w:rsidRPr="00A75F57" w:rsidRDefault="00CB69CF" w:rsidP="00CB69CF">
      <w:pPr>
        <w:pStyle w:val="NormalWeb"/>
        <w:spacing w:before="120" w:beforeAutospacing="0" w:after="120" w:afterAutospacing="0"/>
        <w:jc w:val="center"/>
        <w:rPr>
          <w:rStyle w:val="Strong"/>
          <w:bCs w:val="0"/>
          <w:lang w:val="en-US"/>
        </w:rPr>
      </w:pPr>
      <w:r w:rsidRPr="0046746C">
        <w:rPr>
          <w:rStyle w:val="Strong"/>
          <w:rFonts w:ascii="Arial" w:hAnsi="Arial" w:cs="Arial"/>
          <w:sz w:val="20"/>
          <w:szCs w:val="20"/>
          <w:lang w:val="en-US"/>
        </w:rPr>
        <w:t xml:space="preserve">Fig. </w:t>
      </w:r>
      <w:r>
        <w:rPr>
          <w:rStyle w:val="Strong"/>
          <w:rFonts w:ascii="Arial" w:hAnsi="Arial" w:cs="Arial"/>
          <w:sz w:val="20"/>
          <w:szCs w:val="20"/>
          <w:lang w:val="en-US"/>
        </w:rPr>
        <w:t>7</w:t>
      </w:r>
      <w:r w:rsidRPr="0046746C">
        <w:rPr>
          <w:rStyle w:val="Strong"/>
          <w:rFonts w:ascii="Arial" w:hAnsi="Arial" w:cs="Arial"/>
          <w:sz w:val="20"/>
          <w:szCs w:val="20"/>
          <w:lang w:val="en-US"/>
        </w:rPr>
        <w:t xml:space="preserve">: </w:t>
      </w:r>
      <w:r w:rsidRPr="00680193">
        <w:rPr>
          <w:rStyle w:val="Strong"/>
          <w:rFonts w:ascii="Arial" w:hAnsi="Arial" w:cs="Arial"/>
          <w:sz w:val="20"/>
          <w:szCs w:val="20"/>
          <w:lang w:val="en-US"/>
        </w:rPr>
        <w:t xml:space="preserve">Operation of an AeroMINE pair </w:t>
      </w:r>
      <w:r w:rsidRPr="00680193">
        <w:rPr>
          <w:rStyle w:val="Strong"/>
          <w:rFonts w:ascii="Arial" w:hAnsi="Arial" w:cs="Arial"/>
          <w:sz w:val="20"/>
          <w:szCs w:val="20"/>
          <w:lang w:val="en-US"/>
        </w:rPr>
        <w:fldChar w:fldCharType="begin"/>
      </w:r>
      <w:r w:rsidRPr="00680193">
        <w:rPr>
          <w:rStyle w:val="Strong"/>
          <w:rFonts w:ascii="Arial" w:hAnsi="Arial" w:cs="Arial"/>
          <w:sz w:val="20"/>
          <w:szCs w:val="20"/>
          <w:lang w:val="en-US"/>
        </w:rPr>
        <w:instrText xml:space="preserve"> ADDIN ZOTERO_ITEM CSL_CITATION {"citationID":"TO04OvIL","properties":{"formattedCitation":"[31]","plainCitation":"[31]","noteIndex":0},"citationItems":[{"id":607,"uris":["http://zotero.org/users/13563148/items/L4CJ2SAB"],"itemData":{"id":607,"type":"article-journal","language":"en","source":"Zotero","title":"Air-jet Design and Scaling Performance of AeroMINE Distributed Wind Energy Harvesters","author":[{"family":"Houchens","given":"Brent C"},{"family":"Marian","given":"David V"}]}}],"schema":"https://github.com/citation-style-language/schema/raw/master/csl-citation.json"} </w:instrText>
      </w:r>
      <w:r w:rsidRPr="00680193">
        <w:rPr>
          <w:rStyle w:val="Strong"/>
          <w:rFonts w:ascii="Arial" w:hAnsi="Arial" w:cs="Arial"/>
          <w:sz w:val="20"/>
          <w:szCs w:val="20"/>
          <w:lang w:val="en-US"/>
        </w:rPr>
        <w:fldChar w:fldCharType="separate"/>
      </w:r>
      <w:r w:rsidRPr="00680193">
        <w:rPr>
          <w:rStyle w:val="Strong"/>
          <w:rFonts w:ascii="Arial" w:hAnsi="Arial" w:cs="Arial"/>
          <w:sz w:val="20"/>
          <w:szCs w:val="20"/>
          <w:lang w:val="en-US"/>
        </w:rPr>
        <w:t>[31]</w:t>
      </w:r>
      <w:r w:rsidRPr="00680193">
        <w:rPr>
          <w:rStyle w:val="Strong"/>
          <w:rFonts w:ascii="Arial" w:hAnsi="Arial" w:cs="Arial"/>
          <w:sz w:val="20"/>
          <w:szCs w:val="20"/>
          <w:lang w:val="en-US"/>
        </w:rPr>
        <w:fldChar w:fldCharType="end"/>
      </w:r>
    </w:p>
    <w:p w14:paraId="76E2E301" w14:textId="77777777" w:rsidR="00CB69CF" w:rsidRPr="00CB69CF" w:rsidRDefault="00CB69CF" w:rsidP="00CB69CF">
      <w:pPr>
        <w:pStyle w:val="ListParagraph"/>
        <w:numPr>
          <w:ilvl w:val="0"/>
          <w:numId w:val="34"/>
        </w:numPr>
        <w:spacing w:before="120" w:after="120" w:line="240" w:lineRule="auto"/>
        <w:jc w:val="both"/>
        <w:rPr>
          <w:rFonts w:ascii="Arial" w:hAnsi="Arial" w:cs="Arial"/>
          <w:b/>
          <w:sz w:val="20"/>
          <w:szCs w:val="20"/>
          <w:lang w:val="en-US"/>
        </w:rPr>
      </w:pPr>
      <w:r w:rsidRPr="00CB69CF">
        <w:rPr>
          <w:rFonts w:ascii="Arial" w:hAnsi="Arial" w:cs="Arial"/>
          <w:b/>
          <w:sz w:val="20"/>
          <w:szCs w:val="20"/>
          <w:lang w:val="en-US"/>
        </w:rPr>
        <w:t>Harmony</w:t>
      </w:r>
    </w:p>
    <w:p w14:paraId="792B8BE1" w14:textId="77777777" w:rsidR="00CB69CF" w:rsidRPr="00CB69CF" w:rsidRDefault="00CB69CF" w:rsidP="00CB69CF">
      <w:pPr>
        <w:spacing w:before="120" w:after="120" w:line="240" w:lineRule="auto"/>
        <w:jc w:val="both"/>
        <w:rPr>
          <w:rFonts w:ascii="Arial" w:hAnsi="Arial" w:cs="Arial"/>
          <w:sz w:val="20"/>
          <w:szCs w:val="20"/>
          <w:lang w:val="en-US"/>
        </w:rPr>
      </w:pPr>
      <w:r w:rsidRPr="00CB69CF">
        <w:rPr>
          <w:rFonts w:ascii="Arial" w:hAnsi="Arial" w:cs="Arial"/>
          <w:sz w:val="20"/>
          <w:szCs w:val="20"/>
          <w:lang w:val="en-US"/>
        </w:rPr>
        <w:t xml:space="preserve">The Harmony turbine is a vertical-axis micro wind turbine with a helical geometry, developed for low wind potential environments. Three studies have explored its performance. It demonstrates a start-up capability at just 2.5 m/s and operates silently thanks to a passive furling system </w:t>
      </w:r>
      <w:r w:rsidRPr="00CB69CF">
        <w:rPr>
          <w:rFonts w:ascii="Arial" w:hAnsi="Arial" w:cs="Arial"/>
          <w:sz w:val="20"/>
          <w:szCs w:val="20"/>
        </w:rPr>
        <w:fldChar w:fldCharType="begin"/>
      </w:r>
      <w:r w:rsidRPr="00CB69CF">
        <w:rPr>
          <w:rFonts w:ascii="Arial" w:hAnsi="Arial" w:cs="Arial"/>
          <w:sz w:val="20"/>
          <w:szCs w:val="20"/>
          <w:lang w:val="en-US"/>
        </w:rPr>
        <w:instrText xml:space="preserve"> ADDIN ZOTERO_ITEM CSL_CITATION {"citationID":"xhHWFdnW","properties":{"formattedCitation":"[32]","plainCitation":"[32]","noteIndex":0},"citationItems":[{"id":629,"uris":["http://zotero.org/users/13563148/items/UGTPHRK2"],"itemData":{"id":629,"type":"article-journal","abstract":"The wind is clean free and readily available renewable energy source. The Harmony Wind Turbine (HWT) is type of Vertical Axis Wind Turbine (VAWT), in which its blades are arranged in helix shape. Angle between two adjacent blades in adjacent layers is 60º and such arrangement of blades, irrespective of wind direction, wind turbine starts spinning. At high wind speed or turbulent wind conditions which are different for different size of wind turbines, and to prevent burning of generator the blades of turbine can furl into circle to maintain its speed. Due to use of furling mechanism, disk brakes eliminate which turns hot, causing fire in turbine. The aim of this paper is to prove that during cut off speed condition instead of braking system furling system activates which causes closing of blades due to which speed of turbine gets maintained and power curve is stabilized instead of drastic drop of power curve as in case of conventional wind turbines due to braking. The main objective is to replace breaking system by furling system effectively. The furling mechanism is implemented using RPM sensor, Arduino UNO, servo motor and furling gears. Protects against the breakage of blades and active protection against burning of generator or fire in turbine, works effectively irrespective of wind directions. The new type of blades which are called as scoop along with other components such as joining strip, furling gears and shafts are designed, assembled in solidworks 2016. Solidworks Flow Simulation Wizard is used to carry out flow simulation to generate flow trajectories and cut plots.","container-title":"International Journal of Engineering Research","issue":"3","language":"en","source":"Zotero","title":"Design and Development of Harmony Wind Turbine","volume":"9","author":[{"family":"Raut","given":"Siddhesh"},{"family":"Sawant","given":"Kiran"},{"family":"Yadhav","given":"Mahesh"},{"family":"Sawant","given":"Hrushikesh"},{"family":"Patel","given":"Vinay D"}],"issued":{"date-parts":[["2020"]]}}}],"schema":"https://github.com/citation-style-language/schema/raw/master/csl-citation.json"} </w:instrText>
      </w:r>
      <w:r w:rsidRPr="00CB69CF">
        <w:rPr>
          <w:rFonts w:ascii="Arial" w:hAnsi="Arial" w:cs="Arial"/>
          <w:sz w:val="20"/>
          <w:szCs w:val="20"/>
        </w:rPr>
        <w:fldChar w:fldCharType="separate"/>
      </w:r>
      <w:r w:rsidRPr="00CB69CF">
        <w:rPr>
          <w:rFonts w:ascii="Arial" w:hAnsi="Arial" w:cs="Arial"/>
          <w:sz w:val="20"/>
          <w:szCs w:val="20"/>
          <w:lang w:val="en-US"/>
        </w:rPr>
        <w:t>[32]</w:t>
      </w:r>
      <w:r w:rsidRPr="00CB69CF">
        <w:rPr>
          <w:rFonts w:ascii="Arial" w:hAnsi="Arial" w:cs="Arial"/>
          <w:sz w:val="20"/>
          <w:szCs w:val="20"/>
        </w:rPr>
        <w:fldChar w:fldCharType="end"/>
      </w:r>
      <w:r w:rsidRPr="00CB69CF">
        <w:rPr>
          <w:rFonts w:ascii="Arial" w:hAnsi="Arial" w:cs="Arial"/>
          <w:sz w:val="20"/>
          <w:szCs w:val="20"/>
          <w:lang w:val="en-US"/>
        </w:rPr>
        <w:t xml:space="preserve">. The Scoop Harmony profile </w:t>
      </w:r>
      <w:r w:rsidRPr="00CB69CF">
        <w:rPr>
          <w:rFonts w:ascii="Arial" w:hAnsi="Arial" w:cs="Arial"/>
          <w:sz w:val="20"/>
          <w:szCs w:val="20"/>
        </w:rPr>
        <w:fldChar w:fldCharType="begin"/>
      </w:r>
      <w:r w:rsidRPr="00CB69CF">
        <w:rPr>
          <w:rFonts w:ascii="Arial" w:hAnsi="Arial" w:cs="Arial"/>
          <w:sz w:val="20"/>
          <w:szCs w:val="20"/>
          <w:lang w:val="en-US"/>
        </w:rPr>
        <w:instrText xml:space="preserve"> ADDIN ZOTERO_ITEM CSL_CITATION {"citationID":"fImt1BBk","properties":{"formattedCitation":"[33]","plainCitation":"[33]","noteIndex":0},"citationItems":[{"id":603,"uris":["http://zotero.org/users/13563148/items/94GWQE9F"],"itemData":{"id":603,"type":"article-journal","abstract":"The wind condition in Malaysia is in the low-speed category with an average speed of 1 ms-1 to 4 ms-1. Effect of ground level relies significantly on the wind speed distribution. Despite these conditions, it is less suitable for the development of horizontal wind turbine as an energy source. The obvious weakness is the lack ability to self-start and predict the wind direction thus affects the energy efficiency output. To overcome this problem, improvement of the vertical axis wind turbine design is observed to be the solution in replacing horizontal axis wind turbine. Hence, this study is to investigate a suitable type of vertical axis wind turbine bladedesign for the best performance RPM output in a lowspeed wind environment. The investigationwas conducted in a Longwin LW-9300R subsonic wind tunnel at 0 ms-1 to 10 ms-1 wind speed condition from three wind turbine blades specified as Solid Harmony, Scoop Harmony and Conventional Savonius blade with angle of 90º, 135º and 180º to determine the highest RPM productivity. Result shows that Scoop Harmony blade delivers the highest RPM blade output while Savonius 180º is seen to have the highest self-start blade achieved at 64 rpm at 1 ms-1 wind speed. However, Solid Harmony shows an acceptable range TSR of 0.5 with difference of 23% lower than Scoop Harmony. This shows that both Scoop Harmony has a higher performance RPM but Solid Harmony still has the potential design to be applied at low-speed condition due to its low TSR output.","container-title":"E3S Web of Conferences","DOI":"10.1051/e3sconf/202447700031","ISSN":"2267-1242","journalAbbreviation":"E3S Web Conf.","language":"en","license":"https://creativecommons.org/licenses/by/4.0/","page":"00031","source":"DOI.org (Crossref)","title":"Vertical Axis Wind Turbine for Low Wind Speed Environment: Effect of Scoop Harmony Blade","title-short":"Vertical Axis Wind Turbine for Low Wind Speed Environment","volume":"477","author":[{"family":"Syahin","given":"A.A.T."},{"family":"Zinnyrah","given":"M."},{"family":"Sofea","given":"R.A."},{"family":"Rahman","given":"M.R.A."},{"family":"Saad","given":"M.R."}],"editor":[{"family":"Slimani","given":"K."},{"family":"Gerasymov","given":"O."},{"family":"Kerkeb","given":"M.L."}],"issued":{"date-parts":[["2024"]]}}}],"schema":"https://github.com/citation-style-language/schema/raw/master/csl-citation.json"} </w:instrText>
      </w:r>
      <w:r w:rsidRPr="00CB69CF">
        <w:rPr>
          <w:rFonts w:ascii="Arial" w:hAnsi="Arial" w:cs="Arial"/>
          <w:sz w:val="20"/>
          <w:szCs w:val="20"/>
        </w:rPr>
        <w:fldChar w:fldCharType="separate"/>
      </w:r>
      <w:r w:rsidRPr="00CB69CF">
        <w:rPr>
          <w:rFonts w:ascii="Arial" w:hAnsi="Arial" w:cs="Arial"/>
          <w:sz w:val="20"/>
          <w:szCs w:val="20"/>
          <w:lang w:val="en-US"/>
        </w:rPr>
        <w:t>[33]</w:t>
      </w:r>
      <w:r w:rsidRPr="00CB69CF">
        <w:rPr>
          <w:rFonts w:ascii="Arial" w:hAnsi="Arial" w:cs="Arial"/>
          <w:sz w:val="20"/>
          <w:szCs w:val="20"/>
        </w:rPr>
        <w:fldChar w:fldCharType="end"/>
      </w:r>
      <w:r w:rsidRPr="00CB69CF">
        <w:rPr>
          <w:rFonts w:ascii="Arial" w:hAnsi="Arial" w:cs="Arial"/>
          <w:sz w:val="20"/>
          <w:szCs w:val="20"/>
          <w:lang w:val="en-US"/>
        </w:rPr>
        <w:t xml:space="preserve"> shows a 31% increase in rotational speed compared to a conventional Savonius </w:t>
      </w:r>
      <w:r w:rsidRPr="00CB69CF">
        <w:rPr>
          <w:rFonts w:ascii="Arial" w:hAnsi="Arial" w:cs="Arial"/>
          <w:sz w:val="20"/>
          <w:szCs w:val="20"/>
          <w:lang w:val="en-US"/>
        </w:rPr>
        <w:lastRenderedPageBreak/>
        <w:t xml:space="preserve">turbine, reaching 783 rpm at 10 m/s. Experimental tests confirm moderate power output (up to 13 mW at 69 rpm) using a low-voltage generator, making it suitable for off-grid or educational applications </w:t>
      </w:r>
      <w:r w:rsidRPr="00CB69CF">
        <w:rPr>
          <w:rFonts w:ascii="Arial" w:hAnsi="Arial" w:cs="Arial"/>
          <w:b/>
          <w:bCs/>
          <w:sz w:val="20"/>
          <w:szCs w:val="20"/>
        </w:rPr>
        <w:fldChar w:fldCharType="begin"/>
      </w:r>
      <w:r w:rsidRPr="00CB69CF">
        <w:rPr>
          <w:rFonts w:ascii="Arial" w:hAnsi="Arial" w:cs="Arial"/>
          <w:b/>
          <w:bCs/>
          <w:sz w:val="20"/>
          <w:szCs w:val="20"/>
          <w:lang w:val="en-US"/>
        </w:rPr>
        <w:instrText xml:space="preserve"> ADDIN ZOTERO_ITEM CSL_CITATION {"citationID":"v0AfB7Sq","properties":{"formattedCitation":"[34]","plainCitation":"[34]","noteIndex":0},"citationItems":[{"id":633,"uris":["http://zotero.org/users/13563148/items/YAAXU8ST"],"itemData":{"id":633,"type":"article-journal","abstract":"In this paper we present our innovative wind turbine structure for enhancing efficiency for various applications. The smart wind turbine consists of curvy savonius blades which are connected to the shaft. The blades are designed in a such a way that, if wind strikes on any one part of blade (i.e. left side or right side of the shaft ) the wind turbine rotate effectively on its own axis and in only one direction i.e. clockwise direction. The AC generator is connected to the lower part of the wind turbine which converts mechanical energy to electrical energy. The generated electrical energy is stored in battery by converting AC voltage into DC voltage with the help of Rectifier &amp; gets stabilized by regulated Module. This stored energy which can be further used for home lighting, street lighting, toll gates etc. Hence our prototype module has been developed and analyzed in real atmosphere. This project idea does not required heavy towers, Protects against the breakage of blades, works effectively even if wind changes in directions.","container-title":"SSRN Electronic Journal","DOI":"10.2139/ssrn.3419792","ISSN":"1556-5068","journalAbbreviation":"SSRN Journal","language":"en","source":"DOI.org (Crossref)","title":"Harmony Vertical Axis Wind Turbine","URL":"https://www.ssrn.com/abstract=3419792","author":[{"family":"Malvadkar","given":"Kalpana"},{"family":"Mali","given":"Akash"},{"family":"Yemul","given":"Namrata"},{"family":"Patted","given":"Mrutyunjay"}],"accessed":{"date-parts":[["2025",4,22]]},"issued":{"date-parts":[["2019"]]}}}],"schema":"https://github.com/citation-style-language/schema/raw/master/csl-citation.json"} </w:instrText>
      </w:r>
      <w:r w:rsidRPr="00CB69CF">
        <w:rPr>
          <w:rFonts w:ascii="Arial" w:hAnsi="Arial" w:cs="Arial"/>
          <w:b/>
          <w:bCs/>
          <w:sz w:val="20"/>
          <w:szCs w:val="20"/>
        </w:rPr>
        <w:fldChar w:fldCharType="separate"/>
      </w:r>
      <w:r w:rsidRPr="00CB69CF">
        <w:rPr>
          <w:rFonts w:ascii="Arial" w:hAnsi="Arial" w:cs="Arial"/>
          <w:sz w:val="20"/>
          <w:szCs w:val="20"/>
          <w:lang w:val="en-US"/>
        </w:rPr>
        <w:t>[34]</w:t>
      </w:r>
      <w:r w:rsidRPr="00CB69CF">
        <w:rPr>
          <w:rFonts w:ascii="Arial" w:hAnsi="Arial" w:cs="Arial"/>
          <w:b/>
          <w:bCs/>
          <w:sz w:val="20"/>
          <w:szCs w:val="20"/>
        </w:rPr>
        <w:fldChar w:fldCharType="end"/>
      </w:r>
      <w:r w:rsidRPr="00CB69CF">
        <w:rPr>
          <w:rFonts w:ascii="Arial" w:hAnsi="Arial" w:cs="Arial"/>
          <w:sz w:val="20"/>
          <w:szCs w:val="20"/>
          <w:lang w:val="en-US"/>
        </w:rPr>
        <w:t>. Its compact, lightweight design, made of PLA (polylactic acid, a biodegradable polymer used in 3D printing) or PVC (polyvinyl chloride), and low cost make it an accessible solution for micro energy applications.</w:t>
      </w:r>
    </w:p>
    <w:p w14:paraId="0CC278E8" w14:textId="1608AF79" w:rsidR="00137ACF" w:rsidRDefault="00F84BE6" w:rsidP="00F84BE6">
      <w:pPr>
        <w:pStyle w:val="NormalWeb"/>
        <w:spacing w:before="120" w:beforeAutospacing="0" w:after="120" w:afterAutospacing="0"/>
        <w:jc w:val="center"/>
        <w:rPr>
          <w:rFonts w:ascii="Arial" w:hAnsi="Arial" w:cs="Arial"/>
          <w:sz w:val="20"/>
          <w:szCs w:val="20"/>
          <w:lang w:val="en-US"/>
        </w:rPr>
      </w:pPr>
      <w:r w:rsidRPr="002B26A9">
        <w:rPr>
          <w:noProof/>
          <w:lang w:val="en-US" w:eastAsia="en-US"/>
        </w:rPr>
        <w:drawing>
          <wp:inline distT="0" distB="0" distL="0" distR="0" wp14:anchorId="66406D00" wp14:editId="50A2941B">
            <wp:extent cx="4061637" cy="1138213"/>
            <wp:effectExtent l="0" t="0" r="0" b="5080"/>
            <wp:docPr id="9552178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17820" name=""/>
                    <pic:cNvPicPr/>
                  </pic:nvPicPr>
                  <pic:blipFill>
                    <a:blip r:embed="rId23"/>
                    <a:stretch>
                      <a:fillRect/>
                    </a:stretch>
                  </pic:blipFill>
                  <pic:spPr>
                    <a:xfrm>
                      <a:off x="0" y="0"/>
                      <a:ext cx="4094671" cy="1147470"/>
                    </a:xfrm>
                    <a:prstGeom prst="rect">
                      <a:avLst/>
                    </a:prstGeom>
                  </pic:spPr>
                </pic:pic>
              </a:graphicData>
            </a:graphic>
          </wp:inline>
        </w:drawing>
      </w:r>
    </w:p>
    <w:p w14:paraId="1CB842DB" w14:textId="77777777" w:rsidR="00641D94" w:rsidRPr="00F84BE6" w:rsidRDefault="00641D94" w:rsidP="00641D94">
      <w:pPr>
        <w:pStyle w:val="NormalWeb"/>
        <w:spacing w:before="120" w:beforeAutospacing="0" w:after="120" w:afterAutospacing="0"/>
        <w:jc w:val="center"/>
        <w:rPr>
          <w:rStyle w:val="Strong"/>
          <w:bCs w:val="0"/>
          <w:iCs/>
          <w:lang w:val="en-US"/>
        </w:rPr>
      </w:pPr>
      <w:r w:rsidRPr="0046746C">
        <w:rPr>
          <w:rStyle w:val="Strong"/>
          <w:rFonts w:ascii="Arial" w:hAnsi="Arial" w:cs="Arial"/>
          <w:sz w:val="20"/>
          <w:szCs w:val="20"/>
          <w:lang w:val="en-US"/>
        </w:rPr>
        <w:t xml:space="preserve">Fig. </w:t>
      </w:r>
      <w:r>
        <w:rPr>
          <w:rStyle w:val="Strong"/>
          <w:rFonts w:ascii="Arial" w:hAnsi="Arial" w:cs="Arial"/>
          <w:sz w:val="20"/>
          <w:szCs w:val="20"/>
          <w:lang w:val="en-US"/>
        </w:rPr>
        <w:t>8</w:t>
      </w:r>
      <w:r w:rsidRPr="0046746C">
        <w:rPr>
          <w:rStyle w:val="Strong"/>
          <w:rFonts w:ascii="Arial" w:hAnsi="Arial" w:cs="Arial"/>
          <w:sz w:val="20"/>
          <w:szCs w:val="20"/>
          <w:lang w:val="en-US"/>
        </w:rPr>
        <w:t xml:space="preserve">: </w:t>
      </w:r>
      <w:r w:rsidRPr="009504B5">
        <w:rPr>
          <w:rFonts w:ascii="Arial" w:hAnsi="Arial" w:cs="Arial"/>
          <w:b/>
          <w:sz w:val="20"/>
          <w:szCs w:val="20"/>
          <w:lang w:val="en-US"/>
        </w:rPr>
        <w:t xml:space="preserve">Isometric View of the </w:t>
      </w:r>
      <w:r>
        <w:rPr>
          <w:rFonts w:ascii="Arial" w:hAnsi="Arial" w:cs="Arial"/>
          <w:b/>
          <w:sz w:val="20"/>
          <w:szCs w:val="20"/>
          <w:lang w:val="en-US"/>
        </w:rPr>
        <w:t>w</w:t>
      </w:r>
      <w:r w:rsidRPr="009504B5">
        <w:rPr>
          <w:rFonts w:ascii="Arial" w:hAnsi="Arial" w:cs="Arial"/>
          <w:b/>
          <w:sz w:val="20"/>
          <w:szCs w:val="20"/>
          <w:lang w:val="en-US"/>
        </w:rPr>
        <w:t xml:space="preserve">ind </w:t>
      </w:r>
      <w:r>
        <w:rPr>
          <w:rFonts w:ascii="Arial" w:hAnsi="Arial" w:cs="Arial"/>
          <w:b/>
          <w:sz w:val="20"/>
          <w:szCs w:val="20"/>
          <w:lang w:val="en-US"/>
        </w:rPr>
        <w:t>t</w:t>
      </w:r>
      <w:r w:rsidRPr="009504B5">
        <w:rPr>
          <w:rFonts w:ascii="Arial" w:hAnsi="Arial" w:cs="Arial"/>
          <w:b/>
          <w:sz w:val="20"/>
          <w:szCs w:val="20"/>
          <w:lang w:val="en-US"/>
        </w:rPr>
        <w:t xml:space="preserve">urbines: VAWT Savonius (left), Solid Harmony (center), and Scoop Harmony (right) </w:t>
      </w:r>
      <w:r w:rsidRPr="00C65BC3">
        <w:rPr>
          <w:rFonts w:ascii="Arial" w:hAnsi="Arial" w:cs="Arial"/>
          <w:b/>
          <w:i/>
          <w:sz w:val="20"/>
          <w:szCs w:val="20"/>
        </w:rPr>
        <w:fldChar w:fldCharType="begin"/>
      </w:r>
      <w:r w:rsidRPr="009504B5">
        <w:rPr>
          <w:rFonts w:ascii="Arial" w:hAnsi="Arial" w:cs="Arial"/>
          <w:b/>
          <w:sz w:val="20"/>
          <w:szCs w:val="20"/>
          <w:lang w:val="en-US"/>
        </w:rPr>
        <w:instrText xml:space="preserve"> ADDIN ZOTERO_ITEM CSL_CITATION {"citationID":"0Fsr7UEw","properties":{"formattedCitation":"[33]","plainCitation":"[33]","noteIndex":0},"citationItems":[{"id":603,"uris":["http://zotero.org/users/13563148/items/94GWQE9F"],"itemData":{"id":603,"type":"article-journal","abstract":"The wind condition in Malaysia is in the low-speed category with an average speed of 1 ms-1 to 4 ms-1. Effect of ground level relies significantly on the wind speed distribution. Despite these conditions, it is less suitable for the development of horizontal wind turbine as an energy source. The obvious weakness is the lack ability to self-start and predict the wind direction thus affects the energy efficiency output. To overcome this problem, improvement of the vertical axis wind turbine design is observed to be the solution in replacing horizontal axis wind turbine. Hence, this study is to investigate a suitable type of vertical axis wind turbine bladedesign for the best performance RPM output in a lowspeed wind environment. The investigationwas conducted in a Longwin LW-9300R subsonic wind tunnel at 0 ms-1 to 10 ms-1 wind speed condition from three wind turbine blades specified as Solid Harmony, Scoop Harmony and Conventional Savonius blade with angle of 90º, 135º and 180º to determine the highest RPM productivity. Result shows that Scoop Harmony blade delivers the highest RPM blade output while Savonius 180º is seen to have the highest self-start blade achieved at 64 rpm at 1 ms-1 wind speed. However, Solid Harmony shows an acceptable range TSR of 0.5 with difference of 23% lower than Scoop Harmony. This shows that both Scoop Harmony has a higher performance RPM but Solid Harmony still has the potential design to be applied at low-speed condition due to its low TSR output.","container-title":"E3S Web of Conferences","DOI":"10.1051/e3sconf/202447700031","ISSN":"2267-1242","journalAbbreviation":"E3S Web Conf.","language":"en","license":"https://creativecommons.org/licenses/by/4.0/","page":"00031","source":"DOI.org (Crossref)","title":"Vertical Axis Wind Turbine for Low Wind Speed Environment: Effect of Scoop Harmony Blade","title-short":"Vertical Axis Wind Turbine for Low Wind Speed Environment","volume":"477","author":[{"family":"Syahin","given":"A.A.T."},{"family":"Zinnyrah","given":"M."},{"family":"Sofea","given":"R.A."},{"family":"Rahman","given":"M.R.A."},{"family":"Saad","given":"M.R."}],"editor":[{"family":"Slimani","given":"K."},{"family":"Gerasymov","given":"O."},{"family":"Kerkeb","given":"M.L."}],"issued":{"date-parts":[["2024"]]}}}],"schema":"https://github.com/citation-style-language/schema/raw/master/csl-citation.json"} </w:instrText>
      </w:r>
      <w:r w:rsidRPr="00C65BC3">
        <w:rPr>
          <w:rFonts w:ascii="Arial" w:hAnsi="Arial" w:cs="Arial"/>
          <w:b/>
          <w:i/>
          <w:sz w:val="20"/>
          <w:szCs w:val="20"/>
        </w:rPr>
        <w:fldChar w:fldCharType="separate"/>
      </w:r>
      <w:r w:rsidRPr="009504B5">
        <w:rPr>
          <w:rFonts w:ascii="Arial" w:hAnsi="Arial" w:cs="Arial"/>
          <w:b/>
          <w:sz w:val="20"/>
          <w:szCs w:val="20"/>
          <w:lang w:val="en-US"/>
        </w:rPr>
        <w:t>[33]</w:t>
      </w:r>
      <w:r w:rsidRPr="00C65BC3">
        <w:rPr>
          <w:rFonts w:ascii="Arial" w:hAnsi="Arial" w:cs="Arial"/>
          <w:b/>
          <w:i/>
          <w:sz w:val="20"/>
          <w:szCs w:val="20"/>
        </w:rPr>
        <w:fldChar w:fldCharType="end"/>
      </w:r>
    </w:p>
    <w:p w14:paraId="63E9857A" w14:textId="77777777" w:rsidR="00641D94" w:rsidRDefault="00641D94" w:rsidP="008C1AA9">
      <w:pPr>
        <w:spacing w:after="0"/>
        <w:jc w:val="both"/>
        <w:rPr>
          <w:rFonts w:ascii="Arial" w:hAnsi="Arial" w:cs="Arial"/>
          <w:sz w:val="20"/>
          <w:szCs w:val="20"/>
          <w:lang w:val="en-US"/>
        </w:rPr>
      </w:pPr>
      <w:r w:rsidRPr="00641D94">
        <w:rPr>
          <w:rFonts w:ascii="Arial" w:hAnsi="Arial" w:cs="Arial"/>
          <w:sz w:val="20"/>
          <w:szCs w:val="20"/>
          <w:lang w:val="en-US"/>
        </w:rPr>
        <w:t xml:space="preserve">To facilitate the comparison between the studied small wind turbines, the table below summarizes the main technical, contextual, and environmental characteristics of the five innovative devices analyzed. It highlights their specific advantages as well as the design-related trade-offs, enabling a cross-evaluation based on performance, cost, and adaptability criteria. </w:t>
      </w:r>
    </w:p>
    <w:p w14:paraId="569DB278" w14:textId="77777777" w:rsidR="00C61A20" w:rsidRDefault="00C61A20">
      <w:pPr>
        <w:rPr>
          <w:rFonts w:ascii="Arial" w:hAnsi="Arial"/>
          <w:b/>
          <w:sz w:val="20"/>
          <w:szCs w:val="20"/>
          <w:lang w:val="en-US"/>
        </w:rPr>
      </w:pPr>
      <w:r>
        <w:rPr>
          <w:rFonts w:ascii="Arial" w:hAnsi="Arial"/>
          <w:b/>
          <w:sz w:val="20"/>
          <w:szCs w:val="20"/>
          <w:lang w:val="en-US"/>
        </w:rPr>
        <w:br w:type="page"/>
      </w:r>
    </w:p>
    <w:p w14:paraId="20489CE8" w14:textId="4694D434" w:rsidR="00641D94" w:rsidRPr="008C1AA9" w:rsidRDefault="008C1AA9" w:rsidP="002422A4">
      <w:pPr>
        <w:spacing w:after="0" w:line="240" w:lineRule="auto"/>
        <w:jc w:val="both"/>
        <w:rPr>
          <w:rFonts w:ascii="Arial" w:hAnsi="Arial"/>
          <w:b/>
          <w:sz w:val="20"/>
          <w:szCs w:val="20"/>
          <w:lang w:val="en-US"/>
        </w:rPr>
      </w:pPr>
      <w:commentRangeStart w:id="7"/>
      <w:r w:rsidRPr="007518B6">
        <w:rPr>
          <w:rFonts w:ascii="Arial" w:hAnsi="Arial"/>
          <w:b/>
          <w:sz w:val="20"/>
          <w:szCs w:val="20"/>
          <w:highlight w:val="yellow"/>
          <w:lang w:val="en-US"/>
        </w:rPr>
        <w:lastRenderedPageBreak/>
        <w:t>Table</w:t>
      </w:r>
      <w:commentRangeEnd w:id="7"/>
      <w:r w:rsidR="007518B6">
        <w:rPr>
          <w:rStyle w:val="CommentReference"/>
        </w:rPr>
        <w:commentReference w:id="7"/>
      </w:r>
      <w:r w:rsidRPr="007518B6">
        <w:rPr>
          <w:rFonts w:ascii="Arial" w:hAnsi="Arial"/>
          <w:b/>
          <w:sz w:val="20"/>
          <w:szCs w:val="20"/>
          <w:highlight w:val="yellow"/>
          <w:lang w:val="en-US"/>
        </w:rPr>
        <w:t xml:space="preserve"> 3.</w:t>
      </w:r>
      <w:r w:rsidRPr="008C1AA9">
        <w:rPr>
          <w:rFonts w:ascii="Arial" w:hAnsi="Arial"/>
          <w:b/>
          <w:sz w:val="20"/>
          <w:szCs w:val="20"/>
          <w:lang w:val="en-US"/>
        </w:rPr>
        <w:t xml:space="preserve"> </w:t>
      </w:r>
      <w:r w:rsidRPr="008C1AA9">
        <w:rPr>
          <w:rFonts w:ascii="Arial" w:hAnsi="Arial"/>
          <w:b/>
          <w:sz w:val="20"/>
          <w:szCs w:val="20"/>
          <w:lang w:val="en-US"/>
        </w:rPr>
        <w:tab/>
        <w:t xml:space="preserve">Comparative table of innovative small wind turbines </w:t>
      </w:r>
    </w:p>
    <w:tbl>
      <w:tblPr>
        <w:tblStyle w:val="TableGridLight"/>
        <w:tblpPr w:leftFromText="141" w:rightFromText="141" w:vertAnchor="text" w:horzAnchor="margin" w:tblpXSpec="center" w:tblpY="350"/>
        <w:tblW w:w="10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1736"/>
        <w:gridCol w:w="799"/>
        <w:gridCol w:w="1020"/>
        <w:gridCol w:w="703"/>
        <w:gridCol w:w="1173"/>
        <w:gridCol w:w="1075"/>
        <w:gridCol w:w="876"/>
        <w:gridCol w:w="1417"/>
        <w:gridCol w:w="709"/>
      </w:tblGrid>
      <w:tr w:rsidR="00641D94" w:rsidRPr="008C1AA9" w14:paraId="3AFDF518" w14:textId="77777777" w:rsidTr="0090715E">
        <w:tc>
          <w:tcPr>
            <w:tcW w:w="1271" w:type="dxa"/>
            <w:tcBorders>
              <w:top w:val="single" w:sz="4" w:space="0" w:color="auto"/>
              <w:bottom w:val="single" w:sz="4" w:space="0" w:color="auto"/>
            </w:tcBorders>
            <w:hideMark/>
          </w:tcPr>
          <w:p w14:paraId="5B7D3A26" w14:textId="77777777" w:rsidR="00641D94" w:rsidRPr="008C1AA9" w:rsidRDefault="00641D94" w:rsidP="002422A4">
            <w:pPr>
              <w:jc w:val="both"/>
              <w:rPr>
                <w:rFonts w:ascii="Arial" w:hAnsi="Arial" w:cstheme="minorBidi"/>
                <w:b/>
                <w:lang w:val="en-US"/>
              </w:rPr>
            </w:pPr>
            <w:r w:rsidRPr="008C1AA9">
              <w:rPr>
                <w:rFonts w:ascii="Arial" w:hAnsi="Arial" w:cstheme="minorBidi"/>
                <w:b/>
                <w:lang w:val="en-US"/>
              </w:rPr>
              <w:t>Model</w:t>
            </w:r>
          </w:p>
        </w:tc>
        <w:tc>
          <w:tcPr>
            <w:tcW w:w="1736" w:type="dxa"/>
            <w:tcBorders>
              <w:top w:val="single" w:sz="4" w:space="0" w:color="auto"/>
              <w:bottom w:val="single" w:sz="4" w:space="0" w:color="auto"/>
            </w:tcBorders>
            <w:hideMark/>
          </w:tcPr>
          <w:p w14:paraId="6E2CB060" w14:textId="77777777" w:rsidR="00641D94" w:rsidRPr="008C1AA9" w:rsidRDefault="00641D94" w:rsidP="002422A4">
            <w:pPr>
              <w:rPr>
                <w:rFonts w:ascii="Arial" w:hAnsi="Arial" w:cstheme="minorBidi"/>
                <w:b/>
                <w:lang w:val="en-US"/>
              </w:rPr>
            </w:pPr>
            <w:r w:rsidRPr="008C1AA9">
              <w:rPr>
                <w:rFonts w:ascii="Arial" w:hAnsi="Arial" w:cstheme="minorBidi"/>
                <w:b/>
                <w:lang w:val="en-US"/>
              </w:rPr>
              <w:t>Type &amp; Configuration</w:t>
            </w:r>
          </w:p>
        </w:tc>
        <w:tc>
          <w:tcPr>
            <w:tcW w:w="799" w:type="dxa"/>
            <w:tcBorders>
              <w:top w:val="single" w:sz="4" w:space="0" w:color="auto"/>
              <w:bottom w:val="single" w:sz="4" w:space="0" w:color="auto"/>
            </w:tcBorders>
            <w:hideMark/>
          </w:tcPr>
          <w:p w14:paraId="43773448" w14:textId="77777777" w:rsidR="00641D94" w:rsidRPr="008C1AA9" w:rsidRDefault="00641D94" w:rsidP="002422A4">
            <w:pPr>
              <w:jc w:val="both"/>
              <w:rPr>
                <w:rFonts w:ascii="Arial" w:hAnsi="Arial" w:cstheme="minorBidi"/>
                <w:b/>
                <w:lang w:val="en-US"/>
              </w:rPr>
            </w:pPr>
            <w:r w:rsidRPr="008C1AA9">
              <w:rPr>
                <w:rFonts w:ascii="Arial" w:hAnsi="Arial" w:cstheme="minorBidi"/>
                <w:b/>
                <w:lang w:val="en-US"/>
              </w:rPr>
              <w:t>Max Cp</w:t>
            </w:r>
          </w:p>
        </w:tc>
        <w:tc>
          <w:tcPr>
            <w:tcW w:w="1020" w:type="dxa"/>
            <w:tcBorders>
              <w:top w:val="single" w:sz="4" w:space="0" w:color="auto"/>
              <w:bottom w:val="single" w:sz="4" w:space="0" w:color="auto"/>
            </w:tcBorders>
            <w:hideMark/>
          </w:tcPr>
          <w:p w14:paraId="4F1D8D17" w14:textId="77777777" w:rsidR="00641D94" w:rsidRPr="008C1AA9" w:rsidRDefault="00641D94" w:rsidP="002422A4">
            <w:pPr>
              <w:jc w:val="both"/>
              <w:rPr>
                <w:rFonts w:ascii="Arial" w:hAnsi="Arial" w:cstheme="minorBidi"/>
                <w:b/>
                <w:lang w:val="en-US"/>
              </w:rPr>
            </w:pPr>
            <w:r w:rsidRPr="008C1AA9">
              <w:rPr>
                <w:rFonts w:ascii="Arial" w:hAnsi="Arial" w:cstheme="minorBidi"/>
                <w:b/>
                <w:lang w:val="en-US"/>
              </w:rPr>
              <w:t>Max RPM (ref. wind)</w:t>
            </w:r>
          </w:p>
        </w:tc>
        <w:tc>
          <w:tcPr>
            <w:tcW w:w="703" w:type="dxa"/>
            <w:tcBorders>
              <w:top w:val="single" w:sz="4" w:space="0" w:color="auto"/>
              <w:bottom w:val="single" w:sz="4" w:space="0" w:color="auto"/>
            </w:tcBorders>
            <w:hideMark/>
          </w:tcPr>
          <w:p w14:paraId="3BBA8A84" w14:textId="77777777" w:rsidR="00641D94" w:rsidRPr="008C1AA9" w:rsidRDefault="00641D94" w:rsidP="002422A4">
            <w:pPr>
              <w:jc w:val="both"/>
              <w:rPr>
                <w:rFonts w:ascii="Arial" w:hAnsi="Arial" w:cstheme="minorBidi"/>
                <w:b/>
                <w:lang w:val="en-US"/>
              </w:rPr>
            </w:pPr>
            <w:r w:rsidRPr="008C1AA9">
              <w:rPr>
                <w:rFonts w:ascii="Arial" w:hAnsi="Arial" w:cstheme="minorBidi"/>
                <w:b/>
                <w:lang w:val="en-US"/>
              </w:rPr>
              <w:t>Start-up</w:t>
            </w:r>
          </w:p>
        </w:tc>
        <w:tc>
          <w:tcPr>
            <w:tcW w:w="1173" w:type="dxa"/>
            <w:tcBorders>
              <w:top w:val="single" w:sz="4" w:space="0" w:color="auto"/>
              <w:bottom w:val="single" w:sz="4" w:space="0" w:color="auto"/>
            </w:tcBorders>
            <w:hideMark/>
          </w:tcPr>
          <w:p w14:paraId="7E60B7A6" w14:textId="77777777" w:rsidR="00641D94" w:rsidRPr="008C1AA9" w:rsidRDefault="00641D94" w:rsidP="002422A4">
            <w:pPr>
              <w:jc w:val="both"/>
              <w:rPr>
                <w:rFonts w:ascii="Arial" w:hAnsi="Arial" w:cstheme="minorBidi"/>
                <w:b/>
                <w:lang w:val="en-US"/>
              </w:rPr>
            </w:pPr>
            <w:r w:rsidRPr="008C1AA9">
              <w:rPr>
                <w:rFonts w:ascii="Arial" w:hAnsi="Arial" w:cstheme="minorBidi"/>
                <w:b/>
                <w:lang w:val="en-US"/>
              </w:rPr>
              <w:t>Max Power (ref. wind)</w:t>
            </w:r>
          </w:p>
        </w:tc>
        <w:tc>
          <w:tcPr>
            <w:tcW w:w="1075" w:type="dxa"/>
            <w:tcBorders>
              <w:top w:val="single" w:sz="4" w:space="0" w:color="auto"/>
              <w:bottom w:val="single" w:sz="4" w:space="0" w:color="auto"/>
            </w:tcBorders>
            <w:hideMark/>
          </w:tcPr>
          <w:p w14:paraId="5F72695E" w14:textId="77777777" w:rsidR="00641D94" w:rsidRPr="008C1AA9" w:rsidRDefault="00641D94" w:rsidP="002422A4">
            <w:pPr>
              <w:jc w:val="both"/>
              <w:rPr>
                <w:rFonts w:ascii="Arial" w:hAnsi="Arial" w:cstheme="minorBidi"/>
                <w:b/>
                <w:lang w:val="en-US"/>
              </w:rPr>
            </w:pPr>
            <w:r w:rsidRPr="008C1AA9">
              <w:rPr>
                <w:rFonts w:ascii="Arial" w:hAnsi="Arial" w:cstheme="minorBidi"/>
                <w:b/>
                <w:lang w:val="en-US"/>
              </w:rPr>
              <w:t>Main Materials</w:t>
            </w:r>
          </w:p>
        </w:tc>
        <w:tc>
          <w:tcPr>
            <w:tcW w:w="876" w:type="dxa"/>
            <w:tcBorders>
              <w:top w:val="single" w:sz="4" w:space="0" w:color="auto"/>
              <w:bottom w:val="single" w:sz="4" w:space="0" w:color="auto"/>
            </w:tcBorders>
            <w:hideMark/>
          </w:tcPr>
          <w:p w14:paraId="434123F9" w14:textId="77777777" w:rsidR="00641D94" w:rsidRPr="008C1AA9" w:rsidRDefault="00641D94" w:rsidP="002422A4">
            <w:pPr>
              <w:jc w:val="both"/>
              <w:rPr>
                <w:rFonts w:ascii="Arial" w:hAnsi="Arial" w:cstheme="minorBidi"/>
                <w:b/>
                <w:lang w:val="en-US"/>
              </w:rPr>
            </w:pPr>
            <w:r w:rsidRPr="008C1AA9">
              <w:rPr>
                <w:rFonts w:ascii="Arial" w:hAnsi="Arial" w:cstheme="minorBidi"/>
                <w:b/>
                <w:lang w:val="en-US"/>
              </w:rPr>
              <w:t>Noise</w:t>
            </w:r>
          </w:p>
        </w:tc>
        <w:tc>
          <w:tcPr>
            <w:tcW w:w="1417" w:type="dxa"/>
            <w:tcBorders>
              <w:top w:val="single" w:sz="4" w:space="0" w:color="auto"/>
              <w:bottom w:val="single" w:sz="4" w:space="0" w:color="auto"/>
            </w:tcBorders>
            <w:hideMark/>
          </w:tcPr>
          <w:p w14:paraId="350DE5B8" w14:textId="77777777" w:rsidR="00641D94" w:rsidRPr="008C1AA9" w:rsidRDefault="00641D94" w:rsidP="002422A4">
            <w:pPr>
              <w:jc w:val="both"/>
              <w:rPr>
                <w:rFonts w:ascii="Arial" w:hAnsi="Arial" w:cstheme="minorBidi"/>
                <w:b/>
                <w:lang w:val="en-US"/>
              </w:rPr>
            </w:pPr>
            <w:r w:rsidRPr="008C1AA9">
              <w:rPr>
                <w:rFonts w:ascii="Arial" w:hAnsi="Arial" w:cstheme="minorBidi"/>
                <w:b/>
                <w:lang w:val="en-US"/>
              </w:rPr>
              <w:t>Typical Application</w:t>
            </w:r>
          </w:p>
        </w:tc>
        <w:tc>
          <w:tcPr>
            <w:tcW w:w="709" w:type="dxa"/>
            <w:tcBorders>
              <w:top w:val="single" w:sz="4" w:space="0" w:color="auto"/>
              <w:bottom w:val="single" w:sz="4" w:space="0" w:color="auto"/>
            </w:tcBorders>
            <w:hideMark/>
          </w:tcPr>
          <w:p w14:paraId="71328AA6" w14:textId="77777777" w:rsidR="00641D94" w:rsidRPr="008C1AA9" w:rsidRDefault="00641D94" w:rsidP="002422A4">
            <w:pPr>
              <w:jc w:val="both"/>
              <w:rPr>
                <w:rFonts w:ascii="Arial" w:hAnsi="Arial" w:cstheme="minorBidi"/>
                <w:b/>
                <w:lang w:val="en-US"/>
              </w:rPr>
            </w:pPr>
            <w:r w:rsidRPr="008C1AA9">
              <w:rPr>
                <w:rFonts w:ascii="Arial" w:hAnsi="Arial" w:cstheme="minorBidi"/>
                <w:b/>
                <w:lang w:val="en-US"/>
              </w:rPr>
              <w:t>References</w:t>
            </w:r>
          </w:p>
        </w:tc>
      </w:tr>
      <w:tr w:rsidR="00641D94" w:rsidRPr="00641D94" w14:paraId="664F721A" w14:textId="77777777" w:rsidTr="0090715E">
        <w:tc>
          <w:tcPr>
            <w:tcW w:w="1271" w:type="dxa"/>
            <w:tcBorders>
              <w:top w:val="single" w:sz="4" w:space="0" w:color="auto"/>
            </w:tcBorders>
            <w:hideMark/>
          </w:tcPr>
          <w:p w14:paraId="3BB07E0C" w14:textId="77777777" w:rsidR="00641D94" w:rsidRPr="00641D94" w:rsidRDefault="00641D94" w:rsidP="00641D94">
            <w:pPr>
              <w:rPr>
                <w:rFonts w:ascii="Arial" w:hAnsi="Arial" w:cs="Arial"/>
              </w:rPr>
            </w:pPr>
            <w:r w:rsidRPr="00641D94">
              <w:rPr>
                <w:rFonts w:ascii="Arial" w:hAnsi="Arial" w:cs="Arial"/>
              </w:rPr>
              <w:t>Liam F1 UWT</w:t>
            </w:r>
          </w:p>
        </w:tc>
        <w:tc>
          <w:tcPr>
            <w:tcW w:w="1736" w:type="dxa"/>
            <w:tcBorders>
              <w:top w:val="single" w:sz="4" w:space="0" w:color="auto"/>
            </w:tcBorders>
            <w:hideMark/>
          </w:tcPr>
          <w:p w14:paraId="7CE07483" w14:textId="77777777" w:rsidR="00641D94" w:rsidRPr="00641D94" w:rsidRDefault="00641D94" w:rsidP="00641D94">
            <w:pPr>
              <w:rPr>
                <w:rFonts w:ascii="Arial" w:hAnsi="Arial" w:cs="Arial"/>
                <w:lang w:val="en-US"/>
              </w:rPr>
            </w:pPr>
            <w:r w:rsidRPr="00641D94">
              <w:rPr>
                <w:rFonts w:ascii="Arial" w:hAnsi="Arial" w:cs="Arial"/>
                <w:lang w:val="en-US"/>
              </w:rPr>
              <w:t>Bio-inspired HAWT, 3 blades, axial rotor</w:t>
            </w:r>
          </w:p>
        </w:tc>
        <w:tc>
          <w:tcPr>
            <w:tcW w:w="799" w:type="dxa"/>
            <w:tcBorders>
              <w:top w:val="single" w:sz="4" w:space="0" w:color="auto"/>
            </w:tcBorders>
            <w:hideMark/>
          </w:tcPr>
          <w:p w14:paraId="49E2C3D8" w14:textId="77777777" w:rsidR="00641D94" w:rsidRPr="00641D94" w:rsidRDefault="00641D94" w:rsidP="00641D94">
            <w:pPr>
              <w:rPr>
                <w:rFonts w:ascii="Arial" w:hAnsi="Arial" w:cs="Arial"/>
              </w:rPr>
            </w:pPr>
            <w:r w:rsidRPr="00641D94">
              <w:rPr>
                <w:rFonts w:ascii="Arial" w:hAnsi="Arial" w:cs="Arial"/>
              </w:rPr>
              <w:t>0,293 @12.7 m/s</w:t>
            </w:r>
          </w:p>
        </w:tc>
        <w:tc>
          <w:tcPr>
            <w:tcW w:w="1020" w:type="dxa"/>
            <w:tcBorders>
              <w:top w:val="single" w:sz="4" w:space="0" w:color="auto"/>
            </w:tcBorders>
            <w:hideMark/>
          </w:tcPr>
          <w:p w14:paraId="1B8011DC" w14:textId="77777777" w:rsidR="00641D94" w:rsidRPr="00641D94" w:rsidRDefault="00641D94" w:rsidP="00641D94">
            <w:pPr>
              <w:rPr>
                <w:rFonts w:ascii="Arial" w:hAnsi="Arial" w:cs="Arial"/>
              </w:rPr>
            </w:pPr>
            <w:r w:rsidRPr="00641D94">
              <w:rPr>
                <w:rFonts w:ascii="Arial" w:hAnsi="Arial" w:cs="Arial"/>
              </w:rPr>
              <w:t>330 rpm @12.7 m/s</w:t>
            </w:r>
          </w:p>
        </w:tc>
        <w:tc>
          <w:tcPr>
            <w:tcW w:w="703" w:type="dxa"/>
            <w:tcBorders>
              <w:top w:val="single" w:sz="4" w:space="0" w:color="auto"/>
            </w:tcBorders>
            <w:hideMark/>
          </w:tcPr>
          <w:p w14:paraId="1B39D6FA" w14:textId="77777777" w:rsidR="00641D94" w:rsidRPr="00641D94" w:rsidRDefault="00641D94" w:rsidP="00641D94">
            <w:pPr>
              <w:rPr>
                <w:rFonts w:ascii="Arial" w:hAnsi="Arial" w:cs="Arial"/>
              </w:rPr>
            </w:pPr>
            <w:r w:rsidRPr="00641D94">
              <w:rPr>
                <w:rFonts w:ascii="Arial" w:hAnsi="Arial" w:cs="Arial"/>
              </w:rPr>
              <w:t>~2,5 m/s</w:t>
            </w:r>
          </w:p>
        </w:tc>
        <w:tc>
          <w:tcPr>
            <w:tcW w:w="1173" w:type="dxa"/>
            <w:tcBorders>
              <w:top w:val="single" w:sz="4" w:space="0" w:color="auto"/>
            </w:tcBorders>
            <w:hideMark/>
          </w:tcPr>
          <w:p w14:paraId="14F8F530" w14:textId="77777777" w:rsidR="00641D94" w:rsidRPr="00641D94" w:rsidRDefault="00641D94" w:rsidP="00641D94">
            <w:pPr>
              <w:rPr>
                <w:rFonts w:ascii="Arial" w:hAnsi="Arial" w:cs="Arial"/>
              </w:rPr>
            </w:pPr>
            <w:r w:rsidRPr="00641D94">
              <w:rPr>
                <w:rFonts w:ascii="Arial" w:hAnsi="Arial" w:cs="Arial"/>
              </w:rPr>
              <w:t>500 W @12.7 m/s</w:t>
            </w:r>
          </w:p>
        </w:tc>
        <w:tc>
          <w:tcPr>
            <w:tcW w:w="1075" w:type="dxa"/>
            <w:tcBorders>
              <w:top w:val="single" w:sz="4" w:space="0" w:color="auto"/>
            </w:tcBorders>
            <w:hideMark/>
          </w:tcPr>
          <w:p w14:paraId="2DE2E70A" w14:textId="77777777" w:rsidR="00641D94" w:rsidRPr="00641D94" w:rsidRDefault="00641D94" w:rsidP="00641D94">
            <w:pPr>
              <w:rPr>
                <w:rFonts w:ascii="Arial" w:hAnsi="Arial" w:cs="Arial"/>
              </w:rPr>
            </w:pPr>
            <w:r w:rsidRPr="00641D94">
              <w:rPr>
                <w:rFonts w:ascii="Arial" w:hAnsi="Arial" w:cs="Arial"/>
              </w:rPr>
              <w:t>Metal (real), PLA (prototype)</w:t>
            </w:r>
          </w:p>
        </w:tc>
        <w:tc>
          <w:tcPr>
            <w:tcW w:w="876" w:type="dxa"/>
            <w:tcBorders>
              <w:top w:val="single" w:sz="4" w:space="0" w:color="auto"/>
            </w:tcBorders>
            <w:hideMark/>
          </w:tcPr>
          <w:p w14:paraId="74C631BD" w14:textId="77777777" w:rsidR="00641D94" w:rsidRPr="00641D94" w:rsidRDefault="00641D94" w:rsidP="00641D94">
            <w:pPr>
              <w:rPr>
                <w:rFonts w:ascii="Arial" w:hAnsi="Arial" w:cs="Arial"/>
              </w:rPr>
            </w:pPr>
            <w:r w:rsidRPr="00641D94">
              <w:rPr>
                <w:rFonts w:ascii="Arial" w:hAnsi="Arial" w:cs="Arial"/>
              </w:rPr>
              <w:t>≤ 40 dB</w:t>
            </w:r>
          </w:p>
        </w:tc>
        <w:tc>
          <w:tcPr>
            <w:tcW w:w="1417" w:type="dxa"/>
            <w:tcBorders>
              <w:top w:val="single" w:sz="4" w:space="0" w:color="auto"/>
            </w:tcBorders>
            <w:hideMark/>
          </w:tcPr>
          <w:p w14:paraId="726F07F5" w14:textId="77777777" w:rsidR="00641D94" w:rsidRPr="00641D94" w:rsidRDefault="00641D94" w:rsidP="00641D94">
            <w:pPr>
              <w:rPr>
                <w:rFonts w:ascii="Arial" w:hAnsi="Arial" w:cs="Arial"/>
              </w:rPr>
            </w:pPr>
            <w:r w:rsidRPr="00641D94">
              <w:rPr>
                <w:rFonts w:ascii="Arial" w:hAnsi="Arial" w:cs="Arial"/>
              </w:rPr>
              <w:t>Urban lighting, educational</w:t>
            </w:r>
          </w:p>
        </w:tc>
        <w:tc>
          <w:tcPr>
            <w:tcW w:w="709" w:type="dxa"/>
            <w:tcBorders>
              <w:top w:val="single" w:sz="4" w:space="0" w:color="auto"/>
            </w:tcBorders>
            <w:hideMark/>
          </w:tcPr>
          <w:p w14:paraId="28913C37" w14:textId="77777777" w:rsidR="00641D94" w:rsidRPr="00641D94" w:rsidRDefault="00641D94" w:rsidP="00641D94">
            <w:pPr>
              <w:jc w:val="center"/>
              <w:rPr>
                <w:rFonts w:ascii="Arial" w:hAnsi="Arial" w:cs="Arial"/>
              </w:rPr>
            </w:pPr>
            <w:r w:rsidRPr="00641D94">
              <w:rPr>
                <w:rFonts w:ascii="Arial" w:hAnsi="Arial" w:cs="Arial"/>
              </w:rPr>
              <w:fldChar w:fldCharType="begin"/>
            </w:r>
            <w:r w:rsidRPr="00641D94">
              <w:rPr>
                <w:rFonts w:ascii="Arial" w:hAnsi="Arial" w:cs="Arial"/>
              </w:rPr>
              <w:instrText xml:space="preserve"> ADDIN ZOTERO_ITEM CSL_CITATION {"citationID":"809cMyNB","properties":{"formattedCitation":"[19]","plainCitation":"[19]","noteIndex":0},"citationItems":[{"id":597,"uris":["http://zotero.org/users/13563148/items/CF3ILJ8F"],"itemData":{"id":597,"type":"article-journal","abstract":"In this study, the performance of an Archimedes spiral wind turbine is analyzed by simulation and validated by a ﬁeld test. It is characterized as a horizontal-axis drag-type wind turbine. This type of wind turbine cannot be analyzed by the well-known Blade Element Momentum(BEM) theory or Double Stream Tube Method(DSTM) commonly used to analyze the performance of lift-type wind turbines. Therefore, the computational ﬂuid dynamics (CFD) method was applied. From the simulation, the power coeﬃcient, known as the mechanical eﬃciency of the rotor, the tip speed ratio was obtained. The maximum power coeﬃcient, and the corresponding tip speed ratio were found to be 0.293 and 2.19, respectively. In addition, the electrical eﬃciency with respect to the rotational speed of the generator was obtained through generator–controller test. The obtained mechanical and electrical eﬃciencies were used to predict the power curve of the wind turbine. Finally, the predicted performance of the wind turbine, including the electrical losses, was validated by the ﬁeld test. The maximum error between the prediction and the measured power was found to be less than 7.80%.","container-title":"Energies","DOI":"10.3390/en12244624","ISSN":"1996-1073","issue":"24","journalAbbreviation":"Energies","language":"en","license":"https://creativecommons.org/licenses/by/4.0/","page":"4624","source":"DOI.org (Crossref)","title":"Analysis of Archimedes Spiral Wind Turbine Performance by Simulation and Field Test","volume":"12","author":[{"family":"Jang","given":"Hyeonmu"},{"family":"Kim","given":"Dongmyeong"},{"family":"Hwang","given":"Yechan"},{"family":"Paek","given":"Insu"},{"family":"Kim","given":"Seungjoo"},{"family":"Baek","given":"Joonho"}],"issued":{"date-parts":[["2019",12,5]]}}}],"schema":"https://github.com/citation-style-language/schema/raw/master/csl-citation.json"} </w:instrText>
            </w:r>
            <w:r w:rsidRPr="00641D94">
              <w:rPr>
                <w:rFonts w:ascii="Arial" w:hAnsi="Arial" w:cs="Arial"/>
              </w:rPr>
              <w:fldChar w:fldCharType="separate"/>
            </w:r>
            <w:r w:rsidRPr="00641D94">
              <w:rPr>
                <w:rFonts w:ascii="Arial" w:hAnsi="Arial" w:cs="Arial"/>
              </w:rPr>
              <w:t>[19]</w:t>
            </w:r>
            <w:r w:rsidRPr="00641D94">
              <w:rPr>
                <w:rFonts w:ascii="Arial" w:hAnsi="Arial" w:cs="Arial"/>
              </w:rPr>
              <w:fldChar w:fldCharType="end"/>
            </w:r>
            <w:r w:rsidRPr="00641D94">
              <w:rPr>
                <w:rFonts w:ascii="Arial" w:hAnsi="Arial" w:cs="Arial"/>
              </w:rPr>
              <w:t xml:space="preserve">, </w:t>
            </w:r>
            <w:r w:rsidRPr="00641D94">
              <w:rPr>
                <w:rFonts w:ascii="Arial" w:hAnsi="Arial" w:cs="Arial"/>
              </w:rPr>
              <w:fldChar w:fldCharType="begin"/>
            </w:r>
            <w:r w:rsidRPr="00641D94">
              <w:rPr>
                <w:rFonts w:ascii="Arial" w:hAnsi="Arial" w:cs="Arial"/>
              </w:rPr>
              <w:instrText xml:space="preserve"> ADDIN ZOTERO_ITEM CSL_CITATION {"citationID":"frpDOv3h","properties":{"formattedCitation":"[20]","plainCitation":"[20]","noteIndex":0},"citationItems":[{"id":520,"uris":["http://zotero.org/users/13563148/items/D73DRK38"],"itemData":{"id":520,"type":"article-journal","abstract":"This research aims to evaluate the efficiency of four small-scale wind turbine models (two Savonius turbines, one Darrieus turbine, and one horizontal-axis turbine), all designed in SolidWorks and 3D printed with PLA, through two experiments: one with variable wind flow and another in a wind tunnel. Voltage, current, power, and wind speed were measured to compare the performance of the models. Under variable wind conditions, the horizontal LIAM F1 UWT turbine exhibited the highest efficiency, while the Savonius turbines were more effective at low wind speeds. In the wind tunnel, with constant airflow, the Savonius turbines stood out, especially model 2, which proved to be the most efficient at both low and high wind speeds. This study provides a solid foundation for selecting efficient wind turbine designs and suggests future research in aerodynamic optimization, new materials, and the evaluation of environmental and social impacts.","language":"es","source":"Zotero","title":"Evaluación Experimental de Turbinas Eólicas de Pequeña Escala con Generadores de Corriente Directa y Pruebas en Túnel de Viento","author":[{"family":"Magaña","given":"Jorge Alberto Cárdenas"}],"issued":{"date-parts":[["2024"]]}}}],"schema":"https://github.com/citation-style-language/schema/raw/master/csl-citation.json"} </w:instrText>
            </w:r>
            <w:r w:rsidRPr="00641D94">
              <w:rPr>
                <w:rFonts w:ascii="Arial" w:hAnsi="Arial" w:cs="Arial"/>
              </w:rPr>
              <w:fldChar w:fldCharType="separate"/>
            </w:r>
            <w:r w:rsidRPr="00641D94">
              <w:rPr>
                <w:rFonts w:ascii="Arial" w:hAnsi="Arial" w:cs="Arial"/>
              </w:rPr>
              <w:t>[20]</w:t>
            </w:r>
            <w:r w:rsidRPr="00641D94">
              <w:rPr>
                <w:rFonts w:ascii="Arial" w:hAnsi="Arial" w:cs="Arial"/>
              </w:rPr>
              <w:fldChar w:fldCharType="end"/>
            </w:r>
          </w:p>
          <w:p w14:paraId="66BFC758" w14:textId="77777777" w:rsidR="00641D94" w:rsidRPr="00641D94" w:rsidRDefault="00641D94" w:rsidP="00641D94">
            <w:pPr>
              <w:jc w:val="center"/>
              <w:rPr>
                <w:rFonts w:ascii="Arial" w:hAnsi="Arial" w:cs="Arial"/>
              </w:rPr>
            </w:pPr>
          </w:p>
        </w:tc>
      </w:tr>
      <w:tr w:rsidR="00641D94" w:rsidRPr="00641D94" w14:paraId="456BF967" w14:textId="77777777" w:rsidTr="0090715E">
        <w:tc>
          <w:tcPr>
            <w:tcW w:w="1271" w:type="dxa"/>
            <w:hideMark/>
          </w:tcPr>
          <w:p w14:paraId="10D9484F" w14:textId="77777777" w:rsidR="00641D94" w:rsidRPr="00641D94" w:rsidRDefault="00641D94" w:rsidP="00641D94">
            <w:pPr>
              <w:rPr>
                <w:rFonts w:ascii="Arial" w:hAnsi="Arial" w:cs="Arial"/>
              </w:rPr>
            </w:pPr>
            <w:r w:rsidRPr="00641D94">
              <w:rPr>
                <w:rFonts w:ascii="Arial" w:hAnsi="Arial" w:cs="Arial"/>
              </w:rPr>
              <w:t>Aeroleaf</w:t>
            </w:r>
          </w:p>
        </w:tc>
        <w:tc>
          <w:tcPr>
            <w:tcW w:w="1736" w:type="dxa"/>
            <w:hideMark/>
          </w:tcPr>
          <w:p w14:paraId="7AB7B1A6" w14:textId="77777777" w:rsidR="00641D94" w:rsidRPr="00641D94" w:rsidRDefault="00641D94" w:rsidP="00641D94">
            <w:pPr>
              <w:rPr>
                <w:rFonts w:ascii="Arial" w:hAnsi="Arial" w:cs="Arial"/>
              </w:rPr>
            </w:pPr>
            <w:r w:rsidRPr="00641D94">
              <w:rPr>
                <w:rFonts w:ascii="Arial" w:hAnsi="Arial" w:cs="Arial"/>
              </w:rPr>
              <w:t>Modular biomimetic VAWT, hybrid with PV</w:t>
            </w:r>
          </w:p>
        </w:tc>
        <w:tc>
          <w:tcPr>
            <w:tcW w:w="799" w:type="dxa"/>
            <w:hideMark/>
          </w:tcPr>
          <w:p w14:paraId="74271AEC" w14:textId="77777777" w:rsidR="00641D94" w:rsidRPr="00641D94" w:rsidRDefault="00641D94" w:rsidP="00641D94">
            <w:pPr>
              <w:rPr>
                <w:rFonts w:ascii="Arial" w:hAnsi="Arial" w:cs="Arial"/>
              </w:rPr>
            </w:pPr>
            <w:r w:rsidRPr="00641D94">
              <w:rPr>
                <w:rFonts w:ascii="Arial" w:hAnsi="Arial" w:cs="Arial"/>
              </w:rPr>
              <w:t>0,134 @9 m/s</w:t>
            </w:r>
          </w:p>
        </w:tc>
        <w:tc>
          <w:tcPr>
            <w:tcW w:w="1020" w:type="dxa"/>
            <w:hideMark/>
          </w:tcPr>
          <w:p w14:paraId="1B40C60C" w14:textId="77777777" w:rsidR="00641D94" w:rsidRPr="00641D94" w:rsidRDefault="00641D94" w:rsidP="00641D94">
            <w:pPr>
              <w:rPr>
                <w:rFonts w:ascii="Arial" w:hAnsi="Arial" w:cs="Arial"/>
              </w:rPr>
            </w:pPr>
            <w:r w:rsidRPr="00641D94">
              <w:rPr>
                <w:rFonts w:ascii="Arial" w:hAnsi="Arial" w:cs="Arial"/>
              </w:rPr>
              <w:t>1450 rpm @5 m/s</w:t>
            </w:r>
          </w:p>
        </w:tc>
        <w:tc>
          <w:tcPr>
            <w:tcW w:w="703" w:type="dxa"/>
            <w:hideMark/>
          </w:tcPr>
          <w:p w14:paraId="1EFA8D02" w14:textId="77777777" w:rsidR="00641D94" w:rsidRPr="00641D94" w:rsidRDefault="00641D94" w:rsidP="00641D94">
            <w:pPr>
              <w:rPr>
                <w:rFonts w:ascii="Arial" w:hAnsi="Arial" w:cs="Arial"/>
              </w:rPr>
            </w:pPr>
            <w:r w:rsidRPr="00641D94">
              <w:rPr>
                <w:rFonts w:ascii="Arial" w:hAnsi="Arial" w:cs="Arial"/>
              </w:rPr>
              <w:t>1,94 m/s</w:t>
            </w:r>
          </w:p>
        </w:tc>
        <w:tc>
          <w:tcPr>
            <w:tcW w:w="1173" w:type="dxa"/>
            <w:hideMark/>
          </w:tcPr>
          <w:p w14:paraId="0D00469E" w14:textId="77777777" w:rsidR="00641D94" w:rsidRPr="00641D94" w:rsidRDefault="00641D94" w:rsidP="00641D94">
            <w:pPr>
              <w:rPr>
                <w:rFonts w:ascii="Arial" w:hAnsi="Arial" w:cs="Arial"/>
              </w:rPr>
            </w:pPr>
            <w:r w:rsidRPr="00641D94">
              <w:rPr>
                <w:rFonts w:ascii="Arial" w:hAnsi="Arial" w:cs="Arial"/>
              </w:rPr>
              <w:t>2,77 W @5.68 m/s</w:t>
            </w:r>
          </w:p>
        </w:tc>
        <w:tc>
          <w:tcPr>
            <w:tcW w:w="1075" w:type="dxa"/>
            <w:hideMark/>
          </w:tcPr>
          <w:p w14:paraId="5EA1DA69" w14:textId="77777777" w:rsidR="00641D94" w:rsidRPr="00641D94" w:rsidRDefault="00641D94" w:rsidP="00641D94">
            <w:pPr>
              <w:rPr>
                <w:rFonts w:ascii="Arial" w:hAnsi="Arial" w:cs="Arial"/>
              </w:rPr>
            </w:pPr>
            <w:r w:rsidRPr="00641D94">
              <w:rPr>
                <w:rFonts w:ascii="Arial" w:hAnsi="Arial" w:cs="Arial"/>
              </w:rPr>
              <w:t>PLA, composite + integrated PV</w:t>
            </w:r>
          </w:p>
        </w:tc>
        <w:tc>
          <w:tcPr>
            <w:tcW w:w="876" w:type="dxa"/>
            <w:hideMark/>
          </w:tcPr>
          <w:p w14:paraId="0244E522" w14:textId="77777777" w:rsidR="00641D94" w:rsidRPr="00641D94" w:rsidRDefault="00641D94" w:rsidP="00641D94">
            <w:pPr>
              <w:rPr>
                <w:rFonts w:ascii="Arial" w:hAnsi="Arial" w:cs="Arial"/>
              </w:rPr>
            </w:pPr>
            <w:r w:rsidRPr="00641D94">
              <w:rPr>
                <w:rFonts w:ascii="Arial" w:hAnsi="Arial" w:cs="Arial"/>
              </w:rPr>
              <w:t>Very low</w:t>
            </w:r>
          </w:p>
        </w:tc>
        <w:tc>
          <w:tcPr>
            <w:tcW w:w="1417" w:type="dxa"/>
            <w:hideMark/>
          </w:tcPr>
          <w:p w14:paraId="28170DEA" w14:textId="77777777" w:rsidR="00641D94" w:rsidRPr="00641D94" w:rsidRDefault="00641D94" w:rsidP="00641D94">
            <w:pPr>
              <w:rPr>
                <w:rFonts w:ascii="Arial" w:hAnsi="Arial" w:cs="Arial"/>
              </w:rPr>
            </w:pPr>
            <w:r w:rsidRPr="00641D94">
              <w:rPr>
                <w:rFonts w:ascii="Arial" w:hAnsi="Arial" w:cs="Arial"/>
              </w:rPr>
              <w:t>Microgrid, urban building</w:t>
            </w:r>
          </w:p>
        </w:tc>
        <w:tc>
          <w:tcPr>
            <w:tcW w:w="709" w:type="dxa"/>
            <w:hideMark/>
          </w:tcPr>
          <w:p w14:paraId="177D8535" w14:textId="77777777" w:rsidR="00641D94" w:rsidRPr="00641D94" w:rsidRDefault="00641D94" w:rsidP="00641D94">
            <w:pPr>
              <w:jc w:val="center"/>
              <w:rPr>
                <w:rFonts w:ascii="Arial" w:hAnsi="Arial" w:cs="Arial"/>
              </w:rPr>
            </w:pPr>
            <w:r w:rsidRPr="00641D94">
              <w:rPr>
                <w:rFonts w:ascii="Arial" w:hAnsi="Arial" w:cs="Arial"/>
              </w:rPr>
              <w:fldChar w:fldCharType="begin"/>
            </w:r>
            <w:r w:rsidRPr="00641D94">
              <w:rPr>
                <w:rFonts w:ascii="Arial" w:hAnsi="Arial" w:cs="Arial"/>
              </w:rPr>
              <w:instrText xml:space="preserve"> ADDIN ZOTERO_ITEM CSL_CITATION {"citationID":"yK7lkH9i","properties":{"formattedCitation":"[21]","plainCitation":"[21]","noteIndex":0},"citationItems":[{"id":613,"uris":["http://zotero.org/users/13563148/items/KM573HL8"],"itemData":{"id":613,"type":"article-journal","abstract":"The main objective of the present research is to design a hybrid wind and solar energy-supply system for a rural residential building to meet its energy demands. The monthly averaged daily energy consumption for the dwelling was found to vary between 19 and 36 kWh. The system under consideration included some subsystems, namely: the hot-water service, the space-heating facility, and the power-utility system (wind electricity supply and storage system). The optimum design was obtained by carrying out a cost-benefit analysis for each of the subsystems. The hot-water system was designed to be based on solar flat-plate collectors, and a wind tree. The optimum hot-water facility is consisted of three flat-plate collectors, a storage heat exchanger with three coils, which are attached to flat-plate solar collectors, under-floor heating systems, and a wind tree power system. The large dimensions of the house were the limiting factor when investigating the feasibility of a solar-powered space-heating system. The existence of large windows made the space heating a very dif?cult and expensive task. The results show that the cost of the system is very expensive compared to the connection to the main grid. But on the other side, there will be a return investment value each year and the system will get all its costs after 14 years. Thus, if the average life of the system is 20 years old, the system will get profit after 14 years for six more years, in addition to the clean energy out from the system and the very beneficial positive effect on the environment.","container-title":"Journal of Advanced Research in Fluid Mechanics and Thermal Sciences","DOI":"10.37934/arfmts.87.1.91107","ISSN":"22897879","issue":"1","journalAbbreviation":"ARFMTS","language":"en","page":"91-107","source":"DOI.org (Crossref)","title":"Hybrid Renewable Energy System for A Sustainable House-Power-Supply","volume":"87","author":[{"literal":"Mohamed S. Emeara"},{"literal":"Ahmed Farouk AbdelGawad"},{"literal":"Emad Hamdy Ahmed"}],"issued":{"date-parts":[["2021",9,7]]}}}],"schema":"https://github.com/citation-style-language/schema/raw/master/csl-citation.json"} </w:instrText>
            </w:r>
            <w:r w:rsidRPr="00641D94">
              <w:rPr>
                <w:rFonts w:ascii="Arial" w:hAnsi="Arial" w:cs="Arial"/>
              </w:rPr>
              <w:fldChar w:fldCharType="separate"/>
            </w:r>
            <w:r w:rsidRPr="00641D94">
              <w:rPr>
                <w:rFonts w:ascii="Arial" w:hAnsi="Arial" w:cs="Arial"/>
              </w:rPr>
              <w:t>[21]</w:t>
            </w:r>
            <w:r w:rsidRPr="00641D94">
              <w:rPr>
                <w:rFonts w:ascii="Arial" w:hAnsi="Arial" w:cs="Arial"/>
              </w:rPr>
              <w:fldChar w:fldCharType="end"/>
            </w:r>
            <w:r w:rsidRPr="00641D94">
              <w:rPr>
                <w:rFonts w:ascii="Arial" w:hAnsi="Arial" w:cs="Arial"/>
              </w:rPr>
              <w:t xml:space="preserve">, </w:t>
            </w:r>
            <w:r w:rsidRPr="00641D94">
              <w:rPr>
                <w:rFonts w:ascii="Arial" w:hAnsi="Arial" w:cs="Arial"/>
              </w:rPr>
              <w:fldChar w:fldCharType="begin"/>
            </w:r>
            <w:r w:rsidRPr="00641D94">
              <w:rPr>
                <w:rFonts w:ascii="Arial" w:hAnsi="Arial" w:cs="Arial"/>
              </w:rPr>
              <w:instrText xml:space="preserve"> ADDIN ZOTERO_ITEM CSL_CITATION {"citationID":"jBW3Vv3u","properties":{"formattedCitation":"[22]","plainCitation":"[22]","noteIndex":0},"citationItems":[{"id":615,"uris":["http://zotero.org/users/13563148/items/FMT2UBPH"],"itemData":{"id":615,"type":"article-journal","abstract":"Large wind turbines of the horizontal axis are commonly used to gather wind energy; however, their performance is found to be constrained in conditions of erratic and low-speed wind ﬂow. In contrast, low wind conditions—which are typically present in dense urban areas—are found to favour vertical axis wind turbines (VAWT). These turbines have a simple design, are inexpensive and quiet, and are discovered to be better in low wind situations. In this research, we have chosen wind tree applications to absorb the most available wind energy. The new Aeroleaf Savonius Wind Turbine was developed numerically and a computational ﬂuid dynamics simulation was performed on this new type of Savonius tree to predict its performance. The results indicated that the system could accept wind from any direction and could start rotating as soon as the site had a cut in wind speed of 3.3 m/s. The rotor speed increased by 10.4% from 5.5 to 6.3 m/s wind speed at 0.45 tip speed ratio. The tip speed ratio is 0.52 at the site’s high wind speed, and under these circumstances, the maximum Cp is 12.9%. The turbine was able to produce superior performance coefﬁcients, according to the results.","container-title":"Energies","DOI":"10.3390/en16073015","ISSN":"1996-1073","issue":"7","journalAbbreviation":"Energies","language":"en","license":"https://creativecommons.org/licenses/by/4.0/","page":"3015","source":"DOI.org (Crossref)","title":"Fabrication and Performance Analysis of the Aero-Leaf Savonius Wind Turbine Tree","volume":"16","author":[{"family":"Rathore","given":"Mukesh Kumar"},{"family":"Agrawal","given":"Meena"},{"family":"Baredar","given":"Prashant"},{"family":"Shukla","given":"Anoop Kumar"},{"family":"Dwivedi","given":"Gaurav"},{"family":"Verma","given":"Puneet"}],"issued":{"date-parts":[["2023",3,25]]}}}],"schema":"https://github.com/citation-style-language/schema/raw/master/csl-citation.json"} </w:instrText>
            </w:r>
            <w:r w:rsidRPr="00641D94">
              <w:rPr>
                <w:rFonts w:ascii="Arial" w:hAnsi="Arial" w:cs="Arial"/>
              </w:rPr>
              <w:fldChar w:fldCharType="separate"/>
            </w:r>
            <w:r w:rsidRPr="00641D94">
              <w:rPr>
                <w:rFonts w:ascii="Arial" w:hAnsi="Arial" w:cs="Arial"/>
              </w:rPr>
              <w:t>[22]</w:t>
            </w:r>
            <w:r w:rsidRPr="00641D94">
              <w:rPr>
                <w:rFonts w:ascii="Arial" w:hAnsi="Arial" w:cs="Arial"/>
              </w:rPr>
              <w:fldChar w:fldCharType="end"/>
            </w:r>
            <w:r w:rsidRPr="00641D94">
              <w:rPr>
                <w:rFonts w:ascii="Arial" w:hAnsi="Arial" w:cs="Arial"/>
              </w:rPr>
              <w:t xml:space="preserve">, </w:t>
            </w:r>
            <w:r w:rsidRPr="00641D94">
              <w:rPr>
                <w:rFonts w:ascii="Arial" w:hAnsi="Arial" w:cs="Arial"/>
                <w:b/>
                <w:bCs/>
              </w:rPr>
              <w:fldChar w:fldCharType="begin"/>
            </w:r>
            <w:r w:rsidRPr="00641D94">
              <w:rPr>
                <w:rFonts w:ascii="Arial" w:hAnsi="Arial" w:cs="Arial"/>
                <w:b/>
                <w:bCs/>
              </w:rPr>
              <w:instrText xml:space="preserve"> ADDIN ZOTERO_ITEM CSL_CITATION {"citationID":"mkdi1WO4","properties":{"formattedCitation":"[23]","plainCitation":"[23]","noteIndex":0},"citationItems":[{"id":617,"uris":["http://zotero.org/users/13563148/items/KYZCQP93"],"itemData":{"id":617,"type":"article-journal","abstract":"Global warming and reliance on fossil fuel resources have led to heightened interest in advancing renewable energy resources. A promising approach is the utilization of vertical axis wind turbines to generate electricity. In this study, a vertical axis wind turbine with a shape resembling an innovative rose flower-like is developed, additively manufactured, and numerically evaluated and compared with the existing model for further installation on an electricity generation system. The outcome of the design process produces the Rose turbine, which is subsequently compared to the Aeroleaf and Tulip turbines. The three turbine models were simulated to observe their response to wind speeds of 3 m/s, 6 m/s, and 9 m/s. As per the simulation results, the Rose turbine displays higher power values with increasing wind speed. Specifically, the Rose turbine can generate power of 0.12 W at 3 m/s wind speed, 0.67 W at 6 m/s, and 2.34 W at 9 m/s. At the low wind speed of 3 m/s, the rose turbine has tip and coefficient of power (Cp) values of 0.79 and 0.1. The generated power is the highest among the Tulip turbine and Aeroleaf turbine. The Rose turbine proves to be the optimal model. Furthermore, the results obtained from the experiment align with the simulation results. An Energy Payback Period analysis is also conducted to determine the optimal turbine that can achieve the shortest energy production time from the work done. The Rose turbine was a promising alternative solution for electricity generation systems in urban and rural areas.","container-title":"Results in Engineering","DOI":"10.1016/j.rineng.2024.103885","ISSN":"25901230","journalAbbreviation":"Results in Engineering","language":"en","page":"103885","source":"DOI.org (Crossref)","title":"Comparison of “Rose, Aeroleaf, and Tulip” vertical axis wind turbines (VAWTs) and their characteristics for alternative electricity generation in urban and rural areas","volume":"25","author":[{"family":"Nugraha","given":"Ariyana Dwiputra"},{"family":"Garingging","given":"Rendianto Aginta"},{"family":"Wiranata","given":"Ardi"},{"family":"Sitanggang","given":"Adriyan Cristhofer"},{"family":"Supriyanto","given":"Eko"},{"family":"Tanbar","given":"Fefria"},{"family":"Muflikhun","given":"Muhammad Akhsin"}],"issued":{"date-parts":[["2025",3]]}}}],"schema":"https://github.com/citation-style-language/schema/raw/master/csl-citation.json"} </w:instrText>
            </w:r>
            <w:r w:rsidRPr="00641D94">
              <w:rPr>
                <w:rFonts w:ascii="Arial" w:hAnsi="Arial" w:cs="Arial"/>
                <w:b/>
                <w:bCs/>
              </w:rPr>
              <w:fldChar w:fldCharType="separate"/>
            </w:r>
            <w:r w:rsidRPr="00641D94">
              <w:rPr>
                <w:rFonts w:ascii="Arial" w:hAnsi="Arial" w:cs="Arial"/>
              </w:rPr>
              <w:t>[23]</w:t>
            </w:r>
            <w:r w:rsidRPr="00641D94">
              <w:rPr>
                <w:rFonts w:ascii="Arial" w:hAnsi="Arial" w:cs="Arial"/>
                <w:b/>
                <w:bCs/>
              </w:rPr>
              <w:fldChar w:fldCharType="end"/>
            </w:r>
          </w:p>
        </w:tc>
      </w:tr>
      <w:tr w:rsidR="00641D94" w:rsidRPr="00641D94" w14:paraId="706838CB" w14:textId="77777777" w:rsidTr="0090715E">
        <w:tc>
          <w:tcPr>
            <w:tcW w:w="1271" w:type="dxa"/>
            <w:hideMark/>
          </w:tcPr>
          <w:p w14:paraId="5A4BB244" w14:textId="77777777" w:rsidR="00641D94" w:rsidRPr="00641D94" w:rsidRDefault="00641D94" w:rsidP="00641D94">
            <w:pPr>
              <w:rPr>
                <w:rFonts w:ascii="Arial" w:hAnsi="Arial" w:cs="Arial"/>
              </w:rPr>
            </w:pPr>
            <w:r w:rsidRPr="00641D94">
              <w:rPr>
                <w:rFonts w:ascii="Arial" w:hAnsi="Arial" w:cs="Arial"/>
              </w:rPr>
              <w:t>IceWind</w:t>
            </w:r>
          </w:p>
        </w:tc>
        <w:tc>
          <w:tcPr>
            <w:tcW w:w="1736" w:type="dxa"/>
            <w:hideMark/>
          </w:tcPr>
          <w:p w14:paraId="2502D058" w14:textId="77777777" w:rsidR="00641D94" w:rsidRPr="00641D94" w:rsidRDefault="00641D94" w:rsidP="00641D94">
            <w:pPr>
              <w:rPr>
                <w:rFonts w:ascii="Arial" w:hAnsi="Arial" w:cs="Arial"/>
              </w:rPr>
            </w:pPr>
            <w:r w:rsidRPr="00641D94">
              <w:rPr>
                <w:rFonts w:ascii="Arial" w:hAnsi="Arial" w:cs="Arial"/>
              </w:rPr>
              <w:t>Savonius-derived VAWT, 2–4 blades</w:t>
            </w:r>
          </w:p>
        </w:tc>
        <w:tc>
          <w:tcPr>
            <w:tcW w:w="799" w:type="dxa"/>
            <w:hideMark/>
          </w:tcPr>
          <w:p w14:paraId="77FF7A2F" w14:textId="77777777" w:rsidR="00641D94" w:rsidRPr="00641D94" w:rsidRDefault="00641D94" w:rsidP="00641D94">
            <w:pPr>
              <w:rPr>
                <w:rFonts w:ascii="Arial" w:hAnsi="Arial" w:cs="Arial"/>
              </w:rPr>
            </w:pPr>
            <w:r w:rsidRPr="00641D94">
              <w:rPr>
                <w:rFonts w:ascii="Arial" w:hAnsi="Arial" w:cs="Arial"/>
              </w:rPr>
              <w:t>~0,18 (3 blades)</w:t>
            </w:r>
          </w:p>
        </w:tc>
        <w:tc>
          <w:tcPr>
            <w:tcW w:w="1020" w:type="dxa"/>
            <w:hideMark/>
          </w:tcPr>
          <w:p w14:paraId="1EFF6273" w14:textId="77777777" w:rsidR="00641D94" w:rsidRPr="00641D94" w:rsidRDefault="00641D94" w:rsidP="00641D94">
            <w:pPr>
              <w:rPr>
                <w:rFonts w:ascii="Arial" w:hAnsi="Arial" w:cs="Arial"/>
              </w:rPr>
            </w:pPr>
            <w:r w:rsidRPr="00641D94">
              <w:rPr>
                <w:rFonts w:ascii="Arial" w:hAnsi="Arial" w:cs="Arial"/>
              </w:rPr>
              <w:t>~700 rpm @14 m/s</w:t>
            </w:r>
          </w:p>
        </w:tc>
        <w:tc>
          <w:tcPr>
            <w:tcW w:w="703" w:type="dxa"/>
            <w:hideMark/>
          </w:tcPr>
          <w:p w14:paraId="4670958B" w14:textId="77777777" w:rsidR="00641D94" w:rsidRPr="00641D94" w:rsidRDefault="00641D94" w:rsidP="00641D94">
            <w:pPr>
              <w:rPr>
                <w:rFonts w:ascii="Arial" w:hAnsi="Arial" w:cs="Arial"/>
              </w:rPr>
            </w:pPr>
            <w:r w:rsidRPr="00641D94">
              <w:rPr>
                <w:rFonts w:ascii="Arial" w:hAnsi="Arial" w:cs="Arial"/>
              </w:rPr>
              <w:t>≤ 2 m/s (efficient TSR&lt;0.1)</w:t>
            </w:r>
          </w:p>
        </w:tc>
        <w:tc>
          <w:tcPr>
            <w:tcW w:w="1173" w:type="dxa"/>
            <w:hideMark/>
          </w:tcPr>
          <w:p w14:paraId="6825BF13" w14:textId="77777777" w:rsidR="00641D94" w:rsidRPr="00641D94" w:rsidRDefault="00641D94" w:rsidP="00641D94">
            <w:pPr>
              <w:rPr>
                <w:rFonts w:ascii="Arial" w:hAnsi="Arial" w:cs="Arial"/>
              </w:rPr>
            </w:pPr>
            <w:r w:rsidRPr="00641D94">
              <w:rPr>
                <w:rFonts w:ascii="Arial" w:hAnsi="Arial" w:cs="Arial"/>
              </w:rPr>
              <w:t>~0,18 N·m (static torque)</w:t>
            </w:r>
          </w:p>
        </w:tc>
        <w:tc>
          <w:tcPr>
            <w:tcW w:w="1075" w:type="dxa"/>
            <w:hideMark/>
          </w:tcPr>
          <w:p w14:paraId="0B2023FB" w14:textId="77777777" w:rsidR="00641D94" w:rsidRPr="00641D94" w:rsidRDefault="00641D94" w:rsidP="00641D94">
            <w:pPr>
              <w:rPr>
                <w:rFonts w:ascii="Arial" w:hAnsi="Arial" w:cs="Arial"/>
              </w:rPr>
            </w:pPr>
            <w:r w:rsidRPr="00641D94">
              <w:rPr>
                <w:rFonts w:ascii="Arial" w:hAnsi="Arial" w:cs="Arial"/>
              </w:rPr>
              <w:t>Aluminium (prototype)</w:t>
            </w:r>
          </w:p>
        </w:tc>
        <w:tc>
          <w:tcPr>
            <w:tcW w:w="876" w:type="dxa"/>
            <w:hideMark/>
          </w:tcPr>
          <w:p w14:paraId="6B11131F" w14:textId="77777777" w:rsidR="00641D94" w:rsidRPr="00641D94" w:rsidRDefault="00641D94" w:rsidP="00641D94">
            <w:pPr>
              <w:rPr>
                <w:rFonts w:ascii="Arial" w:hAnsi="Arial" w:cs="Arial"/>
              </w:rPr>
            </w:pPr>
            <w:r w:rsidRPr="00641D94">
              <w:rPr>
                <w:rFonts w:ascii="Arial" w:hAnsi="Arial" w:cs="Arial"/>
              </w:rPr>
              <w:t>Moderate</w:t>
            </w:r>
          </w:p>
        </w:tc>
        <w:tc>
          <w:tcPr>
            <w:tcW w:w="1417" w:type="dxa"/>
            <w:hideMark/>
          </w:tcPr>
          <w:p w14:paraId="09177C48" w14:textId="77777777" w:rsidR="00641D94" w:rsidRPr="00641D94" w:rsidRDefault="00641D94" w:rsidP="00641D94">
            <w:pPr>
              <w:rPr>
                <w:rFonts w:ascii="Arial" w:hAnsi="Arial" w:cs="Arial"/>
              </w:rPr>
            </w:pPr>
            <w:r w:rsidRPr="00641D94">
              <w:rPr>
                <w:rFonts w:ascii="Arial" w:hAnsi="Arial" w:cs="Arial"/>
              </w:rPr>
              <w:t>Remote areas, cold climates</w:t>
            </w:r>
          </w:p>
        </w:tc>
        <w:tc>
          <w:tcPr>
            <w:tcW w:w="709" w:type="dxa"/>
            <w:hideMark/>
          </w:tcPr>
          <w:p w14:paraId="65079EE9" w14:textId="77777777" w:rsidR="00641D94" w:rsidRPr="00641D94" w:rsidRDefault="00641D94" w:rsidP="00641D94">
            <w:pPr>
              <w:jc w:val="center"/>
              <w:rPr>
                <w:rFonts w:ascii="Arial" w:hAnsi="Arial" w:cs="Arial"/>
              </w:rPr>
            </w:pPr>
            <w:r w:rsidRPr="00641D94">
              <w:rPr>
                <w:rFonts w:ascii="Arial" w:hAnsi="Arial" w:cs="Arial"/>
              </w:rPr>
              <w:fldChar w:fldCharType="begin"/>
            </w:r>
            <w:r w:rsidRPr="00641D94">
              <w:rPr>
                <w:rFonts w:ascii="Arial" w:hAnsi="Arial" w:cs="Arial"/>
              </w:rPr>
              <w:instrText xml:space="preserve"> ADDIN ZOTERO_ITEM CSL_CITATION {"citationID":"bx0FUk78","properties":{"formattedCitation":"[25]","plainCitation":"[25]","noteIndex":0},"citationItems":[{"id":"5HrhwUP5/uPIphTya","uris":["http://zotero.org/users/13563148/items/GFYD5FUZ"],"itemData":{"id":541,"type":"article-journal","abstract":"IceWind turbine, a new type of Savonius Wind Turbine, is proposed by an Iceland based startup. It is a product without any published scientific research. As an innovative type, it desires explorations. This paper investigates experimentally its performance. It also makes a parametric study. An optimum design is discovered and a comparison between the proposed two blades IceWind and Savonius wind turbine of the same swept area is completed. Experiments are conducted taking into account these parameters; number of blades, existence of end plates, number of stages, aspect ratio and blade arc angle. The experiments are performed in a wind tunnel at five wind speeds (8.4, 9.4, 11.5, 13.7 and 15.8 m/s). Turbines are built using Aluminum sheets. Static torque in Nm and rotational speed in rpm are measured using digital torque meter and digital tachometer, respectively. From steps, it can be concluded that a single stage three blades IceWind turbine with end plates, aspect ratio of 0.38 and blade arc angle of 112o gives greater performance. IceWind turbine shows similar performance with slightly higher values of static torque and rotational speed when compared with Savonius wind turbine. Dynamic similarity, uncertainty analysis and comparison with previous data are informed.","issue":"17","language":"en","source":"Zotero","title":"Experimental Studies of an IceWind Turbine","volume":"14","author":[{"family":"Afify","given":"R"}],"issued":{"date-parts":[["2019"]]}}}],"schema":"https://github.com/citation-style-language/schema/raw/master/csl-citation.json"} </w:instrText>
            </w:r>
            <w:r w:rsidRPr="00641D94">
              <w:rPr>
                <w:rFonts w:ascii="Arial" w:hAnsi="Arial" w:cs="Arial"/>
              </w:rPr>
              <w:fldChar w:fldCharType="separate"/>
            </w:r>
            <w:r w:rsidRPr="00641D94">
              <w:rPr>
                <w:rFonts w:ascii="Arial" w:hAnsi="Arial" w:cs="Arial"/>
              </w:rPr>
              <w:t>[25]</w:t>
            </w:r>
            <w:r w:rsidRPr="00641D94">
              <w:rPr>
                <w:rFonts w:ascii="Arial" w:hAnsi="Arial" w:cs="Arial"/>
              </w:rPr>
              <w:fldChar w:fldCharType="end"/>
            </w:r>
            <w:r w:rsidRPr="00641D94">
              <w:rPr>
                <w:rFonts w:ascii="Arial" w:hAnsi="Arial" w:cs="Arial"/>
              </w:rPr>
              <w:t xml:space="preserve">, </w:t>
            </w:r>
            <w:r w:rsidRPr="00641D94">
              <w:rPr>
                <w:rFonts w:ascii="Arial" w:hAnsi="Arial" w:cs="Arial"/>
              </w:rPr>
              <w:fldChar w:fldCharType="begin"/>
            </w:r>
            <w:r w:rsidRPr="00641D94">
              <w:rPr>
                <w:rFonts w:ascii="Arial" w:hAnsi="Arial" w:cs="Arial"/>
              </w:rPr>
              <w:instrText xml:space="preserve"> ADDIN ZOTERO_ITEM CSL_CITATION {"citationID":"wUkd1Ovm","properties":{"formattedCitation":"[26]","plainCitation":"[26]","noteIndex":0},"citationItems":[{"id":621,"uris":["http://zotero.org/users/13563148/items/NEK4TVCE"],"itemData":{"id":621,"type":"paper-conference","abstract":"Wind turbine performance can be increased by using the optimum shape of the blade. Most of the previous numerical studies on Savonius wind turbine simulation used constant angular velocity as input data. Usually, the value of constant angular velocity was obtained from experimental data. In the actual case, the rotation of the rotor, i.e. the angular velocity of the blades, results from the interaction between fluids around the wind turbine with the turbine blades, in which there are changes of the moment of inertia. Rotation of the wind turbine can be simulated using the fluid-structure interaction method with one-degree of freedom. This study compares the performance of a rotor turbine using straight Savonius blades, to that using the Icewind turbine blades. In the steady and unsteady simulations, fluid was defined as incompressible, viscous, and uniform air which flow from inlet free stream. The simulation object rotates in one-degree of freedom in the overset mesh area. Icewind turbine generates higher coefficient power compares to the standard Savonius turbine, when it operates at very low wind speed, with the inlet free stream velocity below 4 m/s. This phenomenon is affected by the unsymmetrical shape of Icewind which allowed the fluid flow behind the reversing blade and sweep away the wake area, particularly effective at very low wind speed. The Savonius wind turbine, which is configured with endplates and overlap blades, rotates in high angular velocity and generates the highest peak coefficient of power. Fluid from the advancing blade is flowing through the overlap. The overlap flow fills the wake area and reduces backflow behind the reversing blade.","DOI":"10.1063/1.5138264","event-place":"Padang, Indonesia","event-title":"THE 4TH BIOMEDICAL ENGINEERING’S RECENT PROGRESS IN BIOMATERIALS, DRUGS DEVELOPMENT, HEALTH, AND MEDICAL DEVICES: Proceedings of the International Symposium of Biomedical Engineering (ISBE) 2019","language":"en","page":"020009","publisher-place":"Padang, Indonesia","source":"DOI.org (Crossref)","title":"Unsteady simulations of Savonius and Icewind turbine blade design using fluid-structure interaction method","URL":"https://pubs.aip.org/aip/acp/article/856593","author":[{"family":"Lillahulhaq","given":"Zain"},{"family":"Djanali","given":"Vivien Suphandani"}],"accessed":{"date-parts":[["2025",4,22]]},"issued":{"date-parts":[["2019"]]}}}],"schema":"https://github.com/citation-style-language/schema/raw/master/csl-citation.json"} </w:instrText>
            </w:r>
            <w:r w:rsidRPr="00641D94">
              <w:rPr>
                <w:rFonts w:ascii="Arial" w:hAnsi="Arial" w:cs="Arial"/>
              </w:rPr>
              <w:fldChar w:fldCharType="separate"/>
            </w:r>
            <w:r w:rsidRPr="00641D94">
              <w:rPr>
                <w:rFonts w:ascii="Arial" w:hAnsi="Arial" w:cs="Arial"/>
              </w:rPr>
              <w:t>[26]</w:t>
            </w:r>
            <w:r w:rsidRPr="00641D94">
              <w:rPr>
                <w:rFonts w:ascii="Arial" w:hAnsi="Arial" w:cs="Arial"/>
              </w:rPr>
              <w:fldChar w:fldCharType="end"/>
            </w:r>
            <w:r w:rsidRPr="00641D94">
              <w:rPr>
                <w:rFonts w:ascii="Arial" w:hAnsi="Arial" w:cs="Arial"/>
              </w:rPr>
              <w:t xml:space="preserve">, </w:t>
            </w:r>
            <w:r w:rsidRPr="00641D94">
              <w:rPr>
                <w:rFonts w:ascii="Arial" w:hAnsi="Arial" w:cs="Arial"/>
              </w:rPr>
              <w:fldChar w:fldCharType="begin"/>
            </w:r>
            <w:r w:rsidRPr="00641D94">
              <w:rPr>
                <w:rFonts w:ascii="Arial" w:hAnsi="Arial" w:cs="Arial"/>
              </w:rPr>
              <w:instrText xml:space="preserve"> ADDIN ZOTERO_ITEM CSL_CITATION {"citationID":"sj8AkJWQ","properties":{"formattedCitation":"[27]","plainCitation":"[27]","noteIndex":0},"citationItems":[{"id":623,"uris":["http://zotero.org/users/13563148/items/9LI4TU7V"],"itemData":{"id":623,"type":"article-journal","abstract":"IceWind turbine, an advanced sort of Vertical Axis Wind Turbine, was offered by an Iceland based startup. They manufacture it without any scientific research. As a new type, it needs more investigations to proof its claims; this paper examines experimentally its performance and conducts a parametric study. A new design for a two blade IceWind is made and optimized. A comparison between the offered two blade IceWind and Savonius wind turbine of similar swept area is carried out. Experiments are conducted varying the number of blade and established in a wind tunnel at five wind speeds from 6 to 14 m/s. Turbines are constructed using Aluminum pieces. Static torque in N.m and rotational speed in rpm are acquired using digital torque meter and digital tachometer, respectively. It can be concluded that, three blade IceWind turbine gives better performance in terms of aesthetics and noise. IceWind turbine shows similar performance to Savonius wind turbine with little higher values of static torque and rotational speed. Dynamic similarity, uncertainty analysis and comparison with previous data of Savonius turbines are included.","issue":"12","language":"en","source":"Zotero","title":"Experimental Study of Two, Two-Reversed, Three and Four Blade IceWind Turbine","volume":"15","author":[{"family":"Gad","given":"T"},{"family":"Shokry","given":"A"},{"family":"Afify","given":"R"},{"family":"Saber","given":"E"},{"family":"Hassan","given":"M"}],"issued":{"date-parts":[["2020"]]}}}],"schema":"https://github.com/citation-style-language/schema/raw/master/csl-citation.json"} </w:instrText>
            </w:r>
            <w:r w:rsidRPr="00641D94">
              <w:rPr>
                <w:rFonts w:ascii="Arial" w:hAnsi="Arial" w:cs="Arial"/>
              </w:rPr>
              <w:fldChar w:fldCharType="separate"/>
            </w:r>
            <w:r w:rsidRPr="00641D94">
              <w:rPr>
                <w:rFonts w:ascii="Arial" w:hAnsi="Arial" w:cs="Arial"/>
              </w:rPr>
              <w:t>[27]</w:t>
            </w:r>
            <w:r w:rsidRPr="00641D94">
              <w:rPr>
                <w:rFonts w:ascii="Arial" w:hAnsi="Arial" w:cs="Arial"/>
              </w:rPr>
              <w:fldChar w:fldCharType="end"/>
            </w:r>
            <w:r w:rsidRPr="00641D94">
              <w:rPr>
                <w:rFonts w:ascii="Arial" w:hAnsi="Arial" w:cs="Arial"/>
              </w:rPr>
              <w:t xml:space="preserve">, </w:t>
            </w:r>
            <w:r w:rsidRPr="00641D94">
              <w:rPr>
                <w:rFonts w:ascii="Arial" w:hAnsi="Arial" w:cs="Arial"/>
              </w:rPr>
              <w:fldChar w:fldCharType="begin"/>
            </w:r>
            <w:r w:rsidRPr="00641D94">
              <w:rPr>
                <w:rFonts w:ascii="Arial" w:hAnsi="Arial" w:cs="Arial"/>
              </w:rPr>
              <w:instrText xml:space="preserve"> ADDIN ZOTERO_ITEM CSL_CITATION {"citationID":"0exYo11T","properties":{"formattedCitation":"[28]","plainCitation":"[28]","noteIndex":0},"citationItems":[{"id":598,"uris":["http://zotero.org/users/13563148/items/W6679MG4"],"itemData":{"id":598,"type":"article-journal","abstract":"The IceWind turbine, a new type of Vertical Axis Wind Turbine, was proposed by an Iceland based startup. It is a product that has been featured in few published scientific research studies. This paper investigates the IceWind turbine’s performance numerically. Three-dimensional numerical simulations are conducted for the full scale model using the SST K-ω model at a wind speed of 15.8 m/s. The following results are documented: static torque, velocity distributions and streamlines, and pressure distribution. Comparisons with previous data are established. Additionally, comparisons with the Savonius wind turbine in the same swept area are conducted to determine how efficient the new type of turbine is. The IceWind turbine shows a similar level of performance with slightly higher static torque values. Vortices behind the IceWind turbine are confirmed to be three-dimensional and are larger than those of Savonius turbine.","container-title":"Energies","DOI":"10.3390/en13205356","ISSN":"1996-1073","issue":"20","language":"en","license":"http://creativecommons.org/licenses/by/3.0/","note":"number: 20\npublisher: Multidisciplinary Digital Publishing Institute","page":"5356","source":"www.mdpi.com","title":"Design and 3D CFD Static Performance Study of a Two-Blade IceWind Turbine","volume":"13","author":[{"family":"Mansour","given":"Hamdy"},{"family":"Afify","given":"Rola"}],"issued":{"date-parts":[["2020",1]]}}}],"schema":"https://github.com/citation-style-language/schema/raw/master/csl-citation.json"} </w:instrText>
            </w:r>
            <w:r w:rsidRPr="00641D94">
              <w:rPr>
                <w:rFonts w:ascii="Arial" w:hAnsi="Arial" w:cs="Arial"/>
              </w:rPr>
              <w:fldChar w:fldCharType="separate"/>
            </w:r>
            <w:r w:rsidRPr="00641D94">
              <w:rPr>
                <w:rFonts w:ascii="Arial" w:hAnsi="Arial" w:cs="Arial"/>
              </w:rPr>
              <w:t>[28]</w:t>
            </w:r>
            <w:r w:rsidRPr="00641D94">
              <w:rPr>
                <w:rFonts w:ascii="Arial" w:hAnsi="Arial" w:cs="Arial"/>
              </w:rPr>
              <w:fldChar w:fldCharType="end"/>
            </w:r>
          </w:p>
        </w:tc>
      </w:tr>
      <w:tr w:rsidR="00641D94" w:rsidRPr="00641D94" w14:paraId="56716316" w14:textId="77777777" w:rsidTr="0090715E">
        <w:tc>
          <w:tcPr>
            <w:tcW w:w="1271" w:type="dxa"/>
            <w:hideMark/>
          </w:tcPr>
          <w:p w14:paraId="6957B004" w14:textId="77777777" w:rsidR="00641D94" w:rsidRPr="00641D94" w:rsidRDefault="00641D94" w:rsidP="00641D94">
            <w:pPr>
              <w:rPr>
                <w:rFonts w:ascii="Arial" w:hAnsi="Arial" w:cs="Arial"/>
              </w:rPr>
            </w:pPr>
            <w:r w:rsidRPr="00641D94">
              <w:rPr>
                <w:rFonts w:ascii="Arial" w:hAnsi="Arial" w:cs="Arial"/>
              </w:rPr>
              <w:t>AeroMINE</w:t>
            </w:r>
          </w:p>
        </w:tc>
        <w:tc>
          <w:tcPr>
            <w:tcW w:w="1736" w:type="dxa"/>
            <w:hideMark/>
          </w:tcPr>
          <w:p w14:paraId="6408756C" w14:textId="77777777" w:rsidR="00641D94" w:rsidRPr="00641D94" w:rsidRDefault="00641D94" w:rsidP="00641D94">
            <w:pPr>
              <w:rPr>
                <w:rFonts w:ascii="Arial" w:hAnsi="Arial" w:cs="Arial"/>
              </w:rPr>
            </w:pPr>
            <w:r w:rsidRPr="00641D94">
              <w:rPr>
                <w:rFonts w:ascii="Arial" w:hAnsi="Arial" w:cs="Arial"/>
              </w:rPr>
              <w:t>Fixed system, no rotor, Venturi effect</w:t>
            </w:r>
          </w:p>
        </w:tc>
        <w:tc>
          <w:tcPr>
            <w:tcW w:w="799" w:type="dxa"/>
            <w:hideMark/>
          </w:tcPr>
          <w:p w14:paraId="338DA69F" w14:textId="77777777" w:rsidR="00641D94" w:rsidRPr="00641D94" w:rsidRDefault="00641D94" w:rsidP="00641D94">
            <w:pPr>
              <w:rPr>
                <w:rFonts w:ascii="Arial" w:hAnsi="Arial" w:cs="Arial"/>
              </w:rPr>
            </w:pPr>
            <w:r w:rsidRPr="00641D94">
              <w:rPr>
                <w:rFonts w:ascii="Arial" w:hAnsi="Arial" w:cs="Arial"/>
              </w:rPr>
              <w:t>0,25–0,27</w:t>
            </w:r>
          </w:p>
        </w:tc>
        <w:tc>
          <w:tcPr>
            <w:tcW w:w="1020" w:type="dxa"/>
            <w:hideMark/>
          </w:tcPr>
          <w:p w14:paraId="5C3DFB4D" w14:textId="77777777" w:rsidR="00641D94" w:rsidRPr="00641D94" w:rsidRDefault="00641D94" w:rsidP="00641D94">
            <w:pPr>
              <w:rPr>
                <w:rFonts w:ascii="Arial" w:hAnsi="Arial" w:cs="Arial"/>
              </w:rPr>
            </w:pPr>
            <w:r w:rsidRPr="00641D94">
              <w:rPr>
                <w:rFonts w:ascii="Arial" w:hAnsi="Arial" w:cs="Arial"/>
              </w:rPr>
              <w:t>–</w:t>
            </w:r>
          </w:p>
        </w:tc>
        <w:tc>
          <w:tcPr>
            <w:tcW w:w="703" w:type="dxa"/>
            <w:hideMark/>
          </w:tcPr>
          <w:p w14:paraId="50DE9522" w14:textId="77777777" w:rsidR="00641D94" w:rsidRPr="00641D94" w:rsidRDefault="00641D94" w:rsidP="00641D94">
            <w:pPr>
              <w:rPr>
                <w:rFonts w:ascii="Arial" w:hAnsi="Arial" w:cs="Arial"/>
              </w:rPr>
            </w:pPr>
            <w:r w:rsidRPr="00641D94">
              <w:rPr>
                <w:rFonts w:ascii="Arial" w:hAnsi="Arial" w:cs="Arial"/>
              </w:rPr>
              <w:t>≥ 5 m/s</w:t>
            </w:r>
          </w:p>
        </w:tc>
        <w:tc>
          <w:tcPr>
            <w:tcW w:w="1173" w:type="dxa"/>
            <w:hideMark/>
          </w:tcPr>
          <w:p w14:paraId="060C233B" w14:textId="3EB65FD2" w:rsidR="00641D94" w:rsidRPr="00641D94" w:rsidRDefault="00641D94" w:rsidP="00641D94">
            <w:pPr>
              <w:rPr>
                <w:rFonts w:ascii="Arial" w:hAnsi="Arial" w:cs="Arial"/>
              </w:rPr>
            </w:pPr>
            <w:r w:rsidRPr="00641D94">
              <w:rPr>
                <w:rFonts w:ascii="Arial" w:hAnsi="Arial" w:cs="Arial"/>
              </w:rPr>
              <w:t>Up to 27% mechanical efficiency</w:t>
            </w:r>
          </w:p>
        </w:tc>
        <w:tc>
          <w:tcPr>
            <w:tcW w:w="1075" w:type="dxa"/>
            <w:hideMark/>
          </w:tcPr>
          <w:p w14:paraId="1AB034CD" w14:textId="77777777" w:rsidR="00641D94" w:rsidRPr="00641D94" w:rsidRDefault="00641D94" w:rsidP="00641D94">
            <w:pPr>
              <w:rPr>
                <w:rFonts w:ascii="Arial" w:hAnsi="Arial" w:cs="Arial"/>
              </w:rPr>
            </w:pPr>
            <w:r w:rsidRPr="00641D94">
              <w:rPr>
                <w:rFonts w:ascii="Arial" w:hAnsi="Arial" w:cs="Arial"/>
              </w:rPr>
              <w:t>Structural composite</w:t>
            </w:r>
          </w:p>
        </w:tc>
        <w:tc>
          <w:tcPr>
            <w:tcW w:w="876" w:type="dxa"/>
            <w:hideMark/>
          </w:tcPr>
          <w:p w14:paraId="74E64FF2" w14:textId="77777777" w:rsidR="00641D94" w:rsidRPr="00641D94" w:rsidRDefault="00641D94" w:rsidP="00641D94">
            <w:pPr>
              <w:rPr>
                <w:rFonts w:ascii="Arial" w:hAnsi="Arial" w:cs="Arial"/>
              </w:rPr>
            </w:pPr>
            <w:r w:rsidRPr="00641D94">
              <w:rPr>
                <w:rFonts w:ascii="Arial" w:hAnsi="Arial" w:cs="Arial"/>
              </w:rPr>
              <w:t>Inaudible</w:t>
            </w:r>
          </w:p>
        </w:tc>
        <w:tc>
          <w:tcPr>
            <w:tcW w:w="1417" w:type="dxa"/>
            <w:hideMark/>
          </w:tcPr>
          <w:p w14:paraId="4295EEF3" w14:textId="77777777" w:rsidR="00641D94" w:rsidRPr="00641D94" w:rsidRDefault="00641D94" w:rsidP="00641D94">
            <w:pPr>
              <w:rPr>
                <w:rFonts w:ascii="Arial" w:hAnsi="Arial" w:cs="Arial"/>
              </w:rPr>
            </w:pPr>
            <w:r w:rsidRPr="00641D94">
              <w:rPr>
                <w:rFonts w:ascii="Arial" w:hAnsi="Arial" w:cs="Arial"/>
              </w:rPr>
              <w:t>Industrial façades</w:t>
            </w:r>
          </w:p>
        </w:tc>
        <w:tc>
          <w:tcPr>
            <w:tcW w:w="709" w:type="dxa"/>
            <w:hideMark/>
          </w:tcPr>
          <w:p w14:paraId="0CFCB9D2" w14:textId="77777777" w:rsidR="00641D94" w:rsidRPr="00641D94" w:rsidRDefault="00641D94" w:rsidP="00641D94">
            <w:pPr>
              <w:jc w:val="center"/>
              <w:rPr>
                <w:rFonts w:ascii="Arial" w:hAnsi="Arial" w:cs="Arial"/>
              </w:rPr>
            </w:pPr>
            <w:r w:rsidRPr="00641D94">
              <w:rPr>
                <w:rFonts w:ascii="Arial" w:hAnsi="Arial" w:cs="Arial"/>
              </w:rPr>
              <w:fldChar w:fldCharType="begin"/>
            </w:r>
            <w:r w:rsidRPr="00641D94">
              <w:rPr>
                <w:rFonts w:ascii="Arial" w:hAnsi="Arial" w:cs="Arial"/>
              </w:rPr>
              <w:instrText xml:space="preserve"> ADDIN ZOTERO_ITEM CSL_CITATION {"citationID":"ncrA7JZN","properties":{"formattedCitation":"[29]","plainCitation":"[29]","noteIndex":0},"citationItems":[{"id":627,"uris":["http://zotero.org/users/13563148/items/R5Y7H6JD"],"itemData":{"id":627,"type":"paper-conference","container-title":"AIAA Scitech 2020 Forum","DOI":"10.2514/6.2020-1241","event-place":"Orlando, FL","event-title":"AIAA Scitech 2020 Forum","ISBN":"978-1-62410-595-1","language":"en","publisher":"American Institute of Aeronautics and Astronautics","publisher-place":"Orlando, FL","source":"DOI.org (Crossref)","title":"Performance of AeroMINEs for Distributed Wind Energy","URL":"https://arc.aiaa.org/doi/10.2514/6.2020-1241","author":[{"family":"Pol","given":"Suhas"},{"family":"Houchens","given":"Brent C."},{"family":"Marian","given":"David"},{"family":"Westergaard","given":"Carsten"}],"accessed":{"date-parts":[["2025",4,22]]},"issued":{"date-parts":[["2020",1,6]]}}}],"schema":"https://github.com/citation-style-language/schema/raw/master/csl-citation.json"} </w:instrText>
            </w:r>
            <w:r w:rsidRPr="00641D94">
              <w:rPr>
                <w:rFonts w:ascii="Arial" w:hAnsi="Arial" w:cs="Arial"/>
              </w:rPr>
              <w:fldChar w:fldCharType="separate"/>
            </w:r>
            <w:r w:rsidRPr="00641D94">
              <w:rPr>
                <w:rFonts w:ascii="Arial" w:hAnsi="Arial" w:cs="Arial"/>
              </w:rPr>
              <w:t>[29]</w:t>
            </w:r>
            <w:r w:rsidRPr="00641D94">
              <w:rPr>
                <w:rFonts w:ascii="Arial" w:hAnsi="Arial" w:cs="Arial"/>
              </w:rPr>
              <w:fldChar w:fldCharType="end"/>
            </w:r>
            <w:r w:rsidRPr="00641D94">
              <w:rPr>
                <w:rFonts w:ascii="Arial" w:hAnsi="Arial" w:cs="Arial"/>
              </w:rPr>
              <w:t xml:space="preserve">, </w:t>
            </w:r>
            <w:r w:rsidRPr="00641D94">
              <w:rPr>
                <w:rFonts w:ascii="Arial" w:hAnsi="Arial" w:cs="Arial"/>
              </w:rPr>
              <w:fldChar w:fldCharType="begin"/>
            </w:r>
            <w:r w:rsidRPr="00641D94">
              <w:rPr>
                <w:rFonts w:ascii="Arial" w:hAnsi="Arial" w:cs="Arial"/>
              </w:rPr>
              <w:instrText xml:space="preserve"> ADDIN ZOTERO_ITEM CSL_CITATION {"citationID":"EZCmvUXC","properties":{"formattedCitation":"[30]","plainCitation":"[30]","noteIndex":0},"citationItems":[{"id":625,"uris":["http://zotero.org/users/13563148/items/BIWVIH2B"],"itemData":{"id":625,"type":"paper-conference","abstract":"AeroMINEs consist of a mirrored pair of foils that have no external moving parts. A low-pressure region is created between the foils. The foils are hollow and the low-pressure side skins contain orifices (air-jets) that allow air to flow from the interior of the foil to the exterior flow, driven by the suction between the mirrored pair. This flow is ducted to an internal turbine and generator, producing electricity. A series of pilot-scale field (1-m chord) demonstrations were performed on AeroMINEs. These included both low wind speed tests (&lt;5 m/s) and high wind speed tests (&gt;9 m/s) at the Sandia National Laboratories Scaled Wind Farm Technology site in Lubbock, Texas, USA. Here the performance in high wind speed conditions is studied while varying the air-jet area. An efficiency of 25%, or 42% of Betz limit, was achieved for the maximum air-jet area.","container-title":"Proposed for presentation at the Torque held June 1-3, 2022 in Delft, Netherlands","DOI":"10.2172/2003150","event-title":"Proposed for presentation at the Torque held June 1-3, 2022 in Delft, Netherlands","language":"en","publisher":"US DOE","source":"DOI.org (Crossref)","title":"High Wind Speed Performance of AeroMINE at Pilot-Scale.","URL":"https://www.osti.gov/servlets/purl/2003150/","author":[{"family":"Houchens","given":"Brent"},{"family":"Marian","given":"David"},{"family":"Pol","given":"Suhas"},{"family":"Westergaard","given":"Carsten"}],"accessed":{"date-parts":[["2025",4,22]]},"issued":{"date-parts":[["2022",5,1]]}}}],"schema":"https://github.com/citation-style-language/schema/raw/master/csl-citation.json"} </w:instrText>
            </w:r>
            <w:r w:rsidRPr="00641D94">
              <w:rPr>
                <w:rFonts w:ascii="Arial" w:hAnsi="Arial" w:cs="Arial"/>
              </w:rPr>
              <w:fldChar w:fldCharType="separate"/>
            </w:r>
            <w:r w:rsidRPr="00641D94">
              <w:rPr>
                <w:rFonts w:ascii="Arial" w:hAnsi="Arial" w:cs="Arial"/>
              </w:rPr>
              <w:t>[30]</w:t>
            </w:r>
            <w:r w:rsidRPr="00641D94">
              <w:rPr>
                <w:rFonts w:ascii="Arial" w:hAnsi="Arial" w:cs="Arial"/>
              </w:rPr>
              <w:fldChar w:fldCharType="end"/>
            </w:r>
          </w:p>
        </w:tc>
      </w:tr>
      <w:tr w:rsidR="00641D94" w:rsidRPr="00641D94" w14:paraId="364D4F19" w14:textId="77777777" w:rsidTr="0090715E">
        <w:tc>
          <w:tcPr>
            <w:tcW w:w="1271" w:type="dxa"/>
            <w:tcBorders>
              <w:bottom w:val="single" w:sz="4" w:space="0" w:color="auto"/>
            </w:tcBorders>
            <w:hideMark/>
          </w:tcPr>
          <w:p w14:paraId="56F32CDD" w14:textId="77777777" w:rsidR="00641D94" w:rsidRPr="00641D94" w:rsidRDefault="00641D94" w:rsidP="00641D94">
            <w:pPr>
              <w:rPr>
                <w:rFonts w:ascii="Arial" w:hAnsi="Arial" w:cs="Arial"/>
              </w:rPr>
            </w:pPr>
            <w:r w:rsidRPr="00641D94">
              <w:rPr>
                <w:rFonts w:ascii="Arial" w:hAnsi="Arial" w:cs="Arial"/>
                <w:b/>
                <w:bCs/>
              </w:rPr>
              <w:t>Harmony</w:t>
            </w:r>
          </w:p>
        </w:tc>
        <w:tc>
          <w:tcPr>
            <w:tcW w:w="1736" w:type="dxa"/>
            <w:tcBorders>
              <w:bottom w:val="single" w:sz="4" w:space="0" w:color="auto"/>
            </w:tcBorders>
            <w:hideMark/>
          </w:tcPr>
          <w:p w14:paraId="4A0D0D60" w14:textId="77777777" w:rsidR="00641D94" w:rsidRPr="00641D94" w:rsidRDefault="00641D94" w:rsidP="00641D94">
            <w:pPr>
              <w:rPr>
                <w:rFonts w:ascii="Arial" w:hAnsi="Arial" w:cs="Arial"/>
                <w:lang w:val="en-US"/>
              </w:rPr>
            </w:pPr>
            <w:r w:rsidRPr="00641D94">
              <w:rPr>
                <w:rFonts w:ascii="Arial" w:hAnsi="Arial" w:cs="Arial"/>
                <w:lang w:val="en-US"/>
              </w:rPr>
              <w:t>Helical VAWT, scoop/3D-printed blades</w:t>
            </w:r>
          </w:p>
        </w:tc>
        <w:tc>
          <w:tcPr>
            <w:tcW w:w="799" w:type="dxa"/>
            <w:tcBorders>
              <w:bottom w:val="single" w:sz="4" w:space="0" w:color="auto"/>
            </w:tcBorders>
            <w:hideMark/>
          </w:tcPr>
          <w:p w14:paraId="71C6F5B6" w14:textId="77777777" w:rsidR="00641D94" w:rsidRPr="00641D94" w:rsidRDefault="00641D94" w:rsidP="00641D94">
            <w:pPr>
              <w:rPr>
                <w:rFonts w:ascii="Arial" w:hAnsi="Arial" w:cs="Arial"/>
              </w:rPr>
            </w:pPr>
            <w:r w:rsidRPr="00641D94">
              <w:rPr>
                <w:rFonts w:ascii="Arial" w:hAnsi="Arial" w:cs="Arial"/>
              </w:rPr>
              <w:t>0,6 (Scoop)</w:t>
            </w:r>
          </w:p>
        </w:tc>
        <w:tc>
          <w:tcPr>
            <w:tcW w:w="1020" w:type="dxa"/>
            <w:tcBorders>
              <w:bottom w:val="single" w:sz="4" w:space="0" w:color="auto"/>
            </w:tcBorders>
            <w:hideMark/>
          </w:tcPr>
          <w:p w14:paraId="78CD3F26" w14:textId="77777777" w:rsidR="00641D94" w:rsidRPr="00641D94" w:rsidRDefault="00641D94" w:rsidP="00641D94">
            <w:pPr>
              <w:rPr>
                <w:rFonts w:ascii="Arial" w:hAnsi="Arial" w:cs="Arial"/>
              </w:rPr>
            </w:pPr>
            <w:r w:rsidRPr="00641D94">
              <w:rPr>
                <w:rFonts w:ascii="Arial" w:hAnsi="Arial" w:cs="Arial"/>
              </w:rPr>
              <w:t>783 rpm @10 m/s (Scoop)</w:t>
            </w:r>
          </w:p>
        </w:tc>
        <w:tc>
          <w:tcPr>
            <w:tcW w:w="703" w:type="dxa"/>
            <w:tcBorders>
              <w:bottom w:val="single" w:sz="4" w:space="0" w:color="auto"/>
            </w:tcBorders>
            <w:hideMark/>
          </w:tcPr>
          <w:p w14:paraId="74FC94B4" w14:textId="77777777" w:rsidR="00641D94" w:rsidRPr="00641D94" w:rsidRDefault="00641D94" w:rsidP="00641D94">
            <w:pPr>
              <w:rPr>
                <w:rFonts w:ascii="Arial" w:hAnsi="Arial" w:cs="Arial"/>
              </w:rPr>
            </w:pPr>
            <w:r w:rsidRPr="00641D94">
              <w:rPr>
                <w:rFonts w:ascii="Arial" w:hAnsi="Arial" w:cs="Arial"/>
              </w:rPr>
              <w:t>2,5 m/s</w:t>
            </w:r>
          </w:p>
        </w:tc>
        <w:tc>
          <w:tcPr>
            <w:tcW w:w="1173" w:type="dxa"/>
            <w:tcBorders>
              <w:bottom w:val="single" w:sz="4" w:space="0" w:color="auto"/>
            </w:tcBorders>
            <w:hideMark/>
          </w:tcPr>
          <w:p w14:paraId="18E1BFFE" w14:textId="77777777" w:rsidR="00641D94" w:rsidRPr="00641D94" w:rsidRDefault="00641D94" w:rsidP="00641D94">
            <w:pPr>
              <w:rPr>
                <w:rFonts w:ascii="Arial" w:hAnsi="Arial" w:cs="Arial"/>
              </w:rPr>
            </w:pPr>
            <w:r w:rsidRPr="00641D94">
              <w:rPr>
                <w:rFonts w:ascii="Arial" w:hAnsi="Arial" w:cs="Arial"/>
              </w:rPr>
              <w:t>13,25 mW @69 rpm</w:t>
            </w:r>
          </w:p>
        </w:tc>
        <w:tc>
          <w:tcPr>
            <w:tcW w:w="1075" w:type="dxa"/>
            <w:tcBorders>
              <w:bottom w:val="single" w:sz="4" w:space="0" w:color="auto"/>
            </w:tcBorders>
            <w:hideMark/>
          </w:tcPr>
          <w:p w14:paraId="278F3DD4" w14:textId="77777777" w:rsidR="00641D94" w:rsidRPr="00641D94" w:rsidRDefault="00641D94" w:rsidP="00641D94">
            <w:pPr>
              <w:rPr>
                <w:rFonts w:ascii="Arial" w:hAnsi="Arial" w:cs="Arial"/>
              </w:rPr>
            </w:pPr>
            <w:r w:rsidRPr="00641D94">
              <w:rPr>
                <w:rFonts w:ascii="Arial" w:hAnsi="Arial" w:cs="Arial"/>
              </w:rPr>
              <w:t>PLA, PVC, 3D printing</w:t>
            </w:r>
          </w:p>
        </w:tc>
        <w:tc>
          <w:tcPr>
            <w:tcW w:w="876" w:type="dxa"/>
            <w:tcBorders>
              <w:bottom w:val="single" w:sz="4" w:space="0" w:color="auto"/>
            </w:tcBorders>
            <w:hideMark/>
          </w:tcPr>
          <w:p w14:paraId="3D43BD97" w14:textId="77777777" w:rsidR="00641D94" w:rsidRPr="00641D94" w:rsidRDefault="00641D94" w:rsidP="00641D94">
            <w:pPr>
              <w:rPr>
                <w:rFonts w:ascii="Arial" w:hAnsi="Arial" w:cs="Arial"/>
              </w:rPr>
            </w:pPr>
            <w:r w:rsidRPr="00641D94">
              <w:rPr>
                <w:rFonts w:ascii="Arial" w:hAnsi="Arial" w:cs="Arial"/>
              </w:rPr>
              <w:t>Very low</w:t>
            </w:r>
          </w:p>
        </w:tc>
        <w:tc>
          <w:tcPr>
            <w:tcW w:w="1417" w:type="dxa"/>
            <w:tcBorders>
              <w:bottom w:val="single" w:sz="4" w:space="0" w:color="auto"/>
            </w:tcBorders>
            <w:hideMark/>
          </w:tcPr>
          <w:p w14:paraId="6ACD1FF2" w14:textId="77777777" w:rsidR="00641D94" w:rsidRPr="00641D94" w:rsidRDefault="00641D94" w:rsidP="00641D94">
            <w:pPr>
              <w:rPr>
                <w:rFonts w:ascii="Arial" w:hAnsi="Arial" w:cs="Arial"/>
              </w:rPr>
            </w:pPr>
            <w:r w:rsidRPr="00641D94">
              <w:rPr>
                <w:rFonts w:ascii="Arial" w:hAnsi="Arial" w:cs="Arial"/>
              </w:rPr>
              <w:t>Off-grid, educational</w:t>
            </w:r>
          </w:p>
        </w:tc>
        <w:tc>
          <w:tcPr>
            <w:tcW w:w="709" w:type="dxa"/>
            <w:tcBorders>
              <w:bottom w:val="single" w:sz="4" w:space="0" w:color="auto"/>
            </w:tcBorders>
            <w:hideMark/>
          </w:tcPr>
          <w:p w14:paraId="5A4F7BCD" w14:textId="77777777" w:rsidR="00641D94" w:rsidRPr="00641D94" w:rsidRDefault="00641D94" w:rsidP="00641D94">
            <w:pPr>
              <w:keepNext/>
              <w:jc w:val="center"/>
              <w:rPr>
                <w:rFonts w:ascii="Arial" w:hAnsi="Arial" w:cs="Arial"/>
              </w:rPr>
            </w:pPr>
            <w:r w:rsidRPr="00641D94">
              <w:rPr>
                <w:rFonts w:ascii="Arial" w:hAnsi="Arial" w:cs="Arial"/>
              </w:rPr>
              <w:fldChar w:fldCharType="begin"/>
            </w:r>
            <w:r w:rsidRPr="00641D94">
              <w:rPr>
                <w:rFonts w:ascii="Arial" w:hAnsi="Arial" w:cs="Arial"/>
              </w:rPr>
              <w:instrText xml:space="preserve"> ADDIN ZOTERO_ITEM CSL_CITATION {"citationID":"Sg4sxsNg","properties":{"formattedCitation":"[31]","plainCitation":"[31]","noteIndex":0},"citationItems":[{"id":607,"uris":["http://zotero.org/users/13563148/items/L4CJ2SAB"],"itemData":{"id":607,"type":"article-journal","language":"en","source":"Zotero","title":"Air-jet Design and Scaling Performance of AeroMINE Distributed Wind Energy Harvesters","author":[{"family":"Houchens","given":"Brent C"},{"family":"Marian","given":"David V"}]}}],"schema":"https://github.com/citation-style-language/schema/raw/master/csl-citation.json"} </w:instrText>
            </w:r>
            <w:r w:rsidRPr="00641D94">
              <w:rPr>
                <w:rFonts w:ascii="Arial" w:hAnsi="Arial" w:cs="Arial"/>
              </w:rPr>
              <w:fldChar w:fldCharType="separate"/>
            </w:r>
            <w:r w:rsidRPr="00641D94">
              <w:rPr>
                <w:rFonts w:ascii="Arial" w:hAnsi="Arial" w:cs="Arial"/>
              </w:rPr>
              <w:t>[31]</w:t>
            </w:r>
            <w:r w:rsidRPr="00641D94">
              <w:rPr>
                <w:rFonts w:ascii="Arial" w:hAnsi="Arial" w:cs="Arial"/>
              </w:rPr>
              <w:fldChar w:fldCharType="end"/>
            </w:r>
            <w:r w:rsidRPr="00641D94">
              <w:rPr>
                <w:rFonts w:ascii="Arial" w:hAnsi="Arial" w:cs="Arial"/>
              </w:rPr>
              <w:t xml:space="preserve">, </w:t>
            </w:r>
            <w:r w:rsidRPr="00641D94">
              <w:rPr>
                <w:rFonts w:ascii="Arial" w:hAnsi="Arial" w:cs="Arial"/>
              </w:rPr>
              <w:fldChar w:fldCharType="begin"/>
            </w:r>
            <w:r w:rsidRPr="00641D94">
              <w:rPr>
                <w:rFonts w:ascii="Arial" w:hAnsi="Arial" w:cs="Arial"/>
              </w:rPr>
              <w:instrText xml:space="preserve"> ADDIN ZOTERO_ITEM CSL_CITATION {"citationID":"7dK6dagS","properties":{"formattedCitation":"[32]","plainCitation":"[32]","noteIndex":0},"citationItems":[{"id":629,"uris":["http://zotero.org/users/13563148/items/UGTPHRK2"],"itemData":{"id":629,"type":"article-journal","abstract":"The wind is clean free and readily available renewable energy source. The Harmony Wind Turbine (HWT) is type of Vertical Axis Wind Turbine (VAWT), in which its blades are arranged in helix shape. Angle between two adjacent blades in adjacent layers is 60º and such arrangement of blades, irrespective of wind direction, wind turbine starts spinning. At high wind speed or turbulent wind conditions which are different for different size of wind turbines, and to prevent burning of generator the blades of turbine can furl into circle to maintain its speed. Due to use of furling mechanism, disk brakes eliminate which turns hot, causing fire in turbine. The aim of this paper is to prove that during cut off speed condition instead of braking system furling system activates which causes closing of blades due to which speed of turbine gets maintained and power curve is stabilized instead of drastic drop of power curve as in case of conventional wind turbines due to braking. The main objective is to replace breaking system by furling system effectively. The furling mechanism is implemented using RPM sensor, Arduino UNO, servo motor and furling gears. Protects against the breakage of blades and active protection against burning of generator or fire in turbine, works effectively irrespective of wind directions. The new type of blades which are called as scoop along with other components such as joining strip, furling gears and shafts are designed, assembled in solidworks 2016. Solidworks Flow Simulation Wizard is used to carry out flow simulation to generate flow trajectories and cut plots.","container-title":"International Journal of Engineering Research","issue":"3","language":"en","source":"Zotero","title":"Design and Development of Harmony Wind Turbine","volume":"9","author":[{"family":"Raut","given":"Siddhesh"},{"family":"Sawant","given":"Kiran"},{"family":"Yadhav","given":"Mahesh"},{"family":"Sawant","given":"Hrushikesh"},{"family":"Patel","given":"Vinay D"}],"issued":{"date-parts":[["2020"]]}}}],"schema":"https://github.com/citation-style-language/schema/raw/master/csl-citation.json"} </w:instrText>
            </w:r>
            <w:r w:rsidRPr="00641D94">
              <w:rPr>
                <w:rFonts w:ascii="Arial" w:hAnsi="Arial" w:cs="Arial"/>
              </w:rPr>
              <w:fldChar w:fldCharType="separate"/>
            </w:r>
            <w:r w:rsidRPr="00641D94">
              <w:rPr>
                <w:rFonts w:ascii="Arial" w:hAnsi="Arial" w:cs="Arial"/>
              </w:rPr>
              <w:t>[32]</w:t>
            </w:r>
            <w:r w:rsidRPr="00641D94">
              <w:rPr>
                <w:rFonts w:ascii="Arial" w:hAnsi="Arial" w:cs="Arial"/>
              </w:rPr>
              <w:fldChar w:fldCharType="end"/>
            </w:r>
            <w:r w:rsidRPr="00641D94">
              <w:rPr>
                <w:rFonts w:ascii="Arial" w:hAnsi="Arial" w:cs="Arial"/>
              </w:rPr>
              <w:t xml:space="preserve">, </w:t>
            </w:r>
            <w:r w:rsidRPr="00641D94">
              <w:rPr>
                <w:rFonts w:ascii="Arial" w:hAnsi="Arial" w:cs="Arial"/>
              </w:rPr>
              <w:fldChar w:fldCharType="begin"/>
            </w:r>
            <w:r w:rsidRPr="00641D94">
              <w:rPr>
                <w:rFonts w:ascii="Arial" w:hAnsi="Arial" w:cs="Arial"/>
              </w:rPr>
              <w:instrText xml:space="preserve"> ADDIN ZOTERO_ITEM CSL_CITATION {"citationID":"9Or5xdeR","properties":{"formattedCitation":"[33]","plainCitation":"[33]","noteIndex":0},"citationItems":[{"id":603,"uris":["http://zotero.org/users/13563148/items/94GWQE9F"],"itemData":{"id":603,"type":"article-journal","abstract":"The wind condition in Malaysia is in the low-speed category with an average speed of 1 ms-1 to 4 ms-1. Effect of ground level relies significantly on the wind speed distribution. Despite these conditions, it is less suitable for the development of horizontal wind turbine as an energy source. The obvious weakness is the lack ability to self-start and predict the wind direction thus affects the energy efficiency output. To overcome this problem, improvement of the vertical axis wind turbine design is observed to be the solution in replacing horizontal axis wind turbine. Hence, this study is to investigate a suitable type of vertical axis wind turbine bladedesign for the best performance RPM output in a lowspeed wind environment. The investigationwas conducted in a Longwin LW-9300R subsonic wind tunnel at 0 ms-1 to 10 ms-1 wind speed condition from three wind turbine blades specified as Solid Harmony, Scoop Harmony and Conventional Savonius blade with angle of 90º, 135º and 180º to determine the highest RPM productivity. Result shows that Scoop Harmony blade delivers the highest RPM blade output while Savonius 180º is seen to have the highest self-start blade achieved at 64 rpm at 1 ms-1 wind speed. However, Solid Harmony shows an acceptable range TSR of 0.5 with difference of 23% lower than Scoop Harmony. This shows that both Scoop Harmony has a higher performance RPM but Solid Harmony still has the potential design to be applied at low-speed condition due to its low TSR output.","container-title":"E3S Web of Conferences","DOI":"10.1051/e3sconf/202447700031","ISSN":"2267-1242","journalAbbreviation":"E3S Web Conf.","language":"en","license":"https://creativecommons.org/licenses/by/4.0/","page":"00031","source":"DOI.org (Crossref)","title":"Vertical Axis Wind Turbine for Low Wind Speed Environment: Effect of Scoop Harmony Blade","title-short":"Vertical Axis Wind Turbine for Low Wind Speed Environment","volume":"477","author":[{"family":"Syahin","given":"A.A.T."},{"family":"Zinnyrah","given":"M."},{"family":"Sofea","given":"R.A."},{"family":"Rahman","given":"M.R.A."},{"family":"Saad","given":"M.R."}],"editor":[{"family":"Slimani","given":"K."},{"family":"Gerasymov","given":"O."},{"family":"Kerkeb","given":"M.L."}],"issued":{"date-parts":[["2024"]]}}}],"schema":"https://github.com/citation-style-language/schema/raw/master/csl-citation.json"} </w:instrText>
            </w:r>
            <w:r w:rsidRPr="00641D94">
              <w:rPr>
                <w:rFonts w:ascii="Arial" w:hAnsi="Arial" w:cs="Arial"/>
              </w:rPr>
              <w:fldChar w:fldCharType="separate"/>
            </w:r>
            <w:r w:rsidRPr="00641D94">
              <w:rPr>
                <w:rFonts w:ascii="Arial" w:hAnsi="Arial" w:cs="Arial"/>
              </w:rPr>
              <w:t>[33]</w:t>
            </w:r>
            <w:r w:rsidRPr="00641D94">
              <w:rPr>
                <w:rFonts w:ascii="Arial" w:hAnsi="Arial" w:cs="Arial"/>
              </w:rPr>
              <w:fldChar w:fldCharType="end"/>
            </w:r>
            <w:r w:rsidRPr="00641D94">
              <w:rPr>
                <w:rFonts w:ascii="Arial" w:hAnsi="Arial" w:cs="Arial"/>
              </w:rPr>
              <w:t xml:space="preserve">, </w:t>
            </w:r>
            <w:r w:rsidRPr="00641D94">
              <w:rPr>
                <w:rFonts w:ascii="Arial" w:hAnsi="Arial" w:cs="Arial"/>
                <w:b/>
                <w:bCs/>
              </w:rPr>
              <w:fldChar w:fldCharType="begin"/>
            </w:r>
            <w:r w:rsidRPr="00641D94">
              <w:rPr>
                <w:rFonts w:ascii="Arial" w:hAnsi="Arial" w:cs="Arial"/>
                <w:b/>
                <w:bCs/>
              </w:rPr>
              <w:instrText xml:space="preserve"> ADDIN ZOTERO_ITEM CSL_CITATION {"citationID":"uUTDtfVs","properties":{"formattedCitation":"[34]","plainCitation":"[34]","noteIndex":0},"citationItems":[{"id":633,"uris":["http://zotero.org/users/13563148/items/YAAXU8ST"],"itemData":{"id":633,"type":"article-journal","abstract":"In this paper we present our innovative wind turbine structure for enhancing efficiency for various applications. The smart wind turbine consists of curvy savonius blades which are connected to the shaft. The blades are designed in a such a way that, if wind strikes on any one part of blade (i.e. left side or right side of the shaft ) the wind turbine rotate effectively on its own axis and in only one direction i.e. clockwise direction. The AC generator is connected to the lower part of the wind turbine which converts mechanical energy to electrical energy. The generated electrical energy is stored in battery by converting AC voltage into DC voltage with the help of Rectifier &amp; gets stabilized by regulated Module. This stored energy which can be further used for home lighting, street lighting, toll gates etc. Hence our prototype module has been developed and analyzed in real atmosphere. This project idea does not required heavy towers, Protects against the breakage of blades, works effectively even if wind changes in directions.","container-title":"SSRN Electronic Journal","DOI":"10.2139/ssrn.3419792","ISSN":"1556-5068","journalAbbreviation":"SSRN Journal","language":"en","source":"DOI.org (Crossref)","title":"Harmony Vertical Axis Wind Turbine","URL":"https://www.ssrn.com/abstract=3419792","author":[{"family":"Malvadkar","given":"Kalpana"},{"family":"Mali","given":"Akash"},{"family":"Yemul","given":"Namrata"},{"family":"Patted","given":"Mrutyunjay"}],"accessed":{"date-parts":[["2025",4,22]]},"issued":{"date-parts":[["2019"]]}}}],"schema":"https://github.com/citation-style-language/schema/raw/master/csl-citation.json"} </w:instrText>
            </w:r>
            <w:r w:rsidRPr="00641D94">
              <w:rPr>
                <w:rFonts w:ascii="Arial" w:hAnsi="Arial" w:cs="Arial"/>
                <w:b/>
                <w:bCs/>
              </w:rPr>
              <w:fldChar w:fldCharType="separate"/>
            </w:r>
            <w:r w:rsidRPr="00641D94">
              <w:rPr>
                <w:rFonts w:ascii="Arial" w:hAnsi="Arial" w:cs="Arial"/>
              </w:rPr>
              <w:t>[34]</w:t>
            </w:r>
            <w:r w:rsidRPr="00641D94">
              <w:rPr>
                <w:rFonts w:ascii="Arial" w:hAnsi="Arial" w:cs="Arial"/>
                <w:b/>
                <w:bCs/>
              </w:rPr>
              <w:fldChar w:fldCharType="end"/>
            </w:r>
          </w:p>
        </w:tc>
      </w:tr>
    </w:tbl>
    <w:p w14:paraId="42532608" w14:textId="77777777" w:rsidR="002422A4" w:rsidRPr="002422A4" w:rsidRDefault="002422A4" w:rsidP="002422A4">
      <w:pPr>
        <w:spacing w:after="0"/>
        <w:jc w:val="both"/>
        <w:rPr>
          <w:rFonts w:ascii="Arial" w:eastAsia="Calibri" w:hAnsi="Arial" w:cs="Arial"/>
          <w:sz w:val="20"/>
          <w:szCs w:val="20"/>
        </w:rPr>
      </w:pPr>
    </w:p>
    <w:p w14:paraId="5F98300B" w14:textId="77777777" w:rsidR="00E87570" w:rsidRDefault="00E87570" w:rsidP="002422A4">
      <w:pPr>
        <w:spacing w:after="0"/>
        <w:jc w:val="both"/>
        <w:rPr>
          <w:rFonts w:ascii="Arial" w:eastAsia="Calibri" w:hAnsi="Arial" w:cs="Arial"/>
          <w:sz w:val="20"/>
          <w:szCs w:val="20"/>
          <w:lang w:val="en-US"/>
        </w:rPr>
      </w:pPr>
    </w:p>
    <w:p w14:paraId="491987DF" w14:textId="565A41B9" w:rsidR="00641D94" w:rsidRPr="008C1AA9" w:rsidRDefault="00641D94" w:rsidP="002422A4">
      <w:pPr>
        <w:spacing w:after="0"/>
        <w:jc w:val="both"/>
        <w:rPr>
          <w:rFonts w:ascii="Arial" w:hAnsi="Arial" w:cs="Arial"/>
          <w:sz w:val="20"/>
          <w:szCs w:val="20"/>
          <w:lang w:val="en-US"/>
        </w:rPr>
      </w:pPr>
      <w:r w:rsidRPr="00E87570">
        <w:rPr>
          <w:rFonts w:ascii="Arial" w:eastAsia="Calibri" w:hAnsi="Arial" w:cs="Arial"/>
          <w:sz w:val="20"/>
          <w:szCs w:val="20"/>
          <w:lang w:val="en-US"/>
        </w:rPr>
        <w:t>For</w:t>
      </w:r>
      <w:r w:rsidRPr="008C1AA9">
        <w:rPr>
          <w:rFonts w:ascii="Arial" w:hAnsi="Arial" w:cs="Arial"/>
          <w:sz w:val="20"/>
          <w:szCs w:val="20"/>
          <w:lang w:val="en-US"/>
        </w:rPr>
        <w:t xml:space="preserve"> informational purposes, Cp and RPM values are derived from simulations, wind tunnel tests, or experimental data, depending on the study. Maximum power output depends on the specific system tested and may not reflect standardized conditions. The Harmony model includes various profiles (Solid, Scoop), with only some achieving higher performance levels.</w:t>
      </w:r>
    </w:p>
    <w:p w14:paraId="6B497C34" w14:textId="1A76B24E" w:rsidR="000D52A2" w:rsidRPr="000D52A2" w:rsidRDefault="000D52A2" w:rsidP="000D52A2">
      <w:pPr>
        <w:pStyle w:val="NormalWeb"/>
        <w:spacing w:before="120" w:beforeAutospacing="0" w:after="120" w:afterAutospacing="0"/>
        <w:jc w:val="both"/>
        <w:rPr>
          <w:rStyle w:val="Strong"/>
          <w:lang w:val="en-US"/>
        </w:rPr>
      </w:pPr>
      <w:r w:rsidRPr="0046746C">
        <w:rPr>
          <w:rStyle w:val="Strong"/>
          <w:rFonts w:ascii="Arial" w:hAnsi="Arial" w:cs="Arial"/>
          <w:sz w:val="20"/>
          <w:szCs w:val="20"/>
          <w:lang w:val="en-US"/>
        </w:rPr>
        <w:t>3.</w:t>
      </w:r>
      <w:r>
        <w:rPr>
          <w:rStyle w:val="Strong"/>
          <w:rFonts w:ascii="Arial" w:hAnsi="Arial" w:cs="Arial"/>
          <w:sz w:val="20"/>
          <w:szCs w:val="20"/>
          <w:lang w:val="en-US"/>
        </w:rPr>
        <w:t>4</w:t>
      </w:r>
      <w:r w:rsidRPr="0046746C">
        <w:rPr>
          <w:rStyle w:val="Strong"/>
          <w:rFonts w:ascii="Arial" w:hAnsi="Arial" w:cs="Arial"/>
          <w:sz w:val="20"/>
          <w:szCs w:val="20"/>
          <w:lang w:val="en-US"/>
        </w:rPr>
        <w:t xml:space="preserve"> </w:t>
      </w:r>
      <w:r>
        <w:rPr>
          <w:rStyle w:val="Strong"/>
          <w:rFonts w:ascii="Arial" w:hAnsi="Arial" w:cs="Arial"/>
          <w:sz w:val="20"/>
          <w:szCs w:val="20"/>
          <w:lang w:val="en-US"/>
        </w:rPr>
        <w:t>Comparative analysis</w:t>
      </w:r>
    </w:p>
    <w:p w14:paraId="4ADF5902" w14:textId="77777777" w:rsidR="000D52A2" w:rsidRPr="000D52A2" w:rsidRDefault="000D52A2" w:rsidP="000D52A2">
      <w:pPr>
        <w:spacing w:after="0"/>
        <w:jc w:val="both"/>
        <w:rPr>
          <w:rFonts w:ascii="Arial" w:hAnsi="Arial" w:cs="Arial"/>
          <w:sz w:val="20"/>
          <w:szCs w:val="20"/>
          <w:lang w:val="en-US"/>
        </w:rPr>
      </w:pPr>
      <w:r w:rsidRPr="000D52A2">
        <w:rPr>
          <w:rFonts w:ascii="Arial" w:hAnsi="Arial" w:cs="Arial"/>
          <w:sz w:val="20"/>
          <w:szCs w:val="20"/>
          <w:lang w:val="en-US"/>
        </w:rPr>
        <w:t xml:space="preserve">The comparative study of the Liam F1 UWT, Aeroleaf, IceWind, AeroMINE, and Harmony turbines reveals significant differences in terms of efficiency, design, environmental adaptability, and technological maturity. Each technology tackles specific challenges but comes with structural, functional, or contextual limitations to consider. </w:t>
      </w:r>
    </w:p>
    <w:p w14:paraId="05A8A538" w14:textId="77708261" w:rsidR="00F84BE6" w:rsidRPr="00641D94" w:rsidRDefault="005B37CD" w:rsidP="00641D94">
      <w:pPr>
        <w:rPr>
          <w:rFonts w:ascii="Arial" w:hAnsi="Arial" w:cs="Arial"/>
          <w:sz w:val="20"/>
          <w:szCs w:val="20"/>
          <w:lang w:val="en-US"/>
        </w:rPr>
      </w:pPr>
      <w:r>
        <w:rPr>
          <w:rFonts w:ascii="Arial" w:hAnsi="Arial" w:cs="Arial"/>
          <w:b/>
          <w:sz w:val="20"/>
          <w:szCs w:val="20"/>
          <w:u w:val="single"/>
          <w:lang w:val="en-US"/>
        </w:rPr>
        <w:t>3</w:t>
      </w:r>
      <w:r w:rsidR="000D52A2" w:rsidRPr="00166E3C">
        <w:rPr>
          <w:rFonts w:ascii="Arial" w:hAnsi="Arial" w:cs="Arial"/>
          <w:b/>
          <w:sz w:val="20"/>
          <w:szCs w:val="20"/>
          <w:u w:val="single"/>
          <w:lang w:val="en-US"/>
        </w:rPr>
        <w:t>.</w:t>
      </w:r>
      <w:r>
        <w:rPr>
          <w:rFonts w:ascii="Arial" w:hAnsi="Arial" w:cs="Arial"/>
          <w:b/>
          <w:sz w:val="20"/>
          <w:szCs w:val="20"/>
          <w:u w:val="single"/>
          <w:lang w:val="en-US"/>
        </w:rPr>
        <w:t>4</w:t>
      </w:r>
      <w:r w:rsidR="000D52A2" w:rsidRPr="00166E3C">
        <w:rPr>
          <w:rFonts w:ascii="Arial" w:hAnsi="Arial" w:cs="Arial"/>
          <w:b/>
          <w:sz w:val="20"/>
          <w:szCs w:val="20"/>
          <w:u w:val="single"/>
          <w:lang w:val="en-US"/>
        </w:rPr>
        <w:t>.</w:t>
      </w:r>
      <w:r>
        <w:rPr>
          <w:rFonts w:ascii="Arial" w:hAnsi="Arial" w:cs="Arial"/>
          <w:b/>
          <w:sz w:val="20"/>
          <w:szCs w:val="20"/>
          <w:u w:val="single"/>
          <w:lang w:val="en-US"/>
        </w:rPr>
        <w:t>1</w:t>
      </w:r>
      <w:r w:rsidR="000D52A2" w:rsidRPr="00166E3C">
        <w:rPr>
          <w:rFonts w:ascii="Arial" w:hAnsi="Arial" w:cs="Arial"/>
          <w:b/>
          <w:sz w:val="20"/>
          <w:szCs w:val="20"/>
          <w:u w:val="single"/>
          <w:lang w:val="en-US"/>
        </w:rPr>
        <w:t xml:space="preserve"> </w:t>
      </w:r>
      <w:r w:rsidRPr="005B37CD">
        <w:rPr>
          <w:rFonts w:ascii="Arial" w:hAnsi="Arial" w:cs="Arial"/>
          <w:b/>
          <w:sz w:val="20"/>
          <w:szCs w:val="20"/>
          <w:u w:val="single"/>
          <w:lang w:val="en-US"/>
        </w:rPr>
        <w:t>Aerodynamic efficiency (Cp) and energy performance</w:t>
      </w:r>
    </w:p>
    <w:p w14:paraId="71697CBA" w14:textId="2AE01D90" w:rsidR="00CB69CF" w:rsidRDefault="0014613F" w:rsidP="00C57CA1">
      <w:pPr>
        <w:pStyle w:val="NormalWeb"/>
        <w:spacing w:before="120" w:beforeAutospacing="0" w:after="120" w:afterAutospacing="0"/>
        <w:jc w:val="both"/>
        <w:rPr>
          <w:rFonts w:ascii="Arial" w:hAnsi="Arial" w:cs="Arial"/>
          <w:sz w:val="20"/>
          <w:szCs w:val="20"/>
          <w:lang w:val="en-US"/>
        </w:rPr>
      </w:pPr>
      <w:r w:rsidRPr="0014613F">
        <w:rPr>
          <w:rFonts w:ascii="Arial" w:hAnsi="Arial" w:cs="Arial"/>
          <w:sz w:val="20"/>
          <w:szCs w:val="20"/>
          <w:lang w:val="en-US"/>
        </w:rPr>
        <w:t xml:space="preserve">Power coefficient (Cp) values, although dependent on experimental conditions, allow for a preliminary ranking of performance. The AeroMINE turbine demonstrates aerodynamic efficiencies ranging from 18% to 27% depending on the angle of attack (Pol and al. </w:t>
      </w:r>
      <w:r w:rsidRPr="00C3511D">
        <w:rPr>
          <w:rFonts w:ascii="Arial" w:hAnsi="Arial" w:cs="Arial"/>
          <w:sz w:val="20"/>
          <w:szCs w:val="20"/>
        </w:rPr>
        <w:fldChar w:fldCharType="begin"/>
      </w:r>
      <w:r w:rsidRPr="0014613F">
        <w:rPr>
          <w:rFonts w:ascii="Arial" w:hAnsi="Arial" w:cs="Arial"/>
          <w:sz w:val="20"/>
          <w:szCs w:val="20"/>
          <w:lang w:val="en-US"/>
        </w:rPr>
        <w:instrText xml:space="preserve"> ADDIN ZOTERO_ITEM CSL_CITATION {"citationID":"EPHYRN2y","properties":{"formattedCitation":"[29]","plainCitation":"[29]","noteIndex":0},"citationItems":[{"id":627,"uris":["http://zotero.org/users/13563148/items/R5Y7H6JD"],"itemData":{"id":627,"type":"paper-conference","container-title":"AIAA Scitech 2020 Forum","DOI":"10.2514/6.2020-1241","event-place":"Orlando, FL","event-title":"AIAA Scitech 2020 Forum","ISBN":"978-1-62410-595-1","language":"en","publisher":"American Institute of Aeronautics and Astronautics","publisher-place":"Orlando, FL","source":"DOI.org (Crossref)","title":"Performance of AeroMINEs for Distributed Wind Energy","URL":"https://arc.aiaa.org/doi/10.2514/6.2020-1241","author":[{"family":"Pol","given":"Suhas"},{"family":"Houchens","given":"Brent C."},{"family":"Marian","given":"David"},{"family":"Westergaard","given":"Carsten"}],"accessed":{"date-parts":[["2025",4,22]]},"issued":{"date-parts":[["2020",1,6]]}}}],"schema":"https://github.com/citation-style-language/schema/raw/master/csl-citation.json"} </w:instrText>
      </w:r>
      <w:r w:rsidRPr="00C3511D">
        <w:rPr>
          <w:rFonts w:ascii="Arial" w:hAnsi="Arial" w:cs="Arial"/>
          <w:sz w:val="20"/>
          <w:szCs w:val="20"/>
        </w:rPr>
        <w:fldChar w:fldCharType="separate"/>
      </w:r>
      <w:r w:rsidRPr="0014613F">
        <w:rPr>
          <w:rFonts w:ascii="Arial" w:hAnsi="Arial" w:cs="Arial"/>
          <w:sz w:val="20"/>
          <w:szCs w:val="20"/>
          <w:lang w:val="en-US"/>
        </w:rPr>
        <w:t>[29]</w:t>
      </w:r>
      <w:r w:rsidRPr="00C3511D">
        <w:rPr>
          <w:rFonts w:ascii="Arial" w:hAnsi="Arial" w:cs="Arial"/>
          <w:sz w:val="20"/>
          <w:szCs w:val="20"/>
        </w:rPr>
        <w:fldChar w:fldCharType="end"/>
      </w:r>
      <w:r w:rsidRPr="0014613F">
        <w:rPr>
          <w:rFonts w:ascii="Arial" w:hAnsi="Arial" w:cs="Arial"/>
          <w:sz w:val="20"/>
          <w:szCs w:val="20"/>
          <w:lang w:val="en-US"/>
        </w:rPr>
        <w:t xml:space="preserve">), which corresponds to about 42% of the Betz limit. This efficiency, however, remains below that of optimized lift-based turbines. Similarly, the Liam F1 UWT reaches a maximum Cp of 0.293 (Jang and al. </w:t>
      </w:r>
      <w:r w:rsidRPr="00C3511D">
        <w:rPr>
          <w:rFonts w:ascii="Arial" w:hAnsi="Arial" w:cs="Arial"/>
          <w:sz w:val="20"/>
          <w:szCs w:val="20"/>
        </w:rPr>
        <w:fldChar w:fldCharType="begin"/>
      </w:r>
      <w:r w:rsidRPr="0014613F">
        <w:rPr>
          <w:rFonts w:ascii="Arial" w:hAnsi="Arial" w:cs="Arial"/>
          <w:sz w:val="20"/>
          <w:szCs w:val="20"/>
          <w:lang w:val="en-US"/>
        </w:rPr>
        <w:instrText xml:space="preserve"> ADDIN ZOTERO_ITEM CSL_CITATION {"citationID":"VCQMVeyJ","properties":{"formattedCitation":"[19]","plainCitation":"[19]","noteIndex":0},"citationItems":[{"id":597,"uris":["http://zotero.org/users/13563148/items/CF3ILJ8F"],"itemData":{"id":597,"type":"article-journal","abstract":"In this study, the performance of an Archimedes spiral wind turbine is analyzed by simulation and validated by a </w:instrText>
      </w:r>
      <w:r w:rsidRPr="00C3511D">
        <w:rPr>
          <w:rFonts w:ascii="Arial" w:hAnsi="Arial" w:cs="Arial"/>
          <w:sz w:val="20"/>
          <w:szCs w:val="20"/>
        </w:rPr>
        <w:instrText>ﬁ</w:instrText>
      </w:r>
      <w:r w:rsidRPr="0014613F">
        <w:rPr>
          <w:rFonts w:ascii="Arial" w:hAnsi="Arial" w:cs="Arial"/>
          <w:sz w:val="20"/>
          <w:szCs w:val="20"/>
          <w:lang w:val="en-US"/>
        </w:rPr>
        <w:instrText xml:space="preserve">eld test. It is characterized as a horizontal-axis drag-type wind turbine. This type of wind turbine cannot be analyzed by the well-known Blade Element Momentum(BEM) theory or Double Stream Tube Method(DSTM) commonly used to analyze the performance of lift-type wind turbines. Therefore, the computational </w:instrText>
      </w:r>
      <w:r w:rsidRPr="00C3511D">
        <w:rPr>
          <w:rFonts w:ascii="Arial" w:hAnsi="Arial" w:cs="Arial"/>
          <w:sz w:val="20"/>
          <w:szCs w:val="20"/>
        </w:rPr>
        <w:instrText>ﬂ</w:instrText>
      </w:r>
      <w:r w:rsidRPr="0014613F">
        <w:rPr>
          <w:rFonts w:ascii="Arial" w:hAnsi="Arial" w:cs="Arial"/>
          <w:sz w:val="20"/>
          <w:szCs w:val="20"/>
          <w:lang w:val="en-US"/>
        </w:rPr>
        <w:instrText>uid dynamics (CFD) method was applied. From the simulation, the power coe</w:instrText>
      </w:r>
      <w:r w:rsidRPr="00C3511D">
        <w:rPr>
          <w:rFonts w:ascii="Arial" w:hAnsi="Arial" w:cs="Arial"/>
          <w:sz w:val="20"/>
          <w:szCs w:val="20"/>
        </w:rPr>
        <w:instrText>ﬃ</w:instrText>
      </w:r>
      <w:r w:rsidRPr="0014613F">
        <w:rPr>
          <w:rFonts w:ascii="Arial" w:hAnsi="Arial" w:cs="Arial"/>
          <w:sz w:val="20"/>
          <w:szCs w:val="20"/>
          <w:lang w:val="en-US"/>
        </w:rPr>
        <w:instrText>cient, known as the mechanical e</w:instrText>
      </w:r>
      <w:r w:rsidRPr="00C3511D">
        <w:rPr>
          <w:rFonts w:ascii="Arial" w:hAnsi="Arial" w:cs="Arial"/>
          <w:sz w:val="20"/>
          <w:szCs w:val="20"/>
        </w:rPr>
        <w:instrText>ﬃ</w:instrText>
      </w:r>
      <w:r w:rsidRPr="0014613F">
        <w:rPr>
          <w:rFonts w:ascii="Arial" w:hAnsi="Arial" w:cs="Arial"/>
          <w:sz w:val="20"/>
          <w:szCs w:val="20"/>
          <w:lang w:val="en-US"/>
        </w:rPr>
        <w:instrText>ciency of the rotor, the tip speed ratio was obtained. The maximum power coe</w:instrText>
      </w:r>
      <w:r w:rsidRPr="00C3511D">
        <w:rPr>
          <w:rFonts w:ascii="Arial" w:hAnsi="Arial" w:cs="Arial"/>
          <w:sz w:val="20"/>
          <w:szCs w:val="20"/>
        </w:rPr>
        <w:instrText>ﬃ</w:instrText>
      </w:r>
      <w:r w:rsidRPr="0014613F">
        <w:rPr>
          <w:rFonts w:ascii="Arial" w:hAnsi="Arial" w:cs="Arial"/>
          <w:sz w:val="20"/>
          <w:szCs w:val="20"/>
          <w:lang w:val="en-US"/>
        </w:rPr>
        <w:instrText>cient, and the corresponding tip speed ratio were found to be 0.293 and 2.19, respectively. In addition, the electrical e</w:instrText>
      </w:r>
      <w:r w:rsidRPr="00C3511D">
        <w:rPr>
          <w:rFonts w:ascii="Arial" w:hAnsi="Arial" w:cs="Arial"/>
          <w:sz w:val="20"/>
          <w:szCs w:val="20"/>
        </w:rPr>
        <w:instrText>ﬃ</w:instrText>
      </w:r>
      <w:r w:rsidRPr="0014613F">
        <w:rPr>
          <w:rFonts w:ascii="Arial" w:hAnsi="Arial" w:cs="Arial"/>
          <w:sz w:val="20"/>
          <w:szCs w:val="20"/>
          <w:lang w:val="en-US"/>
        </w:rPr>
        <w:instrText>ciency with respect to the rotational speed of the generator was obtained through generator–controller test. The obtained mechanical and electrical e</w:instrText>
      </w:r>
      <w:r w:rsidRPr="00C3511D">
        <w:rPr>
          <w:rFonts w:ascii="Arial" w:hAnsi="Arial" w:cs="Arial"/>
          <w:sz w:val="20"/>
          <w:szCs w:val="20"/>
        </w:rPr>
        <w:instrText>ﬃ</w:instrText>
      </w:r>
      <w:r w:rsidRPr="0014613F">
        <w:rPr>
          <w:rFonts w:ascii="Arial" w:hAnsi="Arial" w:cs="Arial"/>
          <w:sz w:val="20"/>
          <w:szCs w:val="20"/>
          <w:lang w:val="en-US"/>
        </w:rPr>
        <w:instrText xml:space="preserve">ciencies were used to predict the power curve of the wind turbine. Finally, the predicted performance of the wind turbine, including the electrical losses, was validated by the </w:instrText>
      </w:r>
      <w:r w:rsidRPr="00C3511D">
        <w:rPr>
          <w:rFonts w:ascii="Arial" w:hAnsi="Arial" w:cs="Arial"/>
          <w:sz w:val="20"/>
          <w:szCs w:val="20"/>
        </w:rPr>
        <w:instrText>ﬁ</w:instrText>
      </w:r>
      <w:r w:rsidRPr="0014613F">
        <w:rPr>
          <w:rFonts w:ascii="Arial" w:hAnsi="Arial" w:cs="Arial"/>
          <w:sz w:val="20"/>
          <w:szCs w:val="20"/>
          <w:lang w:val="en-US"/>
        </w:rPr>
        <w:instrText xml:space="preserve">eld test. The maximum error between the prediction and the measured power was found to be less than 7.80%.","container-title":"Energies","DOI":"10.3390/en12244624","ISSN":"1996-1073","issue":"24","journalAbbreviation":"Energies","language":"en","license":"https://creativecommons.org/licenses/by/4.0/","page":"4624","source":"DOI.org (Crossref)","title":"Analysis of Archimedes Spiral Wind Turbine Performance by Simulation and Field Test","volume":"12","author":[{"family":"Jang","given":"Hyeonmu"},{"family":"Kim","given":"Dongmyeong"},{"family":"Hwang","given":"Yechan"},{"family":"Paek","given":"Insu"},{"family":"Kim","given":"Seungjoo"},{"family":"Baek","given":"Joonho"}],"issued":{"date-parts":[["2019",12,5]]}}}],"schema":"https://github.com/citation-style-language/schema/raw/master/csl-citation.json"} </w:instrText>
      </w:r>
      <w:r w:rsidRPr="00C3511D">
        <w:rPr>
          <w:rFonts w:ascii="Arial" w:hAnsi="Arial" w:cs="Arial"/>
          <w:sz w:val="20"/>
          <w:szCs w:val="20"/>
        </w:rPr>
        <w:fldChar w:fldCharType="separate"/>
      </w:r>
      <w:r w:rsidRPr="0014613F">
        <w:rPr>
          <w:rFonts w:ascii="Arial" w:hAnsi="Arial" w:cs="Arial"/>
          <w:sz w:val="20"/>
          <w:szCs w:val="20"/>
          <w:lang w:val="en-US"/>
        </w:rPr>
        <w:t>[19]</w:t>
      </w:r>
      <w:r w:rsidRPr="00C3511D">
        <w:rPr>
          <w:rFonts w:ascii="Arial" w:hAnsi="Arial" w:cs="Arial"/>
          <w:sz w:val="20"/>
          <w:szCs w:val="20"/>
        </w:rPr>
        <w:fldChar w:fldCharType="end"/>
      </w:r>
      <w:r w:rsidRPr="0014613F">
        <w:rPr>
          <w:rFonts w:ascii="Arial" w:hAnsi="Arial" w:cs="Arial"/>
          <w:sz w:val="20"/>
          <w:szCs w:val="20"/>
          <w:lang w:val="en-US"/>
        </w:rPr>
        <w:t xml:space="preserve">), a respectable performance for a drag-type turbine, but the overall efficiency drops to 33.6% due to electrical losses. In comparison, the Aeroleaf shows a simulated Cp of 0.134 (Nugraha and al. </w:t>
      </w:r>
      <w:r w:rsidRPr="00C3511D">
        <w:rPr>
          <w:rFonts w:ascii="Arial" w:hAnsi="Arial" w:cs="Arial"/>
          <w:sz w:val="20"/>
          <w:szCs w:val="20"/>
        </w:rPr>
        <w:fldChar w:fldCharType="begin"/>
      </w:r>
      <w:r w:rsidRPr="0014613F">
        <w:rPr>
          <w:rFonts w:ascii="Arial" w:hAnsi="Arial" w:cs="Arial"/>
          <w:sz w:val="20"/>
          <w:szCs w:val="20"/>
          <w:lang w:val="en-US"/>
        </w:rPr>
        <w:instrText xml:space="preserve"> ADDIN ZOTERO_ITEM CSL_CITATION {"citationID":"3SuYLRl4","properties":{"formattedCitation":"[35]","plainCitation":"[35]","noteIndex":0},"citationItems":[{"id":524,"uris":["http://zotero.org/users/13563148/items/D4BT5RX2"],"itemData":{"id":524,"type":"article-journal","abstract":"Global warming and reliance on fossil fuel resources have led to heightened interest in advancing renewable energy resources. A promising approach is the utilization of vertical axis wind turbines to generate electricity. In this study, a vertical axis wind turbine with a shape resembling an innovative rose flower-like is developed, additively manufactured, and numerically evaluated and compared with the existing model for further installation on an electricity generation system. The outcome of the design process produces the Rose turbine, which is subsequently compared to the Aeroleaf and Tulip turbines. The three turbine models were simulated to observe their response to wind speeds of 3 m/s, 6 m/s, and 9 m/s. As per the simulation results, the Rose turbine displays higher power values with increasing wind speed. Specifically, the Rose turbine can generate power of 0.12 W at 3 m/s wind speed, 0.67 W at 6 m/s, and 2.34 W at 9 m/s. At the low wind speed of 3 m/s, the rose turbine has tip and coefficient of power (Cp) values of 0.79 and 0.1. The generated power is the highest among the Tulip turbine and Aeroleaf turbine. The Rose turbine proves to be the optimal model. Furthermore, the results obtained from the experiment align with the simulation results. An Energy Payback Period analysis is also conducted to determine the optimal turbine that can achieve the shortest energy production time from the work done. The Rose turbine was a promising alternative solution for electricity generation systems in urban and rural areas.","container-title":"Results in Engineering","DOI":"10.1016/j.rineng.2024.103885","ISSN":"25901230","journalAbbreviation":"Results in Engineering","language":"en","page":"103885","source":"DOI.org (Crossref)","title":"Comparison of “Rose, Aeroleaf, and Tulip” vertical axis wind turbines (VAWTs) and their characteristics for alternative electricity generation in urban and rural areas","volume":"25","author":[{"family":"Nugraha","given":"Ariyana Dwiputra"},{"family":"Garingging","given":"Rendianto Aginta"},{"family":"Wiranata","given":"Ardi"},{"family":"Sitanggang","given":"Adriyan Cristhofer"},{"family":"Supriyanto","given":"Eko"},{"family":"Tanbar","given":"Fefria"},{"family":"Muflikhun","given":"Muhammad Akhsin"}],"issued":{"date-parts":[["2025",3]]}}}],"schema":"https://github.com/citation-style-language/schema/raw/master/csl-citation.json"} </w:instrText>
      </w:r>
      <w:r w:rsidRPr="00C3511D">
        <w:rPr>
          <w:rFonts w:ascii="Arial" w:hAnsi="Arial" w:cs="Arial"/>
          <w:sz w:val="20"/>
          <w:szCs w:val="20"/>
        </w:rPr>
        <w:fldChar w:fldCharType="separate"/>
      </w:r>
      <w:r w:rsidRPr="0014613F">
        <w:rPr>
          <w:rFonts w:ascii="Arial" w:hAnsi="Arial" w:cs="Arial"/>
          <w:sz w:val="20"/>
          <w:szCs w:val="20"/>
          <w:lang w:val="en-US"/>
        </w:rPr>
        <w:t>[35]</w:t>
      </w:r>
      <w:r w:rsidRPr="00C3511D">
        <w:rPr>
          <w:rFonts w:ascii="Arial" w:hAnsi="Arial" w:cs="Arial"/>
          <w:sz w:val="20"/>
          <w:szCs w:val="20"/>
        </w:rPr>
        <w:fldChar w:fldCharType="end"/>
      </w:r>
      <w:r w:rsidRPr="0014613F">
        <w:rPr>
          <w:rFonts w:ascii="Arial" w:hAnsi="Arial" w:cs="Arial"/>
          <w:sz w:val="20"/>
          <w:szCs w:val="20"/>
          <w:lang w:val="en-US"/>
        </w:rPr>
        <w:t>), while the IceWind lags behind, with low torque (0.064 N·m) and Cp values generally below those of Savonius turbines above 4 m/s. The Harmony turbine, although optimized for low-speed start-up, achieves only modest efficiencies due to its low-RPM single-phase generator</w:t>
      </w:r>
    </w:p>
    <w:p w14:paraId="354982F4" w14:textId="2576FD71" w:rsidR="0014613F" w:rsidRDefault="0014613F" w:rsidP="0014613F">
      <w:pPr>
        <w:rPr>
          <w:rFonts w:ascii="Arial" w:hAnsi="Arial" w:cs="Arial"/>
          <w:b/>
          <w:sz w:val="20"/>
          <w:szCs w:val="20"/>
          <w:u w:val="single"/>
          <w:lang w:val="en-US"/>
        </w:rPr>
      </w:pPr>
      <w:r>
        <w:rPr>
          <w:rFonts w:ascii="Arial" w:hAnsi="Arial" w:cs="Arial"/>
          <w:b/>
          <w:sz w:val="20"/>
          <w:szCs w:val="20"/>
          <w:u w:val="single"/>
          <w:lang w:val="en-US"/>
        </w:rPr>
        <w:t>3</w:t>
      </w:r>
      <w:r w:rsidRPr="00166E3C">
        <w:rPr>
          <w:rFonts w:ascii="Arial" w:hAnsi="Arial" w:cs="Arial"/>
          <w:b/>
          <w:sz w:val="20"/>
          <w:szCs w:val="20"/>
          <w:u w:val="single"/>
          <w:lang w:val="en-US"/>
        </w:rPr>
        <w:t>.</w:t>
      </w:r>
      <w:r>
        <w:rPr>
          <w:rFonts w:ascii="Arial" w:hAnsi="Arial" w:cs="Arial"/>
          <w:b/>
          <w:sz w:val="20"/>
          <w:szCs w:val="20"/>
          <w:u w:val="single"/>
          <w:lang w:val="en-US"/>
        </w:rPr>
        <w:t>4</w:t>
      </w:r>
      <w:r w:rsidRPr="00166E3C">
        <w:rPr>
          <w:rFonts w:ascii="Arial" w:hAnsi="Arial" w:cs="Arial"/>
          <w:b/>
          <w:sz w:val="20"/>
          <w:szCs w:val="20"/>
          <w:u w:val="single"/>
          <w:lang w:val="en-US"/>
        </w:rPr>
        <w:t>.</w:t>
      </w:r>
      <w:r>
        <w:rPr>
          <w:rFonts w:ascii="Arial" w:hAnsi="Arial" w:cs="Arial"/>
          <w:b/>
          <w:sz w:val="20"/>
          <w:szCs w:val="20"/>
          <w:u w:val="single"/>
          <w:lang w:val="en-US"/>
        </w:rPr>
        <w:t>2</w:t>
      </w:r>
      <w:r w:rsidRPr="00166E3C">
        <w:rPr>
          <w:rFonts w:ascii="Arial" w:hAnsi="Arial" w:cs="Arial"/>
          <w:b/>
          <w:sz w:val="20"/>
          <w:szCs w:val="20"/>
          <w:u w:val="single"/>
          <w:lang w:val="en-US"/>
        </w:rPr>
        <w:t xml:space="preserve"> </w:t>
      </w:r>
      <w:r w:rsidRPr="0014613F">
        <w:rPr>
          <w:rFonts w:ascii="Arial" w:hAnsi="Arial" w:cs="Arial"/>
          <w:b/>
          <w:sz w:val="20"/>
          <w:szCs w:val="20"/>
          <w:u w:val="single"/>
          <w:lang w:val="en-US"/>
        </w:rPr>
        <w:t>Structural robustness, durability, and scalability</w:t>
      </w:r>
    </w:p>
    <w:p w14:paraId="5B7B328B" w14:textId="1922F72C" w:rsidR="0014613F" w:rsidRPr="0014613F" w:rsidRDefault="0014613F" w:rsidP="0014613F">
      <w:pPr>
        <w:jc w:val="both"/>
        <w:rPr>
          <w:rFonts w:ascii="Arial" w:hAnsi="Arial" w:cs="Arial"/>
          <w:sz w:val="20"/>
          <w:szCs w:val="20"/>
          <w:lang w:val="en-US"/>
        </w:rPr>
      </w:pPr>
      <w:r w:rsidRPr="0014613F">
        <w:rPr>
          <w:rFonts w:ascii="Arial" w:hAnsi="Arial" w:cs="Arial"/>
          <w:sz w:val="20"/>
          <w:szCs w:val="20"/>
          <w:lang w:val="en-US"/>
        </w:rPr>
        <w:t xml:space="preserve">Material strength and scaling effects are especially significant for prototypes made of PLA or 3D-printed materials. The Liam F1 UWT tested at a 1:3 scale (Cárdenas Magaña </w:t>
      </w:r>
      <w:r w:rsidRPr="00C3511D">
        <w:rPr>
          <w:rFonts w:ascii="Arial" w:hAnsi="Arial" w:cs="Arial"/>
          <w:sz w:val="20"/>
          <w:szCs w:val="20"/>
        </w:rPr>
        <w:fldChar w:fldCharType="begin"/>
      </w:r>
      <w:r w:rsidRPr="0014613F">
        <w:rPr>
          <w:rFonts w:ascii="Arial" w:hAnsi="Arial" w:cs="Arial"/>
          <w:sz w:val="20"/>
          <w:szCs w:val="20"/>
          <w:lang w:val="en-US"/>
        </w:rPr>
        <w:instrText xml:space="preserve"> ADDIN ZOTERO_ITEM CSL_CITATION {"citationID":"Crqz0kpD","properties":{"formattedCitation":"[20]","plainCitation":"[20]","noteIndex":0},"citationItems":[{"id":520,"uris":["http://zotero.org/users/13563148/items/D73DRK38"],"itemData":{"id":520,"type":"article-journal","abstract":"This research aims to evaluate the efficiency of four small-scale wind turbine models (two Savonius turbines, one Darrieus turbine, and one horizontal-axis turbine), all designed in SolidWorks and 3D printed with PLA, through two experiments: one with variable wind flow and another in a wind tunnel. Voltage, current, power, and wind speed were measured to compare the performance of the models. Under variable wind conditions, the horizontal LIAM F1 UWT turbine exhibited the highest efficiency, while the Savonius turbines were more effective at low wind speeds. In the wind tunnel, with constant airflow, the Savonius turbines stood out, especially model 2, which proved to be the most efficient at both low and high wind speeds. This study provides a solid foundation for selecting efficient wind turbine designs and suggests future research in aerodynamic optimization, new materials, and the evaluation of environmental and social impacts.","language":"es","source":"Zotero","title":"Evaluación Experimental de Turbinas Eólicas de Pequeña Escala con Generadores de Corriente Directa y Pruebas en Túnel de Viento","author":[{"family":"Magaña","given":"Jorge Alberto Cárdenas"}],"issued":{"date-parts":[["2024"]]}}}],"schema":"https://github.com/citation-style-language/schema/raw/master/csl-citation.json"} </w:instrText>
      </w:r>
      <w:r w:rsidRPr="00C3511D">
        <w:rPr>
          <w:rFonts w:ascii="Arial" w:hAnsi="Arial" w:cs="Arial"/>
          <w:sz w:val="20"/>
          <w:szCs w:val="20"/>
        </w:rPr>
        <w:fldChar w:fldCharType="separate"/>
      </w:r>
      <w:r w:rsidRPr="0014613F">
        <w:rPr>
          <w:rFonts w:ascii="Arial" w:hAnsi="Arial" w:cs="Arial"/>
          <w:sz w:val="20"/>
          <w:szCs w:val="20"/>
          <w:lang w:val="en-US"/>
        </w:rPr>
        <w:t>[20]</w:t>
      </w:r>
      <w:r w:rsidRPr="00C3511D">
        <w:rPr>
          <w:rFonts w:ascii="Arial" w:hAnsi="Arial" w:cs="Arial"/>
          <w:sz w:val="20"/>
          <w:szCs w:val="20"/>
        </w:rPr>
        <w:fldChar w:fldCharType="end"/>
      </w:r>
      <w:r w:rsidRPr="0014613F">
        <w:rPr>
          <w:rFonts w:ascii="Arial" w:hAnsi="Arial" w:cs="Arial"/>
          <w:sz w:val="20"/>
          <w:szCs w:val="20"/>
          <w:lang w:val="en-US"/>
        </w:rPr>
        <w:t xml:space="preserve">) and the Aeroleaf (Nugraha and al. </w:t>
      </w:r>
      <w:r w:rsidRPr="00C3511D">
        <w:rPr>
          <w:rFonts w:ascii="Arial" w:hAnsi="Arial" w:cs="Arial"/>
          <w:sz w:val="20"/>
          <w:szCs w:val="20"/>
        </w:rPr>
        <w:fldChar w:fldCharType="begin"/>
      </w:r>
      <w:r w:rsidRPr="0014613F">
        <w:rPr>
          <w:rFonts w:ascii="Arial" w:hAnsi="Arial" w:cs="Arial"/>
          <w:sz w:val="20"/>
          <w:szCs w:val="20"/>
          <w:lang w:val="en-US"/>
        </w:rPr>
        <w:instrText xml:space="preserve"> ADDIN ZOTERO_ITEM CSL_CITATION {"citationID":"YQNEe0aK","properties":{"formattedCitation":"[35]","plainCitation":"[35]","noteIndex":0},"citationItems":[{"id":524,"uris":["http://zotero.org/users/13563148/items/D4BT5RX2"],"itemData":{"id":524,"type":"article-journal","abstract":"Global warming and reliance on fossil fuel resources have led to heightened interest in advancing renewable energy resources. A promising approach is the utilization of vertical axis wind turbines to generate electricity. In this study, a vertical axis wind turbine with a shape resembling an innovative rose flower-like is developed, additively manufactured, and numerically evaluated and compared with the existing model for further installation on an electricity generation system. The outcome of the design process produces the Rose turbine, which is subsequently compared to the Aeroleaf and Tulip turbines. The three turbine models were simulated to observe their response to wind speeds of 3 m/s, 6 m/s, and 9 m/s. As per the simulation results, the Rose turbine displays higher power values with increasing wind speed. Specifically, the Rose turbine can generate power of 0.12 W at 3 m/s wind speed, 0.67 W at 6 m/s, and 2.34 W at 9 m/s. At the low wind speed of 3 m/s, the rose turbine has tip and coefficient of power (Cp) values of 0.79 and 0.1. The generated power is the highest among the Tulip turbine and Aeroleaf turbine. The Rose turbine proves to be the optimal model. Furthermore, the results obtained from the experiment align with the simulation results. An Energy Payback Period analysis is also conducted to determine the optimal turbine that can achieve the shortest energy production time from the work done. The Rose turbine was a promising alternative solution for electricity generation systems in urban and rural areas.","container-title":"Results in Engineering","DOI":"10.1016/j.rineng.2024.103885","ISSN":"25901230","journalAbbreviation":"Results in Engineering","language":"en","page":"103885","source":"DOI.org (Crossref)","title":"Comparison of “Rose, Aeroleaf, and Tulip” vertical axis wind turbines (VAWTs) and their characteristics for alternative electricity generation in urban and rural areas","volume":"25","author":[{"family":"Nugraha","given":"Ariyana Dwiputra"},{"family":"Garingging","given":"Rendianto Aginta"},{"family":"Wiranata","given":"Ardi"},{"family":"Sitanggang","given":"Adriyan Cristhofer"},{"family":"Supriyanto","given":"Eko"},{"family":"Tanbar","given":"Fefria"},{"family":"Muflikhun","given":"Muhammad Akhsin"}],"issued":{"date-parts":[["2025",3]]}}}],"schema":"https://github.com/citation-style-language/schema/raw/master/csl-citation.json"} </w:instrText>
      </w:r>
      <w:r w:rsidRPr="00C3511D">
        <w:rPr>
          <w:rFonts w:ascii="Arial" w:hAnsi="Arial" w:cs="Arial"/>
          <w:sz w:val="20"/>
          <w:szCs w:val="20"/>
        </w:rPr>
        <w:fldChar w:fldCharType="separate"/>
      </w:r>
      <w:r w:rsidRPr="0014613F">
        <w:rPr>
          <w:rFonts w:ascii="Arial" w:hAnsi="Arial" w:cs="Arial"/>
          <w:sz w:val="20"/>
          <w:szCs w:val="20"/>
          <w:lang w:val="en-US"/>
        </w:rPr>
        <w:t>[35]</w:t>
      </w:r>
      <w:r w:rsidRPr="00C3511D">
        <w:rPr>
          <w:rFonts w:ascii="Arial" w:hAnsi="Arial" w:cs="Arial"/>
          <w:sz w:val="20"/>
          <w:szCs w:val="20"/>
        </w:rPr>
        <w:fldChar w:fldCharType="end"/>
      </w:r>
      <w:r w:rsidRPr="0014613F">
        <w:rPr>
          <w:rFonts w:ascii="Arial" w:hAnsi="Arial" w:cs="Arial"/>
          <w:sz w:val="20"/>
          <w:szCs w:val="20"/>
          <w:lang w:val="en-US"/>
        </w:rPr>
        <w:t xml:space="preserve">) at 1:4 both show mechanical limitations. In these cases, small-scale performance cannot be directly extrapolated to real-world conditions. Although lightweight and quiet, the Harmony turbine </w:t>
      </w:r>
      <w:r w:rsidRPr="0014613F">
        <w:rPr>
          <w:rFonts w:ascii="Arial" w:hAnsi="Arial" w:cs="Arial"/>
          <w:sz w:val="20"/>
          <w:szCs w:val="20"/>
          <w:lang w:val="en-US"/>
        </w:rPr>
        <w:lastRenderedPageBreak/>
        <w:t xml:space="preserve">also raises concerns regarding the durability of its PLA components under UV exposure and weather conditions (Raut and al. </w:t>
      </w:r>
      <w:r w:rsidRPr="00C3511D">
        <w:rPr>
          <w:rFonts w:ascii="Arial" w:hAnsi="Arial" w:cs="Arial"/>
          <w:sz w:val="20"/>
          <w:szCs w:val="20"/>
        </w:rPr>
        <w:fldChar w:fldCharType="begin"/>
      </w:r>
      <w:r w:rsidRPr="0014613F">
        <w:rPr>
          <w:rFonts w:ascii="Arial" w:hAnsi="Arial" w:cs="Arial"/>
          <w:sz w:val="20"/>
          <w:szCs w:val="20"/>
          <w:lang w:val="en-US"/>
        </w:rPr>
        <w:instrText xml:space="preserve"> ADDIN ZOTERO_ITEM CSL_CITATION {"citationID":"YZRLRA1K","properties":{"formattedCitation":"[32]","plainCitation":"[32]","noteIndex":0},"citationItems":[{"id":629,"uris":["http://zotero.org/users/13563148/items/UGTPHRK2"],"itemData":{"id":629,"type":"article-journal","abstract":"The wind is clean free and readily available renewable energy source. The Harmony Wind Turbine (HWT) is type of Vertical Axis Wind Turbine (VAWT), in which its blades are arranged in helix shape. Angle between two adjacent blades in adjacent layers is 60º and such arrangement of blades, irrespective of wind direction, wind turbine starts spinning. At high wind speed or turbulent wind conditions which are different for different size of wind turbines, and to prevent burning of generator the blades of turbine can furl into circle to maintain its speed. Due to use of furling mechanism, disk brakes eliminate which turns hot, causing fire in turbine. The aim of this paper is to prove that during cut off speed condition instead of braking system furling system activates which causes closing of blades due to which speed of turbine gets maintained and power curve is stabilized instead of drastic drop of power curve as in case of conventional wind turbines due to braking. The main objective is to replace breaking system by furling system effectively. The furling mechanism is implemented using RPM sensor, Arduino UNO, servo motor and furling gears. Protects against the breakage of blades and active protection against burning of generator or fire in turbine, works effectively irrespective of wind directions. The new type of blades which are called as scoop along with other components such as joining strip, furling gears and shafts are designed, assembled in solidworks 2016. Solidworks Flow Simulation Wizard is used to carry out flow simulation to generate flow trajectories and cut plots.","container-title":"International Journal of Engineering Research","issue":"3","language":"en","source":"Zotero","title":"Design and Development of Harmony Wind Turbine","volume":"9","author":[{"family":"Raut","given":"Siddhesh"},{"family":"Sawant","given":"Kiran"},{"family":"Yadhav","given":"Mahesh"},{"family":"Sawant","given":"Hrushikesh"},{"family":"Patel","given":"Vinay D"}],"issued":{"date-parts":[["2020"]]}}}],"schema":"https://github.com/citation-style-language/schema/raw/master/csl-citation.json"} </w:instrText>
      </w:r>
      <w:r w:rsidRPr="00C3511D">
        <w:rPr>
          <w:rFonts w:ascii="Arial" w:hAnsi="Arial" w:cs="Arial"/>
          <w:sz w:val="20"/>
          <w:szCs w:val="20"/>
        </w:rPr>
        <w:fldChar w:fldCharType="separate"/>
      </w:r>
      <w:r w:rsidRPr="0014613F">
        <w:rPr>
          <w:rFonts w:ascii="Arial" w:hAnsi="Arial" w:cs="Arial"/>
          <w:sz w:val="20"/>
          <w:szCs w:val="20"/>
          <w:lang w:val="en-US"/>
        </w:rPr>
        <w:t>[32]</w:t>
      </w:r>
      <w:r w:rsidRPr="00C3511D">
        <w:rPr>
          <w:rFonts w:ascii="Arial" w:hAnsi="Arial" w:cs="Arial"/>
          <w:sz w:val="20"/>
          <w:szCs w:val="20"/>
        </w:rPr>
        <w:fldChar w:fldCharType="end"/>
      </w:r>
      <w:r w:rsidRPr="0014613F">
        <w:rPr>
          <w:rFonts w:ascii="Arial" w:hAnsi="Arial" w:cs="Arial"/>
          <w:sz w:val="20"/>
          <w:szCs w:val="20"/>
          <w:lang w:val="en-US"/>
        </w:rPr>
        <w:t>). In contrast, the AeroMINE features a fixed structure with no external moving parts, offering notable advantages in terms of maintenance and durability in harsh environments. However, its modular integration complexity may pose technical challenges.</w:t>
      </w:r>
    </w:p>
    <w:p w14:paraId="41A2CE87" w14:textId="69F5FBFD" w:rsidR="0014613F" w:rsidRDefault="0014613F" w:rsidP="0014613F">
      <w:pPr>
        <w:rPr>
          <w:rFonts w:ascii="Arial" w:hAnsi="Arial" w:cs="Arial"/>
          <w:b/>
          <w:sz w:val="20"/>
          <w:szCs w:val="20"/>
          <w:u w:val="single"/>
          <w:lang w:val="en-US"/>
        </w:rPr>
      </w:pPr>
      <w:r>
        <w:rPr>
          <w:rFonts w:ascii="Arial" w:hAnsi="Arial" w:cs="Arial"/>
          <w:b/>
          <w:sz w:val="20"/>
          <w:szCs w:val="20"/>
          <w:u w:val="single"/>
          <w:lang w:val="en-US"/>
        </w:rPr>
        <w:t>3</w:t>
      </w:r>
      <w:r w:rsidRPr="00166E3C">
        <w:rPr>
          <w:rFonts w:ascii="Arial" w:hAnsi="Arial" w:cs="Arial"/>
          <w:b/>
          <w:sz w:val="20"/>
          <w:szCs w:val="20"/>
          <w:u w:val="single"/>
          <w:lang w:val="en-US"/>
        </w:rPr>
        <w:t>.</w:t>
      </w:r>
      <w:r>
        <w:rPr>
          <w:rFonts w:ascii="Arial" w:hAnsi="Arial" w:cs="Arial"/>
          <w:b/>
          <w:sz w:val="20"/>
          <w:szCs w:val="20"/>
          <w:u w:val="single"/>
          <w:lang w:val="en-US"/>
        </w:rPr>
        <w:t>4</w:t>
      </w:r>
      <w:r w:rsidRPr="00166E3C">
        <w:rPr>
          <w:rFonts w:ascii="Arial" w:hAnsi="Arial" w:cs="Arial"/>
          <w:b/>
          <w:sz w:val="20"/>
          <w:szCs w:val="20"/>
          <w:u w:val="single"/>
          <w:lang w:val="en-US"/>
        </w:rPr>
        <w:t>.</w:t>
      </w:r>
      <w:r>
        <w:rPr>
          <w:rFonts w:ascii="Arial" w:hAnsi="Arial" w:cs="Arial"/>
          <w:b/>
          <w:sz w:val="20"/>
          <w:szCs w:val="20"/>
          <w:u w:val="single"/>
          <w:lang w:val="en-US"/>
        </w:rPr>
        <w:t>3</w:t>
      </w:r>
      <w:r w:rsidRPr="00166E3C">
        <w:rPr>
          <w:rFonts w:ascii="Arial" w:hAnsi="Arial" w:cs="Arial"/>
          <w:b/>
          <w:sz w:val="20"/>
          <w:szCs w:val="20"/>
          <w:u w:val="single"/>
          <w:lang w:val="en-US"/>
        </w:rPr>
        <w:t xml:space="preserve"> </w:t>
      </w:r>
      <w:r w:rsidRPr="005B37CD">
        <w:rPr>
          <w:rFonts w:ascii="Arial" w:hAnsi="Arial" w:cs="Arial"/>
          <w:b/>
          <w:sz w:val="20"/>
          <w:szCs w:val="20"/>
          <w:u w:val="single"/>
          <w:lang w:val="en-US"/>
        </w:rPr>
        <w:t xml:space="preserve">Aerodynamic </w:t>
      </w:r>
      <w:r w:rsidR="00B829F9" w:rsidRPr="00B829F9">
        <w:rPr>
          <w:rFonts w:ascii="Arial" w:hAnsi="Arial" w:cs="Arial"/>
          <w:b/>
          <w:sz w:val="20"/>
          <w:szCs w:val="20"/>
          <w:u w:val="single"/>
          <w:lang w:val="en-US"/>
        </w:rPr>
        <w:t>stability and turbulence response</w:t>
      </w:r>
    </w:p>
    <w:p w14:paraId="532AB2E1" w14:textId="24BBC664" w:rsidR="00B829F9" w:rsidRPr="00B829F9" w:rsidRDefault="00B829F9" w:rsidP="00B829F9">
      <w:pPr>
        <w:spacing w:after="0"/>
        <w:jc w:val="both"/>
        <w:rPr>
          <w:rFonts w:ascii="Arial" w:hAnsi="Arial" w:cs="Arial"/>
          <w:sz w:val="20"/>
          <w:szCs w:val="20"/>
          <w:lang w:val="en-US"/>
        </w:rPr>
      </w:pPr>
      <w:r w:rsidRPr="00B829F9">
        <w:rPr>
          <w:rFonts w:ascii="Arial" w:hAnsi="Arial" w:cs="Arial"/>
          <w:sz w:val="20"/>
          <w:szCs w:val="20"/>
          <w:lang w:val="en-US"/>
        </w:rPr>
        <w:t xml:space="preserve">IceWind and AeroMINE both display significant instabilities under transient conditions. IceWind, in particular, generates extended three-dimensional vortices that reduce aerodynamic stability at high speeds (Mansour &amp; Afify </w:t>
      </w:r>
      <w:r w:rsidRPr="00C3511D">
        <w:rPr>
          <w:rFonts w:ascii="Arial" w:hAnsi="Arial" w:cs="Arial"/>
          <w:sz w:val="20"/>
          <w:szCs w:val="20"/>
        </w:rPr>
        <w:fldChar w:fldCharType="begin"/>
      </w:r>
      <w:r w:rsidRPr="00B829F9">
        <w:rPr>
          <w:rFonts w:ascii="Arial" w:hAnsi="Arial" w:cs="Arial"/>
          <w:sz w:val="20"/>
          <w:szCs w:val="20"/>
          <w:lang w:val="en-US"/>
        </w:rPr>
        <w:instrText xml:space="preserve"> ADDIN ZOTERO_ITEM CSL_CITATION {"citationID":"j5h9OIao","properties":{"formattedCitation":"[28]","plainCitation":"[28]","noteIndex":0},"citationItems":[{"id":598,"uris":["http://zotero.org/users/13563148/items/W6679MG4"],"itemData":{"id":598,"type":"article-journal","abstract":"The IceWind turbine, a new type of Vertical Axis Wind Turbine, was proposed by an Iceland based startup. It is a product that has been featured in few published scientific research studies. This paper investigates the IceWind turbine’s performance numerically. Three-dimensional numerical simulations are conducted for the full scale model using the SST K-</w:instrText>
      </w:r>
      <w:r w:rsidRPr="00C3511D">
        <w:rPr>
          <w:rFonts w:ascii="Arial" w:hAnsi="Arial" w:cs="Arial"/>
          <w:sz w:val="20"/>
          <w:szCs w:val="20"/>
        </w:rPr>
        <w:instrText>ω</w:instrText>
      </w:r>
      <w:r w:rsidRPr="00B829F9">
        <w:rPr>
          <w:rFonts w:ascii="Arial" w:hAnsi="Arial" w:cs="Arial"/>
          <w:sz w:val="20"/>
          <w:szCs w:val="20"/>
          <w:lang w:val="en-US"/>
        </w:rPr>
        <w:instrText xml:space="preserve"> model at a wind speed of 15.8 m/s. The following results are documented: static torque, velocity distributions and streamlines, and pressure distribution. Comparisons with previous data are established. Additionally, comparisons with the Savonius wind turbine in the same swept area are conducted to determine how efficient the new type of turbine is. The IceWind turbine shows a similar level of performance with slightly higher static torque values. Vortices behind the IceWind turbine are confirmed to be three-dimensional and are larger than those of Savonius turbine.","container-title":"Energies","DOI":"10.3390/en13205356","ISSN":"1996-1073","issue":"20","language":"en","license":"http://creativecommons.org/licenses/by/3.0/","note":"number: 20\npublisher: Multidisciplinary Digital Publishing Institute","page":"5356","source":"www.mdpi.com","title":"Design and 3D CFD Static Performance Study of a Two-Blade IceWind Turbine","volume":"13","author":[{"family":"Mansour","given":"Hamdy"},{"family":"Afify","given":"Rola"}],"issued":{"date-parts":[["2020",1]]}}}],"schema":"https://github.com/citation-style-language/schema/raw/master/csl-citation.json"} </w:instrText>
      </w:r>
      <w:r w:rsidRPr="00C3511D">
        <w:rPr>
          <w:rFonts w:ascii="Arial" w:hAnsi="Arial" w:cs="Arial"/>
          <w:sz w:val="20"/>
          <w:szCs w:val="20"/>
        </w:rPr>
        <w:fldChar w:fldCharType="separate"/>
      </w:r>
      <w:r w:rsidRPr="00B829F9">
        <w:rPr>
          <w:rFonts w:ascii="Arial" w:hAnsi="Arial" w:cs="Arial"/>
          <w:sz w:val="20"/>
          <w:szCs w:val="20"/>
          <w:lang w:val="en-US"/>
        </w:rPr>
        <w:t>[28]</w:t>
      </w:r>
      <w:r w:rsidRPr="00C3511D">
        <w:rPr>
          <w:rFonts w:ascii="Arial" w:hAnsi="Arial" w:cs="Arial"/>
          <w:sz w:val="20"/>
          <w:szCs w:val="20"/>
        </w:rPr>
        <w:fldChar w:fldCharType="end"/>
      </w:r>
      <w:r w:rsidRPr="00B829F9">
        <w:rPr>
          <w:rFonts w:ascii="Arial" w:hAnsi="Arial" w:cs="Arial"/>
          <w:sz w:val="20"/>
          <w:szCs w:val="20"/>
          <w:lang w:val="en-US"/>
        </w:rPr>
        <w:t xml:space="preserve">). AeroMINE, on the other hand, can see efficiency drop as low as 10% in cases of misalignment or asymmetric flow, although its resilience up to 45° misalignment remains acceptable (Houchens and al. </w:t>
      </w:r>
      <w:r w:rsidRPr="00C3511D">
        <w:rPr>
          <w:rFonts w:ascii="Arial" w:hAnsi="Arial" w:cs="Arial"/>
          <w:sz w:val="20"/>
          <w:szCs w:val="20"/>
        </w:rPr>
        <w:fldChar w:fldCharType="begin"/>
      </w:r>
      <w:r w:rsidRPr="00B829F9">
        <w:rPr>
          <w:rFonts w:ascii="Arial" w:hAnsi="Arial" w:cs="Arial"/>
          <w:sz w:val="20"/>
          <w:szCs w:val="20"/>
          <w:lang w:val="en-US"/>
        </w:rPr>
        <w:instrText xml:space="preserve"> ADDIN ZOTERO_ITEM CSL_CITATION {"citationID":"xYTFUkgx","properties":{"formattedCitation":"[31]","plainCitation":"[31]","noteIndex":0},"citationItems":[{"id":607,"uris":["http://zotero.org/users/13563148/items/L4CJ2SAB"],"itemData":{"id":607,"type":"article-journal","language":"en","source":"Zotero","title":"Air-jet Design and Scaling Performance of AeroMINE Distributed Wind Energy Harvesters","author":[{"family":"Houchens","given":"Brent C"},{"family":"Marian","given":"David V"}]}}],"schema":"https://github.com/citation-style-language/schema/raw/master/csl-citation.json"} </w:instrText>
      </w:r>
      <w:r w:rsidRPr="00C3511D">
        <w:rPr>
          <w:rFonts w:ascii="Arial" w:hAnsi="Arial" w:cs="Arial"/>
          <w:sz w:val="20"/>
          <w:szCs w:val="20"/>
        </w:rPr>
        <w:fldChar w:fldCharType="separate"/>
      </w:r>
      <w:r w:rsidRPr="00DE6A34">
        <w:rPr>
          <w:rFonts w:ascii="Arial" w:hAnsi="Arial" w:cs="Arial"/>
          <w:sz w:val="20"/>
          <w:szCs w:val="20"/>
          <w:lang w:val="en-US"/>
        </w:rPr>
        <w:t>[31]</w:t>
      </w:r>
      <w:r w:rsidRPr="00C3511D">
        <w:rPr>
          <w:rFonts w:ascii="Arial" w:hAnsi="Arial" w:cs="Arial"/>
          <w:sz w:val="20"/>
          <w:szCs w:val="20"/>
        </w:rPr>
        <w:fldChar w:fldCharType="end"/>
      </w:r>
      <w:r w:rsidRPr="00DE6A34">
        <w:rPr>
          <w:rFonts w:ascii="Arial" w:hAnsi="Arial" w:cs="Arial"/>
          <w:sz w:val="20"/>
          <w:szCs w:val="20"/>
          <w:lang w:val="en-US"/>
        </w:rPr>
        <w:t xml:space="preserve">). </w:t>
      </w:r>
      <w:r w:rsidRPr="00B829F9">
        <w:rPr>
          <w:rFonts w:ascii="Arial" w:hAnsi="Arial" w:cs="Arial"/>
          <w:sz w:val="20"/>
          <w:szCs w:val="20"/>
          <w:lang w:val="en-US"/>
        </w:rPr>
        <w:t>By comparison, the Liam F1 UWT lacks active regulation systems (yaw/pitch), making it less responsive to shifting wind directions.</w:t>
      </w:r>
    </w:p>
    <w:p w14:paraId="126C12AF" w14:textId="180A3E6B" w:rsidR="0014613F" w:rsidRPr="00641D94" w:rsidRDefault="0014613F" w:rsidP="0014613F">
      <w:pPr>
        <w:rPr>
          <w:rFonts w:ascii="Arial" w:hAnsi="Arial" w:cs="Arial"/>
          <w:sz w:val="20"/>
          <w:szCs w:val="20"/>
          <w:lang w:val="en-US"/>
        </w:rPr>
      </w:pPr>
      <w:r>
        <w:rPr>
          <w:rFonts w:ascii="Arial" w:hAnsi="Arial" w:cs="Arial"/>
          <w:b/>
          <w:sz w:val="20"/>
          <w:szCs w:val="20"/>
          <w:u w:val="single"/>
          <w:lang w:val="en-US"/>
        </w:rPr>
        <w:t>3</w:t>
      </w:r>
      <w:r w:rsidRPr="00166E3C">
        <w:rPr>
          <w:rFonts w:ascii="Arial" w:hAnsi="Arial" w:cs="Arial"/>
          <w:b/>
          <w:sz w:val="20"/>
          <w:szCs w:val="20"/>
          <w:u w:val="single"/>
          <w:lang w:val="en-US"/>
        </w:rPr>
        <w:t>.</w:t>
      </w:r>
      <w:r>
        <w:rPr>
          <w:rFonts w:ascii="Arial" w:hAnsi="Arial" w:cs="Arial"/>
          <w:b/>
          <w:sz w:val="20"/>
          <w:szCs w:val="20"/>
          <w:u w:val="single"/>
          <w:lang w:val="en-US"/>
        </w:rPr>
        <w:t>4</w:t>
      </w:r>
      <w:r w:rsidRPr="00166E3C">
        <w:rPr>
          <w:rFonts w:ascii="Arial" w:hAnsi="Arial" w:cs="Arial"/>
          <w:b/>
          <w:sz w:val="20"/>
          <w:szCs w:val="20"/>
          <w:u w:val="single"/>
          <w:lang w:val="en-US"/>
        </w:rPr>
        <w:t>.</w:t>
      </w:r>
      <w:r>
        <w:rPr>
          <w:rFonts w:ascii="Arial" w:hAnsi="Arial" w:cs="Arial"/>
          <w:b/>
          <w:sz w:val="20"/>
          <w:szCs w:val="20"/>
          <w:u w:val="single"/>
          <w:lang w:val="en-US"/>
        </w:rPr>
        <w:t>4</w:t>
      </w:r>
      <w:r w:rsidRPr="00166E3C">
        <w:rPr>
          <w:rFonts w:ascii="Arial" w:hAnsi="Arial" w:cs="Arial"/>
          <w:b/>
          <w:sz w:val="20"/>
          <w:szCs w:val="20"/>
          <w:u w:val="single"/>
          <w:lang w:val="en-US"/>
        </w:rPr>
        <w:t xml:space="preserve"> </w:t>
      </w:r>
      <w:r w:rsidR="00B829F9">
        <w:rPr>
          <w:rFonts w:ascii="Arial" w:hAnsi="Arial" w:cs="Arial"/>
          <w:b/>
          <w:sz w:val="20"/>
          <w:szCs w:val="20"/>
          <w:u w:val="single"/>
          <w:lang w:val="en-US"/>
        </w:rPr>
        <w:t>In</w:t>
      </w:r>
      <w:r w:rsidR="00B829F9" w:rsidRPr="00B829F9">
        <w:rPr>
          <w:rFonts w:ascii="Arial" w:hAnsi="Arial" w:cs="Arial"/>
          <w:b/>
          <w:sz w:val="20"/>
          <w:szCs w:val="20"/>
          <w:u w:val="single"/>
          <w:lang w:val="en-US"/>
        </w:rPr>
        <w:t>tegration, modularity, and urban applicability</w:t>
      </w:r>
    </w:p>
    <w:p w14:paraId="06CF2AB1" w14:textId="3A589925" w:rsidR="0014613F" w:rsidRDefault="00B829F9" w:rsidP="00C57CA1">
      <w:pPr>
        <w:pStyle w:val="NormalWeb"/>
        <w:spacing w:before="120" w:beforeAutospacing="0" w:after="120" w:afterAutospacing="0"/>
        <w:jc w:val="both"/>
        <w:rPr>
          <w:rFonts w:ascii="Arial" w:hAnsi="Arial" w:cs="Arial"/>
          <w:sz w:val="20"/>
          <w:szCs w:val="20"/>
          <w:lang w:val="en-US"/>
        </w:rPr>
      </w:pPr>
      <w:r w:rsidRPr="00B829F9">
        <w:rPr>
          <w:rFonts w:ascii="Arial" w:hAnsi="Arial" w:cs="Arial"/>
          <w:sz w:val="20"/>
          <w:szCs w:val="20"/>
          <w:lang w:val="en-US"/>
        </w:rPr>
        <w:t>In terms of urban integration, the Aeroleaf and Harmony turbines are the most advanced, both in aesthetics and compatibility with domestic microgrids. However, the Aeroleaf features technical complexity in serial wiring of modules, with risks of cascading failure. Harmony offers a compact system with a boost converter and LM317 regulator but remains limited to low-power applications. AeroMINE provides an interesting modular solution for industrial or residential buildings with virtually no acoustic footprint, although its dependence on a specific architectural setup makes it less flexible than compact vertical turbines.</w:t>
      </w:r>
    </w:p>
    <w:p w14:paraId="1CDF2956" w14:textId="72B418D6" w:rsidR="00AA439F" w:rsidRPr="000D52A2" w:rsidRDefault="00AA439F" w:rsidP="00AA439F">
      <w:pPr>
        <w:pStyle w:val="NormalWeb"/>
        <w:spacing w:before="120" w:beforeAutospacing="0" w:after="120" w:afterAutospacing="0"/>
        <w:jc w:val="both"/>
        <w:rPr>
          <w:rStyle w:val="Strong"/>
          <w:lang w:val="en-US"/>
        </w:rPr>
      </w:pPr>
      <w:r w:rsidRPr="0046746C">
        <w:rPr>
          <w:rStyle w:val="Strong"/>
          <w:rFonts w:ascii="Arial" w:hAnsi="Arial" w:cs="Arial"/>
          <w:sz w:val="20"/>
          <w:szCs w:val="20"/>
          <w:lang w:val="en-US"/>
        </w:rPr>
        <w:t>3.</w:t>
      </w:r>
      <w:r>
        <w:rPr>
          <w:rStyle w:val="Strong"/>
          <w:rFonts w:ascii="Arial" w:hAnsi="Arial" w:cs="Arial"/>
          <w:sz w:val="20"/>
          <w:szCs w:val="20"/>
          <w:lang w:val="en-US"/>
        </w:rPr>
        <w:t>5</w:t>
      </w:r>
      <w:r w:rsidRPr="0046746C">
        <w:rPr>
          <w:rStyle w:val="Strong"/>
          <w:rFonts w:ascii="Arial" w:hAnsi="Arial" w:cs="Arial"/>
          <w:sz w:val="20"/>
          <w:szCs w:val="20"/>
          <w:lang w:val="en-US"/>
        </w:rPr>
        <w:t xml:space="preserve"> </w:t>
      </w:r>
      <w:r>
        <w:rPr>
          <w:rStyle w:val="Strong"/>
          <w:rFonts w:ascii="Arial" w:hAnsi="Arial" w:cs="Arial"/>
          <w:sz w:val="20"/>
          <w:szCs w:val="20"/>
          <w:lang w:val="en-US"/>
        </w:rPr>
        <w:t>Evaluation</w:t>
      </w:r>
    </w:p>
    <w:p w14:paraId="162FB1F1" w14:textId="16476ECF" w:rsidR="00AA439F" w:rsidRPr="00AA439F" w:rsidRDefault="00A507DF" w:rsidP="00A507DF">
      <w:pPr>
        <w:spacing w:after="0" w:line="240" w:lineRule="auto"/>
        <w:jc w:val="both"/>
        <w:rPr>
          <w:rFonts w:ascii="Arial" w:hAnsi="Arial" w:cs="Arial"/>
          <w:sz w:val="20"/>
          <w:szCs w:val="20"/>
          <w:lang w:val="en-US"/>
        </w:rPr>
      </w:pPr>
      <w:r w:rsidRPr="00A507DF">
        <w:rPr>
          <w:rFonts w:ascii="Arial" w:hAnsi="Arial" w:cs="Arial"/>
          <w:sz w:val="20"/>
          <w:szCs w:val="20"/>
          <w:lang w:val="en-US"/>
        </w:rPr>
        <w:t>Each small wind turbine was evaluated using a Multicriteria Decision-Making (MCDM) approach, based on seven qualitative criteria: estimated cost, energy efficiency, maintenance requirements, ease of installation, noise level, environmental adaptability, and material durability</w:t>
      </w:r>
      <w:r w:rsidR="00AA439F" w:rsidRPr="00AA439F">
        <w:rPr>
          <w:rFonts w:ascii="Arial" w:hAnsi="Arial" w:cs="Arial"/>
          <w:sz w:val="20"/>
          <w:szCs w:val="20"/>
          <w:lang w:val="en-US"/>
        </w:rPr>
        <w:t xml:space="preserve">. The qualitative ratings (low, moderate, high) </w:t>
      </w:r>
      <w:r w:rsidRPr="00A507DF">
        <w:rPr>
          <w:rFonts w:ascii="Arial" w:hAnsi="Arial" w:cs="Arial"/>
          <w:sz w:val="20"/>
          <w:szCs w:val="20"/>
          <w:lang w:val="en-US"/>
        </w:rPr>
        <w:t>were assigned based on the synthesis of experimental data and simulation results presented in the previous sections, particularly Section 3.4</w:t>
      </w:r>
      <w:r w:rsidR="00AA439F" w:rsidRPr="00AA439F">
        <w:rPr>
          <w:rFonts w:ascii="Arial" w:hAnsi="Arial" w:cs="Arial"/>
          <w:sz w:val="20"/>
          <w:szCs w:val="20"/>
          <w:lang w:val="en-US"/>
        </w:rPr>
        <w:t>.</w:t>
      </w:r>
    </w:p>
    <w:p w14:paraId="76A0A8E1" w14:textId="77777777" w:rsidR="00545E37" w:rsidRDefault="00AA439F" w:rsidP="00545E37">
      <w:pPr>
        <w:pStyle w:val="NormalWeb"/>
        <w:numPr>
          <w:ilvl w:val="0"/>
          <w:numId w:val="20"/>
        </w:numPr>
        <w:spacing w:before="120" w:beforeAutospacing="0" w:after="120" w:afterAutospacing="0"/>
        <w:jc w:val="both"/>
        <w:rPr>
          <w:rFonts w:ascii="Arial" w:hAnsi="Arial" w:cs="Arial"/>
          <w:sz w:val="20"/>
          <w:szCs w:val="20"/>
          <w:lang w:val="en-US"/>
        </w:rPr>
      </w:pPr>
      <w:r>
        <w:rPr>
          <w:rFonts w:ascii="Arial" w:hAnsi="Arial" w:cs="Arial"/>
          <w:sz w:val="20"/>
          <w:szCs w:val="20"/>
          <w:lang w:val="en-US"/>
        </w:rPr>
        <w:t xml:space="preserve"> </w:t>
      </w:r>
      <w:r w:rsidR="00545E37" w:rsidRPr="00545E37">
        <w:rPr>
          <w:rFonts w:ascii="Arial" w:hAnsi="Arial" w:cs="Arial"/>
          <w:i/>
          <w:iCs/>
          <w:sz w:val="20"/>
          <w:szCs w:val="20"/>
          <w:lang w:val="en-US"/>
        </w:rPr>
        <w:t xml:space="preserve">Low: </w:t>
      </w:r>
      <w:r w:rsidR="00545E37" w:rsidRPr="00545E37">
        <w:rPr>
          <w:rFonts w:ascii="Arial" w:hAnsi="Arial" w:cs="Arial"/>
          <w:sz w:val="20"/>
          <w:szCs w:val="20"/>
          <w:lang w:val="en-US"/>
        </w:rPr>
        <w:t>performance significantly below the standard or below the median of the devices compared.</w:t>
      </w:r>
    </w:p>
    <w:p w14:paraId="262D5D25" w14:textId="77777777" w:rsidR="00545E37" w:rsidRDefault="00545E37" w:rsidP="00545E37">
      <w:pPr>
        <w:pStyle w:val="NormalWeb"/>
        <w:numPr>
          <w:ilvl w:val="0"/>
          <w:numId w:val="20"/>
        </w:numPr>
        <w:spacing w:before="120" w:beforeAutospacing="0" w:after="120" w:afterAutospacing="0"/>
        <w:jc w:val="both"/>
        <w:rPr>
          <w:rFonts w:ascii="Arial" w:hAnsi="Arial" w:cs="Arial"/>
          <w:sz w:val="20"/>
          <w:szCs w:val="20"/>
          <w:lang w:val="en-US"/>
        </w:rPr>
      </w:pPr>
      <w:r w:rsidRPr="00545E37">
        <w:rPr>
          <w:rFonts w:ascii="Arial" w:hAnsi="Arial" w:cs="Arial"/>
          <w:i/>
          <w:iCs/>
          <w:sz w:val="20"/>
          <w:szCs w:val="20"/>
          <w:lang w:val="en-US"/>
        </w:rPr>
        <w:t>Moderate</w:t>
      </w:r>
      <w:r w:rsidRPr="00545E37">
        <w:rPr>
          <w:rFonts w:ascii="Arial" w:hAnsi="Arial" w:cs="Arial"/>
          <w:sz w:val="20"/>
          <w:szCs w:val="20"/>
          <w:lang w:val="en-US"/>
        </w:rPr>
        <w:t>: average performance or equivalent to the median of the devices.</w:t>
      </w:r>
    </w:p>
    <w:p w14:paraId="4B10FAA5" w14:textId="03C7E1C8" w:rsidR="00545E37" w:rsidRPr="00545E37" w:rsidRDefault="00545E37" w:rsidP="00545E37">
      <w:pPr>
        <w:pStyle w:val="NormalWeb"/>
        <w:numPr>
          <w:ilvl w:val="0"/>
          <w:numId w:val="20"/>
        </w:numPr>
        <w:spacing w:before="120" w:beforeAutospacing="0" w:after="120" w:afterAutospacing="0"/>
        <w:jc w:val="both"/>
        <w:rPr>
          <w:rFonts w:ascii="Arial" w:hAnsi="Arial" w:cs="Arial"/>
          <w:sz w:val="20"/>
          <w:szCs w:val="20"/>
          <w:lang w:val="en-US"/>
        </w:rPr>
      </w:pPr>
      <w:r w:rsidRPr="00545E37">
        <w:rPr>
          <w:rFonts w:ascii="Arial" w:hAnsi="Arial" w:cs="Arial"/>
          <w:i/>
          <w:iCs/>
          <w:sz w:val="20"/>
          <w:szCs w:val="20"/>
          <w:lang w:val="en-US"/>
        </w:rPr>
        <w:t>High</w:t>
      </w:r>
      <w:r w:rsidRPr="00545E37">
        <w:rPr>
          <w:rFonts w:ascii="Arial" w:hAnsi="Arial" w:cs="Arial"/>
          <w:sz w:val="20"/>
          <w:szCs w:val="20"/>
          <w:lang w:val="en-US"/>
        </w:rPr>
        <w:t>: performance above average, demonstrated experimentally or through validated simulation.</w:t>
      </w:r>
    </w:p>
    <w:p w14:paraId="286230B9" w14:textId="5A6E092E" w:rsidR="00AD3C26" w:rsidRDefault="00A507DF" w:rsidP="00AD3C26">
      <w:pPr>
        <w:spacing w:after="0" w:line="240" w:lineRule="auto"/>
        <w:rPr>
          <w:rFonts w:ascii="Arial" w:hAnsi="Arial" w:cs="Arial"/>
          <w:sz w:val="20"/>
          <w:szCs w:val="20"/>
          <w:lang w:val="en-US"/>
        </w:rPr>
      </w:pPr>
      <w:r w:rsidRPr="00A507DF">
        <w:rPr>
          <w:rFonts w:ascii="Arial" w:hAnsi="Arial" w:cs="Arial"/>
          <w:sz w:val="20"/>
          <w:szCs w:val="20"/>
          <w:lang w:val="en-US"/>
        </w:rPr>
        <w:t>The overall score out of 5 corresponds to a fair weighted average of these seven criteria, calculated using the following equation</w:t>
      </w:r>
      <w:r w:rsidR="00AD3C26" w:rsidRPr="00AD3C26">
        <w:rPr>
          <w:rFonts w:ascii="Arial" w:hAnsi="Arial" w:cs="Arial"/>
          <w:sz w:val="20"/>
          <w:szCs w:val="20"/>
          <w:lang w:val="en-US"/>
        </w:rPr>
        <w:t>:​</w:t>
      </w:r>
    </w:p>
    <w:p w14:paraId="59F402D2" w14:textId="5D0D8673" w:rsidR="00AD3C26" w:rsidRPr="00617CE9" w:rsidRDefault="00AD3C26" w:rsidP="00AD3C26">
      <w:pPr>
        <w:spacing w:after="0" w:line="240" w:lineRule="auto"/>
        <w:rPr>
          <w:rFonts w:ascii="Times New Roman" w:eastAsia="Times New Roman" w:hAnsi="Times New Roman" w:cs="Times New Roman"/>
          <w:sz w:val="24"/>
          <w:szCs w:val="24"/>
          <w:lang w:val="en-US" w:eastAsia="fr-FR"/>
        </w:rPr>
      </w:pPr>
      <w:r w:rsidRPr="00617CE9">
        <w:rPr>
          <w:rFonts w:ascii="Times New Roman" w:eastAsia="Times New Roman" w:hAnsi="Times New Roman" w:cs="Times New Roman"/>
          <w:sz w:val="24"/>
          <w:szCs w:val="24"/>
          <w:lang w:val="en-US" w:eastAsia="fr-FR"/>
        </w:rPr>
        <w:t> </w:t>
      </w:r>
      <w:r w:rsidRPr="00617CE9">
        <w:rPr>
          <w:rFonts w:ascii="Times New Roman" w:eastAsia="Times New Roman" w:hAnsi="Times New Roman" w:cs="Times New Roman"/>
          <w:sz w:val="24"/>
          <w:szCs w:val="24"/>
          <w:lang w:val="en-US" w:eastAsia="fr-FR"/>
        </w:rPr>
        <w:t> </w:t>
      </w:r>
      <w:r w:rsidRPr="00617CE9">
        <w:rPr>
          <w:rFonts w:ascii="Times New Roman" w:eastAsia="Times New Roman" w:hAnsi="Times New Roman" w:cs="Times New Roman"/>
          <w:sz w:val="24"/>
          <w:szCs w:val="24"/>
          <w:lang w:val="en-US" w:eastAsia="fr-FR"/>
        </w:rPr>
        <w:t>(2)</w:t>
      </w:r>
      <w:r w:rsidRPr="00617CE9">
        <w:rPr>
          <w:rFonts w:ascii="Times New Roman" w:eastAsia="Times New Roman" w:hAnsi="Times New Roman" w:cs="Times New Roman"/>
          <w:sz w:val="24"/>
          <w:szCs w:val="24"/>
          <w:lang w:val="en-US" w:eastAsia="fr-FR"/>
        </w:rPr>
        <w:t> </w:t>
      </w:r>
      <m:oMath>
        <m:r>
          <m:rPr>
            <m:sty m:val="p"/>
          </m:rPr>
          <w:rPr>
            <w:rFonts w:ascii="Cambria Math" w:hAnsi="Cambria Math" w:cs="Times New Roman"/>
            <w:sz w:val="24"/>
            <w:szCs w:val="24"/>
            <w:lang w:val="en-US"/>
          </w:rPr>
          <m:t xml:space="preserve">Overall score </m:t>
        </m:r>
        <m:r>
          <w:rPr>
            <w:rFonts w:ascii="Cambria Math" w:eastAsia="Cambria Math" w:hAnsi="Cambria Math" w:cs="Times New Roman"/>
            <w:sz w:val="24"/>
            <w:szCs w:val="24"/>
            <w:lang w:val="en-US"/>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lang w:val="en-US"/>
              </w:rPr>
              <m:t>1</m:t>
            </m:r>
          </m:num>
          <m:den>
            <m:r>
              <w:rPr>
                <w:rFonts w:ascii="Cambria Math" w:eastAsia="Cambria Math" w:hAnsi="Cambria Math" w:cs="Times New Roman"/>
                <w:sz w:val="24"/>
                <w:szCs w:val="24"/>
                <w:lang w:val="en-US"/>
              </w:rPr>
              <m:t>7</m:t>
            </m:r>
          </m:den>
        </m:f>
        <m:nary>
          <m:naryPr>
            <m:chr m:val="∑"/>
            <m:grow m:val="1"/>
            <m:ctrlPr>
              <w:rPr>
                <w:rFonts w:ascii="Cambria Math" w:hAnsi="Cambria Math" w:cs="Times New Roman"/>
                <w:sz w:val="24"/>
                <w:szCs w:val="24"/>
              </w:rPr>
            </m:ctrlPr>
          </m:naryPr>
          <m:sub>
            <m:r>
              <w:rPr>
                <w:rFonts w:ascii="Cambria Math" w:eastAsia="Cambria Math" w:hAnsi="Cambria Math" w:cs="Times New Roman"/>
                <w:sz w:val="24"/>
                <w:szCs w:val="24"/>
              </w:rPr>
              <m:t>i</m:t>
            </m:r>
            <m:r>
              <w:rPr>
                <w:rFonts w:ascii="Cambria Math" w:eastAsia="Cambria Math" w:hAnsi="Cambria Math" w:cs="Times New Roman"/>
                <w:sz w:val="24"/>
                <w:szCs w:val="24"/>
                <w:lang w:val="en-US"/>
              </w:rPr>
              <m:t>=1</m:t>
            </m:r>
          </m:sub>
          <m:sup>
            <m:r>
              <w:rPr>
                <w:rFonts w:ascii="Cambria Math" w:eastAsia="Cambria Math" w:hAnsi="Cambria Math" w:cs="Times New Roman"/>
                <w:sz w:val="24"/>
                <w:szCs w:val="24"/>
                <w:lang w:val="en-US"/>
              </w:rPr>
              <m:t>7</m:t>
            </m:r>
          </m:sup>
          <m:e>
            <m:sSub>
              <m:sSubPr>
                <m:ctrlPr>
                  <w:rPr>
                    <w:rFonts w:ascii="Cambria Math" w:hAnsi="Cambria Math" w:cs="Times New Roman"/>
                    <w:i/>
                    <w:sz w:val="24"/>
                    <w:szCs w:val="24"/>
                  </w:rPr>
                </m:ctrlPr>
              </m:sSubPr>
              <m:e>
                <m:r>
                  <w:rPr>
                    <w:rFonts w:ascii="Cambria Math" w:hAnsi="Cambria Math" w:cs="Times New Roman"/>
                    <w:sz w:val="24"/>
                    <w:szCs w:val="24"/>
                  </w:rPr>
                  <m:t>Criterion</m:t>
                </m:r>
                <m:r>
                  <w:rPr>
                    <w:rFonts w:ascii="Cambria Math" w:hAnsi="Cambria Math" w:cs="Times New Roman"/>
                    <w:sz w:val="24"/>
                    <w:szCs w:val="24"/>
                    <w:lang w:val="en-US"/>
                  </w:rPr>
                  <m:t xml:space="preserve"> </m:t>
                </m:r>
                <m:r>
                  <w:rPr>
                    <w:rFonts w:ascii="Cambria Math" w:hAnsi="Cambria Math" w:cs="Times New Roman"/>
                    <w:sz w:val="24"/>
                    <w:szCs w:val="24"/>
                  </w:rPr>
                  <m:t>score</m:t>
                </m:r>
              </m:e>
              <m:sub>
                <m:r>
                  <w:rPr>
                    <w:rFonts w:ascii="Cambria Math" w:hAnsi="Cambria Math" w:cs="Times New Roman"/>
                    <w:sz w:val="24"/>
                    <w:szCs w:val="24"/>
                  </w:rPr>
                  <m:t>i</m:t>
                </m:r>
              </m:sub>
            </m:sSub>
          </m:e>
        </m:nary>
      </m:oMath>
    </w:p>
    <w:p w14:paraId="011D156C" w14:textId="77777777" w:rsidR="00AD3C26" w:rsidRDefault="00AD3C26" w:rsidP="00AD3C26">
      <w:pPr>
        <w:rPr>
          <w:rFonts w:ascii="Arial" w:hAnsi="Arial" w:cs="Arial"/>
          <w:sz w:val="20"/>
          <w:szCs w:val="20"/>
          <w:lang w:val="en-US"/>
        </w:rPr>
      </w:pPr>
      <w:r w:rsidRPr="00AD3C26">
        <w:rPr>
          <w:rFonts w:ascii="Arial" w:hAnsi="Arial" w:cs="Arial"/>
          <w:sz w:val="20"/>
          <w:szCs w:val="20"/>
          <w:lang w:val="en-US"/>
        </w:rPr>
        <w:t>Each criterion is rated out of 5: Low = 2, Moderate = 3, High = 4, Very high = 5. This approach allows for an overall hierarchy, while preserving the functional diversity of the devices analyzed.</w:t>
      </w:r>
    </w:p>
    <w:p w14:paraId="2109FA84" w14:textId="275272E6" w:rsidR="00654098" w:rsidRDefault="00654098" w:rsidP="00654098">
      <w:pPr>
        <w:jc w:val="both"/>
        <w:rPr>
          <w:rFonts w:ascii="Arial" w:hAnsi="Arial" w:cs="Arial"/>
          <w:sz w:val="20"/>
          <w:szCs w:val="20"/>
          <w:lang w:val="en-US"/>
        </w:rPr>
      </w:pPr>
      <w:r w:rsidRPr="00654098">
        <w:rPr>
          <w:rFonts w:ascii="Arial" w:hAnsi="Arial" w:cs="Arial"/>
          <w:sz w:val="20"/>
          <w:szCs w:val="20"/>
          <w:lang w:val="en-US"/>
        </w:rPr>
        <w:t>The values presented in Table 4 result from the application of the MCDM framework described above. They are based on a synthesis of experimental results reported in the literature, complemented by simulation data and normalized estimations. When specific values were not directly available from references, the qualitative scores were inferred from the comparative performance indicators discussed in Section 3.4. A scoring scale adapted from similar studies on microgeneration systems was used to ensure consistency and objectivity in the evaluation process.</w:t>
      </w:r>
    </w:p>
    <w:p w14:paraId="0B9D7494" w14:textId="77777777" w:rsidR="00787EF4" w:rsidRDefault="00787EF4">
      <w:pPr>
        <w:rPr>
          <w:rFonts w:ascii="Arial" w:hAnsi="Arial"/>
          <w:b/>
          <w:sz w:val="20"/>
          <w:szCs w:val="20"/>
          <w:lang w:val="en-US"/>
        </w:rPr>
      </w:pPr>
      <w:r>
        <w:rPr>
          <w:rFonts w:ascii="Arial" w:hAnsi="Arial"/>
          <w:b/>
          <w:sz w:val="20"/>
          <w:szCs w:val="20"/>
          <w:lang w:val="en-US"/>
        </w:rPr>
        <w:br w:type="page"/>
      </w:r>
    </w:p>
    <w:p w14:paraId="03A08797" w14:textId="385AB9FA" w:rsidR="00617CE9" w:rsidRPr="00617CE9" w:rsidRDefault="00617CE9" w:rsidP="00617CE9">
      <w:pPr>
        <w:spacing w:after="0" w:line="240" w:lineRule="auto"/>
        <w:jc w:val="both"/>
        <w:rPr>
          <w:rFonts w:ascii="Arial" w:hAnsi="Arial"/>
          <w:b/>
          <w:sz w:val="20"/>
          <w:szCs w:val="20"/>
          <w:lang w:val="en-US"/>
        </w:rPr>
      </w:pPr>
      <w:r w:rsidRPr="008C1AA9">
        <w:rPr>
          <w:rFonts w:ascii="Arial" w:hAnsi="Arial"/>
          <w:b/>
          <w:sz w:val="20"/>
          <w:szCs w:val="20"/>
          <w:lang w:val="en-US"/>
        </w:rPr>
        <w:lastRenderedPageBreak/>
        <w:t xml:space="preserve">Table </w:t>
      </w:r>
      <w:r>
        <w:rPr>
          <w:rFonts w:ascii="Arial" w:hAnsi="Arial"/>
          <w:b/>
          <w:sz w:val="20"/>
          <w:szCs w:val="20"/>
          <w:lang w:val="en-US"/>
        </w:rPr>
        <w:t>4</w:t>
      </w:r>
      <w:r w:rsidRPr="008C1AA9">
        <w:rPr>
          <w:rFonts w:ascii="Arial" w:hAnsi="Arial"/>
          <w:b/>
          <w:sz w:val="20"/>
          <w:szCs w:val="20"/>
          <w:lang w:val="en-US"/>
        </w:rPr>
        <w:t xml:space="preserve">. </w:t>
      </w:r>
      <w:r w:rsidRPr="008C1AA9">
        <w:rPr>
          <w:rFonts w:ascii="Arial" w:hAnsi="Arial"/>
          <w:b/>
          <w:sz w:val="20"/>
          <w:szCs w:val="20"/>
          <w:lang w:val="en-US"/>
        </w:rPr>
        <w:tab/>
      </w:r>
      <w:r w:rsidRPr="00617CE9">
        <w:rPr>
          <w:rFonts w:ascii="Arial" w:hAnsi="Arial"/>
          <w:b/>
          <w:sz w:val="20"/>
          <w:szCs w:val="20"/>
          <w:lang w:val="en-US"/>
        </w:rPr>
        <w:t xml:space="preserve">Multicriteria analysis of innovative small wind turbines </w:t>
      </w:r>
    </w:p>
    <w:tbl>
      <w:tblPr>
        <w:tblStyle w:val="TableGridLight"/>
        <w:tblW w:w="108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2"/>
        <w:gridCol w:w="1172"/>
        <w:gridCol w:w="1161"/>
        <w:gridCol w:w="1428"/>
        <w:gridCol w:w="1272"/>
        <w:gridCol w:w="961"/>
        <w:gridCol w:w="1606"/>
        <w:gridCol w:w="1139"/>
        <w:gridCol w:w="895"/>
      </w:tblGrid>
      <w:tr w:rsidR="008E740C" w:rsidRPr="00C3511D" w14:paraId="217AE68B" w14:textId="77777777" w:rsidTr="00617CE9">
        <w:trPr>
          <w:jc w:val="center"/>
        </w:trPr>
        <w:tc>
          <w:tcPr>
            <w:tcW w:w="1172" w:type="dxa"/>
            <w:tcBorders>
              <w:top w:val="single" w:sz="4" w:space="0" w:color="auto"/>
              <w:bottom w:val="single" w:sz="4" w:space="0" w:color="auto"/>
            </w:tcBorders>
            <w:hideMark/>
          </w:tcPr>
          <w:p w14:paraId="20B7724A" w14:textId="77777777" w:rsidR="008E740C" w:rsidRPr="008E740C" w:rsidRDefault="008E740C" w:rsidP="008E740C">
            <w:pPr>
              <w:jc w:val="both"/>
              <w:rPr>
                <w:rFonts w:ascii="Arial" w:hAnsi="Arial" w:cs="Arial"/>
                <w:b/>
                <w:bCs/>
              </w:rPr>
            </w:pPr>
            <w:r w:rsidRPr="00617CE9">
              <w:rPr>
                <w:rFonts w:ascii="Arial" w:hAnsi="Arial" w:cs="Arial"/>
                <w:lang w:val="en-US"/>
              </w:rPr>
              <w:br w:type="page"/>
            </w:r>
            <w:r w:rsidRPr="008E740C">
              <w:rPr>
                <w:rFonts w:ascii="Arial" w:hAnsi="Arial" w:cs="Arial"/>
                <w:b/>
                <w:bCs/>
              </w:rPr>
              <w:t>Model</w:t>
            </w:r>
          </w:p>
        </w:tc>
        <w:tc>
          <w:tcPr>
            <w:tcW w:w="0" w:type="auto"/>
            <w:tcBorders>
              <w:top w:val="single" w:sz="4" w:space="0" w:color="auto"/>
              <w:bottom w:val="single" w:sz="4" w:space="0" w:color="auto"/>
            </w:tcBorders>
            <w:hideMark/>
          </w:tcPr>
          <w:p w14:paraId="38A854E1" w14:textId="77777777" w:rsidR="008E740C" w:rsidRPr="008E740C" w:rsidRDefault="008E740C" w:rsidP="008E740C">
            <w:pPr>
              <w:jc w:val="both"/>
              <w:rPr>
                <w:rFonts w:ascii="Arial" w:hAnsi="Arial" w:cs="Arial"/>
                <w:b/>
                <w:bCs/>
              </w:rPr>
            </w:pPr>
            <w:r w:rsidRPr="008E740C">
              <w:rPr>
                <w:rFonts w:ascii="Arial" w:hAnsi="Arial" w:cs="Arial"/>
                <w:b/>
                <w:bCs/>
              </w:rPr>
              <w:t>Estimated Cost</w:t>
            </w:r>
          </w:p>
        </w:tc>
        <w:tc>
          <w:tcPr>
            <w:tcW w:w="0" w:type="auto"/>
            <w:tcBorders>
              <w:top w:val="single" w:sz="4" w:space="0" w:color="auto"/>
              <w:bottom w:val="single" w:sz="4" w:space="0" w:color="auto"/>
            </w:tcBorders>
            <w:hideMark/>
          </w:tcPr>
          <w:p w14:paraId="2CCD06F8" w14:textId="77777777" w:rsidR="008E740C" w:rsidRPr="008E740C" w:rsidRDefault="008E740C" w:rsidP="008E740C">
            <w:pPr>
              <w:jc w:val="both"/>
              <w:rPr>
                <w:rFonts w:ascii="Arial" w:hAnsi="Arial" w:cs="Arial"/>
                <w:b/>
                <w:bCs/>
              </w:rPr>
            </w:pPr>
            <w:r w:rsidRPr="008E740C">
              <w:rPr>
                <w:rFonts w:ascii="Arial" w:hAnsi="Arial" w:cs="Arial"/>
                <w:b/>
                <w:bCs/>
              </w:rPr>
              <w:t>Efficiency</w:t>
            </w:r>
          </w:p>
        </w:tc>
        <w:tc>
          <w:tcPr>
            <w:tcW w:w="0" w:type="auto"/>
            <w:tcBorders>
              <w:top w:val="single" w:sz="4" w:space="0" w:color="auto"/>
              <w:bottom w:val="single" w:sz="4" w:space="0" w:color="auto"/>
            </w:tcBorders>
            <w:hideMark/>
          </w:tcPr>
          <w:p w14:paraId="509119A8" w14:textId="77777777" w:rsidR="008E740C" w:rsidRPr="008E740C" w:rsidRDefault="008E740C" w:rsidP="008E740C">
            <w:pPr>
              <w:jc w:val="both"/>
              <w:rPr>
                <w:rFonts w:ascii="Arial" w:hAnsi="Arial" w:cs="Arial"/>
                <w:b/>
                <w:bCs/>
              </w:rPr>
            </w:pPr>
            <w:r w:rsidRPr="008E740C">
              <w:rPr>
                <w:rFonts w:ascii="Arial" w:hAnsi="Arial" w:cs="Arial"/>
                <w:b/>
                <w:bCs/>
              </w:rPr>
              <w:t>Maintenance</w:t>
            </w:r>
          </w:p>
        </w:tc>
        <w:tc>
          <w:tcPr>
            <w:tcW w:w="0" w:type="auto"/>
            <w:tcBorders>
              <w:top w:val="single" w:sz="4" w:space="0" w:color="auto"/>
              <w:bottom w:val="single" w:sz="4" w:space="0" w:color="auto"/>
            </w:tcBorders>
            <w:hideMark/>
          </w:tcPr>
          <w:p w14:paraId="69921965" w14:textId="77777777" w:rsidR="008E740C" w:rsidRPr="008E740C" w:rsidRDefault="008E740C" w:rsidP="008E740C">
            <w:pPr>
              <w:jc w:val="both"/>
              <w:rPr>
                <w:rFonts w:ascii="Arial" w:hAnsi="Arial" w:cs="Arial"/>
                <w:b/>
                <w:bCs/>
              </w:rPr>
            </w:pPr>
            <w:r w:rsidRPr="008E740C">
              <w:rPr>
                <w:rFonts w:ascii="Arial" w:hAnsi="Arial" w:cs="Arial"/>
                <w:b/>
                <w:bCs/>
              </w:rPr>
              <w:t>Installation</w:t>
            </w:r>
          </w:p>
        </w:tc>
        <w:tc>
          <w:tcPr>
            <w:tcW w:w="0" w:type="auto"/>
            <w:tcBorders>
              <w:top w:val="single" w:sz="4" w:space="0" w:color="auto"/>
              <w:bottom w:val="single" w:sz="4" w:space="0" w:color="auto"/>
            </w:tcBorders>
            <w:hideMark/>
          </w:tcPr>
          <w:p w14:paraId="24E52FF4" w14:textId="77777777" w:rsidR="008E740C" w:rsidRPr="008E740C" w:rsidRDefault="008E740C" w:rsidP="008E740C">
            <w:pPr>
              <w:jc w:val="both"/>
              <w:rPr>
                <w:rFonts w:ascii="Arial" w:hAnsi="Arial" w:cs="Arial"/>
                <w:b/>
                <w:bCs/>
              </w:rPr>
            </w:pPr>
            <w:r w:rsidRPr="008E740C">
              <w:rPr>
                <w:rFonts w:ascii="Arial" w:hAnsi="Arial" w:cs="Arial"/>
                <w:b/>
                <w:bCs/>
              </w:rPr>
              <w:t>Noise</w:t>
            </w:r>
          </w:p>
        </w:tc>
        <w:tc>
          <w:tcPr>
            <w:tcW w:w="0" w:type="auto"/>
            <w:tcBorders>
              <w:top w:val="single" w:sz="4" w:space="0" w:color="auto"/>
              <w:bottom w:val="single" w:sz="4" w:space="0" w:color="auto"/>
            </w:tcBorders>
            <w:hideMark/>
          </w:tcPr>
          <w:p w14:paraId="076D6B93" w14:textId="77777777" w:rsidR="008E740C" w:rsidRPr="008E740C" w:rsidRDefault="008E740C" w:rsidP="008E740C">
            <w:pPr>
              <w:jc w:val="both"/>
              <w:rPr>
                <w:rFonts w:ascii="Arial" w:hAnsi="Arial" w:cs="Arial"/>
                <w:b/>
                <w:bCs/>
              </w:rPr>
            </w:pPr>
            <w:r w:rsidRPr="008E740C">
              <w:rPr>
                <w:rFonts w:ascii="Arial" w:hAnsi="Arial" w:cs="Arial"/>
                <w:b/>
                <w:bCs/>
              </w:rPr>
              <w:t>Environmental Adaptability</w:t>
            </w:r>
          </w:p>
        </w:tc>
        <w:tc>
          <w:tcPr>
            <w:tcW w:w="0" w:type="auto"/>
            <w:tcBorders>
              <w:top w:val="single" w:sz="4" w:space="0" w:color="auto"/>
              <w:bottom w:val="single" w:sz="4" w:space="0" w:color="auto"/>
            </w:tcBorders>
            <w:hideMark/>
          </w:tcPr>
          <w:p w14:paraId="0BC4A845" w14:textId="77777777" w:rsidR="008E740C" w:rsidRPr="008E740C" w:rsidRDefault="008E740C" w:rsidP="008E740C">
            <w:pPr>
              <w:jc w:val="both"/>
              <w:rPr>
                <w:rFonts w:ascii="Arial" w:hAnsi="Arial" w:cs="Arial"/>
                <w:b/>
                <w:bCs/>
              </w:rPr>
            </w:pPr>
            <w:r w:rsidRPr="008E740C">
              <w:rPr>
                <w:rFonts w:ascii="Arial" w:hAnsi="Arial" w:cs="Arial"/>
                <w:b/>
                <w:bCs/>
              </w:rPr>
              <w:t>Durability</w:t>
            </w:r>
          </w:p>
        </w:tc>
        <w:tc>
          <w:tcPr>
            <w:tcW w:w="895" w:type="dxa"/>
            <w:tcBorders>
              <w:top w:val="single" w:sz="4" w:space="0" w:color="auto"/>
              <w:bottom w:val="single" w:sz="4" w:space="0" w:color="auto"/>
            </w:tcBorders>
            <w:hideMark/>
          </w:tcPr>
          <w:p w14:paraId="12780595" w14:textId="77777777" w:rsidR="008E740C" w:rsidRPr="008E740C" w:rsidRDefault="008E740C" w:rsidP="008E740C">
            <w:pPr>
              <w:jc w:val="both"/>
              <w:rPr>
                <w:rFonts w:ascii="Arial" w:hAnsi="Arial" w:cs="Arial"/>
                <w:b/>
                <w:bCs/>
              </w:rPr>
            </w:pPr>
            <w:r w:rsidRPr="008E740C">
              <w:rPr>
                <w:rFonts w:ascii="Arial" w:hAnsi="Arial" w:cs="Arial"/>
                <w:b/>
                <w:bCs/>
              </w:rPr>
              <w:t>Overall score (1-5)</w:t>
            </w:r>
          </w:p>
        </w:tc>
      </w:tr>
      <w:tr w:rsidR="008E740C" w:rsidRPr="00C3511D" w14:paraId="2020C7DD" w14:textId="77777777" w:rsidTr="00617CE9">
        <w:trPr>
          <w:jc w:val="center"/>
        </w:trPr>
        <w:tc>
          <w:tcPr>
            <w:tcW w:w="1172" w:type="dxa"/>
            <w:tcBorders>
              <w:top w:val="single" w:sz="4" w:space="0" w:color="auto"/>
            </w:tcBorders>
            <w:hideMark/>
          </w:tcPr>
          <w:p w14:paraId="02EB2BEE" w14:textId="77777777" w:rsidR="008E740C" w:rsidRPr="008E740C" w:rsidRDefault="008E740C" w:rsidP="008E740C">
            <w:pPr>
              <w:jc w:val="both"/>
              <w:rPr>
                <w:rFonts w:ascii="Arial" w:hAnsi="Arial" w:cs="Arial"/>
              </w:rPr>
            </w:pPr>
            <w:r w:rsidRPr="008E740C">
              <w:rPr>
                <w:rFonts w:ascii="Arial" w:hAnsi="Arial" w:cs="Arial"/>
              </w:rPr>
              <w:t>Liam F1 UWT</w:t>
            </w:r>
          </w:p>
        </w:tc>
        <w:tc>
          <w:tcPr>
            <w:tcW w:w="0" w:type="auto"/>
            <w:tcBorders>
              <w:top w:val="single" w:sz="4" w:space="0" w:color="auto"/>
            </w:tcBorders>
            <w:hideMark/>
          </w:tcPr>
          <w:p w14:paraId="1300FD3D" w14:textId="77777777" w:rsidR="008E740C" w:rsidRPr="008E740C" w:rsidRDefault="008E740C" w:rsidP="008E740C">
            <w:pPr>
              <w:jc w:val="both"/>
              <w:rPr>
                <w:rFonts w:ascii="Arial" w:hAnsi="Arial" w:cs="Arial"/>
              </w:rPr>
            </w:pPr>
            <w:r w:rsidRPr="008E740C">
              <w:rPr>
                <w:rFonts w:ascii="Arial" w:hAnsi="Arial" w:cs="Arial"/>
              </w:rPr>
              <w:t>High (4)</w:t>
            </w:r>
          </w:p>
        </w:tc>
        <w:tc>
          <w:tcPr>
            <w:tcW w:w="0" w:type="auto"/>
            <w:tcBorders>
              <w:top w:val="single" w:sz="4" w:space="0" w:color="auto"/>
            </w:tcBorders>
            <w:hideMark/>
          </w:tcPr>
          <w:p w14:paraId="27FFD459" w14:textId="77777777" w:rsidR="008E740C" w:rsidRPr="008E740C" w:rsidRDefault="008E740C" w:rsidP="008E740C">
            <w:pPr>
              <w:jc w:val="both"/>
              <w:rPr>
                <w:rFonts w:ascii="Arial" w:hAnsi="Arial" w:cs="Arial"/>
              </w:rPr>
            </w:pPr>
            <w:r w:rsidRPr="008E740C">
              <w:rPr>
                <w:rFonts w:ascii="Arial" w:hAnsi="Arial" w:cs="Arial"/>
              </w:rPr>
              <w:t>High (4)</w:t>
            </w:r>
          </w:p>
        </w:tc>
        <w:tc>
          <w:tcPr>
            <w:tcW w:w="0" w:type="auto"/>
            <w:tcBorders>
              <w:top w:val="single" w:sz="4" w:space="0" w:color="auto"/>
            </w:tcBorders>
            <w:hideMark/>
          </w:tcPr>
          <w:p w14:paraId="1C8213E1" w14:textId="77777777" w:rsidR="008E740C" w:rsidRPr="008E740C" w:rsidRDefault="008E740C" w:rsidP="008E740C">
            <w:pPr>
              <w:jc w:val="both"/>
              <w:rPr>
                <w:rFonts w:ascii="Arial" w:hAnsi="Arial" w:cs="Arial"/>
              </w:rPr>
            </w:pPr>
            <w:r w:rsidRPr="008E740C">
              <w:rPr>
                <w:rFonts w:ascii="Arial" w:hAnsi="Arial" w:cs="Arial"/>
              </w:rPr>
              <w:t>Moderate (3)</w:t>
            </w:r>
          </w:p>
        </w:tc>
        <w:tc>
          <w:tcPr>
            <w:tcW w:w="0" w:type="auto"/>
            <w:tcBorders>
              <w:top w:val="single" w:sz="4" w:space="0" w:color="auto"/>
            </w:tcBorders>
            <w:hideMark/>
          </w:tcPr>
          <w:p w14:paraId="45416565" w14:textId="77777777" w:rsidR="008E740C" w:rsidRPr="008E740C" w:rsidRDefault="008E740C" w:rsidP="008E740C">
            <w:pPr>
              <w:jc w:val="both"/>
              <w:rPr>
                <w:rFonts w:ascii="Arial" w:hAnsi="Arial" w:cs="Arial"/>
              </w:rPr>
            </w:pPr>
            <w:r w:rsidRPr="008E740C">
              <w:rPr>
                <w:rFonts w:ascii="Arial" w:hAnsi="Arial" w:cs="Arial"/>
              </w:rPr>
              <w:t>Easy (4)</w:t>
            </w:r>
          </w:p>
        </w:tc>
        <w:tc>
          <w:tcPr>
            <w:tcW w:w="0" w:type="auto"/>
            <w:tcBorders>
              <w:top w:val="single" w:sz="4" w:space="0" w:color="auto"/>
            </w:tcBorders>
            <w:hideMark/>
          </w:tcPr>
          <w:p w14:paraId="78DBB88B" w14:textId="77777777" w:rsidR="008E740C" w:rsidRPr="008E740C" w:rsidRDefault="008E740C" w:rsidP="008E740C">
            <w:pPr>
              <w:jc w:val="both"/>
              <w:rPr>
                <w:rFonts w:ascii="Arial" w:hAnsi="Arial" w:cs="Arial"/>
              </w:rPr>
            </w:pPr>
            <w:r w:rsidRPr="008E740C">
              <w:rPr>
                <w:rFonts w:ascii="Arial" w:hAnsi="Arial" w:cs="Arial"/>
              </w:rPr>
              <w:t>Very low (5)</w:t>
            </w:r>
          </w:p>
        </w:tc>
        <w:tc>
          <w:tcPr>
            <w:tcW w:w="0" w:type="auto"/>
            <w:tcBorders>
              <w:top w:val="single" w:sz="4" w:space="0" w:color="auto"/>
            </w:tcBorders>
            <w:hideMark/>
          </w:tcPr>
          <w:p w14:paraId="20439912" w14:textId="77777777" w:rsidR="008E740C" w:rsidRPr="008E740C" w:rsidRDefault="008E740C" w:rsidP="008E740C">
            <w:pPr>
              <w:jc w:val="both"/>
              <w:rPr>
                <w:rFonts w:ascii="Arial" w:hAnsi="Arial" w:cs="Arial"/>
              </w:rPr>
            </w:pPr>
            <w:r w:rsidRPr="008E740C">
              <w:rPr>
                <w:rFonts w:ascii="Arial" w:hAnsi="Arial" w:cs="Arial"/>
              </w:rPr>
              <w:t>Good (4)</w:t>
            </w:r>
          </w:p>
        </w:tc>
        <w:tc>
          <w:tcPr>
            <w:tcW w:w="0" w:type="auto"/>
            <w:tcBorders>
              <w:top w:val="single" w:sz="4" w:space="0" w:color="auto"/>
            </w:tcBorders>
            <w:hideMark/>
          </w:tcPr>
          <w:p w14:paraId="5C5402A8" w14:textId="77777777" w:rsidR="008E740C" w:rsidRPr="008E740C" w:rsidRDefault="008E740C" w:rsidP="008E740C">
            <w:pPr>
              <w:jc w:val="both"/>
              <w:rPr>
                <w:rFonts w:ascii="Arial" w:hAnsi="Arial" w:cs="Arial"/>
              </w:rPr>
            </w:pPr>
            <w:r w:rsidRPr="008E740C">
              <w:rPr>
                <w:rFonts w:ascii="Arial" w:hAnsi="Arial" w:cs="Arial"/>
              </w:rPr>
              <w:t>Good (4)</w:t>
            </w:r>
          </w:p>
        </w:tc>
        <w:tc>
          <w:tcPr>
            <w:tcW w:w="895" w:type="dxa"/>
            <w:tcBorders>
              <w:top w:val="single" w:sz="4" w:space="0" w:color="auto"/>
            </w:tcBorders>
            <w:hideMark/>
          </w:tcPr>
          <w:p w14:paraId="1DF6CCF0" w14:textId="77777777" w:rsidR="008E740C" w:rsidRPr="008E740C" w:rsidRDefault="008E740C" w:rsidP="008E740C">
            <w:pPr>
              <w:jc w:val="both"/>
              <w:rPr>
                <w:rFonts w:ascii="Arial" w:hAnsi="Arial" w:cs="Arial"/>
              </w:rPr>
            </w:pPr>
            <w:r w:rsidRPr="008E740C">
              <w:rPr>
                <w:rFonts w:ascii="Arial" w:hAnsi="Arial" w:cs="Arial"/>
                <w:b/>
                <w:bCs/>
              </w:rPr>
              <w:t>4.0</w:t>
            </w:r>
          </w:p>
        </w:tc>
      </w:tr>
      <w:tr w:rsidR="008E740C" w:rsidRPr="00C3511D" w14:paraId="5D33F7A4" w14:textId="77777777" w:rsidTr="00617CE9">
        <w:trPr>
          <w:jc w:val="center"/>
        </w:trPr>
        <w:tc>
          <w:tcPr>
            <w:tcW w:w="1172" w:type="dxa"/>
            <w:hideMark/>
          </w:tcPr>
          <w:p w14:paraId="24A0375D" w14:textId="77777777" w:rsidR="008E740C" w:rsidRPr="008E740C" w:rsidRDefault="008E740C" w:rsidP="008E740C">
            <w:pPr>
              <w:jc w:val="both"/>
              <w:rPr>
                <w:rFonts w:ascii="Arial" w:hAnsi="Arial" w:cs="Arial"/>
              </w:rPr>
            </w:pPr>
            <w:r w:rsidRPr="008E740C">
              <w:rPr>
                <w:rFonts w:ascii="Arial" w:hAnsi="Arial" w:cs="Arial"/>
              </w:rPr>
              <w:t>Aeroleaf</w:t>
            </w:r>
          </w:p>
        </w:tc>
        <w:tc>
          <w:tcPr>
            <w:tcW w:w="0" w:type="auto"/>
            <w:hideMark/>
          </w:tcPr>
          <w:p w14:paraId="3178A89A" w14:textId="77777777" w:rsidR="008E740C" w:rsidRPr="008E740C" w:rsidRDefault="008E740C" w:rsidP="008E740C">
            <w:pPr>
              <w:jc w:val="both"/>
              <w:rPr>
                <w:rFonts w:ascii="Arial" w:hAnsi="Arial" w:cs="Arial"/>
              </w:rPr>
            </w:pPr>
            <w:r w:rsidRPr="008E740C">
              <w:rPr>
                <w:rFonts w:ascii="Arial" w:hAnsi="Arial" w:cs="Arial"/>
              </w:rPr>
              <w:t>High (4)</w:t>
            </w:r>
          </w:p>
        </w:tc>
        <w:tc>
          <w:tcPr>
            <w:tcW w:w="0" w:type="auto"/>
            <w:hideMark/>
          </w:tcPr>
          <w:p w14:paraId="7CE8F029" w14:textId="77777777" w:rsidR="008E740C" w:rsidRPr="008E740C" w:rsidRDefault="008E740C" w:rsidP="008E740C">
            <w:pPr>
              <w:jc w:val="both"/>
              <w:rPr>
                <w:rFonts w:ascii="Arial" w:hAnsi="Arial" w:cs="Arial"/>
              </w:rPr>
            </w:pPr>
            <w:r w:rsidRPr="008E740C">
              <w:rPr>
                <w:rFonts w:ascii="Arial" w:hAnsi="Arial" w:cs="Arial"/>
              </w:rPr>
              <w:t>Moderate (3)</w:t>
            </w:r>
          </w:p>
        </w:tc>
        <w:tc>
          <w:tcPr>
            <w:tcW w:w="0" w:type="auto"/>
            <w:hideMark/>
          </w:tcPr>
          <w:p w14:paraId="0F525B65" w14:textId="77777777" w:rsidR="008E740C" w:rsidRPr="008E740C" w:rsidRDefault="008E740C" w:rsidP="008E740C">
            <w:pPr>
              <w:jc w:val="both"/>
              <w:rPr>
                <w:rFonts w:ascii="Arial" w:hAnsi="Arial" w:cs="Arial"/>
              </w:rPr>
            </w:pPr>
            <w:r w:rsidRPr="008E740C">
              <w:rPr>
                <w:rFonts w:ascii="Arial" w:hAnsi="Arial" w:cs="Arial"/>
              </w:rPr>
              <w:t>Low (2)</w:t>
            </w:r>
          </w:p>
        </w:tc>
        <w:tc>
          <w:tcPr>
            <w:tcW w:w="0" w:type="auto"/>
            <w:hideMark/>
          </w:tcPr>
          <w:p w14:paraId="6588E6F7" w14:textId="77777777" w:rsidR="008E740C" w:rsidRPr="008E740C" w:rsidRDefault="008E740C" w:rsidP="008E740C">
            <w:pPr>
              <w:jc w:val="both"/>
              <w:rPr>
                <w:rFonts w:ascii="Arial" w:hAnsi="Arial" w:cs="Arial"/>
              </w:rPr>
            </w:pPr>
            <w:r w:rsidRPr="008E740C">
              <w:rPr>
                <w:rFonts w:ascii="Arial" w:hAnsi="Arial" w:cs="Arial"/>
              </w:rPr>
              <w:t>Easy (4)</w:t>
            </w:r>
          </w:p>
        </w:tc>
        <w:tc>
          <w:tcPr>
            <w:tcW w:w="0" w:type="auto"/>
            <w:hideMark/>
          </w:tcPr>
          <w:p w14:paraId="50117130" w14:textId="77777777" w:rsidR="008E740C" w:rsidRPr="008E740C" w:rsidRDefault="008E740C" w:rsidP="008E740C">
            <w:pPr>
              <w:jc w:val="both"/>
              <w:rPr>
                <w:rFonts w:ascii="Arial" w:hAnsi="Arial" w:cs="Arial"/>
              </w:rPr>
            </w:pPr>
            <w:r w:rsidRPr="008E740C">
              <w:rPr>
                <w:rFonts w:ascii="Arial" w:hAnsi="Arial" w:cs="Arial"/>
              </w:rPr>
              <w:t>Very low (5)</w:t>
            </w:r>
          </w:p>
        </w:tc>
        <w:tc>
          <w:tcPr>
            <w:tcW w:w="0" w:type="auto"/>
            <w:hideMark/>
          </w:tcPr>
          <w:p w14:paraId="48302803" w14:textId="77777777" w:rsidR="008E740C" w:rsidRPr="008E740C" w:rsidRDefault="008E740C" w:rsidP="008E740C">
            <w:pPr>
              <w:jc w:val="both"/>
              <w:rPr>
                <w:rFonts w:ascii="Arial" w:hAnsi="Arial" w:cs="Arial"/>
              </w:rPr>
            </w:pPr>
            <w:r w:rsidRPr="008E740C">
              <w:rPr>
                <w:rFonts w:ascii="Arial" w:hAnsi="Arial" w:cs="Arial"/>
              </w:rPr>
              <w:t>Urban only (3)</w:t>
            </w:r>
          </w:p>
        </w:tc>
        <w:tc>
          <w:tcPr>
            <w:tcW w:w="0" w:type="auto"/>
            <w:hideMark/>
          </w:tcPr>
          <w:p w14:paraId="7A7BD24E" w14:textId="77777777" w:rsidR="008E740C" w:rsidRPr="008E740C" w:rsidRDefault="008E740C" w:rsidP="008E740C">
            <w:pPr>
              <w:jc w:val="both"/>
              <w:rPr>
                <w:rFonts w:ascii="Arial" w:hAnsi="Arial" w:cs="Arial"/>
              </w:rPr>
            </w:pPr>
            <w:r w:rsidRPr="008E740C">
              <w:rPr>
                <w:rFonts w:ascii="Arial" w:hAnsi="Arial" w:cs="Arial"/>
              </w:rPr>
              <w:t>Good (4)</w:t>
            </w:r>
          </w:p>
        </w:tc>
        <w:tc>
          <w:tcPr>
            <w:tcW w:w="895" w:type="dxa"/>
            <w:hideMark/>
          </w:tcPr>
          <w:p w14:paraId="7B3FE4A8" w14:textId="77777777" w:rsidR="008E740C" w:rsidRPr="008E740C" w:rsidRDefault="008E740C" w:rsidP="008E740C">
            <w:pPr>
              <w:jc w:val="both"/>
              <w:rPr>
                <w:rFonts w:ascii="Arial" w:hAnsi="Arial" w:cs="Arial"/>
              </w:rPr>
            </w:pPr>
            <w:r w:rsidRPr="008E740C">
              <w:rPr>
                <w:rFonts w:ascii="Arial" w:hAnsi="Arial" w:cs="Arial"/>
                <w:b/>
                <w:bCs/>
              </w:rPr>
              <w:t>3.6</w:t>
            </w:r>
          </w:p>
        </w:tc>
      </w:tr>
      <w:tr w:rsidR="008E740C" w:rsidRPr="00C3511D" w14:paraId="1DF30C23" w14:textId="77777777" w:rsidTr="00617CE9">
        <w:trPr>
          <w:jc w:val="center"/>
        </w:trPr>
        <w:tc>
          <w:tcPr>
            <w:tcW w:w="1172" w:type="dxa"/>
            <w:hideMark/>
          </w:tcPr>
          <w:p w14:paraId="2DB03D19" w14:textId="77777777" w:rsidR="008E740C" w:rsidRPr="008E740C" w:rsidRDefault="008E740C" w:rsidP="008E740C">
            <w:pPr>
              <w:jc w:val="both"/>
              <w:rPr>
                <w:rFonts w:ascii="Arial" w:hAnsi="Arial" w:cs="Arial"/>
              </w:rPr>
            </w:pPr>
            <w:r w:rsidRPr="008E740C">
              <w:rPr>
                <w:rFonts w:ascii="Arial" w:hAnsi="Arial" w:cs="Arial"/>
              </w:rPr>
              <w:t>IceWind</w:t>
            </w:r>
          </w:p>
        </w:tc>
        <w:tc>
          <w:tcPr>
            <w:tcW w:w="0" w:type="auto"/>
            <w:hideMark/>
          </w:tcPr>
          <w:p w14:paraId="5D24BED9" w14:textId="77777777" w:rsidR="008E740C" w:rsidRPr="008E740C" w:rsidRDefault="008E740C" w:rsidP="008E740C">
            <w:pPr>
              <w:jc w:val="both"/>
              <w:rPr>
                <w:rFonts w:ascii="Arial" w:hAnsi="Arial" w:cs="Arial"/>
              </w:rPr>
            </w:pPr>
            <w:r w:rsidRPr="008E740C">
              <w:rPr>
                <w:rFonts w:ascii="Arial" w:hAnsi="Arial" w:cs="Arial"/>
              </w:rPr>
              <w:t>Moderate (3)</w:t>
            </w:r>
          </w:p>
        </w:tc>
        <w:tc>
          <w:tcPr>
            <w:tcW w:w="0" w:type="auto"/>
            <w:hideMark/>
          </w:tcPr>
          <w:p w14:paraId="65BA71B5" w14:textId="77777777" w:rsidR="008E740C" w:rsidRPr="008E740C" w:rsidRDefault="008E740C" w:rsidP="008E740C">
            <w:pPr>
              <w:jc w:val="both"/>
              <w:rPr>
                <w:rFonts w:ascii="Arial" w:hAnsi="Arial" w:cs="Arial"/>
              </w:rPr>
            </w:pPr>
            <w:r w:rsidRPr="008E740C">
              <w:rPr>
                <w:rFonts w:ascii="Arial" w:hAnsi="Arial" w:cs="Arial"/>
              </w:rPr>
              <w:t>Moderate + (3.5)</w:t>
            </w:r>
          </w:p>
        </w:tc>
        <w:tc>
          <w:tcPr>
            <w:tcW w:w="0" w:type="auto"/>
            <w:hideMark/>
          </w:tcPr>
          <w:p w14:paraId="3CA915A7" w14:textId="77777777" w:rsidR="008E740C" w:rsidRPr="008E740C" w:rsidRDefault="008E740C" w:rsidP="008E740C">
            <w:pPr>
              <w:jc w:val="both"/>
              <w:rPr>
                <w:rFonts w:ascii="Arial" w:hAnsi="Arial" w:cs="Arial"/>
              </w:rPr>
            </w:pPr>
            <w:r w:rsidRPr="008E740C">
              <w:rPr>
                <w:rFonts w:ascii="Arial" w:hAnsi="Arial" w:cs="Arial"/>
              </w:rPr>
              <w:t>Good (4)</w:t>
            </w:r>
          </w:p>
        </w:tc>
        <w:tc>
          <w:tcPr>
            <w:tcW w:w="0" w:type="auto"/>
            <w:hideMark/>
          </w:tcPr>
          <w:p w14:paraId="3DB08CE6" w14:textId="77777777" w:rsidR="008E740C" w:rsidRPr="008E740C" w:rsidRDefault="008E740C" w:rsidP="008E740C">
            <w:pPr>
              <w:jc w:val="both"/>
              <w:rPr>
                <w:rFonts w:ascii="Arial" w:hAnsi="Arial" w:cs="Arial"/>
              </w:rPr>
            </w:pPr>
            <w:r w:rsidRPr="008E740C">
              <w:rPr>
                <w:rFonts w:ascii="Arial" w:hAnsi="Arial" w:cs="Arial"/>
              </w:rPr>
              <w:t>Moyenne (3)</w:t>
            </w:r>
          </w:p>
        </w:tc>
        <w:tc>
          <w:tcPr>
            <w:tcW w:w="0" w:type="auto"/>
            <w:hideMark/>
          </w:tcPr>
          <w:p w14:paraId="391A163E" w14:textId="77777777" w:rsidR="008E740C" w:rsidRPr="008E740C" w:rsidRDefault="008E740C" w:rsidP="008E740C">
            <w:pPr>
              <w:jc w:val="both"/>
              <w:rPr>
                <w:rFonts w:ascii="Arial" w:hAnsi="Arial" w:cs="Arial"/>
              </w:rPr>
            </w:pPr>
            <w:r w:rsidRPr="008E740C">
              <w:rPr>
                <w:rFonts w:ascii="Arial" w:hAnsi="Arial" w:cs="Arial"/>
              </w:rPr>
              <w:t>Average (3)</w:t>
            </w:r>
          </w:p>
        </w:tc>
        <w:tc>
          <w:tcPr>
            <w:tcW w:w="0" w:type="auto"/>
            <w:hideMark/>
          </w:tcPr>
          <w:p w14:paraId="38D41553" w14:textId="77777777" w:rsidR="008E740C" w:rsidRPr="008E740C" w:rsidRDefault="008E740C" w:rsidP="008E740C">
            <w:pPr>
              <w:jc w:val="both"/>
              <w:rPr>
                <w:rFonts w:ascii="Arial" w:hAnsi="Arial" w:cs="Arial"/>
              </w:rPr>
            </w:pPr>
            <w:r w:rsidRPr="008E740C">
              <w:rPr>
                <w:rFonts w:ascii="Arial" w:hAnsi="Arial" w:cs="Arial"/>
              </w:rPr>
              <w:t>Polaire, rural (4)</w:t>
            </w:r>
          </w:p>
        </w:tc>
        <w:tc>
          <w:tcPr>
            <w:tcW w:w="0" w:type="auto"/>
            <w:hideMark/>
          </w:tcPr>
          <w:p w14:paraId="3B42F1F6" w14:textId="77777777" w:rsidR="008E740C" w:rsidRPr="008E740C" w:rsidRDefault="008E740C" w:rsidP="008E740C">
            <w:pPr>
              <w:jc w:val="both"/>
              <w:rPr>
                <w:rFonts w:ascii="Arial" w:hAnsi="Arial" w:cs="Arial"/>
              </w:rPr>
            </w:pPr>
            <w:r w:rsidRPr="008E740C">
              <w:rPr>
                <w:rFonts w:ascii="Arial" w:hAnsi="Arial" w:cs="Arial"/>
              </w:rPr>
              <w:t>Very Good (5)</w:t>
            </w:r>
          </w:p>
        </w:tc>
        <w:tc>
          <w:tcPr>
            <w:tcW w:w="895" w:type="dxa"/>
            <w:hideMark/>
          </w:tcPr>
          <w:p w14:paraId="124937EC" w14:textId="77777777" w:rsidR="008E740C" w:rsidRPr="008E740C" w:rsidRDefault="008E740C" w:rsidP="008E740C">
            <w:pPr>
              <w:jc w:val="both"/>
              <w:rPr>
                <w:rFonts w:ascii="Arial" w:hAnsi="Arial" w:cs="Arial"/>
              </w:rPr>
            </w:pPr>
            <w:r w:rsidRPr="008E740C">
              <w:rPr>
                <w:rFonts w:ascii="Arial" w:hAnsi="Arial" w:cs="Arial"/>
                <w:b/>
                <w:bCs/>
              </w:rPr>
              <w:t>3.6</w:t>
            </w:r>
          </w:p>
        </w:tc>
      </w:tr>
      <w:tr w:rsidR="008E740C" w:rsidRPr="00C3511D" w14:paraId="7B0D9FDE" w14:textId="77777777" w:rsidTr="00617CE9">
        <w:trPr>
          <w:jc w:val="center"/>
        </w:trPr>
        <w:tc>
          <w:tcPr>
            <w:tcW w:w="1172" w:type="dxa"/>
            <w:hideMark/>
          </w:tcPr>
          <w:p w14:paraId="1025656C" w14:textId="77777777" w:rsidR="008E740C" w:rsidRPr="008E740C" w:rsidRDefault="008E740C" w:rsidP="008E740C">
            <w:pPr>
              <w:jc w:val="both"/>
              <w:rPr>
                <w:rFonts w:ascii="Arial" w:hAnsi="Arial" w:cs="Arial"/>
              </w:rPr>
            </w:pPr>
            <w:r w:rsidRPr="008E740C">
              <w:rPr>
                <w:rFonts w:ascii="Arial" w:hAnsi="Arial" w:cs="Arial"/>
              </w:rPr>
              <w:t>AeroMINE</w:t>
            </w:r>
          </w:p>
        </w:tc>
        <w:tc>
          <w:tcPr>
            <w:tcW w:w="0" w:type="auto"/>
            <w:hideMark/>
          </w:tcPr>
          <w:p w14:paraId="05B09763" w14:textId="77777777" w:rsidR="008E740C" w:rsidRPr="008E740C" w:rsidRDefault="008E740C" w:rsidP="008E740C">
            <w:pPr>
              <w:jc w:val="both"/>
              <w:rPr>
                <w:rFonts w:ascii="Arial" w:hAnsi="Arial" w:cs="Arial"/>
              </w:rPr>
            </w:pPr>
            <w:r w:rsidRPr="008E740C">
              <w:rPr>
                <w:rFonts w:ascii="Arial" w:hAnsi="Arial" w:cs="Arial"/>
              </w:rPr>
              <w:t>Very high (5)</w:t>
            </w:r>
          </w:p>
        </w:tc>
        <w:tc>
          <w:tcPr>
            <w:tcW w:w="0" w:type="auto"/>
            <w:hideMark/>
          </w:tcPr>
          <w:p w14:paraId="62AC5873" w14:textId="77777777" w:rsidR="008E740C" w:rsidRPr="008E740C" w:rsidRDefault="008E740C" w:rsidP="008E740C">
            <w:pPr>
              <w:jc w:val="both"/>
              <w:rPr>
                <w:rFonts w:ascii="Arial" w:hAnsi="Arial" w:cs="Arial"/>
              </w:rPr>
            </w:pPr>
            <w:r w:rsidRPr="008E740C">
              <w:rPr>
                <w:rFonts w:ascii="Arial" w:hAnsi="Arial" w:cs="Arial"/>
              </w:rPr>
              <w:t>Moderate + (3.5)</w:t>
            </w:r>
          </w:p>
        </w:tc>
        <w:tc>
          <w:tcPr>
            <w:tcW w:w="0" w:type="auto"/>
            <w:hideMark/>
          </w:tcPr>
          <w:p w14:paraId="08CA296B" w14:textId="77777777" w:rsidR="008E740C" w:rsidRPr="008E740C" w:rsidRDefault="008E740C" w:rsidP="008E740C">
            <w:pPr>
              <w:jc w:val="both"/>
              <w:rPr>
                <w:rFonts w:ascii="Arial" w:hAnsi="Arial" w:cs="Arial"/>
              </w:rPr>
            </w:pPr>
            <w:r w:rsidRPr="008E740C">
              <w:rPr>
                <w:rFonts w:ascii="Arial" w:hAnsi="Arial" w:cs="Arial"/>
              </w:rPr>
              <w:t>Low (2)</w:t>
            </w:r>
          </w:p>
        </w:tc>
        <w:tc>
          <w:tcPr>
            <w:tcW w:w="0" w:type="auto"/>
            <w:hideMark/>
          </w:tcPr>
          <w:p w14:paraId="4EA3A817" w14:textId="77777777" w:rsidR="008E740C" w:rsidRPr="008E740C" w:rsidRDefault="008E740C" w:rsidP="008E740C">
            <w:pPr>
              <w:jc w:val="both"/>
              <w:rPr>
                <w:rFonts w:ascii="Arial" w:hAnsi="Arial" w:cs="Arial"/>
              </w:rPr>
            </w:pPr>
            <w:r w:rsidRPr="008E740C">
              <w:rPr>
                <w:rFonts w:ascii="Arial" w:hAnsi="Arial" w:cs="Arial"/>
              </w:rPr>
              <w:t>Complex (2)</w:t>
            </w:r>
          </w:p>
        </w:tc>
        <w:tc>
          <w:tcPr>
            <w:tcW w:w="0" w:type="auto"/>
            <w:hideMark/>
          </w:tcPr>
          <w:p w14:paraId="7774595D" w14:textId="77777777" w:rsidR="008E740C" w:rsidRPr="008E740C" w:rsidRDefault="008E740C" w:rsidP="008E740C">
            <w:pPr>
              <w:jc w:val="both"/>
              <w:rPr>
                <w:rFonts w:ascii="Arial" w:hAnsi="Arial" w:cs="Arial"/>
              </w:rPr>
            </w:pPr>
            <w:r w:rsidRPr="008E740C">
              <w:rPr>
                <w:rFonts w:ascii="Arial" w:hAnsi="Arial" w:cs="Arial"/>
              </w:rPr>
              <w:t>None (1)</w:t>
            </w:r>
          </w:p>
        </w:tc>
        <w:tc>
          <w:tcPr>
            <w:tcW w:w="0" w:type="auto"/>
            <w:hideMark/>
          </w:tcPr>
          <w:p w14:paraId="45952AEA" w14:textId="77777777" w:rsidR="008E740C" w:rsidRPr="008E740C" w:rsidRDefault="008E740C" w:rsidP="008E740C">
            <w:pPr>
              <w:jc w:val="both"/>
              <w:rPr>
                <w:rFonts w:ascii="Arial" w:hAnsi="Arial" w:cs="Arial"/>
              </w:rPr>
            </w:pPr>
            <w:r w:rsidRPr="008E740C">
              <w:rPr>
                <w:rFonts w:ascii="Arial" w:hAnsi="Arial" w:cs="Arial"/>
              </w:rPr>
              <w:t>Industrial only (3)</w:t>
            </w:r>
          </w:p>
        </w:tc>
        <w:tc>
          <w:tcPr>
            <w:tcW w:w="0" w:type="auto"/>
            <w:hideMark/>
          </w:tcPr>
          <w:p w14:paraId="069C1CAB" w14:textId="77777777" w:rsidR="008E740C" w:rsidRPr="008E740C" w:rsidRDefault="008E740C" w:rsidP="008E740C">
            <w:pPr>
              <w:jc w:val="both"/>
              <w:rPr>
                <w:rFonts w:ascii="Arial" w:hAnsi="Arial" w:cs="Arial"/>
              </w:rPr>
            </w:pPr>
            <w:r w:rsidRPr="008E740C">
              <w:rPr>
                <w:rFonts w:ascii="Arial" w:hAnsi="Arial" w:cs="Arial"/>
              </w:rPr>
              <w:t>Good (4)</w:t>
            </w:r>
          </w:p>
        </w:tc>
        <w:tc>
          <w:tcPr>
            <w:tcW w:w="895" w:type="dxa"/>
            <w:hideMark/>
          </w:tcPr>
          <w:p w14:paraId="2E046E71" w14:textId="77777777" w:rsidR="008E740C" w:rsidRPr="008E740C" w:rsidRDefault="008E740C" w:rsidP="008E740C">
            <w:pPr>
              <w:jc w:val="both"/>
              <w:rPr>
                <w:rFonts w:ascii="Arial" w:hAnsi="Arial" w:cs="Arial"/>
              </w:rPr>
            </w:pPr>
            <w:r w:rsidRPr="008E740C">
              <w:rPr>
                <w:rFonts w:ascii="Arial" w:hAnsi="Arial" w:cs="Arial"/>
                <w:b/>
                <w:bCs/>
              </w:rPr>
              <w:t>2.9</w:t>
            </w:r>
          </w:p>
        </w:tc>
      </w:tr>
      <w:tr w:rsidR="008E740C" w:rsidRPr="00C3511D" w14:paraId="531B6216" w14:textId="77777777" w:rsidTr="00617CE9">
        <w:trPr>
          <w:jc w:val="center"/>
        </w:trPr>
        <w:tc>
          <w:tcPr>
            <w:tcW w:w="1172" w:type="dxa"/>
            <w:tcBorders>
              <w:bottom w:val="single" w:sz="4" w:space="0" w:color="auto"/>
            </w:tcBorders>
            <w:hideMark/>
          </w:tcPr>
          <w:p w14:paraId="54BAF80A" w14:textId="77777777" w:rsidR="008E740C" w:rsidRPr="008E740C" w:rsidRDefault="008E740C" w:rsidP="008E740C">
            <w:pPr>
              <w:jc w:val="both"/>
              <w:rPr>
                <w:rFonts w:ascii="Arial" w:hAnsi="Arial" w:cs="Arial"/>
              </w:rPr>
            </w:pPr>
            <w:r w:rsidRPr="008E740C">
              <w:rPr>
                <w:rFonts w:ascii="Arial" w:hAnsi="Arial" w:cs="Arial"/>
              </w:rPr>
              <w:t>Harmony</w:t>
            </w:r>
          </w:p>
        </w:tc>
        <w:tc>
          <w:tcPr>
            <w:tcW w:w="0" w:type="auto"/>
            <w:tcBorders>
              <w:bottom w:val="single" w:sz="4" w:space="0" w:color="auto"/>
            </w:tcBorders>
            <w:hideMark/>
          </w:tcPr>
          <w:p w14:paraId="23CA8328" w14:textId="77777777" w:rsidR="008E740C" w:rsidRPr="008E740C" w:rsidRDefault="008E740C" w:rsidP="008E740C">
            <w:pPr>
              <w:jc w:val="both"/>
              <w:rPr>
                <w:rFonts w:ascii="Arial" w:hAnsi="Arial" w:cs="Arial"/>
              </w:rPr>
            </w:pPr>
            <w:r w:rsidRPr="008E740C">
              <w:rPr>
                <w:rFonts w:ascii="Arial" w:hAnsi="Arial" w:cs="Arial"/>
              </w:rPr>
              <w:t>Low (2)</w:t>
            </w:r>
          </w:p>
        </w:tc>
        <w:tc>
          <w:tcPr>
            <w:tcW w:w="0" w:type="auto"/>
            <w:tcBorders>
              <w:bottom w:val="single" w:sz="4" w:space="0" w:color="auto"/>
            </w:tcBorders>
            <w:hideMark/>
          </w:tcPr>
          <w:p w14:paraId="2B16621C" w14:textId="77777777" w:rsidR="008E740C" w:rsidRPr="008E740C" w:rsidRDefault="008E740C" w:rsidP="008E740C">
            <w:pPr>
              <w:jc w:val="both"/>
              <w:rPr>
                <w:rFonts w:ascii="Arial" w:hAnsi="Arial" w:cs="Arial"/>
              </w:rPr>
            </w:pPr>
            <w:r w:rsidRPr="008E740C">
              <w:rPr>
                <w:rFonts w:ascii="Arial" w:hAnsi="Arial" w:cs="Arial"/>
              </w:rPr>
              <w:t>Low+ (2.5)</w:t>
            </w:r>
          </w:p>
        </w:tc>
        <w:tc>
          <w:tcPr>
            <w:tcW w:w="0" w:type="auto"/>
            <w:tcBorders>
              <w:bottom w:val="single" w:sz="4" w:space="0" w:color="auto"/>
            </w:tcBorders>
            <w:hideMark/>
          </w:tcPr>
          <w:p w14:paraId="14BE9814" w14:textId="77777777" w:rsidR="008E740C" w:rsidRPr="008E740C" w:rsidRDefault="008E740C" w:rsidP="008E740C">
            <w:pPr>
              <w:jc w:val="both"/>
              <w:rPr>
                <w:rFonts w:ascii="Arial" w:hAnsi="Arial" w:cs="Arial"/>
              </w:rPr>
            </w:pPr>
            <w:r w:rsidRPr="008E740C">
              <w:rPr>
                <w:rFonts w:ascii="Arial" w:hAnsi="Arial" w:cs="Arial"/>
              </w:rPr>
              <w:t>Fréquent (2)</w:t>
            </w:r>
          </w:p>
        </w:tc>
        <w:tc>
          <w:tcPr>
            <w:tcW w:w="0" w:type="auto"/>
            <w:tcBorders>
              <w:bottom w:val="single" w:sz="4" w:space="0" w:color="auto"/>
            </w:tcBorders>
            <w:hideMark/>
          </w:tcPr>
          <w:p w14:paraId="6EDCEAD0" w14:textId="77777777" w:rsidR="008E740C" w:rsidRPr="008E740C" w:rsidRDefault="008E740C" w:rsidP="008E740C">
            <w:pPr>
              <w:jc w:val="both"/>
              <w:rPr>
                <w:rFonts w:ascii="Arial" w:hAnsi="Arial" w:cs="Arial"/>
              </w:rPr>
            </w:pPr>
            <w:r w:rsidRPr="008E740C">
              <w:rPr>
                <w:rFonts w:ascii="Arial" w:hAnsi="Arial" w:cs="Arial"/>
              </w:rPr>
              <w:t>Very easy (5)</w:t>
            </w:r>
          </w:p>
        </w:tc>
        <w:tc>
          <w:tcPr>
            <w:tcW w:w="0" w:type="auto"/>
            <w:tcBorders>
              <w:bottom w:val="single" w:sz="4" w:space="0" w:color="auto"/>
            </w:tcBorders>
            <w:hideMark/>
          </w:tcPr>
          <w:p w14:paraId="2C292C91" w14:textId="77777777" w:rsidR="008E740C" w:rsidRPr="008E740C" w:rsidRDefault="008E740C" w:rsidP="008E740C">
            <w:pPr>
              <w:jc w:val="both"/>
              <w:rPr>
                <w:rFonts w:ascii="Arial" w:hAnsi="Arial" w:cs="Arial"/>
              </w:rPr>
            </w:pPr>
            <w:r w:rsidRPr="008E740C">
              <w:rPr>
                <w:rFonts w:ascii="Arial" w:hAnsi="Arial" w:cs="Arial"/>
              </w:rPr>
              <w:t>Very low (5)</w:t>
            </w:r>
          </w:p>
        </w:tc>
        <w:tc>
          <w:tcPr>
            <w:tcW w:w="0" w:type="auto"/>
            <w:tcBorders>
              <w:bottom w:val="single" w:sz="4" w:space="0" w:color="auto"/>
            </w:tcBorders>
            <w:hideMark/>
          </w:tcPr>
          <w:p w14:paraId="429F8C05" w14:textId="77777777" w:rsidR="008E740C" w:rsidRPr="008E740C" w:rsidRDefault="008E740C" w:rsidP="008E740C">
            <w:pPr>
              <w:jc w:val="both"/>
              <w:rPr>
                <w:rFonts w:ascii="Arial" w:hAnsi="Arial" w:cs="Arial"/>
              </w:rPr>
            </w:pPr>
            <w:r w:rsidRPr="008E740C">
              <w:rPr>
                <w:rFonts w:ascii="Arial" w:hAnsi="Arial" w:cs="Arial"/>
              </w:rPr>
              <w:t>Versatile (4)</w:t>
            </w:r>
          </w:p>
        </w:tc>
        <w:tc>
          <w:tcPr>
            <w:tcW w:w="0" w:type="auto"/>
            <w:tcBorders>
              <w:bottom w:val="single" w:sz="4" w:space="0" w:color="auto"/>
            </w:tcBorders>
            <w:hideMark/>
          </w:tcPr>
          <w:p w14:paraId="7DCB7162" w14:textId="77777777" w:rsidR="008E740C" w:rsidRPr="008E740C" w:rsidRDefault="008E740C" w:rsidP="008E740C">
            <w:pPr>
              <w:jc w:val="both"/>
              <w:rPr>
                <w:rFonts w:ascii="Arial" w:hAnsi="Arial" w:cs="Arial"/>
              </w:rPr>
            </w:pPr>
            <w:r w:rsidRPr="008E740C">
              <w:rPr>
                <w:rFonts w:ascii="Arial" w:hAnsi="Arial" w:cs="Arial"/>
              </w:rPr>
              <w:t>Moderate (3)</w:t>
            </w:r>
          </w:p>
        </w:tc>
        <w:tc>
          <w:tcPr>
            <w:tcW w:w="895" w:type="dxa"/>
            <w:tcBorders>
              <w:bottom w:val="single" w:sz="4" w:space="0" w:color="auto"/>
            </w:tcBorders>
            <w:hideMark/>
          </w:tcPr>
          <w:p w14:paraId="00C9A714" w14:textId="77777777" w:rsidR="008E740C" w:rsidRPr="008E740C" w:rsidRDefault="008E740C" w:rsidP="008E740C">
            <w:pPr>
              <w:keepNext/>
              <w:jc w:val="both"/>
              <w:rPr>
                <w:rFonts w:ascii="Arial" w:hAnsi="Arial" w:cs="Arial"/>
              </w:rPr>
            </w:pPr>
            <w:r w:rsidRPr="008E740C">
              <w:rPr>
                <w:rFonts w:ascii="Arial" w:hAnsi="Arial" w:cs="Arial"/>
                <w:b/>
                <w:bCs/>
              </w:rPr>
              <w:t>3.4</w:t>
            </w:r>
          </w:p>
        </w:tc>
      </w:tr>
    </w:tbl>
    <w:p w14:paraId="66F95826" w14:textId="77777777" w:rsidR="00617CE9" w:rsidRDefault="00617CE9" w:rsidP="00617CE9">
      <w:pPr>
        <w:spacing w:line="240" w:lineRule="auto"/>
        <w:rPr>
          <w:rFonts w:ascii="Arial" w:hAnsi="Arial" w:cs="Arial"/>
          <w:sz w:val="20"/>
          <w:szCs w:val="20"/>
        </w:rPr>
      </w:pPr>
    </w:p>
    <w:p w14:paraId="180FA2AA" w14:textId="43939A07" w:rsidR="0014613F" w:rsidRPr="0046746C" w:rsidRDefault="00617CE9" w:rsidP="00617CE9">
      <w:pPr>
        <w:jc w:val="both"/>
        <w:rPr>
          <w:rFonts w:ascii="Arial" w:hAnsi="Arial" w:cs="Arial"/>
          <w:sz w:val="20"/>
          <w:szCs w:val="20"/>
          <w:lang w:val="en-US"/>
        </w:rPr>
      </w:pPr>
      <w:r w:rsidRPr="00617CE9">
        <w:rPr>
          <w:rFonts w:ascii="Arial" w:hAnsi="Arial" w:cs="Arial"/>
          <w:sz w:val="20"/>
          <w:szCs w:val="20"/>
          <w:lang w:val="en-US"/>
        </w:rPr>
        <w:t>The analysis of small wind turbines reveals notable differences between models. The Liam F1 UWT stands out with an overall score of 4.0, thanks to its high efficiency, easy installation, and low noise level, making it well-suited for urban environments. The IceWind, scoring 3.6, performs well in extreme environments but shows moderate efficiency. The Aeroleaf, also scoring 3.6, is notable for its easy installation but suffers from lower energy yields. The AeroMINE, with a score of 2.9, is less competitive due to its high cost and complex installation. Finally, the Harmony scores 3.4, showing weaknesses in energy efficiency and material durability, although it is highly versatile.</w:t>
      </w:r>
    </w:p>
    <w:p w14:paraId="4524C236" w14:textId="72731614" w:rsidR="009403F9" w:rsidRPr="008C3F4F" w:rsidRDefault="00617CE9" w:rsidP="00C57CA1">
      <w:pPr>
        <w:spacing w:before="120" w:after="120" w:line="240" w:lineRule="auto"/>
        <w:jc w:val="both"/>
        <w:outlineLvl w:val="2"/>
        <w:rPr>
          <w:rFonts w:ascii="Arial" w:eastAsia="Times New Roman" w:hAnsi="Arial" w:cs="Arial"/>
          <w:b/>
          <w:bCs/>
          <w:lang w:val="en-US" w:eastAsia="fr-FR"/>
        </w:rPr>
      </w:pPr>
      <w:r>
        <w:rPr>
          <w:rFonts w:ascii="Arial" w:eastAsia="Times New Roman" w:hAnsi="Arial" w:cs="Arial"/>
          <w:b/>
          <w:bCs/>
          <w:lang w:val="en-US" w:eastAsia="fr-FR"/>
        </w:rPr>
        <w:t>5</w:t>
      </w:r>
      <w:r w:rsidR="009403F9" w:rsidRPr="008C3F4F">
        <w:rPr>
          <w:rFonts w:ascii="Arial" w:eastAsia="Times New Roman" w:hAnsi="Arial" w:cs="Arial"/>
          <w:b/>
          <w:bCs/>
          <w:lang w:val="en-US" w:eastAsia="fr-FR"/>
        </w:rPr>
        <w:t xml:space="preserve">. </w:t>
      </w:r>
      <w:r>
        <w:rPr>
          <w:rFonts w:ascii="Arial" w:eastAsia="Times New Roman" w:hAnsi="Arial" w:cs="Arial"/>
          <w:b/>
          <w:bCs/>
          <w:lang w:val="en-US" w:eastAsia="fr-FR"/>
        </w:rPr>
        <w:t>Conclusion</w:t>
      </w:r>
    </w:p>
    <w:p w14:paraId="4B807FCC" w14:textId="4FB1997F" w:rsidR="00DC2EE8" w:rsidRPr="00DC2EE8" w:rsidRDefault="00DC2EE8" w:rsidP="00DC2EE8">
      <w:pPr>
        <w:spacing w:before="120" w:after="120" w:line="240" w:lineRule="auto"/>
        <w:jc w:val="both"/>
        <w:rPr>
          <w:rFonts w:ascii="Arial" w:eastAsia="Times New Roman" w:hAnsi="Arial" w:cs="Arial"/>
          <w:sz w:val="20"/>
          <w:szCs w:val="20"/>
          <w:lang w:val="en-US" w:eastAsia="fr-FR"/>
        </w:rPr>
      </w:pPr>
      <w:r w:rsidRPr="00DC2EE8">
        <w:rPr>
          <w:rFonts w:ascii="Arial" w:eastAsia="Times New Roman" w:hAnsi="Arial" w:cs="Arial"/>
          <w:sz w:val="20"/>
          <w:szCs w:val="20"/>
          <w:lang w:val="en-US" w:eastAsia="fr-FR"/>
        </w:rPr>
        <w:t xml:space="preserve">This critical review of recent innovations in small wind turbines highlights the technological and energy potential of devices tailored to urban and remote environments. The comparative analysis of five representative models (Liam F1 UWT, Aeroleaf, IceWind, AeroMINE, and Harmony) reveals a diversity of designs, aerodynamic strategies, and levels of technological maturity. </w:t>
      </w:r>
      <w:r w:rsidR="00CE2A86" w:rsidRPr="00CE2A86">
        <w:rPr>
          <w:rFonts w:ascii="Arial" w:eastAsia="Times New Roman" w:hAnsi="Arial" w:cs="Arial"/>
          <w:sz w:val="20"/>
          <w:szCs w:val="20"/>
          <w:lang w:val="en-US" w:eastAsia="fr-FR"/>
        </w:rPr>
        <w:t>These systems differ not only in efficiency across wind conditions but also in architectural integration, maintenance ease, and environmental adaptability</w:t>
      </w:r>
      <w:r w:rsidRPr="00DC2EE8">
        <w:rPr>
          <w:rFonts w:ascii="Arial" w:eastAsia="Times New Roman" w:hAnsi="Arial" w:cs="Arial"/>
          <w:sz w:val="20"/>
          <w:szCs w:val="20"/>
          <w:lang w:val="en-US" w:eastAsia="fr-FR"/>
        </w:rPr>
        <w:t xml:space="preserve">. </w:t>
      </w:r>
    </w:p>
    <w:p w14:paraId="1BB381EA" w14:textId="77777777" w:rsidR="00DC2EE8" w:rsidRPr="00DC2EE8" w:rsidRDefault="00DC2EE8" w:rsidP="00DC2EE8">
      <w:pPr>
        <w:spacing w:before="120" w:after="120" w:line="240" w:lineRule="auto"/>
        <w:jc w:val="both"/>
        <w:rPr>
          <w:rFonts w:ascii="Arial" w:eastAsia="Times New Roman" w:hAnsi="Arial" w:cs="Arial"/>
          <w:sz w:val="20"/>
          <w:szCs w:val="20"/>
          <w:lang w:val="en-US" w:eastAsia="fr-FR"/>
        </w:rPr>
      </w:pPr>
      <w:r w:rsidRPr="00DC2EE8">
        <w:rPr>
          <w:rFonts w:ascii="Arial" w:eastAsia="Times New Roman" w:hAnsi="Arial" w:cs="Arial"/>
          <w:sz w:val="20"/>
          <w:szCs w:val="20"/>
          <w:lang w:val="en-US" w:eastAsia="fr-FR"/>
        </w:rPr>
        <w:t>While some technologies demonstrate promising performance under controlled conditions, their large-scale deployment remains dependent on several key factors: material durability, system robustness against turbulence, scalability, and production cost. Moreover, the limitations observed in 3D-printed prototypes or those made with polymer-based materials underscore the need for more robust engineering to ensure long-term viability.</w:t>
      </w:r>
    </w:p>
    <w:p w14:paraId="508BA874" w14:textId="77777777" w:rsidR="00DC2EE8" w:rsidRPr="00DC2EE8" w:rsidRDefault="00DC2EE8" w:rsidP="00DC2EE8">
      <w:pPr>
        <w:spacing w:before="120" w:after="120" w:line="240" w:lineRule="auto"/>
        <w:jc w:val="both"/>
        <w:rPr>
          <w:rFonts w:ascii="Arial" w:eastAsia="Times New Roman" w:hAnsi="Arial" w:cs="Arial"/>
          <w:sz w:val="20"/>
          <w:szCs w:val="20"/>
          <w:lang w:val="en-US" w:eastAsia="fr-FR"/>
        </w:rPr>
      </w:pPr>
      <w:r w:rsidRPr="00DC2EE8">
        <w:rPr>
          <w:rFonts w:ascii="Arial" w:eastAsia="Times New Roman" w:hAnsi="Arial" w:cs="Arial"/>
          <w:sz w:val="20"/>
          <w:szCs w:val="20"/>
          <w:lang w:val="en-US" w:eastAsia="fr-FR"/>
        </w:rPr>
        <w:t>The study highlights how embedded intelligence, modular designs, and adaptive control help optimize real-world performance. Future research directions should therefore adopt a multidisciplinary approach, integrating engineering sciences, sustainable urban planning, and life cycle analysis. The development of full-scale prototypes, combined with rigorous experimental validation and socio-economic assessment, represents a strategic lever to enhance the acceptability and territorial impact of small wind turbines.</w:t>
      </w:r>
    </w:p>
    <w:p w14:paraId="4A15E772" w14:textId="64C6F16F" w:rsidR="00654098" w:rsidRDefault="00DC2EE8" w:rsidP="00CE2A86">
      <w:pPr>
        <w:spacing w:before="120" w:after="120" w:line="240" w:lineRule="auto"/>
        <w:jc w:val="both"/>
        <w:rPr>
          <w:rFonts w:ascii="Arial" w:eastAsia="Times New Roman" w:hAnsi="Arial" w:cs="Arial"/>
          <w:sz w:val="20"/>
          <w:szCs w:val="20"/>
          <w:lang w:val="en-US" w:eastAsia="fr-FR"/>
        </w:rPr>
      </w:pPr>
      <w:r w:rsidRPr="00DC2EE8">
        <w:rPr>
          <w:rFonts w:ascii="Arial" w:eastAsia="Times New Roman" w:hAnsi="Arial" w:cs="Arial"/>
          <w:sz w:val="20"/>
          <w:szCs w:val="20"/>
          <w:lang w:val="en-US" w:eastAsia="fr-FR"/>
        </w:rPr>
        <w:t xml:space="preserve">Ultimately, innovative small wind turbines, as decentralized energy technologies, </w:t>
      </w:r>
      <w:r w:rsidR="00CE2A86" w:rsidRPr="00CE2A86">
        <w:rPr>
          <w:rFonts w:ascii="Arial" w:eastAsia="Times New Roman" w:hAnsi="Arial" w:cs="Arial"/>
          <w:sz w:val="20"/>
          <w:szCs w:val="20"/>
          <w:lang w:val="en-US" w:eastAsia="fr-FR"/>
        </w:rPr>
        <w:t>are poised to play a central role in the energy transition. However, realizing their full potential over the next decade will require that key technological, economic, and regulatory barriers be addressed through targeted policies and strategic partnerships. A clear research roadmap should focus on three key axes</w:t>
      </w:r>
      <w:r w:rsidR="00654098" w:rsidRPr="00654098">
        <w:rPr>
          <w:rFonts w:ascii="Arial" w:eastAsia="Times New Roman" w:hAnsi="Arial" w:cs="Arial"/>
          <w:sz w:val="20"/>
          <w:szCs w:val="20"/>
          <w:lang w:val="en-US" w:eastAsia="fr-FR"/>
        </w:rPr>
        <w:t>:</w:t>
      </w:r>
    </w:p>
    <w:p w14:paraId="09EBB885" w14:textId="1A84EF3F" w:rsidR="00654098" w:rsidRPr="00654098" w:rsidRDefault="00CE2A86" w:rsidP="00654098">
      <w:pPr>
        <w:pStyle w:val="ListParagraph"/>
        <w:numPr>
          <w:ilvl w:val="0"/>
          <w:numId w:val="34"/>
        </w:numPr>
        <w:spacing w:before="120" w:after="120" w:line="240" w:lineRule="auto"/>
        <w:jc w:val="both"/>
        <w:rPr>
          <w:rFonts w:ascii="Arial" w:eastAsia="Times New Roman" w:hAnsi="Arial" w:cs="Arial"/>
          <w:sz w:val="20"/>
          <w:szCs w:val="20"/>
          <w:lang w:val="en-US" w:eastAsia="fr-FR"/>
        </w:rPr>
      </w:pPr>
      <w:r w:rsidRPr="00CE2A86">
        <w:rPr>
          <w:rFonts w:ascii="Arial" w:eastAsia="Times New Roman" w:hAnsi="Arial" w:cs="Arial"/>
          <w:sz w:val="20"/>
          <w:szCs w:val="20"/>
          <w:lang w:val="en-US" w:eastAsia="fr-FR"/>
        </w:rPr>
        <w:t>Aerodynamic and energy optimization, with a focus on hybrid wind-solar designs to ensure stable energy output</w:t>
      </w:r>
      <w:r w:rsidR="00654098" w:rsidRPr="00654098">
        <w:rPr>
          <w:rFonts w:ascii="Arial" w:eastAsia="Times New Roman" w:hAnsi="Arial" w:cs="Arial"/>
          <w:sz w:val="20"/>
          <w:szCs w:val="20"/>
          <w:lang w:val="en-US" w:eastAsia="fr-FR"/>
        </w:rPr>
        <w:t>.</w:t>
      </w:r>
    </w:p>
    <w:p w14:paraId="33126E67" w14:textId="2ABFA8B3" w:rsidR="00654098" w:rsidRPr="00654098" w:rsidRDefault="00CE2A86" w:rsidP="00654098">
      <w:pPr>
        <w:pStyle w:val="ListParagraph"/>
        <w:numPr>
          <w:ilvl w:val="0"/>
          <w:numId w:val="34"/>
        </w:numPr>
        <w:spacing w:before="120" w:after="120" w:line="240" w:lineRule="auto"/>
        <w:jc w:val="both"/>
        <w:rPr>
          <w:rFonts w:ascii="Arial" w:eastAsia="Times New Roman" w:hAnsi="Arial" w:cs="Arial"/>
          <w:sz w:val="20"/>
          <w:szCs w:val="20"/>
          <w:lang w:val="en-US" w:eastAsia="fr-FR"/>
        </w:rPr>
      </w:pPr>
      <w:r w:rsidRPr="00CE2A86">
        <w:rPr>
          <w:rFonts w:ascii="Arial" w:eastAsia="Times New Roman" w:hAnsi="Arial" w:cs="Arial"/>
          <w:sz w:val="20"/>
          <w:szCs w:val="20"/>
          <w:lang w:val="en-US" w:eastAsia="fr-FR"/>
        </w:rPr>
        <w:t>Material innovation, replacing fragile PLA components with durable composites adapted to harsh operating environments</w:t>
      </w:r>
      <w:r w:rsidR="00654098" w:rsidRPr="00654098">
        <w:rPr>
          <w:rFonts w:ascii="Arial" w:eastAsia="Times New Roman" w:hAnsi="Arial" w:cs="Arial"/>
          <w:sz w:val="20"/>
          <w:szCs w:val="20"/>
          <w:lang w:val="en-US" w:eastAsia="fr-FR"/>
        </w:rPr>
        <w:t>.</w:t>
      </w:r>
    </w:p>
    <w:p w14:paraId="65224613" w14:textId="69B079B5" w:rsidR="00654098" w:rsidRPr="00654098" w:rsidRDefault="00CE2A86" w:rsidP="00654098">
      <w:pPr>
        <w:pStyle w:val="ListParagraph"/>
        <w:numPr>
          <w:ilvl w:val="0"/>
          <w:numId w:val="34"/>
        </w:numPr>
        <w:spacing w:before="120" w:after="120" w:line="240" w:lineRule="auto"/>
        <w:jc w:val="both"/>
        <w:rPr>
          <w:rFonts w:ascii="Arial" w:eastAsia="Times New Roman" w:hAnsi="Arial" w:cs="Arial"/>
          <w:sz w:val="20"/>
          <w:szCs w:val="20"/>
          <w:lang w:val="en-US" w:eastAsia="fr-FR"/>
        </w:rPr>
      </w:pPr>
      <w:r w:rsidRPr="00CE2A86">
        <w:rPr>
          <w:rFonts w:ascii="Arial" w:eastAsia="Times New Roman" w:hAnsi="Arial" w:cs="Arial"/>
          <w:sz w:val="20"/>
          <w:szCs w:val="20"/>
          <w:lang w:val="en-US" w:eastAsia="fr-FR"/>
        </w:rPr>
        <w:t>Intelligent control and IoT-based monitoring, to enhance adaptability and long-term operational performance</w:t>
      </w:r>
      <w:r w:rsidR="00654098" w:rsidRPr="00654098">
        <w:rPr>
          <w:rFonts w:ascii="Arial" w:eastAsia="Times New Roman" w:hAnsi="Arial" w:cs="Arial"/>
          <w:sz w:val="20"/>
          <w:szCs w:val="20"/>
          <w:lang w:val="en-US" w:eastAsia="fr-FR"/>
        </w:rPr>
        <w:t>.</w:t>
      </w:r>
    </w:p>
    <w:p w14:paraId="378C9F42" w14:textId="328E138E" w:rsidR="00654098" w:rsidRDefault="00CE2A86" w:rsidP="00C57CA1">
      <w:pPr>
        <w:spacing w:before="120" w:after="120" w:line="240" w:lineRule="auto"/>
        <w:jc w:val="both"/>
        <w:rPr>
          <w:rFonts w:ascii="Arial" w:eastAsia="Times New Roman" w:hAnsi="Arial" w:cs="Arial"/>
          <w:sz w:val="20"/>
          <w:szCs w:val="20"/>
          <w:lang w:val="en-US" w:eastAsia="fr-FR"/>
        </w:rPr>
      </w:pPr>
      <w:r w:rsidRPr="00CE2A86">
        <w:rPr>
          <w:rFonts w:ascii="Arial" w:eastAsia="Times New Roman" w:hAnsi="Arial" w:cs="Arial"/>
          <w:sz w:val="20"/>
          <w:szCs w:val="20"/>
          <w:lang w:val="en-US" w:eastAsia="fr-FR"/>
        </w:rPr>
        <w:t>These directions underscore the need for multidisciplinary collaboration and real-world prototyping to secure the long-term viability and societal acceptance of small wind energy solutions</w:t>
      </w:r>
      <w:r w:rsidR="00654098" w:rsidRPr="00654098">
        <w:rPr>
          <w:rFonts w:ascii="Arial" w:eastAsia="Times New Roman" w:hAnsi="Arial" w:cs="Arial"/>
          <w:sz w:val="20"/>
          <w:szCs w:val="20"/>
          <w:lang w:val="en-US" w:eastAsia="fr-FR"/>
        </w:rPr>
        <w:t>.</w:t>
      </w:r>
    </w:p>
    <w:p w14:paraId="470071AC" w14:textId="77777777" w:rsidR="00787EF4" w:rsidRPr="008C3F4F" w:rsidRDefault="00787EF4" w:rsidP="00C57CA1">
      <w:pPr>
        <w:spacing w:before="120" w:after="120" w:line="240" w:lineRule="auto"/>
        <w:jc w:val="both"/>
        <w:rPr>
          <w:rFonts w:ascii="Arial" w:eastAsia="Times New Roman" w:hAnsi="Arial" w:cs="Arial"/>
          <w:sz w:val="20"/>
          <w:szCs w:val="20"/>
          <w:lang w:val="en-US" w:eastAsia="fr-FR"/>
        </w:rPr>
      </w:pPr>
    </w:p>
    <w:p w14:paraId="132337CC" w14:textId="77777777" w:rsidR="00787EF4" w:rsidRDefault="00787EF4">
      <w:pPr>
        <w:rPr>
          <w:rFonts w:ascii="Arial" w:hAnsi="Arial" w:cs="Arial"/>
          <w:b/>
          <w:lang w:val="en-US"/>
        </w:rPr>
      </w:pPr>
      <w:r>
        <w:rPr>
          <w:rFonts w:ascii="Arial" w:hAnsi="Arial" w:cs="Arial"/>
          <w:b/>
          <w:lang w:val="en-US"/>
        </w:rPr>
        <w:br w:type="page"/>
      </w:r>
    </w:p>
    <w:p w14:paraId="3AF2A0BE" w14:textId="15BA40A9" w:rsidR="008C2B4E" w:rsidRDefault="008C3F4F" w:rsidP="008C2B4E">
      <w:pPr>
        <w:jc w:val="both"/>
        <w:rPr>
          <w:rFonts w:ascii="Arial" w:hAnsi="Arial" w:cs="Arial"/>
          <w:b/>
          <w:lang w:val="en-US"/>
        </w:rPr>
      </w:pPr>
      <w:r>
        <w:rPr>
          <w:rFonts w:ascii="Arial" w:hAnsi="Arial" w:cs="Arial"/>
          <w:b/>
          <w:lang w:val="en-US"/>
        </w:rPr>
        <w:lastRenderedPageBreak/>
        <w:t>Refe</w:t>
      </w:r>
      <w:r w:rsidR="008C2B4E" w:rsidRPr="008C3F4F">
        <w:rPr>
          <w:rFonts w:ascii="Arial" w:hAnsi="Arial" w:cs="Arial"/>
          <w:b/>
          <w:lang w:val="en-US"/>
        </w:rPr>
        <w:t>rences</w:t>
      </w:r>
    </w:p>
    <w:p w14:paraId="46F3F4ED" w14:textId="77777777" w:rsidR="00D20F07" w:rsidRPr="00D20F07" w:rsidRDefault="00D20F07" w:rsidP="00D20F07">
      <w:pPr>
        <w:spacing w:after="0" w:line="240" w:lineRule="auto"/>
        <w:jc w:val="both"/>
        <w:rPr>
          <w:rFonts w:ascii="Arial" w:eastAsia="SimSun" w:hAnsi="Arial" w:cs="Arial"/>
          <w:sz w:val="20"/>
          <w:szCs w:val="20"/>
          <w:lang w:val="en-US" w:eastAsia="zh-CN"/>
        </w:rPr>
      </w:pPr>
      <w:bookmarkStart w:id="8" w:name="_Hlk197443812"/>
      <w:r w:rsidRPr="00D20F07">
        <w:rPr>
          <w:rFonts w:ascii="Arial" w:eastAsia="SimSun" w:hAnsi="Arial" w:cs="Arial"/>
          <w:sz w:val="20"/>
          <w:szCs w:val="20"/>
          <w:lang w:val="en-US" w:eastAsia="zh-CN"/>
        </w:rPr>
        <w:t>[1]</w:t>
      </w:r>
      <w:r w:rsidRPr="00D20F07">
        <w:rPr>
          <w:rFonts w:ascii="Arial" w:eastAsia="SimSun" w:hAnsi="Arial" w:cs="Arial"/>
          <w:sz w:val="20"/>
          <w:szCs w:val="20"/>
          <w:lang w:val="en-US" w:eastAsia="zh-CN"/>
        </w:rPr>
        <w:tab/>
        <w:t xml:space="preserve">S. Zhang, J. Wei, X. Chen, et Y. Zhao, « China in global wind power development: Role, status and impact », </w:t>
      </w:r>
      <w:r w:rsidRPr="00D20F07">
        <w:rPr>
          <w:rFonts w:ascii="Arial" w:eastAsia="SimSun" w:hAnsi="Arial" w:cs="Arial"/>
          <w:i/>
          <w:iCs/>
          <w:sz w:val="20"/>
          <w:szCs w:val="20"/>
          <w:lang w:val="en-US" w:eastAsia="zh-CN"/>
        </w:rPr>
        <w:t>Renew. Sustain. Energy Rev</w:t>
      </w:r>
      <w:r w:rsidRPr="00D20F07">
        <w:rPr>
          <w:rFonts w:ascii="Arial" w:eastAsia="SimSun" w:hAnsi="Arial" w:cs="Arial"/>
          <w:sz w:val="20"/>
          <w:szCs w:val="20"/>
          <w:lang w:val="en-US" w:eastAsia="zh-CN"/>
        </w:rPr>
        <w:t>., vol. 127, p. 109881, juill. 2020, doi: 10.1016/j.rser.2020.109881.</w:t>
      </w:r>
    </w:p>
    <w:p w14:paraId="1807F0A2" w14:textId="77777777" w:rsidR="00D20F07" w:rsidRPr="00D20F07" w:rsidRDefault="00D20F07" w:rsidP="00D20F07">
      <w:pPr>
        <w:spacing w:after="0" w:line="240" w:lineRule="auto"/>
        <w:jc w:val="both"/>
        <w:rPr>
          <w:rFonts w:ascii="Arial" w:eastAsia="SimSun" w:hAnsi="Arial" w:cs="Arial"/>
          <w:sz w:val="20"/>
          <w:szCs w:val="20"/>
          <w:lang w:eastAsia="zh-CN"/>
        </w:rPr>
      </w:pPr>
      <w:r w:rsidRPr="00D20F07">
        <w:rPr>
          <w:rFonts w:ascii="Arial" w:eastAsia="SimSun" w:hAnsi="Arial" w:cs="Arial"/>
          <w:sz w:val="20"/>
          <w:szCs w:val="20"/>
          <w:lang w:val="en-US" w:eastAsia="zh-CN"/>
        </w:rPr>
        <w:t>[2]</w:t>
      </w:r>
      <w:r w:rsidRPr="00D20F07">
        <w:rPr>
          <w:rFonts w:ascii="Arial" w:eastAsia="SimSun" w:hAnsi="Arial" w:cs="Arial"/>
          <w:sz w:val="20"/>
          <w:szCs w:val="20"/>
          <w:lang w:val="en-US" w:eastAsia="zh-CN"/>
        </w:rPr>
        <w:tab/>
        <w:t xml:space="preserve">International Energy Agency (IEA), « Renewable Energy Market Update - June 2023 », 2023. </w:t>
      </w:r>
      <w:r w:rsidRPr="00D20F07">
        <w:rPr>
          <w:rFonts w:ascii="Arial" w:eastAsia="SimSun" w:hAnsi="Arial" w:cs="Arial"/>
          <w:sz w:val="20"/>
          <w:szCs w:val="20"/>
          <w:lang w:eastAsia="zh-CN"/>
        </w:rPr>
        <w:t xml:space="preserve">[En ligne]. Disponible sur: </w:t>
      </w:r>
      <w:hyperlink r:id="rId24" w:history="1">
        <w:r w:rsidRPr="00D20F07">
          <w:rPr>
            <w:rFonts w:ascii="Arial" w:eastAsia="SimSun" w:hAnsi="Arial" w:cs="Arial"/>
            <w:color w:val="0000FF"/>
            <w:sz w:val="20"/>
            <w:szCs w:val="20"/>
            <w:u w:val="single"/>
            <w:lang w:eastAsia="zh-CN"/>
          </w:rPr>
          <w:t>https://www.iea.org/reports/renewable-energy-market-update-june-2023</w:t>
        </w:r>
      </w:hyperlink>
      <w:r w:rsidRPr="00D20F07">
        <w:rPr>
          <w:rFonts w:ascii="Arial" w:eastAsia="SimSun" w:hAnsi="Arial" w:cs="Arial"/>
          <w:sz w:val="20"/>
          <w:szCs w:val="20"/>
          <w:lang w:eastAsia="zh-CN"/>
        </w:rPr>
        <w:t xml:space="preserve"> </w:t>
      </w:r>
    </w:p>
    <w:p w14:paraId="03A723BD"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[3]</w:t>
      </w:r>
      <w:r w:rsidRPr="00D20F07">
        <w:rPr>
          <w:rFonts w:ascii="Arial" w:eastAsia="SimSun" w:hAnsi="Arial" w:cs="Arial"/>
          <w:sz w:val="20"/>
          <w:szCs w:val="20"/>
          <w:lang w:val="en-US" w:eastAsia="zh-CN"/>
        </w:rPr>
        <w:tab/>
        <w:t xml:space="preserve">K. Linnerud, A. Dugstad, et B. J. Rygg, « Do people prefer offshore to onshore wind energy? The role of ownership and intended use », </w:t>
      </w:r>
      <w:r w:rsidRPr="00D20F07">
        <w:rPr>
          <w:rFonts w:ascii="Arial" w:eastAsia="SimSun" w:hAnsi="Arial" w:cs="Arial"/>
          <w:i/>
          <w:iCs/>
          <w:sz w:val="20"/>
          <w:szCs w:val="20"/>
          <w:lang w:val="en-US" w:eastAsia="zh-CN"/>
        </w:rPr>
        <w:t>Renew. Sustain. Energy Rev.</w:t>
      </w:r>
      <w:r w:rsidRPr="00D20F07">
        <w:rPr>
          <w:rFonts w:ascii="Arial" w:eastAsia="SimSun" w:hAnsi="Arial" w:cs="Arial"/>
          <w:sz w:val="20"/>
          <w:szCs w:val="20"/>
          <w:lang w:val="en-US" w:eastAsia="zh-CN"/>
        </w:rPr>
        <w:t>, vol. 168, p. 112732, oct. 2022, doi: 10.1016/j.rser.2022.112732.</w:t>
      </w:r>
    </w:p>
    <w:p w14:paraId="3E12B592"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[4]</w:t>
      </w:r>
      <w:r w:rsidRPr="00D20F07">
        <w:rPr>
          <w:rFonts w:ascii="Arial" w:eastAsia="SimSun" w:hAnsi="Arial" w:cs="Arial"/>
          <w:sz w:val="20"/>
          <w:szCs w:val="20"/>
          <w:lang w:val="en-US" w:eastAsia="zh-CN"/>
        </w:rPr>
        <w:tab/>
        <w:t xml:space="preserve">A. Bianchini </w:t>
      </w:r>
      <w:r w:rsidRPr="00D20F07">
        <w:rPr>
          <w:rFonts w:ascii="Arial" w:eastAsia="SimSun" w:hAnsi="Arial" w:cs="Arial"/>
          <w:i/>
          <w:iCs/>
          <w:sz w:val="20"/>
          <w:szCs w:val="20"/>
          <w:lang w:val="en-US" w:eastAsia="zh-CN"/>
        </w:rPr>
        <w:t>and al.</w:t>
      </w:r>
      <w:r w:rsidRPr="00D20F07">
        <w:rPr>
          <w:rFonts w:ascii="Arial" w:eastAsia="SimSun" w:hAnsi="Arial" w:cs="Arial"/>
          <w:sz w:val="20"/>
          <w:szCs w:val="20"/>
          <w:lang w:val="en-US" w:eastAsia="zh-CN"/>
        </w:rPr>
        <w:t xml:space="preserve">, « Current status and grand challenges for small wind turbine technology », </w:t>
      </w:r>
      <w:r w:rsidRPr="00D20F07">
        <w:rPr>
          <w:rFonts w:ascii="Arial" w:eastAsia="SimSun" w:hAnsi="Arial" w:cs="Arial"/>
          <w:i/>
          <w:iCs/>
          <w:sz w:val="20"/>
          <w:szCs w:val="20"/>
          <w:lang w:val="en-US" w:eastAsia="zh-CN"/>
        </w:rPr>
        <w:t>Wind Energy Sci.</w:t>
      </w:r>
      <w:r w:rsidRPr="00D20F07">
        <w:rPr>
          <w:rFonts w:ascii="Arial" w:eastAsia="SimSun" w:hAnsi="Arial" w:cs="Arial"/>
          <w:sz w:val="20"/>
          <w:szCs w:val="20"/>
          <w:lang w:val="en-US" w:eastAsia="zh-CN"/>
        </w:rPr>
        <w:t>, vol. 7, no 5, p. 2003</w:t>
      </w:r>
      <w:r w:rsidRPr="00D20F07">
        <w:rPr>
          <w:rFonts w:ascii="Cambria Math" w:eastAsia="SimSun" w:hAnsi="Cambria Math" w:cs="Cambria Math"/>
          <w:sz w:val="20"/>
          <w:szCs w:val="20"/>
          <w:lang w:val="en-US" w:eastAsia="zh-CN"/>
        </w:rPr>
        <w:t>‑</w:t>
      </w:r>
      <w:r w:rsidRPr="00D20F07">
        <w:rPr>
          <w:rFonts w:ascii="Arial" w:eastAsia="SimSun" w:hAnsi="Arial" w:cs="Arial"/>
          <w:sz w:val="20"/>
          <w:szCs w:val="20"/>
          <w:lang w:val="en-US" w:eastAsia="zh-CN"/>
        </w:rPr>
        <w:t>2037, oct. 2022, doi: 10.5194/wes-7-2003-2022.</w:t>
      </w:r>
    </w:p>
    <w:p w14:paraId="6ECC6672"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[5]</w:t>
      </w:r>
      <w:r w:rsidRPr="00D20F07">
        <w:rPr>
          <w:rFonts w:ascii="Arial" w:eastAsia="SimSun" w:hAnsi="Arial" w:cs="Arial"/>
          <w:sz w:val="20"/>
          <w:szCs w:val="20"/>
          <w:lang w:val="en-US" w:eastAsia="zh-CN"/>
        </w:rPr>
        <w:tab/>
        <w:t xml:space="preserve">X. Tang, X. Huang, R. Peng, et X. Liu, « A Direct Approach of Design Optimization for Small Horizontal Axis Wind Turbine Blades », </w:t>
      </w:r>
      <w:r w:rsidRPr="00D20F07">
        <w:rPr>
          <w:rFonts w:ascii="Arial" w:eastAsia="SimSun" w:hAnsi="Arial" w:cs="Arial"/>
          <w:i/>
          <w:iCs/>
          <w:sz w:val="20"/>
          <w:szCs w:val="20"/>
          <w:lang w:val="en-US" w:eastAsia="zh-CN"/>
        </w:rPr>
        <w:t>Procedia CIRP</w:t>
      </w:r>
      <w:r w:rsidRPr="00D20F07">
        <w:rPr>
          <w:rFonts w:ascii="Arial" w:eastAsia="SimSun" w:hAnsi="Arial" w:cs="Arial"/>
          <w:sz w:val="20"/>
          <w:szCs w:val="20"/>
          <w:lang w:val="en-US" w:eastAsia="zh-CN"/>
        </w:rPr>
        <w:t>, vol. 36, p. 12</w:t>
      </w:r>
      <w:r w:rsidRPr="00D20F07">
        <w:rPr>
          <w:rFonts w:ascii="Cambria Math" w:eastAsia="SimSun" w:hAnsi="Cambria Math" w:cs="Cambria Math"/>
          <w:sz w:val="20"/>
          <w:szCs w:val="20"/>
          <w:lang w:val="en-US" w:eastAsia="zh-CN"/>
        </w:rPr>
        <w:t>‑</w:t>
      </w:r>
      <w:r w:rsidRPr="00D20F07">
        <w:rPr>
          <w:rFonts w:ascii="Arial" w:eastAsia="SimSun" w:hAnsi="Arial" w:cs="Arial"/>
          <w:sz w:val="20"/>
          <w:szCs w:val="20"/>
          <w:lang w:val="en-US" w:eastAsia="zh-CN"/>
        </w:rPr>
        <w:t>16, 2015, doi: 10.1016/j.procir.2015.01.047.</w:t>
      </w:r>
    </w:p>
    <w:p w14:paraId="32831D66"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[6]</w:t>
      </w:r>
      <w:r w:rsidRPr="00D20F07">
        <w:rPr>
          <w:rFonts w:ascii="Arial" w:eastAsia="SimSun" w:hAnsi="Arial" w:cs="Arial"/>
          <w:sz w:val="20"/>
          <w:szCs w:val="20"/>
          <w:lang w:val="en-US" w:eastAsia="zh-CN"/>
        </w:rPr>
        <w:tab/>
        <w:t xml:space="preserve">A. López-González, M. Ranaboldo, B. Domenech, et L. Ferrer-Martí, « Evaluation of small wind turbines for rural electrification: Case studies from extreme climatic conditions in Venezuela », </w:t>
      </w:r>
      <w:r w:rsidRPr="00D20F07">
        <w:rPr>
          <w:rFonts w:ascii="Arial" w:eastAsia="SimSun" w:hAnsi="Arial" w:cs="Arial"/>
          <w:i/>
          <w:iCs/>
          <w:sz w:val="20"/>
          <w:szCs w:val="20"/>
          <w:lang w:val="en-US" w:eastAsia="zh-CN"/>
        </w:rPr>
        <w:t>Energy</w:t>
      </w:r>
      <w:r w:rsidRPr="00D20F07">
        <w:rPr>
          <w:rFonts w:ascii="Arial" w:eastAsia="SimSun" w:hAnsi="Arial" w:cs="Arial"/>
          <w:sz w:val="20"/>
          <w:szCs w:val="20"/>
          <w:lang w:val="en-US" w:eastAsia="zh-CN"/>
        </w:rPr>
        <w:t>, vol. 209, p. 118450, oct. 2020, doi: 10.1016/j.energy.2020.118450.</w:t>
      </w:r>
    </w:p>
    <w:p w14:paraId="6B0BA0CD"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[7]</w:t>
      </w:r>
      <w:r w:rsidRPr="00D20F07">
        <w:rPr>
          <w:rFonts w:ascii="Arial" w:eastAsia="SimSun" w:hAnsi="Arial" w:cs="Arial"/>
          <w:sz w:val="20"/>
          <w:szCs w:val="20"/>
          <w:lang w:val="en-US" w:eastAsia="zh-CN"/>
        </w:rPr>
        <w:tab/>
        <w:t xml:space="preserve">Z. Li, F. Boyle, et A. Reynolds, « Domestic application of micro wind turbines in Ireland: Investigation of their economic viability », </w:t>
      </w:r>
      <w:r w:rsidRPr="00D20F07">
        <w:rPr>
          <w:rFonts w:ascii="Arial" w:eastAsia="SimSun" w:hAnsi="Arial" w:cs="Arial"/>
          <w:i/>
          <w:iCs/>
          <w:sz w:val="20"/>
          <w:szCs w:val="20"/>
          <w:lang w:val="en-US" w:eastAsia="zh-CN"/>
        </w:rPr>
        <w:t>Renew. Energy</w:t>
      </w:r>
      <w:r w:rsidRPr="00D20F07">
        <w:rPr>
          <w:rFonts w:ascii="Arial" w:eastAsia="SimSun" w:hAnsi="Arial" w:cs="Arial"/>
          <w:sz w:val="20"/>
          <w:szCs w:val="20"/>
          <w:lang w:val="en-US" w:eastAsia="zh-CN"/>
        </w:rPr>
        <w:t>, vol. 41, p. 64</w:t>
      </w:r>
      <w:r w:rsidRPr="00D20F07">
        <w:rPr>
          <w:rFonts w:ascii="Cambria Math" w:eastAsia="SimSun" w:hAnsi="Cambria Math" w:cs="Cambria Math"/>
          <w:sz w:val="20"/>
          <w:szCs w:val="20"/>
          <w:lang w:val="en-US" w:eastAsia="zh-CN"/>
        </w:rPr>
        <w:t>‑</w:t>
      </w:r>
      <w:r w:rsidRPr="00D20F07">
        <w:rPr>
          <w:rFonts w:ascii="Arial" w:eastAsia="SimSun" w:hAnsi="Arial" w:cs="Arial"/>
          <w:sz w:val="20"/>
          <w:szCs w:val="20"/>
          <w:lang w:val="en-US" w:eastAsia="zh-CN"/>
        </w:rPr>
        <w:t>74, mai 2012, doi: 10.1016/j.renene.2011.10.001.</w:t>
      </w:r>
    </w:p>
    <w:p w14:paraId="3824D501"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[8]</w:t>
      </w:r>
      <w:r w:rsidRPr="00D20F07">
        <w:rPr>
          <w:rFonts w:ascii="Arial" w:eastAsia="SimSun" w:hAnsi="Arial" w:cs="Arial"/>
          <w:sz w:val="20"/>
          <w:szCs w:val="20"/>
          <w:lang w:val="en-US" w:eastAsia="zh-CN"/>
        </w:rPr>
        <w:tab/>
        <w:t xml:space="preserve">P. Veers </w:t>
      </w:r>
      <w:r w:rsidRPr="00D20F07">
        <w:rPr>
          <w:rFonts w:ascii="Arial" w:eastAsia="SimSun" w:hAnsi="Arial" w:cs="Arial"/>
          <w:i/>
          <w:iCs/>
          <w:sz w:val="20"/>
          <w:szCs w:val="20"/>
          <w:lang w:val="en-US" w:eastAsia="zh-CN"/>
        </w:rPr>
        <w:t>and al.,</w:t>
      </w:r>
      <w:r w:rsidRPr="00D20F07">
        <w:rPr>
          <w:rFonts w:ascii="Arial" w:eastAsia="SimSun" w:hAnsi="Arial" w:cs="Arial"/>
          <w:sz w:val="20"/>
          <w:szCs w:val="20"/>
          <w:lang w:val="en-US" w:eastAsia="zh-CN"/>
        </w:rPr>
        <w:t xml:space="preserve"> « Grand challenges in the design, manufacture, and operation of future wind turbine systems », </w:t>
      </w:r>
      <w:r w:rsidRPr="00D20F07">
        <w:rPr>
          <w:rFonts w:ascii="Arial" w:eastAsia="SimSun" w:hAnsi="Arial" w:cs="Arial"/>
          <w:i/>
          <w:iCs/>
          <w:sz w:val="20"/>
          <w:szCs w:val="20"/>
          <w:lang w:val="en-US" w:eastAsia="zh-CN"/>
        </w:rPr>
        <w:t>Wind Energy Sci.</w:t>
      </w:r>
      <w:r w:rsidRPr="00D20F07">
        <w:rPr>
          <w:rFonts w:ascii="Arial" w:eastAsia="SimSun" w:hAnsi="Arial" w:cs="Arial"/>
          <w:sz w:val="20"/>
          <w:szCs w:val="20"/>
          <w:lang w:val="en-US" w:eastAsia="zh-CN"/>
        </w:rPr>
        <w:t>, vol. 8, no 7, p. 1071</w:t>
      </w:r>
      <w:r w:rsidRPr="00D20F07">
        <w:rPr>
          <w:rFonts w:ascii="Cambria Math" w:eastAsia="SimSun" w:hAnsi="Cambria Math" w:cs="Cambria Math"/>
          <w:sz w:val="20"/>
          <w:szCs w:val="20"/>
          <w:lang w:val="en-US" w:eastAsia="zh-CN"/>
        </w:rPr>
        <w:t>‑</w:t>
      </w:r>
      <w:r w:rsidRPr="00D20F07">
        <w:rPr>
          <w:rFonts w:ascii="Arial" w:eastAsia="SimSun" w:hAnsi="Arial" w:cs="Arial"/>
          <w:sz w:val="20"/>
          <w:szCs w:val="20"/>
          <w:lang w:val="en-US" w:eastAsia="zh-CN"/>
        </w:rPr>
        <w:t>1131, juill. 2023, doi: 10.5194/wes-8-1071-2023.</w:t>
      </w:r>
    </w:p>
    <w:p w14:paraId="780C5D01"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[9]</w:t>
      </w:r>
      <w:r w:rsidRPr="00D20F07">
        <w:rPr>
          <w:rFonts w:ascii="Arial" w:eastAsia="SimSun" w:hAnsi="Arial" w:cs="Arial"/>
          <w:sz w:val="20"/>
          <w:szCs w:val="20"/>
          <w:lang w:val="en-US" w:eastAsia="zh-CN"/>
        </w:rPr>
        <w:tab/>
        <w:t xml:space="preserve">A. Khedr et F. Castellani, « Critical issues in the moving reference frame CFD simulation of small horizontal axis wind turbines », </w:t>
      </w:r>
      <w:r w:rsidRPr="00D20F07">
        <w:rPr>
          <w:rFonts w:ascii="Arial" w:eastAsia="SimSun" w:hAnsi="Arial" w:cs="Arial"/>
          <w:i/>
          <w:iCs/>
          <w:sz w:val="20"/>
          <w:szCs w:val="20"/>
          <w:lang w:val="en-US" w:eastAsia="zh-CN"/>
        </w:rPr>
        <w:t>Energy Convers. Manag. X,</w:t>
      </w:r>
      <w:r w:rsidRPr="00D20F07">
        <w:rPr>
          <w:rFonts w:ascii="Arial" w:eastAsia="SimSun" w:hAnsi="Arial" w:cs="Arial"/>
          <w:sz w:val="20"/>
          <w:szCs w:val="20"/>
          <w:lang w:val="en-US" w:eastAsia="zh-CN"/>
        </w:rPr>
        <w:t xml:space="preserve"> vol. 22, p. 100551, avr. 2024, doi: 10.1016/j.ecmx.2024.100551.</w:t>
      </w:r>
    </w:p>
    <w:p w14:paraId="0D58E0CF"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[10]</w:t>
      </w:r>
      <w:r w:rsidRPr="00D20F07">
        <w:rPr>
          <w:rFonts w:ascii="Arial" w:eastAsia="SimSun" w:hAnsi="Arial" w:cs="Arial"/>
          <w:sz w:val="20"/>
          <w:szCs w:val="20"/>
          <w:lang w:val="en-US" w:eastAsia="zh-CN"/>
        </w:rPr>
        <w:tab/>
        <w:t xml:space="preserve">L. Zajicek, M. Drapalik, I. Kral, et W. Liebert, « Energy efficiency and environmental impacts of horizontal small wind turbines in Austria », </w:t>
      </w:r>
      <w:r w:rsidRPr="00D20F07">
        <w:rPr>
          <w:rFonts w:ascii="Arial" w:eastAsia="SimSun" w:hAnsi="Arial" w:cs="Arial"/>
          <w:i/>
          <w:iCs/>
          <w:sz w:val="20"/>
          <w:szCs w:val="20"/>
          <w:lang w:val="en-US" w:eastAsia="zh-CN"/>
        </w:rPr>
        <w:t>Sustain. Energy Technol. Assess</w:t>
      </w:r>
      <w:r w:rsidRPr="00D20F07">
        <w:rPr>
          <w:rFonts w:ascii="Arial" w:eastAsia="SimSun" w:hAnsi="Arial" w:cs="Arial"/>
          <w:sz w:val="20"/>
          <w:szCs w:val="20"/>
          <w:lang w:val="en-US" w:eastAsia="zh-CN"/>
        </w:rPr>
        <w:t>., vol. 59, p. 103411, oct. 2023, doi: 10.1016/j.seta.2023.103411.</w:t>
      </w:r>
    </w:p>
    <w:p w14:paraId="25B518FA"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[11]</w:t>
      </w:r>
      <w:r w:rsidRPr="00D20F07">
        <w:rPr>
          <w:rFonts w:ascii="Arial" w:eastAsia="SimSun" w:hAnsi="Arial" w:cs="Arial"/>
          <w:sz w:val="20"/>
          <w:szCs w:val="20"/>
          <w:lang w:val="en-US" w:eastAsia="zh-CN"/>
        </w:rPr>
        <w:tab/>
        <w:t xml:space="preserve">E.-V. Năstase, « Influence of the material used to build the blades of a wind turbine on their starting conditions », </w:t>
      </w:r>
      <w:r w:rsidRPr="00D20F07">
        <w:rPr>
          <w:rFonts w:ascii="Arial" w:eastAsia="SimSun" w:hAnsi="Arial" w:cs="Arial"/>
          <w:i/>
          <w:iCs/>
          <w:sz w:val="20"/>
          <w:szCs w:val="20"/>
          <w:lang w:val="en-US" w:eastAsia="zh-CN"/>
        </w:rPr>
        <w:t>MATEC Web Conf</w:t>
      </w:r>
      <w:r w:rsidRPr="00D20F07">
        <w:rPr>
          <w:rFonts w:ascii="Arial" w:eastAsia="SimSun" w:hAnsi="Arial" w:cs="Arial"/>
          <w:sz w:val="20"/>
          <w:szCs w:val="20"/>
          <w:lang w:val="en-US" w:eastAsia="zh-CN"/>
        </w:rPr>
        <w:t xml:space="preserve">., vol. 112, p. 10017, 2017, doi: 10.1051/matecconf/201711210017. </w:t>
      </w:r>
    </w:p>
    <w:p w14:paraId="2F8BF601"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[12]</w:t>
      </w:r>
      <w:r w:rsidRPr="00D20F07">
        <w:rPr>
          <w:rFonts w:ascii="Arial" w:eastAsia="SimSun" w:hAnsi="Arial" w:cs="Arial"/>
          <w:sz w:val="20"/>
          <w:szCs w:val="20"/>
          <w:lang w:val="en-US" w:eastAsia="zh-CN"/>
        </w:rPr>
        <w:tab/>
        <w:t xml:space="preserve">A. Tummala, R. K. Velamati, D. K. Sinha, V. Indraja, et V. H. Krishna, « A review on small scale wind turbines », </w:t>
      </w:r>
      <w:r w:rsidRPr="00D20F07">
        <w:rPr>
          <w:rFonts w:ascii="Arial" w:eastAsia="SimSun" w:hAnsi="Arial" w:cs="Arial"/>
          <w:i/>
          <w:iCs/>
          <w:sz w:val="20"/>
          <w:szCs w:val="20"/>
          <w:lang w:val="en-US" w:eastAsia="zh-CN"/>
        </w:rPr>
        <w:t>Renew. Sustain. Energy Rev</w:t>
      </w:r>
      <w:r w:rsidRPr="00D20F07">
        <w:rPr>
          <w:rFonts w:ascii="Arial" w:eastAsia="SimSun" w:hAnsi="Arial" w:cs="Arial"/>
          <w:sz w:val="20"/>
          <w:szCs w:val="20"/>
          <w:lang w:val="en-US" w:eastAsia="zh-CN"/>
        </w:rPr>
        <w:t>., vol. 56, p. 1351</w:t>
      </w:r>
      <w:r w:rsidRPr="00D20F07">
        <w:rPr>
          <w:rFonts w:ascii="Cambria Math" w:eastAsia="SimSun" w:hAnsi="Cambria Math" w:cs="Cambria Math"/>
          <w:sz w:val="20"/>
          <w:szCs w:val="20"/>
          <w:lang w:val="en-US" w:eastAsia="zh-CN"/>
        </w:rPr>
        <w:t>‑</w:t>
      </w:r>
      <w:r w:rsidRPr="00D20F07">
        <w:rPr>
          <w:rFonts w:ascii="Arial" w:eastAsia="SimSun" w:hAnsi="Arial" w:cs="Arial"/>
          <w:sz w:val="20"/>
          <w:szCs w:val="20"/>
          <w:lang w:val="en-US" w:eastAsia="zh-CN"/>
        </w:rPr>
        <w:t>1371, avr. 2016, doi: 10.1016/j.rser.2015.12.027.</w:t>
      </w:r>
    </w:p>
    <w:p w14:paraId="27694D45"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[13]</w:t>
      </w:r>
      <w:r w:rsidRPr="00D20F07">
        <w:rPr>
          <w:rFonts w:ascii="Arial" w:eastAsia="SimSun" w:hAnsi="Arial" w:cs="Arial"/>
          <w:sz w:val="20"/>
          <w:szCs w:val="20"/>
          <w:lang w:val="en-US" w:eastAsia="zh-CN"/>
        </w:rPr>
        <w:tab/>
        <w:t xml:space="preserve">J. F. Manwell, J. G. McGowan, et A. L. Rogers, </w:t>
      </w:r>
      <w:r w:rsidRPr="00D20F07">
        <w:rPr>
          <w:rFonts w:ascii="Arial" w:eastAsia="SimSun" w:hAnsi="Arial" w:cs="Arial"/>
          <w:i/>
          <w:iCs/>
          <w:sz w:val="20"/>
          <w:szCs w:val="20"/>
          <w:lang w:val="en-US" w:eastAsia="zh-CN"/>
        </w:rPr>
        <w:t>Wind Energy Explained: Theory, Design and Application</w:t>
      </w:r>
      <w:r w:rsidRPr="00D20F07">
        <w:rPr>
          <w:rFonts w:ascii="Arial" w:eastAsia="SimSun" w:hAnsi="Arial" w:cs="Arial"/>
          <w:sz w:val="20"/>
          <w:szCs w:val="20"/>
          <w:lang w:val="en-US" w:eastAsia="zh-CN"/>
        </w:rPr>
        <w:t xml:space="preserve">, 2e éd., Chichester, UK: Wiley, 2009. </w:t>
      </w:r>
    </w:p>
    <w:p w14:paraId="0DC61FCB"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[14]</w:t>
      </w:r>
      <w:r w:rsidRPr="00D20F07">
        <w:rPr>
          <w:rFonts w:ascii="Arial" w:eastAsia="SimSun" w:hAnsi="Arial" w:cs="Arial"/>
          <w:sz w:val="20"/>
          <w:szCs w:val="20"/>
          <w:lang w:val="en-US" w:eastAsia="zh-CN"/>
        </w:rPr>
        <w:tab/>
        <w:t xml:space="preserve">P. K. Chandrashekhar, S. Managuli, et A. Shashank, « Design of Small Scale Vertical Axis Wind Turbine », in </w:t>
      </w:r>
      <w:r w:rsidRPr="00D20F07">
        <w:rPr>
          <w:rFonts w:ascii="Arial" w:eastAsia="SimSun" w:hAnsi="Arial" w:cs="Arial"/>
          <w:i/>
          <w:iCs/>
          <w:sz w:val="20"/>
          <w:szCs w:val="20"/>
          <w:lang w:val="en-US" w:eastAsia="zh-CN"/>
        </w:rPr>
        <w:t>2019 International Conference on Power Electronics Applications and Technology in Present Energy Scenario (PETPES)</w:t>
      </w:r>
      <w:r w:rsidRPr="00D20F07">
        <w:rPr>
          <w:rFonts w:ascii="Arial" w:eastAsia="SimSun" w:hAnsi="Arial" w:cs="Arial"/>
          <w:sz w:val="20"/>
          <w:szCs w:val="20"/>
          <w:lang w:val="en-US" w:eastAsia="zh-CN"/>
        </w:rPr>
        <w:t>, Mangalore, India: IEEE, août 2019, p. 1</w:t>
      </w:r>
      <w:r w:rsidRPr="00D20F07">
        <w:rPr>
          <w:rFonts w:ascii="Cambria Math" w:eastAsia="SimSun" w:hAnsi="Cambria Math" w:cs="Cambria Math"/>
          <w:sz w:val="20"/>
          <w:szCs w:val="20"/>
          <w:lang w:val="en-US" w:eastAsia="zh-CN"/>
        </w:rPr>
        <w:t>‑</w:t>
      </w:r>
      <w:r w:rsidRPr="00D20F07">
        <w:rPr>
          <w:rFonts w:ascii="Arial" w:eastAsia="SimSun" w:hAnsi="Arial" w:cs="Arial"/>
          <w:sz w:val="20"/>
          <w:szCs w:val="20"/>
          <w:lang w:val="en-US" w:eastAsia="zh-CN"/>
        </w:rPr>
        <w:t>5. doi: 10.1109/PETPES47060.2019.9003999.</w:t>
      </w:r>
    </w:p>
    <w:p w14:paraId="04BE6C6B"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[15]</w:t>
      </w:r>
      <w:r w:rsidRPr="00D20F07">
        <w:rPr>
          <w:rFonts w:ascii="Arial" w:eastAsia="SimSun" w:hAnsi="Arial" w:cs="Arial"/>
          <w:sz w:val="20"/>
          <w:szCs w:val="20"/>
          <w:lang w:val="en-US" w:eastAsia="zh-CN"/>
        </w:rPr>
        <w:tab/>
        <w:t xml:space="preserve">B. Pitchia Krishnan, M. Mathanbabu, G. Sathyamoorthy, K. Gokulnath, et L. Govind Sanjeev Kumar, « Performance estimation and redesign of horizontal axis wind turbine (HAWT) blade », </w:t>
      </w:r>
      <w:r w:rsidRPr="00D20F07">
        <w:rPr>
          <w:rFonts w:ascii="Arial" w:eastAsia="SimSun" w:hAnsi="Arial" w:cs="Arial"/>
          <w:i/>
          <w:iCs/>
          <w:sz w:val="20"/>
          <w:szCs w:val="20"/>
          <w:lang w:val="en-US" w:eastAsia="zh-CN"/>
        </w:rPr>
        <w:t>Mater. Today Proc.</w:t>
      </w:r>
      <w:r w:rsidRPr="00D20F07">
        <w:rPr>
          <w:rFonts w:ascii="Arial" w:eastAsia="SimSun" w:hAnsi="Arial" w:cs="Arial"/>
          <w:sz w:val="20"/>
          <w:szCs w:val="20"/>
          <w:lang w:val="en-US" w:eastAsia="zh-CN"/>
        </w:rPr>
        <w:t>, vol. 46, p. 8025</w:t>
      </w:r>
      <w:r w:rsidRPr="00D20F07">
        <w:rPr>
          <w:rFonts w:ascii="Cambria Math" w:eastAsia="SimSun" w:hAnsi="Cambria Math" w:cs="Cambria Math"/>
          <w:sz w:val="20"/>
          <w:szCs w:val="20"/>
          <w:lang w:val="en-US" w:eastAsia="zh-CN"/>
        </w:rPr>
        <w:t>‑</w:t>
      </w:r>
      <w:r w:rsidRPr="00D20F07">
        <w:rPr>
          <w:rFonts w:ascii="Arial" w:eastAsia="SimSun" w:hAnsi="Arial" w:cs="Arial"/>
          <w:sz w:val="20"/>
          <w:szCs w:val="20"/>
          <w:lang w:val="en-US" w:eastAsia="zh-CN"/>
        </w:rPr>
        <w:t>8031, janv. 2021, doi: 10.1016/j.matpr.2021.02.777.</w:t>
      </w:r>
    </w:p>
    <w:p w14:paraId="1851E4CB"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[16]</w:t>
      </w:r>
      <w:r w:rsidRPr="00D20F07">
        <w:rPr>
          <w:rFonts w:ascii="Arial" w:eastAsia="SimSun" w:hAnsi="Arial" w:cs="Arial"/>
          <w:sz w:val="20"/>
          <w:szCs w:val="20"/>
          <w:lang w:val="en-US" w:eastAsia="zh-CN"/>
        </w:rPr>
        <w:tab/>
        <w:t xml:space="preserve">J. Winters et Z. Saunders, « The Largest Wind Turbine Ever », </w:t>
      </w:r>
      <w:r w:rsidRPr="00D20F07">
        <w:rPr>
          <w:rFonts w:ascii="Arial" w:eastAsia="SimSun" w:hAnsi="Arial" w:cs="Arial"/>
          <w:i/>
          <w:iCs/>
          <w:sz w:val="20"/>
          <w:szCs w:val="20"/>
          <w:lang w:val="en-US" w:eastAsia="zh-CN"/>
        </w:rPr>
        <w:t>Mech. Eng</w:t>
      </w:r>
      <w:r w:rsidRPr="00D20F07">
        <w:rPr>
          <w:rFonts w:ascii="Arial" w:eastAsia="SimSun" w:hAnsi="Arial" w:cs="Arial"/>
          <w:sz w:val="20"/>
          <w:szCs w:val="20"/>
          <w:lang w:val="en-US" w:eastAsia="zh-CN"/>
        </w:rPr>
        <w:t>., vol. 140, no 12, p. 31, déc. 2018, doi: 10.1115/1.2018-DEC-2.</w:t>
      </w:r>
    </w:p>
    <w:p w14:paraId="18C301C3"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[17]</w:t>
      </w:r>
      <w:r w:rsidRPr="00D20F07">
        <w:rPr>
          <w:rFonts w:ascii="Arial" w:eastAsia="SimSun" w:hAnsi="Arial" w:cs="Arial"/>
          <w:sz w:val="20"/>
          <w:szCs w:val="20"/>
          <w:lang w:val="en-US" w:eastAsia="zh-CN"/>
        </w:rPr>
        <w:tab/>
        <w:t xml:space="preserve">S. Mertens, G. van Kuik, et G. van Bussel, « Performance of an H-Darrieus in the Skewed Flow on a Roof », </w:t>
      </w:r>
      <w:r w:rsidRPr="00D20F07">
        <w:rPr>
          <w:rFonts w:ascii="Arial" w:eastAsia="SimSun" w:hAnsi="Arial" w:cs="Arial"/>
          <w:i/>
          <w:iCs/>
          <w:sz w:val="20"/>
          <w:szCs w:val="20"/>
          <w:lang w:val="en-US" w:eastAsia="zh-CN"/>
        </w:rPr>
        <w:t>J. Sol. Energy Eng</w:t>
      </w:r>
      <w:r w:rsidRPr="00D20F07">
        <w:rPr>
          <w:rFonts w:ascii="Arial" w:eastAsia="SimSun" w:hAnsi="Arial" w:cs="Arial"/>
          <w:sz w:val="20"/>
          <w:szCs w:val="20"/>
          <w:lang w:val="en-US" w:eastAsia="zh-CN"/>
        </w:rPr>
        <w:t>., vol. 125, no 4, p. 433</w:t>
      </w:r>
      <w:r w:rsidRPr="00D20F07">
        <w:rPr>
          <w:rFonts w:ascii="Arial" w:eastAsia="SimSun" w:hAnsi="Arial" w:cs="Arial"/>
          <w:sz w:val="20"/>
          <w:szCs w:val="20"/>
          <w:lang w:val="en-US" w:eastAsia="zh-CN"/>
        </w:rPr>
        <w:noBreakHyphen/>
        <w:t xml:space="preserve">440, nov. 2003, doi: 10.1115/1.1629309. </w:t>
      </w:r>
    </w:p>
    <w:p w14:paraId="0C274A4B"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[18]</w:t>
      </w:r>
      <w:r w:rsidRPr="00D20F07">
        <w:rPr>
          <w:rFonts w:ascii="Arial" w:eastAsia="SimSun" w:hAnsi="Arial" w:cs="Arial"/>
          <w:sz w:val="20"/>
          <w:szCs w:val="20"/>
          <w:lang w:val="en-US" w:eastAsia="zh-CN"/>
        </w:rPr>
        <w:tab/>
        <w:t xml:space="preserve">A. G. A. Mubarok, W. Djatmiko, et M. Yusro, « Design of Arduino-based small wind power generation system », </w:t>
      </w:r>
      <w:r w:rsidRPr="00D20F07">
        <w:rPr>
          <w:rFonts w:ascii="Arial" w:eastAsia="SimSun" w:hAnsi="Arial" w:cs="Arial"/>
          <w:i/>
          <w:iCs/>
          <w:sz w:val="20"/>
          <w:szCs w:val="20"/>
          <w:lang w:val="en-US" w:eastAsia="zh-CN"/>
        </w:rPr>
        <w:t>E3S Web Conf</w:t>
      </w:r>
      <w:r w:rsidRPr="00D20F07">
        <w:rPr>
          <w:rFonts w:ascii="Arial" w:eastAsia="SimSun" w:hAnsi="Arial" w:cs="Arial"/>
          <w:sz w:val="20"/>
          <w:szCs w:val="20"/>
          <w:lang w:val="en-US" w:eastAsia="zh-CN"/>
        </w:rPr>
        <w:t>., vol. 67, p. 01006, 2018, doi: 10.1051/e3sconf/20186701006.</w:t>
      </w:r>
    </w:p>
    <w:p w14:paraId="5A59D86A"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[19]</w:t>
      </w:r>
      <w:r w:rsidRPr="00D20F07">
        <w:rPr>
          <w:rFonts w:ascii="Arial" w:eastAsia="SimSun" w:hAnsi="Arial" w:cs="Arial"/>
          <w:sz w:val="20"/>
          <w:szCs w:val="20"/>
          <w:lang w:val="en-US" w:eastAsia="zh-CN"/>
        </w:rPr>
        <w:tab/>
        <w:t xml:space="preserve">H. Jang, D. Kim, Y. Hwang, I. Paek, S. Kim, et J. Baek, « Analysis of Archimedes Spiral Wind Turbine Performance by Simulation and Field Test », </w:t>
      </w:r>
      <w:r w:rsidRPr="00D20F07">
        <w:rPr>
          <w:rFonts w:ascii="Arial" w:eastAsia="SimSun" w:hAnsi="Arial" w:cs="Arial"/>
          <w:i/>
          <w:iCs/>
          <w:sz w:val="20"/>
          <w:szCs w:val="20"/>
          <w:lang w:val="en-US" w:eastAsia="zh-CN"/>
        </w:rPr>
        <w:t>Energies,</w:t>
      </w:r>
      <w:r w:rsidRPr="00D20F07">
        <w:rPr>
          <w:rFonts w:ascii="Arial" w:eastAsia="SimSun" w:hAnsi="Arial" w:cs="Arial"/>
          <w:sz w:val="20"/>
          <w:szCs w:val="20"/>
          <w:lang w:val="en-US" w:eastAsia="zh-CN"/>
        </w:rPr>
        <w:t xml:space="preserve"> vol. 12, no 24, p. 4624, déc. 2019, doi: 10.3390/en12244624.</w:t>
      </w:r>
    </w:p>
    <w:p w14:paraId="43D04B0D" w14:textId="77777777" w:rsidR="00D20F07" w:rsidRPr="00D20F07" w:rsidRDefault="00D20F07" w:rsidP="00D20F07">
      <w:pPr>
        <w:spacing w:after="0" w:line="240" w:lineRule="auto"/>
        <w:jc w:val="both"/>
        <w:rPr>
          <w:rFonts w:ascii="Arial" w:eastAsia="SimSun" w:hAnsi="Arial" w:cs="Arial"/>
          <w:sz w:val="20"/>
          <w:szCs w:val="20"/>
          <w:lang w:eastAsia="zh-CN"/>
        </w:rPr>
      </w:pPr>
      <w:r w:rsidRPr="00D20F07">
        <w:rPr>
          <w:rFonts w:ascii="Arial" w:eastAsia="SimSun" w:hAnsi="Arial" w:cs="Arial"/>
          <w:sz w:val="20"/>
          <w:szCs w:val="20"/>
          <w:lang w:eastAsia="zh-CN"/>
        </w:rPr>
        <w:t>[20]</w:t>
      </w:r>
      <w:r w:rsidRPr="00D20F07">
        <w:rPr>
          <w:rFonts w:ascii="Arial" w:eastAsia="SimSun" w:hAnsi="Arial" w:cs="Arial"/>
          <w:sz w:val="20"/>
          <w:szCs w:val="20"/>
          <w:lang w:eastAsia="zh-CN"/>
        </w:rPr>
        <w:tab/>
        <w:t xml:space="preserve">J. A. C. Magaña, « Evaluación Experimental de Turbinas Eólicas de Pequeña Escala con Generadores de Corriente Directa y Pruebas en Túnel de Viento », Tesis de Maestría, Universidad Nacional Autónoma de México, 2024. </w:t>
      </w:r>
    </w:p>
    <w:p w14:paraId="28DC04D2"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[21]</w:t>
      </w:r>
      <w:r w:rsidRPr="00D20F07">
        <w:rPr>
          <w:rFonts w:ascii="Arial" w:eastAsia="SimSun" w:hAnsi="Arial" w:cs="Arial"/>
          <w:sz w:val="20"/>
          <w:szCs w:val="20"/>
          <w:lang w:val="en-US" w:eastAsia="zh-CN"/>
        </w:rPr>
        <w:tab/>
        <w:t xml:space="preserve">M. S. Emeara, A. F. AbdelGawad, et E. H. Ahmed, « Hybrid Renewable Energy System for A Sustainable House-Power-Supply », </w:t>
      </w:r>
      <w:r w:rsidRPr="00D20F07">
        <w:rPr>
          <w:rFonts w:ascii="Arial" w:eastAsia="SimSun" w:hAnsi="Arial" w:cs="Arial"/>
          <w:i/>
          <w:iCs/>
          <w:sz w:val="20"/>
          <w:szCs w:val="20"/>
          <w:lang w:val="en-US" w:eastAsia="zh-CN"/>
        </w:rPr>
        <w:t>J. Adv. Res. Fluid Mech. Therm. Sci</w:t>
      </w:r>
      <w:r w:rsidRPr="00D20F07">
        <w:rPr>
          <w:rFonts w:ascii="Arial" w:eastAsia="SimSun" w:hAnsi="Arial" w:cs="Arial"/>
          <w:sz w:val="20"/>
          <w:szCs w:val="20"/>
          <w:lang w:val="en-US" w:eastAsia="zh-CN"/>
        </w:rPr>
        <w:t>., vol. 87, no 1, p. 91</w:t>
      </w:r>
      <w:r w:rsidRPr="00D20F07">
        <w:rPr>
          <w:rFonts w:ascii="Arial" w:eastAsia="SimSun" w:hAnsi="Arial" w:cs="Arial"/>
          <w:sz w:val="20"/>
          <w:szCs w:val="20"/>
          <w:lang w:val="en-US" w:eastAsia="zh-CN"/>
        </w:rPr>
        <w:noBreakHyphen/>
        <w:t xml:space="preserve">107, sept. 2021, doi: 10.37934/arfmts.87.1.91107. </w:t>
      </w:r>
    </w:p>
    <w:p w14:paraId="1BB1B0A0"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lastRenderedPageBreak/>
        <w:t>[22]</w:t>
      </w:r>
      <w:r w:rsidRPr="00D20F07">
        <w:rPr>
          <w:rFonts w:ascii="Arial" w:eastAsia="SimSun" w:hAnsi="Arial" w:cs="Arial"/>
          <w:sz w:val="20"/>
          <w:szCs w:val="20"/>
          <w:lang w:val="en-US" w:eastAsia="zh-CN"/>
        </w:rPr>
        <w:tab/>
        <w:t>M. K. Rathore, M. Agrawal, P. Baredar, A. K. Shukla, G. Dwivedi, et P. Verma, « Fabrication and Performance Analysis of the Aero-Leaf Savonius Wind Turbine Tree », Energies, vol. 16, no 7, p. 3015, mars 2023, doi: 10.3390/en16073015.</w:t>
      </w:r>
    </w:p>
    <w:p w14:paraId="0AD1B6C8"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[23]</w:t>
      </w:r>
      <w:r w:rsidRPr="00D20F07">
        <w:rPr>
          <w:rFonts w:ascii="Arial" w:eastAsia="SimSun" w:hAnsi="Arial" w:cs="Arial"/>
          <w:sz w:val="20"/>
          <w:szCs w:val="20"/>
          <w:lang w:val="en-US" w:eastAsia="zh-CN"/>
        </w:rPr>
        <w:tab/>
        <w:t xml:space="preserve">A. D. Nugraha </w:t>
      </w:r>
      <w:r w:rsidRPr="00D20F07">
        <w:rPr>
          <w:rFonts w:ascii="Arial" w:eastAsia="SimSun" w:hAnsi="Arial" w:cs="Arial"/>
          <w:i/>
          <w:iCs/>
          <w:sz w:val="20"/>
          <w:szCs w:val="20"/>
          <w:lang w:val="en-US" w:eastAsia="zh-CN"/>
        </w:rPr>
        <w:t>and al.</w:t>
      </w:r>
      <w:r w:rsidRPr="00D20F07">
        <w:rPr>
          <w:rFonts w:ascii="Arial" w:eastAsia="SimSun" w:hAnsi="Arial" w:cs="Arial"/>
          <w:sz w:val="20"/>
          <w:szCs w:val="20"/>
          <w:lang w:val="en-US" w:eastAsia="zh-CN"/>
        </w:rPr>
        <w:t xml:space="preserve">, « Comparison of “Rose, Aeroleaf, and Tulip” vertical axis wind turbines (VAWTs) and their characteristics for alternative electricity generation in urban and rural areas », </w:t>
      </w:r>
      <w:r w:rsidRPr="00D20F07">
        <w:rPr>
          <w:rFonts w:ascii="Arial" w:eastAsia="SimSun" w:hAnsi="Arial" w:cs="Arial"/>
          <w:i/>
          <w:iCs/>
          <w:sz w:val="20"/>
          <w:szCs w:val="20"/>
          <w:lang w:val="en-US" w:eastAsia="zh-CN"/>
        </w:rPr>
        <w:t>Results Eng</w:t>
      </w:r>
      <w:r w:rsidRPr="00D20F07">
        <w:rPr>
          <w:rFonts w:ascii="Arial" w:eastAsia="SimSun" w:hAnsi="Arial" w:cs="Arial"/>
          <w:sz w:val="20"/>
          <w:szCs w:val="20"/>
          <w:lang w:val="en-US" w:eastAsia="zh-CN"/>
        </w:rPr>
        <w:t>., vol. 25, p. 103885, mars 2025, doi: 10.1016/j.rineng.2024.103885.</w:t>
      </w:r>
    </w:p>
    <w:p w14:paraId="2A5DC32A" w14:textId="77777777" w:rsidR="00D20F07" w:rsidRPr="00D20F07" w:rsidRDefault="00D20F07" w:rsidP="00D20F07">
      <w:pPr>
        <w:spacing w:after="0" w:line="240" w:lineRule="auto"/>
        <w:jc w:val="both"/>
        <w:rPr>
          <w:rFonts w:ascii="Arial" w:eastAsia="SimSun" w:hAnsi="Arial" w:cs="Arial"/>
          <w:sz w:val="20"/>
          <w:szCs w:val="20"/>
          <w:lang w:eastAsia="zh-CN"/>
        </w:rPr>
      </w:pPr>
      <w:r w:rsidRPr="00D20F07">
        <w:rPr>
          <w:rFonts w:ascii="Arial" w:eastAsia="SimSun" w:hAnsi="Arial" w:cs="Arial"/>
          <w:sz w:val="20"/>
          <w:szCs w:val="20"/>
          <w:lang w:val="en-US" w:eastAsia="zh-CN"/>
        </w:rPr>
        <w:t>[24]</w:t>
      </w:r>
      <w:r w:rsidRPr="00D20F07">
        <w:rPr>
          <w:rFonts w:ascii="Arial" w:eastAsia="SimSun" w:hAnsi="Arial" w:cs="Arial"/>
          <w:sz w:val="20"/>
          <w:szCs w:val="20"/>
          <w:lang w:val="en-US" w:eastAsia="zh-CN"/>
        </w:rPr>
        <w:tab/>
        <w:t xml:space="preserve">R. Ray, « A Wind Turbine that Looks Like a Tree… Kind Of », Power Engineering, 16 avr. 2025. </w:t>
      </w:r>
      <w:r w:rsidRPr="00D20F07">
        <w:rPr>
          <w:rFonts w:ascii="Arial" w:eastAsia="SimSun" w:hAnsi="Arial" w:cs="Arial"/>
          <w:sz w:val="20"/>
          <w:szCs w:val="20"/>
          <w:lang w:eastAsia="zh-CN"/>
        </w:rPr>
        <w:t xml:space="preserve">[En ligne]. Disponible sur: </w:t>
      </w:r>
      <w:hyperlink r:id="rId25" w:tgtFrame="_new" w:history="1">
        <w:r w:rsidRPr="00D20F07">
          <w:rPr>
            <w:rFonts w:ascii="Arial" w:eastAsia="SimSun" w:hAnsi="Arial" w:cs="Arial"/>
            <w:color w:val="0000FF"/>
            <w:sz w:val="20"/>
            <w:szCs w:val="20"/>
            <w:u w:val="single"/>
            <w:lang w:eastAsia="zh-CN"/>
          </w:rPr>
          <w:t>https://www.power-eng.com/renewables/wind-energy/a-wind-turbine-that-looks-like-a-tree-kind-of/</w:t>
        </w:r>
      </w:hyperlink>
      <w:r w:rsidRPr="00D20F07">
        <w:rPr>
          <w:rFonts w:ascii="Arial" w:eastAsia="SimSun" w:hAnsi="Arial" w:cs="Arial"/>
          <w:sz w:val="20"/>
          <w:szCs w:val="20"/>
          <w:lang w:eastAsia="zh-CN"/>
        </w:rPr>
        <w:t xml:space="preserve"> </w:t>
      </w:r>
    </w:p>
    <w:p w14:paraId="6A14F80C"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[25]</w:t>
      </w:r>
      <w:r w:rsidRPr="00D20F07">
        <w:rPr>
          <w:rFonts w:ascii="Arial" w:eastAsia="SimSun" w:hAnsi="Arial" w:cs="Arial"/>
          <w:sz w:val="20"/>
          <w:szCs w:val="20"/>
          <w:lang w:val="en-US" w:eastAsia="zh-CN"/>
        </w:rPr>
        <w:tab/>
        <w:t xml:space="preserve">R. Afify, « Experimental Studies of an IceWind Turbine », </w:t>
      </w:r>
      <w:r w:rsidRPr="00D20F07">
        <w:rPr>
          <w:rFonts w:ascii="Arial" w:eastAsia="SimSun" w:hAnsi="Arial" w:cs="Arial"/>
          <w:i/>
          <w:iCs/>
          <w:sz w:val="20"/>
          <w:szCs w:val="20"/>
          <w:lang w:val="en-US" w:eastAsia="zh-CN"/>
        </w:rPr>
        <w:t>Int. J. Appl. Eng. Res.</w:t>
      </w:r>
      <w:r w:rsidRPr="00D20F07">
        <w:rPr>
          <w:rFonts w:ascii="Arial" w:eastAsia="SimSun" w:hAnsi="Arial" w:cs="Arial"/>
          <w:sz w:val="20"/>
          <w:szCs w:val="20"/>
          <w:lang w:val="en-US" w:eastAsia="zh-CN"/>
        </w:rPr>
        <w:t xml:space="preserve">, vol. 14, no 17, p. 3633–3645, 2019. </w:t>
      </w:r>
    </w:p>
    <w:p w14:paraId="417CE3BD"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[26]</w:t>
      </w:r>
      <w:r w:rsidRPr="00D20F07">
        <w:rPr>
          <w:rFonts w:ascii="Arial" w:eastAsia="SimSun" w:hAnsi="Arial" w:cs="Arial"/>
          <w:sz w:val="20"/>
          <w:szCs w:val="20"/>
          <w:lang w:val="en-US" w:eastAsia="zh-CN"/>
        </w:rPr>
        <w:tab/>
        <w:t xml:space="preserve">Z. Lillahulhaq et V. S. Djanali, « Unsteady simulations of Savonius and Icewind turbine blade design using fluid-structure interaction method », présenté à </w:t>
      </w:r>
      <w:r w:rsidRPr="00D20F07">
        <w:rPr>
          <w:rFonts w:ascii="Arial" w:eastAsia="SimSun" w:hAnsi="Arial" w:cs="Arial"/>
          <w:i/>
          <w:iCs/>
          <w:sz w:val="20"/>
          <w:szCs w:val="20"/>
          <w:lang w:val="en-US" w:eastAsia="zh-CN"/>
        </w:rPr>
        <w:t>THE 4TH BIOMEDICAL ENGINEERING’S RECENT PROGRESS IN BIOMATERIALS, DRUGS DEVELOPMENT, HEALTH, AND MEDICAL DEVICES: Proceedings of the International Symposium of Biomedical Engineering (ISBE) 2019</w:t>
      </w:r>
      <w:r w:rsidRPr="00D20F07">
        <w:rPr>
          <w:rFonts w:ascii="Arial" w:eastAsia="SimSun" w:hAnsi="Arial" w:cs="Arial"/>
          <w:sz w:val="20"/>
          <w:szCs w:val="20"/>
          <w:lang w:val="en-US" w:eastAsia="zh-CN"/>
        </w:rPr>
        <w:t>, Padang, Indonesia, 2019, p. 020009. doi: 10.1063/1.5138264.</w:t>
      </w:r>
    </w:p>
    <w:p w14:paraId="6F399B68"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[27]</w:t>
      </w:r>
      <w:r w:rsidRPr="00D20F07">
        <w:rPr>
          <w:rFonts w:ascii="Arial" w:eastAsia="SimSun" w:hAnsi="Arial" w:cs="Arial"/>
          <w:sz w:val="20"/>
          <w:szCs w:val="20"/>
          <w:lang w:val="en-US" w:eastAsia="zh-CN"/>
        </w:rPr>
        <w:tab/>
        <w:t xml:space="preserve">T. Gad, A. Shokry, R. Afify, E. Saber, et M. Hassan, « Experimental Study of Two, Two-Reversed, Three and Four Blade IceWind Turbine », </w:t>
      </w:r>
      <w:r w:rsidRPr="00D20F07">
        <w:rPr>
          <w:rFonts w:ascii="Arial" w:eastAsia="SimSun" w:hAnsi="Arial" w:cs="Arial"/>
          <w:i/>
          <w:iCs/>
          <w:sz w:val="20"/>
          <w:szCs w:val="20"/>
          <w:lang w:val="en-US" w:eastAsia="zh-CN"/>
        </w:rPr>
        <w:t>Int. J. Appl. Eng. Res.</w:t>
      </w:r>
      <w:r w:rsidRPr="00D20F07">
        <w:rPr>
          <w:rFonts w:ascii="Arial" w:eastAsia="SimSun" w:hAnsi="Arial" w:cs="Arial"/>
          <w:sz w:val="20"/>
          <w:szCs w:val="20"/>
          <w:lang w:val="en-US" w:eastAsia="zh-CN"/>
        </w:rPr>
        <w:t xml:space="preserve">, vol. 15, no 12, p. 1122–1134, 2020. </w:t>
      </w:r>
    </w:p>
    <w:p w14:paraId="100BC524"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[28]</w:t>
      </w:r>
      <w:r w:rsidRPr="00D20F07">
        <w:rPr>
          <w:rFonts w:ascii="Arial" w:eastAsia="SimSun" w:hAnsi="Arial" w:cs="Arial"/>
          <w:sz w:val="20"/>
          <w:szCs w:val="20"/>
          <w:lang w:val="en-US" w:eastAsia="zh-CN"/>
        </w:rPr>
        <w:tab/>
        <w:t xml:space="preserve">H. Mansour et R. Afify, « Design and 3D CFD Static Performance Study of a Two-Blade IceWind Turbine », </w:t>
      </w:r>
      <w:r w:rsidRPr="00D20F07">
        <w:rPr>
          <w:rFonts w:ascii="Arial" w:eastAsia="SimSun" w:hAnsi="Arial" w:cs="Arial"/>
          <w:i/>
          <w:iCs/>
          <w:sz w:val="20"/>
          <w:szCs w:val="20"/>
          <w:lang w:val="en-US" w:eastAsia="zh-CN"/>
        </w:rPr>
        <w:t>Energies</w:t>
      </w:r>
      <w:r w:rsidRPr="00D20F07">
        <w:rPr>
          <w:rFonts w:ascii="Arial" w:eastAsia="SimSun" w:hAnsi="Arial" w:cs="Arial"/>
          <w:sz w:val="20"/>
          <w:szCs w:val="20"/>
          <w:lang w:val="en-US" w:eastAsia="zh-CN"/>
        </w:rPr>
        <w:t>, vol. 13, no 20, Art. no 20, janv. 2020, doi: 10.3390/en13205356.</w:t>
      </w:r>
    </w:p>
    <w:p w14:paraId="2E96C055"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[29]</w:t>
      </w:r>
      <w:r w:rsidRPr="00D20F07">
        <w:rPr>
          <w:rFonts w:ascii="Arial" w:eastAsia="SimSun" w:hAnsi="Arial" w:cs="Arial"/>
          <w:sz w:val="20"/>
          <w:szCs w:val="20"/>
          <w:lang w:val="en-US" w:eastAsia="zh-CN"/>
        </w:rPr>
        <w:tab/>
        <w:t xml:space="preserve">S. Pol, B. C. Houchens, D. Marian, et C. Westergaard, « Performance of AeroMINEs for Distributed Wind Energy », in </w:t>
      </w:r>
      <w:r w:rsidRPr="00D20F07">
        <w:rPr>
          <w:rFonts w:ascii="Arial" w:eastAsia="SimSun" w:hAnsi="Arial" w:cs="Arial"/>
          <w:i/>
          <w:iCs/>
          <w:sz w:val="20"/>
          <w:szCs w:val="20"/>
          <w:lang w:val="en-US" w:eastAsia="zh-CN"/>
        </w:rPr>
        <w:t>AIAA Scitech 2020 Forum</w:t>
      </w:r>
      <w:r w:rsidRPr="00D20F07">
        <w:rPr>
          <w:rFonts w:ascii="Arial" w:eastAsia="SimSun" w:hAnsi="Arial" w:cs="Arial"/>
          <w:sz w:val="20"/>
          <w:szCs w:val="20"/>
          <w:lang w:val="en-US" w:eastAsia="zh-CN"/>
        </w:rPr>
        <w:t>, Orlando, FL, janv. 2020, doi: 10.2514/6.2020-1241.</w:t>
      </w:r>
    </w:p>
    <w:p w14:paraId="685D56F1"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[30]</w:t>
      </w:r>
      <w:r w:rsidRPr="00D20F07">
        <w:rPr>
          <w:rFonts w:ascii="Arial" w:eastAsia="SimSun" w:hAnsi="Arial" w:cs="Arial"/>
          <w:sz w:val="20"/>
          <w:szCs w:val="20"/>
          <w:lang w:val="en-US" w:eastAsia="zh-CN"/>
        </w:rPr>
        <w:tab/>
        <w:t xml:space="preserve">B. Houchens, D. Marian, S. Pol, et C. Westergaard, « High Wind Speed Performance of AeroMINE at Pilot-Scale », in </w:t>
      </w:r>
      <w:r w:rsidRPr="00D20F07">
        <w:rPr>
          <w:rFonts w:ascii="Arial" w:eastAsia="SimSun" w:hAnsi="Arial" w:cs="Arial"/>
          <w:i/>
          <w:iCs/>
          <w:sz w:val="20"/>
          <w:szCs w:val="20"/>
          <w:lang w:val="en-US" w:eastAsia="zh-CN"/>
        </w:rPr>
        <w:t>TORQUE 2022 Conference</w:t>
      </w:r>
      <w:r w:rsidRPr="00D20F07">
        <w:rPr>
          <w:rFonts w:ascii="Arial" w:eastAsia="SimSun" w:hAnsi="Arial" w:cs="Arial"/>
          <w:sz w:val="20"/>
          <w:szCs w:val="20"/>
          <w:lang w:val="en-US" w:eastAsia="zh-CN"/>
        </w:rPr>
        <w:t xml:space="preserve">, Delft, Netherlands, juin 2022, US DOE, doi: 10.2172/2003150. </w:t>
      </w:r>
    </w:p>
    <w:p w14:paraId="5FDD4220"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[31]</w:t>
      </w:r>
      <w:r w:rsidRPr="00D20F07">
        <w:rPr>
          <w:rFonts w:ascii="Arial" w:eastAsia="SimSun" w:hAnsi="Arial" w:cs="Arial"/>
          <w:sz w:val="20"/>
          <w:szCs w:val="20"/>
          <w:lang w:val="en-US" w:eastAsia="zh-CN"/>
        </w:rPr>
        <w:tab/>
        <w:t xml:space="preserve">B. C. Houchens et D. V. Marian, « Air-jet Design and Scaling Performance of AeroMINE Distributed Wind Energy Harvesters », </w:t>
      </w:r>
      <w:r w:rsidRPr="00D20F07">
        <w:rPr>
          <w:rFonts w:ascii="Arial" w:eastAsia="SimSun" w:hAnsi="Arial" w:cs="Arial"/>
          <w:i/>
          <w:iCs/>
          <w:sz w:val="20"/>
          <w:szCs w:val="20"/>
          <w:lang w:val="en-US" w:eastAsia="zh-CN"/>
        </w:rPr>
        <w:t>Sandia National Laboratories</w:t>
      </w:r>
      <w:r w:rsidRPr="00D20F07">
        <w:rPr>
          <w:rFonts w:ascii="Arial" w:eastAsia="SimSun" w:hAnsi="Arial" w:cs="Arial"/>
          <w:sz w:val="20"/>
          <w:szCs w:val="20"/>
          <w:lang w:val="en-US" w:eastAsia="zh-CN"/>
        </w:rPr>
        <w:t>, Livermore, CA, USA, Rapport technique, 2020.</w:t>
      </w:r>
    </w:p>
    <w:p w14:paraId="463EB904"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[32]</w:t>
      </w:r>
      <w:r w:rsidRPr="00D20F07">
        <w:rPr>
          <w:rFonts w:ascii="Arial" w:eastAsia="SimSun" w:hAnsi="Arial" w:cs="Arial"/>
          <w:sz w:val="20"/>
          <w:szCs w:val="20"/>
          <w:lang w:val="en-US" w:eastAsia="zh-CN"/>
        </w:rPr>
        <w:tab/>
        <w:t xml:space="preserve">S. Raut, K. Sawant, M. Yadhav, H. Sawant, et V. D. Patel, « Design and Development of Harmony Wind Turbine », </w:t>
      </w:r>
      <w:r w:rsidRPr="00D20F07">
        <w:rPr>
          <w:rFonts w:ascii="Arial" w:eastAsia="SimSun" w:hAnsi="Arial" w:cs="Arial"/>
          <w:i/>
          <w:iCs/>
          <w:sz w:val="20"/>
          <w:szCs w:val="20"/>
          <w:lang w:val="en-US" w:eastAsia="zh-CN"/>
        </w:rPr>
        <w:t>Int. J. Eng. Res. Technol.</w:t>
      </w:r>
      <w:r w:rsidRPr="00D20F07">
        <w:rPr>
          <w:rFonts w:ascii="Arial" w:eastAsia="SimSun" w:hAnsi="Arial" w:cs="Arial"/>
          <w:sz w:val="20"/>
          <w:szCs w:val="20"/>
          <w:lang w:val="en-US" w:eastAsia="zh-CN"/>
        </w:rPr>
        <w:t>, vol. 9, no 3, p. 1–5, févr. 2021, doi: 10.17577/IJERTCONV9IS03117.</w:t>
      </w:r>
    </w:p>
    <w:p w14:paraId="6F4C9DCD"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[33]</w:t>
      </w:r>
      <w:r w:rsidRPr="00D20F07">
        <w:rPr>
          <w:rFonts w:ascii="Arial" w:eastAsia="SimSun" w:hAnsi="Arial" w:cs="Arial"/>
          <w:sz w:val="20"/>
          <w:szCs w:val="20"/>
          <w:lang w:val="en-US" w:eastAsia="zh-CN"/>
        </w:rPr>
        <w:tab/>
        <w:t xml:space="preserve">A. A. T. Syahin, M. Zinnyrah, R. A. Sofea, M. R. A. Rahman, et M. R. Saad, « Vertical Axis Wind Turbine for Low Wind Speed Environment: Effect of Scoop Harmony Blade », </w:t>
      </w:r>
      <w:r w:rsidRPr="00D20F07">
        <w:rPr>
          <w:rFonts w:ascii="Arial" w:eastAsia="SimSun" w:hAnsi="Arial" w:cs="Arial"/>
          <w:i/>
          <w:iCs/>
          <w:sz w:val="20"/>
          <w:szCs w:val="20"/>
          <w:lang w:val="en-US" w:eastAsia="zh-CN"/>
        </w:rPr>
        <w:t>E3S Web Conf</w:t>
      </w:r>
      <w:r w:rsidRPr="00D20F07">
        <w:rPr>
          <w:rFonts w:ascii="Arial" w:eastAsia="SimSun" w:hAnsi="Arial" w:cs="Arial"/>
          <w:sz w:val="20"/>
          <w:szCs w:val="20"/>
          <w:lang w:val="en-US" w:eastAsia="zh-CN"/>
        </w:rPr>
        <w:t>., vol. 477, p. 00031, 2024, doi: 10.1051/e3sconf/202447700031.</w:t>
      </w:r>
    </w:p>
    <w:p w14:paraId="694EA905"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[34]</w:t>
      </w:r>
      <w:r w:rsidRPr="00D20F07">
        <w:rPr>
          <w:rFonts w:ascii="Arial" w:eastAsia="SimSun" w:hAnsi="Arial" w:cs="Arial"/>
          <w:sz w:val="20"/>
          <w:szCs w:val="20"/>
          <w:lang w:val="en-US" w:eastAsia="zh-CN"/>
        </w:rPr>
        <w:tab/>
        <w:t xml:space="preserve">K. Malvadkar, A. Mali, N. Yemul, et M. Patted, « Harmony Vertical Axis Wind Turbine », </w:t>
      </w:r>
      <w:r w:rsidRPr="00D20F07">
        <w:rPr>
          <w:rFonts w:ascii="Arial" w:eastAsia="SimSun" w:hAnsi="Arial" w:cs="Arial"/>
          <w:i/>
          <w:iCs/>
          <w:sz w:val="20"/>
          <w:szCs w:val="20"/>
          <w:lang w:val="en-US" w:eastAsia="zh-CN"/>
        </w:rPr>
        <w:t>SSRN Electron. J.</w:t>
      </w:r>
      <w:r w:rsidRPr="00D20F07">
        <w:rPr>
          <w:rFonts w:ascii="Arial" w:eastAsia="SimSun" w:hAnsi="Arial" w:cs="Arial"/>
          <w:sz w:val="20"/>
          <w:szCs w:val="20"/>
          <w:lang w:val="en-US" w:eastAsia="zh-CN"/>
        </w:rPr>
        <w:t>, 2019, doi: 10.2139/ssrn.3419792.</w:t>
      </w:r>
    </w:p>
    <w:p w14:paraId="09B72639" w14:textId="77777777" w:rsidR="00D20F07" w:rsidRPr="00D20F07" w:rsidRDefault="00D20F07" w:rsidP="00D20F07">
      <w:pPr>
        <w:spacing w:after="0" w:line="240" w:lineRule="auto"/>
        <w:jc w:val="both"/>
        <w:rPr>
          <w:rFonts w:ascii="Arial" w:eastAsia="SimSun" w:hAnsi="Arial" w:cs="Arial"/>
          <w:sz w:val="20"/>
          <w:szCs w:val="20"/>
          <w:lang w:val="en-US" w:eastAsia="zh-CN"/>
        </w:rPr>
      </w:pPr>
      <w:r w:rsidRPr="00D20F07">
        <w:rPr>
          <w:rFonts w:ascii="Arial" w:eastAsia="SimSun" w:hAnsi="Arial" w:cs="Arial"/>
          <w:sz w:val="20"/>
          <w:szCs w:val="20"/>
          <w:lang w:val="en-US" w:eastAsia="zh-CN"/>
        </w:rPr>
        <w:t>[35]</w:t>
      </w:r>
      <w:r w:rsidRPr="00D20F07">
        <w:rPr>
          <w:rFonts w:ascii="Arial" w:eastAsia="SimSun" w:hAnsi="Arial" w:cs="Arial"/>
          <w:sz w:val="20"/>
          <w:szCs w:val="20"/>
          <w:lang w:val="en-US" w:eastAsia="zh-CN"/>
        </w:rPr>
        <w:tab/>
        <w:t xml:space="preserve">A. D. Nugraha and al., « Comparison of “Rose, Aeroleaf, and Tulip” vertical axis wind turbines (VAWTs) and their characteristics for alternative electricity generation in urban and rural areas », </w:t>
      </w:r>
      <w:r w:rsidRPr="00D20F07">
        <w:rPr>
          <w:rFonts w:ascii="Arial" w:eastAsia="SimSun" w:hAnsi="Arial" w:cs="Arial"/>
          <w:i/>
          <w:iCs/>
          <w:sz w:val="20"/>
          <w:szCs w:val="20"/>
          <w:lang w:val="en-US" w:eastAsia="zh-CN"/>
        </w:rPr>
        <w:t>Results Eng.</w:t>
      </w:r>
      <w:r w:rsidRPr="00D20F07">
        <w:rPr>
          <w:rFonts w:ascii="Arial" w:eastAsia="SimSun" w:hAnsi="Arial" w:cs="Arial"/>
          <w:sz w:val="20"/>
          <w:szCs w:val="20"/>
          <w:lang w:val="en-US" w:eastAsia="zh-CN"/>
        </w:rPr>
        <w:t>, vol. 25, p. 103885, mars 2025, doi: 10.1016/j.rineng.2024.103885.</w:t>
      </w:r>
    </w:p>
    <w:bookmarkEnd w:id="8"/>
    <w:p w14:paraId="65135682" w14:textId="3178F456" w:rsidR="00D1776B" w:rsidRPr="00A75F57" w:rsidRDefault="008C2B4E" w:rsidP="008C3F4F">
      <w:pPr>
        <w:spacing w:after="0" w:line="240" w:lineRule="auto"/>
        <w:jc w:val="both"/>
        <w:rPr>
          <w:rFonts w:ascii="Arial" w:eastAsia="Times New Roman" w:hAnsi="Arial" w:cs="Arial"/>
          <w:sz w:val="20"/>
          <w:szCs w:val="20"/>
          <w:lang w:val="en-US" w:eastAsia="fr-FR"/>
        </w:rPr>
      </w:pPr>
      <w:r w:rsidRPr="00A75F57">
        <w:rPr>
          <w:rFonts w:ascii="Arial" w:eastAsia="Times New Roman" w:hAnsi="Arial" w:cs="Arial"/>
          <w:sz w:val="20"/>
          <w:szCs w:val="20"/>
          <w:lang w:val="en-US" w:eastAsia="fr-FR"/>
        </w:rPr>
        <w:t xml:space="preserve"> </w:t>
      </w:r>
    </w:p>
    <w:sectPr w:rsidR="00D1776B" w:rsidRPr="00A75F57">
      <w:headerReference w:type="even" r:id="rId26"/>
      <w:headerReference w:type="default" r:id="rId27"/>
      <w:footerReference w:type="default" r:id="rId28"/>
      <w:headerReference w:type="first" r:id="rId29"/>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Rikhi" w:date="2025-06-07T14:43:00Z" w:initials="R">
    <w:p w14:paraId="34F98F3D" w14:textId="3C549694" w:rsidR="008F1CF1" w:rsidRDefault="008F1CF1">
      <w:pPr>
        <w:pStyle w:val="CommentText"/>
      </w:pPr>
      <w:r>
        <w:rPr>
          <w:rStyle w:val="CommentReference"/>
        </w:rPr>
        <w:annotationRef/>
      </w:r>
      <w:r>
        <w:t>Use et al</w:t>
      </w:r>
    </w:p>
  </w:comment>
  <w:comment w:id="2" w:author="Rikhi" w:date="2025-06-07T14:44:00Z" w:initials="R">
    <w:p w14:paraId="5A6A7028" w14:textId="405D8CA4" w:rsidR="0032181F" w:rsidRDefault="0032181F">
      <w:pPr>
        <w:pStyle w:val="CommentText"/>
      </w:pPr>
      <w:r>
        <w:rPr>
          <w:rStyle w:val="CommentReference"/>
        </w:rPr>
        <w:annotationRef/>
      </w:r>
    </w:p>
  </w:comment>
  <w:comment w:id="3" w:author="Rikhi" w:date="2025-06-07T14:44:00Z" w:initials="R">
    <w:p w14:paraId="5FE94ECF" w14:textId="42562BBF" w:rsidR="0032181F" w:rsidRDefault="0032181F">
      <w:pPr>
        <w:pStyle w:val="CommentText"/>
      </w:pPr>
      <w:r>
        <w:rPr>
          <w:rStyle w:val="CommentReference"/>
        </w:rPr>
        <w:annotationRef/>
      </w:r>
      <w:r>
        <w:t>Keep consistent use of decimal points</w:t>
      </w:r>
    </w:p>
  </w:comment>
  <w:comment w:id="4" w:author="Rikhi" w:date="2025-06-07T14:44:00Z" w:initials="R">
    <w:p w14:paraId="7ED91E84" w14:textId="6A74AFE0" w:rsidR="0032181F" w:rsidRDefault="0032181F">
      <w:pPr>
        <w:pStyle w:val="CommentText"/>
      </w:pPr>
      <w:r>
        <w:rPr>
          <w:rStyle w:val="CommentReference"/>
        </w:rPr>
        <w:annotationRef/>
      </w:r>
    </w:p>
  </w:comment>
  <w:comment w:id="5" w:author="Rikhi" w:date="2025-06-07T14:45:00Z" w:initials="R">
    <w:p w14:paraId="198C2362" w14:textId="081819A1" w:rsidR="0032181F" w:rsidRDefault="0032181F">
      <w:pPr>
        <w:pStyle w:val="CommentText"/>
      </w:pPr>
      <w:r>
        <w:rPr>
          <w:rStyle w:val="CommentReference"/>
        </w:rPr>
        <w:annotationRef/>
      </w:r>
      <w:r>
        <w:t>Use decimal point, not comma.</w:t>
      </w:r>
    </w:p>
  </w:comment>
  <w:comment w:id="6" w:author="Rikhi" w:date="2025-06-08T18:22:00Z" w:initials="R">
    <w:p w14:paraId="5A1BA2F2" w14:textId="08C87AE5" w:rsidR="007518B6" w:rsidRDefault="007518B6">
      <w:pPr>
        <w:pStyle w:val="CommentText"/>
      </w:pPr>
      <w:r>
        <w:rPr>
          <w:rStyle w:val="CommentReference"/>
        </w:rPr>
        <w:annotationRef/>
      </w:r>
      <w:r>
        <w:t>Use decimal point rather than comma.</w:t>
      </w:r>
    </w:p>
  </w:comment>
  <w:comment w:id="7" w:author="Rikhi" w:date="2025-06-08T18:24:00Z" w:initials="R">
    <w:p w14:paraId="0E1F47E9" w14:textId="793AF313" w:rsidR="007518B6" w:rsidRDefault="007518B6">
      <w:pPr>
        <w:pStyle w:val="CommentText"/>
      </w:pPr>
      <w:r>
        <w:rPr>
          <w:rStyle w:val="CommentReference"/>
        </w:rPr>
        <w:annotationRef/>
      </w:r>
      <w:r>
        <w:t>Use decimal points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4F98F3D" w15:done="0"/>
  <w15:commentEx w15:paraId="5A6A7028" w15:paraIdParent="34F98F3D" w15:done="0"/>
  <w15:commentEx w15:paraId="5FE94ECF" w15:done="0"/>
  <w15:commentEx w15:paraId="7ED91E84" w15:paraIdParent="5FE94ECF" w15:done="0"/>
  <w15:commentEx w15:paraId="198C2362" w15:done="0"/>
  <w15:commentEx w15:paraId="5A1BA2F2" w15:done="0"/>
  <w15:commentEx w15:paraId="0E1F47E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370FB8" w14:textId="77777777" w:rsidR="009F2B5A" w:rsidRDefault="009F2B5A" w:rsidP="00E45817">
      <w:pPr>
        <w:spacing w:after="0" w:line="240" w:lineRule="auto"/>
      </w:pPr>
      <w:r>
        <w:separator/>
      </w:r>
    </w:p>
  </w:endnote>
  <w:endnote w:type="continuationSeparator" w:id="0">
    <w:p w14:paraId="0599F760" w14:textId="77777777" w:rsidR="009F2B5A" w:rsidRDefault="009F2B5A" w:rsidP="00E458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FBB56" w14:textId="77777777" w:rsidR="00884C67" w:rsidRDefault="00884C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8ED8D" w14:textId="77777777" w:rsidR="00884C67" w:rsidRDefault="00884C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67DEE" w14:textId="77777777" w:rsidR="00884C67" w:rsidRDefault="00884C6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4294B" w14:textId="51D0F9B0" w:rsidR="00884C67" w:rsidRPr="00BA6F72" w:rsidRDefault="00884C67">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5687D2" w14:textId="77777777" w:rsidR="009F2B5A" w:rsidRDefault="009F2B5A" w:rsidP="00E45817">
      <w:pPr>
        <w:spacing w:after="0" w:line="240" w:lineRule="auto"/>
      </w:pPr>
      <w:r>
        <w:separator/>
      </w:r>
    </w:p>
  </w:footnote>
  <w:footnote w:type="continuationSeparator" w:id="0">
    <w:p w14:paraId="762E6769" w14:textId="77777777" w:rsidR="009F2B5A" w:rsidRDefault="009F2B5A" w:rsidP="00E458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A967C" w14:textId="10EA559A" w:rsidR="00884C67" w:rsidRDefault="009F2B5A">
    <w:pPr>
      <w:pStyle w:val="Header"/>
    </w:pPr>
    <w:r>
      <w:rPr>
        <w:noProof/>
      </w:rPr>
      <w:pict w14:anchorId="2F1D44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272938"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72C93" w14:textId="475A84F5" w:rsidR="00884C67" w:rsidRDefault="009F2B5A">
    <w:pPr>
      <w:pStyle w:val="Header"/>
    </w:pPr>
    <w:r>
      <w:rPr>
        <w:noProof/>
      </w:rPr>
      <w:pict w14:anchorId="5324D7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272939"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DCEFF" w14:textId="71D87C03" w:rsidR="00884C67" w:rsidRDefault="009F2B5A">
    <w:pPr>
      <w:pStyle w:val="Header"/>
    </w:pPr>
    <w:r>
      <w:rPr>
        <w:noProof/>
      </w:rPr>
      <w:pict w14:anchorId="30C788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272937"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D3C0E" w14:textId="206F89E2" w:rsidR="00884C67" w:rsidRDefault="009F2B5A">
    <w:pPr>
      <w:pStyle w:val="Header"/>
    </w:pPr>
    <w:r>
      <w:rPr>
        <w:noProof/>
      </w:rPr>
      <w:pict w14:anchorId="120337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272941" o:spid="_x0000_s2053" type="#_x0000_t136" style="position:absolute;margin-left:0;margin-top:0;width:538.55pt;height:100.9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BC437" w14:textId="79B07FD3" w:rsidR="00884C67" w:rsidRDefault="009F2B5A">
    <w:pPr>
      <w:pStyle w:val="Header"/>
    </w:pPr>
    <w:r>
      <w:rPr>
        <w:noProof/>
      </w:rPr>
      <w:pict w14:anchorId="1D4EF8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272942" o:spid="_x0000_s2054" type="#_x0000_t136" style="position:absolute;margin-left:0;margin-top:0;width:538.55pt;height:100.9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FF6A5" w14:textId="5D7F8B02" w:rsidR="00884C67" w:rsidRDefault="009F2B5A">
    <w:pPr>
      <w:pStyle w:val="Header"/>
    </w:pPr>
    <w:r>
      <w:rPr>
        <w:noProof/>
      </w:rPr>
      <w:pict w14:anchorId="77D5BB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272940" o:spid="_x0000_s2052" type="#_x0000_t136" style="position:absolute;margin-left:0;margin-top:0;width:538.55pt;height:100.9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A3F43"/>
    <w:multiLevelType w:val="hybridMultilevel"/>
    <w:tmpl w:val="B3AEB7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C10795"/>
    <w:multiLevelType w:val="multilevel"/>
    <w:tmpl w:val="F9C46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9A76CF"/>
    <w:multiLevelType w:val="multilevel"/>
    <w:tmpl w:val="622A50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2A7190"/>
    <w:multiLevelType w:val="multilevel"/>
    <w:tmpl w:val="DC869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D91A0F"/>
    <w:multiLevelType w:val="multilevel"/>
    <w:tmpl w:val="C72EB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D1195F"/>
    <w:multiLevelType w:val="multilevel"/>
    <w:tmpl w:val="2C228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F851BF"/>
    <w:multiLevelType w:val="multilevel"/>
    <w:tmpl w:val="AE1A9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7F7F4E"/>
    <w:multiLevelType w:val="multilevel"/>
    <w:tmpl w:val="4F586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A7093F"/>
    <w:multiLevelType w:val="hybridMultilevel"/>
    <w:tmpl w:val="B15A49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4B93C9D"/>
    <w:multiLevelType w:val="hybridMultilevel"/>
    <w:tmpl w:val="3D983B22"/>
    <w:lvl w:ilvl="0" w:tplc="5F3E63E6">
      <w:start w:val="2"/>
      <w:numFmt w:val="bullet"/>
      <w:lvlText w:val=""/>
      <w:lvlJc w:val="left"/>
      <w:pPr>
        <w:ind w:left="720" w:hanging="360"/>
      </w:pPr>
      <w:rPr>
        <w:rFonts w:ascii="Symbol" w:eastAsia="SimSu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62E12BD"/>
    <w:multiLevelType w:val="multilevel"/>
    <w:tmpl w:val="2208E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347056"/>
    <w:multiLevelType w:val="multilevel"/>
    <w:tmpl w:val="E64A6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730D07"/>
    <w:multiLevelType w:val="multilevel"/>
    <w:tmpl w:val="09B84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D12899"/>
    <w:multiLevelType w:val="hybridMultilevel"/>
    <w:tmpl w:val="7EF62F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394150D"/>
    <w:multiLevelType w:val="multilevel"/>
    <w:tmpl w:val="95206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780505"/>
    <w:multiLevelType w:val="multilevel"/>
    <w:tmpl w:val="64D003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080521"/>
    <w:multiLevelType w:val="multilevel"/>
    <w:tmpl w:val="F94A29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E652FE"/>
    <w:multiLevelType w:val="multilevel"/>
    <w:tmpl w:val="32AA0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4903BA2"/>
    <w:multiLevelType w:val="hybridMultilevel"/>
    <w:tmpl w:val="E3D6090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9" w15:restartNumberingAfterBreak="0">
    <w:nsid w:val="353164B2"/>
    <w:multiLevelType w:val="hybridMultilevel"/>
    <w:tmpl w:val="7CCCFE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806010B"/>
    <w:multiLevelType w:val="multilevel"/>
    <w:tmpl w:val="86F4D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8368D7"/>
    <w:multiLevelType w:val="hybridMultilevel"/>
    <w:tmpl w:val="E764A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40953CB"/>
    <w:multiLevelType w:val="hybridMultilevel"/>
    <w:tmpl w:val="927076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A375C73"/>
    <w:multiLevelType w:val="multilevel"/>
    <w:tmpl w:val="01A2E8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EB032D"/>
    <w:multiLevelType w:val="multilevel"/>
    <w:tmpl w:val="F4AE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F10476"/>
    <w:multiLevelType w:val="multilevel"/>
    <w:tmpl w:val="80BAD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E244CF"/>
    <w:multiLevelType w:val="multilevel"/>
    <w:tmpl w:val="02F4A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6BA60D1"/>
    <w:multiLevelType w:val="multilevel"/>
    <w:tmpl w:val="01928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A23574"/>
    <w:multiLevelType w:val="multilevel"/>
    <w:tmpl w:val="E7F4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8B083F"/>
    <w:multiLevelType w:val="multilevel"/>
    <w:tmpl w:val="188C2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90D6A5D"/>
    <w:multiLevelType w:val="hybridMultilevel"/>
    <w:tmpl w:val="C2C48D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A550913"/>
    <w:multiLevelType w:val="hybridMultilevel"/>
    <w:tmpl w:val="8E76C4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EFC04CC"/>
    <w:multiLevelType w:val="multilevel"/>
    <w:tmpl w:val="4CAA9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5D6541"/>
    <w:multiLevelType w:val="hybridMultilevel"/>
    <w:tmpl w:val="68C25B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32F1F43"/>
    <w:multiLevelType w:val="multilevel"/>
    <w:tmpl w:val="E9364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9F7C28"/>
    <w:multiLevelType w:val="multilevel"/>
    <w:tmpl w:val="BC42E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034032"/>
    <w:multiLevelType w:val="multilevel"/>
    <w:tmpl w:val="233A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32"/>
  </w:num>
  <w:num w:numId="3">
    <w:abstractNumId w:val="1"/>
  </w:num>
  <w:num w:numId="4">
    <w:abstractNumId w:val="34"/>
  </w:num>
  <w:num w:numId="5">
    <w:abstractNumId w:val="26"/>
  </w:num>
  <w:num w:numId="6">
    <w:abstractNumId w:val="36"/>
  </w:num>
  <w:num w:numId="7">
    <w:abstractNumId w:val="6"/>
  </w:num>
  <w:num w:numId="8">
    <w:abstractNumId w:val="35"/>
  </w:num>
  <w:num w:numId="9">
    <w:abstractNumId w:val="24"/>
  </w:num>
  <w:num w:numId="10">
    <w:abstractNumId w:val="11"/>
  </w:num>
  <w:num w:numId="11">
    <w:abstractNumId w:val="28"/>
  </w:num>
  <w:num w:numId="12">
    <w:abstractNumId w:val="10"/>
  </w:num>
  <w:num w:numId="13">
    <w:abstractNumId w:val="14"/>
  </w:num>
  <w:num w:numId="14">
    <w:abstractNumId w:val="5"/>
  </w:num>
  <w:num w:numId="15">
    <w:abstractNumId w:val="4"/>
  </w:num>
  <w:num w:numId="16">
    <w:abstractNumId w:val="17"/>
  </w:num>
  <w:num w:numId="17">
    <w:abstractNumId w:val="31"/>
  </w:num>
  <w:num w:numId="18">
    <w:abstractNumId w:val="12"/>
  </w:num>
  <w:num w:numId="19">
    <w:abstractNumId w:val="20"/>
  </w:num>
  <w:num w:numId="20">
    <w:abstractNumId w:val="25"/>
  </w:num>
  <w:num w:numId="21">
    <w:abstractNumId w:val="15"/>
  </w:num>
  <w:num w:numId="22">
    <w:abstractNumId w:val="23"/>
  </w:num>
  <w:num w:numId="23">
    <w:abstractNumId w:val="2"/>
  </w:num>
  <w:num w:numId="24">
    <w:abstractNumId w:val="7"/>
  </w:num>
  <w:num w:numId="25">
    <w:abstractNumId w:val="3"/>
  </w:num>
  <w:num w:numId="26">
    <w:abstractNumId w:val="29"/>
  </w:num>
  <w:num w:numId="27">
    <w:abstractNumId w:val="18"/>
  </w:num>
  <w:num w:numId="28">
    <w:abstractNumId w:val="22"/>
  </w:num>
  <w:num w:numId="29">
    <w:abstractNumId w:val="19"/>
  </w:num>
  <w:num w:numId="30">
    <w:abstractNumId w:val="30"/>
  </w:num>
  <w:num w:numId="31">
    <w:abstractNumId w:val="21"/>
  </w:num>
  <w:num w:numId="32">
    <w:abstractNumId w:val="13"/>
  </w:num>
  <w:num w:numId="33">
    <w:abstractNumId w:val="8"/>
  </w:num>
  <w:num w:numId="34">
    <w:abstractNumId w:val="0"/>
  </w:num>
  <w:num w:numId="35">
    <w:abstractNumId w:val="9"/>
  </w:num>
  <w:num w:numId="36">
    <w:abstractNumId w:val="16"/>
  </w:num>
  <w:num w:numId="37">
    <w:abstractNumId w:val="33"/>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ikhi">
    <w15:presenceInfo w15:providerId="Windows Live" w15:userId="7b301f310b19ac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activeWritingStyle w:appName="MSWord" w:lang="fr-FR"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00A"/>
    <w:rsid w:val="00004B75"/>
    <w:rsid w:val="00060BD9"/>
    <w:rsid w:val="00085B65"/>
    <w:rsid w:val="000C776E"/>
    <w:rsid w:val="000D04C0"/>
    <w:rsid w:val="000D346B"/>
    <w:rsid w:val="000D3B9B"/>
    <w:rsid w:val="000D52A2"/>
    <w:rsid w:val="000F2A6B"/>
    <w:rsid w:val="0010532B"/>
    <w:rsid w:val="00112284"/>
    <w:rsid w:val="00136DE7"/>
    <w:rsid w:val="00137ACF"/>
    <w:rsid w:val="0014613F"/>
    <w:rsid w:val="00166E3C"/>
    <w:rsid w:val="00180956"/>
    <w:rsid w:val="001A7093"/>
    <w:rsid w:val="001C6449"/>
    <w:rsid w:val="001D2107"/>
    <w:rsid w:val="001D735D"/>
    <w:rsid w:val="002422A4"/>
    <w:rsid w:val="0024300A"/>
    <w:rsid w:val="00274F23"/>
    <w:rsid w:val="00287CE3"/>
    <w:rsid w:val="002A2FA1"/>
    <w:rsid w:val="002A7F9F"/>
    <w:rsid w:val="002B3F0D"/>
    <w:rsid w:val="002E6695"/>
    <w:rsid w:val="002E7B79"/>
    <w:rsid w:val="00303ACC"/>
    <w:rsid w:val="0032181F"/>
    <w:rsid w:val="00336D3B"/>
    <w:rsid w:val="00361C37"/>
    <w:rsid w:val="00370AAF"/>
    <w:rsid w:val="0038193C"/>
    <w:rsid w:val="00385E1D"/>
    <w:rsid w:val="00391766"/>
    <w:rsid w:val="003B1E05"/>
    <w:rsid w:val="003D5518"/>
    <w:rsid w:val="004077F2"/>
    <w:rsid w:val="004223C6"/>
    <w:rsid w:val="00446EFF"/>
    <w:rsid w:val="004662F2"/>
    <w:rsid w:val="0046746C"/>
    <w:rsid w:val="004B36C9"/>
    <w:rsid w:val="004B7ECC"/>
    <w:rsid w:val="004D3559"/>
    <w:rsid w:val="004E35CF"/>
    <w:rsid w:val="0052112E"/>
    <w:rsid w:val="005339FA"/>
    <w:rsid w:val="00542D45"/>
    <w:rsid w:val="00545E37"/>
    <w:rsid w:val="005460E3"/>
    <w:rsid w:val="00552916"/>
    <w:rsid w:val="00562266"/>
    <w:rsid w:val="00571BF6"/>
    <w:rsid w:val="00575575"/>
    <w:rsid w:val="005B37CD"/>
    <w:rsid w:val="005D63C4"/>
    <w:rsid w:val="006001B4"/>
    <w:rsid w:val="00611745"/>
    <w:rsid w:val="00614E07"/>
    <w:rsid w:val="00617CE9"/>
    <w:rsid w:val="00641D94"/>
    <w:rsid w:val="00646E8E"/>
    <w:rsid w:val="00654098"/>
    <w:rsid w:val="006555EB"/>
    <w:rsid w:val="00680193"/>
    <w:rsid w:val="00682CAA"/>
    <w:rsid w:val="00692F1E"/>
    <w:rsid w:val="006A0AA7"/>
    <w:rsid w:val="006B1D72"/>
    <w:rsid w:val="006B62B0"/>
    <w:rsid w:val="006D7F2A"/>
    <w:rsid w:val="006E28CC"/>
    <w:rsid w:val="006E58D3"/>
    <w:rsid w:val="006F67E5"/>
    <w:rsid w:val="00710B88"/>
    <w:rsid w:val="00737342"/>
    <w:rsid w:val="00741EAC"/>
    <w:rsid w:val="007518B6"/>
    <w:rsid w:val="00785135"/>
    <w:rsid w:val="00787EF4"/>
    <w:rsid w:val="007A344B"/>
    <w:rsid w:val="007C29FC"/>
    <w:rsid w:val="007E151E"/>
    <w:rsid w:val="007F1F12"/>
    <w:rsid w:val="00851C95"/>
    <w:rsid w:val="00884C67"/>
    <w:rsid w:val="008855A9"/>
    <w:rsid w:val="008B266B"/>
    <w:rsid w:val="008C1AA9"/>
    <w:rsid w:val="008C2B4E"/>
    <w:rsid w:val="008C3F4F"/>
    <w:rsid w:val="008D71B1"/>
    <w:rsid w:val="008E740C"/>
    <w:rsid w:val="008F1CF1"/>
    <w:rsid w:val="009036C5"/>
    <w:rsid w:val="0090715E"/>
    <w:rsid w:val="0091191E"/>
    <w:rsid w:val="009403F9"/>
    <w:rsid w:val="00942FFD"/>
    <w:rsid w:val="00964811"/>
    <w:rsid w:val="00985AE6"/>
    <w:rsid w:val="0098689D"/>
    <w:rsid w:val="009A3534"/>
    <w:rsid w:val="009C0CF8"/>
    <w:rsid w:val="009F2B5A"/>
    <w:rsid w:val="009F7823"/>
    <w:rsid w:val="00A22F4B"/>
    <w:rsid w:val="00A507DF"/>
    <w:rsid w:val="00A75F57"/>
    <w:rsid w:val="00AA439F"/>
    <w:rsid w:val="00AC5E6A"/>
    <w:rsid w:val="00AD3C26"/>
    <w:rsid w:val="00AF4B43"/>
    <w:rsid w:val="00B04B99"/>
    <w:rsid w:val="00B829F9"/>
    <w:rsid w:val="00BA6F72"/>
    <w:rsid w:val="00C06059"/>
    <w:rsid w:val="00C22972"/>
    <w:rsid w:val="00C52C87"/>
    <w:rsid w:val="00C57CA1"/>
    <w:rsid w:val="00C61A20"/>
    <w:rsid w:val="00C87198"/>
    <w:rsid w:val="00CB69CF"/>
    <w:rsid w:val="00CE2A86"/>
    <w:rsid w:val="00D023A2"/>
    <w:rsid w:val="00D1776B"/>
    <w:rsid w:val="00D20F07"/>
    <w:rsid w:val="00D421F5"/>
    <w:rsid w:val="00D438B6"/>
    <w:rsid w:val="00D81E3B"/>
    <w:rsid w:val="00DC2EE8"/>
    <w:rsid w:val="00DD66F7"/>
    <w:rsid w:val="00E14D97"/>
    <w:rsid w:val="00E45817"/>
    <w:rsid w:val="00E725A0"/>
    <w:rsid w:val="00E7432B"/>
    <w:rsid w:val="00E8119A"/>
    <w:rsid w:val="00E87570"/>
    <w:rsid w:val="00E96335"/>
    <w:rsid w:val="00F07A77"/>
    <w:rsid w:val="00F63843"/>
    <w:rsid w:val="00F84BE6"/>
    <w:rsid w:val="00FC57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18A6D32"/>
  <w15:chartTrackingRefBased/>
  <w15:docId w15:val="{D9E03976-AF40-43E0-B5F8-9FDE91503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7CE9"/>
  </w:style>
  <w:style w:type="paragraph" w:styleId="Heading1">
    <w:name w:val="heading 1"/>
    <w:basedOn w:val="Normal"/>
    <w:next w:val="Normal"/>
    <w:link w:val="Heading1Char"/>
    <w:uiPriority w:val="9"/>
    <w:qFormat/>
    <w:rsid w:val="00DC2EE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430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24300A"/>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Heading4">
    <w:name w:val="heading 4"/>
    <w:basedOn w:val="Normal"/>
    <w:link w:val="Heading4Char"/>
    <w:uiPriority w:val="9"/>
    <w:qFormat/>
    <w:rsid w:val="0024300A"/>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4300A"/>
    <w:rPr>
      <w:rFonts w:ascii="Times New Roman" w:eastAsia="Times New Roman" w:hAnsi="Times New Roman" w:cs="Times New Roman"/>
      <w:b/>
      <w:bCs/>
      <w:sz w:val="27"/>
      <w:szCs w:val="27"/>
      <w:lang w:eastAsia="fr-FR"/>
    </w:rPr>
  </w:style>
  <w:style w:type="character" w:customStyle="1" w:styleId="Heading4Char">
    <w:name w:val="Heading 4 Char"/>
    <w:basedOn w:val="DefaultParagraphFont"/>
    <w:link w:val="Heading4"/>
    <w:uiPriority w:val="9"/>
    <w:rsid w:val="0024300A"/>
    <w:rPr>
      <w:rFonts w:ascii="Times New Roman" w:eastAsia="Times New Roman" w:hAnsi="Times New Roman" w:cs="Times New Roman"/>
      <w:b/>
      <w:bCs/>
      <w:sz w:val="24"/>
      <w:szCs w:val="24"/>
      <w:lang w:eastAsia="fr-FR"/>
    </w:rPr>
  </w:style>
  <w:style w:type="paragraph" w:styleId="NormalWeb">
    <w:name w:val="Normal (Web)"/>
    <w:basedOn w:val="Normal"/>
    <w:uiPriority w:val="99"/>
    <w:unhideWhenUsed/>
    <w:rsid w:val="0024300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basedOn w:val="DefaultParagraphFont"/>
    <w:uiPriority w:val="22"/>
    <w:qFormat/>
    <w:rsid w:val="0024300A"/>
    <w:rPr>
      <w:b/>
      <w:bCs/>
    </w:rPr>
  </w:style>
  <w:style w:type="character" w:styleId="Emphasis">
    <w:name w:val="Emphasis"/>
    <w:basedOn w:val="DefaultParagraphFont"/>
    <w:uiPriority w:val="20"/>
    <w:qFormat/>
    <w:rsid w:val="0024300A"/>
    <w:rPr>
      <w:i/>
      <w:iCs/>
    </w:rPr>
  </w:style>
  <w:style w:type="character" w:customStyle="1" w:styleId="Heading2Char">
    <w:name w:val="Heading 2 Char"/>
    <w:basedOn w:val="DefaultParagraphFont"/>
    <w:link w:val="Heading2"/>
    <w:uiPriority w:val="9"/>
    <w:semiHidden/>
    <w:rsid w:val="0024300A"/>
    <w:rPr>
      <w:rFonts w:asciiTheme="majorHAnsi" w:eastAsiaTheme="majorEastAsia" w:hAnsiTheme="majorHAnsi" w:cstheme="majorBidi"/>
      <w:color w:val="2E74B5" w:themeColor="accent1" w:themeShade="BF"/>
      <w:sz w:val="26"/>
      <w:szCs w:val="26"/>
    </w:rPr>
  </w:style>
  <w:style w:type="paragraph" w:styleId="HTMLPreformatted">
    <w:name w:val="HTML Preformatted"/>
    <w:basedOn w:val="Normal"/>
    <w:link w:val="HTMLPreformattedChar"/>
    <w:uiPriority w:val="99"/>
    <w:semiHidden/>
    <w:unhideWhenUsed/>
    <w:rsid w:val="002430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sid w:val="0024300A"/>
    <w:rPr>
      <w:rFonts w:ascii="Courier New" w:eastAsia="Times New Roman" w:hAnsi="Courier New" w:cs="Courier New"/>
      <w:sz w:val="20"/>
      <w:szCs w:val="20"/>
      <w:lang w:eastAsia="fr-FR"/>
    </w:rPr>
  </w:style>
  <w:style w:type="character" w:styleId="HTMLCode">
    <w:name w:val="HTML Code"/>
    <w:basedOn w:val="DefaultParagraphFont"/>
    <w:uiPriority w:val="99"/>
    <w:semiHidden/>
    <w:unhideWhenUsed/>
    <w:rsid w:val="0024300A"/>
    <w:rPr>
      <w:rFonts w:ascii="Courier New" w:eastAsia="Times New Roman" w:hAnsi="Courier New" w:cs="Courier New"/>
      <w:sz w:val="20"/>
      <w:szCs w:val="20"/>
    </w:rPr>
  </w:style>
  <w:style w:type="character" w:customStyle="1" w:styleId="truncate">
    <w:name w:val="truncate"/>
    <w:basedOn w:val="DefaultParagraphFont"/>
    <w:rsid w:val="007A344B"/>
  </w:style>
  <w:style w:type="paragraph" w:styleId="ListParagraph">
    <w:name w:val="List Paragraph"/>
    <w:basedOn w:val="Normal"/>
    <w:uiPriority w:val="34"/>
    <w:qFormat/>
    <w:rsid w:val="00D1776B"/>
    <w:pPr>
      <w:ind w:left="720"/>
      <w:contextualSpacing/>
    </w:pPr>
  </w:style>
  <w:style w:type="character" w:customStyle="1" w:styleId="katex-mathml">
    <w:name w:val="katex-mathml"/>
    <w:basedOn w:val="DefaultParagraphFont"/>
    <w:rsid w:val="004B36C9"/>
  </w:style>
  <w:style w:type="character" w:customStyle="1" w:styleId="mord">
    <w:name w:val="mord"/>
    <w:basedOn w:val="DefaultParagraphFont"/>
    <w:rsid w:val="004B36C9"/>
  </w:style>
  <w:style w:type="character" w:customStyle="1" w:styleId="mrel">
    <w:name w:val="mrel"/>
    <w:basedOn w:val="DefaultParagraphFont"/>
    <w:rsid w:val="004B36C9"/>
  </w:style>
  <w:style w:type="character" w:customStyle="1" w:styleId="mopen">
    <w:name w:val="mopen"/>
    <w:basedOn w:val="DefaultParagraphFont"/>
    <w:rsid w:val="004B36C9"/>
  </w:style>
  <w:style w:type="character" w:customStyle="1" w:styleId="mpunct">
    <w:name w:val="mpunct"/>
    <w:basedOn w:val="DefaultParagraphFont"/>
    <w:rsid w:val="004B36C9"/>
  </w:style>
  <w:style w:type="character" w:customStyle="1" w:styleId="mclose">
    <w:name w:val="mclose"/>
    <w:basedOn w:val="DefaultParagraphFont"/>
    <w:rsid w:val="004B36C9"/>
  </w:style>
  <w:style w:type="character" w:customStyle="1" w:styleId="vlist-s">
    <w:name w:val="vlist-s"/>
    <w:basedOn w:val="DefaultParagraphFont"/>
    <w:rsid w:val="004B36C9"/>
  </w:style>
  <w:style w:type="character" w:customStyle="1" w:styleId="mbin">
    <w:name w:val="mbin"/>
    <w:basedOn w:val="DefaultParagraphFont"/>
    <w:rsid w:val="00562266"/>
  </w:style>
  <w:style w:type="character" w:customStyle="1" w:styleId="delimsizing">
    <w:name w:val="delimsizing"/>
    <w:basedOn w:val="DefaultParagraphFont"/>
    <w:rsid w:val="0091191E"/>
  </w:style>
  <w:style w:type="character" w:styleId="Hyperlink">
    <w:name w:val="Hyperlink"/>
    <w:basedOn w:val="DefaultParagraphFont"/>
    <w:uiPriority w:val="99"/>
    <w:unhideWhenUsed/>
    <w:rsid w:val="00112284"/>
    <w:rPr>
      <w:color w:val="0563C1" w:themeColor="hyperlink"/>
      <w:u w:val="single"/>
    </w:rPr>
  </w:style>
  <w:style w:type="character" w:customStyle="1" w:styleId="Mentionnonrsolue1">
    <w:name w:val="Mention non résolue1"/>
    <w:basedOn w:val="DefaultParagraphFont"/>
    <w:uiPriority w:val="99"/>
    <w:semiHidden/>
    <w:unhideWhenUsed/>
    <w:rsid w:val="00112284"/>
    <w:rPr>
      <w:color w:val="605E5C"/>
      <w:shd w:val="clear" w:color="auto" w:fill="E1DFDD"/>
    </w:rPr>
  </w:style>
  <w:style w:type="paragraph" w:styleId="Header">
    <w:name w:val="header"/>
    <w:basedOn w:val="Normal"/>
    <w:link w:val="HeaderChar"/>
    <w:unhideWhenUsed/>
    <w:rsid w:val="00E45817"/>
    <w:pPr>
      <w:tabs>
        <w:tab w:val="center" w:pos="4680"/>
        <w:tab w:val="right" w:pos="9360"/>
      </w:tabs>
      <w:spacing w:after="0" w:line="240" w:lineRule="auto"/>
    </w:pPr>
  </w:style>
  <w:style w:type="character" w:customStyle="1" w:styleId="HeaderChar">
    <w:name w:val="Header Char"/>
    <w:basedOn w:val="DefaultParagraphFont"/>
    <w:link w:val="Header"/>
    <w:rsid w:val="00E45817"/>
  </w:style>
  <w:style w:type="paragraph" w:styleId="Footer">
    <w:name w:val="footer"/>
    <w:basedOn w:val="Normal"/>
    <w:link w:val="FooterChar"/>
    <w:unhideWhenUsed/>
    <w:rsid w:val="00E45817"/>
    <w:pPr>
      <w:tabs>
        <w:tab w:val="center" w:pos="4680"/>
        <w:tab w:val="right" w:pos="9360"/>
      </w:tabs>
      <w:spacing w:after="0" w:line="240" w:lineRule="auto"/>
    </w:pPr>
  </w:style>
  <w:style w:type="character" w:customStyle="1" w:styleId="FooterChar">
    <w:name w:val="Footer Char"/>
    <w:basedOn w:val="DefaultParagraphFont"/>
    <w:link w:val="Footer"/>
    <w:rsid w:val="00E45817"/>
  </w:style>
  <w:style w:type="paragraph" w:styleId="BodyText3">
    <w:name w:val="Body Text 3"/>
    <w:basedOn w:val="Normal"/>
    <w:link w:val="BodyText3Char"/>
    <w:rsid w:val="00287CE3"/>
    <w:pPr>
      <w:spacing w:after="120" w:line="240" w:lineRule="auto"/>
    </w:pPr>
    <w:rPr>
      <w:rFonts w:ascii="Helvetica" w:eastAsia="Times New Roman" w:hAnsi="Helvetica" w:cs="Times New Roman"/>
      <w:sz w:val="16"/>
      <w:szCs w:val="16"/>
      <w:lang w:val="en-US"/>
    </w:rPr>
  </w:style>
  <w:style w:type="character" w:customStyle="1" w:styleId="BodyText3Char">
    <w:name w:val="Body Text 3 Char"/>
    <w:basedOn w:val="DefaultParagraphFont"/>
    <w:link w:val="BodyText3"/>
    <w:rsid w:val="00287CE3"/>
    <w:rPr>
      <w:rFonts w:ascii="Helvetica" w:eastAsia="Times New Roman" w:hAnsi="Helvetica" w:cs="Times New Roman"/>
      <w:sz w:val="16"/>
      <w:szCs w:val="16"/>
      <w:lang w:val="en-US"/>
    </w:rPr>
  </w:style>
  <w:style w:type="paragraph" w:styleId="Caption">
    <w:name w:val="caption"/>
    <w:basedOn w:val="Normal"/>
    <w:next w:val="Normal"/>
    <w:uiPriority w:val="35"/>
    <w:unhideWhenUsed/>
    <w:qFormat/>
    <w:rsid w:val="00614E07"/>
    <w:pPr>
      <w:spacing w:after="200" w:line="240" w:lineRule="auto"/>
      <w:jc w:val="both"/>
    </w:pPr>
    <w:rPr>
      <w:rFonts w:ascii="Times New Roman" w:eastAsia="Calibri" w:hAnsi="Times New Roman" w:cs="Times New Roman"/>
      <w:i/>
      <w:iCs/>
      <w:color w:val="44546A"/>
      <w:sz w:val="18"/>
      <w:szCs w:val="18"/>
    </w:rPr>
  </w:style>
  <w:style w:type="table" w:styleId="TableGridLight">
    <w:name w:val="Grid Table Light"/>
    <w:basedOn w:val="TableNormal"/>
    <w:uiPriority w:val="40"/>
    <w:rsid w:val="00641D94"/>
    <w:pPr>
      <w:spacing w:after="0" w:line="240" w:lineRule="auto"/>
    </w:pPr>
    <w:rPr>
      <w:rFonts w:ascii="Calibri" w:eastAsia="SimSun" w:hAnsi="Calibri" w:cs="Times New Roman"/>
      <w:sz w:val="20"/>
      <w:szCs w:val="20"/>
      <w:lang w:eastAsia="fr-F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rsid w:val="00DC2EE8"/>
    <w:rPr>
      <w:rFonts w:asciiTheme="majorHAnsi" w:eastAsiaTheme="majorEastAsia" w:hAnsiTheme="majorHAnsi" w:cstheme="majorBidi"/>
      <w:color w:val="2E74B5" w:themeColor="accent1" w:themeShade="BF"/>
      <w:sz w:val="32"/>
      <w:szCs w:val="32"/>
    </w:rPr>
  </w:style>
  <w:style w:type="paragraph" w:customStyle="1" w:styleId="Author">
    <w:name w:val="Author"/>
    <w:basedOn w:val="Normal"/>
    <w:rsid w:val="00E14D97"/>
    <w:pPr>
      <w:spacing w:after="0" w:line="280" w:lineRule="exact"/>
      <w:jc w:val="right"/>
    </w:pPr>
    <w:rPr>
      <w:rFonts w:ascii="Helvetica" w:eastAsia="Times New Roman" w:hAnsi="Helvetica" w:cs="Times New Roman"/>
      <w:b/>
      <w:sz w:val="24"/>
      <w:szCs w:val="20"/>
      <w:lang w:val="en-US"/>
    </w:rPr>
  </w:style>
  <w:style w:type="paragraph" w:customStyle="1" w:styleId="Affiliation">
    <w:name w:val="Affiliation"/>
    <w:basedOn w:val="Normal"/>
    <w:rsid w:val="00E14D97"/>
    <w:pPr>
      <w:spacing w:after="240" w:line="240" w:lineRule="exact"/>
      <w:jc w:val="right"/>
    </w:pPr>
    <w:rPr>
      <w:rFonts w:ascii="Helvetica" w:eastAsia="Times New Roman" w:hAnsi="Helvetica" w:cs="Times New Roman"/>
      <w:sz w:val="20"/>
      <w:szCs w:val="20"/>
      <w:lang w:val="en-US"/>
    </w:rPr>
  </w:style>
  <w:style w:type="paragraph" w:customStyle="1" w:styleId="AbstHead">
    <w:name w:val="Abst Head"/>
    <w:basedOn w:val="Normal"/>
    <w:rsid w:val="00E14D97"/>
    <w:pPr>
      <w:keepNext/>
      <w:spacing w:after="240" w:line="240" w:lineRule="auto"/>
    </w:pPr>
    <w:rPr>
      <w:rFonts w:ascii="Helvetica" w:eastAsia="Times New Roman" w:hAnsi="Helvetica" w:cs="Times New Roman"/>
      <w:b/>
      <w:caps/>
      <w:szCs w:val="20"/>
      <w:lang w:val="en-US"/>
    </w:rPr>
  </w:style>
  <w:style w:type="paragraph" w:customStyle="1" w:styleId="Copyright">
    <w:name w:val="Copyright"/>
    <w:basedOn w:val="Normal"/>
    <w:rsid w:val="00E14D97"/>
    <w:pPr>
      <w:spacing w:after="960" w:line="200" w:lineRule="exact"/>
    </w:pPr>
    <w:rPr>
      <w:rFonts w:ascii="Helvetica" w:eastAsia="Times New Roman" w:hAnsi="Helvetica" w:cs="Times New Roman"/>
      <w:sz w:val="16"/>
      <w:szCs w:val="20"/>
      <w:lang w:val="en-US"/>
    </w:rPr>
  </w:style>
  <w:style w:type="character" w:styleId="LineNumber">
    <w:name w:val="line number"/>
    <w:basedOn w:val="DefaultParagraphFont"/>
    <w:uiPriority w:val="99"/>
    <w:semiHidden/>
    <w:unhideWhenUsed/>
    <w:rsid w:val="00E14D97"/>
  </w:style>
  <w:style w:type="character" w:customStyle="1" w:styleId="UnresolvedMention">
    <w:name w:val="Unresolved Mention"/>
    <w:basedOn w:val="DefaultParagraphFont"/>
    <w:uiPriority w:val="99"/>
    <w:semiHidden/>
    <w:unhideWhenUsed/>
    <w:rsid w:val="00AC5E6A"/>
    <w:rPr>
      <w:color w:val="605E5C"/>
      <w:shd w:val="clear" w:color="auto" w:fill="E1DFDD"/>
    </w:rPr>
  </w:style>
  <w:style w:type="character" w:styleId="CommentReference">
    <w:name w:val="annotation reference"/>
    <w:basedOn w:val="DefaultParagraphFont"/>
    <w:uiPriority w:val="99"/>
    <w:semiHidden/>
    <w:unhideWhenUsed/>
    <w:rsid w:val="008F1CF1"/>
    <w:rPr>
      <w:sz w:val="16"/>
      <w:szCs w:val="16"/>
    </w:rPr>
  </w:style>
  <w:style w:type="paragraph" w:styleId="CommentText">
    <w:name w:val="annotation text"/>
    <w:basedOn w:val="Normal"/>
    <w:link w:val="CommentTextChar"/>
    <w:uiPriority w:val="99"/>
    <w:semiHidden/>
    <w:unhideWhenUsed/>
    <w:rsid w:val="008F1CF1"/>
    <w:pPr>
      <w:spacing w:line="240" w:lineRule="auto"/>
    </w:pPr>
    <w:rPr>
      <w:sz w:val="20"/>
      <w:szCs w:val="20"/>
    </w:rPr>
  </w:style>
  <w:style w:type="character" w:customStyle="1" w:styleId="CommentTextChar">
    <w:name w:val="Comment Text Char"/>
    <w:basedOn w:val="DefaultParagraphFont"/>
    <w:link w:val="CommentText"/>
    <w:uiPriority w:val="99"/>
    <w:semiHidden/>
    <w:rsid w:val="008F1CF1"/>
    <w:rPr>
      <w:sz w:val="20"/>
      <w:szCs w:val="20"/>
    </w:rPr>
  </w:style>
  <w:style w:type="paragraph" w:styleId="CommentSubject">
    <w:name w:val="annotation subject"/>
    <w:basedOn w:val="CommentText"/>
    <w:next w:val="CommentText"/>
    <w:link w:val="CommentSubjectChar"/>
    <w:uiPriority w:val="99"/>
    <w:semiHidden/>
    <w:unhideWhenUsed/>
    <w:rsid w:val="008F1CF1"/>
    <w:rPr>
      <w:b/>
      <w:bCs/>
    </w:rPr>
  </w:style>
  <w:style w:type="character" w:customStyle="1" w:styleId="CommentSubjectChar">
    <w:name w:val="Comment Subject Char"/>
    <w:basedOn w:val="CommentTextChar"/>
    <w:link w:val="CommentSubject"/>
    <w:uiPriority w:val="99"/>
    <w:semiHidden/>
    <w:rsid w:val="008F1CF1"/>
    <w:rPr>
      <w:b/>
      <w:bCs/>
      <w:sz w:val="20"/>
      <w:szCs w:val="20"/>
    </w:rPr>
  </w:style>
  <w:style w:type="paragraph" w:styleId="BalloonText">
    <w:name w:val="Balloon Text"/>
    <w:basedOn w:val="Normal"/>
    <w:link w:val="BalloonTextChar"/>
    <w:uiPriority w:val="99"/>
    <w:semiHidden/>
    <w:unhideWhenUsed/>
    <w:rsid w:val="008F1C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1C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36476">
      <w:bodyDiv w:val="1"/>
      <w:marLeft w:val="0"/>
      <w:marRight w:val="0"/>
      <w:marTop w:val="0"/>
      <w:marBottom w:val="0"/>
      <w:divBdr>
        <w:top w:val="none" w:sz="0" w:space="0" w:color="auto"/>
        <w:left w:val="none" w:sz="0" w:space="0" w:color="auto"/>
        <w:bottom w:val="none" w:sz="0" w:space="0" w:color="auto"/>
        <w:right w:val="none" w:sz="0" w:space="0" w:color="auto"/>
      </w:divBdr>
    </w:div>
    <w:div w:id="309409547">
      <w:bodyDiv w:val="1"/>
      <w:marLeft w:val="0"/>
      <w:marRight w:val="0"/>
      <w:marTop w:val="0"/>
      <w:marBottom w:val="0"/>
      <w:divBdr>
        <w:top w:val="none" w:sz="0" w:space="0" w:color="auto"/>
        <w:left w:val="none" w:sz="0" w:space="0" w:color="auto"/>
        <w:bottom w:val="none" w:sz="0" w:space="0" w:color="auto"/>
        <w:right w:val="none" w:sz="0" w:space="0" w:color="auto"/>
      </w:divBdr>
    </w:div>
    <w:div w:id="549919911">
      <w:bodyDiv w:val="1"/>
      <w:marLeft w:val="0"/>
      <w:marRight w:val="0"/>
      <w:marTop w:val="0"/>
      <w:marBottom w:val="0"/>
      <w:divBdr>
        <w:top w:val="none" w:sz="0" w:space="0" w:color="auto"/>
        <w:left w:val="none" w:sz="0" w:space="0" w:color="auto"/>
        <w:bottom w:val="none" w:sz="0" w:space="0" w:color="auto"/>
        <w:right w:val="none" w:sz="0" w:space="0" w:color="auto"/>
      </w:divBdr>
    </w:div>
    <w:div w:id="633607877">
      <w:bodyDiv w:val="1"/>
      <w:marLeft w:val="0"/>
      <w:marRight w:val="0"/>
      <w:marTop w:val="0"/>
      <w:marBottom w:val="0"/>
      <w:divBdr>
        <w:top w:val="none" w:sz="0" w:space="0" w:color="auto"/>
        <w:left w:val="none" w:sz="0" w:space="0" w:color="auto"/>
        <w:bottom w:val="none" w:sz="0" w:space="0" w:color="auto"/>
        <w:right w:val="none" w:sz="0" w:space="0" w:color="auto"/>
      </w:divBdr>
    </w:div>
    <w:div w:id="903222984">
      <w:bodyDiv w:val="1"/>
      <w:marLeft w:val="0"/>
      <w:marRight w:val="0"/>
      <w:marTop w:val="0"/>
      <w:marBottom w:val="0"/>
      <w:divBdr>
        <w:top w:val="none" w:sz="0" w:space="0" w:color="auto"/>
        <w:left w:val="none" w:sz="0" w:space="0" w:color="auto"/>
        <w:bottom w:val="none" w:sz="0" w:space="0" w:color="auto"/>
        <w:right w:val="none" w:sz="0" w:space="0" w:color="auto"/>
      </w:divBdr>
      <w:divsChild>
        <w:div w:id="1562204924">
          <w:marLeft w:val="0"/>
          <w:marRight w:val="0"/>
          <w:marTop w:val="0"/>
          <w:marBottom w:val="0"/>
          <w:divBdr>
            <w:top w:val="none" w:sz="0" w:space="0" w:color="auto"/>
            <w:left w:val="none" w:sz="0" w:space="0" w:color="auto"/>
            <w:bottom w:val="none" w:sz="0" w:space="0" w:color="auto"/>
            <w:right w:val="none" w:sz="0" w:space="0" w:color="auto"/>
          </w:divBdr>
        </w:div>
      </w:divsChild>
    </w:div>
    <w:div w:id="951665189">
      <w:bodyDiv w:val="1"/>
      <w:marLeft w:val="0"/>
      <w:marRight w:val="0"/>
      <w:marTop w:val="0"/>
      <w:marBottom w:val="0"/>
      <w:divBdr>
        <w:top w:val="none" w:sz="0" w:space="0" w:color="auto"/>
        <w:left w:val="none" w:sz="0" w:space="0" w:color="auto"/>
        <w:bottom w:val="none" w:sz="0" w:space="0" w:color="auto"/>
        <w:right w:val="none" w:sz="0" w:space="0" w:color="auto"/>
      </w:divBdr>
    </w:div>
    <w:div w:id="1059330113">
      <w:bodyDiv w:val="1"/>
      <w:marLeft w:val="0"/>
      <w:marRight w:val="0"/>
      <w:marTop w:val="0"/>
      <w:marBottom w:val="0"/>
      <w:divBdr>
        <w:top w:val="none" w:sz="0" w:space="0" w:color="auto"/>
        <w:left w:val="none" w:sz="0" w:space="0" w:color="auto"/>
        <w:bottom w:val="none" w:sz="0" w:space="0" w:color="auto"/>
        <w:right w:val="none" w:sz="0" w:space="0" w:color="auto"/>
      </w:divBdr>
    </w:div>
    <w:div w:id="1186211826">
      <w:bodyDiv w:val="1"/>
      <w:marLeft w:val="0"/>
      <w:marRight w:val="0"/>
      <w:marTop w:val="0"/>
      <w:marBottom w:val="0"/>
      <w:divBdr>
        <w:top w:val="none" w:sz="0" w:space="0" w:color="auto"/>
        <w:left w:val="none" w:sz="0" w:space="0" w:color="auto"/>
        <w:bottom w:val="none" w:sz="0" w:space="0" w:color="auto"/>
        <w:right w:val="none" w:sz="0" w:space="0" w:color="auto"/>
      </w:divBdr>
    </w:div>
    <w:div w:id="1206723924">
      <w:bodyDiv w:val="1"/>
      <w:marLeft w:val="0"/>
      <w:marRight w:val="0"/>
      <w:marTop w:val="0"/>
      <w:marBottom w:val="0"/>
      <w:divBdr>
        <w:top w:val="none" w:sz="0" w:space="0" w:color="auto"/>
        <w:left w:val="none" w:sz="0" w:space="0" w:color="auto"/>
        <w:bottom w:val="none" w:sz="0" w:space="0" w:color="auto"/>
        <w:right w:val="none" w:sz="0" w:space="0" w:color="auto"/>
      </w:divBdr>
      <w:divsChild>
        <w:div w:id="1831216099">
          <w:marLeft w:val="0"/>
          <w:marRight w:val="0"/>
          <w:marTop w:val="0"/>
          <w:marBottom w:val="0"/>
          <w:divBdr>
            <w:top w:val="none" w:sz="0" w:space="0" w:color="auto"/>
            <w:left w:val="none" w:sz="0" w:space="0" w:color="auto"/>
            <w:bottom w:val="none" w:sz="0" w:space="0" w:color="auto"/>
            <w:right w:val="none" w:sz="0" w:space="0" w:color="auto"/>
          </w:divBdr>
        </w:div>
      </w:divsChild>
    </w:div>
    <w:div w:id="1252658709">
      <w:bodyDiv w:val="1"/>
      <w:marLeft w:val="0"/>
      <w:marRight w:val="0"/>
      <w:marTop w:val="0"/>
      <w:marBottom w:val="0"/>
      <w:divBdr>
        <w:top w:val="none" w:sz="0" w:space="0" w:color="auto"/>
        <w:left w:val="none" w:sz="0" w:space="0" w:color="auto"/>
        <w:bottom w:val="none" w:sz="0" w:space="0" w:color="auto"/>
        <w:right w:val="none" w:sz="0" w:space="0" w:color="auto"/>
      </w:divBdr>
      <w:divsChild>
        <w:div w:id="1329089325">
          <w:marLeft w:val="0"/>
          <w:marRight w:val="0"/>
          <w:marTop w:val="0"/>
          <w:marBottom w:val="0"/>
          <w:divBdr>
            <w:top w:val="none" w:sz="0" w:space="0" w:color="auto"/>
            <w:left w:val="none" w:sz="0" w:space="0" w:color="auto"/>
            <w:bottom w:val="none" w:sz="0" w:space="0" w:color="auto"/>
            <w:right w:val="none" w:sz="0" w:space="0" w:color="auto"/>
          </w:divBdr>
        </w:div>
        <w:div w:id="1418482261">
          <w:marLeft w:val="0"/>
          <w:marRight w:val="0"/>
          <w:marTop w:val="0"/>
          <w:marBottom w:val="0"/>
          <w:divBdr>
            <w:top w:val="none" w:sz="0" w:space="0" w:color="auto"/>
            <w:left w:val="none" w:sz="0" w:space="0" w:color="auto"/>
            <w:bottom w:val="none" w:sz="0" w:space="0" w:color="auto"/>
            <w:right w:val="none" w:sz="0" w:space="0" w:color="auto"/>
          </w:divBdr>
          <w:divsChild>
            <w:div w:id="479931124">
              <w:marLeft w:val="0"/>
              <w:marRight w:val="0"/>
              <w:marTop w:val="0"/>
              <w:marBottom w:val="0"/>
              <w:divBdr>
                <w:top w:val="none" w:sz="0" w:space="0" w:color="auto"/>
                <w:left w:val="none" w:sz="0" w:space="0" w:color="auto"/>
                <w:bottom w:val="none" w:sz="0" w:space="0" w:color="auto"/>
                <w:right w:val="none" w:sz="0" w:space="0" w:color="auto"/>
              </w:divBdr>
            </w:div>
          </w:divsChild>
        </w:div>
        <w:div w:id="953943135">
          <w:marLeft w:val="0"/>
          <w:marRight w:val="0"/>
          <w:marTop w:val="0"/>
          <w:marBottom w:val="0"/>
          <w:divBdr>
            <w:top w:val="none" w:sz="0" w:space="0" w:color="auto"/>
            <w:left w:val="none" w:sz="0" w:space="0" w:color="auto"/>
            <w:bottom w:val="none" w:sz="0" w:space="0" w:color="auto"/>
            <w:right w:val="none" w:sz="0" w:space="0" w:color="auto"/>
          </w:divBdr>
          <w:divsChild>
            <w:div w:id="92715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2982">
      <w:bodyDiv w:val="1"/>
      <w:marLeft w:val="0"/>
      <w:marRight w:val="0"/>
      <w:marTop w:val="0"/>
      <w:marBottom w:val="0"/>
      <w:divBdr>
        <w:top w:val="none" w:sz="0" w:space="0" w:color="auto"/>
        <w:left w:val="none" w:sz="0" w:space="0" w:color="auto"/>
        <w:bottom w:val="none" w:sz="0" w:space="0" w:color="auto"/>
        <w:right w:val="none" w:sz="0" w:space="0" w:color="auto"/>
      </w:divBdr>
      <w:divsChild>
        <w:div w:id="265888342">
          <w:marLeft w:val="0"/>
          <w:marRight w:val="0"/>
          <w:marTop w:val="0"/>
          <w:marBottom w:val="0"/>
          <w:divBdr>
            <w:top w:val="none" w:sz="0" w:space="0" w:color="auto"/>
            <w:left w:val="none" w:sz="0" w:space="0" w:color="auto"/>
            <w:bottom w:val="none" w:sz="0" w:space="0" w:color="auto"/>
            <w:right w:val="none" w:sz="0" w:space="0" w:color="auto"/>
          </w:divBdr>
        </w:div>
      </w:divsChild>
    </w:div>
    <w:div w:id="1850943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hyperlink" Target="https://www.power-eng.com/renewables/wind-energy/a-wind-turbine-that-looks-like-a-tree-kind-of/" TargetMode="Externa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5.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iea.org/reports/renewable-energy-market-update-june-2023"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8.pn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4.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header" Target="header5.xm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4CD81-F32D-4E31-B622-FA989456F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12</Pages>
  <Words>23102</Words>
  <Characters>131687</Characters>
  <Application>Microsoft Office Word</Application>
  <DocSecurity>0</DocSecurity>
  <Lines>1097</Lines>
  <Paragraphs>308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154481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kebbati</dc:creator>
  <cp:keywords/>
  <dc:description/>
  <cp:lastModifiedBy>SDI CPU 1130</cp:lastModifiedBy>
  <cp:revision>6</cp:revision>
  <dcterms:created xsi:type="dcterms:W3CDTF">2025-06-07T14:03:00Z</dcterms:created>
  <dcterms:modified xsi:type="dcterms:W3CDTF">2025-06-10T09:41:00Z</dcterms:modified>
</cp:coreProperties>
</file>