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E3067E" w14:paraId="672A6659" w14:textId="77777777" w:rsidTr="002643B3">
        <w:trPr>
          <w:trHeight w:val="290"/>
        </w:trPr>
        <w:tc>
          <w:tcPr>
            <w:tcW w:w="5000" w:type="pct"/>
            <w:gridSpan w:val="2"/>
            <w:tcBorders>
              <w:top w:val="nil"/>
              <w:left w:val="nil"/>
              <w:right w:val="nil"/>
            </w:tcBorders>
          </w:tcPr>
          <w:p w14:paraId="0A37501D" w14:textId="77777777" w:rsidR="00602F7D" w:rsidRPr="00E3067E" w:rsidRDefault="00602F7D" w:rsidP="00F2643C">
            <w:pPr>
              <w:pStyle w:val="Heading2"/>
              <w:jc w:val="left"/>
              <w:rPr>
                <w:rFonts w:ascii="Arial" w:hAnsi="Arial" w:cs="Arial"/>
                <w:b w:val="0"/>
                <w:bCs w:val="0"/>
                <w:lang w:val="en-GB"/>
              </w:rPr>
            </w:pPr>
          </w:p>
        </w:tc>
      </w:tr>
      <w:tr w:rsidR="0000007A" w:rsidRPr="00E3067E" w14:paraId="0FC4537F" w14:textId="77777777" w:rsidTr="002643B3">
        <w:trPr>
          <w:trHeight w:val="290"/>
        </w:trPr>
        <w:tc>
          <w:tcPr>
            <w:tcW w:w="1234" w:type="pct"/>
          </w:tcPr>
          <w:p w14:paraId="2EF67583" w14:textId="77777777" w:rsidR="0000007A" w:rsidRPr="00E3067E" w:rsidRDefault="0000007A" w:rsidP="00696CAD">
            <w:pPr>
              <w:pStyle w:val="BodyText"/>
              <w:ind w:left="90"/>
              <w:jc w:val="left"/>
              <w:rPr>
                <w:rFonts w:ascii="Arial" w:hAnsi="Arial" w:cs="Arial"/>
                <w:bCs/>
                <w:sz w:val="20"/>
                <w:szCs w:val="20"/>
                <w:lang w:val="en-GB"/>
              </w:rPr>
            </w:pPr>
            <w:r w:rsidRPr="00E3067E">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2AC2A6B3" w14:textId="77777777" w:rsidR="0000007A" w:rsidRPr="00E3067E" w:rsidRDefault="00815924" w:rsidP="00E65EB7">
            <w:pPr>
              <w:rPr>
                <w:rFonts w:ascii="Arial" w:hAnsi="Arial" w:cs="Arial"/>
                <w:b/>
                <w:bCs/>
                <w:color w:val="0000FF"/>
                <w:sz w:val="20"/>
                <w:szCs w:val="20"/>
              </w:rPr>
            </w:pPr>
            <w:hyperlink r:id="rId8" w:history="1">
              <w:r w:rsidR="00C72E3C" w:rsidRPr="00E3067E">
                <w:rPr>
                  <w:rStyle w:val="Hyperlink"/>
                  <w:rFonts w:ascii="Arial" w:hAnsi="Arial" w:cs="Arial"/>
                  <w:b/>
                  <w:bCs/>
                  <w:sz w:val="20"/>
                  <w:szCs w:val="20"/>
                </w:rPr>
                <w:t>Asian Journal of Pediatric Research</w:t>
              </w:r>
            </w:hyperlink>
            <w:r w:rsidR="00C72E3C" w:rsidRPr="00E3067E">
              <w:rPr>
                <w:rFonts w:ascii="Arial" w:hAnsi="Arial" w:cs="Arial"/>
                <w:b/>
                <w:bCs/>
                <w:color w:val="0000FF"/>
                <w:sz w:val="20"/>
                <w:szCs w:val="20"/>
              </w:rPr>
              <w:t xml:space="preserve"> </w:t>
            </w:r>
          </w:p>
        </w:tc>
      </w:tr>
      <w:tr w:rsidR="0000007A" w:rsidRPr="00E3067E" w14:paraId="6C85C5B7" w14:textId="77777777" w:rsidTr="002643B3">
        <w:trPr>
          <w:trHeight w:val="290"/>
        </w:trPr>
        <w:tc>
          <w:tcPr>
            <w:tcW w:w="1234" w:type="pct"/>
          </w:tcPr>
          <w:p w14:paraId="44DC6F03" w14:textId="77777777" w:rsidR="0000007A" w:rsidRPr="00E3067E" w:rsidRDefault="0000007A" w:rsidP="00696CAD">
            <w:pPr>
              <w:pStyle w:val="BodyText"/>
              <w:ind w:left="90"/>
              <w:jc w:val="left"/>
              <w:rPr>
                <w:rFonts w:ascii="Arial" w:hAnsi="Arial" w:cs="Arial"/>
                <w:bCs/>
                <w:sz w:val="20"/>
                <w:szCs w:val="20"/>
                <w:lang w:val="en-GB"/>
              </w:rPr>
            </w:pPr>
            <w:r w:rsidRPr="00E3067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7A7ED576" w14:textId="77777777" w:rsidR="0000007A" w:rsidRPr="00E3067E" w:rsidRDefault="003C0DDA" w:rsidP="00F3669D">
            <w:pPr>
              <w:pStyle w:val="NormalWeb"/>
              <w:spacing w:before="0" w:beforeAutospacing="0" w:after="0" w:afterAutospacing="0"/>
              <w:rPr>
                <w:rFonts w:ascii="Arial" w:hAnsi="Arial" w:cs="Arial"/>
                <w:b/>
                <w:bCs/>
                <w:sz w:val="20"/>
                <w:szCs w:val="20"/>
                <w:lang w:val="en-GB"/>
              </w:rPr>
            </w:pPr>
            <w:r w:rsidRPr="00E3067E">
              <w:rPr>
                <w:rFonts w:ascii="Arial" w:hAnsi="Arial" w:cs="Arial"/>
                <w:b/>
                <w:bCs/>
                <w:sz w:val="20"/>
                <w:szCs w:val="20"/>
                <w:lang w:val="en-GB"/>
              </w:rPr>
              <w:t>Ms_AJPR_127520</w:t>
            </w:r>
          </w:p>
        </w:tc>
      </w:tr>
      <w:tr w:rsidR="0000007A" w:rsidRPr="00E3067E" w14:paraId="36C8F280" w14:textId="77777777" w:rsidTr="002643B3">
        <w:trPr>
          <w:trHeight w:val="650"/>
        </w:trPr>
        <w:tc>
          <w:tcPr>
            <w:tcW w:w="1234" w:type="pct"/>
          </w:tcPr>
          <w:p w14:paraId="06EED376" w14:textId="77777777" w:rsidR="0000007A" w:rsidRPr="00E3067E" w:rsidRDefault="0000007A" w:rsidP="00696CAD">
            <w:pPr>
              <w:pStyle w:val="BodyText"/>
              <w:ind w:left="90"/>
              <w:jc w:val="left"/>
              <w:rPr>
                <w:rFonts w:ascii="Arial" w:hAnsi="Arial" w:cs="Arial"/>
                <w:bCs/>
                <w:sz w:val="20"/>
                <w:szCs w:val="20"/>
                <w:lang w:val="en-GB"/>
              </w:rPr>
            </w:pPr>
            <w:r w:rsidRPr="00E3067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6B6BBA6C" w14:textId="77777777" w:rsidR="0000007A" w:rsidRPr="00E3067E" w:rsidRDefault="003C0DDA" w:rsidP="000450FC">
            <w:pPr>
              <w:pStyle w:val="NormalWeb"/>
              <w:spacing w:before="0" w:beforeAutospacing="0" w:after="0" w:afterAutospacing="0"/>
              <w:rPr>
                <w:rFonts w:ascii="Arial" w:hAnsi="Arial" w:cs="Arial"/>
                <w:b/>
                <w:sz w:val="20"/>
                <w:szCs w:val="20"/>
                <w:lang w:val="en-GB"/>
              </w:rPr>
            </w:pPr>
            <w:r w:rsidRPr="00E3067E">
              <w:rPr>
                <w:rFonts w:ascii="Arial" w:hAnsi="Arial" w:cs="Arial"/>
                <w:b/>
                <w:sz w:val="20"/>
                <w:szCs w:val="20"/>
                <w:lang w:val="en-GB"/>
              </w:rPr>
              <w:t xml:space="preserve">Conjoined twins at the Mother-Child University Hospital Jeanne </w:t>
            </w:r>
            <w:proofErr w:type="spellStart"/>
            <w:r w:rsidRPr="00E3067E">
              <w:rPr>
                <w:rFonts w:ascii="Arial" w:hAnsi="Arial" w:cs="Arial"/>
                <w:b/>
                <w:sz w:val="20"/>
                <w:szCs w:val="20"/>
                <w:lang w:val="en-GB"/>
              </w:rPr>
              <w:t>Ebori</w:t>
            </w:r>
            <w:proofErr w:type="spellEnd"/>
            <w:r w:rsidRPr="00E3067E">
              <w:rPr>
                <w:rFonts w:ascii="Arial" w:hAnsi="Arial" w:cs="Arial"/>
                <w:b/>
                <w:sz w:val="20"/>
                <w:szCs w:val="20"/>
                <w:lang w:val="en-GB"/>
              </w:rPr>
              <w:t xml:space="preserve"> Foundation in Libreville: About 2 cases</w:t>
            </w:r>
          </w:p>
        </w:tc>
      </w:tr>
      <w:tr w:rsidR="00CF0BBB" w:rsidRPr="00E3067E" w14:paraId="3202A813" w14:textId="77777777" w:rsidTr="002643B3">
        <w:trPr>
          <w:trHeight w:val="332"/>
        </w:trPr>
        <w:tc>
          <w:tcPr>
            <w:tcW w:w="1234" w:type="pct"/>
          </w:tcPr>
          <w:p w14:paraId="5F718204" w14:textId="77777777" w:rsidR="00CF0BBB" w:rsidRPr="00E3067E" w:rsidRDefault="00CF0BBB" w:rsidP="00696CAD">
            <w:pPr>
              <w:pStyle w:val="BodyText"/>
              <w:ind w:left="90"/>
              <w:jc w:val="left"/>
              <w:rPr>
                <w:rFonts w:ascii="Arial" w:hAnsi="Arial" w:cs="Arial"/>
                <w:bCs/>
                <w:sz w:val="20"/>
                <w:szCs w:val="20"/>
                <w:lang w:val="en-GB"/>
              </w:rPr>
            </w:pPr>
            <w:r w:rsidRPr="00E3067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5DAB6C7B" w14:textId="77777777" w:rsidR="00CF0BBB" w:rsidRPr="00E3067E" w:rsidRDefault="00CF0BBB" w:rsidP="000450FC">
            <w:pPr>
              <w:pStyle w:val="NormalWeb"/>
              <w:spacing w:before="0" w:beforeAutospacing="0" w:after="0" w:afterAutospacing="0"/>
              <w:rPr>
                <w:rFonts w:ascii="Arial" w:hAnsi="Arial" w:cs="Arial"/>
                <w:b/>
                <w:sz w:val="20"/>
                <w:szCs w:val="20"/>
                <w:lang w:val="en-GB"/>
              </w:rPr>
            </w:pPr>
          </w:p>
        </w:tc>
      </w:tr>
    </w:tbl>
    <w:p w14:paraId="049F31CB" w14:textId="671FC9F2" w:rsidR="00640F13" w:rsidRDefault="00640F13" w:rsidP="00640F13">
      <w:pPr>
        <w:rPr>
          <w:rFonts w:ascii="Arial" w:hAnsi="Arial" w:cs="Arial"/>
          <w:color w:val="404040"/>
          <w:sz w:val="20"/>
          <w:szCs w:val="20"/>
          <w:shd w:val="clear" w:color="auto" w:fill="FFFFFF"/>
        </w:rPr>
      </w:pPr>
      <w:bookmarkStart w:id="0" w:name="_Hlk171324449"/>
      <w:r w:rsidRPr="00E3067E">
        <w:rPr>
          <w:rFonts w:ascii="Arial" w:hAnsi="Arial" w:cs="Arial"/>
          <w:color w:val="404040"/>
          <w:sz w:val="20"/>
          <w:szCs w:val="20"/>
          <w:shd w:val="clear" w:color="auto" w:fill="FFFFFF"/>
        </w:rPr>
        <w:t xml:space="preserve"> </w:t>
      </w:r>
      <w:bookmarkStart w:id="1" w:name="_Hlk170903434"/>
    </w:p>
    <w:p w14:paraId="2BB2C523" w14:textId="2D35885F" w:rsidR="00E3067E" w:rsidRPr="00E3067E" w:rsidRDefault="00E3067E" w:rsidP="00640F13">
      <w:pPr>
        <w:rPr>
          <w:rFonts w:ascii="Arial" w:eastAsia="Arial Unicode MS" w:hAnsi="Arial" w:cs="Arial"/>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40F13" w:rsidRPr="00E3067E" w14:paraId="5D849130" w14:textId="77777777" w:rsidTr="6BF4F1E5">
        <w:tc>
          <w:tcPr>
            <w:tcW w:w="5000" w:type="pct"/>
            <w:gridSpan w:val="3"/>
            <w:tcBorders>
              <w:top w:val="nil"/>
              <w:left w:val="nil"/>
              <w:right w:val="nil"/>
            </w:tcBorders>
            <w:noWrap/>
          </w:tcPr>
          <w:p w14:paraId="5085A9A3" w14:textId="77777777" w:rsidR="00640F13" w:rsidRPr="00E3067E" w:rsidRDefault="00640F13">
            <w:pPr>
              <w:pStyle w:val="Heading2"/>
              <w:jc w:val="left"/>
              <w:rPr>
                <w:rFonts w:ascii="Arial" w:hAnsi="Arial" w:cs="Arial"/>
                <w:lang w:val="en-GB"/>
              </w:rPr>
            </w:pPr>
            <w:proofErr w:type="gramStart"/>
            <w:r w:rsidRPr="00E3067E">
              <w:rPr>
                <w:rFonts w:ascii="Arial" w:hAnsi="Arial" w:cs="Arial"/>
                <w:highlight w:val="yellow"/>
                <w:lang w:val="en-GB"/>
              </w:rPr>
              <w:t>PART  1</w:t>
            </w:r>
            <w:proofErr w:type="gramEnd"/>
            <w:r w:rsidRPr="00E3067E">
              <w:rPr>
                <w:rFonts w:ascii="Arial" w:hAnsi="Arial" w:cs="Arial"/>
                <w:highlight w:val="yellow"/>
                <w:lang w:val="en-GB"/>
              </w:rPr>
              <w:t>:</w:t>
            </w:r>
            <w:r w:rsidRPr="00E3067E">
              <w:rPr>
                <w:rFonts w:ascii="Arial" w:hAnsi="Arial" w:cs="Arial"/>
                <w:lang w:val="en-GB"/>
              </w:rPr>
              <w:t xml:space="preserve"> Comments</w:t>
            </w:r>
          </w:p>
          <w:p w14:paraId="53128261" w14:textId="77777777" w:rsidR="00640F13" w:rsidRPr="00E3067E" w:rsidRDefault="00640F13">
            <w:pPr>
              <w:rPr>
                <w:rFonts w:ascii="Arial" w:hAnsi="Arial" w:cs="Arial"/>
                <w:sz w:val="20"/>
                <w:szCs w:val="20"/>
                <w:lang w:val="en-GB"/>
              </w:rPr>
            </w:pPr>
          </w:p>
        </w:tc>
      </w:tr>
      <w:tr w:rsidR="00640F13" w:rsidRPr="00E3067E" w14:paraId="4A13EADE" w14:textId="77777777" w:rsidTr="6BF4F1E5">
        <w:tc>
          <w:tcPr>
            <w:tcW w:w="1265" w:type="pct"/>
            <w:noWrap/>
          </w:tcPr>
          <w:p w14:paraId="62486C05" w14:textId="77777777" w:rsidR="00640F13" w:rsidRPr="00E3067E" w:rsidRDefault="00640F13">
            <w:pPr>
              <w:pStyle w:val="Heading2"/>
              <w:jc w:val="left"/>
              <w:rPr>
                <w:rFonts w:ascii="Arial" w:hAnsi="Arial" w:cs="Arial"/>
                <w:lang w:val="en-GB"/>
              </w:rPr>
            </w:pPr>
          </w:p>
        </w:tc>
        <w:tc>
          <w:tcPr>
            <w:tcW w:w="2212" w:type="pct"/>
          </w:tcPr>
          <w:p w14:paraId="0B89F7F6" w14:textId="77777777" w:rsidR="00640F13" w:rsidRPr="00E3067E" w:rsidRDefault="00640F13">
            <w:pPr>
              <w:pStyle w:val="Heading2"/>
              <w:jc w:val="left"/>
              <w:rPr>
                <w:rFonts w:ascii="Arial" w:hAnsi="Arial" w:cs="Arial"/>
                <w:lang w:val="en-GB"/>
              </w:rPr>
            </w:pPr>
            <w:r w:rsidRPr="00E3067E">
              <w:rPr>
                <w:rFonts w:ascii="Arial" w:hAnsi="Arial" w:cs="Arial"/>
                <w:lang w:val="en-GB"/>
              </w:rPr>
              <w:t>Reviewer’s comment</w:t>
            </w:r>
          </w:p>
        </w:tc>
        <w:tc>
          <w:tcPr>
            <w:tcW w:w="1523" w:type="pct"/>
          </w:tcPr>
          <w:p w14:paraId="27DE79F9" w14:textId="77777777" w:rsidR="00640F13" w:rsidRPr="00E3067E" w:rsidRDefault="00640F13">
            <w:pPr>
              <w:pStyle w:val="Heading2"/>
              <w:jc w:val="left"/>
              <w:rPr>
                <w:rFonts w:ascii="Arial" w:hAnsi="Arial" w:cs="Arial"/>
                <w:b w:val="0"/>
                <w:lang w:val="en-GB"/>
              </w:rPr>
            </w:pPr>
            <w:r w:rsidRPr="00E3067E">
              <w:rPr>
                <w:rFonts w:ascii="Arial" w:hAnsi="Arial" w:cs="Arial"/>
                <w:lang w:val="en-GB"/>
              </w:rPr>
              <w:t>Author’s Feedback</w:t>
            </w:r>
            <w:r w:rsidRPr="00E3067E">
              <w:rPr>
                <w:rFonts w:ascii="Arial" w:hAnsi="Arial" w:cs="Arial"/>
                <w:b w:val="0"/>
                <w:lang w:val="en-GB"/>
              </w:rPr>
              <w:t xml:space="preserve"> </w:t>
            </w:r>
            <w:r w:rsidRPr="00E3067E">
              <w:rPr>
                <w:rFonts w:ascii="Arial" w:hAnsi="Arial" w:cs="Arial"/>
                <w:b w:val="0"/>
                <w:i/>
                <w:lang w:val="en-GB"/>
              </w:rPr>
              <w:t>(Please correct the manuscript and highlight that part in the manuscript. It is mandatory that authors should write his/her feedback here)</w:t>
            </w:r>
          </w:p>
        </w:tc>
      </w:tr>
      <w:tr w:rsidR="00640F13" w:rsidRPr="00E3067E" w14:paraId="7C78407A" w14:textId="77777777" w:rsidTr="6BF4F1E5">
        <w:trPr>
          <w:trHeight w:val="1264"/>
        </w:trPr>
        <w:tc>
          <w:tcPr>
            <w:tcW w:w="1265" w:type="pct"/>
            <w:noWrap/>
          </w:tcPr>
          <w:p w14:paraId="199D2516" w14:textId="77777777" w:rsidR="00640F13" w:rsidRPr="00E3067E" w:rsidRDefault="00640F13">
            <w:pPr>
              <w:ind w:left="360"/>
              <w:rPr>
                <w:rFonts w:ascii="Arial" w:hAnsi="Arial" w:cs="Arial"/>
                <w:b/>
                <w:bCs/>
                <w:sz w:val="20"/>
                <w:szCs w:val="20"/>
                <w:lang w:val="en-GB"/>
              </w:rPr>
            </w:pPr>
            <w:r w:rsidRPr="00E3067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4101652C" w14:textId="77777777" w:rsidR="00640F13" w:rsidRPr="00E3067E" w:rsidRDefault="00640F13">
            <w:pPr>
              <w:ind w:left="360"/>
              <w:rPr>
                <w:rFonts w:ascii="Arial" w:eastAsia="MS Mincho" w:hAnsi="Arial" w:cs="Arial"/>
                <w:b/>
                <w:bCs/>
                <w:sz w:val="20"/>
                <w:szCs w:val="20"/>
                <w:lang w:val="en-GB"/>
              </w:rPr>
            </w:pPr>
          </w:p>
        </w:tc>
        <w:tc>
          <w:tcPr>
            <w:tcW w:w="2212" w:type="pct"/>
          </w:tcPr>
          <w:p w14:paraId="4B99056E" w14:textId="2C7B9CEA" w:rsidR="00640F13" w:rsidRPr="00E3067E" w:rsidRDefault="3B631CD8">
            <w:pPr>
              <w:pStyle w:val="ListParagraph"/>
              <w:ind w:left="0"/>
              <w:rPr>
                <w:rFonts w:ascii="Arial" w:hAnsi="Arial" w:cs="Arial"/>
                <w:sz w:val="20"/>
                <w:szCs w:val="20"/>
              </w:rPr>
            </w:pPr>
            <w:r w:rsidRPr="00E3067E">
              <w:rPr>
                <w:rFonts w:ascii="Arial" w:eastAsia="system-ui" w:hAnsi="Arial" w:cs="Arial"/>
                <w:color w:val="0D0D0D" w:themeColor="text1" w:themeTint="F2"/>
                <w:sz w:val="20"/>
                <w:szCs w:val="20"/>
                <w:lang w:val="en-GB"/>
              </w:rPr>
              <w:t xml:space="preserve">The manuscript presents a critical and detailed exploration of two rare cases of conjoined twins, providing valuable insights into their clinical presentation, diagnosis, and management. This work underscores the importance of antenatal diagnosis and highlights the challenges faced in the care of conjoined twins, particularly in resource-limited settings. By contributing to the existing knowledge on this rare congenital anomaly, the manuscript has the potential to guide obstetricians, </w:t>
            </w:r>
            <w:proofErr w:type="spellStart"/>
            <w:r w:rsidRPr="00E3067E">
              <w:rPr>
                <w:rFonts w:ascii="Arial" w:eastAsia="system-ui" w:hAnsi="Arial" w:cs="Arial"/>
                <w:color w:val="0D0D0D" w:themeColor="text1" w:themeTint="F2"/>
                <w:sz w:val="20"/>
                <w:szCs w:val="20"/>
                <w:lang w:val="en-GB"/>
              </w:rPr>
              <w:t>pediatricians</w:t>
            </w:r>
            <w:proofErr w:type="spellEnd"/>
            <w:r w:rsidRPr="00E3067E">
              <w:rPr>
                <w:rFonts w:ascii="Arial" w:eastAsia="system-ui" w:hAnsi="Arial" w:cs="Arial"/>
                <w:color w:val="0D0D0D" w:themeColor="text1" w:themeTint="F2"/>
                <w:sz w:val="20"/>
                <w:szCs w:val="20"/>
                <w:lang w:val="en-GB"/>
              </w:rPr>
              <w:t>, and surgeons in improving outcomes for similar cases. Its findings emphasize the need for enhanced prenatal screening and multidisciplinary management strategies, advancing both clinical practice and future research in the field of maternal and child health.</w:t>
            </w:r>
          </w:p>
        </w:tc>
        <w:tc>
          <w:tcPr>
            <w:tcW w:w="1523" w:type="pct"/>
          </w:tcPr>
          <w:p w14:paraId="1299C43A" w14:textId="77777777" w:rsidR="00640F13" w:rsidRPr="00E3067E" w:rsidRDefault="00640F13">
            <w:pPr>
              <w:pStyle w:val="Heading2"/>
              <w:jc w:val="left"/>
              <w:rPr>
                <w:rFonts w:ascii="Arial" w:hAnsi="Arial" w:cs="Arial"/>
                <w:b w:val="0"/>
                <w:lang w:val="en-GB"/>
              </w:rPr>
            </w:pPr>
          </w:p>
        </w:tc>
      </w:tr>
      <w:tr w:rsidR="00640F13" w:rsidRPr="00E3067E" w14:paraId="4C64709C" w14:textId="77777777" w:rsidTr="6BF4F1E5">
        <w:trPr>
          <w:trHeight w:val="1262"/>
        </w:trPr>
        <w:tc>
          <w:tcPr>
            <w:tcW w:w="1265" w:type="pct"/>
            <w:noWrap/>
          </w:tcPr>
          <w:p w14:paraId="32CC438C" w14:textId="77777777" w:rsidR="00640F13" w:rsidRPr="00E3067E" w:rsidRDefault="00640F13">
            <w:pPr>
              <w:ind w:left="360"/>
              <w:rPr>
                <w:rFonts w:ascii="Arial" w:hAnsi="Arial" w:cs="Arial"/>
                <w:b/>
                <w:bCs/>
                <w:sz w:val="20"/>
                <w:szCs w:val="20"/>
                <w:lang w:val="en-GB"/>
              </w:rPr>
            </w:pPr>
            <w:r w:rsidRPr="00E3067E">
              <w:rPr>
                <w:rFonts w:ascii="Arial" w:hAnsi="Arial" w:cs="Arial"/>
                <w:b/>
                <w:bCs/>
                <w:sz w:val="20"/>
                <w:szCs w:val="20"/>
                <w:lang w:val="en-GB"/>
              </w:rPr>
              <w:t>Is the title of the article suitable?</w:t>
            </w:r>
          </w:p>
          <w:p w14:paraId="1DD92728" w14:textId="77777777" w:rsidR="00640F13" w:rsidRPr="00E3067E" w:rsidRDefault="00640F13">
            <w:pPr>
              <w:ind w:left="360"/>
              <w:rPr>
                <w:rFonts w:ascii="Arial" w:hAnsi="Arial" w:cs="Arial"/>
                <w:b/>
                <w:bCs/>
                <w:sz w:val="20"/>
                <w:szCs w:val="20"/>
                <w:lang w:val="en-GB"/>
              </w:rPr>
            </w:pPr>
            <w:r w:rsidRPr="00E3067E">
              <w:rPr>
                <w:rFonts w:ascii="Arial" w:hAnsi="Arial" w:cs="Arial"/>
                <w:b/>
                <w:bCs/>
                <w:sz w:val="20"/>
                <w:szCs w:val="20"/>
                <w:lang w:val="en-GB"/>
              </w:rPr>
              <w:t>(If not please suggest an alternative title)</w:t>
            </w:r>
          </w:p>
          <w:p w14:paraId="4DDBEF00" w14:textId="77777777" w:rsidR="00640F13" w:rsidRPr="00E3067E" w:rsidRDefault="00640F13">
            <w:pPr>
              <w:pStyle w:val="Heading2"/>
              <w:jc w:val="left"/>
              <w:rPr>
                <w:rFonts w:ascii="Arial" w:hAnsi="Arial" w:cs="Arial"/>
                <w:u w:val="single"/>
                <w:lang w:val="en-GB"/>
              </w:rPr>
            </w:pPr>
          </w:p>
        </w:tc>
        <w:tc>
          <w:tcPr>
            <w:tcW w:w="2212" w:type="pct"/>
          </w:tcPr>
          <w:p w14:paraId="7B4AC6F4" w14:textId="62413C39" w:rsidR="00640F13" w:rsidRPr="00E3067E" w:rsidRDefault="29ADE146" w:rsidP="6BF4F1E5">
            <w:pPr>
              <w:shd w:val="clear" w:color="auto" w:fill="FFFFFF" w:themeFill="background1"/>
              <w:spacing w:after="120"/>
              <w:rPr>
                <w:rFonts w:ascii="Arial" w:hAnsi="Arial" w:cs="Arial"/>
                <w:sz w:val="20"/>
                <w:szCs w:val="20"/>
              </w:rPr>
            </w:pPr>
            <w:r w:rsidRPr="00E3067E">
              <w:rPr>
                <w:rFonts w:ascii="Arial" w:eastAsia="system-ui" w:hAnsi="Arial" w:cs="Arial"/>
                <w:color w:val="0D0D0D" w:themeColor="text1" w:themeTint="F2"/>
                <w:sz w:val="20"/>
                <w:szCs w:val="20"/>
                <w:lang w:val="en-GB"/>
              </w:rPr>
              <w:t xml:space="preserve">The current title, </w:t>
            </w:r>
            <w:r w:rsidRPr="00E3067E">
              <w:rPr>
                <w:rFonts w:ascii="Arial" w:eastAsia="system-ui" w:hAnsi="Arial" w:cs="Arial"/>
                <w:b/>
                <w:bCs/>
                <w:color w:val="0D0D0D" w:themeColor="text1" w:themeTint="F2"/>
                <w:sz w:val="20"/>
                <w:szCs w:val="20"/>
                <w:lang w:val="en-GB"/>
              </w:rPr>
              <w:t xml:space="preserve">"Conjoined twins at the Mother-Child University Hospital Jeanne </w:t>
            </w:r>
            <w:proofErr w:type="spellStart"/>
            <w:r w:rsidRPr="00E3067E">
              <w:rPr>
                <w:rFonts w:ascii="Arial" w:eastAsia="system-ui" w:hAnsi="Arial" w:cs="Arial"/>
                <w:b/>
                <w:bCs/>
                <w:color w:val="0D0D0D" w:themeColor="text1" w:themeTint="F2"/>
                <w:sz w:val="20"/>
                <w:szCs w:val="20"/>
                <w:lang w:val="en-GB"/>
              </w:rPr>
              <w:t>Ebori</w:t>
            </w:r>
            <w:proofErr w:type="spellEnd"/>
            <w:r w:rsidRPr="00E3067E">
              <w:rPr>
                <w:rFonts w:ascii="Arial" w:eastAsia="system-ui" w:hAnsi="Arial" w:cs="Arial"/>
                <w:b/>
                <w:bCs/>
                <w:color w:val="0D0D0D" w:themeColor="text1" w:themeTint="F2"/>
                <w:sz w:val="20"/>
                <w:szCs w:val="20"/>
                <w:lang w:val="en-GB"/>
              </w:rPr>
              <w:t xml:space="preserve"> Foundation in Libreville: About 2 cases,"</w:t>
            </w:r>
            <w:r w:rsidRPr="00E3067E">
              <w:rPr>
                <w:rFonts w:ascii="Arial" w:eastAsia="system-ui" w:hAnsi="Arial" w:cs="Arial"/>
                <w:color w:val="0D0D0D" w:themeColor="text1" w:themeTint="F2"/>
                <w:sz w:val="20"/>
                <w:szCs w:val="20"/>
                <w:lang w:val="en-GB"/>
              </w:rPr>
              <w:t xml:space="preserve"> is informative but could be more concise and aligned with the focus of the manuscript. A revised title could highlight the case studies and the broader implications of the findings.</w:t>
            </w:r>
          </w:p>
          <w:p w14:paraId="3461D779" w14:textId="62160C2B" w:rsidR="00640F13" w:rsidRPr="00E3067E" w:rsidRDefault="29ADE146" w:rsidP="00E3067E">
            <w:pPr>
              <w:shd w:val="clear" w:color="auto" w:fill="FFFFFF" w:themeFill="background1"/>
              <w:spacing w:before="120" w:after="120"/>
              <w:rPr>
                <w:rFonts w:ascii="Arial" w:hAnsi="Arial" w:cs="Arial"/>
                <w:sz w:val="20"/>
                <w:szCs w:val="20"/>
              </w:rPr>
            </w:pPr>
            <w:proofErr w:type="gramStart"/>
            <w:r w:rsidRPr="00E3067E">
              <w:rPr>
                <w:rFonts w:ascii="Arial" w:eastAsia="system-ui" w:hAnsi="Arial" w:cs="Arial"/>
                <w:color w:val="0D0D0D" w:themeColor="text1" w:themeTint="F2"/>
                <w:sz w:val="20"/>
                <w:szCs w:val="20"/>
                <w:lang w:val="en-GB"/>
              </w:rPr>
              <w:t>Here’s</w:t>
            </w:r>
            <w:proofErr w:type="gramEnd"/>
            <w:r w:rsidRPr="00E3067E">
              <w:rPr>
                <w:rFonts w:ascii="Arial" w:eastAsia="system-ui" w:hAnsi="Arial" w:cs="Arial"/>
                <w:color w:val="0D0D0D" w:themeColor="text1" w:themeTint="F2"/>
                <w:sz w:val="20"/>
                <w:szCs w:val="20"/>
                <w:lang w:val="en-GB"/>
              </w:rPr>
              <w:t xml:space="preserve"> a suggested alternative title:</w:t>
            </w:r>
            <w:r w:rsidR="00640F13" w:rsidRPr="00E3067E">
              <w:rPr>
                <w:rFonts w:ascii="Arial" w:hAnsi="Arial" w:cs="Arial"/>
                <w:sz w:val="20"/>
                <w:szCs w:val="20"/>
              </w:rPr>
              <w:br/>
            </w:r>
            <w:r w:rsidRPr="00E3067E">
              <w:rPr>
                <w:rFonts w:ascii="Arial" w:eastAsia="system-ui" w:hAnsi="Arial" w:cs="Arial"/>
                <w:b/>
                <w:bCs/>
                <w:color w:val="0D0D0D" w:themeColor="text1" w:themeTint="F2"/>
                <w:sz w:val="20"/>
                <w:szCs w:val="20"/>
                <w:lang w:val="en-GB"/>
              </w:rPr>
              <w:t xml:space="preserve">"Clinical Case Studies of Conjoined Twins: Insights from the Mother-Child University Hospital Jeanne </w:t>
            </w:r>
            <w:proofErr w:type="spellStart"/>
            <w:r w:rsidRPr="00E3067E">
              <w:rPr>
                <w:rFonts w:ascii="Arial" w:eastAsia="system-ui" w:hAnsi="Arial" w:cs="Arial"/>
                <w:b/>
                <w:bCs/>
                <w:color w:val="0D0D0D" w:themeColor="text1" w:themeTint="F2"/>
                <w:sz w:val="20"/>
                <w:szCs w:val="20"/>
                <w:lang w:val="en-GB"/>
              </w:rPr>
              <w:t>Ebori</w:t>
            </w:r>
            <w:proofErr w:type="spellEnd"/>
            <w:r w:rsidRPr="00E3067E">
              <w:rPr>
                <w:rFonts w:ascii="Arial" w:eastAsia="system-ui" w:hAnsi="Arial" w:cs="Arial"/>
                <w:b/>
                <w:bCs/>
                <w:color w:val="0D0D0D" w:themeColor="text1" w:themeTint="F2"/>
                <w:sz w:val="20"/>
                <w:szCs w:val="20"/>
                <w:lang w:val="en-GB"/>
              </w:rPr>
              <w:t xml:space="preserve"> Foundation in Libreville."</w:t>
            </w:r>
          </w:p>
        </w:tc>
        <w:tc>
          <w:tcPr>
            <w:tcW w:w="1523" w:type="pct"/>
          </w:tcPr>
          <w:p w14:paraId="3CF2D8B6" w14:textId="77777777" w:rsidR="00640F13" w:rsidRPr="00E3067E" w:rsidRDefault="00640F13">
            <w:pPr>
              <w:pStyle w:val="Heading2"/>
              <w:jc w:val="left"/>
              <w:rPr>
                <w:rFonts w:ascii="Arial" w:hAnsi="Arial" w:cs="Arial"/>
                <w:b w:val="0"/>
                <w:lang w:val="en-GB"/>
              </w:rPr>
            </w:pPr>
          </w:p>
        </w:tc>
      </w:tr>
      <w:tr w:rsidR="00640F13" w:rsidRPr="00E3067E" w14:paraId="3405B17B" w14:textId="77777777" w:rsidTr="6BF4F1E5">
        <w:trPr>
          <w:trHeight w:val="1262"/>
        </w:trPr>
        <w:tc>
          <w:tcPr>
            <w:tcW w:w="1265" w:type="pct"/>
            <w:noWrap/>
          </w:tcPr>
          <w:p w14:paraId="5D25C634" w14:textId="77777777" w:rsidR="00640F13" w:rsidRPr="00E3067E" w:rsidRDefault="00640F13">
            <w:pPr>
              <w:pStyle w:val="Heading2"/>
              <w:ind w:left="360"/>
              <w:jc w:val="left"/>
              <w:rPr>
                <w:rFonts w:ascii="Arial" w:hAnsi="Arial" w:cs="Arial"/>
                <w:lang w:val="en-GB"/>
              </w:rPr>
            </w:pPr>
            <w:r w:rsidRPr="00E3067E">
              <w:rPr>
                <w:rFonts w:ascii="Arial" w:hAnsi="Arial" w:cs="Arial"/>
                <w:lang w:val="en-GB"/>
              </w:rPr>
              <w:lastRenderedPageBreak/>
              <w:t>Is the abstract of the article comprehensive? Do you suggest the addition (or deletion) of some points in this section? Please write your suggestions here.</w:t>
            </w:r>
          </w:p>
          <w:p w14:paraId="0FB78278" w14:textId="77777777" w:rsidR="00640F13" w:rsidRPr="00E3067E" w:rsidRDefault="00640F13">
            <w:pPr>
              <w:pStyle w:val="Heading2"/>
              <w:jc w:val="left"/>
              <w:rPr>
                <w:rFonts w:ascii="Arial" w:hAnsi="Arial" w:cs="Arial"/>
                <w:u w:val="single"/>
                <w:lang w:val="en-GB"/>
              </w:rPr>
            </w:pPr>
          </w:p>
        </w:tc>
        <w:tc>
          <w:tcPr>
            <w:tcW w:w="2212" w:type="pct"/>
          </w:tcPr>
          <w:p w14:paraId="5C9C1A62" w14:textId="664E71A3" w:rsidR="00640F13" w:rsidRPr="00E3067E" w:rsidRDefault="0F6C6207" w:rsidP="6BF4F1E5">
            <w:pPr>
              <w:shd w:val="clear" w:color="auto" w:fill="FFFFFF" w:themeFill="background1"/>
              <w:spacing w:after="120"/>
              <w:rPr>
                <w:rFonts w:ascii="Arial" w:hAnsi="Arial" w:cs="Arial"/>
                <w:sz w:val="20"/>
                <w:szCs w:val="20"/>
              </w:rPr>
            </w:pPr>
            <w:r w:rsidRPr="00E3067E">
              <w:rPr>
                <w:rFonts w:ascii="Arial" w:eastAsia="system-ui" w:hAnsi="Arial" w:cs="Arial"/>
                <w:color w:val="0D0D0D" w:themeColor="text1" w:themeTint="F2"/>
                <w:sz w:val="20"/>
                <w:szCs w:val="20"/>
                <w:lang w:val="en-GB"/>
              </w:rPr>
              <w:t xml:space="preserve">The abstract provides a concise overview of the article, mentioning the rarity of conjoined twins, the two specific cases observed, and the conclusion that antenatal diagnosis is essential for better care. However, it </w:t>
            </w:r>
            <w:proofErr w:type="gramStart"/>
            <w:r w:rsidRPr="00E3067E">
              <w:rPr>
                <w:rFonts w:ascii="Arial" w:eastAsia="system-ui" w:hAnsi="Arial" w:cs="Arial"/>
                <w:color w:val="0D0D0D" w:themeColor="text1" w:themeTint="F2"/>
                <w:sz w:val="20"/>
                <w:szCs w:val="20"/>
                <w:lang w:val="en-GB"/>
              </w:rPr>
              <w:t>could be made</w:t>
            </w:r>
            <w:proofErr w:type="gramEnd"/>
            <w:r w:rsidRPr="00E3067E">
              <w:rPr>
                <w:rFonts w:ascii="Arial" w:eastAsia="system-ui" w:hAnsi="Arial" w:cs="Arial"/>
                <w:color w:val="0D0D0D" w:themeColor="text1" w:themeTint="F2"/>
                <w:sz w:val="20"/>
                <w:szCs w:val="20"/>
                <w:lang w:val="en-GB"/>
              </w:rPr>
              <w:t xml:space="preserve"> more comprehensive by including additional details to give readers a clearer understanding of the findings and their significance. Here are some suggestions:</w:t>
            </w:r>
          </w:p>
          <w:p w14:paraId="4A68DFBF" w14:textId="51E3EF31" w:rsidR="00640F13" w:rsidRPr="00E3067E" w:rsidRDefault="0F6C6207" w:rsidP="6BF4F1E5">
            <w:pPr>
              <w:pStyle w:val="Heading3"/>
              <w:shd w:val="clear" w:color="auto" w:fill="FFFFFF" w:themeFill="background1"/>
              <w:spacing w:before="240" w:after="120"/>
              <w:rPr>
                <w:rFonts w:ascii="Arial" w:hAnsi="Arial" w:cs="Arial"/>
                <w:sz w:val="20"/>
                <w:szCs w:val="20"/>
              </w:rPr>
            </w:pPr>
            <w:r w:rsidRPr="00E3067E">
              <w:rPr>
                <w:rFonts w:ascii="Arial" w:eastAsia="system-ui" w:hAnsi="Arial" w:cs="Arial"/>
                <w:b/>
                <w:bCs/>
                <w:color w:val="0D0D0D" w:themeColor="text1" w:themeTint="F2"/>
                <w:sz w:val="20"/>
                <w:szCs w:val="20"/>
                <w:lang w:val="en-GB"/>
              </w:rPr>
              <w:t>Suggestions for Improvement:</w:t>
            </w:r>
          </w:p>
          <w:p w14:paraId="50EB16BE" w14:textId="6ED75FA4" w:rsidR="00640F13" w:rsidRPr="00E3067E" w:rsidRDefault="0F6C6207" w:rsidP="6BF4F1E5">
            <w:pPr>
              <w:pStyle w:val="ListParagraph"/>
              <w:numPr>
                <w:ilvl w:val="0"/>
                <w:numId w:val="2"/>
              </w:numPr>
              <w:shd w:val="clear" w:color="auto" w:fill="FFFFFF" w:themeFill="background1"/>
              <w:spacing w:before="240" w:after="240"/>
              <w:rPr>
                <w:rFonts w:ascii="Arial" w:eastAsia="system-ui" w:hAnsi="Arial" w:cs="Arial"/>
                <w:color w:val="0D0D0D" w:themeColor="text1" w:themeTint="F2"/>
                <w:sz w:val="20"/>
                <w:szCs w:val="20"/>
                <w:lang w:val="en-GB"/>
              </w:rPr>
            </w:pPr>
            <w:r w:rsidRPr="00E3067E">
              <w:rPr>
                <w:rFonts w:ascii="Arial" w:eastAsia="system-ui" w:hAnsi="Arial" w:cs="Arial"/>
                <w:b/>
                <w:bCs/>
                <w:color w:val="0D0D0D" w:themeColor="text1" w:themeTint="F2"/>
                <w:sz w:val="20"/>
                <w:szCs w:val="20"/>
                <w:lang w:val="en-GB"/>
              </w:rPr>
              <w:t>Background and Context</w:t>
            </w:r>
            <w:proofErr w:type="gramStart"/>
            <w:r w:rsidRPr="00E3067E">
              <w:rPr>
                <w:rFonts w:ascii="Arial" w:eastAsia="system-ui" w:hAnsi="Arial" w:cs="Arial"/>
                <w:color w:val="0D0D0D" w:themeColor="text1" w:themeTint="F2"/>
                <w:sz w:val="20"/>
                <w:szCs w:val="20"/>
                <w:lang w:val="en-GB"/>
              </w:rPr>
              <w:t>:</w:t>
            </w:r>
            <w:proofErr w:type="gramEnd"/>
            <w:r w:rsidR="00640F13" w:rsidRPr="00E3067E">
              <w:rPr>
                <w:rFonts w:ascii="Arial" w:hAnsi="Arial" w:cs="Arial"/>
                <w:sz w:val="20"/>
                <w:szCs w:val="20"/>
              </w:rPr>
              <w:br/>
            </w:r>
            <w:r w:rsidRPr="00E3067E">
              <w:rPr>
                <w:rFonts w:ascii="Arial" w:eastAsia="system-ui" w:hAnsi="Arial" w:cs="Arial"/>
                <w:color w:val="0D0D0D" w:themeColor="text1" w:themeTint="F2"/>
                <w:sz w:val="20"/>
                <w:szCs w:val="20"/>
                <w:lang w:val="en-GB"/>
              </w:rPr>
              <w:t>The abstract could briefly mention the prevalence of conjoined twins and why these cases are significant in a clinical and research context.</w:t>
            </w:r>
          </w:p>
          <w:p w14:paraId="075EF363" w14:textId="11870F7A" w:rsidR="00640F13" w:rsidRPr="00E3067E" w:rsidRDefault="0F6C6207" w:rsidP="6BF4F1E5">
            <w:pPr>
              <w:pStyle w:val="ListParagraph"/>
              <w:numPr>
                <w:ilvl w:val="0"/>
                <w:numId w:val="2"/>
              </w:numPr>
              <w:shd w:val="clear" w:color="auto" w:fill="FFFFFF" w:themeFill="background1"/>
              <w:spacing w:before="240" w:after="240"/>
              <w:rPr>
                <w:rFonts w:ascii="Arial" w:eastAsia="system-ui" w:hAnsi="Arial" w:cs="Arial"/>
                <w:color w:val="0D0D0D" w:themeColor="text1" w:themeTint="F2"/>
                <w:sz w:val="20"/>
                <w:szCs w:val="20"/>
                <w:lang w:val="en-GB"/>
              </w:rPr>
            </w:pPr>
            <w:r w:rsidRPr="00E3067E">
              <w:rPr>
                <w:rFonts w:ascii="Arial" w:eastAsia="system-ui" w:hAnsi="Arial" w:cs="Arial"/>
                <w:b/>
                <w:bCs/>
                <w:color w:val="0D0D0D" w:themeColor="text1" w:themeTint="F2"/>
                <w:sz w:val="20"/>
                <w:szCs w:val="20"/>
                <w:lang w:val="en-GB"/>
              </w:rPr>
              <w:t>Key Observations</w:t>
            </w:r>
            <w:proofErr w:type="gramStart"/>
            <w:r w:rsidRPr="00E3067E">
              <w:rPr>
                <w:rFonts w:ascii="Arial" w:eastAsia="system-ui" w:hAnsi="Arial" w:cs="Arial"/>
                <w:color w:val="0D0D0D" w:themeColor="text1" w:themeTint="F2"/>
                <w:sz w:val="20"/>
                <w:szCs w:val="20"/>
                <w:lang w:val="en-GB"/>
              </w:rPr>
              <w:t>:</w:t>
            </w:r>
            <w:proofErr w:type="gramEnd"/>
            <w:r w:rsidR="00640F13" w:rsidRPr="00E3067E">
              <w:rPr>
                <w:rFonts w:ascii="Arial" w:hAnsi="Arial" w:cs="Arial"/>
                <w:sz w:val="20"/>
                <w:szCs w:val="20"/>
              </w:rPr>
              <w:br/>
            </w:r>
            <w:r w:rsidRPr="00E3067E">
              <w:rPr>
                <w:rFonts w:ascii="Arial" w:eastAsia="system-ui" w:hAnsi="Arial" w:cs="Arial"/>
                <w:color w:val="0D0D0D" w:themeColor="text1" w:themeTint="F2"/>
                <w:sz w:val="20"/>
                <w:szCs w:val="20"/>
                <w:lang w:val="en-GB"/>
              </w:rPr>
              <w:t xml:space="preserve">Add specific information about the types of conjoined twins (craniopagus and </w:t>
            </w:r>
            <w:proofErr w:type="spellStart"/>
            <w:r w:rsidRPr="00E3067E">
              <w:rPr>
                <w:rFonts w:ascii="Arial" w:eastAsia="system-ui" w:hAnsi="Arial" w:cs="Arial"/>
                <w:color w:val="0D0D0D" w:themeColor="text1" w:themeTint="F2"/>
                <w:sz w:val="20"/>
                <w:szCs w:val="20"/>
                <w:lang w:val="en-GB"/>
              </w:rPr>
              <w:t>omphalopagus</w:t>
            </w:r>
            <w:proofErr w:type="spellEnd"/>
            <w:r w:rsidRPr="00E3067E">
              <w:rPr>
                <w:rFonts w:ascii="Arial" w:eastAsia="system-ui" w:hAnsi="Arial" w:cs="Arial"/>
                <w:color w:val="0D0D0D" w:themeColor="text1" w:themeTint="F2"/>
                <w:sz w:val="20"/>
                <w:szCs w:val="20"/>
                <w:lang w:val="en-GB"/>
              </w:rPr>
              <w:t xml:space="preserve">), their clinical conditions, and outcomes. For example, one case involved </w:t>
            </w:r>
            <w:proofErr w:type="spellStart"/>
            <w:r w:rsidRPr="00E3067E">
              <w:rPr>
                <w:rFonts w:ascii="Arial" w:eastAsia="system-ui" w:hAnsi="Arial" w:cs="Arial"/>
                <w:color w:val="0D0D0D" w:themeColor="text1" w:themeTint="F2"/>
                <w:sz w:val="20"/>
                <w:szCs w:val="20"/>
                <w:lang w:val="en-GB"/>
              </w:rPr>
              <w:t>cesarean</w:t>
            </w:r>
            <w:proofErr w:type="spellEnd"/>
            <w:r w:rsidRPr="00E3067E">
              <w:rPr>
                <w:rFonts w:ascii="Arial" w:eastAsia="system-ui" w:hAnsi="Arial" w:cs="Arial"/>
                <w:color w:val="0D0D0D" w:themeColor="text1" w:themeTint="F2"/>
                <w:sz w:val="20"/>
                <w:szCs w:val="20"/>
                <w:lang w:val="en-GB"/>
              </w:rPr>
              <w:t xml:space="preserve"> delivery at 30 weeks with poor adaptation to extra-uterine life, and the other was a vaginal delivery at term with one twin requiring resuscitation.</w:t>
            </w:r>
          </w:p>
          <w:p w14:paraId="2EB22738" w14:textId="7944D5C8" w:rsidR="00640F13" w:rsidRPr="00E3067E" w:rsidRDefault="0F6C6207" w:rsidP="6BF4F1E5">
            <w:pPr>
              <w:pStyle w:val="ListParagraph"/>
              <w:numPr>
                <w:ilvl w:val="0"/>
                <w:numId w:val="2"/>
              </w:numPr>
              <w:shd w:val="clear" w:color="auto" w:fill="FFFFFF" w:themeFill="background1"/>
              <w:spacing w:before="240" w:after="240"/>
              <w:rPr>
                <w:rFonts w:ascii="Arial" w:eastAsia="system-ui" w:hAnsi="Arial" w:cs="Arial"/>
                <w:color w:val="0D0D0D" w:themeColor="text1" w:themeTint="F2"/>
                <w:sz w:val="20"/>
                <w:szCs w:val="20"/>
                <w:lang w:val="en-GB"/>
              </w:rPr>
            </w:pPr>
            <w:r w:rsidRPr="00E3067E">
              <w:rPr>
                <w:rFonts w:ascii="Arial" w:eastAsia="system-ui" w:hAnsi="Arial" w:cs="Arial"/>
                <w:b/>
                <w:bCs/>
                <w:color w:val="0D0D0D" w:themeColor="text1" w:themeTint="F2"/>
                <w:sz w:val="20"/>
                <w:szCs w:val="20"/>
                <w:lang w:val="en-GB"/>
              </w:rPr>
              <w:t>Management Challenges</w:t>
            </w:r>
            <w:proofErr w:type="gramStart"/>
            <w:r w:rsidRPr="00E3067E">
              <w:rPr>
                <w:rFonts w:ascii="Arial" w:eastAsia="system-ui" w:hAnsi="Arial" w:cs="Arial"/>
                <w:color w:val="0D0D0D" w:themeColor="text1" w:themeTint="F2"/>
                <w:sz w:val="20"/>
                <w:szCs w:val="20"/>
                <w:lang w:val="en-GB"/>
              </w:rPr>
              <w:t>:</w:t>
            </w:r>
            <w:proofErr w:type="gramEnd"/>
            <w:r w:rsidR="00640F13" w:rsidRPr="00E3067E">
              <w:rPr>
                <w:rFonts w:ascii="Arial" w:hAnsi="Arial" w:cs="Arial"/>
                <w:sz w:val="20"/>
                <w:szCs w:val="20"/>
              </w:rPr>
              <w:br/>
            </w:r>
            <w:r w:rsidRPr="00E3067E">
              <w:rPr>
                <w:rFonts w:ascii="Arial" w:eastAsia="system-ui" w:hAnsi="Arial" w:cs="Arial"/>
                <w:color w:val="0D0D0D" w:themeColor="text1" w:themeTint="F2"/>
                <w:sz w:val="20"/>
                <w:szCs w:val="20"/>
                <w:lang w:val="en-GB"/>
              </w:rPr>
              <w:t>Highlight the challenges faced in managing these cases, particularly in terms of resource limitations and the need for multidisciplinary expertise.</w:t>
            </w:r>
          </w:p>
          <w:p w14:paraId="02B66C23" w14:textId="565111BA" w:rsidR="00640F13" w:rsidRPr="00E3067E" w:rsidRDefault="0F6C6207" w:rsidP="6BF4F1E5">
            <w:pPr>
              <w:pStyle w:val="ListParagraph"/>
              <w:numPr>
                <w:ilvl w:val="0"/>
                <w:numId w:val="2"/>
              </w:numPr>
              <w:shd w:val="clear" w:color="auto" w:fill="FFFFFF" w:themeFill="background1"/>
              <w:spacing w:before="240" w:after="240"/>
              <w:rPr>
                <w:rFonts w:ascii="Arial" w:eastAsia="system-ui" w:hAnsi="Arial" w:cs="Arial"/>
                <w:color w:val="0D0D0D" w:themeColor="text1" w:themeTint="F2"/>
                <w:sz w:val="20"/>
                <w:szCs w:val="20"/>
                <w:lang w:val="en-GB"/>
              </w:rPr>
            </w:pPr>
            <w:r w:rsidRPr="00E3067E">
              <w:rPr>
                <w:rFonts w:ascii="Arial" w:eastAsia="system-ui" w:hAnsi="Arial" w:cs="Arial"/>
                <w:b/>
                <w:bCs/>
                <w:color w:val="0D0D0D" w:themeColor="text1" w:themeTint="F2"/>
                <w:sz w:val="20"/>
                <w:szCs w:val="20"/>
                <w:lang w:val="en-GB"/>
              </w:rPr>
              <w:t>Implications and Conclusion</w:t>
            </w:r>
            <w:proofErr w:type="gramStart"/>
            <w:r w:rsidRPr="00E3067E">
              <w:rPr>
                <w:rFonts w:ascii="Arial" w:eastAsia="system-ui" w:hAnsi="Arial" w:cs="Arial"/>
                <w:color w:val="0D0D0D" w:themeColor="text1" w:themeTint="F2"/>
                <w:sz w:val="20"/>
                <w:szCs w:val="20"/>
                <w:lang w:val="en-GB"/>
              </w:rPr>
              <w:t>:</w:t>
            </w:r>
            <w:proofErr w:type="gramEnd"/>
            <w:r w:rsidR="00640F13" w:rsidRPr="00E3067E">
              <w:rPr>
                <w:rFonts w:ascii="Arial" w:hAnsi="Arial" w:cs="Arial"/>
                <w:sz w:val="20"/>
                <w:szCs w:val="20"/>
              </w:rPr>
              <w:br/>
            </w:r>
            <w:r w:rsidRPr="00E3067E">
              <w:rPr>
                <w:rFonts w:ascii="Arial" w:eastAsia="system-ui" w:hAnsi="Arial" w:cs="Arial"/>
                <w:color w:val="0D0D0D" w:themeColor="text1" w:themeTint="F2"/>
                <w:sz w:val="20"/>
                <w:szCs w:val="20"/>
                <w:lang w:val="en-GB"/>
              </w:rPr>
              <w:t>Emphasize the broader implications of these findings for antenatal care and obstetric practices, especially in resource-limited settings.</w:t>
            </w:r>
          </w:p>
          <w:p w14:paraId="4B4E7AF1" w14:textId="3EE5D859" w:rsidR="00640F13" w:rsidRPr="00E3067E" w:rsidRDefault="0F6C6207" w:rsidP="6BF4F1E5">
            <w:pPr>
              <w:pStyle w:val="Heading3"/>
              <w:shd w:val="clear" w:color="auto" w:fill="FFFFFF" w:themeFill="background1"/>
              <w:spacing w:before="240" w:after="120"/>
              <w:rPr>
                <w:rFonts w:ascii="Arial" w:hAnsi="Arial" w:cs="Arial"/>
                <w:sz w:val="20"/>
                <w:szCs w:val="20"/>
              </w:rPr>
            </w:pPr>
            <w:r w:rsidRPr="00E3067E">
              <w:rPr>
                <w:rFonts w:ascii="Arial" w:eastAsia="system-ui" w:hAnsi="Arial" w:cs="Arial"/>
                <w:b/>
                <w:bCs/>
                <w:color w:val="0D0D0D" w:themeColor="text1" w:themeTint="F2"/>
                <w:sz w:val="20"/>
                <w:szCs w:val="20"/>
                <w:lang w:val="en-GB"/>
              </w:rPr>
              <w:t>Revised Abstract:</w:t>
            </w:r>
          </w:p>
          <w:p w14:paraId="0906EBB2" w14:textId="3D8B4519" w:rsidR="00640F13" w:rsidRPr="00E3067E" w:rsidRDefault="0F6C6207" w:rsidP="6BF4F1E5">
            <w:pPr>
              <w:shd w:val="clear" w:color="auto" w:fill="FFFFFF" w:themeFill="background1"/>
              <w:spacing w:before="120" w:after="120"/>
              <w:rPr>
                <w:rFonts w:ascii="Arial" w:hAnsi="Arial" w:cs="Arial"/>
                <w:sz w:val="20"/>
                <w:szCs w:val="20"/>
              </w:rPr>
            </w:pPr>
            <w:r w:rsidRPr="00E3067E">
              <w:rPr>
                <w:rFonts w:ascii="Arial" w:eastAsia="system-ui" w:hAnsi="Arial" w:cs="Arial"/>
                <w:b/>
                <w:bCs/>
                <w:color w:val="0D0D0D" w:themeColor="text1" w:themeTint="F2"/>
                <w:sz w:val="20"/>
                <w:szCs w:val="20"/>
                <w:lang w:val="en-GB"/>
              </w:rPr>
              <w:t xml:space="preserve">Conjoined twins (Siamese twins) are among the rare and complex complications of twin pregnancy, with a prevalence of 1 in 50,000 to 100,000 births. We report two cases of conjoined twins managed at the Mother-Child University Hospital Jeanne </w:t>
            </w:r>
            <w:proofErr w:type="spellStart"/>
            <w:r w:rsidRPr="00E3067E">
              <w:rPr>
                <w:rFonts w:ascii="Arial" w:eastAsia="system-ui" w:hAnsi="Arial" w:cs="Arial"/>
                <w:b/>
                <w:bCs/>
                <w:color w:val="0D0D0D" w:themeColor="text1" w:themeTint="F2"/>
                <w:sz w:val="20"/>
                <w:szCs w:val="20"/>
                <w:lang w:val="en-GB"/>
              </w:rPr>
              <w:t>Ebori</w:t>
            </w:r>
            <w:proofErr w:type="spellEnd"/>
            <w:r w:rsidRPr="00E3067E">
              <w:rPr>
                <w:rFonts w:ascii="Arial" w:eastAsia="system-ui" w:hAnsi="Arial" w:cs="Arial"/>
                <w:b/>
                <w:bCs/>
                <w:color w:val="0D0D0D" w:themeColor="text1" w:themeTint="F2"/>
                <w:sz w:val="20"/>
                <w:szCs w:val="20"/>
                <w:lang w:val="en-GB"/>
              </w:rPr>
              <w:t xml:space="preserve"> Foundation in Libreville. The first case involved craniopagus twins born prematurely by </w:t>
            </w:r>
            <w:proofErr w:type="spellStart"/>
            <w:r w:rsidRPr="00E3067E">
              <w:rPr>
                <w:rFonts w:ascii="Arial" w:eastAsia="system-ui" w:hAnsi="Arial" w:cs="Arial"/>
                <w:b/>
                <w:bCs/>
                <w:color w:val="0D0D0D" w:themeColor="text1" w:themeTint="F2"/>
                <w:sz w:val="20"/>
                <w:szCs w:val="20"/>
                <w:lang w:val="en-GB"/>
              </w:rPr>
              <w:t>cesarean</w:t>
            </w:r>
            <w:proofErr w:type="spellEnd"/>
            <w:r w:rsidRPr="00E3067E">
              <w:rPr>
                <w:rFonts w:ascii="Arial" w:eastAsia="system-ui" w:hAnsi="Arial" w:cs="Arial"/>
                <w:b/>
                <w:bCs/>
                <w:color w:val="0D0D0D" w:themeColor="text1" w:themeTint="F2"/>
                <w:sz w:val="20"/>
                <w:szCs w:val="20"/>
                <w:lang w:val="en-GB"/>
              </w:rPr>
              <w:t xml:space="preserve"> section at 30 weeks, both of whom experienced poor adaptation to extra-uterine life. The second case, </w:t>
            </w:r>
            <w:proofErr w:type="spellStart"/>
            <w:r w:rsidRPr="00E3067E">
              <w:rPr>
                <w:rFonts w:ascii="Arial" w:eastAsia="system-ui" w:hAnsi="Arial" w:cs="Arial"/>
                <w:b/>
                <w:bCs/>
                <w:color w:val="0D0D0D" w:themeColor="text1" w:themeTint="F2"/>
                <w:sz w:val="20"/>
                <w:szCs w:val="20"/>
                <w:lang w:val="en-GB"/>
              </w:rPr>
              <w:t>omphalopagus</w:t>
            </w:r>
            <w:proofErr w:type="spellEnd"/>
            <w:r w:rsidRPr="00E3067E">
              <w:rPr>
                <w:rFonts w:ascii="Arial" w:eastAsia="system-ui" w:hAnsi="Arial" w:cs="Arial"/>
                <w:b/>
                <w:bCs/>
                <w:color w:val="0D0D0D" w:themeColor="text1" w:themeTint="F2"/>
                <w:sz w:val="20"/>
                <w:szCs w:val="20"/>
                <w:lang w:val="en-GB"/>
              </w:rPr>
              <w:t xml:space="preserve"> twins, was a term vaginal delivery where one twin required resuscitation. Both cases highlight the importance of antenatal diagnosis for appropriate obstetric and postnatal management. This report underscores the challenges of managing such cases in resource-limited settings and the need for enhanced prenatal screening and multidisciplinary collaboration to improve outcomes.</w:t>
            </w:r>
          </w:p>
          <w:p w14:paraId="1FC39945" w14:textId="45F6E989" w:rsidR="00640F13" w:rsidRPr="00E3067E" w:rsidRDefault="00640F13">
            <w:pPr>
              <w:ind w:left="360"/>
              <w:rPr>
                <w:rFonts w:ascii="Arial" w:hAnsi="Arial" w:cs="Arial"/>
                <w:b/>
                <w:bCs/>
                <w:sz w:val="20"/>
                <w:szCs w:val="20"/>
                <w:lang w:val="en-GB"/>
              </w:rPr>
            </w:pPr>
          </w:p>
        </w:tc>
        <w:tc>
          <w:tcPr>
            <w:tcW w:w="1523" w:type="pct"/>
          </w:tcPr>
          <w:p w14:paraId="0562CB0E" w14:textId="77777777" w:rsidR="00640F13" w:rsidRPr="00E3067E" w:rsidRDefault="00640F13">
            <w:pPr>
              <w:pStyle w:val="Heading2"/>
              <w:jc w:val="left"/>
              <w:rPr>
                <w:rFonts w:ascii="Arial" w:hAnsi="Arial" w:cs="Arial"/>
                <w:b w:val="0"/>
                <w:lang w:val="en-GB"/>
              </w:rPr>
            </w:pPr>
          </w:p>
        </w:tc>
      </w:tr>
      <w:tr w:rsidR="00640F13" w:rsidRPr="00E3067E" w14:paraId="129A0ED8" w14:textId="77777777" w:rsidTr="6BF4F1E5">
        <w:trPr>
          <w:trHeight w:val="704"/>
        </w:trPr>
        <w:tc>
          <w:tcPr>
            <w:tcW w:w="1265" w:type="pct"/>
            <w:noWrap/>
          </w:tcPr>
          <w:p w14:paraId="4AE3D2D8" w14:textId="77777777" w:rsidR="00640F13" w:rsidRPr="00E3067E" w:rsidRDefault="00640F13">
            <w:pPr>
              <w:pStyle w:val="Heading2"/>
              <w:ind w:left="360"/>
              <w:jc w:val="left"/>
              <w:rPr>
                <w:rFonts w:ascii="Arial" w:hAnsi="Arial" w:cs="Arial"/>
                <w:b w:val="0"/>
                <w:bCs w:val="0"/>
                <w:u w:val="single"/>
                <w:lang w:val="en-GB"/>
              </w:rPr>
            </w:pPr>
            <w:r w:rsidRPr="00E3067E">
              <w:rPr>
                <w:rFonts w:ascii="Arial" w:hAnsi="Arial" w:cs="Arial"/>
                <w:lang w:val="en-GB"/>
              </w:rPr>
              <w:t>Is the manuscript scientifically, correct? Please write here.</w:t>
            </w:r>
          </w:p>
        </w:tc>
        <w:tc>
          <w:tcPr>
            <w:tcW w:w="2212" w:type="pct"/>
          </w:tcPr>
          <w:p w14:paraId="34CE0A41" w14:textId="54F5E44C" w:rsidR="00640F13" w:rsidRPr="00E3067E" w:rsidRDefault="55FDDD64">
            <w:pPr>
              <w:pStyle w:val="ListParagraph"/>
              <w:ind w:left="0"/>
              <w:rPr>
                <w:rFonts w:ascii="Arial" w:hAnsi="Arial" w:cs="Arial"/>
                <w:sz w:val="20"/>
                <w:szCs w:val="20"/>
              </w:rPr>
            </w:pPr>
            <w:r w:rsidRPr="00E3067E">
              <w:rPr>
                <w:rFonts w:ascii="Arial" w:eastAsia="system-ui" w:hAnsi="Arial" w:cs="Arial"/>
                <w:color w:val="0D0D0D" w:themeColor="text1" w:themeTint="F2"/>
                <w:sz w:val="20"/>
                <w:szCs w:val="20"/>
                <w:lang w:val="en-GB"/>
              </w:rPr>
              <w:t>The manuscript appears to be scientifically accurate, as it provides detailed observations of two rare cases of conjoined twins and includes relevant clinical, diagnostic, and management information. It references established literature and aligns with accepted medical knowledge regarding the formation, classification, and management of conjoined twins</w:t>
            </w:r>
          </w:p>
        </w:tc>
        <w:tc>
          <w:tcPr>
            <w:tcW w:w="1523" w:type="pct"/>
          </w:tcPr>
          <w:p w14:paraId="62EBF3C5" w14:textId="77777777" w:rsidR="00640F13" w:rsidRPr="00E3067E" w:rsidRDefault="00640F13">
            <w:pPr>
              <w:pStyle w:val="Heading2"/>
              <w:jc w:val="left"/>
              <w:rPr>
                <w:rFonts w:ascii="Arial" w:hAnsi="Arial" w:cs="Arial"/>
                <w:b w:val="0"/>
                <w:lang w:val="en-GB"/>
              </w:rPr>
            </w:pPr>
          </w:p>
        </w:tc>
      </w:tr>
      <w:tr w:rsidR="00640F13" w:rsidRPr="00E3067E" w14:paraId="6D68EF76" w14:textId="77777777" w:rsidTr="6BF4F1E5">
        <w:trPr>
          <w:trHeight w:val="703"/>
        </w:trPr>
        <w:tc>
          <w:tcPr>
            <w:tcW w:w="1265" w:type="pct"/>
            <w:noWrap/>
          </w:tcPr>
          <w:p w14:paraId="1170F95D" w14:textId="77777777" w:rsidR="00640F13" w:rsidRPr="00E3067E" w:rsidRDefault="00640F13">
            <w:pPr>
              <w:ind w:left="360"/>
              <w:rPr>
                <w:rFonts w:ascii="Arial" w:hAnsi="Arial" w:cs="Arial"/>
                <w:b/>
                <w:bCs/>
                <w:sz w:val="20"/>
                <w:szCs w:val="20"/>
                <w:lang w:val="en-GB"/>
              </w:rPr>
            </w:pPr>
            <w:r w:rsidRPr="00E3067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D98A12B" w14:textId="2148E4C7" w:rsidR="00640F13" w:rsidRPr="00E3067E" w:rsidRDefault="38744541">
            <w:pPr>
              <w:pStyle w:val="ListParagraph"/>
              <w:ind w:left="0"/>
              <w:rPr>
                <w:rFonts w:ascii="Arial" w:hAnsi="Arial" w:cs="Arial"/>
                <w:sz w:val="20"/>
                <w:szCs w:val="20"/>
              </w:rPr>
            </w:pPr>
            <w:r w:rsidRPr="00E3067E">
              <w:rPr>
                <w:rFonts w:ascii="Arial" w:eastAsia="system-ui" w:hAnsi="Arial" w:cs="Arial"/>
                <w:color w:val="0D0D0D" w:themeColor="text1" w:themeTint="F2"/>
                <w:sz w:val="20"/>
                <w:szCs w:val="20"/>
                <w:lang w:val="en-GB"/>
              </w:rPr>
              <w:t>The manuscript's references are pertinent to the subject of conjoined twins; however, several are outdated, with some dating back to the 1990s. To enhance the manuscript's relevance and credibility, incorporating more recent studies and reviews is advisable</w:t>
            </w:r>
          </w:p>
        </w:tc>
        <w:tc>
          <w:tcPr>
            <w:tcW w:w="1523" w:type="pct"/>
          </w:tcPr>
          <w:p w14:paraId="2946DB82" w14:textId="77777777" w:rsidR="00640F13" w:rsidRPr="00E3067E" w:rsidRDefault="00640F13">
            <w:pPr>
              <w:pStyle w:val="Heading2"/>
              <w:jc w:val="left"/>
              <w:rPr>
                <w:rFonts w:ascii="Arial" w:hAnsi="Arial" w:cs="Arial"/>
                <w:b w:val="0"/>
                <w:lang w:val="en-GB"/>
              </w:rPr>
            </w:pPr>
          </w:p>
        </w:tc>
      </w:tr>
      <w:tr w:rsidR="00640F13" w:rsidRPr="00E3067E" w14:paraId="38B4B1DF" w14:textId="77777777" w:rsidTr="6BF4F1E5">
        <w:trPr>
          <w:trHeight w:val="386"/>
        </w:trPr>
        <w:tc>
          <w:tcPr>
            <w:tcW w:w="1265" w:type="pct"/>
            <w:noWrap/>
          </w:tcPr>
          <w:p w14:paraId="288E814E" w14:textId="77777777" w:rsidR="00640F13" w:rsidRPr="00E3067E" w:rsidRDefault="00640F13">
            <w:pPr>
              <w:pStyle w:val="Heading2"/>
              <w:ind w:left="360"/>
              <w:jc w:val="left"/>
              <w:rPr>
                <w:rFonts w:ascii="Arial" w:hAnsi="Arial" w:cs="Arial"/>
                <w:bCs w:val="0"/>
                <w:lang w:val="en-GB"/>
              </w:rPr>
            </w:pPr>
            <w:r w:rsidRPr="00E3067E">
              <w:rPr>
                <w:rFonts w:ascii="Arial" w:hAnsi="Arial" w:cs="Arial"/>
                <w:bCs w:val="0"/>
                <w:lang w:val="en-GB"/>
              </w:rPr>
              <w:t>Is the language/English quality of the article suitable for scholarly communications?</w:t>
            </w:r>
          </w:p>
          <w:p w14:paraId="5997CC1D" w14:textId="77777777" w:rsidR="00640F13" w:rsidRPr="00E3067E" w:rsidRDefault="00640F13">
            <w:pPr>
              <w:rPr>
                <w:rFonts w:ascii="Arial" w:hAnsi="Arial" w:cs="Arial"/>
                <w:sz w:val="20"/>
                <w:szCs w:val="20"/>
                <w:lang w:val="en-GB"/>
              </w:rPr>
            </w:pPr>
          </w:p>
        </w:tc>
        <w:tc>
          <w:tcPr>
            <w:tcW w:w="2212" w:type="pct"/>
          </w:tcPr>
          <w:p w14:paraId="110FFD37" w14:textId="76269978" w:rsidR="00640F13" w:rsidRPr="00E3067E" w:rsidRDefault="6737E04D" w:rsidP="6BF4F1E5">
            <w:pPr>
              <w:rPr>
                <w:rFonts w:ascii="Arial" w:hAnsi="Arial" w:cs="Arial"/>
                <w:sz w:val="20"/>
                <w:szCs w:val="20"/>
              </w:rPr>
            </w:pPr>
            <w:r w:rsidRPr="00E3067E">
              <w:rPr>
                <w:rFonts w:ascii="Arial" w:eastAsia="system-ui" w:hAnsi="Arial" w:cs="Arial"/>
                <w:color w:val="0D0D0D" w:themeColor="text1" w:themeTint="F2"/>
                <w:sz w:val="20"/>
                <w:szCs w:val="20"/>
                <w:lang w:val="en-GB"/>
              </w:rPr>
              <w:t>In summary, while the language quality is acceptable, refinement in grammar, tone, and sentence structure would enhance the manuscript’s suitability for scholarly communication.</w:t>
            </w:r>
          </w:p>
        </w:tc>
        <w:tc>
          <w:tcPr>
            <w:tcW w:w="1523" w:type="pct"/>
          </w:tcPr>
          <w:p w14:paraId="6B699379" w14:textId="77777777" w:rsidR="00640F13" w:rsidRPr="00E3067E" w:rsidRDefault="00640F13">
            <w:pPr>
              <w:rPr>
                <w:rFonts w:ascii="Arial" w:hAnsi="Arial" w:cs="Arial"/>
                <w:sz w:val="20"/>
                <w:szCs w:val="20"/>
                <w:lang w:val="en-GB"/>
              </w:rPr>
            </w:pPr>
          </w:p>
        </w:tc>
      </w:tr>
      <w:tr w:rsidR="00640F13" w:rsidRPr="00E3067E" w14:paraId="33A5ADFC" w14:textId="77777777" w:rsidTr="6BF4F1E5">
        <w:trPr>
          <w:trHeight w:val="1178"/>
        </w:trPr>
        <w:tc>
          <w:tcPr>
            <w:tcW w:w="1265" w:type="pct"/>
            <w:noWrap/>
          </w:tcPr>
          <w:p w14:paraId="65F3188F" w14:textId="77777777" w:rsidR="00640F13" w:rsidRPr="00E3067E" w:rsidRDefault="00640F13">
            <w:pPr>
              <w:pStyle w:val="Heading2"/>
              <w:jc w:val="left"/>
              <w:rPr>
                <w:rFonts w:ascii="Arial" w:hAnsi="Arial" w:cs="Arial"/>
                <w:b w:val="0"/>
                <w:bCs w:val="0"/>
                <w:lang w:val="en-GB"/>
              </w:rPr>
            </w:pPr>
            <w:r w:rsidRPr="00E3067E">
              <w:rPr>
                <w:rFonts w:ascii="Arial" w:hAnsi="Arial" w:cs="Arial"/>
                <w:bCs w:val="0"/>
                <w:u w:val="single"/>
                <w:lang w:val="en-GB"/>
              </w:rPr>
              <w:t>Optional/General</w:t>
            </w:r>
            <w:r w:rsidRPr="00E3067E">
              <w:rPr>
                <w:rFonts w:ascii="Arial" w:hAnsi="Arial" w:cs="Arial"/>
                <w:bCs w:val="0"/>
                <w:lang w:val="en-GB"/>
              </w:rPr>
              <w:t xml:space="preserve"> </w:t>
            </w:r>
            <w:r w:rsidRPr="00E3067E">
              <w:rPr>
                <w:rFonts w:ascii="Arial" w:hAnsi="Arial" w:cs="Arial"/>
                <w:b w:val="0"/>
                <w:bCs w:val="0"/>
                <w:lang w:val="en-GB"/>
              </w:rPr>
              <w:t>comments</w:t>
            </w:r>
          </w:p>
          <w:p w14:paraId="3FE9F23F" w14:textId="77777777" w:rsidR="00640F13" w:rsidRPr="00E3067E" w:rsidRDefault="00640F13">
            <w:pPr>
              <w:pStyle w:val="Heading2"/>
              <w:jc w:val="left"/>
              <w:rPr>
                <w:rFonts w:ascii="Arial" w:hAnsi="Arial" w:cs="Arial"/>
                <w:b w:val="0"/>
                <w:lang w:val="en-GB"/>
              </w:rPr>
            </w:pPr>
          </w:p>
        </w:tc>
        <w:tc>
          <w:tcPr>
            <w:tcW w:w="2212" w:type="pct"/>
          </w:tcPr>
          <w:p w14:paraId="1F72F646" w14:textId="77777777" w:rsidR="00640F13" w:rsidRPr="00E3067E" w:rsidRDefault="00640F13">
            <w:pPr>
              <w:pStyle w:val="NormalWeb"/>
              <w:spacing w:before="0" w:beforeAutospacing="0" w:after="0" w:afterAutospacing="0"/>
              <w:rPr>
                <w:rFonts w:ascii="Arial" w:hAnsi="Arial" w:cs="Arial"/>
                <w:b/>
                <w:sz w:val="20"/>
                <w:szCs w:val="20"/>
                <w:lang w:val="en-GB"/>
              </w:rPr>
            </w:pPr>
          </w:p>
        </w:tc>
        <w:tc>
          <w:tcPr>
            <w:tcW w:w="1523" w:type="pct"/>
          </w:tcPr>
          <w:p w14:paraId="08CE6F91" w14:textId="77777777" w:rsidR="00640F13" w:rsidRPr="00E3067E" w:rsidRDefault="00640F13">
            <w:pPr>
              <w:rPr>
                <w:rFonts w:ascii="Arial" w:hAnsi="Arial" w:cs="Arial"/>
                <w:sz w:val="20"/>
                <w:szCs w:val="20"/>
                <w:lang w:val="en-GB"/>
              </w:rPr>
            </w:pPr>
          </w:p>
        </w:tc>
      </w:tr>
    </w:tbl>
    <w:p w14:paraId="6DFB9E20" w14:textId="771CC887" w:rsidR="00640F13" w:rsidRDefault="00640F13" w:rsidP="00640F13">
      <w:pPr>
        <w:pStyle w:val="BodyText"/>
        <w:rPr>
          <w:rFonts w:ascii="Arial" w:hAnsi="Arial" w:cs="Arial"/>
          <w:b/>
          <w:bCs/>
          <w:sz w:val="20"/>
          <w:szCs w:val="20"/>
          <w:u w:val="single"/>
          <w:lang w:val="en-GB"/>
        </w:rPr>
      </w:pPr>
    </w:p>
    <w:p w14:paraId="2645EB0A" w14:textId="6356AC2F" w:rsidR="00E3067E" w:rsidRDefault="00E3067E" w:rsidP="00640F13">
      <w:pPr>
        <w:pStyle w:val="BodyText"/>
        <w:rPr>
          <w:rFonts w:ascii="Arial" w:hAnsi="Arial" w:cs="Arial"/>
          <w:b/>
          <w:bCs/>
          <w:sz w:val="20"/>
          <w:szCs w:val="20"/>
          <w:u w:val="single"/>
          <w:lang w:val="en-GB"/>
        </w:rPr>
      </w:pPr>
    </w:p>
    <w:p w14:paraId="0F1860D7" w14:textId="3547E2CF" w:rsidR="00E3067E" w:rsidRDefault="00E3067E" w:rsidP="00640F13">
      <w:pPr>
        <w:pStyle w:val="BodyText"/>
        <w:rPr>
          <w:rFonts w:ascii="Arial" w:hAnsi="Arial" w:cs="Arial"/>
          <w:b/>
          <w:bCs/>
          <w:sz w:val="20"/>
          <w:szCs w:val="20"/>
          <w:u w:val="single"/>
          <w:lang w:val="en-GB"/>
        </w:rPr>
      </w:pPr>
    </w:p>
    <w:p w14:paraId="21D4FCB6" w14:textId="02EF9FF9" w:rsidR="00E3067E" w:rsidRDefault="00E3067E" w:rsidP="00640F13">
      <w:pPr>
        <w:pStyle w:val="BodyText"/>
        <w:rPr>
          <w:rFonts w:ascii="Arial" w:hAnsi="Arial" w:cs="Arial"/>
          <w:b/>
          <w:bCs/>
          <w:sz w:val="20"/>
          <w:szCs w:val="20"/>
          <w:u w:val="single"/>
          <w:lang w:val="en-GB"/>
        </w:rPr>
      </w:pPr>
    </w:p>
    <w:p w14:paraId="3DD8BC5E" w14:textId="3EBF42BC" w:rsidR="00E3067E" w:rsidRDefault="00E3067E" w:rsidP="00640F13">
      <w:pPr>
        <w:pStyle w:val="BodyText"/>
        <w:rPr>
          <w:rFonts w:ascii="Arial" w:hAnsi="Arial" w:cs="Arial"/>
          <w:b/>
          <w:bCs/>
          <w:sz w:val="20"/>
          <w:szCs w:val="20"/>
          <w:u w:val="single"/>
          <w:lang w:val="en-GB"/>
        </w:rPr>
      </w:pPr>
    </w:p>
    <w:p w14:paraId="4A6FF5F2" w14:textId="443B21FA" w:rsidR="00E3067E" w:rsidRDefault="00E3067E" w:rsidP="00640F13">
      <w:pPr>
        <w:pStyle w:val="BodyText"/>
        <w:rPr>
          <w:rFonts w:ascii="Arial" w:hAnsi="Arial" w:cs="Arial"/>
          <w:b/>
          <w:bCs/>
          <w:sz w:val="20"/>
          <w:szCs w:val="20"/>
          <w:u w:val="single"/>
          <w:lang w:val="en-GB"/>
        </w:rPr>
      </w:pPr>
    </w:p>
    <w:p w14:paraId="2B933E3A" w14:textId="77777777" w:rsidR="00E3067E" w:rsidRPr="00E3067E" w:rsidRDefault="00E3067E" w:rsidP="00640F13">
      <w:pPr>
        <w:pStyle w:val="BodyText"/>
        <w:rPr>
          <w:rFonts w:ascii="Arial" w:hAnsi="Arial" w:cs="Arial"/>
          <w:b/>
          <w:bCs/>
          <w:sz w:val="20"/>
          <w:szCs w:val="20"/>
          <w:u w:val="single"/>
          <w:lang w:val="en-GB"/>
        </w:rPr>
      </w:pPr>
    </w:p>
    <w:p w14:paraId="44E871BC" w14:textId="0F9AF19F" w:rsidR="00640F13" w:rsidRPr="00E3067E" w:rsidRDefault="00640F13" w:rsidP="00640F13">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1817F0" w:rsidRPr="00E3067E" w14:paraId="4EDA430D" w14:textId="77777777" w:rsidTr="00E3067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67EF2361" w14:textId="77777777" w:rsidR="001817F0" w:rsidRPr="00E3067E" w:rsidRDefault="001817F0" w:rsidP="00E3067E">
            <w:pPr>
              <w:spacing w:line="276" w:lineRule="auto"/>
              <w:rPr>
                <w:rFonts w:ascii="Arial" w:eastAsia="Arial Unicode MS" w:hAnsi="Arial" w:cs="Arial"/>
                <w:b/>
                <w:sz w:val="20"/>
                <w:szCs w:val="20"/>
                <w:u w:val="single"/>
                <w:lang w:val="en-GB"/>
              </w:rPr>
            </w:pPr>
            <w:bookmarkStart w:id="2" w:name="_Hlk165652409"/>
            <w:bookmarkEnd w:id="0"/>
            <w:bookmarkEnd w:id="1"/>
            <w:r w:rsidRPr="00E3067E">
              <w:rPr>
                <w:rFonts w:ascii="Arial" w:eastAsia="Arial Unicode MS" w:hAnsi="Arial" w:cs="Arial"/>
                <w:b/>
                <w:sz w:val="20"/>
                <w:szCs w:val="20"/>
                <w:highlight w:val="yellow"/>
                <w:u w:val="single"/>
                <w:lang w:val="en-GB"/>
              </w:rPr>
              <w:lastRenderedPageBreak/>
              <w:t>PART  2:</w:t>
            </w:r>
            <w:r w:rsidRPr="00E3067E">
              <w:rPr>
                <w:rFonts w:ascii="Arial" w:eastAsia="Arial Unicode MS" w:hAnsi="Arial" w:cs="Arial"/>
                <w:b/>
                <w:sz w:val="20"/>
                <w:szCs w:val="20"/>
                <w:u w:val="single"/>
                <w:lang w:val="en-GB"/>
              </w:rPr>
              <w:t xml:space="preserve"> </w:t>
            </w:r>
          </w:p>
          <w:p w14:paraId="5C2D3F17" w14:textId="77777777" w:rsidR="001817F0" w:rsidRPr="00E3067E" w:rsidRDefault="001817F0">
            <w:pPr>
              <w:spacing w:line="276" w:lineRule="auto"/>
              <w:rPr>
                <w:rFonts w:ascii="Arial" w:eastAsia="Arial Unicode MS" w:hAnsi="Arial" w:cs="Arial"/>
                <w:b/>
                <w:sz w:val="20"/>
                <w:szCs w:val="20"/>
                <w:u w:val="single"/>
                <w:lang w:val="en-GB"/>
              </w:rPr>
            </w:pPr>
          </w:p>
        </w:tc>
      </w:tr>
      <w:tr w:rsidR="001817F0" w:rsidRPr="00E3067E" w14:paraId="5530E54D" w14:textId="77777777" w:rsidTr="00E3067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64B2091" w14:textId="77777777" w:rsidR="001817F0" w:rsidRPr="00E3067E" w:rsidRDefault="001817F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B2D2229" w14:textId="77777777" w:rsidR="001817F0" w:rsidRPr="00E3067E" w:rsidRDefault="001817F0">
            <w:pPr>
              <w:keepNext/>
              <w:spacing w:line="276" w:lineRule="auto"/>
              <w:outlineLvl w:val="1"/>
              <w:rPr>
                <w:rFonts w:ascii="Arial" w:eastAsia="MS Mincho" w:hAnsi="Arial" w:cs="Arial"/>
                <w:b/>
                <w:bCs/>
                <w:sz w:val="20"/>
                <w:szCs w:val="20"/>
                <w:lang w:val="en-GB"/>
              </w:rPr>
            </w:pPr>
            <w:r w:rsidRPr="00E3067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7D843D4E" w14:textId="77777777" w:rsidR="001817F0" w:rsidRPr="00E3067E" w:rsidRDefault="001817F0">
            <w:pPr>
              <w:keepNext/>
              <w:spacing w:line="276" w:lineRule="auto"/>
              <w:outlineLvl w:val="1"/>
              <w:rPr>
                <w:rFonts w:ascii="Arial" w:eastAsia="MS Mincho" w:hAnsi="Arial" w:cs="Arial"/>
                <w:bCs/>
                <w:sz w:val="20"/>
                <w:szCs w:val="20"/>
                <w:lang w:val="en-GB"/>
              </w:rPr>
            </w:pPr>
            <w:r w:rsidRPr="00E3067E">
              <w:rPr>
                <w:rFonts w:ascii="Arial" w:eastAsia="MS Mincho" w:hAnsi="Arial" w:cs="Arial"/>
                <w:b/>
                <w:bCs/>
                <w:sz w:val="20"/>
                <w:szCs w:val="20"/>
                <w:lang w:val="en-GB"/>
              </w:rPr>
              <w:t>Author’s comment</w:t>
            </w:r>
            <w:r w:rsidRPr="00E3067E">
              <w:rPr>
                <w:rFonts w:ascii="Arial" w:eastAsia="MS Mincho" w:hAnsi="Arial" w:cs="Arial"/>
                <w:bCs/>
                <w:sz w:val="20"/>
                <w:szCs w:val="20"/>
                <w:lang w:val="en-GB"/>
              </w:rPr>
              <w:t xml:space="preserve"> </w:t>
            </w:r>
            <w:r w:rsidRPr="00E3067E">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1817F0" w:rsidRPr="00E3067E" w14:paraId="4F63FDF9" w14:textId="77777777" w:rsidTr="00E3067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FD9A080" w14:textId="77777777" w:rsidR="001817F0" w:rsidRPr="00E3067E" w:rsidRDefault="001817F0">
            <w:pPr>
              <w:spacing w:line="276" w:lineRule="auto"/>
              <w:rPr>
                <w:rFonts w:ascii="Arial" w:eastAsia="Arial Unicode MS" w:hAnsi="Arial" w:cs="Arial"/>
                <w:b/>
                <w:sz w:val="20"/>
                <w:szCs w:val="20"/>
                <w:lang w:val="en-GB"/>
              </w:rPr>
            </w:pPr>
            <w:r w:rsidRPr="00E3067E">
              <w:rPr>
                <w:rFonts w:ascii="Arial" w:eastAsia="Arial Unicode MS" w:hAnsi="Arial" w:cs="Arial"/>
                <w:b/>
                <w:sz w:val="20"/>
                <w:szCs w:val="20"/>
                <w:lang w:val="en-GB"/>
              </w:rPr>
              <w:t xml:space="preserve">Are there ethical issues in this manuscript? </w:t>
            </w:r>
          </w:p>
          <w:p w14:paraId="6AEF2D0F" w14:textId="77777777" w:rsidR="001817F0" w:rsidRPr="00E3067E" w:rsidRDefault="001817F0">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A07B20" w14:textId="77777777" w:rsidR="001817F0" w:rsidRPr="00E3067E" w:rsidRDefault="001817F0">
            <w:pPr>
              <w:spacing w:line="276" w:lineRule="auto"/>
              <w:rPr>
                <w:rFonts w:ascii="Arial" w:eastAsia="Arial Unicode MS" w:hAnsi="Arial" w:cs="Arial"/>
                <w:i/>
                <w:iCs/>
                <w:sz w:val="20"/>
                <w:szCs w:val="20"/>
                <w:u w:val="single"/>
                <w:lang w:val="en-GB"/>
              </w:rPr>
            </w:pPr>
            <w:r w:rsidRPr="00E3067E">
              <w:rPr>
                <w:rFonts w:ascii="Arial" w:eastAsia="Arial Unicode MS" w:hAnsi="Arial" w:cs="Arial"/>
                <w:i/>
                <w:iCs/>
                <w:sz w:val="20"/>
                <w:szCs w:val="20"/>
                <w:u w:val="single"/>
                <w:lang w:val="en-GB"/>
              </w:rPr>
              <w:t>(If yes, Kindly please write down the ethical issues here in details)</w:t>
            </w:r>
          </w:p>
          <w:p w14:paraId="4BA0835E" w14:textId="77777777" w:rsidR="001817F0" w:rsidRPr="00E3067E" w:rsidRDefault="001817F0">
            <w:pPr>
              <w:spacing w:line="276" w:lineRule="auto"/>
              <w:rPr>
                <w:rFonts w:ascii="Arial" w:eastAsia="Arial Unicode MS" w:hAnsi="Arial" w:cs="Arial"/>
                <w:sz w:val="20"/>
                <w:szCs w:val="20"/>
                <w:lang w:val="en-GB"/>
              </w:rPr>
            </w:pPr>
          </w:p>
          <w:p w14:paraId="67DC9A04" w14:textId="77777777" w:rsidR="001817F0" w:rsidRPr="00E3067E" w:rsidRDefault="001817F0">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50D88BC" w14:textId="77777777" w:rsidR="001817F0" w:rsidRPr="00E3067E" w:rsidRDefault="001817F0">
            <w:pPr>
              <w:spacing w:line="276" w:lineRule="auto"/>
              <w:rPr>
                <w:rFonts w:ascii="Arial" w:eastAsia="Arial Unicode MS" w:hAnsi="Arial" w:cs="Arial"/>
                <w:sz w:val="20"/>
                <w:szCs w:val="20"/>
                <w:lang w:val="en-GB"/>
              </w:rPr>
            </w:pPr>
          </w:p>
          <w:p w14:paraId="434362BF" w14:textId="77777777" w:rsidR="001817F0" w:rsidRPr="00E3067E" w:rsidRDefault="001817F0">
            <w:pPr>
              <w:spacing w:line="276" w:lineRule="auto"/>
              <w:rPr>
                <w:rFonts w:ascii="Arial" w:eastAsia="Arial Unicode MS" w:hAnsi="Arial" w:cs="Arial"/>
                <w:sz w:val="20"/>
                <w:szCs w:val="20"/>
                <w:lang w:val="en-GB"/>
              </w:rPr>
            </w:pPr>
          </w:p>
          <w:p w14:paraId="0B301A0C" w14:textId="77777777" w:rsidR="001817F0" w:rsidRPr="00E3067E" w:rsidRDefault="001817F0">
            <w:pPr>
              <w:spacing w:line="276" w:lineRule="auto"/>
              <w:rPr>
                <w:rFonts w:ascii="Arial" w:eastAsia="Arial Unicode MS" w:hAnsi="Arial" w:cs="Arial"/>
                <w:sz w:val="20"/>
                <w:szCs w:val="20"/>
                <w:lang w:val="en-GB"/>
              </w:rPr>
            </w:pPr>
          </w:p>
        </w:tc>
      </w:tr>
    </w:tbl>
    <w:p w14:paraId="4A131B77" w14:textId="77777777" w:rsidR="001817F0" w:rsidRPr="00E3067E" w:rsidRDefault="001817F0" w:rsidP="001817F0">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899"/>
        <w:gridCol w:w="15035"/>
      </w:tblGrid>
      <w:tr w:rsidR="001817F0" w:rsidRPr="00E3067E" w14:paraId="1821D743" w14:textId="77777777" w:rsidTr="00E3067E">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8A656F7" w14:textId="0B9C3E22" w:rsidR="001817F0" w:rsidRPr="00E3067E" w:rsidRDefault="001817F0">
            <w:pPr>
              <w:spacing w:line="276" w:lineRule="auto"/>
              <w:rPr>
                <w:rFonts w:ascii="Arial" w:hAnsi="Arial" w:cs="Arial"/>
                <w:bCs/>
                <w:sz w:val="20"/>
                <w:szCs w:val="20"/>
                <w:u w:val="single"/>
                <w:lang w:val="en-GB"/>
              </w:rPr>
            </w:pPr>
            <w:bookmarkStart w:id="3" w:name="_GoBack" w:colFirst="0" w:colLast="1"/>
          </w:p>
          <w:p w14:paraId="30631F2B" w14:textId="77777777" w:rsidR="001817F0" w:rsidRPr="00E3067E" w:rsidRDefault="001817F0">
            <w:pPr>
              <w:spacing w:line="276" w:lineRule="auto"/>
              <w:rPr>
                <w:rFonts w:ascii="Arial" w:hAnsi="Arial" w:cs="Arial"/>
                <w:b/>
                <w:sz w:val="20"/>
                <w:szCs w:val="20"/>
                <w:u w:val="single"/>
                <w:lang w:val="en-GB"/>
              </w:rPr>
            </w:pPr>
            <w:r w:rsidRPr="00E3067E">
              <w:rPr>
                <w:rFonts w:ascii="Arial" w:hAnsi="Arial" w:cs="Arial"/>
                <w:b/>
                <w:sz w:val="20"/>
                <w:szCs w:val="20"/>
                <w:u w:val="single"/>
                <w:lang w:val="en-GB"/>
              </w:rPr>
              <w:t>Reviewer Details:</w:t>
            </w:r>
          </w:p>
          <w:p w14:paraId="65AF7B80" w14:textId="77777777" w:rsidR="001817F0" w:rsidRPr="00E3067E" w:rsidRDefault="001817F0">
            <w:pPr>
              <w:spacing w:line="276" w:lineRule="auto"/>
              <w:rPr>
                <w:rFonts w:ascii="Arial" w:hAnsi="Arial" w:cs="Arial"/>
                <w:bCs/>
                <w:sz w:val="20"/>
                <w:szCs w:val="20"/>
                <w:u w:val="single"/>
                <w:lang w:val="en-GB"/>
              </w:rPr>
            </w:pPr>
          </w:p>
        </w:tc>
      </w:tr>
      <w:tr w:rsidR="001817F0" w:rsidRPr="00E3067E" w14:paraId="53C43EAD" w14:textId="77777777" w:rsidTr="00E3067E">
        <w:trPr>
          <w:trHeight w:val="233"/>
        </w:trPr>
        <w:tc>
          <w:tcPr>
            <w:tcW w:w="140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54BDF2F" w14:textId="77777777" w:rsidR="001817F0" w:rsidRPr="00E3067E" w:rsidRDefault="001817F0">
            <w:pPr>
              <w:spacing w:line="276" w:lineRule="auto"/>
              <w:rPr>
                <w:rFonts w:ascii="Arial" w:hAnsi="Arial" w:cs="Arial"/>
                <w:sz w:val="20"/>
                <w:szCs w:val="20"/>
                <w:lang w:val="en-GB"/>
              </w:rPr>
            </w:pPr>
            <w:r w:rsidRPr="00E3067E">
              <w:rPr>
                <w:rFonts w:ascii="Arial" w:hAnsi="Arial" w:cs="Arial"/>
                <w:sz w:val="20"/>
                <w:szCs w:val="20"/>
                <w:lang w:val="en-GB"/>
              </w:rPr>
              <w:t>Name:</w:t>
            </w:r>
          </w:p>
        </w:tc>
        <w:tc>
          <w:tcPr>
            <w:tcW w:w="359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ABDF09B" w14:textId="664D4528" w:rsidR="001817F0" w:rsidRPr="00E3067E" w:rsidRDefault="00E3067E" w:rsidP="00E3067E">
            <w:pPr>
              <w:spacing w:line="276" w:lineRule="auto"/>
              <w:rPr>
                <w:rFonts w:ascii="Arial" w:hAnsi="Arial" w:cs="Arial"/>
                <w:b/>
                <w:bCs/>
                <w:sz w:val="20"/>
                <w:szCs w:val="20"/>
              </w:rPr>
            </w:pPr>
            <w:r w:rsidRPr="00E3067E">
              <w:rPr>
                <w:rFonts w:ascii="Arial" w:hAnsi="Arial" w:cs="Arial"/>
                <w:b/>
                <w:bCs/>
                <w:sz w:val="20"/>
                <w:szCs w:val="20"/>
              </w:rPr>
              <w:t xml:space="preserve">Zaid Iqbal </w:t>
            </w:r>
          </w:p>
        </w:tc>
      </w:tr>
      <w:tr w:rsidR="001817F0" w:rsidRPr="00E3067E" w14:paraId="50CF618A" w14:textId="77777777" w:rsidTr="00E3067E">
        <w:trPr>
          <w:trHeight w:val="77"/>
        </w:trPr>
        <w:tc>
          <w:tcPr>
            <w:tcW w:w="140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AA560EB" w14:textId="77777777" w:rsidR="001817F0" w:rsidRPr="00E3067E" w:rsidRDefault="001817F0">
            <w:pPr>
              <w:spacing w:line="276" w:lineRule="auto"/>
              <w:rPr>
                <w:rFonts w:ascii="Arial" w:hAnsi="Arial" w:cs="Arial"/>
                <w:sz w:val="20"/>
                <w:szCs w:val="20"/>
                <w:lang w:val="en-GB"/>
              </w:rPr>
            </w:pPr>
            <w:r w:rsidRPr="00E3067E">
              <w:rPr>
                <w:rFonts w:ascii="Arial" w:hAnsi="Arial" w:cs="Arial"/>
                <w:sz w:val="20"/>
                <w:szCs w:val="20"/>
                <w:lang w:val="en-GB"/>
              </w:rPr>
              <w:t>Department, University &amp; Country</w:t>
            </w:r>
          </w:p>
        </w:tc>
        <w:tc>
          <w:tcPr>
            <w:tcW w:w="359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83EAB1" w14:textId="503397A4" w:rsidR="001817F0" w:rsidRPr="00E3067E" w:rsidRDefault="00E3067E" w:rsidP="00E3067E">
            <w:pPr>
              <w:spacing w:line="276" w:lineRule="auto"/>
              <w:rPr>
                <w:rFonts w:ascii="Arial" w:hAnsi="Arial" w:cs="Arial"/>
                <w:b/>
                <w:bCs/>
                <w:sz w:val="20"/>
                <w:szCs w:val="20"/>
                <w:lang w:val="en-GB"/>
              </w:rPr>
            </w:pPr>
            <w:r w:rsidRPr="00E3067E">
              <w:rPr>
                <w:rFonts w:ascii="Arial" w:hAnsi="Arial" w:cs="Arial"/>
                <w:b/>
                <w:bCs/>
                <w:sz w:val="20"/>
                <w:szCs w:val="20"/>
                <w:lang w:val="en-GB"/>
              </w:rPr>
              <w:t xml:space="preserve">Nanjing Tech University, </w:t>
            </w:r>
            <w:r w:rsidRPr="00E3067E">
              <w:rPr>
                <w:rFonts w:ascii="Arial" w:hAnsi="Arial" w:cs="Arial"/>
                <w:b/>
                <w:bCs/>
                <w:sz w:val="20"/>
                <w:szCs w:val="20"/>
                <w:lang w:val="en-GB"/>
              </w:rPr>
              <w:t>China</w:t>
            </w:r>
          </w:p>
        </w:tc>
      </w:tr>
      <w:bookmarkEnd w:id="2"/>
      <w:bookmarkEnd w:id="3"/>
    </w:tbl>
    <w:p w14:paraId="3EDDD1C9" w14:textId="77777777" w:rsidR="001817F0" w:rsidRPr="00E3067E" w:rsidRDefault="001817F0" w:rsidP="001817F0">
      <w:pPr>
        <w:rPr>
          <w:rFonts w:ascii="Arial" w:hAnsi="Arial" w:cs="Arial"/>
          <w:sz w:val="20"/>
          <w:szCs w:val="20"/>
        </w:rPr>
      </w:pPr>
    </w:p>
    <w:p w14:paraId="2A1F701D" w14:textId="77777777" w:rsidR="008913D5" w:rsidRPr="00E3067E" w:rsidRDefault="008913D5" w:rsidP="001817F0">
      <w:pPr>
        <w:pStyle w:val="BodyText"/>
        <w:rPr>
          <w:rFonts w:ascii="Arial" w:hAnsi="Arial" w:cs="Arial"/>
          <w:sz w:val="20"/>
          <w:szCs w:val="20"/>
          <w:lang w:val="en-GB"/>
        </w:rPr>
      </w:pPr>
    </w:p>
    <w:sectPr w:rsidR="008913D5" w:rsidRPr="00E3067E" w:rsidSect="00B6252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71B11" w14:textId="77777777" w:rsidR="00815924" w:rsidRPr="0000007A" w:rsidRDefault="00815924" w:rsidP="0099583E">
      <w:r>
        <w:separator/>
      </w:r>
    </w:p>
  </w:endnote>
  <w:endnote w:type="continuationSeparator" w:id="0">
    <w:p w14:paraId="6116447E" w14:textId="77777777" w:rsidR="00815924" w:rsidRPr="0000007A" w:rsidRDefault="0081592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ystem-u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71D26" w:rsidRPr="00B71D26">
      <w:rPr>
        <w:sz w:val="16"/>
      </w:rPr>
      <w:t xml:space="preserve">Version: </w:t>
    </w:r>
    <w:r w:rsidR="00B12E82">
      <w:rPr>
        <w:sz w:val="16"/>
      </w:rPr>
      <w:t>3</w:t>
    </w:r>
    <w:r w:rsidR="00B71D26" w:rsidRPr="00B71D26">
      <w:rPr>
        <w:sz w:val="16"/>
      </w:rPr>
      <w:t xml:space="preserve"> (0</w:t>
    </w:r>
    <w:r w:rsidR="00B12E82">
      <w:rPr>
        <w:sz w:val="16"/>
      </w:rPr>
      <w:t>7</w:t>
    </w:r>
    <w:r w:rsidR="00B71D26" w:rsidRPr="00B71D26">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870B0" w14:textId="77777777" w:rsidR="00815924" w:rsidRPr="0000007A" w:rsidRDefault="00815924" w:rsidP="0099583E">
      <w:r>
        <w:separator/>
      </w:r>
    </w:p>
  </w:footnote>
  <w:footnote w:type="continuationSeparator" w:id="0">
    <w:p w14:paraId="7C4CA1FF" w14:textId="77777777" w:rsidR="00815924" w:rsidRPr="0000007A" w:rsidRDefault="0081592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5CD1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12E8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AF44"/>
    <w:multiLevelType w:val="hybridMultilevel"/>
    <w:tmpl w:val="6FD83CD8"/>
    <w:lvl w:ilvl="0" w:tplc="94EEED22">
      <w:start w:val="1"/>
      <w:numFmt w:val="decimal"/>
      <w:lvlText w:val="%1."/>
      <w:lvlJc w:val="left"/>
      <w:pPr>
        <w:ind w:left="720" w:hanging="360"/>
      </w:pPr>
    </w:lvl>
    <w:lvl w:ilvl="1" w:tplc="EC866E42">
      <w:start w:val="1"/>
      <w:numFmt w:val="lowerLetter"/>
      <w:lvlText w:val="%2."/>
      <w:lvlJc w:val="left"/>
      <w:pPr>
        <w:ind w:left="1440" w:hanging="360"/>
      </w:pPr>
    </w:lvl>
    <w:lvl w:ilvl="2" w:tplc="38EC2FD4">
      <w:start w:val="1"/>
      <w:numFmt w:val="lowerRoman"/>
      <w:lvlText w:val="%3."/>
      <w:lvlJc w:val="right"/>
      <w:pPr>
        <w:ind w:left="2160" w:hanging="180"/>
      </w:pPr>
    </w:lvl>
    <w:lvl w:ilvl="3" w:tplc="60F4CFF2">
      <w:start w:val="1"/>
      <w:numFmt w:val="decimal"/>
      <w:lvlText w:val="%4."/>
      <w:lvlJc w:val="left"/>
      <w:pPr>
        <w:ind w:left="2880" w:hanging="360"/>
      </w:pPr>
    </w:lvl>
    <w:lvl w:ilvl="4" w:tplc="09A8CED6">
      <w:start w:val="1"/>
      <w:numFmt w:val="lowerLetter"/>
      <w:lvlText w:val="%5."/>
      <w:lvlJc w:val="left"/>
      <w:pPr>
        <w:ind w:left="3600" w:hanging="360"/>
      </w:pPr>
    </w:lvl>
    <w:lvl w:ilvl="5" w:tplc="6218BEDE">
      <w:start w:val="1"/>
      <w:numFmt w:val="lowerRoman"/>
      <w:lvlText w:val="%6."/>
      <w:lvlJc w:val="right"/>
      <w:pPr>
        <w:ind w:left="4320" w:hanging="180"/>
      </w:pPr>
    </w:lvl>
    <w:lvl w:ilvl="6" w:tplc="D7985F08">
      <w:start w:val="1"/>
      <w:numFmt w:val="decimal"/>
      <w:lvlText w:val="%7."/>
      <w:lvlJc w:val="left"/>
      <w:pPr>
        <w:ind w:left="5040" w:hanging="360"/>
      </w:pPr>
    </w:lvl>
    <w:lvl w:ilvl="7" w:tplc="5434A482">
      <w:start w:val="1"/>
      <w:numFmt w:val="lowerLetter"/>
      <w:lvlText w:val="%8."/>
      <w:lvlJc w:val="left"/>
      <w:pPr>
        <w:ind w:left="5760" w:hanging="360"/>
      </w:pPr>
    </w:lvl>
    <w:lvl w:ilvl="8" w:tplc="A962B01C">
      <w:start w:val="1"/>
      <w:numFmt w:val="lowerRoman"/>
      <w:lvlText w:val="%9."/>
      <w:lvlJc w:val="right"/>
      <w:pPr>
        <w:ind w:left="6480" w:hanging="18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2C17E90"/>
    <w:multiLevelType w:val="hybridMultilevel"/>
    <w:tmpl w:val="67521ED2"/>
    <w:lvl w:ilvl="0" w:tplc="BFC0B7F2">
      <w:start w:val="1"/>
      <w:numFmt w:val="decimal"/>
      <w:lvlText w:val="%1."/>
      <w:lvlJc w:val="left"/>
      <w:pPr>
        <w:ind w:left="720" w:hanging="360"/>
      </w:pPr>
    </w:lvl>
    <w:lvl w:ilvl="1" w:tplc="51CEE3BC">
      <w:start w:val="1"/>
      <w:numFmt w:val="lowerLetter"/>
      <w:lvlText w:val="%2."/>
      <w:lvlJc w:val="left"/>
      <w:pPr>
        <w:ind w:left="1440" w:hanging="360"/>
      </w:pPr>
    </w:lvl>
    <w:lvl w:ilvl="2" w:tplc="4424983A">
      <w:start w:val="1"/>
      <w:numFmt w:val="lowerRoman"/>
      <w:lvlText w:val="%3."/>
      <w:lvlJc w:val="right"/>
      <w:pPr>
        <w:ind w:left="2160" w:hanging="180"/>
      </w:pPr>
    </w:lvl>
    <w:lvl w:ilvl="3" w:tplc="714C0378">
      <w:start w:val="1"/>
      <w:numFmt w:val="decimal"/>
      <w:lvlText w:val="%4."/>
      <w:lvlJc w:val="left"/>
      <w:pPr>
        <w:ind w:left="2880" w:hanging="360"/>
      </w:pPr>
    </w:lvl>
    <w:lvl w:ilvl="4" w:tplc="94842E98">
      <w:start w:val="1"/>
      <w:numFmt w:val="lowerLetter"/>
      <w:lvlText w:val="%5."/>
      <w:lvlJc w:val="left"/>
      <w:pPr>
        <w:ind w:left="3600" w:hanging="360"/>
      </w:pPr>
    </w:lvl>
    <w:lvl w:ilvl="5" w:tplc="C764CA02">
      <w:start w:val="1"/>
      <w:numFmt w:val="lowerRoman"/>
      <w:lvlText w:val="%6."/>
      <w:lvlJc w:val="right"/>
      <w:pPr>
        <w:ind w:left="4320" w:hanging="180"/>
      </w:pPr>
    </w:lvl>
    <w:lvl w:ilvl="6" w:tplc="360243C6">
      <w:start w:val="1"/>
      <w:numFmt w:val="decimal"/>
      <w:lvlText w:val="%7."/>
      <w:lvlJc w:val="left"/>
      <w:pPr>
        <w:ind w:left="5040" w:hanging="360"/>
      </w:pPr>
    </w:lvl>
    <w:lvl w:ilvl="7" w:tplc="8676E8CE">
      <w:start w:val="1"/>
      <w:numFmt w:val="lowerLetter"/>
      <w:lvlText w:val="%8."/>
      <w:lvlJc w:val="left"/>
      <w:pPr>
        <w:ind w:left="5760" w:hanging="360"/>
      </w:pPr>
    </w:lvl>
    <w:lvl w:ilvl="8" w:tplc="B0BA7FD4">
      <w:start w:val="1"/>
      <w:numFmt w:val="lowerRoman"/>
      <w:lvlText w:val="%9."/>
      <w:lvlJc w:val="right"/>
      <w:pPr>
        <w:ind w:left="6480" w:hanging="180"/>
      </w:pPr>
    </w:lvl>
  </w:abstractNum>
  <w:num w:numId="1">
    <w:abstractNumId w:val="13"/>
  </w:num>
  <w:num w:numId="2">
    <w:abstractNumId w:val="0"/>
  </w:num>
  <w:num w:numId="3">
    <w:abstractNumId w:val="5"/>
  </w:num>
  <w:num w:numId="4">
    <w:abstractNumId w:val="9"/>
  </w:num>
  <w:num w:numId="5">
    <w:abstractNumId w:val="8"/>
  </w:num>
  <w:num w:numId="6">
    <w:abstractNumId w:val="10"/>
  </w:num>
  <w:num w:numId="7">
    <w:abstractNumId w:val="7"/>
  </w:num>
  <w:num w:numId="8">
    <w:abstractNumId w:val="1"/>
  </w:num>
  <w:num w:numId="9">
    <w:abstractNumId w:val="4"/>
  </w:num>
  <w:num w:numId="10">
    <w:abstractNumId w:val="12"/>
  </w:num>
  <w:num w:numId="11">
    <w:abstractNumId w:val="11"/>
  </w:num>
  <w:num w:numId="12">
    <w:abstractNumId w:val="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0E69A2"/>
    <w:rsid w:val="00100577"/>
    <w:rsid w:val="00101322"/>
    <w:rsid w:val="00136984"/>
    <w:rsid w:val="00144521"/>
    <w:rsid w:val="00150304"/>
    <w:rsid w:val="0015296D"/>
    <w:rsid w:val="00163622"/>
    <w:rsid w:val="001645A2"/>
    <w:rsid w:val="00164F4E"/>
    <w:rsid w:val="00165685"/>
    <w:rsid w:val="0017480A"/>
    <w:rsid w:val="001766DF"/>
    <w:rsid w:val="001817F0"/>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2F7C59"/>
    <w:rsid w:val="00312559"/>
    <w:rsid w:val="003204B8"/>
    <w:rsid w:val="00336202"/>
    <w:rsid w:val="0033692F"/>
    <w:rsid w:val="00343502"/>
    <w:rsid w:val="00346223"/>
    <w:rsid w:val="00370536"/>
    <w:rsid w:val="00381E20"/>
    <w:rsid w:val="003A04E7"/>
    <w:rsid w:val="003A4991"/>
    <w:rsid w:val="003A6E1A"/>
    <w:rsid w:val="003B2172"/>
    <w:rsid w:val="003C0DDA"/>
    <w:rsid w:val="003E746A"/>
    <w:rsid w:val="0042465A"/>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C42FF"/>
    <w:rsid w:val="005D230D"/>
    <w:rsid w:val="00602F7D"/>
    <w:rsid w:val="00605952"/>
    <w:rsid w:val="00620677"/>
    <w:rsid w:val="00624032"/>
    <w:rsid w:val="00640F13"/>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2262"/>
    <w:rsid w:val="00806382"/>
    <w:rsid w:val="00815924"/>
    <w:rsid w:val="00815F94"/>
    <w:rsid w:val="0082130C"/>
    <w:rsid w:val="008224E2"/>
    <w:rsid w:val="00825DC9"/>
    <w:rsid w:val="0082676D"/>
    <w:rsid w:val="00831055"/>
    <w:rsid w:val="008423BB"/>
    <w:rsid w:val="00846F1F"/>
    <w:rsid w:val="0087201B"/>
    <w:rsid w:val="0087230D"/>
    <w:rsid w:val="00877F10"/>
    <w:rsid w:val="00882091"/>
    <w:rsid w:val="008913D5"/>
    <w:rsid w:val="00892B0E"/>
    <w:rsid w:val="00893E75"/>
    <w:rsid w:val="008C2778"/>
    <w:rsid w:val="008C2F62"/>
    <w:rsid w:val="008D020E"/>
    <w:rsid w:val="008D1117"/>
    <w:rsid w:val="008D15A4"/>
    <w:rsid w:val="008F36E4"/>
    <w:rsid w:val="00933C8B"/>
    <w:rsid w:val="00954E18"/>
    <w:rsid w:val="009553EC"/>
    <w:rsid w:val="00970D22"/>
    <w:rsid w:val="0097330E"/>
    <w:rsid w:val="00974330"/>
    <w:rsid w:val="0097498C"/>
    <w:rsid w:val="00982766"/>
    <w:rsid w:val="009852C4"/>
    <w:rsid w:val="00985F26"/>
    <w:rsid w:val="00995465"/>
    <w:rsid w:val="0099583E"/>
    <w:rsid w:val="009A0242"/>
    <w:rsid w:val="009A59ED"/>
    <w:rsid w:val="009B5AA8"/>
    <w:rsid w:val="009C45A0"/>
    <w:rsid w:val="009C5642"/>
    <w:rsid w:val="009E13C3"/>
    <w:rsid w:val="009E6A30"/>
    <w:rsid w:val="009E79E5"/>
    <w:rsid w:val="009F07D4"/>
    <w:rsid w:val="009F29EB"/>
    <w:rsid w:val="00A001A0"/>
    <w:rsid w:val="00A12C83"/>
    <w:rsid w:val="00A237FE"/>
    <w:rsid w:val="00A31AAC"/>
    <w:rsid w:val="00A32905"/>
    <w:rsid w:val="00A34A58"/>
    <w:rsid w:val="00A36C95"/>
    <w:rsid w:val="00A37DE3"/>
    <w:rsid w:val="00A404A9"/>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12E82"/>
    <w:rsid w:val="00B2236C"/>
    <w:rsid w:val="00B22FE6"/>
    <w:rsid w:val="00B3033D"/>
    <w:rsid w:val="00B356AF"/>
    <w:rsid w:val="00B62087"/>
    <w:rsid w:val="00B62523"/>
    <w:rsid w:val="00B62F41"/>
    <w:rsid w:val="00B71D26"/>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4017E"/>
    <w:rsid w:val="00C635B6"/>
    <w:rsid w:val="00C70DFC"/>
    <w:rsid w:val="00C72E3C"/>
    <w:rsid w:val="00C756C0"/>
    <w:rsid w:val="00C82466"/>
    <w:rsid w:val="00C84097"/>
    <w:rsid w:val="00CB429B"/>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F4128"/>
    <w:rsid w:val="00E3067E"/>
    <w:rsid w:val="00E451EA"/>
    <w:rsid w:val="00E53E52"/>
    <w:rsid w:val="00E57F4B"/>
    <w:rsid w:val="00E63889"/>
    <w:rsid w:val="00E65EB7"/>
    <w:rsid w:val="00E71C8D"/>
    <w:rsid w:val="00E72360"/>
    <w:rsid w:val="00E84AE8"/>
    <w:rsid w:val="00E972A7"/>
    <w:rsid w:val="00EA2839"/>
    <w:rsid w:val="00EB3E91"/>
    <w:rsid w:val="00EC6894"/>
    <w:rsid w:val="00ED6B12"/>
    <w:rsid w:val="00EE0D3E"/>
    <w:rsid w:val="00EE1EA2"/>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EC25310"/>
    <w:rsid w:val="0F6C6207"/>
    <w:rsid w:val="24A79617"/>
    <w:rsid w:val="25064F25"/>
    <w:rsid w:val="26644A30"/>
    <w:rsid w:val="29ADE146"/>
    <w:rsid w:val="2B6F815E"/>
    <w:rsid w:val="2B8E3BA0"/>
    <w:rsid w:val="38744541"/>
    <w:rsid w:val="3A16F9D0"/>
    <w:rsid w:val="3B10CD80"/>
    <w:rsid w:val="3B631CD8"/>
    <w:rsid w:val="445FFBD1"/>
    <w:rsid w:val="469120FD"/>
    <w:rsid w:val="4EA9CE29"/>
    <w:rsid w:val="4F8C698D"/>
    <w:rsid w:val="4FEE482D"/>
    <w:rsid w:val="55FDDD64"/>
    <w:rsid w:val="5ACFA13E"/>
    <w:rsid w:val="5CA6EBCF"/>
    <w:rsid w:val="5CF4F1B1"/>
    <w:rsid w:val="5F2BC148"/>
    <w:rsid w:val="5F5E73F2"/>
    <w:rsid w:val="619A4D28"/>
    <w:rsid w:val="6737E04D"/>
    <w:rsid w:val="6BF4F1E5"/>
    <w:rsid w:val="6FCF4139"/>
    <w:rsid w:val="7BB8A5E4"/>
    <w:rsid w:val="7C879DD9"/>
    <w:rsid w:val="7EF800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CB407"/>
  <w15:chartTrackingRefBased/>
  <w15:docId w15:val="{6F7DABAE-7FDC-4150-8B9B-E27421001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995465"/>
    <w:rPr>
      <w:color w:val="605E5C"/>
      <w:shd w:val="clear" w:color="auto" w:fill="E1DFDD"/>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145723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4933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pr.com/index.php/AJ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22E2-C58E-493A-9F60-EC12BDAE7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870</Words>
  <Characters>4964</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1035</cp:lastModifiedBy>
  <cp:revision>115</cp:revision>
  <dcterms:created xsi:type="dcterms:W3CDTF">2024-11-27T04:09:00Z</dcterms:created>
  <dcterms:modified xsi:type="dcterms:W3CDTF">2025-05-27T12:59:00Z</dcterms:modified>
</cp:coreProperties>
</file>