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B15132" w14:paraId="76FAE853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390E5C62" w14:textId="77777777" w:rsidR="00602F7D" w:rsidRPr="00B1513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B15132" w14:paraId="0FCF5B32" w14:textId="77777777" w:rsidTr="002643B3">
        <w:trPr>
          <w:trHeight w:val="290"/>
        </w:trPr>
        <w:tc>
          <w:tcPr>
            <w:tcW w:w="1234" w:type="pct"/>
          </w:tcPr>
          <w:p w14:paraId="12AFB85C" w14:textId="77777777" w:rsidR="0000007A" w:rsidRPr="00B1513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15132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04CCD" w14:textId="77777777" w:rsidR="0000007A" w:rsidRPr="00B15132" w:rsidRDefault="00304E6A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174112" w:rsidRPr="00B1513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Education and Social Studies</w:t>
              </w:r>
            </w:hyperlink>
            <w:r w:rsidR="00174112" w:rsidRPr="00B15132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B15132" w14:paraId="24E74C9F" w14:textId="77777777" w:rsidTr="002643B3">
        <w:trPr>
          <w:trHeight w:val="290"/>
        </w:trPr>
        <w:tc>
          <w:tcPr>
            <w:tcW w:w="1234" w:type="pct"/>
          </w:tcPr>
          <w:p w14:paraId="20EA5745" w14:textId="77777777" w:rsidR="0000007A" w:rsidRPr="00B1513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15132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2BE31" w14:textId="77777777" w:rsidR="0000007A" w:rsidRPr="00B15132" w:rsidRDefault="009B3CC0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1513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Ms_AJESS_137410</w:t>
            </w:r>
          </w:p>
        </w:tc>
      </w:tr>
      <w:tr w:rsidR="0000007A" w:rsidRPr="00B15132" w14:paraId="59CD2A94" w14:textId="77777777" w:rsidTr="002643B3">
        <w:trPr>
          <w:trHeight w:val="650"/>
        </w:trPr>
        <w:tc>
          <w:tcPr>
            <w:tcW w:w="1234" w:type="pct"/>
          </w:tcPr>
          <w:p w14:paraId="58733C0A" w14:textId="77777777" w:rsidR="0000007A" w:rsidRPr="00B1513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1513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32206" w14:textId="77777777" w:rsidR="0000007A" w:rsidRPr="00B15132" w:rsidRDefault="0025066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1513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Retention Challenges Encountered by Students of </w:t>
            </w:r>
            <w:proofErr w:type="spellStart"/>
            <w:r w:rsidRPr="00B15132">
              <w:rPr>
                <w:rFonts w:ascii="Arial" w:hAnsi="Arial" w:cs="Arial"/>
                <w:b/>
                <w:sz w:val="20"/>
                <w:szCs w:val="20"/>
                <w:lang w:val="en-GB"/>
              </w:rPr>
              <w:t>Apayao</w:t>
            </w:r>
            <w:proofErr w:type="spellEnd"/>
            <w:r w:rsidRPr="00B1513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State College: A Basis of an Institutional Intervention</w:t>
            </w:r>
          </w:p>
        </w:tc>
      </w:tr>
      <w:tr w:rsidR="00CF0BBB" w:rsidRPr="00B15132" w14:paraId="5A82E282" w14:textId="77777777" w:rsidTr="002643B3">
        <w:trPr>
          <w:trHeight w:val="332"/>
        </w:trPr>
        <w:tc>
          <w:tcPr>
            <w:tcW w:w="1234" w:type="pct"/>
          </w:tcPr>
          <w:p w14:paraId="2EE746E9" w14:textId="77777777" w:rsidR="00CF0BBB" w:rsidRPr="00B15132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15132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815A2" w14:textId="315A9FD2" w:rsidR="00CF0BBB" w:rsidRPr="00B15132" w:rsidRDefault="00B7229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15132">
              <w:rPr>
                <w:rFonts w:ascii="Arial" w:hAnsi="Arial" w:cs="Arial"/>
                <w:b/>
                <w:sz w:val="20"/>
                <w:szCs w:val="20"/>
                <w:lang w:val="en-GB"/>
              </w:rPr>
              <w:t>Research Article</w:t>
            </w:r>
          </w:p>
        </w:tc>
      </w:tr>
    </w:tbl>
    <w:p w14:paraId="6A387C67" w14:textId="77777777" w:rsidR="00037D52" w:rsidRPr="00B15132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C745F2" w:rsidRPr="00B15132" w14:paraId="7AFA05CE" w14:textId="77777777" w:rsidTr="00FA1468">
        <w:trPr>
          <w:trHeight w:val="80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7605C40E" w14:textId="55B2DF8F" w:rsidR="00FA1468" w:rsidRPr="00B15132" w:rsidRDefault="00FA1468">
            <w:pPr>
              <w:pStyle w:val="Heading2"/>
              <w:jc w:val="left"/>
              <w:rPr>
                <w:rFonts w:ascii="Arial" w:hAnsi="Arial" w:cs="Arial"/>
                <w:highlight w:val="yellow"/>
                <w:lang w:val="en-GB"/>
              </w:rPr>
            </w:pPr>
            <w:bookmarkStart w:id="0" w:name="_Hlk171324449"/>
            <w:bookmarkStart w:id="1" w:name="_Hlk170903434"/>
          </w:p>
          <w:p w14:paraId="4B3F1CB5" w14:textId="7DF33358" w:rsidR="00C745F2" w:rsidRPr="00B15132" w:rsidRDefault="00C745F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15132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B15132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4F3D3A7F" w14:textId="77777777" w:rsidR="00C745F2" w:rsidRPr="00B15132" w:rsidRDefault="00C745F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745F2" w:rsidRPr="00B15132" w14:paraId="624E1A9C" w14:textId="77777777">
        <w:tc>
          <w:tcPr>
            <w:tcW w:w="1265" w:type="pct"/>
            <w:noWrap/>
          </w:tcPr>
          <w:p w14:paraId="64BDB0B6" w14:textId="77777777" w:rsidR="00C745F2" w:rsidRPr="00B15132" w:rsidRDefault="00C745F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C312024" w14:textId="77777777" w:rsidR="00C745F2" w:rsidRPr="00B15132" w:rsidRDefault="00C745F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15132">
              <w:rPr>
                <w:rFonts w:ascii="Arial" w:hAnsi="Arial" w:cs="Arial"/>
                <w:lang w:val="en-GB"/>
              </w:rPr>
              <w:t>Reviewer’s comment</w:t>
            </w:r>
          </w:p>
          <w:p w14:paraId="63AADFBD" w14:textId="77777777" w:rsidR="009E2DD4" w:rsidRPr="00B15132" w:rsidRDefault="009E2DD4" w:rsidP="009E2D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513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2D564D9F" w14:textId="77777777" w:rsidR="009E2DD4" w:rsidRPr="00B15132" w:rsidRDefault="009E2DD4" w:rsidP="009E2D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62EC9F2E" w14:textId="77777777" w:rsidR="00BE3E0F" w:rsidRPr="00B15132" w:rsidRDefault="00BE3E0F" w:rsidP="00BE3E0F">
            <w:pPr>
              <w:spacing w:after="160" w:line="256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B15132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B15132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2AA3A06C" w14:textId="77777777" w:rsidR="00C745F2" w:rsidRPr="00B15132" w:rsidRDefault="00C745F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745F2" w:rsidRPr="00B15132" w14:paraId="6EB37EA6" w14:textId="77777777">
        <w:trPr>
          <w:trHeight w:val="1264"/>
        </w:trPr>
        <w:tc>
          <w:tcPr>
            <w:tcW w:w="1265" w:type="pct"/>
            <w:noWrap/>
          </w:tcPr>
          <w:p w14:paraId="695FC888" w14:textId="77777777" w:rsidR="00C745F2" w:rsidRPr="00B15132" w:rsidRDefault="00C745F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1513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1A9CFEE5" w14:textId="77777777" w:rsidR="00C745F2" w:rsidRPr="00B15132" w:rsidRDefault="00C745F2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6D1CBEF" w14:textId="512ABEC8" w:rsidR="00DE0F3E" w:rsidRPr="00B15132" w:rsidRDefault="00DE0F3E" w:rsidP="00DE0F3E">
            <w:pPr>
              <w:numPr>
                <w:ilvl w:val="0"/>
                <w:numId w:val="13"/>
              </w:numPr>
              <w:spacing w:before="100" w:beforeAutospacing="1" w:after="100" w:afterAutospacing="1"/>
              <w:divId w:val="846945081"/>
              <w:rPr>
                <w:rFonts w:ascii="Arial" w:hAnsi="Arial" w:cs="Arial"/>
                <w:sz w:val="20"/>
                <w:szCs w:val="20"/>
              </w:rPr>
            </w:pPr>
            <w:r w:rsidRPr="00B15132">
              <w:rPr>
                <w:rFonts w:ascii="Arial" w:hAnsi="Arial" w:cs="Arial"/>
                <w:sz w:val="20"/>
                <w:szCs w:val="20"/>
              </w:rPr>
              <w:t xml:space="preserve">The study addresses </w:t>
            </w:r>
            <w:r w:rsidRPr="00B15132">
              <w:rPr>
                <w:rStyle w:val="Strong"/>
                <w:rFonts w:ascii="Arial" w:hAnsi="Arial" w:cs="Arial"/>
                <w:sz w:val="20"/>
                <w:szCs w:val="20"/>
              </w:rPr>
              <w:t>student retention</w:t>
            </w:r>
            <w:r w:rsidRPr="00B15132">
              <w:rPr>
                <w:rFonts w:ascii="Arial" w:hAnsi="Arial" w:cs="Arial"/>
                <w:sz w:val="20"/>
                <w:szCs w:val="20"/>
              </w:rPr>
              <w:t xml:space="preserve">, a globally recognized challenge in higher education, making the findings contextually valuable, especially for </w:t>
            </w:r>
            <w:r w:rsidRPr="00B15132">
              <w:rPr>
                <w:rStyle w:val="Strong"/>
                <w:rFonts w:ascii="Arial" w:hAnsi="Arial" w:cs="Arial"/>
                <w:sz w:val="20"/>
                <w:szCs w:val="20"/>
              </w:rPr>
              <w:t>rural and underrepresented communities</w:t>
            </w:r>
            <w:r w:rsidRPr="00B1513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989798C" w14:textId="77777777" w:rsidR="00DE0F3E" w:rsidRPr="00B15132" w:rsidRDefault="00DE0F3E" w:rsidP="00DE0F3E">
            <w:pPr>
              <w:pStyle w:val="NormalWeb"/>
              <w:numPr>
                <w:ilvl w:val="0"/>
                <w:numId w:val="13"/>
              </w:numPr>
              <w:divId w:val="846945081"/>
              <w:rPr>
                <w:rFonts w:ascii="Arial" w:hAnsi="Arial" w:cs="Arial"/>
                <w:sz w:val="20"/>
                <w:szCs w:val="20"/>
              </w:rPr>
            </w:pPr>
            <w:r w:rsidRPr="00B15132">
              <w:rPr>
                <w:rFonts w:ascii="Arial" w:hAnsi="Arial" w:cs="Arial"/>
                <w:sz w:val="20"/>
                <w:szCs w:val="20"/>
              </w:rPr>
              <w:t xml:space="preserve">By employing a </w:t>
            </w:r>
            <w:r w:rsidRPr="00B15132">
              <w:rPr>
                <w:rStyle w:val="Strong"/>
                <w:rFonts w:ascii="Arial" w:hAnsi="Arial" w:cs="Arial"/>
                <w:sz w:val="20"/>
                <w:szCs w:val="20"/>
              </w:rPr>
              <w:t>qualitative Interpretative Phenomenological Approach (IPA)</w:t>
            </w:r>
            <w:r w:rsidRPr="00B15132">
              <w:rPr>
                <w:rFonts w:ascii="Arial" w:hAnsi="Arial" w:cs="Arial"/>
                <w:sz w:val="20"/>
                <w:szCs w:val="20"/>
              </w:rPr>
              <w:t xml:space="preserve">, it offers </w:t>
            </w:r>
            <w:r w:rsidRPr="00B15132">
              <w:rPr>
                <w:rStyle w:val="Strong"/>
                <w:rFonts w:ascii="Arial" w:hAnsi="Arial" w:cs="Arial"/>
                <w:sz w:val="20"/>
                <w:szCs w:val="20"/>
              </w:rPr>
              <w:t>rich, in-depth insights</w:t>
            </w:r>
            <w:r w:rsidRPr="00B15132">
              <w:rPr>
                <w:rFonts w:ascii="Arial" w:hAnsi="Arial" w:cs="Arial"/>
                <w:sz w:val="20"/>
                <w:szCs w:val="20"/>
              </w:rPr>
              <w:t xml:space="preserve"> into the lived experiences of students—a perspective often underrepresented in empirical education research.</w:t>
            </w:r>
          </w:p>
          <w:p w14:paraId="4EBD1518" w14:textId="77777777" w:rsidR="004B3F17" w:rsidRPr="00B15132" w:rsidRDefault="00DE0F3E" w:rsidP="004B3F17">
            <w:pPr>
              <w:pStyle w:val="NormalWeb"/>
              <w:numPr>
                <w:ilvl w:val="0"/>
                <w:numId w:val="13"/>
              </w:numPr>
              <w:divId w:val="846945081"/>
              <w:rPr>
                <w:rFonts w:ascii="Arial" w:hAnsi="Arial" w:cs="Arial"/>
                <w:sz w:val="20"/>
                <w:szCs w:val="20"/>
              </w:rPr>
            </w:pPr>
            <w:r w:rsidRPr="00B15132">
              <w:rPr>
                <w:rFonts w:ascii="Arial" w:hAnsi="Arial" w:cs="Arial"/>
                <w:sz w:val="20"/>
                <w:szCs w:val="20"/>
              </w:rPr>
              <w:t xml:space="preserve">The manuscript provides a </w:t>
            </w:r>
            <w:r w:rsidRPr="00B15132">
              <w:rPr>
                <w:rStyle w:val="Strong"/>
                <w:rFonts w:ascii="Arial" w:hAnsi="Arial" w:cs="Arial"/>
                <w:sz w:val="20"/>
                <w:szCs w:val="20"/>
              </w:rPr>
              <w:t>basis for institutional intervention</w:t>
            </w:r>
            <w:r w:rsidRPr="00B15132">
              <w:rPr>
                <w:rFonts w:ascii="Arial" w:hAnsi="Arial" w:cs="Arial"/>
                <w:sz w:val="20"/>
                <w:szCs w:val="20"/>
              </w:rPr>
              <w:t xml:space="preserve">, making it </w:t>
            </w:r>
            <w:r w:rsidRPr="00B15132">
              <w:rPr>
                <w:rStyle w:val="Strong"/>
                <w:rFonts w:ascii="Arial" w:hAnsi="Arial" w:cs="Arial"/>
                <w:sz w:val="20"/>
                <w:szCs w:val="20"/>
              </w:rPr>
              <w:t>practically applicable</w:t>
            </w:r>
            <w:r w:rsidRPr="00B15132">
              <w:rPr>
                <w:rFonts w:ascii="Arial" w:hAnsi="Arial" w:cs="Arial"/>
                <w:sz w:val="20"/>
                <w:szCs w:val="20"/>
              </w:rPr>
              <w:t xml:space="preserve"> for policymakers and administrators in higher education institutions, especially within the Philippine or similar contexts.</w:t>
            </w:r>
          </w:p>
          <w:p w14:paraId="78FFF0CB" w14:textId="0844B414" w:rsidR="00DE0F3E" w:rsidRPr="00B15132" w:rsidRDefault="00DE0F3E" w:rsidP="004B3F17">
            <w:pPr>
              <w:pStyle w:val="NormalWeb"/>
              <w:numPr>
                <w:ilvl w:val="0"/>
                <w:numId w:val="13"/>
              </w:numPr>
              <w:divId w:val="846945081"/>
              <w:rPr>
                <w:rFonts w:ascii="Arial" w:hAnsi="Arial" w:cs="Arial"/>
                <w:sz w:val="20"/>
                <w:szCs w:val="20"/>
              </w:rPr>
            </w:pPr>
            <w:r w:rsidRPr="00B15132">
              <w:rPr>
                <w:rFonts w:ascii="Arial" w:hAnsi="Arial" w:cs="Arial"/>
                <w:sz w:val="20"/>
                <w:szCs w:val="20"/>
              </w:rPr>
              <w:t xml:space="preserve">Its </w:t>
            </w:r>
            <w:r w:rsidRPr="00B15132">
              <w:rPr>
                <w:rStyle w:val="Strong"/>
                <w:rFonts w:ascii="Arial" w:hAnsi="Arial" w:cs="Arial"/>
                <w:sz w:val="20"/>
                <w:szCs w:val="20"/>
              </w:rPr>
              <w:t>focus on indigenous and economically disadvantaged students</w:t>
            </w:r>
            <w:r w:rsidRPr="00B15132">
              <w:rPr>
                <w:rFonts w:ascii="Arial" w:hAnsi="Arial" w:cs="Arial"/>
                <w:sz w:val="20"/>
                <w:szCs w:val="20"/>
              </w:rPr>
              <w:t xml:space="preserve"> is highly relevant for equity-driven educational reforms.</w:t>
            </w:r>
          </w:p>
          <w:p w14:paraId="0DC5A2EC" w14:textId="77777777" w:rsidR="00DE0F3E" w:rsidRPr="00B15132" w:rsidRDefault="00DE0F3E" w:rsidP="00DE0F3E">
            <w:pPr>
              <w:pStyle w:val="NormalWeb"/>
              <w:numPr>
                <w:ilvl w:val="0"/>
                <w:numId w:val="14"/>
              </w:numPr>
              <w:divId w:val="846945081"/>
              <w:rPr>
                <w:rFonts w:ascii="Arial" w:hAnsi="Arial" w:cs="Arial"/>
                <w:sz w:val="20"/>
                <w:szCs w:val="20"/>
              </w:rPr>
            </w:pPr>
            <w:r w:rsidRPr="00B15132">
              <w:rPr>
                <w:rFonts w:ascii="Arial" w:hAnsi="Arial" w:cs="Arial"/>
                <w:sz w:val="20"/>
                <w:szCs w:val="20"/>
              </w:rPr>
              <w:t xml:space="preserve">The study is </w:t>
            </w:r>
            <w:r w:rsidRPr="00B15132">
              <w:rPr>
                <w:rStyle w:val="Strong"/>
                <w:rFonts w:ascii="Arial" w:hAnsi="Arial" w:cs="Arial"/>
                <w:sz w:val="20"/>
                <w:szCs w:val="20"/>
              </w:rPr>
              <w:t>limited in scale</w:t>
            </w:r>
            <w:r w:rsidRPr="00B15132">
              <w:rPr>
                <w:rFonts w:ascii="Arial" w:hAnsi="Arial" w:cs="Arial"/>
                <w:sz w:val="20"/>
                <w:szCs w:val="20"/>
              </w:rPr>
              <w:t xml:space="preserve"> (only 6 respondents), which </w:t>
            </w:r>
            <w:r w:rsidRPr="00B15132">
              <w:rPr>
                <w:rStyle w:val="Strong"/>
                <w:rFonts w:ascii="Arial" w:hAnsi="Arial" w:cs="Arial"/>
                <w:sz w:val="20"/>
                <w:szCs w:val="20"/>
              </w:rPr>
              <w:t>restricts generalizability</w:t>
            </w:r>
            <w:r w:rsidRPr="00B15132">
              <w:rPr>
                <w:rFonts w:ascii="Arial" w:hAnsi="Arial" w:cs="Arial"/>
                <w:sz w:val="20"/>
                <w:szCs w:val="20"/>
              </w:rPr>
              <w:t>. While IPA justifies a small sample, this limitation should be more explicitly acknowledged in the discussion.</w:t>
            </w:r>
          </w:p>
          <w:p w14:paraId="7207DEEB" w14:textId="77777777" w:rsidR="00DE0F3E" w:rsidRPr="00B15132" w:rsidRDefault="00DE0F3E" w:rsidP="00DE0F3E">
            <w:pPr>
              <w:pStyle w:val="NormalWeb"/>
              <w:numPr>
                <w:ilvl w:val="0"/>
                <w:numId w:val="14"/>
              </w:numPr>
              <w:divId w:val="846945081"/>
              <w:rPr>
                <w:rFonts w:ascii="Arial" w:hAnsi="Arial" w:cs="Arial"/>
                <w:sz w:val="20"/>
                <w:szCs w:val="20"/>
              </w:rPr>
            </w:pPr>
            <w:r w:rsidRPr="00B15132">
              <w:rPr>
                <w:rFonts w:ascii="Arial" w:hAnsi="Arial" w:cs="Arial"/>
                <w:sz w:val="20"/>
                <w:szCs w:val="20"/>
              </w:rPr>
              <w:t xml:space="preserve">The importance could be emphasized further by </w:t>
            </w:r>
            <w:r w:rsidRPr="00B15132">
              <w:rPr>
                <w:rStyle w:val="Strong"/>
                <w:rFonts w:ascii="Arial" w:hAnsi="Arial" w:cs="Arial"/>
                <w:sz w:val="20"/>
                <w:szCs w:val="20"/>
              </w:rPr>
              <w:t>linking the findings to broader policy frameworks</w:t>
            </w:r>
            <w:r w:rsidRPr="00B15132">
              <w:rPr>
                <w:rFonts w:ascii="Arial" w:hAnsi="Arial" w:cs="Arial"/>
                <w:sz w:val="20"/>
                <w:szCs w:val="20"/>
              </w:rPr>
              <w:t xml:space="preserve"> like CHED guidelines or SDG 4 (Quality Education).</w:t>
            </w:r>
          </w:p>
          <w:p w14:paraId="13EB69D7" w14:textId="77777777" w:rsidR="00C745F2" w:rsidRPr="00B15132" w:rsidRDefault="00C745F2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9481DFE" w14:textId="77777777" w:rsidR="00C745F2" w:rsidRPr="00B15132" w:rsidRDefault="00C745F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745F2" w:rsidRPr="00B15132" w14:paraId="40B9BE11" w14:textId="77777777">
        <w:trPr>
          <w:trHeight w:val="1262"/>
        </w:trPr>
        <w:tc>
          <w:tcPr>
            <w:tcW w:w="1265" w:type="pct"/>
            <w:noWrap/>
          </w:tcPr>
          <w:p w14:paraId="770E9D4A" w14:textId="77777777" w:rsidR="00C745F2" w:rsidRPr="00B15132" w:rsidRDefault="00C745F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1513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06B50ACF" w14:textId="77777777" w:rsidR="00C745F2" w:rsidRPr="00B15132" w:rsidRDefault="00C745F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1513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6A6C6277" w14:textId="77777777" w:rsidR="00C745F2" w:rsidRPr="00B15132" w:rsidRDefault="00C745F2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3587BE8" w14:textId="77777777" w:rsidR="00996D1A" w:rsidRPr="00B15132" w:rsidRDefault="004B3F17" w:rsidP="00996D1A">
            <w:pPr>
              <w:numPr>
                <w:ilvl w:val="0"/>
                <w:numId w:val="15"/>
              </w:numPr>
              <w:spacing w:before="100" w:beforeAutospacing="1" w:after="100" w:afterAutospacing="1"/>
              <w:divId w:val="642538141"/>
              <w:rPr>
                <w:rFonts w:ascii="Arial" w:hAnsi="Arial" w:cs="Arial"/>
                <w:sz w:val="20"/>
                <w:szCs w:val="20"/>
              </w:rPr>
            </w:pPr>
            <w:r w:rsidRPr="00B15132">
              <w:rPr>
                <w:rFonts w:ascii="Arial" w:hAnsi="Arial" w:cs="Arial"/>
                <w:sz w:val="20"/>
                <w:szCs w:val="20"/>
              </w:rPr>
              <w:t>The title clearly reflects the core focus: student retention challenges and institutional interventions.</w:t>
            </w:r>
          </w:p>
          <w:p w14:paraId="4B2E51A7" w14:textId="0F3C320B" w:rsidR="004B3F17" w:rsidRPr="00B15132" w:rsidRDefault="004B3F17" w:rsidP="00996D1A">
            <w:pPr>
              <w:numPr>
                <w:ilvl w:val="0"/>
                <w:numId w:val="15"/>
              </w:numPr>
              <w:spacing w:before="100" w:beforeAutospacing="1" w:after="100" w:afterAutospacing="1"/>
              <w:divId w:val="642538141"/>
              <w:rPr>
                <w:rFonts w:ascii="Arial" w:hAnsi="Arial" w:cs="Arial"/>
                <w:sz w:val="20"/>
                <w:szCs w:val="20"/>
              </w:rPr>
            </w:pPr>
            <w:r w:rsidRPr="00B15132">
              <w:rPr>
                <w:rFonts w:ascii="Arial" w:hAnsi="Arial" w:cs="Arial"/>
                <w:sz w:val="20"/>
                <w:szCs w:val="20"/>
              </w:rPr>
              <w:t xml:space="preserve">It is informative and includes both the population (students of </w:t>
            </w:r>
            <w:proofErr w:type="spellStart"/>
            <w:r w:rsidRPr="00B15132">
              <w:rPr>
                <w:rFonts w:ascii="Arial" w:hAnsi="Arial" w:cs="Arial"/>
                <w:sz w:val="20"/>
                <w:szCs w:val="20"/>
              </w:rPr>
              <w:t>Apayao</w:t>
            </w:r>
            <w:proofErr w:type="spellEnd"/>
            <w:r w:rsidRPr="00B15132">
              <w:rPr>
                <w:rFonts w:ascii="Arial" w:hAnsi="Arial" w:cs="Arial"/>
                <w:sz w:val="20"/>
                <w:szCs w:val="20"/>
              </w:rPr>
              <w:t xml:space="preserve"> State College) and the purpose.</w:t>
            </w:r>
          </w:p>
          <w:p w14:paraId="4AFF5440" w14:textId="77777777" w:rsidR="004B3F17" w:rsidRPr="00B15132" w:rsidRDefault="004B3F17" w:rsidP="004B3F17">
            <w:pPr>
              <w:pStyle w:val="NormalWeb"/>
              <w:numPr>
                <w:ilvl w:val="0"/>
                <w:numId w:val="16"/>
              </w:numPr>
              <w:divId w:val="642538141"/>
              <w:rPr>
                <w:rFonts w:ascii="Arial" w:hAnsi="Arial" w:cs="Arial"/>
                <w:sz w:val="20"/>
                <w:szCs w:val="20"/>
              </w:rPr>
            </w:pPr>
            <w:r w:rsidRPr="00B15132">
              <w:rPr>
                <w:rFonts w:ascii="Arial" w:hAnsi="Arial" w:cs="Arial"/>
                <w:sz w:val="20"/>
                <w:szCs w:val="20"/>
              </w:rPr>
              <w:t>Consider a slight refinement for clarity and flow:</w:t>
            </w:r>
          </w:p>
          <w:p w14:paraId="404FFA42" w14:textId="77777777" w:rsidR="004B3F17" w:rsidRPr="00B15132" w:rsidRDefault="004B3F17">
            <w:pPr>
              <w:pStyle w:val="NormalWeb"/>
              <w:ind w:left="720"/>
              <w:divId w:val="1348486286"/>
              <w:rPr>
                <w:rFonts w:ascii="Arial" w:hAnsi="Arial" w:cs="Arial"/>
                <w:sz w:val="20"/>
                <w:szCs w:val="20"/>
              </w:rPr>
            </w:pPr>
            <w:r w:rsidRPr="00B15132">
              <w:rPr>
                <w:rStyle w:val="Strong"/>
                <w:rFonts w:ascii="Arial" w:hAnsi="Arial" w:cs="Arial"/>
                <w:sz w:val="20"/>
                <w:szCs w:val="20"/>
              </w:rPr>
              <w:t xml:space="preserve">“Understanding Retention Challenges at </w:t>
            </w:r>
            <w:proofErr w:type="spellStart"/>
            <w:r w:rsidRPr="00B15132">
              <w:rPr>
                <w:rStyle w:val="Strong"/>
                <w:rFonts w:ascii="Arial" w:hAnsi="Arial" w:cs="Arial"/>
                <w:sz w:val="20"/>
                <w:szCs w:val="20"/>
              </w:rPr>
              <w:t>Apayao</w:t>
            </w:r>
            <w:proofErr w:type="spellEnd"/>
            <w:r w:rsidRPr="00B15132">
              <w:rPr>
                <w:rStyle w:val="Strong"/>
                <w:rFonts w:ascii="Arial" w:hAnsi="Arial" w:cs="Arial"/>
                <w:sz w:val="20"/>
                <w:szCs w:val="20"/>
              </w:rPr>
              <w:t xml:space="preserve"> State College: Toward Institutional Interventions”</w:t>
            </w:r>
          </w:p>
          <w:p w14:paraId="57409C1A" w14:textId="77777777" w:rsidR="004B3F17" w:rsidRPr="00B15132" w:rsidRDefault="004B3F17" w:rsidP="004B3F17">
            <w:pPr>
              <w:pStyle w:val="NormalWeb"/>
              <w:numPr>
                <w:ilvl w:val="0"/>
                <w:numId w:val="16"/>
              </w:numPr>
              <w:divId w:val="642538141"/>
              <w:rPr>
                <w:rFonts w:ascii="Arial" w:hAnsi="Arial" w:cs="Arial"/>
                <w:sz w:val="20"/>
                <w:szCs w:val="20"/>
              </w:rPr>
            </w:pPr>
            <w:r w:rsidRPr="00B15132">
              <w:rPr>
                <w:rFonts w:ascii="Arial" w:hAnsi="Arial" w:cs="Arial"/>
                <w:sz w:val="20"/>
                <w:szCs w:val="20"/>
              </w:rPr>
              <w:t>This version maintains the original intent but flows more smoothly in scholarly discourse.</w:t>
            </w:r>
          </w:p>
          <w:p w14:paraId="5B0A6311" w14:textId="77777777" w:rsidR="00C745F2" w:rsidRPr="00B15132" w:rsidRDefault="00C745F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38877C56" w14:textId="77777777" w:rsidR="00C745F2" w:rsidRPr="00B15132" w:rsidRDefault="00C745F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745F2" w:rsidRPr="00B15132" w14:paraId="2796FE12" w14:textId="77777777">
        <w:trPr>
          <w:trHeight w:val="1262"/>
        </w:trPr>
        <w:tc>
          <w:tcPr>
            <w:tcW w:w="1265" w:type="pct"/>
            <w:noWrap/>
          </w:tcPr>
          <w:p w14:paraId="30BD6F50" w14:textId="77777777" w:rsidR="00C745F2" w:rsidRPr="00B15132" w:rsidRDefault="00C745F2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B15132">
              <w:rPr>
                <w:rFonts w:ascii="Arial" w:hAnsi="Arial" w:cs="Arial"/>
                <w:lang w:val="en-GB"/>
              </w:rPr>
              <w:lastRenderedPageBreak/>
              <w:t>Is the abstract of the article comprehensive? Do you suggest the addition (or deletion) of some points in this section? Please write your suggestions here.</w:t>
            </w:r>
          </w:p>
          <w:p w14:paraId="6E64216F" w14:textId="77777777" w:rsidR="00C745F2" w:rsidRPr="00B15132" w:rsidRDefault="00C745F2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BD25C8F" w14:textId="77777777" w:rsidR="00CD6DE0" w:rsidRPr="00B15132" w:rsidRDefault="00CD6DE0" w:rsidP="00CD6DE0">
            <w:pPr>
              <w:numPr>
                <w:ilvl w:val="0"/>
                <w:numId w:val="17"/>
              </w:numPr>
              <w:spacing w:before="100" w:beforeAutospacing="1" w:after="100" w:afterAutospacing="1"/>
              <w:divId w:val="1387952942"/>
              <w:rPr>
                <w:rFonts w:ascii="Arial" w:hAnsi="Arial" w:cs="Arial"/>
                <w:sz w:val="20"/>
                <w:szCs w:val="20"/>
              </w:rPr>
            </w:pPr>
            <w:r w:rsidRPr="00B15132">
              <w:rPr>
                <w:rFonts w:ascii="Arial" w:hAnsi="Arial" w:cs="Arial"/>
                <w:sz w:val="20"/>
                <w:szCs w:val="20"/>
              </w:rPr>
              <w:t xml:space="preserve">The abstract presents the </w:t>
            </w:r>
            <w:r w:rsidRPr="00B15132">
              <w:rPr>
                <w:rStyle w:val="Strong"/>
                <w:rFonts w:ascii="Arial" w:hAnsi="Arial" w:cs="Arial"/>
                <w:sz w:val="20"/>
                <w:szCs w:val="20"/>
              </w:rPr>
              <w:t>research background, methodology (IPA), population, and key themes</w:t>
            </w:r>
            <w:r w:rsidRPr="00B15132">
              <w:rPr>
                <w:rFonts w:ascii="Arial" w:hAnsi="Arial" w:cs="Arial"/>
                <w:sz w:val="20"/>
                <w:szCs w:val="20"/>
              </w:rPr>
              <w:t xml:space="preserve"> clearly.</w:t>
            </w:r>
          </w:p>
          <w:p w14:paraId="4700CFA5" w14:textId="5640B7A7" w:rsidR="00CD6DE0" w:rsidRPr="00B15132" w:rsidRDefault="00CD6DE0" w:rsidP="00CD6DE0">
            <w:pPr>
              <w:numPr>
                <w:ilvl w:val="0"/>
                <w:numId w:val="17"/>
              </w:numPr>
              <w:spacing w:before="100" w:beforeAutospacing="1" w:after="100" w:afterAutospacing="1"/>
              <w:divId w:val="1387952942"/>
              <w:rPr>
                <w:rFonts w:ascii="Arial" w:hAnsi="Arial" w:cs="Arial"/>
                <w:sz w:val="20"/>
                <w:szCs w:val="20"/>
              </w:rPr>
            </w:pPr>
            <w:r w:rsidRPr="00B15132">
              <w:rPr>
                <w:rFonts w:ascii="Arial" w:hAnsi="Arial" w:cs="Arial"/>
                <w:sz w:val="20"/>
                <w:szCs w:val="20"/>
              </w:rPr>
              <w:t xml:space="preserve">It </w:t>
            </w:r>
            <w:r w:rsidRPr="00B15132">
              <w:rPr>
                <w:rStyle w:val="Strong"/>
                <w:rFonts w:ascii="Arial" w:hAnsi="Arial" w:cs="Arial"/>
                <w:sz w:val="20"/>
                <w:szCs w:val="20"/>
              </w:rPr>
              <w:t>identifies specific motivations, challenges, and factors</w:t>
            </w:r>
            <w:r w:rsidRPr="00B15132">
              <w:rPr>
                <w:rFonts w:ascii="Arial" w:hAnsi="Arial" w:cs="Arial"/>
                <w:sz w:val="20"/>
                <w:szCs w:val="20"/>
              </w:rPr>
              <w:t xml:space="preserve"> leading to shifting/transferring.</w:t>
            </w:r>
          </w:p>
          <w:p w14:paraId="052AC356" w14:textId="77777777" w:rsidR="00CD6DE0" w:rsidRPr="00B15132" w:rsidRDefault="00CD6DE0" w:rsidP="00CD6DE0">
            <w:pPr>
              <w:pStyle w:val="NormalWeb"/>
              <w:numPr>
                <w:ilvl w:val="0"/>
                <w:numId w:val="18"/>
              </w:numPr>
              <w:divId w:val="1387952942"/>
              <w:rPr>
                <w:rFonts w:ascii="Arial" w:hAnsi="Arial" w:cs="Arial"/>
                <w:sz w:val="20"/>
                <w:szCs w:val="20"/>
              </w:rPr>
            </w:pPr>
            <w:r w:rsidRPr="00B15132">
              <w:rPr>
                <w:rFonts w:ascii="Arial" w:hAnsi="Arial" w:cs="Arial"/>
                <w:sz w:val="20"/>
                <w:szCs w:val="20"/>
              </w:rPr>
              <w:t xml:space="preserve">Include the </w:t>
            </w:r>
            <w:r w:rsidRPr="00B15132">
              <w:rPr>
                <w:rStyle w:val="Strong"/>
                <w:rFonts w:ascii="Arial" w:hAnsi="Arial" w:cs="Arial"/>
                <w:sz w:val="20"/>
                <w:szCs w:val="20"/>
              </w:rPr>
              <w:t>number of participants</w:t>
            </w:r>
            <w:r w:rsidRPr="00B15132">
              <w:rPr>
                <w:rFonts w:ascii="Arial" w:hAnsi="Arial" w:cs="Arial"/>
                <w:sz w:val="20"/>
                <w:szCs w:val="20"/>
              </w:rPr>
              <w:t xml:space="preserve"> earlier in the abstract.</w:t>
            </w:r>
          </w:p>
          <w:p w14:paraId="54947E47" w14:textId="77777777" w:rsidR="00CD6DE0" w:rsidRPr="00B15132" w:rsidRDefault="00CD6DE0" w:rsidP="00CD6DE0">
            <w:pPr>
              <w:pStyle w:val="NormalWeb"/>
              <w:numPr>
                <w:ilvl w:val="0"/>
                <w:numId w:val="18"/>
              </w:numPr>
              <w:divId w:val="1387952942"/>
              <w:rPr>
                <w:rFonts w:ascii="Arial" w:hAnsi="Arial" w:cs="Arial"/>
                <w:sz w:val="20"/>
                <w:szCs w:val="20"/>
              </w:rPr>
            </w:pPr>
            <w:r w:rsidRPr="00B15132">
              <w:rPr>
                <w:rFonts w:ascii="Arial" w:hAnsi="Arial" w:cs="Arial"/>
                <w:sz w:val="20"/>
                <w:szCs w:val="20"/>
              </w:rPr>
              <w:t xml:space="preserve">Clarify the </w:t>
            </w:r>
            <w:r w:rsidRPr="00B15132">
              <w:rPr>
                <w:rStyle w:val="Strong"/>
                <w:rFonts w:ascii="Arial" w:hAnsi="Arial" w:cs="Arial"/>
                <w:sz w:val="20"/>
                <w:szCs w:val="20"/>
              </w:rPr>
              <w:t>contribution to institutional intervention</w:t>
            </w:r>
            <w:r w:rsidRPr="00B15132">
              <w:rPr>
                <w:rFonts w:ascii="Arial" w:hAnsi="Arial" w:cs="Arial"/>
                <w:sz w:val="20"/>
                <w:szCs w:val="20"/>
              </w:rPr>
              <w:t>—state what kind of intervention or what areas need reform.</w:t>
            </w:r>
          </w:p>
          <w:p w14:paraId="5FBD40EF" w14:textId="77777777" w:rsidR="00CD6DE0" w:rsidRPr="00B15132" w:rsidRDefault="00CD6DE0" w:rsidP="00CD6DE0">
            <w:pPr>
              <w:pStyle w:val="NormalWeb"/>
              <w:numPr>
                <w:ilvl w:val="0"/>
                <w:numId w:val="18"/>
              </w:numPr>
              <w:divId w:val="1387952942"/>
              <w:rPr>
                <w:rFonts w:ascii="Arial" w:hAnsi="Arial" w:cs="Arial"/>
                <w:sz w:val="20"/>
                <w:szCs w:val="20"/>
              </w:rPr>
            </w:pPr>
            <w:r w:rsidRPr="00B15132">
              <w:rPr>
                <w:rFonts w:ascii="Arial" w:hAnsi="Arial" w:cs="Arial"/>
                <w:sz w:val="20"/>
                <w:szCs w:val="20"/>
              </w:rPr>
              <w:t xml:space="preserve">Consider tightening sentences for </w:t>
            </w:r>
            <w:r w:rsidRPr="00B15132">
              <w:rPr>
                <w:rStyle w:val="Strong"/>
                <w:rFonts w:ascii="Arial" w:hAnsi="Arial" w:cs="Arial"/>
                <w:sz w:val="20"/>
                <w:szCs w:val="20"/>
              </w:rPr>
              <w:t>better academic tone and conciseness</w:t>
            </w:r>
            <w:r w:rsidRPr="00B15132">
              <w:rPr>
                <w:rFonts w:ascii="Arial" w:hAnsi="Arial" w:cs="Arial"/>
                <w:sz w:val="20"/>
                <w:szCs w:val="20"/>
              </w:rPr>
              <w:t>, e.g., “A interview guide…” → “An interview guide…”.</w:t>
            </w:r>
          </w:p>
          <w:p w14:paraId="12638335" w14:textId="77777777" w:rsidR="00C745F2" w:rsidRPr="00B15132" w:rsidRDefault="00C745F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EAD40AE" w14:textId="77777777" w:rsidR="00C745F2" w:rsidRPr="00B15132" w:rsidRDefault="00C745F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745F2" w:rsidRPr="00B15132" w14:paraId="6A10D4F3" w14:textId="77777777">
        <w:trPr>
          <w:trHeight w:val="704"/>
        </w:trPr>
        <w:tc>
          <w:tcPr>
            <w:tcW w:w="1265" w:type="pct"/>
            <w:noWrap/>
          </w:tcPr>
          <w:p w14:paraId="669DCE7B" w14:textId="77777777" w:rsidR="00C745F2" w:rsidRPr="00B15132" w:rsidRDefault="00C745F2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B15132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243B34F2" w14:textId="3227F5FB" w:rsidR="00B9181E" w:rsidRPr="00B15132" w:rsidRDefault="00B9181E" w:rsidP="00B9181E">
            <w:pPr>
              <w:numPr>
                <w:ilvl w:val="0"/>
                <w:numId w:val="19"/>
              </w:numPr>
              <w:spacing w:before="100" w:beforeAutospacing="1" w:after="100" w:afterAutospacing="1"/>
              <w:divId w:val="1070151600"/>
              <w:rPr>
                <w:rFonts w:ascii="Arial" w:hAnsi="Arial" w:cs="Arial"/>
                <w:sz w:val="20"/>
                <w:szCs w:val="20"/>
              </w:rPr>
            </w:pPr>
            <w:r w:rsidRPr="00B15132">
              <w:rPr>
                <w:rFonts w:ascii="Arial" w:hAnsi="Arial" w:cs="Arial"/>
                <w:sz w:val="20"/>
                <w:szCs w:val="20"/>
              </w:rPr>
              <w:t xml:space="preserve">The manuscript presents a </w:t>
            </w:r>
            <w:r w:rsidRPr="00B15132">
              <w:rPr>
                <w:rStyle w:val="Strong"/>
                <w:rFonts w:ascii="Arial" w:hAnsi="Arial" w:cs="Arial"/>
                <w:sz w:val="20"/>
                <w:szCs w:val="20"/>
              </w:rPr>
              <w:t>clear research design</w:t>
            </w:r>
            <w:r w:rsidRPr="00B15132">
              <w:rPr>
                <w:rFonts w:ascii="Arial" w:hAnsi="Arial" w:cs="Arial"/>
                <w:sz w:val="20"/>
                <w:szCs w:val="20"/>
              </w:rPr>
              <w:t>, with appropriate use of IPA for exploring lived experiences.</w:t>
            </w:r>
          </w:p>
          <w:p w14:paraId="37F034A7" w14:textId="28F4B5FA" w:rsidR="00B9181E" w:rsidRPr="00B15132" w:rsidRDefault="00B9181E" w:rsidP="00B9181E">
            <w:pPr>
              <w:pStyle w:val="NormalWeb"/>
              <w:numPr>
                <w:ilvl w:val="0"/>
                <w:numId w:val="19"/>
              </w:numPr>
              <w:divId w:val="1070151600"/>
              <w:rPr>
                <w:rFonts w:ascii="Arial" w:hAnsi="Arial" w:cs="Arial"/>
                <w:sz w:val="20"/>
                <w:szCs w:val="20"/>
              </w:rPr>
            </w:pPr>
            <w:r w:rsidRPr="00B15132">
              <w:rPr>
                <w:rFonts w:ascii="Arial" w:hAnsi="Arial" w:cs="Arial"/>
                <w:sz w:val="20"/>
                <w:szCs w:val="20"/>
              </w:rPr>
              <w:t xml:space="preserve">The study effectively </w:t>
            </w:r>
            <w:r w:rsidRPr="00B15132">
              <w:rPr>
                <w:rStyle w:val="Strong"/>
                <w:rFonts w:ascii="Arial" w:hAnsi="Arial" w:cs="Arial"/>
                <w:sz w:val="20"/>
                <w:szCs w:val="20"/>
              </w:rPr>
              <w:t>links findings to theoretical and empirical literature</w:t>
            </w:r>
            <w:r w:rsidRPr="00B15132">
              <w:rPr>
                <w:rFonts w:ascii="Arial" w:hAnsi="Arial" w:cs="Arial"/>
                <w:sz w:val="20"/>
                <w:szCs w:val="20"/>
              </w:rPr>
              <w:t>, including references to Super, Savickas, and Tinto.</w:t>
            </w:r>
          </w:p>
          <w:p w14:paraId="1520B047" w14:textId="77777777" w:rsidR="00B9181E" w:rsidRPr="00B15132" w:rsidRDefault="00B9181E" w:rsidP="00B9181E">
            <w:pPr>
              <w:pStyle w:val="NormalWeb"/>
              <w:numPr>
                <w:ilvl w:val="0"/>
                <w:numId w:val="20"/>
              </w:numPr>
              <w:divId w:val="1070151600"/>
              <w:rPr>
                <w:rFonts w:ascii="Arial" w:hAnsi="Arial" w:cs="Arial"/>
                <w:sz w:val="20"/>
                <w:szCs w:val="20"/>
              </w:rPr>
            </w:pPr>
            <w:r w:rsidRPr="00B15132">
              <w:rPr>
                <w:rFonts w:ascii="Arial" w:hAnsi="Arial" w:cs="Arial"/>
                <w:sz w:val="20"/>
                <w:szCs w:val="20"/>
              </w:rPr>
              <w:t xml:space="preserve">There is </w:t>
            </w:r>
            <w:r w:rsidRPr="00B15132">
              <w:rPr>
                <w:rStyle w:val="Strong"/>
                <w:rFonts w:ascii="Arial" w:hAnsi="Arial" w:cs="Arial"/>
                <w:sz w:val="20"/>
                <w:szCs w:val="20"/>
              </w:rPr>
              <w:t>some redundancy in the methodology section</w:t>
            </w:r>
            <w:r w:rsidRPr="00B15132">
              <w:rPr>
                <w:rFonts w:ascii="Arial" w:hAnsi="Arial" w:cs="Arial"/>
                <w:sz w:val="20"/>
                <w:szCs w:val="20"/>
              </w:rPr>
              <w:t>, particularly under “Research Instrumentation” and “Data Gathering Procedure.”</w:t>
            </w:r>
          </w:p>
          <w:p w14:paraId="221763D2" w14:textId="77777777" w:rsidR="00B9181E" w:rsidRPr="00B15132" w:rsidRDefault="00B9181E" w:rsidP="00B9181E">
            <w:pPr>
              <w:pStyle w:val="NormalWeb"/>
              <w:numPr>
                <w:ilvl w:val="0"/>
                <w:numId w:val="20"/>
              </w:numPr>
              <w:divId w:val="1070151600"/>
              <w:rPr>
                <w:rFonts w:ascii="Arial" w:hAnsi="Arial" w:cs="Arial"/>
                <w:sz w:val="20"/>
                <w:szCs w:val="20"/>
              </w:rPr>
            </w:pPr>
            <w:r w:rsidRPr="00B15132">
              <w:rPr>
                <w:rFonts w:ascii="Arial" w:hAnsi="Arial" w:cs="Arial"/>
                <w:sz w:val="20"/>
                <w:szCs w:val="20"/>
              </w:rPr>
              <w:t xml:space="preserve">The study could benefit from a </w:t>
            </w:r>
            <w:r w:rsidRPr="00B15132">
              <w:rPr>
                <w:rStyle w:val="Strong"/>
                <w:rFonts w:ascii="Arial" w:hAnsi="Arial" w:cs="Arial"/>
                <w:sz w:val="20"/>
                <w:szCs w:val="20"/>
              </w:rPr>
              <w:t>more explicit discussion of limitations and reflexivity</w:t>
            </w:r>
            <w:r w:rsidRPr="00B15132">
              <w:rPr>
                <w:rFonts w:ascii="Arial" w:hAnsi="Arial" w:cs="Arial"/>
                <w:sz w:val="20"/>
                <w:szCs w:val="20"/>
              </w:rPr>
              <w:t>, which are essential in qualitative research.</w:t>
            </w:r>
          </w:p>
          <w:p w14:paraId="765D2276" w14:textId="77777777" w:rsidR="00B9181E" w:rsidRPr="00B15132" w:rsidRDefault="00B9181E" w:rsidP="00B9181E">
            <w:pPr>
              <w:pStyle w:val="NormalWeb"/>
              <w:numPr>
                <w:ilvl w:val="0"/>
                <w:numId w:val="20"/>
              </w:numPr>
              <w:divId w:val="1070151600"/>
              <w:rPr>
                <w:rFonts w:ascii="Arial" w:hAnsi="Arial" w:cs="Arial"/>
                <w:sz w:val="20"/>
                <w:szCs w:val="20"/>
              </w:rPr>
            </w:pPr>
            <w:r w:rsidRPr="00B15132">
              <w:rPr>
                <w:rFonts w:ascii="Arial" w:hAnsi="Arial" w:cs="Arial"/>
                <w:sz w:val="20"/>
                <w:szCs w:val="20"/>
              </w:rPr>
              <w:t xml:space="preserve">Findings are comprehensive, but </w:t>
            </w:r>
            <w:r w:rsidRPr="00B15132">
              <w:rPr>
                <w:rStyle w:val="Strong"/>
                <w:rFonts w:ascii="Arial" w:hAnsi="Arial" w:cs="Arial"/>
                <w:sz w:val="20"/>
                <w:szCs w:val="20"/>
              </w:rPr>
              <w:t>direct participant quotes could be more systematically integrated</w:t>
            </w:r>
            <w:r w:rsidRPr="00B15132">
              <w:rPr>
                <w:rFonts w:ascii="Arial" w:hAnsi="Arial" w:cs="Arial"/>
                <w:sz w:val="20"/>
                <w:szCs w:val="20"/>
              </w:rPr>
              <w:t xml:space="preserve"> to enhance analytical depth.</w:t>
            </w:r>
          </w:p>
          <w:p w14:paraId="4F072BA2" w14:textId="77777777" w:rsidR="00C745F2" w:rsidRPr="00B15132" w:rsidRDefault="00C745F2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6121D5B8" w14:textId="77777777" w:rsidR="00C745F2" w:rsidRPr="00B15132" w:rsidRDefault="00C745F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745F2" w:rsidRPr="00B15132" w14:paraId="731F3E5C" w14:textId="77777777">
        <w:trPr>
          <w:trHeight w:val="703"/>
        </w:trPr>
        <w:tc>
          <w:tcPr>
            <w:tcW w:w="1265" w:type="pct"/>
            <w:noWrap/>
          </w:tcPr>
          <w:p w14:paraId="22C657B4" w14:textId="77777777" w:rsidR="00C745F2" w:rsidRPr="00B15132" w:rsidRDefault="00C745F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1513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58F630F0" w14:textId="77777777" w:rsidR="007D0FFF" w:rsidRPr="00B15132" w:rsidRDefault="00831BB9" w:rsidP="007D0FFF">
            <w:pPr>
              <w:numPr>
                <w:ilvl w:val="0"/>
                <w:numId w:val="21"/>
              </w:numPr>
              <w:spacing w:before="100" w:beforeAutospacing="1" w:after="100" w:afterAutospacing="1"/>
              <w:ind w:left="1440"/>
              <w:divId w:val="544830433"/>
              <w:rPr>
                <w:rFonts w:ascii="Arial" w:hAnsi="Arial" w:cs="Arial"/>
                <w:sz w:val="20"/>
                <w:szCs w:val="20"/>
              </w:rPr>
            </w:pPr>
            <w:r w:rsidRPr="00B15132">
              <w:rPr>
                <w:rFonts w:ascii="Arial" w:hAnsi="Arial" w:cs="Arial"/>
                <w:sz w:val="20"/>
                <w:szCs w:val="20"/>
              </w:rPr>
              <w:t xml:space="preserve">References are </w:t>
            </w:r>
            <w:r w:rsidRPr="00B15132">
              <w:rPr>
                <w:rStyle w:val="Strong"/>
                <w:rFonts w:ascii="Arial" w:hAnsi="Arial" w:cs="Arial"/>
                <w:sz w:val="20"/>
                <w:szCs w:val="20"/>
              </w:rPr>
              <w:t>diverse and well-integrated</w:t>
            </w:r>
            <w:r w:rsidRPr="00B15132">
              <w:rPr>
                <w:rFonts w:ascii="Arial" w:hAnsi="Arial" w:cs="Arial"/>
                <w:sz w:val="20"/>
                <w:szCs w:val="20"/>
              </w:rPr>
              <w:t xml:space="preserve">, with sources ranging from classic theories (Tinto, Super) to </w:t>
            </w:r>
            <w:r w:rsidRPr="00B15132">
              <w:rPr>
                <w:rStyle w:val="Strong"/>
                <w:rFonts w:ascii="Arial" w:hAnsi="Arial" w:cs="Arial"/>
                <w:sz w:val="20"/>
                <w:szCs w:val="20"/>
              </w:rPr>
              <w:t>recent studies</w:t>
            </w:r>
            <w:r w:rsidRPr="00B15132">
              <w:rPr>
                <w:rFonts w:ascii="Arial" w:hAnsi="Arial" w:cs="Arial"/>
                <w:sz w:val="20"/>
                <w:szCs w:val="20"/>
              </w:rPr>
              <w:t xml:space="preserve"> (2020–2022).</w:t>
            </w:r>
          </w:p>
          <w:p w14:paraId="78FDEDFA" w14:textId="77777777" w:rsidR="007D0FFF" w:rsidRPr="00B15132" w:rsidRDefault="00831BB9" w:rsidP="007D0FFF">
            <w:pPr>
              <w:numPr>
                <w:ilvl w:val="0"/>
                <w:numId w:val="21"/>
              </w:numPr>
              <w:spacing w:before="100" w:beforeAutospacing="1" w:after="100" w:afterAutospacing="1"/>
              <w:ind w:left="1440"/>
              <w:divId w:val="544830433"/>
              <w:rPr>
                <w:rFonts w:ascii="Arial" w:hAnsi="Arial" w:cs="Arial"/>
                <w:sz w:val="20"/>
                <w:szCs w:val="20"/>
              </w:rPr>
            </w:pPr>
            <w:r w:rsidRPr="00B15132">
              <w:rPr>
                <w:rFonts w:ascii="Arial" w:hAnsi="Arial" w:cs="Arial"/>
                <w:sz w:val="20"/>
                <w:szCs w:val="20"/>
              </w:rPr>
              <w:t xml:space="preserve">Contextual relevance is strong, especially with </w:t>
            </w:r>
            <w:r w:rsidRPr="00B15132">
              <w:rPr>
                <w:rStyle w:val="Strong"/>
                <w:rFonts w:ascii="Arial" w:hAnsi="Arial" w:cs="Arial"/>
                <w:sz w:val="20"/>
                <w:szCs w:val="20"/>
              </w:rPr>
              <w:t>local (Philippine) sources and regional comparisons</w:t>
            </w:r>
            <w:r w:rsidRPr="00B15132">
              <w:rPr>
                <w:rFonts w:ascii="Arial" w:hAnsi="Arial" w:cs="Arial"/>
                <w:sz w:val="20"/>
                <w:szCs w:val="20"/>
              </w:rPr>
              <w:t xml:space="preserve"> (e.g., ASEAN, CHED).</w:t>
            </w:r>
          </w:p>
          <w:p w14:paraId="56AF25ED" w14:textId="77777777" w:rsidR="007D0FFF" w:rsidRPr="00B15132" w:rsidRDefault="00831BB9" w:rsidP="007D0FFF">
            <w:pPr>
              <w:numPr>
                <w:ilvl w:val="0"/>
                <w:numId w:val="21"/>
              </w:numPr>
              <w:spacing w:before="100" w:beforeAutospacing="1" w:after="100" w:afterAutospacing="1"/>
              <w:ind w:left="1440"/>
              <w:divId w:val="544830433"/>
              <w:rPr>
                <w:rFonts w:ascii="Arial" w:hAnsi="Arial" w:cs="Arial"/>
                <w:sz w:val="20"/>
                <w:szCs w:val="20"/>
              </w:rPr>
            </w:pPr>
            <w:r w:rsidRPr="00B15132">
              <w:rPr>
                <w:rFonts w:ascii="Arial" w:hAnsi="Arial" w:cs="Arial"/>
                <w:sz w:val="20"/>
                <w:szCs w:val="20"/>
              </w:rPr>
              <w:t xml:space="preserve">Add more </w:t>
            </w:r>
            <w:r w:rsidRPr="00B15132">
              <w:rPr>
                <w:rStyle w:val="Strong"/>
                <w:rFonts w:ascii="Arial" w:hAnsi="Arial" w:cs="Arial"/>
                <w:sz w:val="20"/>
                <w:szCs w:val="20"/>
              </w:rPr>
              <w:t>recent empirical studies (post-2022)</w:t>
            </w:r>
            <w:r w:rsidRPr="00B15132">
              <w:rPr>
                <w:rFonts w:ascii="Arial" w:hAnsi="Arial" w:cs="Arial"/>
                <w:sz w:val="20"/>
                <w:szCs w:val="20"/>
              </w:rPr>
              <w:t xml:space="preserve"> on student retention, especially those that apply IPA or similar qualitative methods.</w:t>
            </w:r>
          </w:p>
          <w:p w14:paraId="50202917" w14:textId="4849EA52" w:rsidR="00831BB9" w:rsidRPr="00B15132" w:rsidRDefault="00831BB9" w:rsidP="007D0FFF">
            <w:pPr>
              <w:numPr>
                <w:ilvl w:val="0"/>
                <w:numId w:val="21"/>
              </w:numPr>
              <w:spacing w:before="100" w:beforeAutospacing="1" w:after="100" w:afterAutospacing="1"/>
              <w:ind w:left="1440"/>
              <w:divId w:val="544830433"/>
              <w:rPr>
                <w:rFonts w:ascii="Arial" w:hAnsi="Arial" w:cs="Arial"/>
                <w:sz w:val="20"/>
                <w:szCs w:val="20"/>
              </w:rPr>
            </w:pPr>
            <w:r w:rsidRPr="00B15132">
              <w:rPr>
                <w:rFonts w:ascii="Arial" w:hAnsi="Arial" w:cs="Arial"/>
                <w:sz w:val="20"/>
                <w:szCs w:val="20"/>
              </w:rPr>
              <w:t xml:space="preserve">Ensure all references are </w:t>
            </w:r>
            <w:r w:rsidRPr="00B15132">
              <w:rPr>
                <w:rStyle w:val="Strong"/>
                <w:rFonts w:ascii="Arial" w:hAnsi="Arial" w:cs="Arial"/>
                <w:sz w:val="20"/>
                <w:szCs w:val="20"/>
              </w:rPr>
              <w:t>consistently formatted</w:t>
            </w:r>
            <w:r w:rsidRPr="00B15132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B15132">
              <w:rPr>
                <w:rStyle w:val="Strong"/>
                <w:rFonts w:ascii="Arial" w:hAnsi="Arial" w:cs="Arial"/>
                <w:sz w:val="20"/>
                <w:szCs w:val="20"/>
              </w:rPr>
              <w:t>accessible</w:t>
            </w:r>
            <w:r w:rsidRPr="00B15132">
              <w:rPr>
                <w:rFonts w:ascii="Arial" w:hAnsi="Arial" w:cs="Arial"/>
                <w:sz w:val="20"/>
                <w:szCs w:val="20"/>
              </w:rPr>
              <w:t>, particularly for international readership.</w:t>
            </w:r>
          </w:p>
          <w:p w14:paraId="2E1F5DAC" w14:textId="77777777" w:rsidR="00C745F2" w:rsidRPr="00B15132" w:rsidRDefault="00C745F2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4595BB1" w14:textId="77777777" w:rsidR="00C745F2" w:rsidRPr="00B15132" w:rsidRDefault="00C745F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745F2" w:rsidRPr="00B15132" w14:paraId="1CCC7572" w14:textId="77777777">
        <w:trPr>
          <w:trHeight w:val="386"/>
        </w:trPr>
        <w:tc>
          <w:tcPr>
            <w:tcW w:w="1265" w:type="pct"/>
            <w:noWrap/>
          </w:tcPr>
          <w:p w14:paraId="10A83DF2" w14:textId="77777777" w:rsidR="00C745F2" w:rsidRPr="00B15132" w:rsidRDefault="00C745F2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B15132">
              <w:rPr>
                <w:rFonts w:ascii="Arial" w:hAnsi="Arial" w:cs="Arial"/>
                <w:bCs w:val="0"/>
                <w:lang w:val="en-GB"/>
              </w:rPr>
              <w:lastRenderedPageBreak/>
              <w:t>Is the language/English quality of the article suitable for scholarly communications?</w:t>
            </w:r>
          </w:p>
          <w:p w14:paraId="215D1D65" w14:textId="77777777" w:rsidR="00C745F2" w:rsidRPr="00B15132" w:rsidRDefault="00C745F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872CD5B" w14:textId="4C2CFB16" w:rsidR="00EF3709" w:rsidRPr="00B15132" w:rsidRDefault="00EF3709" w:rsidP="00EF3709">
            <w:pPr>
              <w:numPr>
                <w:ilvl w:val="0"/>
                <w:numId w:val="22"/>
              </w:numPr>
              <w:spacing w:before="100" w:beforeAutospacing="1" w:after="100" w:afterAutospacing="1"/>
              <w:divId w:val="1135954281"/>
              <w:rPr>
                <w:rFonts w:ascii="Arial" w:hAnsi="Arial" w:cs="Arial"/>
                <w:sz w:val="20"/>
                <w:szCs w:val="20"/>
              </w:rPr>
            </w:pPr>
            <w:r w:rsidRPr="00B15132">
              <w:rPr>
                <w:rFonts w:ascii="Arial" w:hAnsi="Arial" w:cs="Arial"/>
                <w:sz w:val="20"/>
                <w:szCs w:val="20"/>
              </w:rPr>
              <w:t xml:space="preserve">Overall, the manuscript demonstrates </w:t>
            </w:r>
            <w:r w:rsidRPr="00B15132">
              <w:rPr>
                <w:rStyle w:val="Strong"/>
                <w:rFonts w:ascii="Arial" w:hAnsi="Arial" w:cs="Arial"/>
                <w:sz w:val="20"/>
                <w:szCs w:val="20"/>
              </w:rPr>
              <w:t>competent academic English</w:t>
            </w:r>
            <w:r w:rsidRPr="00B15132">
              <w:rPr>
                <w:rFonts w:ascii="Arial" w:hAnsi="Arial" w:cs="Arial"/>
                <w:sz w:val="20"/>
                <w:szCs w:val="20"/>
              </w:rPr>
              <w:t>, especially in theoretical discussion and findings interpretation.</w:t>
            </w:r>
          </w:p>
          <w:p w14:paraId="6A10FA72" w14:textId="008304F1" w:rsidR="00EF3709" w:rsidRPr="00B15132" w:rsidRDefault="00EF3709" w:rsidP="00EF3709">
            <w:pPr>
              <w:pStyle w:val="NormalWeb"/>
              <w:numPr>
                <w:ilvl w:val="0"/>
                <w:numId w:val="22"/>
              </w:numPr>
              <w:divId w:val="1135954281"/>
              <w:rPr>
                <w:rFonts w:ascii="Arial" w:hAnsi="Arial" w:cs="Arial"/>
                <w:sz w:val="20"/>
                <w:szCs w:val="20"/>
              </w:rPr>
            </w:pPr>
            <w:r w:rsidRPr="00B15132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B15132">
              <w:rPr>
                <w:rStyle w:val="Strong"/>
                <w:rFonts w:ascii="Arial" w:hAnsi="Arial" w:cs="Arial"/>
                <w:sz w:val="20"/>
                <w:szCs w:val="20"/>
              </w:rPr>
              <w:t>abstract and introduction are clear</w:t>
            </w:r>
            <w:r w:rsidRPr="00B15132">
              <w:rPr>
                <w:rFonts w:ascii="Arial" w:hAnsi="Arial" w:cs="Arial"/>
                <w:sz w:val="20"/>
                <w:szCs w:val="20"/>
              </w:rPr>
              <w:t>, with logical flow.</w:t>
            </w:r>
          </w:p>
          <w:p w14:paraId="2864E31F" w14:textId="77777777" w:rsidR="00EF3709" w:rsidRPr="00B15132" w:rsidRDefault="00EF3709" w:rsidP="00EF3709">
            <w:pPr>
              <w:pStyle w:val="NormalWeb"/>
              <w:numPr>
                <w:ilvl w:val="0"/>
                <w:numId w:val="23"/>
              </w:numPr>
              <w:divId w:val="1135954281"/>
              <w:rPr>
                <w:rFonts w:ascii="Arial" w:hAnsi="Arial" w:cs="Arial"/>
                <w:sz w:val="20"/>
                <w:szCs w:val="20"/>
              </w:rPr>
            </w:pPr>
            <w:r w:rsidRPr="00B15132">
              <w:rPr>
                <w:rFonts w:ascii="Arial" w:hAnsi="Arial" w:cs="Arial"/>
                <w:sz w:val="20"/>
                <w:szCs w:val="20"/>
              </w:rPr>
              <w:t>Proofreading is needed for minor grammatical and typographical errors:</w:t>
            </w:r>
          </w:p>
          <w:p w14:paraId="4169F1D4" w14:textId="77777777" w:rsidR="00EF3709" w:rsidRPr="00B15132" w:rsidRDefault="00EF3709" w:rsidP="00EF3709">
            <w:pPr>
              <w:pStyle w:val="NormalWeb"/>
              <w:numPr>
                <w:ilvl w:val="1"/>
                <w:numId w:val="23"/>
              </w:numPr>
              <w:divId w:val="1135954281"/>
              <w:rPr>
                <w:rFonts w:ascii="Arial" w:hAnsi="Arial" w:cs="Arial"/>
                <w:sz w:val="20"/>
                <w:szCs w:val="20"/>
              </w:rPr>
            </w:pPr>
            <w:r w:rsidRPr="00B15132">
              <w:rPr>
                <w:rFonts w:ascii="Arial" w:hAnsi="Arial" w:cs="Arial"/>
                <w:sz w:val="20"/>
                <w:szCs w:val="20"/>
              </w:rPr>
              <w:t>“</w:t>
            </w:r>
            <w:proofErr w:type="gramStart"/>
            <w:r w:rsidRPr="00B15132"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 w:rsidRPr="00B15132">
              <w:rPr>
                <w:rFonts w:ascii="Arial" w:hAnsi="Arial" w:cs="Arial"/>
                <w:sz w:val="20"/>
                <w:szCs w:val="20"/>
              </w:rPr>
              <w:t xml:space="preserve"> interview guide” → “An interview guide”</w:t>
            </w:r>
          </w:p>
          <w:p w14:paraId="186F3C7E" w14:textId="77777777" w:rsidR="00EF3709" w:rsidRPr="00B15132" w:rsidRDefault="00EF3709" w:rsidP="00EF3709">
            <w:pPr>
              <w:pStyle w:val="NormalWeb"/>
              <w:numPr>
                <w:ilvl w:val="1"/>
                <w:numId w:val="23"/>
              </w:numPr>
              <w:divId w:val="1135954281"/>
              <w:rPr>
                <w:rFonts w:ascii="Arial" w:hAnsi="Arial" w:cs="Arial"/>
                <w:sz w:val="20"/>
                <w:szCs w:val="20"/>
              </w:rPr>
            </w:pPr>
            <w:r w:rsidRPr="00B15132">
              <w:rPr>
                <w:rFonts w:ascii="Arial" w:hAnsi="Arial" w:cs="Arial"/>
                <w:sz w:val="20"/>
                <w:szCs w:val="20"/>
              </w:rPr>
              <w:t>“may enrolled” → “may have enrolled”</w:t>
            </w:r>
          </w:p>
          <w:p w14:paraId="7E706584" w14:textId="77777777" w:rsidR="00EF3709" w:rsidRPr="00B15132" w:rsidRDefault="00EF3709" w:rsidP="00EF3709">
            <w:pPr>
              <w:pStyle w:val="NormalWeb"/>
              <w:numPr>
                <w:ilvl w:val="1"/>
                <w:numId w:val="23"/>
              </w:numPr>
              <w:divId w:val="1135954281"/>
              <w:rPr>
                <w:rFonts w:ascii="Arial" w:hAnsi="Arial" w:cs="Arial"/>
                <w:sz w:val="20"/>
                <w:szCs w:val="20"/>
              </w:rPr>
            </w:pPr>
            <w:r w:rsidRPr="00B15132">
              <w:rPr>
                <w:rFonts w:ascii="Arial" w:hAnsi="Arial" w:cs="Arial"/>
                <w:sz w:val="20"/>
                <w:szCs w:val="20"/>
              </w:rPr>
              <w:t xml:space="preserve">Occasional use of </w:t>
            </w:r>
            <w:r w:rsidRPr="00B15132">
              <w:rPr>
                <w:rStyle w:val="Strong"/>
                <w:rFonts w:ascii="Arial" w:hAnsi="Arial" w:cs="Arial"/>
                <w:sz w:val="20"/>
                <w:szCs w:val="20"/>
              </w:rPr>
              <w:t>informal phrases or awkward constructions</w:t>
            </w:r>
            <w:r w:rsidRPr="00B15132">
              <w:rPr>
                <w:rFonts w:ascii="Arial" w:hAnsi="Arial" w:cs="Arial"/>
                <w:sz w:val="20"/>
                <w:szCs w:val="20"/>
              </w:rPr>
              <w:t xml:space="preserve"> should be improved.</w:t>
            </w:r>
          </w:p>
          <w:p w14:paraId="38F37E8D" w14:textId="77777777" w:rsidR="00EF3709" w:rsidRPr="00B15132" w:rsidRDefault="00EF3709" w:rsidP="00EF3709">
            <w:pPr>
              <w:pStyle w:val="NormalWeb"/>
              <w:numPr>
                <w:ilvl w:val="0"/>
                <w:numId w:val="23"/>
              </w:numPr>
              <w:divId w:val="1135954281"/>
              <w:rPr>
                <w:rFonts w:ascii="Arial" w:hAnsi="Arial" w:cs="Arial"/>
                <w:sz w:val="20"/>
                <w:szCs w:val="20"/>
              </w:rPr>
            </w:pPr>
            <w:r w:rsidRPr="00B15132">
              <w:rPr>
                <w:rFonts w:ascii="Arial" w:hAnsi="Arial" w:cs="Arial"/>
                <w:sz w:val="20"/>
                <w:szCs w:val="20"/>
              </w:rPr>
              <w:t xml:space="preserve">Inconsistent capitalization in section headers (e.g., “3. methodology”) should be corrected to follow </w:t>
            </w:r>
            <w:r w:rsidRPr="00B15132">
              <w:rPr>
                <w:rStyle w:val="Strong"/>
                <w:rFonts w:ascii="Arial" w:hAnsi="Arial" w:cs="Arial"/>
                <w:sz w:val="20"/>
                <w:szCs w:val="20"/>
              </w:rPr>
              <w:t>academic formatting standards</w:t>
            </w:r>
            <w:r w:rsidRPr="00B1513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C3D732D" w14:textId="77777777" w:rsidR="00C745F2" w:rsidRPr="00B15132" w:rsidRDefault="00C745F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2C7843C4" w14:textId="77777777" w:rsidR="00C745F2" w:rsidRPr="00B15132" w:rsidRDefault="00C745F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745F2" w:rsidRPr="00B15132" w14:paraId="0D309B68" w14:textId="77777777">
        <w:trPr>
          <w:trHeight w:val="1178"/>
        </w:trPr>
        <w:tc>
          <w:tcPr>
            <w:tcW w:w="1265" w:type="pct"/>
            <w:noWrap/>
          </w:tcPr>
          <w:p w14:paraId="6AC25594" w14:textId="77777777" w:rsidR="00C745F2" w:rsidRPr="00B15132" w:rsidRDefault="00C745F2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15132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B15132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B15132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3C59ED53" w14:textId="77777777" w:rsidR="00C745F2" w:rsidRPr="00B15132" w:rsidRDefault="00C745F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582762B0" w14:textId="77777777" w:rsidR="00B72299" w:rsidRPr="00B15132" w:rsidRDefault="00B72299">
            <w:pPr>
              <w:pStyle w:val="NormalWeb"/>
              <w:divId w:val="174313640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15132">
              <w:rPr>
                <w:rFonts w:ascii="Arial" w:eastAsia="Times New Roman" w:hAnsi="Arial" w:cs="Arial"/>
                <w:sz w:val="20"/>
                <w:szCs w:val="20"/>
              </w:rPr>
              <w:t xml:space="preserve">  </w:t>
            </w:r>
            <w:r w:rsidRPr="00B15132">
              <w:rPr>
                <w:rFonts w:ascii="Arial" w:hAnsi="Arial" w:cs="Arial"/>
                <w:sz w:val="20"/>
                <w:szCs w:val="20"/>
              </w:rPr>
              <w:t>Consider</w:t>
            </w:r>
            <w:proofErr w:type="gramEnd"/>
            <w:r w:rsidRPr="00B15132">
              <w:rPr>
                <w:rFonts w:ascii="Arial" w:hAnsi="Arial" w:cs="Arial"/>
                <w:sz w:val="20"/>
                <w:szCs w:val="20"/>
              </w:rPr>
              <w:t xml:space="preserve"> expanding the </w:t>
            </w:r>
            <w:r w:rsidRPr="00B15132">
              <w:rPr>
                <w:rStyle w:val="Strong"/>
                <w:rFonts w:ascii="Arial" w:hAnsi="Arial" w:cs="Arial"/>
                <w:sz w:val="20"/>
                <w:szCs w:val="20"/>
              </w:rPr>
              <w:t>conclusion</w:t>
            </w:r>
            <w:r w:rsidRPr="00B15132">
              <w:rPr>
                <w:rFonts w:ascii="Arial" w:hAnsi="Arial" w:cs="Arial"/>
                <w:sz w:val="20"/>
                <w:szCs w:val="20"/>
              </w:rPr>
              <w:t xml:space="preserve"> to include:</w:t>
            </w:r>
          </w:p>
          <w:p w14:paraId="7A01ECB9" w14:textId="77777777" w:rsidR="00B72299" w:rsidRPr="00B15132" w:rsidRDefault="00B72299" w:rsidP="00B72299">
            <w:pPr>
              <w:pStyle w:val="NormalWeb"/>
              <w:numPr>
                <w:ilvl w:val="0"/>
                <w:numId w:val="24"/>
              </w:numPr>
              <w:divId w:val="1743136401"/>
              <w:rPr>
                <w:rFonts w:ascii="Arial" w:hAnsi="Arial" w:cs="Arial"/>
                <w:sz w:val="20"/>
                <w:szCs w:val="20"/>
              </w:rPr>
            </w:pPr>
            <w:r w:rsidRPr="00B15132">
              <w:rPr>
                <w:rFonts w:ascii="Arial" w:hAnsi="Arial" w:cs="Arial"/>
                <w:sz w:val="20"/>
                <w:szCs w:val="20"/>
              </w:rPr>
              <w:t xml:space="preserve">Specific </w:t>
            </w:r>
            <w:r w:rsidRPr="00B15132">
              <w:rPr>
                <w:rStyle w:val="Strong"/>
                <w:rFonts w:ascii="Arial" w:hAnsi="Arial" w:cs="Arial"/>
                <w:sz w:val="20"/>
                <w:szCs w:val="20"/>
              </w:rPr>
              <w:t>institutional interventions recommended</w:t>
            </w:r>
            <w:r w:rsidRPr="00B15132">
              <w:rPr>
                <w:rFonts w:ascii="Arial" w:hAnsi="Arial" w:cs="Arial"/>
                <w:sz w:val="20"/>
                <w:szCs w:val="20"/>
              </w:rPr>
              <w:t>, based on the findings.</w:t>
            </w:r>
          </w:p>
          <w:p w14:paraId="7F5D8BE0" w14:textId="77777777" w:rsidR="009763C5" w:rsidRPr="00B15132" w:rsidRDefault="00B72299" w:rsidP="009763C5">
            <w:pPr>
              <w:pStyle w:val="NormalWeb"/>
              <w:numPr>
                <w:ilvl w:val="0"/>
                <w:numId w:val="24"/>
              </w:numPr>
              <w:divId w:val="1743136401"/>
              <w:rPr>
                <w:rFonts w:ascii="Arial" w:hAnsi="Arial" w:cs="Arial"/>
                <w:sz w:val="20"/>
                <w:szCs w:val="20"/>
              </w:rPr>
            </w:pPr>
            <w:r w:rsidRPr="00B15132">
              <w:rPr>
                <w:rFonts w:ascii="Arial" w:hAnsi="Arial" w:cs="Arial"/>
                <w:sz w:val="20"/>
                <w:szCs w:val="20"/>
              </w:rPr>
              <w:t xml:space="preserve">A brief mention of the </w:t>
            </w:r>
            <w:r w:rsidRPr="00B15132">
              <w:rPr>
                <w:rStyle w:val="Strong"/>
                <w:rFonts w:ascii="Arial" w:hAnsi="Arial" w:cs="Arial"/>
                <w:sz w:val="20"/>
                <w:szCs w:val="20"/>
              </w:rPr>
              <w:t>study’s limitations</w:t>
            </w:r>
            <w:r w:rsidRPr="00B15132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B15132">
              <w:rPr>
                <w:rStyle w:val="Strong"/>
                <w:rFonts w:ascii="Arial" w:hAnsi="Arial" w:cs="Arial"/>
                <w:sz w:val="20"/>
                <w:szCs w:val="20"/>
              </w:rPr>
              <w:t>suggestions for future research</w:t>
            </w:r>
            <w:r w:rsidRPr="00B1513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26CEA50" w14:textId="77777777" w:rsidR="009763C5" w:rsidRPr="00B15132" w:rsidRDefault="00B72299" w:rsidP="00B72299">
            <w:pPr>
              <w:pStyle w:val="NormalWeb"/>
              <w:numPr>
                <w:ilvl w:val="0"/>
                <w:numId w:val="24"/>
              </w:numPr>
              <w:divId w:val="1743136401"/>
              <w:rPr>
                <w:rFonts w:ascii="Arial" w:hAnsi="Arial" w:cs="Arial"/>
                <w:sz w:val="20"/>
                <w:szCs w:val="20"/>
              </w:rPr>
            </w:pPr>
            <w:r w:rsidRPr="00B15132">
              <w:rPr>
                <w:rFonts w:ascii="Arial" w:hAnsi="Arial" w:cs="Arial"/>
                <w:sz w:val="20"/>
                <w:szCs w:val="20"/>
              </w:rPr>
              <w:t xml:space="preserve">The inclusion of </w:t>
            </w:r>
            <w:r w:rsidRPr="00B15132">
              <w:rPr>
                <w:rStyle w:val="Strong"/>
                <w:rFonts w:ascii="Arial" w:hAnsi="Arial" w:cs="Arial"/>
                <w:sz w:val="20"/>
                <w:szCs w:val="20"/>
              </w:rPr>
              <w:t>verbatim quotes</w:t>
            </w:r>
            <w:r w:rsidRPr="00B15132">
              <w:rPr>
                <w:rFonts w:ascii="Arial" w:hAnsi="Arial" w:cs="Arial"/>
                <w:sz w:val="20"/>
                <w:szCs w:val="20"/>
              </w:rPr>
              <w:t xml:space="preserve"> from respondents is a strength. These could be made </w:t>
            </w:r>
            <w:r w:rsidRPr="00B15132">
              <w:rPr>
                <w:rStyle w:val="Strong"/>
                <w:rFonts w:ascii="Arial" w:hAnsi="Arial" w:cs="Arial"/>
                <w:sz w:val="20"/>
                <w:szCs w:val="20"/>
              </w:rPr>
              <w:t>more consistent and analytical</w:t>
            </w:r>
            <w:r w:rsidRPr="00B15132">
              <w:rPr>
                <w:rFonts w:ascii="Arial" w:hAnsi="Arial" w:cs="Arial"/>
                <w:sz w:val="20"/>
                <w:szCs w:val="20"/>
              </w:rPr>
              <w:t xml:space="preserve"> by explicitly tying them back to emergent themes.</w:t>
            </w:r>
          </w:p>
          <w:p w14:paraId="60F26BD5" w14:textId="250A2CFF" w:rsidR="00C745F2" w:rsidRPr="00B15132" w:rsidRDefault="00B72299" w:rsidP="00B72299">
            <w:pPr>
              <w:pStyle w:val="NormalWeb"/>
              <w:numPr>
                <w:ilvl w:val="0"/>
                <w:numId w:val="24"/>
              </w:numPr>
              <w:divId w:val="1743136401"/>
              <w:rPr>
                <w:rFonts w:ascii="Arial" w:hAnsi="Arial" w:cs="Arial"/>
                <w:sz w:val="20"/>
                <w:szCs w:val="20"/>
              </w:rPr>
            </w:pPr>
            <w:r w:rsidRPr="00B15132">
              <w:rPr>
                <w:rFonts w:ascii="Arial" w:hAnsi="Arial" w:cs="Arial"/>
                <w:sz w:val="20"/>
                <w:szCs w:val="20"/>
              </w:rPr>
              <w:t xml:space="preserve">A table summarizing </w:t>
            </w:r>
            <w:r w:rsidRPr="00B15132">
              <w:rPr>
                <w:rStyle w:val="Strong"/>
                <w:rFonts w:ascii="Arial" w:hAnsi="Arial" w:cs="Arial"/>
                <w:sz w:val="20"/>
                <w:szCs w:val="20"/>
              </w:rPr>
              <w:t>themes and supporting quotes</w:t>
            </w:r>
            <w:r w:rsidRPr="00B15132">
              <w:rPr>
                <w:rFonts w:ascii="Arial" w:hAnsi="Arial" w:cs="Arial"/>
                <w:sz w:val="20"/>
                <w:szCs w:val="20"/>
              </w:rPr>
              <w:t xml:space="preserve"> could enhance readability and presentation.</w:t>
            </w:r>
          </w:p>
        </w:tc>
        <w:tc>
          <w:tcPr>
            <w:tcW w:w="1523" w:type="pct"/>
          </w:tcPr>
          <w:p w14:paraId="4F1FACAF" w14:textId="77777777" w:rsidR="00C745F2" w:rsidRPr="00B15132" w:rsidRDefault="00C745F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CC6927D" w14:textId="77777777" w:rsidR="00C745F2" w:rsidRPr="00B15132" w:rsidRDefault="00C745F2" w:rsidP="00C745F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FA1468" w:rsidRPr="00B15132" w14:paraId="789C40EE" w14:textId="77777777" w:rsidTr="00FA146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662FA" w14:textId="77777777" w:rsidR="00FA1468" w:rsidRPr="00B15132" w:rsidRDefault="00FA1468" w:rsidP="00FA1468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bookmarkEnd w:id="0"/>
            <w:bookmarkEnd w:id="1"/>
            <w:r w:rsidRPr="00B15132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B15132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CCFBD40" w14:textId="77777777" w:rsidR="00FA1468" w:rsidRPr="00B15132" w:rsidRDefault="00FA1468" w:rsidP="00FA1468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A1468" w:rsidRPr="00B15132" w14:paraId="104D46CC" w14:textId="77777777" w:rsidTr="00FA1468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3F501" w14:textId="77777777" w:rsidR="00FA1468" w:rsidRPr="00B15132" w:rsidRDefault="00FA1468" w:rsidP="00FA146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AFBA9" w14:textId="77777777" w:rsidR="00FA1468" w:rsidRPr="00B15132" w:rsidRDefault="00FA1468" w:rsidP="00FA1468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B1513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54321" w14:textId="77777777" w:rsidR="00FA1468" w:rsidRPr="00B15132" w:rsidRDefault="00FA1468" w:rsidP="00FA1468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B1513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B15132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B15132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FA1468" w:rsidRPr="00B15132" w14:paraId="422C9D73" w14:textId="77777777" w:rsidTr="00FA1468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1B29C" w14:textId="77777777" w:rsidR="00FA1468" w:rsidRPr="00B15132" w:rsidRDefault="00FA1468" w:rsidP="00FA1468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B15132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94DF4D8" w14:textId="77777777" w:rsidR="00FA1468" w:rsidRPr="00B15132" w:rsidRDefault="00FA1468" w:rsidP="00FA146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6EB25" w14:textId="77777777" w:rsidR="00FA1468" w:rsidRPr="00B15132" w:rsidRDefault="00FA1468" w:rsidP="00FA1468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1513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B1513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B1513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0A67BAD8" w14:textId="77777777" w:rsidR="00FA1468" w:rsidRPr="00B15132" w:rsidRDefault="00FA1468" w:rsidP="00FA146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877A01F" w14:textId="77777777" w:rsidR="00FA1468" w:rsidRPr="00B15132" w:rsidRDefault="00FA1468" w:rsidP="00FA146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B32F" w14:textId="77777777" w:rsidR="00FA1468" w:rsidRPr="00B15132" w:rsidRDefault="00FA1468" w:rsidP="00FA146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354D776" w14:textId="77777777" w:rsidR="00FA1468" w:rsidRPr="00B15132" w:rsidRDefault="00FA1468" w:rsidP="00FA146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8DA84FD" w14:textId="77777777" w:rsidR="00FA1468" w:rsidRPr="00B15132" w:rsidRDefault="00FA1468" w:rsidP="00FA146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44A11FD1" w14:textId="7F0B51BD" w:rsidR="00FA1468" w:rsidRPr="00B15132" w:rsidRDefault="00FA1468" w:rsidP="00FA1468">
      <w:pPr>
        <w:rPr>
          <w:rFonts w:ascii="Arial" w:hAnsi="Arial" w:cs="Arial"/>
          <w:sz w:val="20"/>
          <w:szCs w:val="20"/>
        </w:rPr>
      </w:pPr>
    </w:p>
    <w:p w14:paraId="2FA4A1C8" w14:textId="77777777" w:rsidR="00B15132" w:rsidRPr="00B15132" w:rsidRDefault="00B15132" w:rsidP="00B15132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B15132">
        <w:rPr>
          <w:rFonts w:ascii="Arial" w:hAnsi="Arial" w:cs="Arial"/>
          <w:b/>
          <w:u w:val="single"/>
        </w:rPr>
        <w:t>Reviewer details:</w:t>
      </w:r>
    </w:p>
    <w:p w14:paraId="704BB24C" w14:textId="59DF5138" w:rsidR="00B15132" w:rsidRPr="00B15132" w:rsidRDefault="00B15132" w:rsidP="00FA1468">
      <w:pPr>
        <w:rPr>
          <w:rFonts w:ascii="Arial" w:hAnsi="Arial" w:cs="Arial"/>
          <w:sz w:val="20"/>
          <w:szCs w:val="20"/>
        </w:rPr>
      </w:pPr>
    </w:p>
    <w:p w14:paraId="673BA9D5" w14:textId="30E23916" w:rsidR="00B15132" w:rsidRPr="00B15132" w:rsidRDefault="00B15132" w:rsidP="00FA1468">
      <w:pPr>
        <w:rPr>
          <w:rFonts w:ascii="Arial" w:hAnsi="Arial" w:cs="Arial"/>
          <w:b/>
          <w:sz w:val="20"/>
          <w:szCs w:val="20"/>
        </w:rPr>
      </w:pPr>
      <w:bookmarkStart w:id="4" w:name="_Hlk200466778"/>
      <w:proofErr w:type="spellStart"/>
      <w:r w:rsidRPr="00B15132">
        <w:rPr>
          <w:rFonts w:ascii="Arial" w:hAnsi="Arial" w:cs="Arial"/>
          <w:b/>
          <w:sz w:val="20"/>
          <w:szCs w:val="20"/>
        </w:rPr>
        <w:t>Elymar</w:t>
      </w:r>
      <w:proofErr w:type="spellEnd"/>
      <w:r w:rsidRPr="00B15132">
        <w:rPr>
          <w:rFonts w:ascii="Arial" w:hAnsi="Arial" w:cs="Arial"/>
          <w:b/>
          <w:sz w:val="20"/>
          <w:szCs w:val="20"/>
        </w:rPr>
        <w:t xml:space="preserve"> A. Pascual</w:t>
      </w:r>
      <w:r w:rsidRPr="00B15132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B15132">
        <w:rPr>
          <w:rFonts w:ascii="Arial" w:hAnsi="Arial" w:cs="Arial"/>
          <w:b/>
          <w:sz w:val="20"/>
          <w:szCs w:val="20"/>
        </w:rPr>
        <w:t>Talangan</w:t>
      </w:r>
      <w:proofErr w:type="spellEnd"/>
      <w:r w:rsidRPr="00B15132">
        <w:rPr>
          <w:rFonts w:ascii="Arial" w:hAnsi="Arial" w:cs="Arial"/>
          <w:b/>
          <w:sz w:val="20"/>
          <w:szCs w:val="20"/>
        </w:rPr>
        <w:t xml:space="preserve"> Integrated National High School</w:t>
      </w:r>
      <w:r w:rsidRPr="00B15132">
        <w:rPr>
          <w:rFonts w:ascii="Arial" w:hAnsi="Arial" w:cs="Arial"/>
          <w:b/>
          <w:sz w:val="20"/>
          <w:szCs w:val="20"/>
        </w:rPr>
        <w:t xml:space="preserve">, </w:t>
      </w:r>
      <w:r w:rsidRPr="00B15132">
        <w:rPr>
          <w:rFonts w:ascii="Arial" w:hAnsi="Arial" w:cs="Arial"/>
          <w:b/>
          <w:sz w:val="20"/>
          <w:szCs w:val="20"/>
        </w:rPr>
        <w:t>Philippines</w:t>
      </w:r>
    </w:p>
    <w:bookmarkEnd w:id="3"/>
    <w:bookmarkEnd w:id="4"/>
    <w:p w14:paraId="744E6300" w14:textId="77777777" w:rsidR="00FA1468" w:rsidRPr="00B15132" w:rsidRDefault="00FA1468" w:rsidP="00FA1468">
      <w:pPr>
        <w:rPr>
          <w:rFonts w:ascii="Arial" w:hAnsi="Arial" w:cs="Arial"/>
          <w:sz w:val="20"/>
          <w:szCs w:val="20"/>
        </w:rPr>
      </w:pPr>
    </w:p>
    <w:p w14:paraId="500DB150" w14:textId="77777777" w:rsidR="00C745F2" w:rsidRPr="00B15132" w:rsidRDefault="00C745F2" w:rsidP="00C745F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5" w:name="_GoBack"/>
      <w:bookmarkEnd w:id="5"/>
    </w:p>
    <w:sectPr w:rsidR="00C745F2" w:rsidRPr="00B15132" w:rsidSect="00176087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F6711" w14:textId="77777777" w:rsidR="00304E6A" w:rsidRPr="0000007A" w:rsidRDefault="00304E6A" w:rsidP="0099583E">
      <w:r>
        <w:separator/>
      </w:r>
    </w:p>
  </w:endnote>
  <w:endnote w:type="continuationSeparator" w:id="0">
    <w:p w14:paraId="15A3C2EB" w14:textId="77777777" w:rsidR="00304E6A" w:rsidRPr="0000007A" w:rsidRDefault="00304E6A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B299D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6D0488" w:rsidRPr="006D0488">
      <w:rPr>
        <w:sz w:val="16"/>
      </w:rPr>
      <w:t xml:space="preserve">Version: </w:t>
    </w:r>
    <w:r w:rsidR="00434FE1">
      <w:rPr>
        <w:sz w:val="16"/>
      </w:rPr>
      <w:t>3</w:t>
    </w:r>
    <w:r w:rsidR="006D0488" w:rsidRPr="006D0488">
      <w:rPr>
        <w:sz w:val="16"/>
      </w:rPr>
      <w:t xml:space="preserve"> (0</w:t>
    </w:r>
    <w:r w:rsidR="00434FE1">
      <w:rPr>
        <w:sz w:val="16"/>
      </w:rPr>
      <w:t>7</w:t>
    </w:r>
    <w:r w:rsidR="006D0488" w:rsidRPr="006D0488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D860C" w14:textId="77777777" w:rsidR="00304E6A" w:rsidRPr="0000007A" w:rsidRDefault="00304E6A" w:rsidP="0099583E">
      <w:r>
        <w:separator/>
      </w:r>
    </w:p>
  </w:footnote>
  <w:footnote w:type="continuationSeparator" w:id="0">
    <w:p w14:paraId="1BDD937F" w14:textId="77777777" w:rsidR="00304E6A" w:rsidRPr="0000007A" w:rsidRDefault="00304E6A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4EFD7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7401D5BC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434FE1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E087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EA5C9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57ED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C40F1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AE37C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38C63E6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8496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74345E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00113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6A5F4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FD31F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7E720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15"/>
  </w:num>
  <w:num w:numId="5">
    <w:abstractNumId w:val="10"/>
  </w:num>
  <w:num w:numId="6">
    <w:abstractNumId w:val="1"/>
  </w:num>
  <w:num w:numId="7">
    <w:abstractNumId w:val="6"/>
  </w:num>
  <w:num w:numId="8">
    <w:abstractNumId w:val="18"/>
  </w:num>
  <w:num w:numId="9">
    <w:abstractNumId w:val="17"/>
  </w:num>
  <w:num w:numId="10">
    <w:abstractNumId w:val="4"/>
  </w:num>
  <w:num w:numId="11">
    <w:abstractNumId w:val="2"/>
  </w:num>
  <w:num w:numId="12">
    <w:abstractNumId w:val="8"/>
  </w:num>
  <w:num w:numId="13">
    <w:abstractNumId w:val="19"/>
  </w:num>
  <w:num w:numId="14">
    <w:abstractNumId w:val="0"/>
  </w:num>
  <w:num w:numId="15">
    <w:abstractNumId w:val="5"/>
  </w:num>
  <w:num w:numId="16">
    <w:abstractNumId w:val="11"/>
  </w:num>
  <w:num w:numId="17">
    <w:abstractNumId w:val="23"/>
  </w:num>
  <w:num w:numId="18">
    <w:abstractNumId w:val="20"/>
  </w:num>
  <w:num w:numId="19">
    <w:abstractNumId w:val="22"/>
  </w:num>
  <w:num w:numId="20">
    <w:abstractNumId w:val="16"/>
  </w:num>
  <w:num w:numId="21">
    <w:abstractNumId w:val="14"/>
  </w:num>
  <w:num w:numId="22">
    <w:abstractNumId w:val="3"/>
  </w:num>
  <w:num w:numId="23">
    <w:abstractNumId w:val="9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5DB7"/>
    <w:rsid w:val="00006187"/>
    <w:rsid w:val="00010403"/>
    <w:rsid w:val="00012C8B"/>
    <w:rsid w:val="00021981"/>
    <w:rsid w:val="0002233F"/>
    <w:rsid w:val="000234E1"/>
    <w:rsid w:val="0002598E"/>
    <w:rsid w:val="00037D52"/>
    <w:rsid w:val="000450FC"/>
    <w:rsid w:val="00056CB0"/>
    <w:rsid w:val="000577C2"/>
    <w:rsid w:val="0006257C"/>
    <w:rsid w:val="000806F4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0D5E43"/>
    <w:rsid w:val="00100577"/>
    <w:rsid w:val="00101322"/>
    <w:rsid w:val="00136984"/>
    <w:rsid w:val="00144521"/>
    <w:rsid w:val="00150304"/>
    <w:rsid w:val="0015296D"/>
    <w:rsid w:val="00163622"/>
    <w:rsid w:val="001645A2"/>
    <w:rsid w:val="00164F4E"/>
    <w:rsid w:val="00165685"/>
    <w:rsid w:val="00174112"/>
    <w:rsid w:val="0017480A"/>
    <w:rsid w:val="00176087"/>
    <w:rsid w:val="001766DF"/>
    <w:rsid w:val="00184644"/>
    <w:rsid w:val="0018753A"/>
    <w:rsid w:val="0019527A"/>
    <w:rsid w:val="0019665B"/>
    <w:rsid w:val="00197E68"/>
    <w:rsid w:val="001A1605"/>
    <w:rsid w:val="001B0C63"/>
    <w:rsid w:val="001D3A1D"/>
    <w:rsid w:val="001E4B3D"/>
    <w:rsid w:val="001F24FF"/>
    <w:rsid w:val="001F2913"/>
    <w:rsid w:val="001F2C65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37858"/>
    <w:rsid w:val="002422CB"/>
    <w:rsid w:val="00245E23"/>
    <w:rsid w:val="00250662"/>
    <w:rsid w:val="0025366D"/>
    <w:rsid w:val="00254F80"/>
    <w:rsid w:val="00262634"/>
    <w:rsid w:val="002643B3"/>
    <w:rsid w:val="00275984"/>
    <w:rsid w:val="00280EC9"/>
    <w:rsid w:val="00291D08"/>
    <w:rsid w:val="00293482"/>
    <w:rsid w:val="002D7EA9"/>
    <w:rsid w:val="002E1211"/>
    <w:rsid w:val="002E2339"/>
    <w:rsid w:val="002E6D86"/>
    <w:rsid w:val="002F263E"/>
    <w:rsid w:val="002F6935"/>
    <w:rsid w:val="00304E6A"/>
    <w:rsid w:val="00312559"/>
    <w:rsid w:val="00312D99"/>
    <w:rsid w:val="003204B8"/>
    <w:rsid w:val="0033692F"/>
    <w:rsid w:val="00346223"/>
    <w:rsid w:val="003A04E7"/>
    <w:rsid w:val="003A4991"/>
    <w:rsid w:val="003A6E1A"/>
    <w:rsid w:val="003B2172"/>
    <w:rsid w:val="003E746A"/>
    <w:rsid w:val="0042465A"/>
    <w:rsid w:val="00434FE1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B3F17"/>
    <w:rsid w:val="004B46E0"/>
    <w:rsid w:val="004B4CAD"/>
    <w:rsid w:val="004B4FDC"/>
    <w:rsid w:val="004C3DF1"/>
    <w:rsid w:val="004D2E36"/>
    <w:rsid w:val="004E17E6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35A5"/>
    <w:rsid w:val="005A5BE0"/>
    <w:rsid w:val="005B12E0"/>
    <w:rsid w:val="005C25A0"/>
    <w:rsid w:val="005D230D"/>
    <w:rsid w:val="00602F7D"/>
    <w:rsid w:val="00605952"/>
    <w:rsid w:val="00620677"/>
    <w:rsid w:val="00624032"/>
    <w:rsid w:val="00642BBD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C3797"/>
    <w:rsid w:val="006D0488"/>
    <w:rsid w:val="006E4CD9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A1B4B"/>
    <w:rsid w:val="007B1099"/>
    <w:rsid w:val="007B6E18"/>
    <w:rsid w:val="007D0246"/>
    <w:rsid w:val="007D0FFF"/>
    <w:rsid w:val="007F5873"/>
    <w:rsid w:val="00806382"/>
    <w:rsid w:val="00815F94"/>
    <w:rsid w:val="0082130C"/>
    <w:rsid w:val="008224E2"/>
    <w:rsid w:val="00822BE1"/>
    <w:rsid w:val="00825DC9"/>
    <w:rsid w:val="0082676D"/>
    <w:rsid w:val="00831055"/>
    <w:rsid w:val="00831BB9"/>
    <w:rsid w:val="008337DB"/>
    <w:rsid w:val="008340AD"/>
    <w:rsid w:val="008423BB"/>
    <w:rsid w:val="00846F1F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E18C6"/>
    <w:rsid w:val="008F36E4"/>
    <w:rsid w:val="0092723C"/>
    <w:rsid w:val="00930E54"/>
    <w:rsid w:val="00933C8B"/>
    <w:rsid w:val="009553EC"/>
    <w:rsid w:val="0097330E"/>
    <w:rsid w:val="00974330"/>
    <w:rsid w:val="0097498C"/>
    <w:rsid w:val="009763C5"/>
    <w:rsid w:val="00982766"/>
    <w:rsid w:val="009852C4"/>
    <w:rsid w:val="00985F26"/>
    <w:rsid w:val="0099583E"/>
    <w:rsid w:val="00996D1A"/>
    <w:rsid w:val="009A0242"/>
    <w:rsid w:val="009A59ED"/>
    <w:rsid w:val="009B3CC0"/>
    <w:rsid w:val="009B5AA8"/>
    <w:rsid w:val="009C45A0"/>
    <w:rsid w:val="009C5642"/>
    <w:rsid w:val="009E13C3"/>
    <w:rsid w:val="009E2DD4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519D1"/>
    <w:rsid w:val="00A6343B"/>
    <w:rsid w:val="00A65C50"/>
    <w:rsid w:val="00A66DD2"/>
    <w:rsid w:val="00AA4148"/>
    <w:rsid w:val="00AA41B3"/>
    <w:rsid w:val="00AA4E48"/>
    <w:rsid w:val="00AA6670"/>
    <w:rsid w:val="00AB1ED6"/>
    <w:rsid w:val="00AB397D"/>
    <w:rsid w:val="00AB638A"/>
    <w:rsid w:val="00AB6E43"/>
    <w:rsid w:val="00AC1349"/>
    <w:rsid w:val="00AD1407"/>
    <w:rsid w:val="00AD2284"/>
    <w:rsid w:val="00AD6C51"/>
    <w:rsid w:val="00AF3016"/>
    <w:rsid w:val="00B03A45"/>
    <w:rsid w:val="00B105C7"/>
    <w:rsid w:val="00B15132"/>
    <w:rsid w:val="00B2236C"/>
    <w:rsid w:val="00B22FE6"/>
    <w:rsid w:val="00B3033D"/>
    <w:rsid w:val="00B308D0"/>
    <w:rsid w:val="00B356AF"/>
    <w:rsid w:val="00B54EA5"/>
    <w:rsid w:val="00B62087"/>
    <w:rsid w:val="00B62F41"/>
    <w:rsid w:val="00B72299"/>
    <w:rsid w:val="00B73785"/>
    <w:rsid w:val="00B760E1"/>
    <w:rsid w:val="00B807F8"/>
    <w:rsid w:val="00B858FF"/>
    <w:rsid w:val="00B9181E"/>
    <w:rsid w:val="00BA1AB3"/>
    <w:rsid w:val="00BA6421"/>
    <w:rsid w:val="00BB2220"/>
    <w:rsid w:val="00BB34E6"/>
    <w:rsid w:val="00BB4FEC"/>
    <w:rsid w:val="00BC402F"/>
    <w:rsid w:val="00BD27BA"/>
    <w:rsid w:val="00BE13EF"/>
    <w:rsid w:val="00BE3BA2"/>
    <w:rsid w:val="00BE3E0F"/>
    <w:rsid w:val="00BE40A5"/>
    <w:rsid w:val="00BE6454"/>
    <w:rsid w:val="00BF39A4"/>
    <w:rsid w:val="00C02797"/>
    <w:rsid w:val="00C10283"/>
    <w:rsid w:val="00C110CC"/>
    <w:rsid w:val="00C17DFE"/>
    <w:rsid w:val="00C22886"/>
    <w:rsid w:val="00C25C8F"/>
    <w:rsid w:val="00C263C6"/>
    <w:rsid w:val="00C635B6"/>
    <w:rsid w:val="00C70DFC"/>
    <w:rsid w:val="00C745F2"/>
    <w:rsid w:val="00C82466"/>
    <w:rsid w:val="00C84097"/>
    <w:rsid w:val="00CB429B"/>
    <w:rsid w:val="00CC2753"/>
    <w:rsid w:val="00CD093E"/>
    <w:rsid w:val="00CD1556"/>
    <w:rsid w:val="00CD1FD7"/>
    <w:rsid w:val="00CD6DE0"/>
    <w:rsid w:val="00CE199A"/>
    <w:rsid w:val="00CE5AC7"/>
    <w:rsid w:val="00CF0BBB"/>
    <w:rsid w:val="00D1283A"/>
    <w:rsid w:val="00D17979"/>
    <w:rsid w:val="00D2075F"/>
    <w:rsid w:val="00D3257B"/>
    <w:rsid w:val="00D40416"/>
    <w:rsid w:val="00D45CF7"/>
    <w:rsid w:val="00D4782A"/>
    <w:rsid w:val="00D7603E"/>
    <w:rsid w:val="00D8579C"/>
    <w:rsid w:val="00D90124"/>
    <w:rsid w:val="00D9392F"/>
    <w:rsid w:val="00DA41F5"/>
    <w:rsid w:val="00DB5B54"/>
    <w:rsid w:val="00DB7E1B"/>
    <w:rsid w:val="00DC1D81"/>
    <w:rsid w:val="00DE0F3E"/>
    <w:rsid w:val="00E451EA"/>
    <w:rsid w:val="00E53E52"/>
    <w:rsid w:val="00E57F4B"/>
    <w:rsid w:val="00E63889"/>
    <w:rsid w:val="00E65EB7"/>
    <w:rsid w:val="00E71C8D"/>
    <w:rsid w:val="00E72360"/>
    <w:rsid w:val="00E83FDE"/>
    <w:rsid w:val="00E972A7"/>
    <w:rsid w:val="00EA2839"/>
    <w:rsid w:val="00EA43E5"/>
    <w:rsid w:val="00EB3E91"/>
    <w:rsid w:val="00EC5339"/>
    <w:rsid w:val="00EC6894"/>
    <w:rsid w:val="00ED6B12"/>
    <w:rsid w:val="00EE0D3E"/>
    <w:rsid w:val="00EF326D"/>
    <w:rsid w:val="00EF3709"/>
    <w:rsid w:val="00EF53FE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744F9"/>
    <w:rsid w:val="00F81A80"/>
    <w:rsid w:val="00FA1468"/>
    <w:rsid w:val="00FA6528"/>
    <w:rsid w:val="00FC2E17"/>
    <w:rsid w:val="00FC6387"/>
    <w:rsid w:val="00FC6802"/>
    <w:rsid w:val="00FD70A7"/>
    <w:rsid w:val="00FE00DB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1967D1"/>
  <w15:chartTrackingRefBased/>
  <w15:docId w15:val="{61E49A3E-6917-424E-9EE8-C0C377484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P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642BB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E0F3E"/>
    <w:rPr>
      <w:b/>
      <w:bCs/>
    </w:rPr>
  </w:style>
  <w:style w:type="paragraph" w:customStyle="1" w:styleId="Affiliation">
    <w:name w:val="Affiliation"/>
    <w:basedOn w:val="Normal"/>
    <w:rsid w:val="00B15132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jess.com/index.php/AJES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6B778-94AB-4A45-B1D7-E6A3FF33D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https://journalajess.com/index.php/AJESS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1137</cp:lastModifiedBy>
  <cp:revision>22</cp:revision>
  <dcterms:created xsi:type="dcterms:W3CDTF">2025-06-02T02:33:00Z</dcterms:created>
  <dcterms:modified xsi:type="dcterms:W3CDTF">2025-06-10T11:22:00Z</dcterms:modified>
</cp:coreProperties>
</file>