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23A10" w14:textId="77777777" w:rsidR="00E03595" w:rsidRPr="00C863B5" w:rsidRDefault="00E03595">
      <w:pPr>
        <w:pStyle w:val="BodyText"/>
        <w:spacing w:before="3"/>
        <w:rPr>
          <w:rFonts w:ascii="Arial" w:hAnsi="Arial" w:cs="Arial"/>
          <w:b w:val="0"/>
        </w:rPr>
      </w:pPr>
    </w:p>
    <w:tbl>
      <w:tblPr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7"/>
        <w:gridCol w:w="15770"/>
      </w:tblGrid>
      <w:tr w:rsidR="00E03595" w:rsidRPr="00C863B5" w14:paraId="28BB0A27" w14:textId="77777777">
        <w:trPr>
          <w:trHeight w:val="285"/>
        </w:trPr>
        <w:tc>
          <w:tcPr>
            <w:tcW w:w="5167" w:type="dxa"/>
            <w:tcBorders>
              <w:left w:val="single" w:sz="4" w:space="0" w:color="000000"/>
              <w:right w:val="single" w:sz="4" w:space="0" w:color="000000"/>
            </w:tcBorders>
          </w:tcPr>
          <w:p w14:paraId="727A59D1" w14:textId="77777777" w:rsidR="00E03595" w:rsidRPr="00C863B5" w:rsidRDefault="00FA5FC9">
            <w:pPr>
              <w:pStyle w:val="TableParagraph"/>
              <w:spacing w:line="226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C863B5">
              <w:rPr>
                <w:rFonts w:ascii="Arial" w:hAnsi="Arial" w:cs="Arial"/>
                <w:sz w:val="20"/>
                <w:szCs w:val="20"/>
              </w:rPr>
              <w:t>Journal</w:t>
            </w:r>
            <w:r w:rsidRPr="00C863B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  <w:tcBorders>
              <w:left w:val="single" w:sz="4" w:space="0" w:color="000000"/>
              <w:right w:val="single" w:sz="4" w:space="0" w:color="000000"/>
            </w:tcBorders>
          </w:tcPr>
          <w:p w14:paraId="5AD4973E" w14:textId="77777777" w:rsidR="00E03595" w:rsidRPr="00C863B5" w:rsidRDefault="00FA5FC9">
            <w:pPr>
              <w:pStyle w:val="TableParagraph"/>
              <w:spacing w:before="27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Pr="00C863B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Pr="00C863B5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Pr="00C863B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C863B5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Pr="00C863B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C863B5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Pr="00C863B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Education</w:t>
              </w:r>
              <w:r w:rsidRPr="00C863B5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Pr="00C863B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Pr="00C863B5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 xml:space="preserve"> </w:t>
              </w:r>
              <w:r w:rsidRPr="00C863B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Social</w:t>
              </w:r>
              <w:r w:rsidRPr="00C863B5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Pr="00C863B5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Studies</w:t>
              </w:r>
            </w:hyperlink>
          </w:p>
        </w:tc>
      </w:tr>
      <w:tr w:rsidR="00E03595" w:rsidRPr="00C863B5" w14:paraId="69E8FD9D" w14:textId="77777777">
        <w:trPr>
          <w:trHeight w:val="288"/>
        </w:trPr>
        <w:tc>
          <w:tcPr>
            <w:tcW w:w="5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51D6" w14:textId="77777777" w:rsidR="00E03595" w:rsidRPr="00C863B5" w:rsidRDefault="00FA5FC9">
            <w:pPr>
              <w:pStyle w:val="TableParagraph"/>
              <w:spacing w:line="226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C863B5">
              <w:rPr>
                <w:rFonts w:ascii="Arial" w:hAnsi="Arial" w:cs="Arial"/>
                <w:spacing w:val="-2"/>
                <w:sz w:val="20"/>
                <w:szCs w:val="20"/>
              </w:rPr>
              <w:t>Manuscript</w:t>
            </w:r>
            <w:r w:rsidRPr="00C863B5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4626" w14:textId="77777777" w:rsidR="00E03595" w:rsidRPr="00C863B5" w:rsidRDefault="00FA5FC9">
            <w:pPr>
              <w:pStyle w:val="TableParagraph"/>
              <w:spacing w:before="27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C863B5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Ms_AJESS_136933</w:t>
            </w:r>
          </w:p>
        </w:tc>
      </w:tr>
      <w:tr w:rsidR="00E03595" w:rsidRPr="00C863B5" w14:paraId="188E9E92" w14:textId="77777777">
        <w:trPr>
          <w:trHeight w:val="650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59C3" w14:textId="77777777" w:rsidR="00E03595" w:rsidRPr="00C863B5" w:rsidRDefault="00FA5FC9">
            <w:pPr>
              <w:pStyle w:val="TableParagraph"/>
              <w:spacing w:line="227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C863B5">
              <w:rPr>
                <w:rFonts w:ascii="Arial" w:hAnsi="Arial" w:cs="Arial"/>
                <w:sz w:val="20"/>
                <w:szCs w:val="20"/>
              </w:rPr>
              <w:t>Title</w:t>
            </w:r>
            <w:r w:rsidRPr="00C863B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sz w:val="20"/>
                <w:szCs w:val="20"/>
              </w:rPr>
              <w:t>of</w:t>
            </w:r>
            <w:r w:rsidRPr="00C863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C863B5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4CA1" w14:textId="77777777" w:rsidR="00E03595" w:rsidRPr="00C863B5" w:rsidRDefault="00FA5FC9">
            <w:pPr>
              <w:pStyle w:val="TableParagraph"/>
              <w:spacing w:before="208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C863B5">
              <w:rPr>
                <w:rFonts w:ascii="Arial" w:hAnsi="Arial" w:cs="Arial"/>
                <w:b/>
                <w:sz w:val="20"/>
                <w:szCs w:val="20"/>
              </w:rPr>
              <w:t>DEVELOPMENT,</w:t>
            </w:r>
            <w:r w:rsidRPr="00C863B5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VALIDATION</w:t>
            </w:r>
            <w:r w:rsidRPr="00C863B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C863B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SUMMATIVE</w:t>
            </w:r>
            <w:r w:rsidRPr="00C863B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EVALUATION</w:t>
            </w:r>
            <w:r w:rsidRPr="00C863B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863B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CODE</w:t>
            </w:r>
            <w:r w:rsidRPr="00C863B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MIXED</w:t>
            </w:r>
            <w:r w:rsidRPr="00C863B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LOCALIZED</w:t>
            </w:r>
            <w:r w:rsidRPr="00C863B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INSTRUCTIONAL</w:t>
            </w:r>
            <w:r w:rsidRPr="00C863B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MATERIALS</w:t>
            </w:r>
            <w:r w:rsidRPr="00C863B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(CMLIMs)</w:t>
            </w:r>
            <w:r w:rsidRPr="00C863B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C863B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MATHEMATICS</w:t>
            </w:r>
            <w:r w:rsidRPr="00C863B5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I</w:t>
            </w:r>
          </w:p>
        </w:tc>
      </w:tr>
      <w:tr w:rsidR="00E03595" w:rsidRPr="00C863B5" w14:paraId="786E418B" w14:textId="77777777">
        <w:trPr>
          <w:trHeight w:val="330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17F6" w14:textId="77777777" w:rsidR="00E03595" w:rsidRPr="00C863B5" w:rsidRDefault="00FA5FC9">
            <w:pPr>
              <w:pStyle w:val="TableParagraph"/>
              <w:spacing w:line="227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C863B5">
              <w:rPr>
                <w:rFonts w:ascii="Arial" w:hAnsi="Arial" w:cs="Arial"/>
                <w:sz w:val="20"/>
                <w:szCs w:val="20"/>
              </w:rPr>
              <w:t>Type</w:t>
            </w:r>
            <w:r w:rsidRPr="00C863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sz w:val="20"/>
                <w:szCs w:val="20"/>
              </w:rPr>
              <w:t>of</w:t>
            </w:r>
            <w:r w:rsidRPr="00C863B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C863B5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18CE" w14:textId="77777777" w:rsidR="00E03595" w:rsidRPr="00C863B5" w:rsidRDefault="00E0359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75674F" w14:textId="77777777" w:rsidR="00E03595" w:rsidRPr="00C863B5" w:rsidRDefault="00E03595">
      <w:pPr>
        <w:pStyle w:val="BodyText"/>
        <w:spacing w:before="9"/>
        <w:rPr>
          <w:rFonts w:ascii="Arial" w:hAnsi="Arial" w:cs="Arial"/>
          <w:b w:val="0"/>
        </w:r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5"/>
        <w:gridCol w:w="9358"/>
        <w:gridCol w:w="6443"/>
      </w:tblGrid>
      <w:tr w:rsidR="00E03595" w:rsidRPr="00C863B5" w14:paraId="18F93D38" w14:textId="77777777" w:rsidTr="00C863B5">
        <w:trPr>
          <w:trHeight w:val="451"/>
        </w:trPr>
        <w:tc>
          <w:tcPr>
            <w:tcW w:w="21036" w:type="dxa"/>
            <w:gridSpan w:val="3"/>
            <w:tcBorders>
              <w:top w:val="nil"/>
              <w:left w:val="nil"/>
              <w:right w:val="nil"/>
            </w:tcBorders>
          </w:tcPr>
          <w:p w14:paraId="2B0925BB" w14:textId="77777777" w:rsidR="00E03595" w:rsidRPr="00C863B5" w:rsidRDefault="00FA5FC9">
            <w:pPr>
              <w:pStyle w:val="TableParagraph"/>
              <w:spacing w:line="221" w:lineRule="exact"/>
              <w:ind w:left="114"/>
              <w:rPr>
                <w:rFonts w:ascii="Arial" w:hAnsi="Arial" w:cs="Arial"/>
                <w:b/>
                <w:sz w:val="20"/>
                <w:szCs w:val="20"/>
              </w:rPr>
            </w:pPr>
            <w:r w:rsidRPr="00C863B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C863B5">
              <w:rPr>
                <w:rFonts w:ascii="Arial" w:hAnsi="Arial" w:cs="Arial"/>
                <w:b/>
                <w:color w:val="000000"/>
                <w:spacing w:val="51"/>
                <w:sz w:val="20"/>
                <w:szCs w:val="20"/>
                <w:highlight w:val="yellow"/>
              </w:rPr>
              <w:t xml:space="preserve"> </w:t>
            </w:r>
            <w:r w:rsidRPr="00C863B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C863B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E03595" w:rsidRPr="00C863B5" w14:paraId="6FCEEDBA" w14:textId="77777777" w:rsidTr="00C863B5">
        <w:trPr>
          <w:trHeight w:val="964"/>
        </w:trPr>
        <w:tc>
          <w:tcPr>
            <w:tcW w:w="5235" w:type="dxa"/>
          </w:tcPr>
          <w:p w14:paraId="2CAE4F5B" w14:textId="77777777" w:rsidR="00E03595" w:rsidRPr="00C863B5" w:rsidRDefault="00E0359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8" w:type="dxa"/>
          </w:tcPr>
          <w:p w14:paraId="362730DF" w14:textId="77777777" w:rsidR="00E03595" w:rsidRPr="00C863B5" w:rsidRDefault="00FA5FC9">
            <w:pPr>
              <w:pStyle w:val="TableParagraph"/>
              <w:spacing w:line="228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C863B5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C863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188ABA8C" w14:textId="77777777" w:rsidR="00E03595" w:rsidRPr="00C863B5" w:rsidRDefault="00FA5FC9">
            <w:pPr>
              <w:pStyle w:val="TableParagraph"/>
              <w:spacing w:before="1"/>
              <w:ind w:right="122"/>
              <w:rPr>
                <w:rFonts w:ascii="Arial" w:hAnsi="Arial" w:cs="Arial"/>
                <w:b/>
                <w:sz w:val="20"/>
                <w:szCs w:val="20"/>
              </w:rPr>
            </w:pPr>
            <w:r w:rsidRPr="00C863B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C863B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C863B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C863B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863B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C863B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863B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C863B5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C863B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C863B5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C863B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C863B5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C863B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C863B5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C863B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C863B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863B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C863B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863B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C863B5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C863B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C863B5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C863B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C863B5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C863B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C863B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3" w:type="dxa"/>
          </w:tcPr>
          <w:p w14:paraId="1D23570A" w14:textId="77777777" w:rsidR="00E03595" w:rsidRPr="00C863B5" w:rsidRDefault="00FA5FC9">
            <w:pPr>
              <w:pStyle w:val="TableParagraph"/>
              <w:spacing w:before="1" w:line="256" w:lineRule="auto"/>
              <w:ind w:right="734"/>
              <w:rPr>
                <w:rFonts w:ascii="Arial" w:hAnsi="Arial" w:cs="Arial"/>
                <w:sz w:val="20"/>
                <w:szCs w:val="20"/>
              </w:rPr>
            </w:pPr>
            <w:r w:rsidRPr="00C863B5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C863B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C863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sz w:val="20"/>
                <w:szCs w:val="20"/>
              </w:rPr>
              <w:t>(It</w:t>
            </w:r>
            <w:r w:rsidRPr="00C863B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sz w:val="20"/>
                <w:szCs w:val="20"/>
              </w:rPr>
              <w:t>is</w:t>
            </w:r>
            <w:r w:rsidRPr="00C863B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sz w:val="20"/>
                <w:szCs w:val="20"/>
              </w:rPr>
              <w:t>mandatory</w:t>
            </w:r>
            <w:r w:rsidRPr="00C863B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sz w:val="20"/>
                <w:szCs w:val="20"/>
              </w:rPr>
              <w:t>that</w:t>
            </w:r>
            <w:r w:rsidRPr="00C863B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sz w:val="20"/>
                <w:szCs w:val="20"/>
              </w:rPr>
              <w:t>authors</w:t>
            </w:r>
            <w:r w:rsidRPr="00C863B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sz w:val="20"/>
                <w:szCs w:val="20"/>
              </w:rPr>
              <w:t>should</w:t>
            </w:r>
            <w:r w:rsidRPr="00C863B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sz w:val="20"/>
                <w:szCs w:val="20"/>
              </w:rPr>
              <w:t>write</w:t>
            </w:r>
            <w:r w:rsidRPr="00C863B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E03595" w:rsidRPr="00C863B5" w14:paraId="7BBDBD24" w14:textId="77777777" w:rsidTr="00C863B5">
        <w:trPr>
          <w:trHeight w:val="1264"/>
        </w:trPr>
        <w:tc>
          <w:tcPr>
            <w:tcW w:w="5235" w:type="dxa"/>
          </w:tcPr>
          <w:p w14:paraId="7082E344" w14:textId="77777777" w:rsidR="00E03595" w:rsidRPr="00C863B5" w:rsidRDefault="00FA5FC9">
            <w:pPr>
              <w:pStyle w:val="TableParagraph"/>
              <w:spacing w:before="1"/>
              <w:ind w:left="469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C863B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C863B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C863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C863B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C863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C863B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C863B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863B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C863B5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8" w:type="dxa"/>
          </w:tcPr>
          <w:p w14:paraId="68559AB7" w14:textId="77777777" w:rsidR="00E03595" w:rsidRPr="00C863B5" w:rsidRDefault="00FA5FC9">
            <w:pPr>
              <w:pStyle w:val="TableParagraph"/>
              <w:spacing w:before="1"/>
              <w:ind w:right="122"/>
              <w:rPr>
                <w:rFonts w:ascii="Arial" w:hAnsi="Arial" w:cs="Arial"/>
                <w:b/>
                <w:sz w:val="20"/>
                <w:szCs w:val="20"/>
              </w:rPr>
            </w:pPr>
            <w:r w:rsidRPr="00C863B5">
              <w:rPr>
                <w:rFonts w:ascii="Arial" w:hAnsi="Arial" w:cs="Arial"/>
                <w:b/>
                <w:sz w:val="20"/>
                <w:szCs w:val="20"/>
              </w:rPr>
              <w:t>Developed instructional materials must be validated to fill the gap of the materials intended for the learners.</w:t>
            </w:r>
            <w:r w:rsidRPr="00C863B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Expert’s</w:t>
            </w:r>
            <w:r w:rsidRPr="00C863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comments</w:t>
            </w:r>
            <w:r w:rsidRPr="00C863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C863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validating</w:t>
            </w:r>
            <w:r w:rsidRPr="00C863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863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materials</w:t>
            </w:r>
            <w:r w:rsidRPr="00C863B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C863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also</w:t>
            </w:r>
            <w:r w:rsidRPr="00C863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needed</w:t>
            </w:r>
            <w:r w:rsidRPr="00C863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C863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identify</w:t>
            </w:r>
            <w:r w:rsidRPr="00C863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those</w:t>
            </w:r>
            <w:r w:rsidRPr="00C863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lessons</w:t>
            </w:r>
            <w:r w:rsidRPr="00C863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needed</w:t>
            </w:r>
            <w:r w:rsidRPr="00C863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by the learners. Actual validation of the instructional materials is also necessary to meet the learning competencies needed by the learners. This paper is commendable.</w:t>
            </w:r>
          </w:p>
        </w:tc>
        <w:tc>
          <w:tcPr>
            <w:tcW w:w="6443" w:type="dxa"/>
          </w:tcPr>
          <w:p w14:paraId="371D57CA" w14:textId="77777777" w:rsidR="00E03595" w:rsidRPr="00C863B5" w:rsidRDefault="00E0359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595" w:rsidRPr="00C863B5" w14:paraId="5761B954" w14:textId="77777777" w:rsidTr="00C863B5">
        <w:trPr>
          <w:trHeight w:val="1261"/>
        </w:trPr>
        <w:tc>
          <w:tcPr>
            <w:tcW w:w="5235" w:type="dxa"/>
          </w:tcPr>
          <w:p w14:paraId="390E0956" w14:textId="77777777" w:rsidR="00E03595" w:rsidRPr="00C863B5" w:rsidRDefault="00FA5FC9">
            <w:pPr>
              <w:pStyle w:val="TableParagraph"/>
              <w:spacing w:before="1" w:line="229" w:lineRule="exact"/>
              <w:ind w:left="469"/>
              <w:rPr>
                <w:rFonts w:ascii="Arial" w:hAnsi="Arial" w:cs="Arial"/>
                <w:b/>
                <w:sz w:val="20"/>
                <w:szCs w:val="20"/>
              </w:rPr>
            </w:pPr>
            <w:r w:rsidRPr="00C863B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863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863B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C863B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863B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863B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C863B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6A88FA70" w14:textId="77777777" w:rsidR="00E03595" w:rsidRPr="00C863B5" w:rsidRDefault="00FA5FC9">
            <w:pPr>
              <w:pStyle w:val="TableParagraph"/>
              <w:spacing w:line="229" w:lineRule="exact"/>
              <w:ind w:left="469"/>
              <w:rPr>
                <w:rFonts w:ascii="Arial" w:hAnsi="Arial" w:cs="Arial"/>
                <w:b/>
                <w:sz w:val="20"/>
                <w:szCs w:val="20"/>
              </w:rPr>
            </w:pPr>
            <w:r w:rsidRPr="00C863B5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C863B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C863B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please suggest</w:t>
            </w:r>
            <w:r w:rsidRPr="00C863B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 xml:space="preserve">an alternative </w:t>
            </w:r>
            <w:r w:rsidRPr="00C863B5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8" w:type="dxa"/>
          </w:tcPr>
          <w:p w14:paraId="23FC7E7E" w14:textId="77777777" w:rsidR="00E03595" w:rsidRPr="00C863B5" w:rsidRDefault="00FA5FC9">
            <w:pPr>
              <w:pStyle w:val="TableParagraph"/>
              <w:spacing w:before="1"/>
              <w:ind w:right="122"/>
              <w:rPr>
                <w:rFonts w:ascii="Arial" w:hAnsi="Arial" w:cs="Arial"/>
                <w:b/>
                <w:sz w:val="20"/>
                <w:szCs w:val="20"/>
              </w:rPr>
            </w:pPr>
            <w:r w:rsidRPr="00C863B5">
              <w:rPr>
                <w:rFonts w:ascii="Arial" w:hAnsi="Arial" w:cs="Arial"/>
                <w:b/>
                <w:sz w:val="20"/>
                <w:szCs w:val="20"/>
              </w:rPr>
              <w:t>The title of the article is suitable, but may be advised to have a title “Development, Validation and Evaluation of Code Mixed Localized Instructional Materials in Mathematics”. The</w:t>
            </w:r>
            <w:r w:rsidRPr="00C863B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word “summative evaluation”</w:t>
            </w:r>
            <w:r w:rsidRPr="00C863B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may</w:t>
            </w:r>
            <w:r w:rsidRPr="00C863B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C863B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further</w:t>
            </w:r>
            <w:r w:rsidRPr="00C863B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C863B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discussed</w:t>
            </w:r>
            <w:r w:rsidRPr="00C863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C863B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how</w:t>
            </w:r>
            <w:r w:rsidRPr="00C863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863B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evaluation</w:t>
            </w:r>
            <w:r w:rsidRPr="00C863B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was</w:t>
            </w:r>
            <w:r w:rsidRPr="00C863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done</w:t>
            </w:r>
            <w:r w:rsidRPr="00C863B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C863B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863B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Methods</w:t>
            </w:r>
            <w:r w:rsidRPr="00C863B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section</w:t>
            </w:r>
            <w:r w:rsidRPr="00C863B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863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Pr="00C863B5">
              <w:rPr>
                <w:rFonts w:ascii="Arial" w:hAnsi="Arial" w:cs="Arial"/>
                <w:b/>
                <w:spacing w:val="-2"/>
                <w:sz w:val="20"/>
                <w:szCs w:val="20"/>
              </w:rPr>
              <w:t>paper.</w:t>
            </w:r>
          </w:p>
        </w:tc>
        <w:tc>
          <w:tcPr>
            <w:tcW w:w="6443" w:type="dxa"/>
          </w:tcPr>
          <w:p w14:paraId="288D7F84" w14:textId="77777777" w:rsidR="00E03595" w:rsidRPr="00C863B5" w:rsidRDefault="00E0359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595" w:rsidRPr="00C863B5" w14:paraId="5E12EDF9" w14:textId="77777777" w:rsidTr="00C863B5">
        <w:trPr>
          <w:trHeight w:val="1264"/>
        </w:trPr>
        <w:tc>
          <w:tcPr>
            <w:tcW w:w="5235" w:type="dxa"/>
          </w:tcPr>
          <w:p w14:paraId="5B0FA534" w14:textId="77777777" w:rsidR="00E03595" w:rsidRPr="00C863B5" w:rsidRDefault="00FA5FC9">
            <w:pPr>
              <w:pStyle w:val="TableParagraph"/>
              <w:spacing w:before="1"/>
              <w:ind w:left="469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C863B5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C863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863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C863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C863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C863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863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C863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C863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C863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8" w:type="dxa"/>
          </w:tcPr>
          <w:p w14:paraId="0241A5FE" w14:textId="77777777" w:rsidR="00E03595" w:rsidRPr="00C863B5" w:rsidRDefault="00FA5FC9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  <w:r w:rsidRPr="00C863B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863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C863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863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863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C863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863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comprehensive.</w:t>
            </w:r>
            <w:r w:rsidRPr="00C863B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However, few</w:t>
            </w:r>
            <w:r w:rsidRPr="00C863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C863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about</w:t>
            </w:r>
            <w:r w:rsidRPr="00C863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863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importance</w:t>
            </w:r>
            <w:r w:rsidRPr="00C863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863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 xml:space="preserve">development and validation of the instructional materials may be included in the first paragraph before the goal of the </w:t>
            </w:r>
            <w:r w:rsidRPr="00C863B5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article.</w:t>
            </w:r>
          </w:p>
        </w:tc>
        <w:tc>
          <w:tcPr>
            <w:tcW w:w="6443" w:type="dxa"/>
          </w:tcPr>
          <w:p w14:paraId="2B89BC8B" w14:textId="77777777" w:rsidR="00E03595" w:rsidRPr="00C863B5" w:rsidRDefault="00E0359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595" w:rsidRPr="00C863B5" w14:paraId="2B954187" w14:textId="77777777" w:rsidTr="00C863B5">
        <w:trPr>
          <w:trHeight w:val="3522"/>
        </w:trPr>
        <w:tc>
          <w:tcPr>
            <w:tcW w:w="5235" w:type="dxa"/>
          </w:tcPr>
          <w:p w14:paraId="17405342" w14:textId="77777777" w:rsidR="00E03595" w:rsidRPr="00C863B5" w:rsidRDefault="00FA5FC9">
            <w:pPr>
              <w:pStyle w:val="TableParagraph"/>
              <w:ind w:left="469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C863B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863B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863B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C863B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C863B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C863B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C863B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C863B5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8" w:type="dxa"/>
          </w:tcPr>
          <w:p w14:paraId="19C6D0BD" w14:textId="77777777" w:rsidR="00E03595" w:rsidRPr="00C863B5" w:rsidRDefault="00FA5FC9">
            <w:pPr>
              <w:pStyle w:val="TableParagraph"/>
              <w:spacing w:line="228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C863B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863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C863B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863B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scientifically</w:t>
            </w:r>
            <w:r w:rsidRPr="00C863B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correct.</w:t>
            </w:r>
            <w:r w:rsidRPr="00C863B5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However, the</w:t>
            </w:r>
            <w:r w:rsidRPr="00C863B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contents</w:t>
            </w:r>
            <w:r w:rsidRPr="00C863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may</w:t>
            </w:r>
            <w:r w:rsidRPr="00C863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C863B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revised</w:t>
            </w:r>
            <w:r w:rsidRPr="00C863B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C863B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pacing w:val="-2"/>
                <w:sz w:val="20"/>
                <w:szCs w:val="20"/>
              </w:rPr>
              <w:t>follows:</w:t>
            </w:r>
          </w:p>
          <w:p w14:paraId="7B429A41" w14:textId="77777777" w:rsidR="00E03595" w:rsidRPr="00C863B5" w:rsidRDefault="00FA5FC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"/>
              <w:ind w:right="401"/>
              <w:rPr>
                <w:rFonts w:ascii="Arial" w:hAnsi="Arial" w:cs="Arial"/>
                <w:b/>
                <w:sz w:val="20"/>
                <w:szCs w:val="20"/>
              </w:rPr>
            </w:pPr>
            <w:r w:rsidRPr="00C863B5">
              <w:rPr>
                <w:rFonts w:ascii="Arial" w:hAnsi="Arial" w:cs="Arial"/>
                <w:b/>
                <w:sz w:val="20"/>
                <w:szCs w:val="20"/>
              </w:rPr>
              <w:t>Literature review may be omitted, but be</w:t>
            </w:r>
            <w:r w:rsidRPr="00C863B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included in the comparison of the results of each key points</w:t>
            </w:r>
            <w:r w:rsidRPr="00C863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particularly</w:t>
            </w:r>
            <w:r w:rsidRPr="00C863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863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major</w:t>
            </w:r>
            <w:r w:rsidRPr="00C863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findings</w:t>
            </w:r>
            <w:r w:rsidRPr="00C863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863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863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C863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C863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863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results</w:t>
            </w:r>
            <w:r w:rsidRPr="00C863B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conform</w:t>
            </w:r>
            <w:r w:rsidRPr="00C863B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C863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results</w:t>
            </w:r>
            <w:r w:rsidRPr="00C863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863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related studies and acknowledging the source of the study.</w:t>
            </w:r>
          </w:p>
          <w:p w14:paraId="4524A746" w14:textId="77777777" w:rsidR="00E03595" w:rsidRPr="00C863B5" w:rsidRDefault="00FA5FC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" w:line="237" w:lineRule="auto"/>
              <w:ind w:right="439"/>
              <w:rPr>
                <w:rFonts w:ascii="Arial" w:hAnsi="Arial" w:cs="Arial"/>
                <w:b/>
                <w:sz w:val="20"/>
                <w:szCs w:val="20"/>
              </w:rPr>
            </w:pPr>
            <w:r w:rsidRPr="00C863B5">
              <w:rPr>
                <w:rFonts w:ascii="Arial" w:hAnsi="Arial" w:cs="Arial"/>
                <w:b/>
                <w:sz w:val="20"/>
                <w:szCs w:val="20"/>
              </w:rPr>
              <w:t>Theoretical</w:t>
            </w:r>
            <w:r w:rsidRPr="00C863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framework</w:t>
            </w:r>
            <w:r w:rsidRPr="00C863B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may</w:t>
            </w:r>
            <w:r w:rsidRPr="00C863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also</w:t>
            </w:r>
            <w:r w:rsidRPr="00C863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C863B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omitted,</w:t>
            </w:r>
            <w:r w:rsidRPr="00C863B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but</w:t>
            </w:r>
            <w:r w:rsidRPr="00C863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may</w:t>
            </w:r>
            <w:r w:rsidRPr="00C863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C863B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included</w:t>
            </w:r>
            <w:r w:rsidRPr="00C863B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C863B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863B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Methods</w:t>
            </w:r>
            <w:r w:rsidRPr="00C863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section</w:t>
            </w:r>
            <w:r w:rsidRPr="00C863B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863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Pr="00C863B5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article.</w:t>
            </w:r>
          </w:p>
          <w:p w14:paraId="2A32056B" w14:textId="77777777" w:rsidR="00E03595" w:rsidRPr="00C863B5" w:rsidRDefault="00FA5FC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4" w:line="237" w:lineRule="auto"/>
              <w:ind w:right="945"/>
              <w:rPr>
                <w:rFonts w:ascii="Arial" w:hAnsi="Arial" w:cs="Arial"/>
                <w:b/>
                <w:sz w:val="20"/>
                <w:szCs w:val="20"/>
              </w:rPr>
            </w:pPr>
            <w:r w:rsidRPr="00C863B5">
              <w:rPr>
                <w:rFonts w:ascii="Arial" w:hAnsi="Arial" w:cs="Arial"/>
                <w:b/>
                <w:sz w:val="20"/>
                <w:szCs w:val="20"/>
              </w:rPr>
              <w:t>Methods section should discuss on how the participants had been carried out; how the development</w:t>
            </w:r>
            <w:r w:rsidRPr="00C863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863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863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instructional</w:t>
            </w:r>
            <w:r w:rsidRPr="00C863B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materials</w:t>
            </w:r>
            <w:r w:rsidRPr="00C863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had</w:t>
            </w:r>
            <w:r w:rsidRPr="00C863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been</w:t>
            </w:r>
            <w:r w:rsidRPr="00C863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done;</w:t>
            </w:r>
            <w:r w:rsidRPr="00C863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how</w:t>
            </w:r>
            <w:r w:rsidRPr="00C863B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C863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was</w:t>
            </w:r>
            <w:r w:rsidRPr="00C863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validated</w:t>
            </w:r>
            <w:r w:rsidRPr="00C863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using</w:t>
            </w:r>
            <w:r w:rsidRPr="00C863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the summative evaluation test; and how the analysis had been carried out.</w:t>
            </w:r>
          </w:p>
          <w:p w14:paraId="5C069D4E" w14:textId="77777777" w:rsidR="00E03595" w:rsidRPr="00C863B5" w:rsidRDefault="00FA5FC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3"/>
              <w:ind w:right="224"/>
              <w:rPr>
                <w:rFonts w:ascii="Arial" w:hAnsi="Arial" w:cs="Arial"/>
                <w:b/>
                <w:sz w:val="20"/>
                <w:szCs w:val="20"/>
              </w:rPr>
            </w:pPr>
            <w:r w:rsidRPr="00C863B5">
              <w:rPr>
                <w:rFonts w:ascii="Arial" w:hAnsi="Arial" w:cs="Arial"/>
                <w:b/>
                <w:sz w:val="20"/>
                <w:szCs w:val="20"/>
              </w:rPr>
              <w:t>Presentation of the results and discussion may be presented in a</w:t>
            </w:r>
            <w:r w:rsidRPr="00C863B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manner of discussing the major findings followed by a table form</w:t>
            </w:r>
            <w:r w:rsidRPr="00C863B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about the results. This section may also highlight by discussing on</w:t>
            </w:r>
            <w:r w:rsidRPr="00C863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863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manner</w:t>
            </w:r>
            <w:r w:rsidRPr="00C863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863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comparing</w:t>
            </w:r>
            <w:r w:rsidRPr="00C863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863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results</w:t>
            </w:r>
            <w:r w:rsidRPr="00C863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863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863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C863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C863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those</w:t>
            </w:r>
            <w:r w:rsidRPr="00C863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863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863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related</w:t>
            </w:r>
            <w:r w:rsidRPr="00C863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studies;</w:t>
            </w:r>
            <w:r w:rsidRPr="00C863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whether</w:t>
            </w:r>
            <w:r w:rsidRPr="00C863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the results conform to the related studies cited.</w:t>
            </w:r>
          </w:p>
          <w:p w14:paraId="04CDA576" w14:textId="77777777" w:rsidR="00E03595" w:rsidRPr="00C863B5" w:rsidRDefault="00FA5FC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28" w:lineRule="exact"/>
              <w:ind w:right="376"/>
              <w:rPr>
                <w:rFonts w:ascii="Arial" w:hAnsi="Arial" w:cs="Arial"/>
                <w:b/>
                <w:sz w:val="20"/>
                <w:szCs w:val="20"/>
              </w:rPr>
            </w:pPr>
            <w:r w:rsidRPr="00C863B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863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second</w:t>
            </w:r>
            <w:r w:rsidRPr="00C863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paragraph</w:t>
            </w:r>
            <w:r w:rsidRPr="00C863B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C863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863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last</w:t>
            </w:r>
            <w:r w:rsidRPr="00C863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paragraph</w:t>
            </w:r>
            <w:r w:rsidRPr="00C863B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863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863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recommendation</w:t>
            </w:r>
            <w:r w:rsidRPr="00C863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section</w:t>
            </w:r>
            <w:r w:rsidRPr="00C863B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may</w:t>
            </w:r>
            <w:r w:rsidRPr="00C863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C863B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combined into one followed by the itemized recommendation of the study.</w:t>
            </w:r>
          </w:p>
        </w:tc>
        <w:tc>
          <w:tcPr>
            <w:tcW w:w="6443" w:type="dxa"/>
          </w:tcPr>
          <w:p w14:paraId="60515776" w14:textId="77777777" w:rsidR="00E03595" w:rsidRPr="00C863B5" w:rsidRDefault="00E0359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595" w:rsidRPr="00C863B5" w14:paraId="05A8F457" w14:textId="77777777" w:rsidTr="00C863B5">
        <w:trPr>
          <w:trHeight w:val="701"/>
        </w:trPr>
        <w:tc>
          <w:tcPr>
            <w:tcW w:w="5235" w:type="dxa"/>
          </w:tcPr>
          <w:p w14:paraId="17FFB4F5" w14:textId="77777777" w:rsidR="00E03595" w:rsidRPr="00C863B5" w:rsidRDefault="00FA5FC9">
            <w:pPr>
              <w:pStyle w:val="TableParagraph"/>
              <w:spacing w:line="228" w:lineRule="exact"/>
              <w:ind w:left="469"/>
              <w:rPr>
                <w:rFonts w:ascii="Arial" w:hAnsi="Arial" w:cs="Arial"/>
                <w:b/>
                <w:sz w:val="20"/>
                <w:szCs w:val="20"/>
              </w:rPr>
            </w:pPr>
            <w:r w:rsidRPr="00C863B5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C863B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863B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C863B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C863B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C863B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C863B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C863B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 xml:space="preserve">you </w:t>
            </w:r>
            <w:r w:rsidRPr="00C863B5">
              <w:rPr>
                <w:rFonts w:ascii="Arial" w:hAnsi="Arial" w:cs="Arial"/>
                <w:b/>
                <w:spacing w:val="-4"/>
                <w:sz w:val="20"/>
                <w:szCs w:val="20"/>
              </w:rPr>
              <w:t>have</w:t>
            </w:r>
          </w:p>
          <w:p w14:paraId="47CDD779" w14:textId="77777777" w:rsidR="00E03595" w:rsidRPr="00C863B5" w:rsidRDefault="00FA5FC9">
            <w:pPr>
              <w:pStyle w:val="TableParagraph"/>
              <w:spacing w:line="228" w:lineRule="exact"/>
              <w:ind w:left="469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C863B5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C863B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863B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C863B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C863B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C863B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mention them in the review form.</w:t>
            </w:r>
          </w:p>
        </w:tc>
        <w:tc>
          <w:tcPr>
            <w:tcW w:w="9358" w:type="dxa"/>
          </w:tcPr>
          <w:p w14:paraId="3ED006D6" w14:textId="77777777" w:rsidR="00E03595" w:rsidRPr="00C863B5" w:rsidRDefault="00FA5FC9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C863B5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C863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included</w:t>
            </w:r>
            <w:r w:rsidRPr="00C863B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may</w:t>
            </w:r>
            <w:r w:rsidRPr="00C863B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C863B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selected</w:t>
            </w:r>
            <w:r w:rsidRPr="00C863B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C863B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863B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recent</w:t>
            </w:r>
            <w:r w:rsidRPr="00C863B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ones;</w:t>
            </w:r>
            <w:r w:rsidRPr="00C863B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C863B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years</w:t>
            </w:r>
            <w:r w:rsidRPr="00C863B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C863B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so,</w:t>
            </w:r>
            <w:r w:rsidRPr="00C863B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may</w:t>
            </w:r>
            <w:r w:rsidRPr="00C863B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C863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omitted.</w:t>
            </w:r>
            <w:r w:rsidRPr="00C863B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APA</w:t>
            </w:r>
            <w:r w:rsidRPr="00C863B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style</w:t>
            </w:r>
            <w:r w:rsidRPr="00C863B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of referencing may be followed.</w:t>
            </w:r>
          </w:p>
        </w:tc>
        <w:tc>
          <w:tcPr>
            <w:tcW w:w="6443" w:type="dxa"/>
          </w:tcPr>
          <w:p w14:paraId="4DA31D54" w14:textId="77777777" w:rsidR="00E03595" w:rsidRPr="00C863B5" w:rsidRDefault="00E0359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595" w:rsidRPr="00C863B5" w14:paraId="60632157" w14:textId="77777777" w:rsidTr="00C863B5">
        <w:trPr>
          <w:trHeight w:val="690"/>
        </w:trPr>
        <w:tc>
          <w:tcPr>
            <w:tcW w:w="5235" w:type="dxa"/>
          </w:tcPr>
          <w:p w14:paraId="3DB25265" w14:textId="77777777" w:rsidR="00E03595" w:rsidRPr="00C863B5" w:rsidRDefault="00FA5FC9">
            <w:pPr>
              <w:pStyle w:val="TableParagraph"/>
              <w:spacing w:before="1"/>
              <w:ind w:left="469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C863B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863B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863B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C863B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C863B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863B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863B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C863B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8" w:type="dxa"/>
          </w:tcPr>
          <w:p w14:paraId="7D0FCDA5" w14:textId="77777777" w:rsidR="00E03595" w:rsidRPr="00C863B5" w:rsidRDefault="00FA5FC9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  <w:r w:rsidRPr="00C863B5">
              <w:rPr>
                <w:rFonts w:ascii="Arial" w:hAnsi="Arial" w:cs="Arial"/>
                <w:b/>
                <w:sz w:val="20"/>
                <w:szCs w:val="20"/>
              </w:rPr>
              <w:t>Correct grammar</w:t>
            </w:r>
            <w:r w:rsidRPr="00C863B5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usage</w:t>
            </w:r>
            <w:r w:rsidRPr="00C863B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may</w:t>
            </w:r>
            <w:r w:rsidRPr="00C863B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C863B5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b/>
                <w:spacing w:val="-2"/>
                <w:sz w:val="20"/>
                <w:szCs w:val="20"/>
              </w:rPr>
              <w:t>observed.</w:t>
            </w:r>
          </w:p>
        </w:tc>
        <w:tc>
          <w:tcPr>
            <w:tcW w:w="6443" w:type="dxa"/>
          </w:tcPr>
          <w:p w14:paraId="625134CA" w14:textId="77777777" w:rsidR="00E03595" w:rsidRPr="00C863B5" w:rsidRDefault="00E0359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595" w:rsidRPr="00C863B5" w14:paraId="6BA81191" w14:textId="77777777" w:rsidTr="00C863B5">
        <w:trPr>
          <w:trHeight w:val="1175"/>
        </w:trPr>
        <w:tc>
          <w:tcPr>
            <w:tcW w:w="5235" w:type="dxa"/>
          </w:tcPr>
          <w:p w14:paraId="5602FF64" w14:textId="77777777" w:rsidR="00E03595" w:rsidRPr="00C863B5" w:rsidRDefault="00FA5FC9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C863B5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Optional/General</w:t>
            </w:r>
            <w:r w:rsidRPr="00C863B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863B5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8" w:type="dxa"/>
          </w:tcPr>
          <w:p w14:paraId="4C0C71AD" w14:textId="77777777" w:rsidR="00E03595" w:rsidRPr="00C863B5" w:rsidRDefault="00E0359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3" w:type="dxa"/>
          </w:tcPr>
          <w:p w14:paraId="1471C53A" w14:textId="77777777" w:rsidR="00E03595" w:rsidRPr="00C863B5" w:rsidRDefault="00E0359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288" w:tblpY="756"/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2"/>
        <w:gridCol w:w="7279"/>
        <w:gridCol w:w="7267"/>
      </w:tblGrid>
      <w:tr w:rsidR="00C863B5" w:rsidRPr="00C863B5" w14:paraId="64F876C0" w14:textId="77777777" w:rsidTr="00C863B5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2A707" w14:textId="77777777" w:rsidR="00C863B5" w:rsidRPr="00C863B5" w:rsidRDefault="00C863B5" w:rsidP="00C863B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r w:rsidRPr="00C863B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863B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FDE79EF" w14:textId="77777777" w:rsidR="00C863B5" w:rsidRPr="00C863B5" w:rsidRDefault="00C863B5" w:rsidP="00C863B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863B5" w:rsidRPr="00C863B5" w14:paraId="3239EA79" w14:textId="77777777" w:rsidTr="00C863B5"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0950B" w14:textId="77777777" w:rsidR="00C863B5" w:rsidRPr="00C863B5" w:rsidRDefault="00C863B5" w:rsidP="00C863B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2930C" w14:textId="77777777" w:rsidR="00C863B5" w:rsidRPr="00C863B5" w:rsidRDefault="00C863B5" w:rsidP="00C863B5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863B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01B37" w14:textId="77777777" w:rsidR="00C863B5" w:rsidRPr="00C863B5" w:rsidRDefault="00C863B5" w:rsidP="00C863B5">
            <w:pPr>
              <w:widowControl/>
              <w:autoSpaceDE/>
              <w:autoSpaceDN/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C863B5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C863B5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2EC0B704" w14:textId="77777777" w:rsidR="00C863B5" w:rsidRPr="00C863B5" w:rsidRDefault="00C863B5" w:rsidP="00C863B5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C863B5" w:rsidRPr="00C863B5" w14:paraId="08E6A7B8" w14:textId="77777777" w:rsidTr="00C863B5">
        <w:trPr>
          <w:trHeight w:val="89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4EB83" w14:textId="77777777" w:rsidR="00C863B5" w:rsidRPr="00C863B5" w:rsidRDefault="00C863B5" w:rsidP="00C863B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C863B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32BEC56" w14:textId="77777777" w:rsidR="00C863B5" w:rsidRPr="00C863B5" w:rsidRDefault="00C863B5" w:rsidP="00C863B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680DF" w14:textId="77777777" w:rsidR="00C863B5" w:rsidRPr="00C863B5" w:rsidRDefault="00C863B5" w:rsidP="00C863B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863B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863B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863B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55ADEDB" w14:textId="77777777" w:rsidR="00C863B5" w:rsidRPr="00C863B5" w:rsidRDefault="00C863B5" w:rsidP="00C863B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23FD" w14:textId="77777777" w:rsidR="00C863B5" w:rsidRPr="00C863B5" w:rsidRDefault="00C863B5" w:rsidP="00C863B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7859619" w14:textId="77777777" w:rsidR="00C863B5" w:rsidRPr="00C863B5" w:rsidRDefault="00C863B5" w:rsidP="00C863B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ADC1A38" w14:textId="77777777" w:rsidR="00C863B5" w:rsidRPr="00C863B5" w:rsidRDefault="00C863B5" w:rsidP="00C863B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0C1C5043" w14:textId="77777777" w:rsidR="00C863B5" w:rsidRDefault="00C863B5" w:rsidP="00C863B5">
      <w:pPr>
        <w:pStyle w:val="TableParagraph"/>
        <w:ind w:left="0"/>
        <w:rPr>
          <w:rFonts w:ascii="Arial" w:hAnsi="Arial" w:cs="Arial"/>
          <w:sz w:val="20"/>
          <w:szCs w:val="20"/>
        </w:rPr>
      </w:pPr>
    </w:p>
    <w:p w14:paraId="69A8550A" w14:textId="77777777" w:rsidR="00C863B5" w:rsidRDefault="00C863B5" w:rsidP="00C863B5">
      <w:pPr>
        <w:pStyle w:val="TableParagraph"/>
        <w:ind w:left="0"/>
        <w:rPr>
          <w:rFonts w:ascii="Arial" w:hAnsi="Arial" w:cs="Arial"/>
          <w:sz w:val="20"/>
          <w:szCs w:val="20"/>
        </w:rPr>
      </w:pPr>
    </w:p>
    <w:p w14:paraId="3923525C" w14:textId="77777777" w:rsidR="00C863B5" w:rsidRDefault="00C863B5" w:rsidP="00C863B5">
      <w:pPr>
        <w:pStyle w:val="TableParagraph"/>
        <w:ind w:left="0"/>
        <w:rPr>
          <w:rFonts w:ascii="Arial" w:hAnsi="Arial" w:cs="Arial"/>
          <w:sz w:val="20"/>
          <w:szCs w:val="20"/>
        </w:rPr>
      </w:pPr>
    </w:p>
    <w:p w14:paraId="0624760D" w14:textId="77777777" w:rsidR="00C863B5" w:rsidRDefault="00C863B5" w:rsidP="00C863B5">
      <w:pPr>
        <w:pStyle w:val="TableParagraph"/>
        <w:ind w:left="0"/>
        <w:rPr>
          <w:rFonts w:ascii="Arial" w:hAnsi="Arial" w:cs="Arial"/>
          <w:sz w:val="20"/>
          <w:szCs w:val="20"/>
        </w:rPr>
      </w:pPr>
    </w:p>
    <w:p w14:paraId="62E93449" w14:textId="77777777" w:rsidR="00C863B5" w:rsidRDefault="00C863B5" w:rsidP="00C863B5">
      <w:pPr>
        <w:pStyle w:val="TableParagraph"/>
        <w:ind w:left="0"/>
        <w:rPr>
          <w:rFonts w:ascii="Arial" w:hAnsi="Arial" w:cs="Arial"/>
          <w:sz w:val="20"/>
          <w:szCs w:val="20"/>
        </w:rPr>
      </w:pPr>
    </w:p>
    <w:p w14:paraId="23A51297" w14:textId="77777777" w:rsidR="00C863B5" w:rsidRPr="00DA1C6E" w:rsidRDefault="00C863B5" w:rsidP="00C863B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</w:t>
      </w:r>
      <w:r w:rsidRPr="00DA1C6E">
        <w:rPr>
          <w:rFonts w:ascii="Arial" w:hAnsi="Arial" w:cs="Arial"/>
          <w:b/>
          <w:u w:val="single"/>
        </w:rPr>
        <w:t>Reviewer details:</w:t>
      </w:r>
    </w:p>
    <w:p w14:paraId="0EC6EC6C" w14:textId="3B7D221E" w:rsidR="00C863B5" w:rsidRPr="00DA1C6E" w:rsidRDefault="00C863B5" w:rsidP="00C863B5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 xml:space="preserve">     </w:t>
      </w:r>
      <w:r w:rsidRPr="00DA1C6E">
        <w:rPr>
          <w:rFonts w:ascii="Arial" w:hAnsi="Arial" w:cs="Arial"/>
          <w:b/>
          <w:color w:val="000000"/>
        </w:rPr>
        <w:t xml:space="preserve">Ida E. </w:t>
      </w:r>
      <w:proofErr w:type="spellStart"/>
      <w:r w:rsidRPr="00DA1C6E">
        <w:rPr>
          <w:rFonts w:ascii="Arial" w:hAnsi="Arial" w:cs="Arial"/>
          <w:b/>
          <w:color w:val="000000"/>
        </w:rPr>
        <w:t>Esquierdo</w:t>
      </w:r>
      <w:proofErr w:type="spellEnd"/>
      <w:r w:rsidRPr="00DA1C6E">
        <w:rPr>
          <w:rFonts w:ascii="Arial" w:hAnsi="Arial" w:cs="Arial"/>
          <w:b/>
          <w:color w:val="000000"/>
        </w:rPr>
        <w:t>, University of Eastern Philippines, Philippines</w:t>
      </w:r>
    </w:p>
    <w:p w14:paraId="29B6DD2A" w14:textId="00689C3E" w:rsidR="00C863B5" w:rsidRPr="00C863B5" w:rsidRDefault="00C863B5" w:rsidP="00C863B5">
      <w:pPr>
        <w:pStyle w:val="TableParagraph"/>
        <w:ind w:left="0"/>
        <w:rPr>
          <w:rFonts w:ascii="Arial" w:hAnsi="Arial" w:cs="Arial"/>
          <w:sz w:val="20"/>
          <w:szCs w:val="20"/>
        </w:rPr>
        <w:sectPr w:rsidR="00C863B5" w:rsidRPr="00C863B5">
          <w:headerReference w:type="default" r:id="rId8"/>
          <w:footerReference w:type="default" r:id="rId9"/>
          <w:pgSz w:w="23820" w:h="16840" w:orient="landscape"/>
          <w:pgMar w:top="2000" w:right="1275" w:bottom="880" w:left="1275" w:header="1286" w:footer="697" w:gutter="0"/>
          <w:cols w:space="720"/>
        </w:sectPr>
      </w:pPr>
    </w:p>
    <w:p w14:paraId="6C2B932B" w14:textId="77777777" w:rsidR="00E03595" w:rsidRPr="00C863B5" w:rsidRDefault="00E03595">
      <w:pPr>
        <w:pStyle w:val="BodyText"/>
        <w:rPr>
          <w:rFonts w:ascii="Arial" w:hAnsi="Arial" w:cs="Arial"/>
          <w:b w:val="0"/>
        </w:rPr>
      </w:pPr>
    </w:p>
    <w:p w14:paraId="40CD3E52" w14:textId="77777777" w:rsidR="00AE41C6" w:rsidRPr="00C863B5" w:rsidRDefault="00AE41C6" w:rsidP="00AE41C6">
      <w:pPr>
        <w:widowControl/>
        <w:autoSpaceDE/>
        <w:autoSpaceDN/>
        <w:rPr>
          <w:rFonts w:ascii="Arial" w:hAnsi="Arial" w:cs="Arial"/>
          <w:sz w:val="20"/>
          <w:szCs w:val="20"/>
        </w:rPr>
      </w:pPr>
      <w:bookmarkStart w:id="1" w:name="_Hlk156057704"/>
    </w:p>
    <w:p w14:paraId="1CDCAF2D" w14:textId="77777777" w:rsidR="00AE41C6" w:rsidRPr="00C863B5" w:rsidRDefault="00AE41C6" w:rsidP="00AE41C6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59390D97" w14:textId="77777777" w:rsidR="00AE41C6" w:rsidRPr="00C863B5" w:rsidRDefault="00AE41C6" w:rsidP="00AE41C6">
      <w:pPr>
        <w:widowControl/>
        <w:autoSpaceDE/>
        <w:autoSpaceDN/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p w14:paraId="7CCB3531" w14:textId="77777777" w:rsidR="00AE41C6" w:rsidRPr="00C863B5" w:rsidRDefault="00AE41C6" w:rsidP="00AE41C6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1AC482C1" w14:textId="77777777" w:rsidR="00E03595" w:rsidRPr="00C863B5" w:rsidRDefault="00E03595">
      <w:pPr>
        <w:pStyle w:val="BodyText"/>
        <w:rPr>
          <w:rFonts w:ascii="Arial" w:hAnsi="Arial" w:cs="Arial"/>
          <w:b w:val="0"/>
        </w:rPr>
      </w:pPr>
    </w:p>
    <w:sectPr w:rsidR="00E03595" w:rsidRPr="00C863B5">
      <w:pgSz w:w="23820" w:h="16840" w:orient="landscape"/>
      <w:pgMar w:top="2000" w:right="1275" w:bottom="880" w:left="1275" w:header="1286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6826F" w14:textId="77777777" w:rsidR="003829B7" w:rsidRDefault="003829B7">
      <w:r>
        <w:separator/>
      </w:r>
    </w:p>
  </w:endnote>
  <w:endnote w:type="continuationSeparator" w:id="0">
    <w:p w14:paraId="3DD014DB" w14:textId="77777777" w:rsidR="003829B7" w:rsidRDefault="00382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73ABF" w14:textId="77777777" w:rsidR="00E03595" w:rsidRDefault="00FA5FC9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656" behindDoc="1" locked="0" layoutInCell="1" allowOverlap="1" wp14:anchorId="4E03B7C0" wp14:editId="7FAD326A">
              <wp:simplePos x="0" y="0"/>
              <wp:positionH relativeFrom="page">
                <wp:posOffset>901700</wp:posOffset>
              </wp:positionH>
              <wp:positionV relativeFrom="page">
                <wp:posOffset>10110890</wp:posOffset>
              </wp:positionV>
              <wp:extent cx="664210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21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32F7AA" w14:textId="77777777" w:rsidR="00E03595" w:rsidRDefault="00FA5FC9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 by: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03B7C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15pt;width:52.3pt;height:10.9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" filled="f" stroked="f">
              <v:textbox inset="0,0,0,0">
                <w:txbxContent>
                  <w:p w14:paraId="0D32F7AA" w14:textId="77777777" w:rsidR="00E03595" w:rsidRDefault="00FA5FC9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 by: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3273FB67" wp14:editId="268071AA">
              <wp:simplePos x="0" y="0"/>
              <wp:positionH relativeFrom="page">
                <wp:posOffset>2641854</wp:posOffset>
              </wp:positionH>
              <wp:positionV relativeFrom="page">
                <wp:posOffset>10110890</wp:posOffset>
              </wp:positionV>
              <wp:extent cx="709295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929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4E5CF4" w14:textId="77777777" w:rsidR="00E03595" w:rsidRDefault="00FA5FC9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73FB67" id="Textbox 3" o:spid="_x0000_s1028" type="#_x0000_t202" style="position:absolute;margin-left:208pt;margin-top:796.15pt;width:55.85pt;height:10.9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" filled="f" stroked="f">
              <v:textbox inset="0,0,0,0">
                <w:txbxContent>
                  <w:p w14:paraId="6B4E5CF4" w14:textId="77777777" w:rsidR="00E03595" w:rsidRDefault="00FA5FC9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28955908" wp14:editId="04854C52">
              <wp:simplePos x="0" y="0"/>
              <wp:positionH relativeFrom="page">
                <wp:posOffset>4416552</wp:posOffset>
              </wp:positionH>
              <wp:positionV relativeFrom="page">
                <wp:posOffset>10110890</wp:posOffset>
              </wp:positionV>
              <wp:extent cx="861694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694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D2BE4A" w14:textId="77777777" w:rsidR="00E03595" w:rsidRDefault="00FA5FC9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by: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955908" id="Textbox 4" o:spid="_x0000_s1029" type="#_x0000_t202" style="position:absolute;margin-left:347.75pt;margin-top:796.15pt;width:67.85pt;height:10.9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" filled="f" stroked="f">
              <v:textbox inset="0,0,0,0">
                <w:txbxContent>
                  <w:p w14:paraId="15D2BE4A" w14:textId="77777777" w:rsidR="00E03595" w:rsidRDefault="00FA5FC9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by: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70016" behindDoc="1" locked="0" layoutInCell="1" allowOverlap="1" wp14:anchorId="08CD930D" wp14:editId="518F021C">
              <wp:simplePos x="0" y="0"/>
              <wp:positionH relativeFrom="page">
                <wp:posOffset>6846189</wp:posOffset>
              </wp:positionH>
              <wp:positionV relativeFrom="page">
                <wp:posOffset>10110890</wp:posOffset>
              </wp:positionV>
              <wp:extent cx="1019175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917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D45276" w14:textId="77777777" w:rsidR="00E03595" w:rsidRDefault="00FA5FC9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CD930D" id="Textbox 5" o:spid="_x0000_s1030" type="#_x0000_t202" style="position:absolute;margin-left:539.05pt;margin-top:796.15pt;width:80.25pt;height:10.9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" filled="f" stroked="f">
              <v:textbox inset="0,0,0,0">
                <w:txbxContent>
                  <w:p w14:paraId="74D45276" w14:textId="77777777" w:rsidR="00E03595" w:rsidRDefault="00FA5FC9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5297E" w14:textId="77777777" w:rsidR="003829B7" w:rsidRDefault="003829B7">
      <w:r>
        <w:separator/>
      </w:r>
    </w:p>
  </w:footnote>
  <w:footnote w:type="continuationSeparator" w:id="0">
    <w:p w14:paraId="5F6298F7" w14:textId="77777777" w:rsidR="003829B7" w:rsidRDefault="00382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EAF38" w14:textId="77777777" w:rsidR="00E03595" w:rsidRDefault="00FA5FC9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49536" behindDoc="1" locked="0" layoutInCell="1" allowOverlap="1" wp14:anchorId="3C1E95DF" wp14:editId="7C6872A9">
              <wp:simplePos x="0" y="0"/>
              <wp:positionH relativeFrom="page">
                <wp:posOffset>901700</wp:posOffset>
              </wp:positionH>
              <wp:positionV relativeFrom="page">
                <wp:posOffset>803995</wp:posOffset>
              </wp:positionV>
              <wp:extent cx="1101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50C256" w14:textId="77777777" w:rsidR="00E03595" w:rsidRDefault="00FA5FC9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2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1E95D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3pt;width:86.7pt;height:15.45pt;z-index:-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" filled="f" stroked="f">
              <v:textbox inset="0,0,0,0">
                <w:txbxContent>
                  <w:p w14:paraId="7650C256" w14:textId="77777777" w:rsidR="00E03595" w:rsidRDefault="00FA5FC9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2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2950BF"/>
    <w:multiLevelType w:val="hybridMultilevel"/>
    <w:tmpl w:val="05468E54"/>
    <w:lvl w:ilvl="0" w:tplc="9264A710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7DF6C0B2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132835E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567AEAEA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9AD20068">
      <w:numFmt w:val="bullet"/>
      <w:lvlText w:val="•"/>
      <w:lvlJc w:val="left"/>
      <w:pPr>
        <w:ind w:left="4231" w:hanging="360"/>
      </w:pPr>
      <w:rPr>
        <w:rFonts w:hint="default"/>
        <w:lang w:val="en-US" w:eastAsia="en-US" w:bidi="ar-SA"/>
      </w:rPr>
    </w:lvl>
    <w:lvl w:ilvl="5" w:tplc="E07451D0">
      <w:numFmt w:val="bullet"/>
      <w:lvlText w:val="•"/>
      <w:lvlJc w:val="left"/>
      <w:pPr>
        <w:ind w:left="5084" w:hanging="360"/>
      </w:pPr>
      <w:rPr>
        <w:rFonts w:hint="default"/>
        <w:lang w:val="en-US" w:eastAsia="en-US" w:bidi="ar-SA"/>
      </w:rPr>
    </w:lvl>
    <w:lvl w:ilvl="6" w:tplc="28FA4FE0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DA6AA282">
      <w:numFmt w:val="bullet"/>
      <w:lvlText w:val="•"/>
      <w:lvlJc w:val="left"/>
      <w:pPr>
        <w:ind w:left="6789" w:hanging="360"/>
      </w:pPr>
      <w:rPr>
        <w:rFonts w:hint="default"/>
        <w:lang w:val="en-US" w:eastAsia="en-US" w:bidi="ar-SA"/>
      </w:rPr>
    </w:lvl>
    <w:lvl w:ilvl="8" w:tplc="D15E8528">
      <w:numFmt w:val="bullet"/>
      <w:lvlText w:val="•"/>
      <w:lvlJc w:val="left"/>
      <w:pPr>
        <w:ind w:left="7642" w:hanging="360"/>
      </w:pPr>
      <w:rPr>
        <w:rFonts w:hint="default"/>
        <w:lang w:val="en-US" w:eastAsia="en-US" w:bidi="ar-SA"/>
      </w:rPr>
    </w:lvl>
  </w:abstractNum>
  <w:num w:numId="1" w16cid:durableId="1517117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3595"/>
    <w:rsid w:val="00055FA0"/>
    <w:rsid w:val="003829B7"/>
    <w:rsid w:val="003F6AB7"/>
    <w:rsid w:val="00590738"/>
    <w:rsid w:val="00AE41C6"/>
    <w:rsid w:val="00C863B5"/>
    <w:rsid w:val="00D339D2"/>
    <w:rsid w:val="00E03595"/>
    <w:rsid w:val="00FA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58482"/>
  <w15:docId w15:val="{C30EACA4-59F4-4004-8056-64A80614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character" w:styleId="Hyperlink">
    <w:name w:val="Hyperlink"/>
    <w:basedOn w:val="DefaultParagraphFont"/>
    <w:uiPriority w:val="99"/>
    <w:semiHidden/>
    <w:unhideWhenUsed/>
    <w:rsid w:val="003F6AB7"/>
    <w:rPr>
      <w:color w:val="0000FF"/>
      <w:u w:val="single"/>
    </w:rPr>
  </w:style>
  <w:style w:type="paragraph" w:customStyle="1" w:styleId="Affiliation">
    <w:name w:val="Affiliation"/>
    <w:basedOn w:val="Normal"/>
    <w:rsid w:val="00C863B5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1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jess.com/index.php/AJ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6</cp:revision>
  <dcterms:created xsi:type="dcterms:W3CDTF">2025-05-23T05:56:00Z</dcterms:created>
  <dcterms:modified xsi:type="dcterms:W3CDTF">2025-05-26T07:45:00Z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LTSC</vt:lpwstr>
  </property>
</Properties>
</file>