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44" w:rsidRPr="002B18FC" w:rsidRDefault="00F73486">
      <w:pPr>
        <w:spacing w:after="0"/>
        <w:rPr>
          <w:rFonts w:ascii="Arial" w:hAnsi="Arial" w:cs="Arial"/>
          <w:sz w:val="20"/>
          <w:szCs w:val="20"/>
        </w:rPr>
      </w:pPr>
      <w:r w:rsidRPr="002B18FC">
        <w:rPr>
          <w:rFonts w:ascii="Arial" w:eastAsia="Arial" w:hAnsi="Arial" w:cs="Arial"/>
          <w:sz w:val="20"/>
          <w:szCs w:val="20"/>
        </w:rPr>
        <w:t xml:space="preserve"> </w:t>
      </w:r>
    </w:p>
    <w:tbl>
      <w:tblPr>
        <w:tblStyle w:val="TableGrid"/>
        <w:tblW w:w="20937" w:type="dxa"/>
        <w:tblInd w:w="0" w:type="dxa"/>
        <w:tblCellMar>
          <w:top w:w="10" w:type="dxa"/>
          <w:left w:w="96" w:type="dxa"/>
          <w:right w:w="115" w:type="dxa"/>
        </w:tblCellMar>
        <w:tblLook w:val="04A0" w:firstRow="1" w:lastRow="0" w:firstColumn="1" w:lastColumn="0" w:noHBand="0" w:noVBand="1"/>
      </w:tblPr>
      <w:tblGrid>
        <w:gridCol w:w="5166"/>
        <w:gridCol w:w="15771"/>
      </w:tblGrid>
      <w:tr w:rsidR="00421344" w:rsidRPr="002B18FC">
        <w:trPr>
          <w:trHeight w:val="298"/>
        </w:trPr>
        <w:tc>
          <w:tcPr>
            <w:tcW w:w="5166"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Arial" w:hAnsi="Arial" w:cs="Arial"/>
                <w:sz w:val="20"/>
                <w:szCs w:val="20"/>
              </w:rPr>
              <w:t xml:space="preserve">Journal Name: </w:t>
            </w:r>
          </w:p>
        </w:tc>
        <w:tc>
          <w:tcPr>
            <w:tcW w:w="15771" w:type="dxa"/>
            <w:tcBorders>
              <w:top w:val="single" w:sz="4" w:space="0" w:color="000000"/>
              <w:left w:val="single" w:sz="4" w:space="0" w:color="000000"/>
              <w:bottom w:val="single" w:sz="4" w:space="0" w:color="000000"/>
              <w:right w:val="single" w:sz="4" w:space="0" w:color="000000"/>
            </w:tcBorders>
          </w:tcPr>
          <w:p w:rsidR="00421344" w:rsidRPr="002B18FC" w:rsidRDefault="00BC762E">
            <w:pPr>
              <w:ind w:left="14"/>
              <w:rPr>
                <w:rFonts w:ascii="Arial" w:hAnsi="Arial" w:cs="Arial"/>
                <w:sz w:val="20"/>
                <w:szCs w:val="20"/>
              </w:rPr>
            </w:pPr>
            <w:hyperlink r:id="rId6" w:history="1">
              <w:r w:rsidR="00FE4948" w:rsidRPr="002B18FC">
                <w:rPr>
                  <w:rStyle w:val="Hyperlink"/>
                  <w:rFonts w:ascii="Arial" w:hAnsi="Arial" w:cs="Arial"/>
                  <w:sz w:val="20"/>
                  <w:szCs w:val="20"/>
                </w:rPr>
                <w:t>Asian Journal of Advanced Research and Reports</w:t>
              </w:r>
            </w:hyperlink>
          </w:p>
        </w:tc>
      </w:tr>
      <w:tr w:rsidR="00421344" w:rsidRPr="002B18FC">
        <w:trPr>
          <w:trHeight w:val="303"/>
        </w:trPr>
        <w:tc>
          <w:tcPr>
            <w:tcW w:w="5166"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Arial" w:hAnsi="Arial" w:cs="Arial"/>
                <w:sz w:val="20"/>
                <w:szCs w:val="20"/>
              </w:rPr>
              <w:t xml:space="preserve">Manuscript Number: </w:t>
            </w:r>
          </w:p>
        </w:tc>
        <w:tc>
          <w:tcPr>
            <w:tcW w:w="15771"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14"/>
              <w:rPr>
                <w:rFonts w:ascii="Arial" w:hAnsi="Arial" w:cs="Arial"/>
                <w:sz w:val="20"/>
                <w:szCs w:val="20"/>
              </w:rPr>
            </w:pPr>
            <w:r w:rsidRPr="002B18FC">
              <w:rPr>
                <w:rFonts w:ascii="Arial" w:eastAsia="Arial" w:hAnsi="Arial" w:cs="Arial"/>
                <w:b/>
                <w:sz w:val="20"/>
                <w:szCs w:val="20"/>
              </w:rPr>
              <w:t>Ms_</w:t>
            </w:r>
            <w:r w:rsidR="00EF0523" w:rsidRPr="002B18FC">
              <w:rPr>
                <w:rFonts w:ascii="Arial" w:eastAsia="Arial" w:hAnsi="Arial" w:cs="Arial"/>
                <w:b/>
                <w:sz w:val="20"/>
                <w:szCs w:val="20"/>
              </w:rPr>
              <w:t>AJARR</w:t>
            </w:r>
            <w:r w:rsidRPr="002B18FC">
              <w:rPr>
                <w:rFonts w:ascii="Arial" w:eastAsia="Arial" w:hAnsi="Arial" w:cs="Arial"/>
                <w:b/>
                <w:sz w:val="20"/>
                <w:szCs w:val="20"/>
              </w:rPr>
              <w:t xml:space="preserve">_138967 </w:t>
            </w:r>
          </w:p>
        </w:tc>
      </w:tr>
      <w:tr w:rsidR="00421344" w:rsidRPr="002B18FC">
        <w:trPr>
          <w:trHeight w:val="658"/>
        </w:trPr>
        <w:tc>
          <w:tcPr>
            <w:tcW w:w="5166"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Arial" w:hAnsi="Arial" w:cs="Arial"/>
                <w:sz w:val="20"/>
                <w:szCs w:val="20"/>
              </w:rPr>
              <w:t xml:space="preserve">Title of the Manuscript:  </w:t>
            </w:r>
          </w:p>
        </w:tc>
        <w:tc>
          <w:tcPr>
            <w:tcW w:w="15771" w:type="dxa"/>
            <w:tcBorders>
              <w:top w:val="single" w:sz="4" w:space="0" w:color="000000"/>
              <w:left w:val="single" w:sz="4" w:space="0" w:color="000000"/>
              <w:bottom w:val="single" w:sz="4" w:space="0" w:color="000000"/>
              <w:right w:val="single" w:sz="4" w:space="0" w:color="000000"/>
            </w:tcBorders>
            <w:vAlign w:val="center"/>
          </w:tcPr>
          <w:p w:rsidR="00421344" w:rsidRPr="002B18FC" w:rsidRDefault="00F73486">
            <w:pPr>
              <w:ind w:left="14"/>
              <w:rPr>
                <w:rFonts w:ascii="Arial" w:hAnsi="Arial" w:cs="Arial"/>
                <w:sz w:val="20"/>
                <w:szCs w:val="20"/>
              </w:rPr>
            </w:pPr>
            <w:r w:rsidRPr="002B18FC">
              <w:rPr>
                <w:rFonts w:ascii="Arial" w:eastAsia="Arial" w:hAnsi="Arial" w:cs="Arial"/>
                <w:b/>
                <w:sz w:val="20"/>
                <w:szCs w:val="20"/>
              </w:rPr>
              <w:t xml:space="preserve">WORK TASKS MOTIVATION AND SOLUTION-FOCUSED PRACTICES OF PUBLIC SECONDARY SCHOOL TEACHERS </w:t>
            </w:r>
          </w:p>
        </w:tc>
      </w:tr>
      <w:tr w:rsidR="00421344" w:rsidRPr="002B18FC">
        <w:trPr>
          <w:trHeight w:val="346"/>
        </w:trPr>
        <w:tc>
          <w:tcPr>
            <w:tcW w:w="5166"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Arial" w:hAnsi="Arial" w:cs="Arial"/>
                <w:sz w:val="20"/>
                <w:szCs w:val="20"/>
              </w:rPr>
              <w:t xml:space="preserve">Type of the Article </w:t>
            </w:r>
          </w:p>
        </w:tc>
        <w:tc>
          <w:tcPr>
            <w:tcW w:w="15771"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14"/>
              <w:rPr>
                <w:rFonts w:ascii="Arial" w:hAnsi="Arial" w:cs="Arial"/>
                <w:sz w:val="20"/>
                <w:szCs w:val="20"/>
              </w:rPr>
            </w:pPr>
            <w:r w:rsidRPr="002B18FC">
              <w:rPr>
                <w:rFonts w:ascii="Arial" w:eastAsia="Arial" w:hAnsi="Arial" w:cs="Arial"/>
                <w:b/>
                <w:sz w:val="20"/>
                <w:szCs w:val="20"/>
              </w:rPr>
              <w:t xml:space="preserve">Original Research Article </w:t>
            </w:r>
          </w:p>
        </w:tc>
      </w:tr>
    </w:tbl>
    <w:p w:rsidR="00421344" w:rsidRPr="002B18FC" w:rsidRDefault="00F73486">
      <w:pPr>
        <w:spacing w:after="0"/>
        <w:rPr>
          <w:rFonts w:ascii="Arial" w:hAnsi="Arial" w:cs="Arial"/>
          <w:sz w:val="20"/>
          <w:szCs w:val="20"/>
        </w:rPr>
      </w:pPr>
      <w:r w:rsidRPr="002B18FC">
        <w:rPr>
          <w:rFonts w:ascii="Arial" w:eastAsia="Arial" w:hAnsi="Arial" w:cs="Arial"/>
          <w:b/>
          <w:sz w:val="20"/>
          <w:szCs w:val="20"/>
        </w:rPr>
        <w:t xml:space="preserve"> </w:t>
      </w:r>
    </w:p>
    <w:p w:rsidR="00421344" w:rsidRPr="002B18FC" w:rsidRDefault="00421344" w:rsidP="00D53D63">
      <w:pPr>
        <w:spacing w:after="0"/>
        <w:rPr>
          <w:rFonts w:ascii="Arial" w:hAnsi="Arial" w:cs="Arial"/>
          <w:sz w:val="20"/>
          <w:szCs w:val="20"/>
        </w:rPr>
      </w:pPr>
    </w:p>
    <w:p w:rsidR="00421344" w:rsidRPr="002B18FC" w:rsidRDefault="00F73486" w:rsidP="00D53D63">
      <w:pPr>
        <w:spacing w:after="0"/>
        <w:rPr>
          <w:rFonts w:ascii="Arial" w:hAnsi="Arial" w:cs="Arial"/>
          <w:sz w:val="20"/>
          <w:szCs w:val="20"/>
        </w:rPr>
      </w:pPr>
      <w:r w:rsidRPr="002B18FC">
        <w:rPr>
          <w:rFonts w:ascii="Arial" w:eastAsia="Times New Roman" w:hAnsi="Arial" w:cs="Arial"/>
          <w:b/>
          <w:sz w:val="20"/>
          <w:szCs w:val="20"/>
        </w:rPr>
        <w:t xml:space="preserve"> </w:t>
      </w:r>
      <w:r w:rsidRPr="002B18FC">
        <w:rPr>
          <w:rFonts w:ascii="Arial" w:eastAsia="Times New Roman" w:hAnsi="Arial" w:cs="Arial"/>
          <w:b/>
          <w:sz w:val="20"/>
          <w:szCs w:val="20"/>
          <w:shd w:val="clear" w:color="auto" w:fill="FFFF00"/>
        </w:rPr>
        <w:t>PART  1:</w:t>
      </w:r>
      <w:r w:rsidRPr="002B18FC">
        <w:rPr>
          <w:rFonts w:ascii="Arial" w:eastAsia="Times New Roman" w:hAnsi="Arial" w:cs="Arial"/>
          <w:b/>
          <w:sz w:val="20"/>
          <w:szCs w:val="20"/>
        </w:rPr>
        <w:t xml:space="preserve"> Comments </w:t>
      </w:r>
    </w:p>
    <w:p w:rsidR="00421344" w:rsidRPr="002B18FC" w:rsidRDefault="00F73486">
      <w:pPr>
        <w:spacing w:after="0"/>
        <w:rPr>
          <w:rFonts w:ascii="Arial" w:hAnsi="Arial" w:cs="Arial"/>
          <w:sz w:val="20"/>
          <w:szCs w:val="20"/>
        </w:rPr>
      </w:pPr>
      <w:r w:rsidRPr="002B18FC">
        <w:rPr>
          <w:rFonts w:ascii="Arial" w:eastAsia="Times New Roman" w:hAnsi="Arial" w:cs="Arial"/>
          <w:sz w:val="20"/>
          <w:szCs w:val="20"/>
        </w:rPr>
        <w:t xml:space="preserve"> </w:t>
      </w:r>
    </w:p>
    <w:tbl>
      <w:tblPr>
        <w:tblStyle w:val="TableGrid"/>
        <w:tblW w:w="21158" w:type="dxa"/>
        <w:tblInd w:w="-110" w:type="dxa"/>
        <w:tblCellMar>
          <w:top w:w="8" w:type="dxa"/>
          <w:left w:w="106" w:type="dxa"/>
          <w:right w:w="179" w:type="dxa"/>
        </w:tblCellMar>
        <w:tblLook w:val="04A0" w:firstRow="1" w:lastRow="0" w:firstColumn="1" w:lastColumn="0" w:noHBand="0" w:noVBand="1"/>
      </w:tblPr>
      <w:tblGrid>
        <w:gridCol w:w="5353"/>
        <w:gridCol w:w="9362"/>
        <w:gridCol w:w="6443"/>
      </w:tblGrid>
      <w:tr w:rsidR="00421344" w:rsidRPr="002B18FC">
        <w:trPr>
          <w:trHeight w:val="979"/>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181"/>
              <w:tblOverlap w:val="never"/>
              <w:tblW w:w="8579" w:type="dxa"/>
              <w:tblInd w:w="0" w:type="dxa"/>
              <w:tblCellMar>
                <w:top w:w="8" w:type="dxa"/>
              </w:tblCellMar>
              <w:tblLook w:val="04A0" w:firstRow="1" w:lastRow="0" w:firstColumn="1" w:lastColumn="0" w:noHBand="0" w:noVBand="1"/>
            </w:tblPr>
            <w:tblGrid>
              <w:gridCol w:w="679"/>
              <w:gridCol w:w="7900"/>
            </w:tblGrid>
            <w:tr w:rsidR="00421344" w:rsidRPr="002B18FC">
              <w:trPr>
                <w:trHeight w:val="230"/>
              </w:trPr>
              <w:tc>
                <w:tcPr>
                  <w:tcW w:w="8579" w:type="dxa"/>
                  <w:gridSpan w:val="2"/>
                  <w:tcBorders>
                    <w:top w:val="nil"/>
                    <w:left w:val="nil"/>
                    <w:bottom w:val="nil"/>
                    <w:right w:val="nil"/>
                  </w:tcBorders>
                  <w:shd w:val="clear" w:color="auto" w:fill="FFFF00"/>
                </w:tcPr>
                <w:p w:rsidR="00421344" w:rsidRPr="002B18FC" w:rsidRDefault="00F73486">
                  <w:pPr>
                    <w:jc w:val="both"/>
                    <w:rPr>
                      <w:rFonts w:ascii="Arial" w:hAnsi="Arial" w:cs="Arial"/>
                      <w:sz w:val="20"/>
                      <w:szCs w:val="20"/>
                    </w:rPr>
                  </w:pPr>
                  <w:r w:rsidRPr="002B18FC">
                    <w:rPr>
                      <w:rFonts w:ascii="Arial" w:eastAsia="Times New Roman" w:hAnsi="Arial" w:cs="Arial"/>
                      <w:b/>
                      <w:sz w:val="20"/>
                      <w:szCs w:val="20"/>
                    </w:rPr>
                    <w:t xml:space="preserve">Artificial Intelligence (AI) generated or assisted review comments are strictly prohibited during peer </w:t>
                  </w:r>
                </w:p>
              </w:tc>
            </w:tr>
            <w:tr w:rsidR="00421344" w:rsidRPr="002B18FC">
              <w:trPr>
                <w:trHeight w:val="230"/>
              </w:trPr>
              <w:tc>
                <w:tcPr>
                  <w:tcW w:w="614" w:type="dxa"/>
                  <w:tcBorders>
                    <w:top w:val="nil"/>
                    <w:left w:val="nil"/>
                    <w:bottom w:val="nil"/>
                    <w:right w:val="nil"/>
                  </w:tcBorders>
                  <w:shd w:val="clear" w:color="auto" w:fill="FFFF00"/>
                </w:tcPr>
                <w:p w:rsidR="00421344" w:rsidRPr="002B18FC" w:rsidRDefault="00F73486">
                  <w:pPr>
                    <w:ind w:right="-1"/>
                    <w:jc w:val="both"/>
                    <w:rPr>
                      <w:rFonts w:ascii="Arial" w:hAnsi="Arial" w:cs="Arial"/>
                      <w:sz w:val="20"/>
                      <w:szCs w:val="20"/>
                    </w:rPr>
                  </w:pPr>
                  <w:r w:rsidRPr="002B18FC">
                    <w:rPr>
                      <w:rFonts w:ascii="Arial" w:eastAsia="Times New Roman" w:hAnsi="Arial" w:cs="Arial"/>
                      <w:b/>
                      <w:sz w:val="20"/>
                      <w:szCs w:val="20"/>
                    </w:rPr>
                    <w:t>review.</w:t>
                  </w:r>
                </w:p>
              </w:tc>
              <w:tc>
                <w:tcPr>
                  <w:tcW w:w="7965" w:type="dxa"/>
                  <w:tcBorders>
                    <w:top w:val="nil"/>
                    <w:left w:val="nil"/>
                    <w:bottom w:val="nil"/>
                    <w:right w:val="nil"/>
                  </w:tcBorders>
                </w:tcPr>
                <w:p w:rsidR="00421344" w:rsidRPr="002B18FC" w:rsidRDefault="00F73486">
                  <w:pPr>
                    <w:rPr>
                      <w:rFonts w:ascii="Arial" w:hAnsi="Arial" w:cs="Arial"/>
                      <w:sz w:val="20"/>
                      <w:szCs w:val="20"/>
                    </w:rPr>
                  </w:pPr>
                  <w:r w:rsidRPr="002B18FC">
                    <w:rPr>
                      <w:rFonts w:ascii="Arial" w:eastAsia="Times New Roman" w:hAnsi="Arial" w:cs="Arial"/>
                      <w:b/>
                      <w:sz w:val="20"/>
                      <w:szCs w:val="20"/>
                    </w:rPr>
                    <w:t xml:space="preserve"> </w:t>
                  </w:r>
                </w:p>
              </w:tc>
            </w:tr>
          </w:tbl>
          <w:p w:rsidR="00421344" w:rsidRPr="002B18FC" w:rsidRDefault="00F73486">
            <w:pPr>
              <w:spacing w:after="468"/>
              <w:ind w:left="5"/>
              <w:rPr>
                <w:rFonts w:ascii="Arial" w:hAnsi="Arial" w:cs="Arial"/>
                <w:sz w:val="20"/>
                <w:szCs w:val="20"/>
              </w:rPr>
            </w:pPr>
            <w:r w:rsidRPr="002B18FC">
              <w:rPr>
                <w:rFonts w:ascii="Arial" w:eastAsia="Times New Roman" w:hAnsi="Arial" w:cs="Arial"/>
                <w:b/>
                <w:sz w:val="20"/>
                <w:szCs w:val="20"/>
              </w:rPr>
              <w:t xml:space="preserve">Reviewer’s comment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spacing w:after="154" w:line="257" w:lineRule="auto"/>
              <w:jc w:val="both"/>
              <w:rPr>
                <w:rFonts w:ascii="Arial" w:hAnsi="Arial" w:cs="Arial"/>
                <w:sz w:val="20"/>
                <w:szCs w:val="20"/>
              </w:rPr>
            </w:pPr>
            <w:r w:rsidRPr="002B18FC">
              <w:rPr>
                <w:rFonts w:ascii="Arial" w:eastAsia="Times New Roman" w:hAnsi="Arial" w:cs="Arial"/>
                <w:b/>
                <w:sz w:val="20"/>
                <w:szCs w:val="20"/>
              </w:rPr>
              <w:t>Author’s Feedback</w:t>
            </w:r>
            <w:r w:rsidRPr="002B18FC">
              <w:rPr>
                <w:rFonts w:ascii="Arial" w:eastAsia="Times New Roman" w:hAnsi="Arial" w:cs="Arial"/>
                <w:sz w:val="20"/>
                <w:szCs w:val="20"/>
              </w:rPr>
              <w:t xml:space="preserve"> (It is mandatory that authors should write his/her feedback here) </w:t>
            </w:r>
          </w:p>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trPr>
          <w:trHeight w:val="1618"/>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spacing w:after="1" w:line="235" w:lineRule="auto"/>
              <w:ind w:left="365"/>
              <w:rPr>
                <w:rFonts w:ascii="Arial" w:hAnsi="Arial" w:cs="Arial"/>
                <w:sz w:val="20"/>
                <w:szCs w:val="20"/>
              </w:rPr>
            </w:pPr>
            <w:r w:rsidRPr="002B18F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The present work is quite relevant for scholars all around the scientific world particularly in educational psychology, organizational </w:t>
            </w:r>
            <w:proofErr w:type="spellStart"/>
            <w:r w:rsidRPr="002B18FC">
              <w:rPr>
                <w:rFonts w:ascii="Arial" w:eastAsia="Times New Roman" w:hAnsi="Arial" w:cs="Arial"/>
                <w:b/>
                <w:sz w:val="20"/>
                <w:szCs w:val="20"/>
              </w:rPr>
              <w:t>behaviour</w:t>
            </w:r>
            <w:proofErr w:type="spellEnd"/>
            <w:r w:rsidRPr="002B18FC">
              <w:rPr>
                <w:rFonts w:ascii="Arial" w:eastAsia="Times New Roman" w:hAnsi="Arial" w:cs="Arial"/>
                <w:b/>
                <w:sz w:val="20"/>
                <w:szCs w:val="20"/>
              </w:rPr>
              <w:t>, and educational leadership. This study’s exploration of teachers’ work tasks, motivation, and solution-</w:t>
            </w:r>
            <w:proofErr w:type="spellStart"/>
            <w:r w:rsidRPr="002B18FC">
              <w:rPr>
                <w:rFonts w:ascii="Arial" w:eastAsia="Times New Roman" w:hAnsi="Arial" w:cs="Arial"/>
                <w:b/>
                <w:sz w:val="20"/>
                <w:szCs w:val="20"/>
              </w:rPr>
              <w:t>focussed</w:t>
            </w:r>
            <w:proofErr w:type="spellEnd"/>
            <w:r w:rsidRPr="002B18FC">
              <w:rPr>
                <w:rFonts w:ascii="Arial" w:eastAsia="Times New Roman" w:hAnsi="Arial" w:cs="Arial"/>
                <w:b/>
                <w:sz w:val="20"/>
                <w:szCs w:val="20"/>
              </w:rPr>
              <w:t xml:space="preserve"> practice examines critical aspects of teacher well-being and teacher effectiveness that may raise educational outcomes. Understanding the interdependent relationship between these factors can inform policies that reduce stress and increase the range of curriculum and learning strategies teachers can utilize, leading to improved job satisfaction, less burnout, and increased innovation.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rsidTr="002B18FC">
        <w:trPr>
          <w:trHeight w:val="684"/>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Is the title of the article suitable? </w:t>
            </w:r>
          </w:p>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(If not please suggest an alternative title)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Yes, the title is suitable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rsidTr="002B18FC">
        <w:trPr>
          <w:trHeight w:val="882"/>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spacing w:line="237" w:lineRule="auto"/>
              <w:ind w:left="365"/>
              <w:rPr>
                <w:rFonts w:ascii="Arial" w:hAnsi="Arial" w:cs="Arial"/>
                <w:sz w:val="20"/>
                <w:szCs w:val="20"/>
              </w:rPr>
            </w:pPr>
            <w:r w:rsidRPr="002B18F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rsidP="00751256">
            <w:pPr>
              <w:ind w:left="365"/>
              <w:rPr>
                <w:rFonts w:ascii="Arial" w:hAnsi="Arial" w:cs="Arial"/>
                <w:sz w:val="20"/>
                <w:szCs w:val="20"/>
              </w:rPr>
            </w:pPr>
            <w:r w:rsidRPr="002B18FC">
              <w:rPr>
                <w:rFonts w:ascii="Arial" w:eastAsia="Times New Roman" w:hAnsi="Arial" w:cs="Arial"/>
                <w:b/>
                <w:sz w:val="20"/>
                <w:szCs w:val="20"/>
              </w:rPr>
              <w:t>The abstract ne</w:t>
            </w:r>
            <w:r w:rsidR="00751256" w:rsidRPr="002B18FC">
              <w:rPr>
                <w:rFonts w:ascii="Arial" w:eastAsia="Times New Roman" w:hAnsi="Arial" w:cs="Arial"/>
                <w:b/>
                <w:sz w:val="20"/>
                <w:szCs w:val="20"/>
              </w:rPr>
              <w:t>eds to have a holistic approach.</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trPr>
          <w:trHeight w:val="1162"/>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365"/>
              <w:rPr>
                <w:rFonts w:ascii="Arial" w:hAnsi="Arial" w:cs="Arial"/>
                <w:sz w:val="20"/>
                <w:szCs w:val="20"/>
              </w:rPr>
            </w:pPr>
            <w:r w:rsidRPr="002B18FC">
              <w:rPr>
                <w:rFonts w:ascii="Arial" w:eastAsia="Times New Roman" w:hAnsi="Arial" w:cs="Arial"/>
                <w:b/>
                <w:sz w:val="20"/>
                <w:szCs w:val="20"/>
              </w:rPr>
              <w:t>Is the manuscript scientifically, correct? Please write here.</w:t>
            </w:r>
            <w:r w:rsidRPr="002B18FC">
              <w:rPr>
                <w:rFonts w:ascii="Arial" w:eastAsia="Arial"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b/>
                <w:i/>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b/>
                <w:i/>
                <w:sz w:val="20"/>
                <w:szCs w:val="20"/>
              </w:rPr>
              <w:t xml:space="preserve">Positives </w:t>
            </w:r>
          </w:p>
          <w:p w:rsidR="00421344" w:rsidRPr="002B18FC" w:rsidRDefault="00F73486">
            <w:pPr>
              <w:ind w:left="5"/>
              <w:rPr>
                <w:rFonts w:ascii="Arial" w:hAnsi="Arial" w:cs="Arial"/>
                <w:sz w:val="20"/>
                <w:szCs w:val="20"/>
              </w:rPr>
            </w:pPr>
            <w:r w:rsidRPr="002B18FC">
              <w:rPr>
                <w:rFonts w:ascii="Arial" w:eastAsia="Times New Roman" w:hAnsi="Arial" w:cs="Arial"/>
                <w:b/>
                <w:i/>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The research questions and hypothesis are detailed out</w:t>
            </w:r>
            <w:r w:rsidR="00751256" w:rsidRPr="002B18FC">
              <w:rPr>
                <w:rFonts w:ascii="Arial" w:eastAsia="Times New Roman" w:hAnsi="Arial" w:cs="Arial"/>
                <w:sz w:val="20"/>
                <w:szCs w:val="20"/>
              </w:rPr>
              <w:t>.</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trPr>
          <w:trHeight w:val="932"/>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365" w:right="245"/>
              <w:jc w:val="both"/>
              <w:rPr>
                <w:rFonts w:ascii="Arial" w:hAnsi="Arial" w:cs="Arial"/>
                <w:sz w:val="20"/>
                <w:szCs w:val="20"/>
              </w:rPr>
            </w:pPr>
            <w:r w:rsidRPr="002B18F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p w:rsidR="00421344" w:rsidRPr="002B18FC" w:rsidRDefault="00F73486">
            <w:pPr>
              <w:spacing w:line="237" w:lineRule="auto"/>
              <w:ind w:left="5"/>
              <w:rPr>
                <w:rFonts w:ascii="Arial" w:hAnsi="Arial" w:cs="Arial"/>
                <w:sz w:val="20"/>
                <w:szCs w:val="20"/>
              </w:rPr>
            </w:pPr>
            <w:r w:rsidRPr="002B18FC">
              <w:rPr>
                <w:rFonts w:ascii="Arial" w:eastAsia="Times New Roman" w:hAnsi="Arial" w:cs="Arial"/>
                <w:b/>
                <w:sz w:val="20"/>
                <w:szCs w:val="20"/>
              </w:rPr>
              <w:t xml:space="preserve">The number of references is adequate. Please check the reference formatting. They are not in the proper format.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trPr>
          <w:trHeight w:val="696"/>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spacing w:line="232" w:lineRule="auto"/>
              <w:ind w:left="365"/>
              <w:jc w:val="both"/>
              <w:rPr>
                <w:rFonts w:ascii="Arial" w:hAnsi="Arial" w:cs="Arial"/>
                <w:sz w:val="20"/>
                <w:szCs w:val="20"/>
              </w:rPr>
            </w:pPr>
            <w:r w:rsidRPr="002B18FC">
              <w:rPr>
                <w:rFonts w:ascii="Arial" w:eastAsia="Times New Roman" w:hAnsi="Arial" w:cs="Arial"/>
                <w:b/>
                <w:sz w:val="20"/>
                <w:szCs w:val="20"/>
              </w:rPr>
              <w:t xml:space="preserve">Is the language/English quality of the article suitable for scholarly communications?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I came across a lot of errors in grammar and punctuation.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r w:rsidR="00421344" w:rsidRPr="002B18FC">
        <w:trPr>
          <w:trHeight w:val="2775"/>
        </w:trPr>
        <w:tc>
          <w:tcPr>
            <w:tcW w:w="5353"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b/>
                <w:sz w:val="20"/>
                <w:szCs w:val="20"/>
                <w:u w:val="single" w:color="000000"/>
              </w:rPr>
              <w:lastRenderedPageBreak/>
              <w:t>Optional/General</w:t>
            </w:r>
            <w:r w:rsidRPr="002B18FC">
              <w:rPr>
                <w:rFonts w:ascii="Arial" w:eastAsia="Times New Roman" w:hAnsi="Arial" w:cs="Arial"/>
                <w:b/>
                <w:sz w:val="20"/>
                <w:szCs w:val="20"/>
              </w:rPr>
              <w:t xml:space="preserve"> </w:t>
            </w:r>
            <w:r w:rsidRPr="002B18FC">
              <w:rPr>
                <w:rFonts w:ascii="Arial" w:eastAsia="Times New Roman" w:hAnsi="Arial" w:cs="Arial"/>
                <w:sz w:val="20"/>
                <w:szCs w:val="20"/>
              </w:rPr>
              <w:t xml:space="preserve">comments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The core of the manuscript is understandable.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The research design is acceptable.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The work </w:t>
            </w:r>
            <w:proofErr w:type="gramStart"/>
            <w:r w:rsidRPr="002B18FC">
              <w:rPr>
                <w:rFonts w:ascii="Arial" w:eastAsia="Times New Roman" w:hAnsi="Arial" w:cs="Arial"/>
                <w:sz w:val="20"/>
                <w:szCs w:val="20"/>
              </w:rPr>
              <w:t>is in compliance with</w:t>
            </w:r>
            <w:proofErr w:type="gramEnd"/>
            <w:r w:rsidRPr="002B18FC">
              <w:rPr>
                <w:rFonts w:ascii="Arial" w:eastAsia="Times New Roman" w:hAnsi="Arial" w:cs="Arial"/>
                <w:sz w:val="20"/>
                <w:szCs w:val="20"/>
              </w:rPr>
              <w:t xml:space="preserve"> the ethical norms. Appreciate your efforts.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p w:rsidR="00421344" w:rsidRPr="002B18FC" w:rsidRDefault="00F73486">
            <w:pPr>
              <w:spacing w:line="237" w:lineRule="auto"/>
              <w:ind w:left="5"/>
              <w:rPr>
                <w:rFonts w:ascii="Arial" w:hAnsi="Arial" w:cs="Arial"/>
                <w:sz w:val="20"/>
                <w:szCs w:val="20"/>
              </w:rPr>
            </w:pPr>
            <w:r w:rsidRPr="002B18FC">
              <w:rPr>
                <w:rFonts w:ascii="Arial" w:eastAsia="Times New Roman" w:hAnsi="Arial" w:cs="Arial"/>
                <w:sz w:val="20"/>
                <w:szCs w:val="20"/>
              </w:rPr>
              <w:t xml:space="preserve">I came across a lot of errors in grammar and punctuation.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sz w:val="20"/>
                <w:szCs w:val="20"/>
              </w:rPr>
              <w:t xml:space="preserve">To maintain quality and authenticity, a revision would be the best option.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ind w:left="5"/>
              <w:rPr>
                <w:rFonts w:ascii="Arial" w:hAnsi="Arial" w:cs="Arial"/>
                <w:sz w:val="20"/>
                <w:szCs w:val="20"/>
              </w:rPr>
            </w:pPr>
            <w:r w:rsidRPr="002B18FC">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421344" w:rsidRPr="002B18FC" w:rsidRDefault="00F73486">
            <w:pPr>
              <w:rPr>
                <w:rFonts w:ascii="Arial" w:hAnsi="Arial" w:cs="Arial"/>
                <w:sz w:val="20"/>
                <w:szCs w:val="20"/>
              </w:rPr>
            </w:pPr>
            <w:r w:rsidRPr="002B18FC">
              <w:rPr>
                <w:rFonts w:ascii="Arial" w:eastAsia="Times New Roman" w:hAnsi="Arial" w:cs="Arial"/>
                <w:sz w:val="20"/>
                <w:szCs w:val="20"/>
              </w:rPr>
              <w:t xml:space="preserve"> </w:t>
            </w:r>
          </w:p>
        </w:tc>
      </w:tr>
    </w:tbl>
    <w:p w:rsidR="00D53D63" w:rsidRPr="002B18FC" w:rsidRDefault="00F73486">
      <w:pPr>
        <w:spacing w:after="0"/>
        <w:rPr>
          <w:rFonts w:ascii="Arial" w:hAnsi="Arial" w:cs="Arial"/>
          <w:sz w:val="20"/>
          <w:szCs w:val="20"/>
        </w:rPr>
      </w:pPr>
      <w:r w:rsidRPr="002B18FC">
        <w:rPr>
          <w:rFonts w:ascii="Arial" w:eastAsia="Times New Roman" w:hAnsi="Arial" w:cs="Arial"/>
          <w:b/>
          <w:sz w:val="20"/>
          <w:szCs w:val="20"/>
        </w:rPr>
        <w:t xml:space="preserve">  </w:t>
      </w:r>
    </w:p>
    <w:tbl>
      <w:tblPr>
        <w:tblW w:w="6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38"/>
        <w:gridCol w:w="8190"/>
        <w:gridCol w:w="6753"/>
      </w:tblGrid>
      <w:tr w:rsidR="00D53D63" w:rsidRPr="002B18FC" w:rsidTr="002B18F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53D63" w:rsidRPr="002B18FC" w:rsidRDefault="00D53D63" w:rsidP="00D53D63">
            <w:pPr>
              <w:spacing w:after="0" w:line="240" w:lineRule="auto"/>
              <w:rPr>
                <w:rFonts w:ascii="Arial" w:eastAsia="Arial Unicode MS" w:hAnsi="Arial" w:cs="Arial"/>
                <w:b/>
                <w:color w:val="auto"/>
                <w:sz w:val="20"/>
                <w:szCs w:val="20"/>
                <w:u w:val="single"/>
                <w:lang w:val="en-GB"/>
              </w:rPr>
            </w:pPr>
            <w:bookmarkStart w:id="0" w:name="_Hlk156057704"/>
            <w:bookmarkStart w:id="1" w:name="_Hlk156057883"/>
            <w:r w:rsidRPr="002B18FC">
              <w:rPr>
                <w:rFonts w:ascii="Arial" w:eastAsia="Arial Unicode MS" w:hAnsi="Arial" w:cs="Arial"/>
                <w:b/>
                <w:color w:val="auto"/>
                <w:sz w:val="20"/>
                <w:szCs w:val="20"/>
                <w:highlight w:val="yellow"/>
                <w:u w:val="single"/>
                <w:lang w:val="en-GB"/>
              </w:rPr>
              <w:t>PART  2:</w:t>
            </w:r>
            <w:r w:rsidRPr="002B18FC">
              <w:rPr>
                <w:rFonts w:ascii="Arial" w:eastAsia="Arial Unicode MS" w:hAnsi="Arial" w:cs="Arial"/>
                <w:b/>
                <w:color w:val="auto"/>
                <w:sz w:val="20"/>
                <w:szCs w:val="20"/>
                <w:u w:val="single"/>
                <w:lang w:val="en-GB"/>
              </w:rPr>
              <w:t xml:space="preserve"> </w:t>
            </w:r>
          </w:p>
          <w:p w:rsidR="00D53D63" w:rsidRPr="002B18FC" w:rsidRDefault="00D53D63" w:rsidP="00D53D63">
            <w:pPr>
              <w:spacing w:after="0" w:line="240" w:lineRule="auto"/>
              <w:rPr>
                <w:rFonts w:ascii="Arial" w:eastAsia="Arial Unicode MS" w:hAnsi="Arial" w:cs="Arial"/>
                <w:b/>
                <w:color w:val="auto"/>
                <w:sz w:val="20"/>
                <w:szCs w:val="20"/>
                <w:u w:val="single"/>
                <w:lang w:val="en-GB"/>
              </w:rPr>
            </w:pPr>
          </w:p>
        </w:tc>
      </w:tr>
      <w:tr w:rsidR="00D53D63" w:rsidRPr="002B18FC" w:rsidTr="002B18FC">
        <w:tc>
          <w:tcPr>
            <w:tcW w:w="1422" w:type="pct"/>
            <w:shd w:val="clear" w:color="auto" w:fill="auto"/>
            <w:noWrap/>
            <w:tcMar>
              <w:top w:w="0" w:type="dxa"/>
              <w:left w:w="108" w:type="dxa"/>
              <w:bottom w:w="0" w:type="dxa"/>
              <w:right w:w="108" w:type="dxa"/>
            </w:tcMar>
            <w:vAlign w:val="center"/>
          </w:tcPr>
          <w:p w:rsidR="00D53D63" w:rsidRPr="002B18FC" w:rsidRDefault="00D53D63" w:rsidP="00D53D63">
            <w:pPr>
              <w:spacing w:after="0" w:line="240" w:lineRule="auto"/>
              <w:rPr>
                <w:rFonts w:ascii="Arial" w:eastAsia="Arial Unicode MS" w:hAnsi="Arial" w:cs="Arial"/>
                <w:color w:val="auto"/>
                <w:sz w:val="20"/>
                <w:szCs w:val="20"/>
                <w:lang w:val="en-GB"/>
              </w:rPr>
            </w:pPr>
          </w:p>
        </w:tc>
        <w:tc>
          <w:tcPr>
            <w:tcW w:w="1961" w:type="pct"/>
            <w:shd w:val="clear" w:color="auto" w:fill="auto"/>
            <w:tcMar>
              <w:top w:w="0" w:type="dxa"/>
              <w:left w:w="108" w:type="dxa"/>
              <w:bottom w:w="0" w:type="dxa"/>
              <w:right w:w="108" w:type="dxa"/>
            </w:tcMar>
          </w:tcPr>
          <w:p w:rsidR="00D53D63" w:rsidRPr="002B18FC" w:rsidRDefault="00D53D63" w:rsidP="00D53D63">
            <w:pPr>
              <w:keepNext/>
              <w:spacing w:after="0" w:line="240" w:lineRule="auto"/>
              <w:outlineLvl w:val="1"/>
              <w:rPr>
                <w:rFonts w:ascii="Arial" w:eastAsia="MS Mincho" w:hAnsi="Arial" w:cs="Arial"/>
                <w:b/>
                <w:bCs/>
                <w:color w:val="auto"/>
                <w:sz w:val="20"/>
                <w:szCs w:val="20"/>
                <w:lang w:val="en-GB"/>
              </w:rPr>
            </w:pPr>
            <w:r w:rsidRPr="002B18FC">
              <w:rPr>
                <w:rFonts w:ascii="Arial" w:eastAsia="MS Mincho" w:hAnsi="Arial" w:cs="Arial"/>
                <w:b/>
                <w:bCs/>
                <w:color w:val="auto"/>
                <w:sz w:val="20"/>
                <w:szCs w:val="20"/>
                <w:lang w:val="en-GB"/>
              </w:rPr>
              <w:t>Reviewer’s comment</w:t>
            </w:r>
          </w:p>
        </w:tc>
        <w:tc>
          <w:tcPr>
            <w:tcW w:w="1617" w:type="pct"/>
            <w:shd w:val="clear" w:color="auto" w:fill="auto"/>
          </w:tcPr>
          <w:p w:rsidR="00D53D63" w:rsidRPr="002B18FC" w:rsidRDefault="00D53D63" w:rsidP="00D53D63">
            <w:pPr>
              <w:keepNext/>
              <w:spacing w:after="0" w:line="240" w:lineRule="auto"/>
              <w:outlineLvl w:val="1"/>
              <w:rPr>
                <w:rFonts w:ascii="Arial" w:eastAsia="MS Mincho" w:hAnsi="Arial" w:cs="Arial"/>
                <w:bCs/>
                <w:color w:val="auto"/>
                <w:sz w:val="20"/>
                <w:szCs w:val="20"/>
                <w:lang w:val="en-GB"/>
              </w:rPr>
            </w:pPr>
            <w:r w:rsidRPr="002B18FC">
              <w:rPr>
                <w:rFonts w:ascii="Arial" w:eastAsia="MS Mincho" w:hAnsi="Arial" w:cs="Arial"/>
                <w:b/>
                <w:bCs/>
                <w:color w:val="auto"/>
                <w:sz w:val="20"/>
                <w:szCs w:val="20"/>
                <w:lang w:val="en-GB"/>
              </w:rPr>
              <w:t>Author’s comment</w:t>
            </w:r>
            <w:r w:rsidRPr="002B18FC">
              <w:rPr>
                <w:rFonts w:ascii="Arial" w:eastAsia="MS Mincho" w:hAnsi="Arial" w:cs="Arial"/>
                <w:bCs/>
                <w:color w:val="auto"/>
                <w:sz w:val="20"/>
                <w:szCs w:val="20"/>
                <w:lang w:val="en-GB"/>
              </w:rPr>
              <w:t xml:space="preserve"> </w:t>
            </w:r>
            <w:r w:rsidRPr="002B18FC">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D53D63" w:rsidRPr="002B18FC" w:rsidTr="002B18FC">
        <w:trPr>
          <w:trHeight w:val="890"/>
        </w:trPr>
        <w:tc>
          <w:tcPr>
            <w:tcW w:w="1422" w:type="pct"/>
            <w:shd w:val="clear" w:color="auto" w:fill="auto"/>
            <w:noWrap/>
            <w:tcMar>
              <w:top w:w="0" w:type="dxa"/>
              <w:left w:w="108" w:type="dxa"/>
              <w:bottom w:w="0" w:type="dxa"/>
              <w:right w:w="108" w:type="dxa"/>
            </w:tcMar>
            <w:vAlign w:val="center"/>
          </w:tcPr>
          <w:p w:rsidR="00D53D63" w:rsidRPr="002B18FC" w:rsidRDefault="00D53D63" w:rsidP="00D53D63">
            <w:pPr>
              <w:spacing w:after="0" w:line="240" w:lineRule="auto"/>
              <w:rPr>
                <w:rFonts w:ascii="Arial" w:eastAsia="Arial Unicode MS" w:hAnsi="Arial" w:cs="Arial"/>
                <w:b/>
                <w:color w:val="auto"/>
                <w:sz w:val="20"/>
                <w:szCs w:val="20"/>
                <w:lang w:val="en-GB"/>
              </w:rPr>
            </w:pPr>
            <w:r w:rsidRPr="002B18FC">
              <w:rPr>
                <w:rFonts w:ascii="Arial" w:eastAsia="Arial Unicode MS" w:hAnsi="Arial" w:cs="Arial"/>
                <w:b/>
                <w:color w:val="auto"/>
                <w:sz w:val="20"/>
                <w:szCs w:val="20"/>
                <w:lang w:val="en-GB"/>
              </w:rPr>
              <w:t xml:space="preserve">Are there ethical issues in this manuscript? </w:t>
            </w:r>
          </w:p>
          <w:p w:rsidR="00D53D63" w:rsidRPr="002B18FC" w:rsidRDefault="00D53D63" w:rsidP="00D53D63">
            <w:pPr>
              <w:spacing w:after="0" w:line="240" w:lineRule="auto"/>
              <w:rPr>
                <w:rFonts w:ascii="Arial" w:eastAsia="Arial Unicode MS" w:hAnsi="Arial" w:cs="Arial"/>
                <w:color w:val="auto"/>
                <w:sz w:val="20"/>
                <w:szCs w:val="20"/>
                <w:lang w:val="en-GB"/>
              </w:rPr>
            </w:pPr>
          </w:p>
        </w:tc>
        <w:tc>
          <w:tcPr>
            <w:tcW w:w="1961" w:type="pct"/>
            <w:shd w:val="clear" w:color="auto" w:fill="auto"/>
            <w:tcMar>
              <w:top w:w="0" w:type="dxa"/>
              <w:left w:w="108" w:type="dxa"/>
              <w:bottom w:w="0" w:type="dxa"/>
              <w:right w:w="108" w:type="dxa"/>
            </w:tcMar>
            <w:vAlign w:val="center"/>
          </w:tcPr>
          <w:p w:rsidR="00D53D63" w:rsidRPr="002B18FC" w:rsidRDefault="00D53D63" w:rsidP="00D53D63">
            <w:pPr>
              <w:spacing w:after="0" w:line="240" w:lineRule="auto"/>
              <w:rPr>
                <w:rFonts w:ascii="Arial" w:eastAsia="Arial Unicode MS" w:hAnsi="Arial" w:cs="Arial"/>
                <w:i/>
                <w:iCs/>
                <w:color w:val="auto"/>
                <w:sz w:val="20"/>
                <w:szCs w:val="20"/>
                <w:u w:val="single"/>
                <w:lang w:val="en-GB"/>
              </w:rPr>
            </w:pPr>
            <w:r w:rsidRPr="002B18FC">
              <w:rPr>
                <w:rFonts w:ascii="Arial" w:eastAsia="Arial Unicode MS" w:hAnsi="Arial" w:cs="Arial"/>
                <w:i/>
                <w:iCs/>
                <w:color w:val="auto"/>
                <w:sz w:val="20"/>
                <w:szCs w:val="20"/>
                <w:u w:val="single"/>
                <w:lang w:val="en-GB"/>
              </w:rPr>
              <w:t xml:space="preserve">(If yes, </w:t>
            </w:r>
            <w:proofErr w:type="gramStart"/>
            <w:r w:rsidRPr="002B18FC">
              <w:rPr>
                <w:rFonts w:ascii="Arial" w:eastAsia="Arial Unicode MS" w:hAnsi="Arial" w:cs="Arial"/>
                <w:i/>
                <w:iCs/>
                <w:color w:val="auto"/>
                <w:sz w:val="20"/>
                <w:szCs w:val="20"/>
                <w:u w:val="single"/>
                <w:lang w:val="en-GB"/>
              </w:rPr>
              <w:t>Kindly</w:t>
            </w:r>
            <w:proofErr w:type="gramEnd"/>
            <w:r w:rsidRPr="002B18FC">
              <w:rPr>
                <w:rFonts w:ascii="Arial" w:eastAsia="Arial Unicode MS" w:hAnsi="Arial" w:cs="Arial"/>
                <w:i/>
                <w:iCs/>
                <w:color w:val="auto"/>
                <w:sz w:val="20"/>
                <w:szCs w:val="20"/>
                <w:u w:val="single"/>
                <w:lang w:val="en-GB"/>
              </w:rPr>
              <w:t xml:space="preserve"> please write down the ethical issues here in details)</w:t>
            </w:r>
          </w:p>
          <w:p w:rsidR="00D53D63" w:rsidRPr="002B18FC" w:rsidRDefault="00D53D63" w:rsidP="00D53D63">
            <w:pPr>
              <w:spacing w:after="0" w:line="240" w:lineRule="auto"/>
              <w:rPr>
                <w:rFonts w:ascii="Arial" w:eastAsia="Arial Unicode MS" w:hAnsi="Arial" w:cs="Arial"/>
                <w:color w:val="auto"/>
                <w:sz w:val="20"/>
                <w:szCs w:val="20"/>
                <w:lang w:val="en-GB"/>
              </w:rPr>
            </w:pPr>
          </w:p>
          <w:p w:rsidR="00D53D63" w:rsidRPr="002B18FC" w:rsidRDefault="00D53D63" w:rsidP="00D53D63">
            <w:pPr>
              <w:spacing w:after="0" w:line="240" w:lineRule="auto"/>
              <w:rPr>
                <w:rFonts w:ascii="Arial" w:eastAsia="Arial Unicode MS" w:hAnsi="Arial" w:cs="Arial"/>
                <w:color w:val="auto"/>
                <w:sz w:val="20"/>
                <w:szCs w:val="20"/>
                <w:lang w:val="en-GB"/>
              </w:rPr>
            </w:pPr>
          </w:p>
        </w:tc>
        <w:tc>
          <w:tcPr>
            <w:tcW w:w="1617" w:type="pct"/>
            <w:shd w:val="clear" w:color="auto" w:fill="auto"/>
            <w:vAlign w:val="center"/>
          </w:tcPr>
          <w:p w:rsidR="00D53D63" w:rsidRPr="002B18FC" w:rsidRDefault="00D53D63" w:rsidP="00D53D63">
            <w:pPr>
              <w:spacing w:after="0" w:line="240" w:lineRule="auto"/>
              <w:rPr>
                <w:rFonts w:ascii="Arial" w:eastAsia="Arial Unicode MS" w:hAnsi="Arial" w:cs="Arial"/>
                <w:color w:val="auto"/>
                <w:sz w:val="20"/>
                <w:szCs w:val="20"/>
                <w:lang w:val="en-GB"/>
              </w:rPr>
            </w:pPr>
          </w:p>
          <w:p w:rsidR="00D53D63" w:rsidRPr="002B18FC" w:rsidRDefault="00D53D63" w:rsidP="00D53D63">
            <w:pPr>
              <w:spacing w:after="0" w:line="240" w:lineRule="auto"/>
              <w:rPr>
                <w:rFonts w:ascii="Arial" w:eastAsia="Arial Unicode MS" w:hAnsi="Arial" w:cs="Arial"/>
                <w:color w:val="auto"/>
                <w:sz w:val="20"/>
                <w:szCs w:val="20"/>
                <w:lang w:val="en-GB"/>
              </w:rPr>
            </w:pPr>
          </w:p>
          <w:p w:rsidR="00D53D63" w:rsidRPr="002B18FC" w:rsidRDefault="00D53D63" w:rsidP="00D53D63">
            <w:pPr>
              <w:spacing w:after="0" w:line="240" w:lineRule="auto"/>
              <w:rPr>
                <w:rFonts w:ascii="Arial" w:eastAsia="Arial Unicode MS" w:hAnsi="Arial" w:cs="Arial"/>
                <w:color w:val="auto"/>
                <w:sz w:val="20"/>
                <w:szCs w:val="20"/>
                <w:lang w:val="en-GB"/>
              </w:rPr>
            </w:pPr>
          </w:p>
        </w:tc>
      </w:tr>
      <w:bookmarkEnd w:id="1"/>
    </w:tbl>
    <w:p w:rsidR="00D53D63" w:rsidRPr="002B18FC" w:rsidRDefault="00D53D63" w:rsidP="00D53D63">
      <w:pPr>
        <w:spacing w:after="0" w:line="240" w:lineRule="auto"/>
        <w:rPr>
          <w:rFonts w:ascii="Arial" w:eastAsia="Times New Roman" w:hAnsi="Arial" w:cs="Arial"/>
          <w:color w:val="auto"/>
          <w:sz w:val="20"/>
          <w:szCs w:val="20"/>
        </w:rPr>
      </w:pPr>
    </w:p>
    <w:p w:rsidR="002B18FC" w:rsidRPr="002B18FC" w:rsidRDefault="002B18FC" w:rsidP="002B18FC">
      <w:pPr>
        <w:pStyle w:val="Affiliation"/>
        <w:spacing w:after="0" w:line="240" w:lineRule="auto"/>
        <w:jc w:val="left"/>
        <w:rPr>
          <w:rFonts w:ascii="Arial" w:hAnsi="Arial" w:cs="Arial"/>
          <w:b/>
          <w:u w:val="single"/>
        </w:rPr>
      </w:pPr>
      <w:r w:rsidRPr="002B18FC">
        <w:rPr>
          <w:rFonts w:ascii="Arial" w:hAnsi="Arial" w:cs="Arial"/>
          <w:b/>
          <w:u w:val="single"/>
        </w:rPr>
        <w:t>Reviewer details:</w:t>
      </w:r>
    </w:p>
    <w:p w:rsidR="002B18FC" w:rsidRPr="002B18FC" w:rsidRDefault="002B18FC" w:rsidP="00D53D63">
      <w:pPr>
        <w:spacing w:after="0" w:line="240" w:lineRule="auto"/>
        <w:rPr>
          <w:rFonts w:ascii="Arial" w:eastAsia="Times New Roman" w:hAnsi="Arial" w:cs="Arial"/>
          <w:color w:val="auto"/>
          <w:sz w:val="20"/>
          <w:szCs w:val="20"/>
        </w:rPr>
      </w:pPr>
    </w:p>
    <w:p w:rsidR="002B18FC" w:rsidRPr="002B18FC" w:rsidRDefault="002B18FC" w:rsidP="00D53D63">
      <w:pPr>
        <w:spacing w:after="0" w:line="240" w:lineRule="auto"/>
        <w:rPr>
          <w:rFonts w:ascii="Arial" w:eastAsia="Times New Roman" w:hAnsi="Arial" w:cs="Arial"/>
          <w:b/>
          <w:color w:val="auto"/>
          <w:sz w:val="20"/>
          <w:szCs w:val="20"/>
        </w:rPr>
      </w:pPr>
      <w:bookmarkStart w:id="2" w:name="_Hlk201596359"/>
      <w:proofErr w:type="spellStart"/>
      <w:r w:rsidRPr="002B18FC">
        <w:rPr>
          <w:rFonts w:ascii="Arial" w:hAnsi="Arial" w:cs="Arial"/>
          <w:b/>
          <w:sz w:val="20"/>
          <w:szCs w:val="20"/>
        </w:rPr>
        <w:t>Preethy</w:t>
      </w:r>
      <w:proofErr w:type="spellEnd"/>
      <w:r w:rsidRPr="002B18FC">
        <w:rPr>
          <w:rFonts w:ascii="Arial" w:hAnsi="Arial" w:cs="Arial"/>
          <w:b/>
          <w:sz w:val="20"/>
          <w:szCs w:val="20"/>
        </w:rPr>
        <w:t xml:space="preserve"> Ann Mathew</w:t>
      </w:r>
      <w:r w:rsidRPr="002B18FC">
        <w:rPr>
          <w:rFonts w:ascii="Arial" w:hAnsi="Arial" w:cs="Arial"/>
          <w:b/>
          <w:sz w:val="20"/>
          <w:szCs w:val="20"/>
        </w:rPr>
        <w:t xml:space="preserve">, </w:t>
      </w:r>
      <w:r w:rsidRPr="002B18FC">
        <w:rPr>
          <w:rFonts w:ascii="Arial" w:hAnsi="Arial" w:cs="Arial"/>
          <w:b/>
          <w:sz w:val="20"/>
          <w:szCs w:val="20"/>
        </w:rPr>
        <w:t>University of Technology and Applied Sciences</w:t>
      </w:r>
      <w:r w:rsidRPr="002B18FC">
        <w:rPr>
          <w:rFonts w:ascii="Arial" w:hAnsi="Arial" w:cs="Arial"/>
          <w:b/>
          <w:sz w:val="20"/>
          <w:szCs w:val="20"/>
        </w:rPr>
        <w:t xml:space="preserve">, </w:t>
      </w:r>
      <w:r w:rsidRPr="002B18FC">
        <w:rPr>
          <w:rFonts w:ascii="Arial" w:hAnsi="Arial" w:cs="Arial"/>
          <w:b/>
          <w:sz w:val="20"/>
          <w:szCs w:val="20"/>
        </w:rPr>
        <w:t>Oman</w:t>
      </w:r>
    </w:p>
    <w:bookmarkEnd w:id="0"/>
    <w:bookmarkEnd w:id="2"/>
    <w:p w:rsidR="00D53D63" w:rsidRPr="002B18FC" w:rsidRDefault="00D53D63" w:rsidP="00D53D63">
      <w:pPr>
        <w:spacing w:after="0" w:line="240" w:lineRule="auto"/>
        <w:rPr>
          <w:rFonts w:ascii="Arial" w:eastAsia="Times New Roman" w:hAnsi="Arial" w:cs="Arial"/>
          <w:color w:val="auto"/>
          <w:sz w:val="20"/>
          <w:szCs w:val="20"/>
        </w:rPr>
      </w:pPr>
    </w:p>
    <w:p w:rsidR="00421344" w:rsidRPr="002B18FC" w:rsidRDefault="00421344">
      <w:pPr>
        <w:spacing w:after="0"/>
        <w:rPr>
          <w:rFonts w:ascii="Arial" w:hAnsi="Arial" w:cs="Arial"/>
          <w:sz w:val="20"/>
          <w:szCs w:val="20"/>
        </w:rPr>
      </w:pPr>
    </w:p>
    <w:p w:rsidR="00421344" w:rsidRPr="002B18FC" w:rsidRDefault="00F73486">
      <w:pPr>
        <w:spacing w:after="0"/>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spacing w:after="0"/>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pPr>
        <w:spacing w:after="0"/>
        <w:rPr>
          <w:rFonts w:ascii="Arial" w:hAnsi="Arial" w:cs="Arial"/>
          <w:sz w:val="20"/>
          <w:szCs w:val="20"/>
        </w:rPr>
      </w:pPr>
      <w:r w:rsidRPr="002B18FC">
        <w:rPr>
          <w:rFonts w:ascii="Arial" w:eastAsia="Times New Roman" w:hAnsi="Arial" w:cs="Arial"/>
          <w:b/>
          <w:sz w:val="20"/>
          <w:szCs w:val="20"/>
        </w:rPr>
        <w:t xml:space="preserve"> </w:t>
      </w:r>
    </w:p>
    <w:p w:rsidR="00421344" w:rsidRPr="002B18FC" w:rsidRDefault="00F73486" w:rsidP="00D53D63">
      <w:pPr>
        <w:spacing w:after="0"/>
        <w:rPr>
          <w:rFonts w:ascii="Arial" w:hAnsi="Arial" w:cs="Arial"/>
          <w:sz w:val="20"/>
          <w:szCs w:val="20"/>
        </w:rPr>
        <w:sectPr w:rsidR="00421344" w:rsidRPr="002B18FC">
          <w:headerReference w:type="even" r:id="rId7"/>
          <w:headerReference w:type="default" r:id="rId8"/>
          <w:footerReference w:type="even" r:id="rId9"/>
          <w:footerReference w:type="default" r:id="rId10"/>
          <w:headerReference w:type="first" r:id="rId11"/>
          <w:footerReference w:type="first" r:id="rId12"/>
          <w:pgSz w:w="23813" w:h="16838" w:orient="landscape"/>
          <w:pgMar w:top="1836" w:right="7301" w:bottom="1531" w:left="1440" w:header="724" w:footer="719" w:gutter="0"/>
          <w:cols w:space="720"/>
        </w:sectPr>
      </w:pPr>
      <w:r w:rsidRPr="002B18FC">
        <w:rPr>
          <w:rFonts w:ascii="Arial" w:eastAsia="Times New Roman" w:hAnsi="Arial" w:cs="Arial"/>
          <w:b/>
          <w:sz w:val="20"/>
          <w:szCs w:val="20"/>
        </w:rPr>
        <w:t xml:space="preserve"> </w:t>
      </w:r>
      <w:bookmarkStart w:id="3" w:name="_GoBack"/>
      <w:bookmarkEnd w:id="3"/>
    </w:p>
    <w:p w:rsidR="00421344" w:rsidRPr="002B18FC" w:rsidRDefault="00421344" w:rsidP="00B54D84">
      <w:pPr>
        <w:spacing w:after="0"/>
        <w:ind w:right="-1070"/>
        <w:rPr>
          <w:rFonts w:ascii="Arial" w:hAnsi="Arial" w:cs="Arial"/>
          <w:sz w:val="20"/>
          <w:szCs w:val="20"/>
        </w:rPr>
      </w:pPr>
    </w:p>
    <w:sectPr w:rsidR="00421344" w:rsidRPr="002B18FC">
      <w:headerReference w:type="even" r:id="rId13"/>
      <w:headerReference w:type="default" r:id="rId14"/>
      <w:footerReference w:type="even" r:id="rId15"/>
      <w:footerReference w:type="default" r:id="rId16"/>
      <w:headerReference w:type="first" r:id="rId17"/>
      <w:footerReference w:type="first" r:id="rId18"/>
      <w:pgSz w:w="12240" w:h="15840"/>
      <w:pgMar w:top="787" w:right="1440" w:bottom="2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62E" w:rsidRDefault="00BC762E">
      <w:pPr>
        <w:spacing w:after="0" w:line="240" w:lineRule="auto"/>
      </w:pPr>
      <w:r>
        <w:separator/>
      </w:r>
    </w:p>
  </w:endnote>
  <w:endnote w:type="continuationSeparator" w:id="0">
    <w:p w:rsidR="00BC762E" w:rsidRDefault="00BC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tabs>
        <w:tab w:val="center" w:pos="4513"/>
        <w:tab w:val="center" w:pos="9026"/>
        <w:tab w:val="center" w:pos="10144"/>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62E" w:rsidRDefault="00BC762E">
      <w:pPr>
        <w:spacing w:after="0" w:line="240" w:lineRule="auto"/>
      </w:pPr>
      <w:r>
        <w:separator/>
      </w:r>
    </w:p>
  </w:footnote>
  <w:footnote w:type="continuationSeparator" w:id="0">
    <w:p w:rsidR="00BC762E" w:rsidRDefault="00BC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spacing w:after="259"/>
      <w:ind w:left="5927"/>
      <w:jc w:val="center"/>
    </w:pPr>
    <w:r>
      <w:rPr>
        <w:rFonts w:ascii="Arial" w:eastAsia="Arial" w:hAnsi="Arial" w:cs="Arial"/>
        <w:b/>
        <w:color w:val="003399"/>
        <w:sz w:val="24"/>
      </w:rPr>
      <w:t xml:space="preserve"> </w:t>
    </w:r>
  </w:p>
  <w:p w:rsidR="00421344" w:rsidRDefault="00F7348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spacing w:after="259"/>
      <w:ind w:left="5927"/>
      <w:jc w:val="center"/>
    </w:pPr>
    <w:r>
      <w:rPr>
        <w:rFonts w:ascii="Arial" w:eastAsia="Arial" w:hAnsi="Arial" w:cs="Arial"/>
        <w:b/>
        <w:color w:val="003399"/>
        <w:sz w:val="24"/>
      </w:rPr>
      <w:t xml:space="preserve"> </w:t>
    </w:r>
  </w:p>
  <w:p w:rsidR="00421344" w:rsidRDefault="00F7348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F73486">
    <w:pPr>
      <w:spacing w:after="259"/>
      <w:ind w:left="5927"/>
      <w:jc w:val="center"/>
    </w:pPr>
    <w:r>
      <w:rPr>
        <w:rFonts w:ascii="Arial" w:eastAsia="Arial" w:hAnsi="Arial" w:cs="Arial"/>
        <w:b/>
        <w:color w:val="003399"/>
        <w:sz w:val="24"/>
      </w:rPr>
      <w:t xml:space="preserve"> </w:t>
    </w:r>
  </w:p>
  <w:p w:rsidR="00421344" w:rsidRDefault="00F7348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4" w:rsidRDefault="004213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44"/>
    <w:rsid w:val="002B18FC"/>
    <w:rsid w:val="00421344"/>
    <w:rsid w:val="00751256"/>
    <w:rsid w:val="00A83862"/>
    <w:rsid w:val="00B2028D"/>
    <w:rsid w:val="00B54D84"/>
    <w:rsid w:val="00BC762E"/>
    <w:rsid w:val="00C134ED"/>
    <w:rsid w:val="00CB478A"/>
    <w:rsid w:val="00D53D63"/>
    <w:rsid w:val="00EF0523"/>
    <w:rsid w:val="00F73486"/>
    <w:rsid w:val="00FE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E535"/>
  <w15:docId w15:val="{9C7F4ED9-9FCA-4F7E-8E49-DE48B9B7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83862"/>
    <w:rPr>
      <w:color w:val="0563C1" w:themeColor="hyperlink"/>
      <w:u w:val="single"/>
    </w:rPr>
  </w:style>
  <w:style w:type="character" w:styleId="UnresolvedMention">
    <w:name w:val="Unresolved Mention"/>
    <w:basedOn w:val="DefaultParagraphFont"/>
    <w:uiPriority w:val="99"/>
    <w:semiHidden/>
    <w:unhideWhenUsed/>
    <w:rsid w:val="00A83862"/>
    <w:rPr>
      <w:color w:val="605E5C"/>
      <w:shd w:val="clear" w:color="auto" w:fill="E1DFDD"/>
    </w:rPr>
  </w:style>
  <w:style w:type="paragraph" w:customStyle="1" w:styleId="Affiliation">
    <w:name w:val="Affiliation"/>
    <w:basedOn w:val="Normal"/>
    <w:rsid w:val="002B18FC"/>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ian%20Journal%20of%20Advanced%20Research%20and%20Report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1038</dc:creator>
  <cp:keywords/>
  <cp:lastModifiedBy>SDI 1137</cp:lastModifiedBy>
  <cp:revision>10</cp:revision>
  <dcterms:created xsi:type="dcterms:W3CDTF">2025-06-19T08:12:00Z</dcterms:created>
  <dcterms:modified xsi:type="dcterms:W3CDTF">2025-06-23T13:09:00Z</dcterms:modified>
</cp:coreProperties>
</file>