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A2256" w:rsidTr="002643B3">
        <w:trPr>
          <w:trHeight w:val="290"/>
        </w:trPr>
        <w:tc>
          <w:tcPr>
            <w:tcW w:w="5000" w:type="pct"/>
            <w:gridSpan w:val="2"/>
            <w:tcBorders>
              <w:top w:val="nil"/>
              <w:left w:val="nil"/>
              <w:right w:val="nil"/>
            </w:tcBorders>
          </w:tcPr>
          <w:p w:rsidR="00602F7D" w:rsidRPr="00EA2256" w:rsidRDefault="00602F7D" w:rsidP="00F2643C">
            <w:pPr>
              <w:pStyle w:val="Heading2"/>
              <w:jc w:val="left"/>
              <w:rPr>
                <w:rFonts w:ascii="Arial" w:hAnsi="Arial" w:cs="Arial"/>
                <w:b w:val="0"/>
                <w:bCs w:val="0"/>
                <w:lang w:val="en-GB"/>
              </w:rPr>
            </w:pPr>
          </w:p>
        </w:tc>
      </w:tr>
      <w:tr w:rsidR="0000007A" w:rsidRPr="00EA2256" w:rsidTr="002643B3">
        <w:trPr>
          <w:trHeight w:val="290"/>
        </w:trPr>
        <w:tc>
          <w:tcPr>
            <w:tcW w:w="1234" w:type="pct"/>
          </w:tcPr>
          <w:p w:rsidR="0000007A" w:rsidRPr="00EA2256" w:rsidRDefault="0000007A" w:rsidP="00696CAD">
            <w:pPr>
              <w:pStyle w:val="BodyText"/>
              <w:ind w:left="90"/>
              <w:jc w:val="left"/>
              <w:rPr>
                <w:rFonts w:ascii="Arial" w:hAnsi="Arial" w:cs="Arial"/>
                <w:bCs/>
                <w:sz w:val="20"/>
                <w:szCs w:val="20"/>
                <w:lang w:val="en-GB"/>
              </w:rPr>
            </w:pPr>
            <w:r w:rsidRPr="00EA225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EA2256" w:rsidRDefault="00337ADB" w:rsidP="00E65EB7">
            <w:pPr>
              <w:rPr>
                <w:rFonts w:ascii="Arial" w:hAnsi="Arial" w:cs="Arial"/>
                <w:b/>
                <w:bCs/>
                <w:color w:val="0000FF"/>
                <w:sz w:val="20"/>
                <w:szCs w:val="20"/>
              </w:rPr>
            </w:pPr>
            <w:hyperlink r:id="rId8" w:history="1">
              <w:r w:rsidR="00FF01D8" w:rsidRPr="00EA2256">
                <w:rPr>
                  <w:rStyle w:val="Hyperlink"/>
                  <w:rFonts w:ascii="Arial" w:hAnsi="Arial" w:cs="Arial"/>
                  <w:b/>
                  <w:bCs/>
                  <w:sz w:val="20"/>
                  <w:szCs w:val="20"/>
                </w:rPr>
                <w:t>Asian Journal of Advanced Research and Reports</w:t>
              </w:r>
            </w:hyperlink>
            <w:r w:rsidR="00FF01D8" w:rsidRPr="00EA2256">
              <w:rPr>
                <w:rFonts w:ascii="Arial" w:hAnsi="Arial" w:cs="Arial"/>
                <w:b/>
                <w:bCs/>
                <w:color w:val="0000FF"/>
                <w:sz w:val="20"/>
                <w:szCs w:val="20"/>
              </w:rPr>
              <w:t xml:space="preserve"> </w:t>
            </w:r>
          </w:p>
        </w:tc>
      </w:tr>
      <w:tr w:rsidR="0000007A" w:rsidRPr="00EA2256" w:rsidTr="002643B3">
        <w:trPr>
          <w:trHeight w:val="290"/>
        </w:trPr>
        <w:tc>
          <w:tcPr>
            <w:tcW w:w="1234" w:type="pct"/>
          </w:tcPr>
          <w:p w:rsidR="0000007A" w:rsidRPr="00EA2256" w:rsidRDefault="0000007A" w:rsidP="00696CAD">
            <w:pPr>
              <w:pStyle w:val="BodyText"/>
              <w:ind w:left="90"/>
              <w:jc w:val="left"/>
              <w:rPr>
                <w:rFonts w:ascii="Arial" w:hAnsi="Arial" w:cs="Arial"/>
                <w:bCs/>
                <w:sz w:val="20"/>
                <w:szCs w:val="20"/>
                <w:lang w:val="en-GB"/>
              </w:rPr>
            </w:pPr>
            <w:r w:rsidRPr="00EA225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EA2256" w:rsidRDefault="00AE2919" w:rsidP="00F3669D">
            <w:pPr>
              <w:pStyle w:val="NormalWeb"/>
              <w:spacing w:before="0" w:beforeAutospacing="0" w:after="0" w:afterAutospacing="0"/>
              <w:rPr>
                <w:rFonts w:ascii="Arial" w:hAnsi="Arial" w:cs="Arial"/>
                <w:b/>
                <w:bCs/>
                <w:sz w:val="20"/>
                <w:szCs w:val="20"/>
                <w:lang w:val="en-GB"/>
              </w:rPr>
            </w:pPr>
            <w:r w:rsidRPr="00EA2256">
              <w:rPr>
                <w:rFonts w:ascii="Arial" w:hAnsi="Arial" w:cs="Arial"/>
                <w:b/>
                <w:bCs/>
                <w:sz w:val="20"/>
                <w:szCs w:val="20"/>
                <w:lang w:val="en-GB"/>
              </w:rPr>
              <w:t>Ms_AJARR_138302</w:t>
            </w:r>
          </w:p>
        </w:tc>
      </w:tr>
      <w:tr w:rsidR="0000007A" w:rsidRPr="00EA2256" w:rsidTr="002643B3">
        <w:trPr>
          <w:trHeight w:val="650"/>
        </w:trPr>
        <w:tc>
          <w:tcPr>
            <w:tcW w:w="1234" w:type="pct"/>
          </w:tcPr>
          <w:p w:rsidR="0000007A" w:rsidRPr="00EA2256" w:rsidRDefault="0000007A" w:rsidP="00696CAD">
            <w:pPr>
              <w:pStyle w:val="BodyText"/>
              <w:ind w:left="90"/>
              <w:jc w:val="left"/>
              <w:rPr>
                <w:rFonts w:ascii="Arial" w:hAnsi="Arial" w:cs="Arial"/>
                <w:bCs/>
                <w:sz w:val="20"/>
                <w:szCs w:val="20"/>
                <w:lang w:val="en-GB"/>
              </w:rPr>
            </w:pPr>
            <w:r w:rsidRPr="00EA225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EA2256" w:rsidRDefault="00AE2919" w:rsidP="000450FC">
            <w:pPr>
              <w:pStyle w:val="NormalWeb"/>
              <w:spacing w:before="0" w:beforeAutospacing="0" w:after="0" w:afterAutospacing="0"/>
              <w:rPr>
                <w:rFonts w:ascii="Arial" w:hAnsi="Arial" w:cs="Arial"/>
                <w:b/>
                <w:sz w:val="20"/>
                <w:szCs w:val="20"/>
                <w:lang w:val="en-GB"/>
              </w:rPr>
            </w:pPr>
            <w:r w:rsidRPr="00EA2256">
              <w:rPr>
                <w:rFonts w:ascii="Arial" w:hAnsi="Arial" w:cs="Arial"/>
                <w:b/>
                <w:sz w:val="20"/>
                <w:szCs w:val="20"/>
                <w:lang w:val="en-GB"/>
              </w:rPr>
              <w:t>Language Assessment Literacy, Self-Efficacy, and Work-Task Motivation: A Structural Equation Model on Pedagogical Competence of Teachers in Filipino</w:t>
            </w:r>
          </w:p>
        </w:tc>
      </w:tr>
      <w:tr w:rsidR="00CF0BBB" w:rsidRPr="00EA2256" w:rsidTr="002643B3">
        <w:trPr>
          <w:trHeight w:val="332"/>
        </w:trPr>
        <w:tc>
          <w:tcPr>
            <w:tcW w:w="1234" w:type="pct"/>
          </w:tcPr>
          <w:p w:rsidR="00CF0BBB" w:rsidRPr="00EA2256" w:rsidRDefault="00CF0BBB" w:rsidP="00696CAD">
            <w:pPr>
              <w:pStyle w:val="BodyText"/>
              <w:ind w:left="90"/>
              <w:jc w:val="left"/>
              <w:rPr>
                <w:rFonts w:ascii="Arial" w:hAnsi="Arial" w:cs="Arial"/>
                <w:bCs/>
                <w:sz w:val="20"/>
                <w:szCs w:val="20"/>
                <w:lang w:val="en-GB"/>
              </w:rPr>
            </w:pPr>
            <w:r w:rsidRPr="00EA225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EA2256" w:rsidRDefault="007740B8" w:rsidP="000450FC">
            <w:pPr>
              <w:pStyle w:val="NormalWeb"/>
              <w:spacing w:before="0" w:beforeAutospacing="0" w:after="0" w:afterAutospacing="0"/>
              <w:rPr>
                <w:rFonts w:ascii="Arial" w:hAnsi="Arial" w:cs="Arial"/>
                <w:b/>
                <w:sz w:val="20"/>
                <w:szCs w:val="20"/>
                <w:lang w:val="en-GB"/>
              </w:rPr>
            </w:pPr>
            <w:r w:rsidRPr="00EA2256">
              <w:rPr>
                <w:rFonts w:ascii="Arial" w:hAnsi="Arial" w:cs="Arial"/>
                <w:sz w:val="20"/>
                <w:szCs w:val="20"/>
              </w:rPr>
              <w:t>Empirical Article</w:t>
            </w:r>
          </w:p>
        </w:tc>
      </w:tr>
    </w:tbl>
    <w:p w:rsidR="00037D52" w:rsidRPr="00EA2256" w:rsidRDefault="00037D52" w:rsidP="0000007A">
      <w:pPr>
        <w:pStyle w:val="BodyText"/>
        <w:rPr>
          <w:rFonts w:ascii="Arial" w:hAnsi="Arial" w:cs="Arial"/>
          <w:b/>
          <w:bCs/>
          <w:sz w:val="20"/>
          <w:szCs w:val="20"/>
          <w:u w:val="single"/>
          <w:lang w:val="en-GB"/>
        </w:rPr>
      </w:pPr>
    </w:p>
    <w:p w:rsidR="00605952" w:rsidRPr="00EA2256" w:rsidRDefault="00605952" w:rsidP="0000007A">
      <w:pPr>
        <w:pStyle w:val="BodyText"/>
        <w:rPr>
          <w:rFonts w:ascii="Arial" w:hAnsi="Arial" w:cs="Arial"/>
          <w:b/>
          <w:bCs/>
          <w:sz w:val="20"/>
          <w:szCs w:val="20"/>
          <w:u w:val="single"/>
          <w:lang w:val="en-GB"/>
        </w:rPr>
      </w:pPr>
    </w:p>
    <w:p w:rsidR="002C4B47" w:rsidRPr="00EA2256"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EA2256">
        <w:tc>
          <w:tcPr>
            <w:tcW w:w="5000" w:type="pct"/>
            <w:gridSpan w:val="3"/>
            <w:tcBorders>
              <w:top w:val="nil"/>
              <w:left w:val="nil"/>
              <w:right w:val="nil"/>
            </w:tcBorders>
            <w:noWrap/>
          </w:tcPr>
          <w:p w:rsidR="002C4B47" w:rsidRPr="00EA2256" w:rsidRDefault="002C4B47">
            <w:pPr>
              <w:pStyle w:val="Heading2"/>
              <w:jc w:val="left"/>
              <w:rPr>
                <w:rFonts w:ascii="Arial" w:hAnsi="Arial" w:cs="Arial"/>
                <w:lang w:val="en-GB"/>
              </w:rPr>
            </w:pPr>
            <w:r w:rsidRPr="00EA2256">
              <w:rPr>
                <w:rFonts w:ascii="Arial" w:hAnsi="Arial" w:cs="Arial"/>
                <w:highlight w:val="yellow"/>
                <w:lang w:val="en-GB"/>
              </w:rPr>
              <w:t>PART  1:</w:t>
            </w:r>
            <w:r w:rsidRPr="00EA2256">
              <w:rPr>
                <w:rFonts w:ascii="Arial" w:hAnsi="Arial" w:cs="Arial"/>
                <w:lang w:val="en-GB"/>
              </w:rPr>
              <w:t xml:space="preserve"> Comments</w:t>
            </w:r>
          </w:p>
          <w:p w:rsidR="002C4B47" w:rsidRPr="00EA2256" w:rsidRDefault="002C4B47">
            <w:pPr>
              <w:rPr>
                <w:rFonts w:ascii="Arial" w:hAnsi="Arial" w:cs="Arial"/>
                <w:sz w:val="20"/>
                <w:szCs w:val="20"/>
                <w:lang w:val="en-GB"/>
              </w:rPr>
            </w:pPr>
          </w:p>
        </w:tc>
      </w:tr>
      <w:tr w:rsidR="002C4B47" w:rsidRPr="00EA2256">
        <w:tc>
          <w:tcPr>
            <w:tcW w:w="1265" w:type="pct"/>
            <w:noWrap/>
          </w:tcPr>
          <w:p w:rsidR="002C4B47" w:rsidRPr="00EA2256" w:rsidRDefault="002C4B47">
            <w:pPr>
              <w:pStyle w:val="Heading2"/>
              <w:jc w:val="left"/>
              <w:rPr>
                <w:rFonts w:ascii="Arial" w:hAnsi="Arial" w:cs="Arial"/>
                <w:lang w:val="en-GB"/>
              </w:rPr>
            </w:pPr>
          </w:p>
        </w:tc>
        <w:tc>
          <w:tcPr>
            <w:tcW w:w="2212" w:type="pct"/>
          </w:tcPr>
          <w:p w:rsidR="002C4B47" w:rsidRPr="00EA2256" w:rsidRDefault="002C4B47">
            <w:pPr>
              <w:pStyle w:val="Heading2"/>
              <w:jc w:val="left"/>
              <w:rPr>
                <w:rFonts w:ascii="Arial" w:hAnsi="Arial" w:cs="Arial"/>
                <w:lang w:val="en-GB"/>
              </w:rPr>
            </w:pPr>
            <w:r w:rsidRPr="00EA2256">
              <w:rPr>
                <w:rFonts w:ascii="Arial" w:hAnsi="Arial" w:cs="Arial"/>
                <w:lang w:val="en-GB"/>
              </w:rPr>
              <w:t>Reviewer’s comment</w:t>
            </w:r>
          </w:p>
          <w:p w:rsidR="00A04350" w:rsidRPr="00EA2256" w:rsidRDefault="00A04350" w:rsidP="00A04350">
            <w:pPr>
              <w:rPr>
                <w:rFonts w:ascii="Arial" w:hAnsi="Arial" w:cs="Arial"/>
                <w:b/>
                <w:bCs/>
                <w:sz w:val="20"/>
                <w:szCs w:val="20"/>
              </w:rPr>
            </w:pPr>
            <w:r w:rsidRPr="00EA2256">
              <w:rPr>
                <w:rFonts w:ascii="Arial" w:hAnsi="Arial" w:cs="Arial"/>
                <w:b/>
                <w:bCs/>
                <w:sz w:val="20"/>
                <w:szCs w:val="20"/>
                <w:highlight w:val="yellow"/>
              </w:rPr>
              <w:t>Artificial Intelligence (AI) generated or assisted review comments are strictly prohibited during peer review.</w:t>
            </w:r>
          </w:p>
          <w:p w:rsidR="00A04350" w:rsidRPr="00EA2256" w:rsidRDefault="00A04350" w:rsidP="00A04350">
            <w:pPr>
              <w:rPr>
                <w:rFonts w:ascii="Arial" w:hAnsi="Arial" w:cs="Arial"/>
                <w:sz w:val="20"/>
                <w:szCs w:val="20"/>
                <w:lang w:val="en-GB"/>
              </w:rPr>
            </w:pPr>
          </w:p>
        </w:tc>
        <w:tc>
          <w:tcPr>
            <w:tcW w:w="1523" w:type="pct"/>
          </w:tcPr>
          <w:p w:rsidR="006740EB" w:rsidRPr="00EA2256" w:rsidRDefault="006740EB" w:rsidP="006740EB">
            <w:pPr>
              <w:spacing w:after="160" w:line="256" w:lineRule="auto"/>
              <w:rPr>
                <w:rFonts w:ascii="Arial" w:eastAsia="Calibri" w:hAnsi="Arial" w:cs="Arial"/>
                <w:kern w:val="2"/>
                <w:sz w:val="20"/>
                <w:szCs w:val="20"/>
                <w:lang w:val="en-IN"/>
              </w:rPr>
            </w:pPr>
            <w:r w:rsidRPr="00EA2256">
              <w:rPr>
                <w:rFonts w:ascii="Arial" w:eastAsia="Calibri" w:hAnsi="Arial" w:cs="Arial"/>
                <w:b/>
                <w:kern w:val="2"/>
                <w:sz w:val="20"/>
                <w:szCs w:val="20"/>
                <w:lang w:val="en-IN"/>
              </w:rPr>
              <w:t>Author’s Feedback</w:t>
            </w:r>
            <w:r w:rsidRPr="00EA2256">
              <w:rPr>
                <w:rFonts w:ascii="Arial" w:eastAsia="Calibri" w:hAnsi="Arial" w:cs="Arial"/>
                <w:kern w:val="2"/>
                <w:sz w:val="20"/>
                <w:szCs w:val="20"/>
                <w:lang w:val="en-IN"/>
              </w:rPr>
              <w:t xml:space="preserve"> (It is mandatory that authors should write his/her feedback here)</w:t>
            </w:r>
          </w:p>
          <w:p w:rsidR="002C4B47" w:rsidRPr="00EA2256" w:rsidRDefault="002C4B47">
            <w:pPr>
              <w:pStyle w:val="Heading2"/>
              <w:jc w:val="left"/>
              <w:rPr>
                <w:rFonts w:ascii="Arial" w:hAnsi="Arial" w:cs="Arial"/>
                <w:b w:val="0"/>
                <w:lang w:val="en-GB"/>
              </w:rPr>
            </w:pPr>
          </w:p>
        </w:tc>
      </w:tr>
      <w:tr w:rsidR="002C4B47" w:rsidRPr="00EA2256">
        <w:trPr>
          <w:trHeight w:val="1264"/>
        </w:trPr>
        <w:tc>
          <w:tcPr>
            <w:tcW w:w="1265" w:type="pct"/>
            <w:noWrap/>
          </w:tcPr>
          <w:p w:rsidR="002C4B47" w:rsidRPr="00EA2256" w:rsidRDefault="002C4B47">
            <w:pPr>
              <w:ind w:left="360"/>
              <w:rPr>
                <w:rFonts w:ascii="Arial" w:hAnsi="Arial" w:cs="Arial"/>
                <w:b/>
                <w:bCs/>
                <w:sz w:val="20"/>
                <w:szCs w:val="20"/>
                <w:lang w:val="en-GB"/>
              </w:rPr>
            </w:pPr>
            <w:r w:rsidRPr="00EA2256">
              <w:rPr>
                <w:rFonts w:ascii="Arial" w:hAnsi="Arial" w:cs="Arial"/>
                <w:b/>
                <w:bCs/>
                <w:sz w:val="20"/>
                <w:szCs w:val="20"/>
                <w:lang w:val="en-GB"/>
              </w:rPr>
              <w:t>Please write a few sentences regarding the importance of this manuscript for the scientific community. A minimum of 3-4 sentences may be required for this part.</w:t>
            </w:r>
          </w:p>
          <w:p w:rsidR="002C4B47" w:rsidRPr="00EA2256" w:rsidRDefault="002C4B47">
            <w:pPr>
              <w:ind w:left="360"/>
              <w:rPr>
                <w:rFonts w:ascii="Arial" w:eastAsia="MS Mincho" w:hAnsi="Arial" w:cs="Arial"/>
                <w:b/>
                <w:bCs/>
                <w:sz w:val="20"/>
                <w:szCs w:val="20"/>
                <w:lang w:val="en-GB"/>
              </w:rPr>
            </w:pPr>
          </w:p>
        </w:tc>
        <w:tc>
          <w:tcPr>
            <w:tcW w:w="2212" w:type="pct"/>
          </w:tcPr>
          <w:p w:rsidR="002C4B47" w:rsidRPr="00EA2256" w:rsidRDefault="00812591">
            <w:pPr>
              <w:pStyle w:val="ListParagraph"/>
              <w:ind w:left="0"/>
              <w:rPr>
                <w:rFonts w:ascii="Arial" w:hAnsi="Arial" w:cs="Arial"/>
                <w:sz w:val="20"/>
                <w:szCs w:val="20"/>
                <w:lang w:val="en-GB"/>
              </w:rPr>
            </w:pPr>
            <w:r w:rsidRPr="00EA2256">
              <w:rPr>
                <w:rFonts w:ascii="Arial" w:hAnsi="Arial" w:cs="Arial"/>
                <w:sz w:val="20"/>
                <w:szCs w:val="20"/>
                <w:lang w:val="en-GB"/>
              </w:rPr>
              <w:t xml:space="preserve">By placing its analysis in the context of higher education in the Philippines, this manuscript makes a significant contribution to the expanding corpus of research on teacher education and pedagogical competence. Its focus on work-task motivation, self-efficacy, and language assessment literacy (LAL) addresses important but little-studied factors affecting successful instruction. Strong hypothesis testing and model validation are made possible by the study's application of Structural Equation </w:t>
            </w:r>
            <w:proofErr w:type="spellStart"/>
            <w:r w:rsidRPr="00EA2256">
              <w:rPr>
                <w:rFonts w:ascii="Arial" w:hAnsi="Arial" w:cs="Arial"/>
                <w:sz w:val="20"/>
                <w:szCs w:val="20"/>
                <w:lang w:val="en-GB"/>
              </w:rPr>
              <w:t>Modeling</w:t>
            </w:r>
            <w:proofErr w:type="spellEnd"/>
            <w:r w:rsidRPr="00EA2256">
              <w:rPr>
                <w:rFonts w:ascii="Arial" w:hAnsi="Arial" w:cs="Arial"/>
                <w:sz w:val="20"/>
                <w:szCs w:val="20"/>
                <w:lang w:val="en-GB"/>
              </w:rPr>
              <w:t xml:space="preserve"> (SEM), which adds methodological rigor. It offers pertinent and useful insights for enhancing teacher development and educational quality, not only in the Philippines but in comparable educational contexts around the world, by coordinating its findings with Sustainable Development Goal 4.</w:t>
            </w:r>
          </w:p>
        </w:tc>
        <w:tc>
          <w:tcPr>
            <w:tcW w:w="1523" w:type="pct"/>
          </w:tcPr>
          <w:p w:rsidR="002C4B47" w:rsidRPr="00EA2256" w:rsidRDefault="002C4B47">
            <w:pPr>
              <w:pStyle w:val="Heading2"/>
              <w:jc w:val="left"/>
              <w:rPr>
                <w:rFonts w:ascii="Arial" w:hAnsi="Arial" w:cs="Arial"/>
                <w:b w:val="0"/>
                <w:lang w:val="en-GB"/>
              </w:rPr>
            </w:pPr>
          </w:p>
        </w:tc>
      </w:tr>
      <w:tr w:rsidR="002C4B47" w:rsidRPr="00EA2256">
        <w:trPr>
          <w:trHeight w:val="1262"/>
        </w:trPr>
        <w:tc>
          <w:tcPr>
            <w:tcW w:w="1265" w:type="pct"/>
            <w:noWrap/>
          </w:tcPr>
          <w:p w:rsidR="002C4B47" w:rsidRPr="00EA2256" w:rsidRDefault="002C4B47">
            <w:pPr>
              <w:ind w:left="360"/>
              <w:rPr>
                <w:rFonts w:ascii="Arial" w:hAnsi="Arial" w:cs="Arial"/>
                <w:b/>
                <w:bCs/>
                <w:sz w:val="20"/>
                <w:szCs w:val="20"/>
                <w:lang w:val="en-GB"/>
              </w:rPr>
            </w:pPr>
            <w:r w:rsidRPr="00EA2256">
              <w:rPr>
                <w:rFonts w:ascii="Arial" w:hAnsi="Arial" w:cs="Arial"/>
                <w:b/>
                <w:bCs/>
                <w:sz w:val="20"/>
                <w:szCs w:val="20"/>
                <w:lang w:val="en-GB"/>
              </w:rPr>
              <w:t>Is the title of the article suitable?</w:t>
            </w:r>
          </w:p>
          <w:p w:rsidR="002C4B47" w:rsidRPr="00EA2256" w:rsidRDefault="002C4B47">
            <w:pPr>
              <w:ind w:left="360"/>
              <w:rPr>
                <w:rFonts w:ascii="Arial" w:hAnsi="Arial" w:cs="Arial"/>
                <w:b/>
                <w:bCs/>
                <w:sz w:val="20"/>
                <w:szCs w:val="20"/>
                <w:lang w:val="en-GB"/>
              </w:rPr>
            </w:pPr>
            <w:r w:rsidRPr="00EA2256">
              <w:rPr>
                <w:rFonts w:ascii="Arial" w:hAnsi="Arial" w:cs="Arial"/>
                <w:b/>
                <w:bCs/>
                <w:sz w:val="20"/>
                <w:szCs w:val="20"/>
                <w:lang w:val="en-GB"/>
              </w:rPr>
              <w:t>(If not please suggest an alternative title)</w:t>
            </w:r>
          </w:p>
          <w:p w:rsidR="002C4B47" w:rsidRPr="00EA2256" w:rsidRDefault="002C4B47">
            <w:pPr>
              <w:pStyle w:val="Heading2"/>
              <w:jc w:val="left"/>
              <w:rPr>
                <w:rFonts w:ascii="Arial" w:hAnsi="Arial" w:cs="Arial"/>
                <w:u w:val="single"/>
                <w:lang w:val="en-GB"/>
              </w:rPr>
            </w:pPr>
          </w:p>
        </w:tc>
        <w:tc>
          <w:tcPr>
            <w:tcW w:w="2212" w:type="pct"/>
          </w:tcPr>
          <w:p w:rsidR="00B17F1B" w:rsidRPr="00EA2256" w:rsidRDefault="00B17F1B" w:rsidP="00B17F1B">
            <w:pPr>
              <w:rPr>
                <w:rFonts w:ascii="Arial" w:hAnsi="Arial" w:cs="Arial"/>
                <w:sz w:val="20"/>
                <w:szCs w:val="20"/>
              </w:rPr>
            </w:pPr>
            <w:r w:rsidRPr="00EA2256">
              <w:rPr>
                <w:rFonts w:ascii="Arial" w:hAnsi="Arial" w:cs="Arial"/>
                <w:sz w:val="20"/>
                <w:szCs w:val="20"/>
              </w:rPr>
              <w:t xml:space="preserve">The study's content and analytical framework are appropriately reflected in the title. </w:t>
            </w:r>
            <w:r w:rsidRPr="00EA2256">
              <w:rPr>
                <w:rFonts w:ascii="Arial" w:hAnsi="Arial" w:cs="Arial"/>
                <w:sz w:val="20"/>
                <w:szCs w:val="20"/>
              </w:rPr>
              <w:br/>
              <w:t>For clarity, think about making a small adjustment:</w:t>
            </w:r>
            <w:r w:rsidRPr="00EA2256">
              <w:rPr>
                <w:rFonts w:ascii="Arial" w:hAnsi="Arial" w:cs="Arial"/>
                <w:sz w:val="20"/>
                <w:szCs w:val="20"/>
              </w:rPr>
              <w:br/>
              <w:t>Examining the Effects of Self-Efficacy, Work-Task Motivation, and Language Assessment Literacy on Pedagogical Competence: A Structural Equation Model of Filipino Language Teachers</w:t>
            </w:r>
          </w:p>
          <w:p w:rsidR="00D2216F" w:rsidRPr="00EA2256" w:rsidRDefault="00D2216F" w:rsidP="00D2216F">
            <w:pPr>
              <w:rPr>
                <w:rFonts w:ascii="Arial" w:hAnsi="Arial" w:cs="Arial"/>
                <w:b/>
                <w:bCs/>
                <w:sz w:val="20"/>
                <w:szCs w:val="20"/>
              </w:rPr>
            </w:pPr>
          </w:p>
        </w:tc>
        <w:tc>
          <w:tcPr>
            <w:tcW w:w="1523" w:type="pct"/>
          </w:tcPr>
          <w:p w:rsidR="002C4B47" w:rsidRPr="00EA2256" w:rsidRDefault="002C4B47">
            <w:pPr>
              <w:pStyle w:val="Heading2"/>
              <w:jc w:val="left"/>
              <w:rPr>
                <w:rFonts w:ascii="Arial" w:hAnsi="Arial" w:cs="Arial"/>
                <w:b w:val="0"/>
                <w:lang w:val="en-GB"/>
              </w:rPr>
            </w:pPr>
          </w:p>
        </w:tc>
      </w:tr>
      <w:tr w:rsidR="002C4B47" w:rsidRPr="00EA2256">
        <w:trPr>
          <w:trHeight w:val="1262"/>
        </w:trPr>
        <w:tc>
          <w:tcPr>
            <w:tcW w:w="1265" w:type="pct"/>
            <w:noWrap/>
          </w:tcPr>
          <w:p w:rsidR="002C4B47" w:rsidRPr="00EA2256" w:rsidRDefault="002C4B47">
            <w:pPr>
              <w:pStyle w:val="Heading2"/>
              <w:ind w:left="360"/>
              <w:jc w:val="left"/>
              <w:rPr>
                <w:rFonts w:ascii="Arial" w:hAnsi="Arial" w:cs="Arial"/>
                <w:lang w:val="en-GB"/>
              </w:rPr>
            </w:pPr>
            <w:r w:rsidRPr="00EA2256">
              <w:rPr>
                <w:rFonts w:ascii="Arial" w:hAnsi="Arial" w:cs="Arial"/>
                <w:lang w:val="en-GB"/>
              </w:rPr>
              <w:t>Is the abstract of the article comprehensive? Do you suggest the addition (or deletion) of some points in this section? Please write your suggestions here.</w:t>
            </w:r>
          </w:p>
          <w:p w:rsidR="002C4B47" w:rsidRPr="00EA2256" w:rsidRDefault="002C4B47">
            <w:pPr>
              <w:pStyle w:val="Heading2"/>
              <w:jc w:val="left"/>
              <w:rPr>
                <w:rFonts w:ascii="Arial" w:hAnsi="Arial" w:cs="Arial"/>
                <w:u w:val="single"/>
                <w:lang w:val="en-GB"/>
              </w:rPr>
            </w:pPr>
          </w:p>
        </w:tc>
        <w:tc>
          <w:tcPr>
            <w:tcW w:w="2212" w:type="pct"/>
          </w:tcPr>
          <w:p w:rsidR="007740B8" w:rsidRPr="00EA2256" w:rsidRDefault="007740B8" w:rsidP="007740B8">
            <w:pPr>
              <w:rPr>
                <w:rFonts w:ascii="Arial" w:hAnsi="Arial" w:cs="Arial"/>
                <w:sz w:val="20"/>
                <w:szCs w:val="20"/>
              </w:rPr>
            </w:pPr>
            <w:r w:rsidRPr="00EA2256">
              <w:rPr>
                <w:rFonts w:ascii="Arial" w:hAnsi="Arial" w:cs="Arial"/>
                <w:sz w:val="20"/>
                <w:szCs w:val="20"/>
              </w:rPr>
              <w:t xml:space="preserve">Overall, the abstract is thorough and organized properly. It describes the approach, conclusions, and ramifications. </w:t>
            </w:r>
            <w:r w:rsidRPr="00EA2256">
              <w:rPr>
                <w:rFonts w:ascii="Arial" w:hAnsi="Arial" w:cs="Arial"/>
                <w:sz w:val="20"/>
                <w:szCs w:val="20"/>
              </w:rPr>
              <w:br/>
              <w:t>To emphasize the findings' strength, include particular statistical results (such as the R2 value or model fit indices).</w:t>
            </w:r>
            <w:r w:rsidRPr="00EA2256">
              <w:rPr>
                <w:rFonts w:ascii="Arial" w:hAnsi="Arial" w:cs="Arial"/>
                <w:sz w:val="20"/>
                <w:szCs w:val="20"/>
              </w:rPr>
              <w:br/>
              <w:t>For context, include the location ("Eastern Visayas, Philippines") early in the abstract.</w:t>
            </w:r>
          </w:p>
          <w:p w:rsidR="00126C53" w:rsidRPr="00EA2256" w:rsidRDefault="00126C53" w:rsidP="007740B8">
            <w:pPr>
              <w:spacing w:before="100" w:beforeAutospacing="1" w:after="100" w:afterAutospacing="1"/>
              <w:rPr>
                <w:rFonts w:ascii="Arial" w:hAnsi="Arial" w:cs="Arial"/>
                <w:b/>
                <w:bCs/>
                <w:sz w:val="20"/>
                <w:szCs w:val="20"/>
              </w:rPr>
            </w:pPr>
          </w:p>
        </w:tc>
        <w:tc>
          <w:tcPr>
            <w:tcW w:w="1523" w:type="pct"/>
          </w:tcPr>
          <w:p w:rsidR="002C4B47" w:rsidRPr="00EA2256" w:rsidRDefault="002C4B47">
            <w:pPr>
              <w:pStyle w:val="Heading2"/>
              <w:jc w:val="left"/>
              <w:rPr>
                <w:rFonts w:ascii="Arial" w:hAnsi="Arial" w:cs="Arial"/>
                <w:b w:val="0"/>
                <w:lang w:val="en-GB"/>
              </w:rPr>
            </w:pPr>
          </w:p>
        </w:tc>
      </w:tr>
      <w:tr w:rsidR="002C4B47" w:rsidRPr="00EA2256">
        <w:trPr>
          <w:trHeight w:val="704"/>
        </w:trPr>
        <w:tc>
          <w:tcPr>
            <w:tcW w:w="1265" w:type="pct"/>
            <w:noWrap/>
          </w:tcPr>
          <w:p w:rsidR="002C4B47" w:rsidRPr="00EA2256" w:rsidRDefault="002C4B47">
            <w:pPr>
              <w:pStyle w:val="Heading2"/>
              <w:ind w:left="360"/>
              <w:jc w:val="left"/>
              <w:rPr>
                <w:rFonts w:ascii="Arial" w:hAnsi="Arial" w:cs="Arial"/>
                <w:b w:val="0"/>
                <w:bCs w:val="0"/>
                <w:u w:val="single"/>
                <w:lang w:val="en-GB"/>
              </w:rPr>
            </w:pPr>
            <w:r w:rsidRPr="00EA2256">
              <w:rPr>
                <w:rFonts w:ascii="Arial" w:hAnsi="Arial" w:cs="Arial"/>
                <w:lang w:val="en-GB"/>
              </w:rPr>
              <w:t>Is the manuscript scientifically, correct? Please write here.</w:t>
            </w:r>
          </w:p>
        </w:tc>
        <w:tc>
          <w:tcPr>
            <w:tcW w:w="2212" w:type="pct"/>
          </w:tcPr>
          <w:p w:rsidR="007740B8" w:rsidRPr="00EA2256" w:rsidRDefault="007740B8" w:rsidP="007740B8">
            <w:pPr>
              <w:rPr>
                <w:rFonts w:ascii="Arial" w:hAnsi="Arial" w:cs="Arial"/>
                <w:sz w:val="20"/>
                <w:szCs w:val="20"/>
              </w:rPr>
            </w:pPr>
            <w:r w:rsidRPr="00EA2256">
              <w:rPr>
                <w:rFonts w:ascii="Arial" w:hAnsi="Arial" w:cs="Arial"/>
                <w:sz w:val="20"/>
                <w:szCs w:val="20"/>
              </w:rPr>
              <w:t xml:space="preserve">The manuscript has a strong scientific foundation. The sampling strategy (stratified random), validation (Cronbach's Alpha, expert review), and research design (quantitative causal with SEM) are all suitable and sufficiently explained. </w:t>
            </w:r>
            <w:r w:rsidRPr="00EA2256">
              <w:rPr>
                <w:rFonts w:ascii="Arial" w:hAnsi="Arial" w:cs="Arial"/>
                <w:sz w:val="20"/>
                <w:szCs w:val="20"/>
              </w:rPr>
              <w:br/>
            </w:r>
            <w:r w:rsidRPr="00EA2256">
              <w:rPr>
                <w:rFonts w:ascii="Arial" w:hAnsi="Arial" w:cs="Arial"/>
                <w:sz w:val="20"/>
                <w:szCs w:val="20"/>
              </w:rPr>
              <w:br/>
              <w:t>Give a clearer explanation of why Model 3 was better (in the abstract or discussion, briefly describe the differences between Models 1 and 2).</w:t>
            </w:r>
            <w:r w:rsidRPr="00EA2256">
              <w:rPr>
                <w:rFonts w:ascii="Arial" w:hAnsi="Arial" w:cs="Arial"/>
                <w:sz w:val="20"/>
                <w:szCs w:val="20"/>
              </w:rPr>
              <w:br/>
              <w:t>Make sure that every theoretical framework—such as the Self-Determination Theory and the Social Cognitive Theory—is fully related to the findings in the discussion section.</w:t>
            </w:r>
          </w:p>
          <w:p w:rsidR="00677933" w:rsidRPr="00EA2256" w:rsidRDefault="00677933" w:rsidP="007740B8">
            <w:pPr>
              <w:spacing w:before="100" w:beforeAutospacing="1" w:after="100" w:afterAutospacing="1"/>
              <w:rPr>
                <w:rFonts w:ascii="Arial" w:hAnsi="Arial" w:cs="Arial"/>
                <w:bCs/>
                <w:sz w:val="20"/>
                <w:szCs w:val="20"/>
              </w:rPr>
            </w:pPr>
          </w:p>
        </w:tc>
        <w:tc>
          <w:tcPr>
            <w:tcW w:w="1523" w:type="pct"/>
          </w:tcPr>
          <w:p w:rsidR="002C4B47" w:rsidRPr="00EA2256" w:rsidRDefault="002C4B47">
            <w:pPr>
              <w:pStyle w:val="Heading2"/>
              <w:jc w:val="left"/>
              <w:rPr>
                <w:rFonts w:ascii="Arial" w:hAnsi="Arial" w:cs="Arial"/>
                <w:b w:val="0"/>
                <w:lang w:val="en-GB"/>
              </w:rPr>
            </w:pPr>
          </w:p>
        </w:tc>
      </w:tr>
      <w:tr w:rsidR="002C4B47" w:rsidRPr="00EA2256">
        <w:trPr>
          <w:trHeight w:val="703"/>
        </w:trPr>
        <w:tc>
          <w:tcPr>
            <w:tcW w:w="1265" w:type="pct"/>
            <w:noWrap/>
          </w:tcPr>
          <w:p w:rsidR="002C4B47" w:rsidRPr="00EA2256" w:rsidRDefault="002C4B47">
            <w:pPr>
              <w:ind w:left="360"/>
              <w:rPr>
                <w:rFonts w:ascii="Arial" w:hAnsi="Arial" w:cs="Arial"/>
                <w:b/>
                <w:bCs/>
                <w:sz w:val="20"/>
                <w:szCs w:val="20"/>
                <w:lang w:val="en-GB"/>
              </w:rPr>
            </w:pPr>
            <w:r w:rsidRPr="00EA225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612D7B" w:rsidRPr="00EA2256" w:rsidRDefault="00612D7B" w:rsidP="00612D7B">
            <w:pPr>
              <w:spacing w:before="100" w:beforeAutospacing="1" w:after="100" w:afterAutospacing="1"/>
              <w:rPr>
                <w:rFonts w:ascii="Arial" w:hAnsi="Arial" w:cs="Arial"/>
                <w:bCs/>
                <w:sz w:val="20"/>
                <w:szCs w:val="20"/>
              </w:rPr>
            </w:pPr>
            <w:r w:rsidRPr="00EA2256">
              <w:rPr>
                <w:rFonts w:ascii="Arial" w:hAnsi="Arial" w:cs="Arial"/>
                <w:bCs/>
                <w:sz w:val="20"/>
                <w:szCs w:val="20"/>
              </w:rPr>
              <w:t xml:space="preserve">The references, which cover both domestic and foreign research, are numerous, pertinent, and up to date. </w:t>
            </w:r>
          </w:p>
          <w:p w:rsidR="00612D7B" w:rsidRPr="00EA2256" w:rsidRDefault="00612D7B" w:rsidP="00612D7B">
            <w:pPr>
              <w:spacing w:before="100" w:beforeAutospacing="1" w:after="100" w:afterAutospacing="1"/>
              <w:rPr>
                <w:rFonts w:ascii="Arial" w:hAnsi="Arial" w:cs="Arial"/>
                <w:bCs/>
                <w:sz w:val="20"/>
                <w:szCs w:val="20"/>
              </w:rPr>
            </w:pPr>
            <w:r w:rsidRPr="00EA2256">
              <w:rPr>
                <w:rFonts w:ascii="Arial" w:hAnsi="Arial" w:cs="Arial"/>
                <w:bCs/>
                <w:sz w:val="20"/>
                <w:szCs w:val="20"/>
              </w:rPr>
              <w:t xml:space="preserve">Make sure the reference section contains a list of all in-text citations (e.g., </w:t>
            </w:r>
            <w:proofErr w:type="spellStart"/>
            <w:r w:rsidRPr="00EA2256">
              <w:rPr>
                <w:rFonts w:ascii="Arial" w:hAnsi="Arial" w:cs="Arial"/>
                <w:bCs/>
                <w:sz w:val="20"/>
                <w:szCs w:val="20"/>
              </w:rPr>
              <w:t>Puspawati</w:t>
            </w:r>
            <w:proofErr w:type="spellEnd"/>
            <w:r w:rsidRPr="00EA2256">
              <w:rPr>
                <w:rFonts w:ascii="Arial" w:hAnsi="Arial" w:cs="Arial"/>
                <w:bCs/>
                <w:sz w:val="20"/>
                <w:szCs w:val="20"/>
              </w:rPr>
              <w:t xml:space="preserve">, 2019; </w:t>
            </w:r>
            <w:proofErr w:type="spellStart"/>
            <w:r w:rsidRPr="00EA2256">
              <w:rPr>
                <w:rFonts w:ascii="Arial" w:hAnsi="Arial" w:cs="Arial"/>
                <w:bCs/>
                <w:sz w:val="20"/>
                <w:szCs w:val="20"/>
              </w:rPr>
              <w:t>Magtagnob</w:t>
            </w:r>
            <w:proofErr w:type="spellEnd"/>
            <w:r w:rsidRPr="00EA2256">
              <w:rPr>
                <w:rFonts w:ascii="Arial" w:hAnsi="Arial" w:cs="Arial"/>
                <w:bCs/>
                <w:sz w:val="20"/>
                <w:szCs w:val="20"/>
              </w:rPr>
              <w:t xml:space="preserve"> &amp; </w:t>
            </w:r>
            <w:proofErr w:type="spellStart"/>
            <w:r w:rsidRPr="00EA2256">
              <w:rPr>
                <w:rFonts w:ascii="Arial" w:hAnsi="Arial" w:cs="Arial"/>
                <w:bCs/>
                <w:sz w:val="20"/>
                <w:szCs w:val="20"/>
              </w:rPr>
              <w:t>Monje</w:t>
            </w:r>
            <w:proofErr w:type="spellEnd"/>
            <w:r w:rsidRPr="00EA2256">
              <w:rPr>
                <w:rFonts w:ascii="Arial" w:hAnsi="Arial" w:cs="Arial"/>
                <w:bCs/>
                <w:sz w:val="20"/>
                <w:szCs w:val="20"/>
              </w:rPr>
              <w:t>, 2020). Verify again for consistency.</w:t>
            </w:r>
          </w:p>
          <w:p w:rsidR="00677933" w:rsidRPr="00EA2256" w:rsidRDefault="00612D7B" w:rsidP="00612D7B">
            <w:pPr>
              <w:spacing w:before="100" w:beforeAutospacing="1" w:after="100" w:afterAutospacing="1"/>
              <w:rPr>
                <w:rFonts w:ascii="Arial" w:hAnsi="Arial" w:cs="Arial"/>
                <w:bCs/>
                <w:sz w:val="20"/>
                <w:szCs w:val="20"/>
              </w:rPr>
            </w:pPr>
            <w:r w:rsidRPr="00EA2256">
              <w:rPr>
                <w:rFonts w:ascii="Arial" w:hAnsi="Arial" w:cs="Arial"/>
                <w:bCs/>
                <w:sz w:val="20"/>
                <w:szCs w:val="20"/>
              </w:rPr>
              <w:t>To further support the study's timeliness, think about adding additional empirical research from 2022–2024.</w:t>
            </w:r>
          </w:p>
        </w:tc>
        <w:tc>
          <w:tcPr>
            <w:tcW w:w="1523" w:type="pct"/>
          </w:tcPr>
          <w:p w:rsidR="002C4B47" w:rsidRPr="00EA2256" w:rsidRDefault="002C4B47">
            <w:pPr>
              <w:pStyle w:val="Heading2"/>
              <w:jc w:val="left"/>
              <w:rPr>
                <w:rFonts w:ascii="Arial" w:hAnsi="Arial" w:cs="Arial"/>
                <w:b w:val="0"/>
                <w:lang w:val="en-GB"/>
              </w:rPr>
            </w:pPr>
          </w:p>
        </w:tc>
      </w:tr>
      <w:tr w:rsidR="002C4B47" w:rsidRPr="00EA2256">
        <w:trPr>
          <w:trHeight w:val="386"/>
        </w:trPr>
        <w:tc>
          <w:tcPr>
            <w:tcW w:w="1265" w:type="pct"/>
            <w:noWrap/>
          </w:tcPr>
          <w:p w:rsidR="002C4B47" w:rsidRPr="00EA2256" w:rsidRDefault="002C4B47">
            <w:pPr>
              <w:pStyle w:val="Heading2"/>
              <w:ind w:left="360"/>
              <w:jc w:val="left"/>
              <w:rPr>
                <w:rFonts w:ascii="Arial" w:hAnsi="Arial" w:cs="Arial"/>
                <w:bCs w:val="0"/>
                <w:lang w:val="en-GB"/>
              </w:rPr>
            </w:pPr>
            <w:r w:rsidRPr="00EA2256">
              <w:rPr>
                <w:rFonts w:ascii="Arial" w:hAnsi="Arial" w:cs="Arial"/>
                <w:bCs w:val="0"/>
                <w:lang w:val="en-GB"/>
              </w:rPr>
              <w:lastRenderedPageBreak/>
              <w:t>Is the language/English quality of the article suitable for scholarly communications?</w:t>
            </w:r>
          </w:p>
          <w:p w:rsidR="002C4B47" w:rsidRPr="00EA2256" w:rsidRDefault="002C4B47">
            <w:pPr>
              <w:rPr>
                <w:rFonts w:ascii="Arial" w:hAnsi="Arial" w:cs="Arial"/>
                <w:sz w:val="20"/>
                <w:szCs w:val="20"/>
                <w:lang w:val="en-GB"/>
              </w:rPr>
            </w:pPr>
          </w:p>
        </w:tc>
        <w:tc>
          <w:tcPr>
            <w:tcW w:w="2212" w:type="pct"/>
          </w:tcPr>
          <w:p w:rsidR="00577CB9" w:rsidRPr="00EA2256" w:rsidRDefault="00577CB9" w:rsidP="00577CB9">
            <w:pPr>
              <w:spacing w:before="100" w:beforeAutospacing="1" w:after="100" w:afterAutospacing="1"/>
              <w:rPr>
                <w:rFonts w:ascii="Arial" w:hAnsi="Arial" w:cs="Arial"/>
                <w:sz w:val="20"/>
                <w:szCs w:val="20"/>
              </w:rPr>
            </w:pPr>
            <w:r w:rsidRPr="00EA2256">
              <w:rPr>
                <w:rFonts w:ascii="Arial" w:hAnsi="Arial" w:cs="Arial"/>
                <w:sz w:val="20"/>
                <w:szCs w:val="20"/>
              </w:rPr>
              <w:t xml:space="preserve">Although there are still a few minor formatting and grammar errors, the manuscript is written in an overall clear and academic style. </w:t>
            </w:r>
          </w:p>
          <w:p w:rsidR="00577CB9" w:rsidRPr="00EA2256" w:rsidRDefault="00577CB9" w:rsidP="00577CB9">
            <w:pPr>
              <w:spacing w:before="100" w:beforeAutospacing="1" w:after="100" w:afterAutospacing="1"/>
              <w:rPr>
                <w:rFonts w:ascii="Arial" w:hAnsi="Arial" w:cs="Arial"/>
                <w:sz w:val="20"/>
                <w:szCs w:val="20"/>
              </w:rPr>
            </w:pPr>
            <w:r w:rsidRPr="00EA2256">
              <w:rPr>
                <w:rFonts w:ascii="Arial" w:hAnsi="Arial" w:cs="Arial"/>
                <w:sz w:val="20"/>
                <w:szCs w:val="20"/>
              </w:rPr>
              <w:t>Make use of uniform terminology, such as "job motivation" or "work-task motivation."</w:t>
            </w:r>
          </w:p>
          <w:p w:rsidR="00AE7BBB" w:rsidRPr="00EA2256" w:rsidRDefault="00577CB9" w:rsidP="00577CB9">
            <w:pPr>
              <w:spacing w:before="100" w:beforeAutospacing="1" w:after="100" w:afterAutospacing="1"/>
              <w:rPr>
                <w:rFonts w:ascii="Arial" w:hAnsi="Arial" w:cs="Arial"/>
                <w:sz w:val="20"/>
                <w:szCs w:val="20"/>
              </w:rPr>
            </w:pPr>
            <w:r w:rsidRPr="00EA2256">
              <w:rPr>
                <w:rFonts w:ascii="Arial" w:hAnsi="Arial" w:cs="Arial"/>
                <w:sz w:val="20"/>
                <w:szCs w:val="20"/>
              </w:rPr>
              <w:t>To fix punctuation errors, especially in table captions and figure legends, think about hiring a professional editor.</w:t>
            </w:r>
          </w:p>
        </w:tc>
        <w:tc>
          <w:tcPr>
            <w:tcW w:w="1523" w:type="pct"/>
          </w:tcPr>
          <w:p w:rsidR="002C4B47" w:rsidRPr="00EA2256" w:rsidRDefault="002C4B47">
            <w:pPr>
              <w:rPr>
                <w:rFonts w:ascii="Arial" w:hAnsi="Arial" w:cs="Arial"/>
                <w:sz w:val="20"/>
                <w:szCs w:val="20"/>
                <w:lang w:val="en-GB"/>
              </w:rPr>
            </w:pPr>
          </w:p>
        </w:tc>
      </w:tr>
      <w:tr w:rsidR="002C4B47" w:rsidRPr="00EA2256">
        <w:trPr>
          <w:trHeight w:val="1178"/>
        </w:trPr>
        <w:tc>
          <w:tcPr>
            <w:tcW w:w="1265" w:type="pct"/>
            <w:noWrap/>
          </w:tcPr>
          <w:p w:rsidR="002C4B47" w:rsidRPr="00EA2256" w:rsidRDefault="002C4B47">
            <w:pPr>
              <w:pStyle w:val="Heading2"/>
              <w:jc w:val="left"/>
              <w:rPr>
                <w:rFonts w:ascii="Arial" w:hAnsi="Arial" w:cs="Arial"/>
                <w:b w:val="0"/>
                <w:bCs w:val="0"/>
                <w:lang w:val="en-GB"/>
              </w:rPr>
            </w:pPr>
            <w:r w:rsidRPr="00EA2256">
              <w:rPr>
                <w:rFonts w:ascii="Arial" w:hAnsi="Arial" w:cs="Arial"/>
                <w:bCs w:val="0"/>
                <w:u w:val="single"/>
                <w:lang w:val="en-GB"/>
              </w:rPr>
              <w:t>Optional/General</w:t>
            </w:r>
            <w:r w:rsidRPr="00EA2256">
              <w:rPr>
                <w:rFonts w:ascii="Arial" w:hAnsi="Arial" w:cs="Arial"/>
                <w:bCs w:val="0"/>
                <w:lang w:val="en-GB"/>
              </w:rPr>
              <w:t xml:space="preserve"> </w:t>
            </w:r>
            <w:r w:rsidRPr="00EA2256">
              <w:rPr>
                <w:rFonts w:ascii="Arial" w:hAnsi="Arial" w:cs="Arial"/>
                <w:b w:val="0"/>
                <w:bCs w:val="0"/>
                <w:lang w:val="en-GB"/>
              </w:rPr>
              <w:t>comments</w:t>
            </w:r>
          </w:p>
          <w:p w:rsidR="002C4B47" w:rsidRPr="00EA2256" w:rsidRDefault="002C4B47">
            <w:pPr>
              <w:pStyle w:val="Heading2"/>
              <w:jc w:val="left"/>
              <w:rPr>
                <w:rFonts w:ascii="Arial" w:hAnsi="Arial" w:cs="Arial"/>
                <w:b w:val="0"/>
                <w:lang w:val="en-GB"/>
              </w:rPr>
            </w:pPr>
          </w:p>
        </w:tc>
        <w:tc>
          <w:tcPr>
            <w:tcW w:w="2212" w:type="pct"/>
          </w:tcPr>
          <w:p w:rsidR="002C4B47" w:rsidRPr="00EA2256" w:rsidRDefault="00BF5138">
            <w:pPr>
              <w:pStyle w:val="NormalWeb"/>
              <w:spacing w:before="0" w:beforeAutospacing="0" w:after="0" w:afterAutospacing="0"/>
              <w:rPr>
                <w:rFonts w:ascii="Arial" w:hAnsi="Arial" w:cs="Arial"/>
                <w:b/>
                <w:sz w:val="20"/>
                <w:szCs w:val="20"/>
                <w:lang w:val="en-GB"/>
              </w:rPr>
            </w:pPr>
            <w:r w:rsidRPr="00EA2256">
              <w:rPr>
                <w:rFonts w:ascii="Arial" w:hAnsi="Arial" w:cs="Arial"/>
                <w:b/>
                <w:sz w:val="20"/>
                <w:szCs w:val="20"/>
                <w:lang w:val="en-GB"/>
              </w:rPr>
              <w:t>The manuscript is methodologically sound and well-written. Minor edits related to language, clarity, and integration of some theoretical insights are recommended to enhance its scholarly contribution.</w:t>
            </w:r>
          </w:p>
        </w:tc>
        <w:tc>
          <w:tcPr>
            <w:tcW w:w="1523" w:type="pct"/>
          </w:tcPr>
          <w:p w:rsidR="002C4B47" w:rsidRPr="00EA2256" w:rsidRDefault="002C4B47">
            <w:pPr>
              <w:rPr>
                <w:rFonts w:ascii="Arial" w:hAnsi="Arial" w:cs="Arial"/>
                <w:sz w:val="20"/>
                <w:szCs w:val="20"/>
                <w:lang w:val="en-GB"/>
              </w:rPr>
            </w:pPr>
          </w:p>
        </w:tc>
      </w:tr>
    </w:tbl>
    <w:p w:rsidR="002C4B47" w:rsidRPr="00EA2256" w:rsidRDefault="002C4B47"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94B78" w:rsidRPr="00EA2256" w:rsidTr="00294B7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94B78" w:rsidRPr="00EA2256" w:rsidRDefault="00294B78" w:rsidP="00294B78">
            <w:pPr>
              <w:spacing w:line="276" w:lineRule="auto"/>
              <w:rPr>
                <w:rFonts w:ascii="Arial" w:eastAsia="Arial Unicode MS" w:hAnsi="Arial" w:cs="Arial"/>
                <w:b/>
                <w:sz w:val="20"/>
                <w:szCs w:val="20"/>
                <w:u w:val="single"/>
                <w:lang w:val="en-GB"/>
              </w:rPr>
            </w:pPr>
            <w:bookmarkStart w:id="2" w:name="_Hlk156057883"/>
            <w:bookmarkStart w:id="3" w:name="_Hlk156057704"/>
            <w:r w:rsidRPr="00EA2256">
              <w:rPr>
                <w:rFonts w:ascii="Arial" w:eastAsia="Arial Unicode MS" w:hAnsi="Arial" w:cs="Arial"/>
                <w:b/>
                <w:sz w:val="20"/>
                <w:szCs w:val="20"/>
                <w:highlight w:val="yellow"/>
                <w:u w:val="single"/>
                <w:lang w:val="en-GB"/>
              </w:rPr>
              <w:t>PART  2:</w:t>
            </w:r>
            <w:r w:rsidRPr="00EA2256">
              <w:rPr>
                <w:rFonts w:ascii="Arial" w:eastAsia="Arial Unicode MS" w:hAnsi="Arial" w:cs="Arial"/>
                <w:b/>
                <w:sz w:val="20"/>
                <w:szCs w:val="20"/>
                <w:u w:val="single"/>
                <w:lang w:val="en-GB"/>
              </w:rPr>
              <w:t xml:space="preserve"> </w:t>
            </w:r>
          </w:p>
          <w:p w:rsidR="00294B78" w:rsidRPr="00EA2256" w:rsidRDefault="00294B78" w:rsidP="00294B78">
            <w:pPr>
              <w:spacing w:line="276" w:lineRule="auto"/>
              <w:rPr>
                <w:rFonts w:ascii="Arial" w:eastAsia="Arial Unicode MS" w:hAnsi="Arial" w:cs="Arial"/>
                <w:b/>
                <w:sz w:val="20"/>
                <w:szCs w:val="20"/>
                <w:u w:val="single"/>
                <w:lang w:val="en-GB"/>
              </w:rPr>
            </w:pPr>
          </w:p>
        </w:tc>
      </w:tr>
      <w:tr w:rsidR="00294B78" w:rsidRPr="00EA2256" w:rsidTr="00294B7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4B78" w:rsidRPr="00EA2256" w:rsidRDefault="00294B78" w:rsidP="00294B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94B78" w:rsidRPr="00EA2256" w:rsidRDefault="00294B78" w:rsidP="00294B78">
            <w:pPr>
              <w:keepNext/>
              <w:spacing w:line="276" w:lineRule="auto"/>
              <w:outlineLvl w:val="1"/>
              <w:rPr>
                <w:rFonts w:ascii="Arial" w:eastAsia="MS Mincho" w:hAnsi="Arial" w:cs="Arial"/>
                <w:b/>
                <w:bCs/>
                <w:sz w:val="20"/>
                <w:szCs w:val="20"/>
                <w:lang w:val="en-GB"/>
              </w:rPr>
            </w:pPr>
            <w:r w:rsidRPr="00EA225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294B78" w:rsidRPr="00EA2256" w:rsidRDefault="00294B78" w:rsidP="00294B78">
            <w:pPr>
              <w:keepNext/>
              <w:spacing w:line="276" w:lineRule="auto"/>
              <w:outlineLvl w:val="1"/>
              <w:rPr>
                <w:rFonts w:ascii="Arial" w:eastAsia="MS Mincho" w:hAnsi="Arial" w:cs="Arial"/>
                <w:bCs/>
                <w:sz w:val="20"/>
                <w:szCs w:val="20"/>
                <w:lang w:val="en-GB"/>
              </w:rPr>
            </w:pPr>
            <w:r w:rsidRPr="00EA2256">
              <w:rPr>
                <w:rFonts w:ascii="Arial" w:eastAsia="MS Mincho" w:hAnsi="Arial" w:cs="Arial"/>
                <w:b/>
                <w:bCs/>
                <w:sz w:val="20"/>
                <w:szCs w:val="20"/>
                <w:lang w:val="en-GB"/>
              </w:rPr>
              <w:t>Author’s comment</w:t>
            </w:r>
            <w:r w:rsidRPr="00EA2256">
              <w:rPr>
                <w:rFonts w:ascii="Arial" w:eastAsia="MS Mincho" w:hAnsi="Arial" w:cs="Arial"/>
                <w:bCs/>
                <w:sz w:val="20"/>
                <w:szCs w:val="20"/>
                <w:lang w:val="en-GB"/>
              </w:rPr>
              <w:t xml:space="preserve"> </w:t>
            </w:r>
            <w:r w:rsidRPr="00EA225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94B78" w:rsidRPr="00EA2256" w:rsidTr="00294B7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4B78" w:rsidRPr="00EA2256" w:rsidRDefault="00294B78" w:rsidP="00294B78">
            <w:pPr>
              <w:spacing w:line="276" w:lineRule="auto"/>
              <w:rPr>
                <w:rFonts w:ascii="Arial" w:eastAsia="Arial Unicode MS" w:hAnsi="Arial" w:cs="Arial"/>
                <w:b/>
                <w:sz w:val="20"/>
                <w:szCs w:val="20"/>
                <w:lang w:val="en-GB"/>
              </w:rPr>
            </w:pPr>
            <w:r w:rsidRPr="00EA2256">
              <w:rPr>
                <w:rFonts w:ascii="Arial" w:eastAsia="Arial Unicode MS" w:hAnsi="Arial" w:cs="Arial"/>
                <w:b/>
                <w:sz w:val="20"/>
                <w:szCs w:val="20"/>
                <w:lang w:val="en-GB"/>
              </w:rPr>
              <w:t xml:space="preserve">Are there ethical issues in this manuscript? </w:t>
            </w:r>
          </w:p>
          <w:p w:rsidR="00294B78" w:rsidRPr="00EA2256" w:rsidRDefault="00294B78" w:rsidP="00294B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B78" w:rsidRPr="00EA2256" w:rsidRDefault="00294B78" w:rsidP="00294B78">
            <w:pPr>
              <w:spacing w:line="276" w:lineRule="auto"/>
              <w:rPr>
                <w:rFonts w:ascii="Arial" w:eastAsia="Arial Unicode MS" w:hAnsi="Arial" w:cs="Arial"/>
                <w:i/>
                <w:iCs/>
                <w:sz w:val="20"/>
                <w:szCs w:val="20"/>
                <w:u w:val="single"/>
                <w:lang w:val="en-GB"/>
              </w:rPr>
            </w:pPr>
            <w:r w:rsidRPr="00EA2256">
              <w:rPr>
                <w:rFonts w:ascii="Arial" w:eastAsia="Arial Unicode MS" w:hAnsi="Arial" w:cs="Arial"/>
                <w:i/>
                <w:iCs/>
                <w:sz w:val="20"/>
                <w:szCs w:val="20"/>
                <w:u w:val="single"/>
                <w:lang w:val="en-GB"/>
              </w:rPr>
              <w:t xml:space="preserve">(If yes, </w:t>
            </w:r>
            <w:proofErr w:type="gramStart"/>
            <w:r w:rsidRPr="00EA2256">
              <w:rPr>
                <w:rFonts w:ascii="Arial" w:eastAsia="Arial Unicode MS" w:hAnsi="Arial" w:cs="Arial"/>
                <w:i/>
                <w:iCs/>
                <w:sz w:val="20"/>
                <w:szCs w:val="20"/>
                <w:u w:val="single"/>
                <w:lang w:val="en-GB"/>
              </w:rPr>
              <w:t>Kindly</w:t>
            </w:r>
            <w:proofErr w:type="gramEnd"/>
            <w:r w:rsidRPr="00EA2256">
              <w:rPr>
                <w:rFonts w:ascii="Arial" w:eastAsia="Arial Unicode MS" w:hAnsi="Arial" w:cs="Arial"/>
                <w:i/>
                <w:iCs/>
                <w:sz w:val="20"/>
                <w:szCs w:val="20"/>
                <w:u w:val="single"/>
                <w:lang w:val="en-GB"/>
              </w:rPr>
              <w:t xml:space="preserve"> please write down the ethical issues here in details)</w:t>
            </w:r>
          </w:p>
          <w:p w:rsidR="00294B78" w:rsidRPr="00EA2256" w:rsidRDefault="00294B78" w:rsidP="00294B78">
            <w:pPr>
              <w:spacing w:line="276" w:lineRule="auto"/>
              <w:rPr>
                <w:rFonts w:ascii="Arial" w:eastAsia="Arial Unicode MS" w:hAnsi="Arial" w:cs="Arial"/>
                <w:sz w:val="20"/>
                <w:szCs w:val="20"/>
                <w:lang w:val="en-GB"/>
              </w:rPr>
            </w:pPr>
          </w:p>
          <w:p w:rsidR="00294B78" w:rsidRPr="00EA2256" w:rsidRDefault="00294B78" w:rsidP="00294B7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94B78" w:rsidRPr="00EA2256" w:rsidRDefault="00294B78" w:rsidP="00294B78">
            <w:pPr>
              <w:spacing w:line="276" w:lineRule="auto"/>
              <w:rPr>
                <w:rFonts w:ascii="Arial" w:eastAsia="Arial Unicode MS" w:hAnsi="Arial" w:cs="Arial"/>
                <w:sz w:val="20"/>
                <w:szCs w:val="20"/>
                <w:lang w:val="en-GB"/>
              </w:rPr>
            </w:pPr>
          </w:p>
          <w:p w:rsidR="00294B78" w:rsidRPr="00EA2256" w:rsidRDefault="00294B78" w:rsidP="00294B78">
            <w:pPr>
              <w:spacing w:line="276" w:lineRule="auto"/>
              <w:rPr>
                <w:rFonts w:ascii="Arial" w:eastAsia="Arial Unicode MS" w:hAnsi="Arial" w:cs="Arial"/>
                <w:sz w:val="20"/>
                <w:szCs w:val="20"/>
                <w:lang w:val="en-GB"/>
              </w:rPr>
            </w:pPr>
          </w:p>
          <w:p w:rsidR="00294B78" w:rsidRPr="00EA2256" w:rsidRDefault="00294B78" w:rsidP="00294B78">
            <w:pPr>
              <w:spacing w:line="276" w:lineRule="auto"/>
              <w:rPr>
                <w:rFonts w:ascii="Arial" w:eastAsia="Arial Unicode MS" w:hAnsi="Arial" w:cs="Arial"/>
                <w:sz w:val="20"/>
                <w:szCs w:val="20"/>
                <w:lang w:val="en-GB"/>
              </w:rPr>
            </w:pPr>
          </w:p>
        </w:tc>
      </w:tr>
      <w:bookmarkEnd w:id="2"/>
    </w:tbl>
    <w:p w:rsidR="00294B78" w:rsidRPr="00EA2256" w:rsidRDefault="00294B78" w:rsidP="00294B78">
      <w:pPr>
        <w:rPr>
          <w:rFonts w:ascii="Arial" w:hAnsi="Arial" w:cs="Arial"/>
          <w:sz w:val="20"/>
          <w:szCs w:val="20"/>
        </w:rPr>
      </w:pPr>
    </w:p>
    <w:bookmarkEnd w:id="3"/>
    <w:p w:rsidR="00294B78" w:rsidRPr="00EA2256" w:rsidRDefault="00294B78" w:rsidP="00294B78">
      <w:pPr>
        <w:rPr>
          <w:rFonts w:ascii="Arial" w:hAnsi="Arial" w:cs="Arial"/>
          <w:sz w:val="20"/>
          <w:szCs w:val="20"/>
        </w:rPr>
      </w:pPr>
    </w:p>
    <w:p w:rsidR="00EA2256" w:rsidRPr="00EA2256" w:rsidRDefault="00EA2256" w:rsidP="00EA2256">
      <w:pPr>
        <w:rPr>
          <w:rFonts w:ascii="Arial" w:hAnsi="Arial" w:cs="Arial"/>
          <w:b/>
          <w:sz w:val="20"/>
          <w:szCs w:val="20"/>
          <w:u w:val="single"/>
        </w:rPr>
      </w:pPr>
      <w:bookmarkStart w:id="4" w:name="_Hlk201312167"/>
      <w:bookmarkEnd w:id="0"/>
      <w:bookmarkEnd w:id="1"/>
      <w:r w:rsidRPr="00EA2256">
        <w:rPr>
          <w:rFonts w:ascii="Arial" w:hAnsi="Arial" w:cs="Arial"/>
          <w:b/>
          <w:sz w:val="20"/>
          <w:szCs w:val="20"/>
          <w:u w:val="single"/>
        </w:rPr>
        <w:t>Reviewer details:</w:t>
      </w:r>
    </w:p>
    <w:bookmarkEnd w:id="4"/>
    <w:p w:rsidR="002C4B47" w:rsidRPr="00EA2256" w:rsidRDefault="002C4B47" w:rsidP="002C4B47">
      <w:pPr>
        <w:pStyle w:val="BodyText"/>
        <w:rPr>
          <w:rFonts w:ascii="Arial" w:hAnsi="Arial" w:cs="Arial"/>
          <w:b/>
          <w:bCs/>
          <w:sz w:val="20"/>
          <w:szCs w:val="20"/>
          <w:u w:val="single"/>
          <w:lang w:val="en-GB"/>
        </w:rPr>
      </w:pPr>
    </w:p>
    <w:p w:rsidR="00EA2256" w:rsidRPr="00EA2256" w:rsidRDefault="00EA2256" w:rsidP="00EA2256">
      <w:pPr>
        <w:pStyle w:val="BodyText"/>
        <w:rPr>
          <w:rFonts w:ascii="Arial" w:hAnsi="Arial" w:cs="Arial"/>
          <w:b/>
          <w:bCs/>
          <w:sz w:val="20"/>
          <w:szCs w:val="20"/>
          <w:lang w:val="en-GB"/>
        </w:rPr>
      </w:pPr>
      <w:bookmarkStart w:id="5" w:name="_Hlk201312235"/>
      <w:r w:rsidRPr="00EA2256">
        <w:rPr>
          <w:rFonts w:ascii="Arial" w:hAnsi="Arial" w:cs="Arial"/>
          <w:b/>
          <w:bCs/>
          <w:sz w:val="20"/>
          <w:szCs w:val="20"/>
          <w:lang w:val="en-GB"/>
        </w:rPr>
        <w:t xml:space="preserve">Nour Nayef </w:t>
      </w:r>
      <w:proofErr w:type="spellStart"/>
      <w:r w:rsidRPr="00EA2256">
        <w:rPr>
          <w:rFonts w:ascii="Arial" w:hAnsi="Arial" w:cs="Arial"/>
          <w:b/>
          <w:bCs/>
          <w:sz w:val="20"/>
          <w:szCs w:val="20"/>
          <w:lang w:val="en-GB"/>
        </w:rPr>
        <w:t>Adeeb</w:t>
      </w:r>
      <w:proofErr w:type="spellEnd"/>
      <w:r w:rsidRPr="00EA2256">
        <w:rPr>
          <w:rFonts w:ascii="Arial" w:hAnsi="Arial" w:cs="Arial"/>
          <w:b/>
          <w:bCs/>
          <w:sz w:val="20"/>
          <w:szCs w:val="20"/>
          <w:lang w:val="en-GB"/>
        </w:rPr>
        <w:t xml:space="preserve"> </w:t>
      </w:r>
      <w:proofErr w:type="spellStart"/>
      <w:r w:rsidRPr="00EA2256">
        <w:rPr>
          <w:rFonts w:ascii="Arial" w:hAnsi="Arial" w:cs="Arial"/>
          <w:b/>
          <w:bCs/>
          <w:sz w:val="20"/>
          <w:szCs w:val="20"/>
          <w:lang w:val="en-GB"/>
        </w:rPr>
        <w:t>Qalalwa</w:t>
      </w:r>
      <w:proofErr w:type="spellEnd"/>
      <w:r w:rsidRPr="00EA2256">
        <w:rPr>
          <w:rFonts w:ascii="Arial" w:hAnsi="Arial" w:cs="Arial"/>
          <w:b/>
          <w:bCs/>
          <w:sz w:val="20"/>
          <w:szCs w:val="20"/>
          <w:lang w:val="en-GB"/>
        </w:rPr>
        <w:t xml:space="preserve">, </w:t>
      </w:r>
      <w:r w:rsidRPr="00EA2256">
        <w:rPr>
          <w:rFonts w:ascii="Arial" w:hAnsi="Arial" w:cs="Arial"/>
          <w:b/>
          <w:bCs/>
          <w:sz w:val="20"/>
          <w:szCs w:val="20"/>
          <w:lang w:val="en-GB"/>
        </w:rPr>
        <w:t>USM</w:t>
      </w:r>
      <w:r w:rsidRPr="00EA2256">
        <w:rPr>
          <w:rFonts w:ascii="Arial" w:hAnsi="Arial" w:cs="Arial"/>
          <w:b/>
          <w:bCs/>
          <w:sz w:val="20"/>
          <w:szCs w:val="20"/>
          <w:lang w:val="en-GB"/>
        </w:rPr>
        <w:t xml:space="preserve">, </w:t>
      </w:r>
      <w:r w:rsidRPr="00EA2256">
        <w:rPr>
          <w:rFonts w:ascii="Arial" w:hAnsi="Arial" w:cs="Arial"/>
          <w:b/>
          <w:bCs/>
          <w:sz w:val="20"/>
          <w:szCs w:val="20"/>
          <w:lang w:val="en-GB"/>
        </w:rPr>
        <w:t>Palestine</w:t>
      </w:r>
      <w:bookmarkStart w:id="6" w:name="_GoBack"/>
      <w:bookmarkEnd w:id="5"/>
      <w:bookmarkEnd w:id="6"/>
    </w:p>
    <w:sectPr w:rsidR="00EA2256" w:rsidRPr="00EA2256"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DB" w:rsidRPr="0000007A" w:rsidRDefault="00337ADB" w:rsidP="0099583E">
      <w:r>
        <w:separator/>
      </w:r>
    </w:p>
  </w:endnote>
  <w:endnote w:type="continuationSeparator" w:id="0">
    <w:p w:rsidR="00337ADB" w:rsidRPr="0000007A" w:rsidRDefault="00337A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DB" w:rsidRPr="0000007A" w:rsidRDefault="00337ADB" w:rsidP="0099583E">
      <w:r>
        <w:separator/>
      </w:r>
    </w:p>
  </w:footnote>
  <w:footnote w:type="continuationSeparator" w:id="0">
    <w:p w:rsidR="00337ADB" w:rsidRPr="0000007A" w:rsidRDefault="00337A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B33"/>
    <w:rsid w:val="000450FC"/>
    <w:rsid w:val="00056CB0"/>
    <w:rsid w:val="000577C2"/>
    <w:rsid w:val="0006257C"/>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26C53"/>
    <w:rsid w:val="00136984"/>
    <w:rsid w:val="001410E7"/>
    <w:rsid w:val="00144521"/>
    <w:rsid w:val="00150304"/>
    <w:rsid w:val="0015296D"/>
    <w:rsid w:val="00163622"/>
    <w:rsid w:val="001645A2"/>
    <w:rsid w:val="00164F4E"/>
    <w:rsid w:val="00165685"/>
    <w:rsid w:val="0017480A"/>
    <w:rsid w:val="001766DF"/>
    <w:rsid w:val="00184644"/>
    <w:rsid w:val="0018753A"/>
    <w:rsid w:val="0019481D"/>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4B78"/>
    <w:rsid w:val="002C4B47"/>
    <w:rsid w:val="002D7EA9"/>
    <w:rsid w:val="002E1211"/>
    <w:rsid w:val="002E2339"/>
    <w:rsid w:val="002E6D86"/>
    <w:rsid w:val="002F6935"/>
    <w:rsid w:val="00312559"/>
    <w:rsid w:val="00314954"/>
    <w:rsid w:val="003204B8"/>
    <w:rsid w:val="0033692F"/>
    <w:rsid w:val="00337ADB"/>
    <w:rsid w:val="00346223"/>
    <w:rsid w:val="003A04E7"/>
    <w:rsid w:val="003A4991"/>
    <w:rsid w:val="003A6E1A"/>
    <w:rsid w:val="003B2172"/>
    <w:rsid w:val="003C5BED"/>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503AB6"/>
    <w:rsid w:val="005047C5"/>
    <w:rsid w:val="00510920"/>
    <w:rsid w:val="0051155D"/>
    <w:rsid w:val="00521812"/>
    <w:rsid w:val="00523D2C"/>
    <w:rsid w:val="00531C82"/>
    <w:rsid w:val="005339A8"/>
    <w:rsid w:val="00533FC1"/>
    <w:rsid w:val="0054564B"/>
    <w:rsid w:val="00545A13"/>
    <w:rsid w:val="00546343"/>
    <w:rsid w:val="00557CD3"/>
    <w:rsid w:val="00560D3C"/>
    <w:rsid w:val="00567DE0"/>
    <w:rsid w:val="005735A5"/>
    <w:rsid w:val="00577CB9"/>
    <w:rsid w:val="005A5BE0"/>
    <w:rsid w:val="005B12E0"/>
    <w:rsid w:val="005C25A0"/>
    <w:rsid w:val="005D230D"/>
    <w:rsid w:val="005E03B6"/>
    <w:rsid w:val="00602F7D"/>
    <w:rsid w:val="00605952"/>
    <w:rsid w:val="00612D7B"/>
    <w:rsid w:val="00620677"/>
    <w:rsid w:val="00624032"/>
    <w:rsid w:val="00645A56"/>
    <w:rsid w:val="00646C04"/>
    <w:rsid w:val="006532DF"/>
    <w:rsid w:val="0065579D"/>
    <w:rsid w:val="00663792"/>
    <w:rsid w:val="0067046C"/>
    <w:rsid w:val="006740EB"/>
    <w:rsid w:val="00676845"/>
    <w:rsid w:val="00677933"/>
    <w:rsid w:val="00680547"/>
    <w:rsid w:val="0068446F"/>
    <w:rsid w:val="0069428E"/>
    <w:rsid w:val="00696CAD"/>
    <w:rsid w:val="006A5E0B"/>
    <w:rsid w:val="006C3797"/>
    <w:rsid w:val="006E7D6E"/>
    <w:rsid w:val="006F6F2F"/>
    <w:rsid w:val="00701186"/>
    <w:rsid w:val="00707BE1"/>
    <w:rsid w:val="007238EB"/>
    <w:rsid w:val="0072789A"/>
    <w:rsid w:val="00727919"/>
    <w:rsid w:val="007317C3"/>
    <w:rsid w:val="00734756"/>
    <w:rsid w:val="0073538B"/>
    <w:rsid w:val="00741BD0"/>
    <w:rsid w:val="007426E6"/>
    <w:rsid w:val="00746370"/>
    <w:rsid w:val="00766889"/>
    <w:rsid w:val="00766A0D"/>
    <w:rsid w:val="00767F8C"/>
    <w:rsid w:val="007740B8"/>
    <w:rsid w:val="00780B67"/>
    <w:rsid w:val="007B1099"/>
    <w:rsid w:val="007B6E18"/>
    <w:rsid w:val="007D0246"/>
    <w:rsid w:val="007F5873"/>
    <w:rsid w:val="00805AA0"/>
    <w:rsid w:val="00806382"/>
    <w:rsid w:val="00812591"/>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8F7DFE"/>
    <w:rsid w:val="00933C8B"/>
    <w:rsid w:val="0094255F"/>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350"/>
    <w:rsid w:val="00A12C83"/>
    <w:rsid w:val="00A31AAC"/>
    <w:rsid w:val="00A32905"/>
    <w:rsid w:val="00A36C95"/>
    <w:rsid w:val="00A37DE3"/>
    <w:rsid w:val="00A519D1"/>
    <w:rsid w:val="00A52C0E"/>
    <w:rsid w:val="00A6343B"/>
    <w:rsid w:val="00A65C50"/>
    <w:rsid w:val="00A66DD2"/>
    <w:rsid w:val="00A867A5"/>
    <w:rsid w:val="00AA41B3"/>
    <w:rsid w:val="00AA6670"/>
    <w:rsid w:val="00AB1ED6"/>
    <w:rsid w:val="00AB397D"/>
    <w:rsid w:val="00AB638A"/>
    <w:rsid w:val="00AB6E43"/>
    <w:rsid w:val="00AC1349"/>
    <w:rsid w:val="00AD6C51"/>
    <w:rsid w:val="00AE2919"/>
    <w:rsid w:val="00AE7BBB"/>
    <w:rsid w:val="00AF3016"/>
    <w:rsid w:val="00B01A7C"/>
    <w:rsid w:val="00B03A45"/>
    <w:rsid w:val="00B17F1B"/>
    <w:rsid w:val="00B2236C"/>
    <w:rsid w:val="00B22FE6"/>
    <w:rsid w:val="00B3033D"/>
    <w:rsid w:val="00B30733"/>
    <w:rsid w:val="00B356AF"/>
    <w:rsid w:val="00B56058"/>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BF5138"/>
    <w:rsid w:val="00C02797"/>
    <w:rsid w:val="00C10283"/>
    <w:rsid w:val="00C110CC"/>
    <w:rsid w:val="00C16732"/>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216F"/>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7F4B"/>
    <w:rsid w:val="00E63889"/>
    <w:rsid w:val="00E65EB7"/>
    <w:rsid w:val="00E71C8D"/>
    <w:rsid w:val="00E72360"/>
    <w:rsid w:val="00E972A7"/>
    <w:rsid w:val="00EA2256"/>
    <w:rsid w:val="00EA2839"/>
    <w:rsid w:val="00EB3E91"/>
    <w:rsid w:val="00EC6894"/>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32BA2"/>
  <w15:chartTrackingRefBased/>
  <w15:docId w15:val="{30E35B74-7C03-483F-993C-66A389E4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7DFE"/>
    <w:rPr>
      <w:color w:val="605E5C"/>
      <w:shd w:val="clear" w:color="auto" w:fill="E1DFDD"/>
    </w:rPr>
  </w:style>
  <w:style w:type="character" w:styleId="Emphasis">
    <w:name w:val="Emphasis"/>
    <w:basedOn w:val="DefaultParagraphFont"/>
    <w:uiPriority w:val="20"/>
    <w:qFormat/>
    <w:rsid w:val="00D2216F"/>
    <w:rPr>
      <w:i/>
      <w:iCs/>
    </w:rPr>
  </w:style>
  <w:style w:type="character" w:styleId="Strong">
    <w:name w:val="Strong"/>
    <w:basedOn w:val="DefaultParagraphFont"/>
    <w:uiPriority w:val="22"/>
    <w:qFormat/>
    <w:rsid w:val="00D22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91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2805881">
      <w:bodyDiv w:val="1"/>
      <w:marLeft w:val="0"/>
      <w:marRight w:val="0"/>
      <w:marTop w:val="0"/>
      <w:marBottom w:val="0"/>
      <w:divBdr>
        <w:top w:val="none" w:sz="0" w:space="0" w:color="auto"/>
        <w:left w:val="none" w:sz="0" w:space="0" w:color="auto"/>
        <w:bottom w:val="none" w:sz="0" w:space="0" w:color="auto"/>
        <w:right w:val="none" w:sz="0" w:space="0" w:color="auto"/>
      </w:divBdr>
    </w:div>
    <w:div w:id="6799363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2819162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1543833391">
      <w:bodyDiv w:val="1"/>
      <w:marLeft w:val="0"/>
      <w:marRight w:val="0"/>
      <w:marTop w:val="0"/>
      <w:marBottom w:val="0"/>
      <w:divBdr>
        <w:top w:val="none" w:sz="0" w:space="0" w:color="auto"/>
        <w:left w:val="none" w:sz="0" w:space="0" w:color="auto"/>
        <w:bottom w:val="none" w:sz="0" w:space="0" w:color="auto"/>
        <w:right w:val="none" w:sz="0" w:space="0" w:color="auto"/>
      </w:divBdr>
    </w:div>
    <w:div w:id="1691909768">
      <w:bodyDiv w:val="1"/>
      <w:marLeft w:val="0"/>
      <w:marRight w:val="0"/>
      <w:marTop w:val="0"/>
      <w:marBottom w:val="0"/>
      <w:divBdr>
        <w:top w:val="none" w:sz="0" w:space="0" w:color="auto"/>
        <w:left w:val="none" w:sz="0" w:space="0" w:color="auto"/>
        <w:bottom w:val="none" w:sz="0" w:space="0" w:color="auto"/>
        <w:right w:val="none" w:sz="0" w:space="0" w:color="auto"/>
      </w:divBdr>
    </w:div>
    <w:div w:id="1734693396">
      <w:bodyDiv w:val="1"/>
      <w:marLeft w:val="0"/>
      <w:marRight w:val="0"/>
      <w:marTop w:val="0"/>
      <w:marBottom w:val="0"/>
      <w:divBdr>
        <w:top w:val="none" w:sz="0" w:space="0" w:color="auto"/>
        <w:left w:val="none" w:sz="0" w:space="0" w:color="auto"/>
        <w:bottom w:val="none" w:sz="0" w:space="0" w:color="auto"/>
        <w:right w:val="none" w:sz="0" w:space="0" w:color="auto"/>
      </w:divBdr>
    </w:div>
    <w:div w:id="1935239665">
      <w:bodyDiv w:val="1"/>
      <w:marLeft w:val="0"/>
      <w:marRight w:val="0"/>
      <w:marTop w:val="0"/>
      <w:marBottom w:val="0"/>
      <w:divBdr>
        <w:top w:val="none" w:sz="0" w:space="0" w:color="auto"/>
        <w:left w:val="none" w:sz="0" w:space="0" w:color="auto"/>
        <w:bottom w:val="none" w:sz="0" w:space="0" w:color="auto"/>
        <w:right w:val="none" w:sz="0" w:space="0" w:color="auto"/>
      </w:divBdr>
    </w:div>
    <w:div w:id="1948846758">
      <w:bodyDiv w:val="1"/>
      <w:marLeft w:val="0"/>
      <w:marRight w:val="0"/>
      <w:marTop w:val="0"/>
      <w:marBottom w:val="0"/>
      <w:divBdr>
        <w:top w:val="none" w:sz="0" w:space="0" w:color="auto"/>
        <w:left w:val="none" w:sz="0" w:space="0" w:color="auto"/>
        <w:bottom w:val="none" w:sz="0" w:space="0" w:color="auto"/>
        <w:right w:val="none" w:sz="0" w:space="0" w:color="auto"/>
      </w:divBdr>
    </w:div>
    <w:div w:id="2140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818D-6567-4891-9CC6-C0D2B282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2025-06-17T09:40:00Z</dcterms:created>
  <dcterms:modified xsi:type="dcterms:W3CDTF">2025-06-20T06:13:00Z</dcterms:modified>
</cp:coreProperties>
</file>