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EE" w:rsidRDefault="00AE17EE" w:rsidP="00345EDA">
      <w:pPr>
        <w:pStyle w:val="Author"/>
        <w:spacing w:line="240" w:lineRule="auto"/>
        <w:rPr>
          <w:rFonts w:ascii="Arial" w:hAnsi="Arial" w:cs="Arial"/>
          <w:bCs/>
          <w:iCs/>
          <w:kern w:val="28"/>
          <w:sz w:val="36"/>
          <w:lang w:val="en-ID"/>
        </w:rPr>
      </w:pPr>
      <w:r w:rsidRPr="00AE17EE">
        <w:rPr>
          <w:rFonts w:ascii="Arial" w:hAnsi="Arial" w:cs="Arial"/>
          <w:bCs/>
          <w:i/>
          <w:iCs/>
          <w:kern w:val="28"/>
          <w:sz w:val="36"/>
          <w:u w:val="single"/>
        </w:rPr>
        <w:t>Original Research Article</w:t>
      </w:r>
    </w:p>
    <w:p w:rsidR="00AE17EE" w:rsidRDefault="00AE17EE" w:rsidP="00345EDA">
      <w:pPr>
        <w:pStyle w:val="Author"/>
        <w:spacing w:line="240" w:lineRule="auto"/>
        <w:rPr>
          <w:rFonts w:ascii="Arial" w:hAnsi="Arial" w:cs="Arial"/>
          <w:bCs/>
          <w:iCs/>
          <w:kern w:val="28"/>
          <w:sz w:val="36"/>
          <w:lang w:val="en-ID"/>
        </w:rPr>
      </w:pPr>
    </w:p>
    <w:p w:rsidR="00345EDA" w:rsidRPr="008B02BC" w:rsidRDefault="00345EDA" w:rsidP="00345EDA">
      <w:pPr>
        <w:pStyle w:val="Author"/>
        <w:spacing w:line="240" w:lineRule="auto"/>
        <w:rPr>
          <w:rFonts w:ascii="Arial" w:hAnsi="Arial" w:cs="Arial"/>
          <w:bCs/>
          <w:iCs/>
          <w:kern w:val="28"/>
          <w:sz w:val="36"/>
        </w:rPr>
      </w:pPr>
      <w:r w:rsidRPr="00345EDA">
        <w:rPr>
          <w:rFonts w:ascii="Arial" w:hAnsi="Arial" w:cs="Arial"/>
          <w:bCs/>
          <w:iCs/>
          <w:kern w:val="28"/>
          <w:sz w:val="36"/>
          <w:lang w:val="en-ID"/>
        </w:rPr>
        <w:t xml:space="preserve">Impact on </w:t>
      </w:r>
      <w:commentRangeStart w:id="0"/>
      <w:r w:rsidRPr="00345EDA">
        <w:rPr>
          <w:rFonts w:ascii="Arial" w:hAnsi="Arial" w:cs="Arial"/>
          <w:bCs/>
          <w:iCs/>
          <w:kern w:val="28"/>
          <w:sz w:val="36"/>
          <w:lang w:val="en-ID"/>
        </w:rPr>
        <w:t>Physi</w:t>
      </w:r>
      <w:r>
        <w:rPr>
          <w:rFonts w:ascii="Arial" w:hAnsi="Arial" w:cs="Arial"/>
          <w:bCs/>
          <w:iCs/>
          <w:kern w:val="28"/>
          <w:sz w:val="36"/>
          <w:lang w:val="id-ID"/>
        </w:rPr>
        <w:t>cochemi</w:t>
      </w:r>
      <w:r w:rsidRPr="00345EDA">
        <w:rPr>
          <w:rFonts w:ascii="Arial" w:hAnsi="Arial" w:cs="Arial"/>
          <w:bCs/>
          <w:iCs/>
          <w:kern w:val="28"/>
          <w:sz w:val="36"/>
          <w:lang w:val="en-ID"/>
        </w:rPr>
        <w:t>cal</w:t>
      </w:r>
      <w:commentRangeEnd w:id="0"/>
      <w:r w:rsidR="00881A9C">
        <w:rPr>
          <w:rStyle w:val="CommentReference"/>
          <w:rFonts w:ascii="Times New Roman" w:hAnsi="Times New Roman"/>
          <w:b w:val="0"/>
          <w:lang w:val="nb-NO" w:eastAsia="nb-NO"/>
        </w:rPr>
        <w:commentReference w:id="0"/>
      </w:r>
      <w:r w:rsidRPr="00345EDA">
        <w:rPr>
          <w:rFonts w:ascii="Arial" w:hAnsi="Arial" w:cs="Arial"/>
          <w:bCs/>
          <w:iCs/>
          <w:kern w:val="28"/>
          <w:sz w:val="36"/>
          <w:lang w:val="en-ID"/>
        </w:rPr>
        <w:t xml:space="preserve"> Quality and Antioxidant Activity Chicken</w:t>
      </w:r>
      <w:r>
        <w:rPr>
          <w:rFonts w:ascii="Arial" w:hAnsi="Arial" w:cs="Arial"/>
          <w:bCs/>
          <w:iCs/>
          <w:kern w:val="28"/>
          <w:sz w:val="36"/>
          <w:lang w:val="id-ID"/>
        </w:rPr>
        <w:t xml:space="preserve"> Corned</w:t>
      </w:r>
      <w:r w:rsidRPr="00345EDA">
        <w:rPr>
          <w:rFonts w:ascii="Arial" w:hAnsi="Arial" w:cs="Arial"/>
          <w:bCs/>
          <w:iCs/>
          <w:kern w:val="28"/>
          <w:sz w:val="36"/>
          <w:lang w:val="en-ID"/>
        </w:rPr>
        <w:t xml:space="preserve"> Using Rice Bran Oil as Potential Antioxidant </w:t>
      </w:r>
    </w:p>
    <w:p w:rsidR="00A258C3" w:rsidRPr="008B02BC" w:rsidRDefault="00A258C3" w:rsidP="00441B6F">
      <w:pPr>
        <w:pStyle w:val="Author"/>
        <w:spacing w:line="240" w:lineRule="auto"/>
        <w:jc w:val="both"/>
        <w:rPr>
          <w:rFonts w:ascii="Arial" w:hAnsi="Arial" w:cs="Arial"/>
          <w:sz w:val="36"/>
        </w:rPr>
      </w:pPr>
    </w:p>
    <w:p w:rsidR="00960E9A" w:rsidRPr="008B02BC" w:rsidRDefault="00960E9A" w:rsidP="00960E9A">
      <w:pPr>
        <w:pStyle w:val="Author"/>
        <w:spacing w:line="240" w:lineRule="auto"/>
        <w:rPr>
          <w:rFonts w:ascii="Arial" w:hAnsi="Arial" w:cs="Arial"/>
          <w:b w:val="0"/>
          <w:i/>
          <w:sz w:val="16"/>
        </w:rPr>
      </w:pPr>
    </w:p>
    <w:p w:rsidR="00B01FCD" w:rsidRPr="008B02BC" w:rsidRDefault="008D416C" w:rsidP="00441B6F">
      <w:pPr>
        <w:pStyle w:val="Copyright"/>
        <w:spacing w:after="0" w:line="240" w:lineRule="auto"/>
        <w:jc w:val="both"/>
        <w:rPr>
          <w:rFonts w:ascii="Arial" w:hAnsi="Arial" w:cs="Arial"/>
        </w:rPr>
        <w:sectPr w:rsidR="00B01FCD" w:rsidRPr="008B02BC" w:rsidSect="00A96F9A">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10" o:spid="_x0000_s2055"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" strokeweight="1.5pt">
            <w10:wrap type="none"/>
            <w10:anchorlock/>
          </v:shape>
        </w:pict>
      </w:r>
      <w:r w:rsidR="00FB3A86" w:rsidRPr="008B02BC">
        <w:rPr>
          <w:rFonts w:ascii="Arial" w:hAnsi="Arial" w:cs="Arial"/>
        </w:rPr>
        <w:t>.</w:t>
      </w:r>
    </w:p>
    <w:p w:rsidR="00A87451" w:rsidRPr="008B02BC" w:rsidRDefault="00B01FCD" w:rsidP="00441B6F">
      <w:pPr>
        <w:pStyle w:val="AbstHead"/>
        <w:spacing w:after="0"/>
        <w:jc w:val="both"/>
        <w:rPr>
          <w:rFonts w:ascii="Arial" w:hAnsi="Arial" w:cs="Arial"/>
        </w:rPr>
      </w:pPr>
      <w:r w:rsidRPr="008B02BC">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8B02BC" w:rsidTr="001E1961">
        <w:trPr>
          <w:trHeight w:val="3950"/>
        </w:trPr>
        <w:tc>
          <w:tcPr>
            <w:tcW w:w="9576" w:type="dxa"/>
            <w:shd w:val="clear" w:color="auto" w:fill="F2F2F2"/>
          </w:tcPr>
          <w:p w:rsidR="008A1B4D" w:rsidRDefault="00BA1B01" w:rsidP="00441B6F">
            <w:pPr>
              <w:pStyle w:val="Body"/>
              <w:spacing w:after="0"/>
              <w:rPr>
                <w:rFonts w:ascii="Arial" w:eastAsia="Calibri" w:hAnsi="Arial" w:cs="Arial"/>
                <w:szCs w:val="22"/>
              </w:rPr>
            </w:pPr>
            <w:r w:rsidRPr="008B02BC">
              <w:rPr>
                <w:rFonts w:ascii="Arial" w:eastAsia="Calibri" w:hAnsi="Arial" w:cs="Arial"/>
                <w:b/>
                <w:szCs w:val="22"/>
              </w:rPr>
              <w:t xml:space="preserve">Aims: </w:t>
            </w:r>
            <w:r w:rsidR="008A1B4D" w:rsidRPr="008A1B4D">
              <w:rPr>
                <w:rFonts w:ascii="Arial" w:eastAsia="Calibri" w:hAnsi="Arial" w:cs="Arial"/>
                <w:szCs w:val="22"/>
              </w:rPr>
              <w:t>This study aims to assess the quality of chicken corned using rice bran oil, focusing on moisture content, water holding capacity, cooking loss, yield, texture, and antioxidant activity</w:t>
            </w:r>
            <w:r w:rsidR="008A1B4D">
              <w:rPr>
                <w:rFonts w:ascii="Arial" w:eastAsia="Calibri" w:hAnsi="Arial" w:cs="Arial"/>
                <w:szCs w:val="22"/>
              </w:rPr>
              <w:t>.</w:t>
            </w:r>
          </w:p>
          <w:p w:rsidR="00B02798" w:rsidRDefault="00BA1B01" w:rsidP="00441B6F">
            <w:pPr>
              <w:pStyle w:val="Body"/>
              <w:spacing w:after="0"/>
              <w:rPr>
                <w:rFonts w:ascii="Arial" w:eastAsia="Calibri" w:hAnsi="Arial" w:cs="Arial"/>
                <w:szCs w:val="22"/>
              </w:rPr>
            </w:pPr>
            <w:r w:rsidRPr="008B02BC">
              <w:rPr>
                <w:rFonts w:ascii="Arial" w:eastAsia="Calibri" w:hAnsi="Arial" w:cs="Arial"/>
                <w:b/>
                <w:szCs w:val="22"/>
              </w:rPr>
              <w:t>Study design:</w:t>
            </w:r>
            <w:r w:rsidR="00B02798" w:rsidRPr="00B02798">
              <w:rPr>
                <w:rFonts w:ascii="Arial" w:eastAsia="Calibri" w:hAnsi="Arial" w:cs="Arial"/>
                <w:szCs w:val="22"/>
              </w:rPr>
              <w:t>This study is an experiment done in a lab where the tests are arranged randomly, meaning the order is different each time to make sure the results are fair.</w:t>
            </w:r>
          </w:p>
          <w:p w:rsidR="00BA1B01" w:rsidRPr="008B02BC" w:rsidRDefault="00BA1B01" w:rsidP="00441B6F">
            <w:pPr>
              <w:pStyle w:val="Body"/>
              <w:spacing w:after="0"/>
              <w:rPr>
                <w:rFonts w:ascii="Arial" w:eastAsia="Calibri" w:hAnsi="Arial" w:cs="Arial"/>
                <w:szCs w:val="22"/>
              </w:rPr>
            </w:pPr>
            <w:r w:rsidRPr="008B02BC">
              <w:rPr>
                <w:rFonts w:ascii="Arial" w:eastAsia="Calibri" w:hAnsi="Arial" w:cs="Arial"/>
                <w:b/>
                <w:szCs w:val="22"/>
              </w:rPr>
              <w:t>Place and Duration of Study:</w:t>
            </w:r>
            <w:r w:rsidR="0050181A" w:rsidRPr="0050181A">
              <w:rPr>
                <w:rFonts w:ascii="Arial" w:eastAsia="Calibri" w:hAnsi="Arial" w:cs="Arial"/>
                <w:szCs w:val="22"/>
              </w:rPr>
              <w:t>This study was carried out at the Laboratory of Animal Product Technology, Faculty of Animal Science, Universitas Brawijaya.</w:t>
            </w:r>
            <w:r w:rsidR="00B02798" w:rsidRPr="00B02798">
              <w:rPr>
                <w:rFonts w:ascii="Arial" w:eastAsia="Calibri" w:hAnsi="Arial" w:cs="Arial"/>
                <w:szCs w:val="22"/>
              </w:rPr>
              <w:t xml:space="preserve"> The study took place from August </w:t>
            </w:r>
            <w:r w:rsidR="00B02798">
              <w:rPr>
                <w:rFonts w:ascii="Arial" w:eastAsia="Calibri" w:hAnsi="Arial" w:cs="Arial"/>
                <w:szCs w:val="22"/>
              </w:rPr>
              <w:t>-</w:t>
            </w:r>
            <w:r w:rsidR="00B02798" w:rsidRPr="00B02798">
              <w:rPr>
                <w:rFonts w:ascii="Arial" w:eastAsia="Calibri" w:hAnsi="Arial" w:cs="Arial"/>
                <w:szCs w:val="22"/>
              </w:rPr>
              <w:t xml:space="preserve"> September 2024.</w:t>
            </w:r>
          </w:p>
          <w:p w:rsidR="00BA1B01" w:rsidRPr="008B02BC" w:rsidRDefault="00BA1B01" w:rsidP="00441B6F">
            <w:pPr>
              <w:pStyle w:val="Body"/>
              <w:spacing w:after="0"/>
              <w:rPr>
                <w:rFonts w:ascii="Arial" w:eastAsia="Calibri" w:hAnsi="Arial" w:cs="Arial"/>
                <w:szCs w:val="22"/>
              </w:rPr>
            </w:pPr>
            <w:r w:rsidRPr="008B02BC">
              <w:rPr>
                <w:rFonts w:ascii="Arial" w:eastAsia="Calibri" w:hAnsi="Arial" w:cs="Arial"/>
                <w:b/>
                <w:bCs/>
                <w:szCs w:val="22"/>
              </w:rPr>
              <w:t>Methodology:</w:t>
            </w:r>
            <w:r w:rsidR="0050181A" w:rsidRPr="0050181A">
              <w:rPr>
                <w:rFonts w:ascii="Arial" w:eastAsia="Calibri" w:hAnsi="Arial" w:cs="Arial"/>
                <w:szCs w:val="22"/>
              </w:rPr>
              <w:t>This study employs four treatments, each replicated five times. The primary focus is to examine the effects of varying levels of rice bran oil addition on chicken corned.</w:t>
            </w:r>
            <w:r w:rsidR="0054026F" w:rsidRPr="008B02BC">
              <w:rPr>
                <w:rFonts w:ascii="Arial" w:eastAsia="Calibri" w:hAnsi="Arial" w:cs="Arial"/>
                <w:szCs w:val="22"/>
              </w:rPr>
              <w:t xml:space="preserve"> The </w:t>
            </w:r>
            <w:r w:rsidR="00C6009B">
              <w:rPr>
                <w:rFonts w:ascii="Arial" w:eastAsia="Calibri" w:hAnsi="Arial" w:cs="Arial"/>
                <w:szCs w:val="22"/>
                <w:lang w:val="id-ID"/>
              </w:rPr>
              <w:t>4</w:t>
            </w:r>
            <w:r w:rsidR="0054026F" w:rsidRPr="008B02BC">
              <w:rPr>
                <w:rFonts w:ascii="Arial" w:eastAsia="Calibri" w:hAnsi="Arial" w:cs="Arial"/>
                <w:szCs w:val="22"/>
              </w:rPr>
              <w:t xml:space="preserve"> treatments are SPC</w:t>
            </w:r>
            <w:r w:rsidR="00C6009B">
              <w:rPr>
                <w:rFonts w:ascii="Arial" w:eastAsia="Calibri" w:hAnsi="Arial" w:cs="Arial"/>
                <w:szCs w:val="22"/>
                <w:lang w:val="id-ID"/>
              </w:rPr>
              <w:t>0</w:t>
            </w:r>
            <w:r w:rsidR="0054026F" w:rsidRPr="008B02BC">
              <w:rPr>
                <w:rFonts w:ascii="Arial" w:eastAsia="Calibri" w:hAnsi="Arial" w:cs="Arial"/>
                <w:szCs w:val="22"/>
              </w:rPr>
              <w:t xml:space="preserve"> (without using </w:t>
            </w:r>
            <w:r w:rsidR="00D67BDF">
              <w:rPr>
                <w:rFonts w:ascii="Arial" w:eastAsia="Calibri" w:hAnsi="Arial" w:cs="Arial"/>
                <w:szCs w:val="22"/>
                <w:lang w:val="id-ID"/>
              </w:rPr>
              <w:t>rice bran oil</w:t>
            </w:r>
            <w:r w:rsidR="0054026F" w:rsidRPr="008B02BC">
              <w:rPr>
                <w:rFonts w:ascii="Arial" w:eastAsia="Calibri" w:hAnsi="Arial" w:cs="Arial"/>
                <w:szCs w:val="22"/>
              </w:rPr>
              <w:t>), SPC</w:t>
            </w:r>
            <w:r w:rsidR="00C6009B">
              <w:rPr>
                <w:rFonts w:ascii="Arial" w:eastAsia="Calibri" w:hAnsi="Arial" w:cs="Arial"/>
                <w:szCs w:val="22"/>
                <w:lang w:val="id-ID"/>
              </w:rPr>
              <w:t>1</w:t>
            </w:r>
            <w:r w:rsidR="0054026F" w:rsidRPr="008B02BC">
              <w:rPr>
                <w:rFonts w:ascii="Arial" w:eastAsia="Calibri" w:hAnsi="Arial" w:cs="Arial"/>
                <w:szCs w:val="22"/>
              </w:rPr>
              <w:t xml:space="preserve"> (</w:t>
            </w:r>
            <w:r w:rsidR="003867DD">
              <w:rPr>
                <w:rFonts w:ascii="Arial" w:eastAsia="Calibri" w:hAnsi="Arial" w:cs="Arial"/>
                <w:szCs w:val="22"/>
                <w:lang w:val="id-ID"/>
              </w:rPr>
              <w:t>6</w:t>
            </w:r>
            <w:r w:rsidR="0054026F" w:rsidRPr="008B02BC">
              <w:rPr>
                <w:rFonts w:ascii="Arial" w:eastAsia="Calibri" w:hAnsi="Arial" w:cs="Arial"/>
                <w:szCs w:val="22"/>
              </w:rPr>
              <w:t>%), SPC</w:t>
            </w:r>
            <w:r w:rsidR="00C6009B">
              <w:rPr>
                <w:rFonts w:ascii="Arial" w:eastAsia="Calibri" w:hAnsi="Arial" w:cs="Arial"/>
                <w:szCs w:val="22"/>
                <w:lang w:val="id-ID"/>
              </w:rPr>
              <w:t>2</w:t>
            </w:r>
            <w:r w:rsidR="0054026F" w:rsidRPr="008B02BC">
              <w:rPr>
                <w:rFonts w:ascii="Arial" w:eastAsia="Calibri" w:hAnsi="Arial" w:cs="Arial"/>
                <w:szCs w:val="22"/>
              </w:rPr>
              <w:t xml:space="preserve"> (</w:t>
            </w:r>
            <w:r w:rsidR="003867DD">
              <w:rPr>
                <w:rFonts w:ascii="Arial" w:eastAsia="Calibri" w:hAnsi="Arial" w:cs="Arial"/>
                <w:szCs w:val="22"/>
                <w:lang w:val="id-ID"/>
              </w:rPr>
              <w:t>8</w:t>
            </w:r>
            <w:r w:rsidR="0054026F" w:rsidRPr="008B02BC">
              <w:rPr>
                <w:rFonts w:ascii="Arial" w:eastAsia="Calibri" w:hAnsi="Arial" w:cs="Arial"/>
                <w:szCs w:val="22"/>
              </w:rPr>
              <w:t>%), SPC</w:t>
            </w:r>
            <w:r w:rsidR="00C6009B">
              <w:rPr>
                <w:rFonts w:ascii="Arial" w:eastAsia="Calibri" w:hAnsi="Arial" w:cs="Arial"/>
                <w:szCs w:val="22"/>
                <w:lang w:val="id-ID"/>
              </w:rPr>
              <w:t>3</w:t>
            </w:r>
            <w:r w:rsidR="0054026F" w:rsidRPr="008B02BC">
              <w:rPr>
                <w:rFonts w:ascii="Arial" w:eastAsia="Calibri" w:hAnsi="Arial" w:cs="Arial"/>
                <w:szCs w:val="22"/>
              </w:rPr>
              <w:t xml:space="preserve"> (</w:t>
            </w:r>
            <w:r w:rsidR="003867DD">
              <w:rPr>
                <w:rFonts w:ascii="Arial" w:eastAsia="Calibri" w:hAnsi="Arial" w:cs="Arial"/>
                <w:szCs w:val="22"/>
                <w:lang w:val="id-ID"/>
              </w:rPr>
              <w:t>10</w:t>
            </w:r>
            <w:r w:rsidR="0054026F" w:rsidRPr="008B02BC">
              <w:rPr>
                <w:rFonts w:ascii="Arial" w:eastAsia="Calibri" w:hAnsi="Arial" w:cs="Arial"/>
                <w:szCs w:val="22"/>
              </w:rPr>
              <w:t>%</w:t>
            </w:r>
            <w:r w:rsidR="003867DD">
              <w:rPr>
                <w:rFonts w:ascii="Arial" w:eastAsia="Calibri" w:hAnsi="Arial" w:cs="Arial"/>
                <w:szCs w:val="22"/>
                <w:lang w:val="id-ID"/>
              </w:rPr>
              <w:t>)</w:t>
            </w:r>
            <w:r w:rsidR="0054026F" w:rsidRPr="008B02BC">
              <w:rPr>
                <w:rFonts w:ascii="Arial" w:eastAsia="Calibri" w:hAnsi="Arial" w:cs="Arial"/>
                <w:szCs w:val="22"/>
              </w:rPr>
              <w:t xml:space="preserve"> of the total </w:t>
            </w:r>
            <w:r w:rsidR="00D67BDF">
              <w:rPr>
                <w:rFonts w:ascii="Arial" w:eastAsia="Calibri" w:hAnsi="Arial" w:cs="Arial"/>
                <w:szCs w:val="22"/>
                <w:lang w:val="id-ID"/>
              </w:rPr>
              <w:t>rice bran oil</w:t>
            </w:r>
            <w:r w:rsidR="0054026F" w:rsidRPr="008B02BC">
              <w:rPr>
                <w:rFonts w:ascii="Arial" w:eastAsia="Calibri" w:hAnsi="Arial" w:cs="Arial"/>
                <w:szCs w:val="22"/>
              </w:rPr>
              <w:t xml:space="preserve"> content.</w:t>
            </w:r>
          </w:p>
          <w:p w:rsidR="00BA1B01" w:rsidRPr="008B02BC" w:rsidRDefault="00BA1B01" w:rsidP="00441B6F">
            <w:pPr>
              <w:pStyle w:val="Body"/>
              <w:spacing w:after="0"/>
              <w:rPr>
                <w:rFonts w:ascii="Arial" w:eastAsia="Calibri" w:hAnsi="Arial" w:cs="Arial"/>
                <w:b/>
                <w:bCs/>
                <w:szCs w:val="22"/>
              </w:rPr>
            </w:pPr>
            <w:r w:rsidRPr="008B02BC">
              <w:rPr>
                <w:rFonts w:ascii="Arial" w:eastAsia="Calibri" w:hAnsi="Arial" w:cs="Arial"/>
                <w:b/>
                <w:bCs/>
                <w:szCs w:val="22"/>
              </w:rPr>
              <w:t>Results:</w:t>
            </w:r>
            <w:r w:rsidR="008A1B4D" w:rsidRPr="008A1B4D">
              <w:rPr>
                <w:rFonts w:ascii="Arial" w:eastAsia="Calibri" w:hAnsi="Arial" w:cs="Arial"/>
                <w:szCs w:val="22"/>
              </w:rPr>
              <w:t>The incorporation of different rice bran oils in chicken corned preparation significantly influenced moisture content, water-holding capacity, cooking loss, yield, texture, and antioxidant activity (P&lt;0.01).</w:t>
            </w:r>
            <w:r w:rsidR="00124AEB" w:rsidRPr="00124AEB">
              <w:rPr>
                <w:rFonts w:ascii="Arial" w:eastAsia="Calibri" w:hAnsi="Arial" w:cs="Arial"/>
                <w:szCs w:val="22"/>
              </w:rPr>
              <w:t xml:space="preserve">The variables of </w:t>
            </w:r>
            <w:r w:rsidR="00CC147F" w:rsidRPr="00CC147F">
              <w:rPr>
                <w:rFonts w:ascii="Arial" w:eastAsia="Calibri" w:hAnsi="Arial" w:cs="Arial"/>
                <w:szCs w:val="22"/>
              </w:rPr>
              <w:t xml:space="preserve">moisture content </w:t>
            </w:r>
            <w:r w:rsidR="00124AEB" w:rsidRPr="00124AEB">
              <w:rPr>
                <w:rFonts w:ascii="Arial" w:eastAsia="Calibri" w:hAnsi="Arial" w:cs="Arial"/>
                <w:szCs w:val="22"/>
              </w:rPr>
              <w:t>and cooking loss decreased, while the increase in water holding capacity, yield and antioxidants activity increased along with the increasing use of added rice bran oil.</w:t>
            </w:r>
          </w:p>
          <w:p w:rsidR="00505F06" w:rsidRPr="008B02BC" w:rsidRDefault="00BA1B01" w:rsidP="00441B6F">
            <w:pPr>
              <w:pStyle w:val="Body"/>
              <w:spacing w:after="0"/>
              <w:rPr>
                <w:rFonts w:ascii="Arial" w:eastAsia="Calibri" w:hAnsi="Arial" w:cs="Arial"/>
                <w:szCs w:val="22"/>
              </w:rPr>
            </w:pPr>
            <w:r w:rsidRPr="008B02BC">
              <w:rPr>
                <w:rFonts w:ascii="Arial" w:eastAsia="Calibri" w:hAnsi="Arial" w:cs="Arial"/>
                <w:b/>
                <w:bCs/>
                <w:szCs w:val="22"/>
              </w:rPr>
              <w:t>Conclusion:</w:t>
            </w:r>
            <w:r w:rsidR="00124AEB" w:rsidRPr="00124AEB">
              <w:rPr>
                <w:rFonts w:ascii="Arial" w:eastAsia="Calibri" w:hAnsi="Arial" w:cs="Arial"/>
                <w:szCs w:val="22"/>
              </w:rPr>
              <w:t>In addition to being useful for helping the emulsion process that can improve texture, rice bran oil can also extend the shelf life of chicken corned. Further research is needed to determine the safety of chicken corned with the use of rice bran oil.</w:t>
            </w:r>
          </w:p>
        </w:tc>
      </w:tr>
    </w:tbl>
    <w:p w:rsidR="00505F06" w:rsidRPr="00D67BDF" w:rsidRDefault="00A24E7E" w:rsidP="00441B6F">
      <w:pPr>
        <w:pStyle w:val="Body"/>
        <w:spacing w:after="0"/>
        <w:rPr>
          <w:rFonts w:ascii="Arial" w:hAnsi="Arial" w:cs="Arial"/>
          <w:i/>
          <w:lang w:val="id-ID"/>
        </w:rPr>
      </w:pPr>
      <w:r w:rsidRPr="008B02BC">
        <w:rPr>
          <w:rFonts w:ascii="Arial" w:hAnsi="Arial" w:cs="Arial"/>
          <w:i/>
        </w:rPr>
        <w:t xml:space="preserve">Keywords: </w:t>
      </w:r>
      <w:r w:rsidR="00D67BDF">
        <w:rPr>
          <w:rFonts w:ascii="Arial" w:hAnsi="Arial" w:cs="Arial"/>
          <w:i/>
          <w:lang w:val="id-ID"/>
        </w:rPr>
        <w:t>Corned</w:t>
      </w:r>
      <w:r w:rsidR="00EF33F8" w:rsidRPr="008B02BC">
        <w:rPr>
          <w:rFonts w:ascii="Arial" w:hAnsi="Arial" w:cs="Arial"/>
          <w:i/>
        </w:rPr>
        <w:t xml:space="preserve">; </w:t>
      </w:r>
      <w:r w:rsidR="00D67BDF">
        <w:rPr>
          <w:rFonts w:ascii="Arial" w:hAnsi="Arial" w:cs="Arial"/>
          <w:i/>
          <w:lang w:val="id-ID"/>
        </w:rPr>
        <w:t>chicken meat</w:t>
      </w:r>
      <w:r w:rsidR="00EF33F8" w:rsidRPr="008B02BC">
        <w:rPr>
          <w:rFonts w:ascii="Arial" w:hAnsi="Arial" w:cs="Arial"/>
          <w:i/>
        </w:rPr>
        <w:t xml:space="preserve">; </w:t>
      </w:r>
      <w:r w:rsidR="00D67BDF">
        <w:rPr>
          <w:rFonts w:ascii="Arial" w:hAnsi="Arial" w:cs="Arial"/>
          <w:i/>
          <w:lang w:val="id-ID"/>
        </w:rPr>
        <w:t>restructure meat</w:t>
      </w:r>
      <w:r w:rsidR="00806B85">
        <w:rPr>
          <w:rFonts w:ascii="Arial" w:hAnsi="Arial" w:cs="Arial"/>
          <w:i/>
        </w:rPr>
        <w:t>;</w:t>
      </w:r>
      <w:r w:rsidR="00D67BDF">
        <w:rPr>
          <w:rFonts w:ascii="Arial" w:hAnsi="Arial" w:cs="Arial"/>
          <w:i/>
          <w:lang w:val="id-ID"/>
        </w:rPr>
        <w:t>rice bran oil; emul</w:t>
      </w:r>
      <w:r w:rsidR="003F6CCA">
        <w:rPr>
          <w:rFonts w:ascii="Arial" w:hAnsi="Arial" w:cs="Arial"/>
          <w:i/>
          <w:lang w:val="id-ID"/>
        </w:rPr>
        <w:t>s</w:t>
      </w:r>
      <w:r w:rsidR="00D67BDF">
        <w:rPr>
          <w:rFonts w:ascii="Arial" w:hAnsi="Arial" w:cs="Arial"/>
          <w:i/>
          <w:lang w:val="id-ID"/>
        </w:rPr>
        <w:t>ion.</w:t>
      </w:r>
    </w:p>
    <w:p w:rsidR="00A87451" w:rsidRDefault="00A87451" w:rsidP="00441B6F">
      <w:pPr>
        <w:pStyle w:val="Body"/>
        <w:spacing w:after="0"/>
        <w:rPr>
          <w:rFonts w:ascii="Arial" w:hAnsi="Arial" w:cs="Arial"/>
          <w:i/>
        </w:rPr>
      </w:pPr>
    </w:p>
    <w:p w:rsidR="00D74C06" w:rsidRPr="008B02BC" w:rsidRDefault="00D74C06" w:rsidP="00441B6F">
      <w:pPr>
        <w:pStyle w:val="Body"/>
        <w:spacing w:after="0"/>
        <w:rPr>
          <w:rFonts w:ascii="Arial" w:hAnsi="Arial" w:cs="Arial"/>
          <w:i/>
        </w:rPr>
        <w:sectPr w:rsidR="00D74C06" w:rsidRPr="008B02BC" w:rsidSect="00A96F9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rsidR="00A87451" w:rsidRPr="008B02BC" w:rsidRDefault="00A87451" w:rsidP="00441B6F">
      <w:pPr>
        <w:pStyle w:val="Body"/>
        <w:spacing w:after="0"/>
        <w:rPr>
          <w:rFonts w:ascii="Arial" w:hAnsi="Arial" w:cs="Arial"/>
          <w:i/>
        </w:rPr>
      </w:pPr>
    </w:p>
    <w:p w:rsidR="00790ADA" w:rsidRPr="008B02BC" w:rsidRDefault="00902823" w:rsidP="00441B6F">
      <w:pPr>
        <w:pStyle w:val="AbstHead"/>
        <w:spacing w:after="0"/>
        <w:jc w:val="both"/>
        <w:rPr>
          <w:rFonts w:ascii="Arial" w:hAnsi="Arial" w:cs="Arial"/>
        </w:rPr>
      </w:pPr>
      <w:r w:rsidRPr="008B02BC">
        <w:rPr>
          <w:rFonts w:ascii="Arial" w:hAnsi="Arial" w:cs="Arial"/>
        </w:rPr>
        <w:t xml:space="preserve">1. </w:t>
      </w:r>
      <w:r w:rsidR="00B01FCD" w:rsidRPr="008B02BC">
        <w:rPr>
          <w:rFonts w:ascii="Arial" w:hAnsi="Arial" w:cs="Arial"/>
        </w:rPr>
        <w:t>INTRODUCTION</w:t>
      </w:r>
    </w:p>
    <w:p w:rsidR="007B5C76" w:rsidRDefault="007B5C76" w:rsidP="0062325A">
      <w:pPr>
        <w:pStyle w:val="Body"/>
        <w:spacing w:after="0"/>
        <w:rPr>
          <w:rFonts w:ascii="Arial" w:hAnsi="Arial" w:cs="Arial"/>
          <w:lang w:val="en-ID"/>
        </w:rPr>
      </w:pPr>
    </w:p>
    <w:p w:rsidR="007B5C76" w:rsidRDefault="00E76EBE" w:rsidP="0062325A">
      <w:pPr>
        <w:pStyle w:val="Body"/>
        <w:spacing w:after="0"/>
        <w:rPr>
          <w:rFonts w:ascii="Arial" w:hAnsi="Arial" w:cs="Arial"/>
          <w:lang w:val="en-ID"/>
        </w:rPr>
      </w:pPr>
      <w:r w:rsidRPr="00E76EBE">
        <w:rPr>
          <w:rFonts w:ascii="Arial" w:hAnsi="Arial" w:cs="Arial"/>
          <w:lang w:val="en-ID"/>
        </w:rPr>
        <w:t xml:space="preserve">Chicken corned is one of the processed meat products that are in great demand by the Indonesian people. Corned is a processed meat product with potato spices, broth, salt, onion, pepper, and sodium nitrate (NaNO2) [1]. Corned chicken products have a pale colour, lack of fibre content, and are prone to rancidity, making them less attractive to consumers. </w:t>
      </w:r>
      <w:r w:rsidR="00807755" w:rsidRPr="00807755">
        <w:rPr>
          <w:rFonts w:ascii="Arial" w:hAnsi="Arial" w:cs="Arial"/>
          <w:lang w:val="en-ID"/>
        </w:rPr>
        <w:t xml:space="preserve">Rancidity results from the reaction of saturated and unsaturated fatty acids with </w:t>
      </w:r>
    </w:p>
    <w:p w:rsidR="007B5C76" w:rsidRDefault="007B5C76" w:rsidP="0062325A">
      <w:pPr>
        <w:pStyle w:val="Body"/>
        <w:spacing w:after="0"/>
        <w:rPr>
          <w:rFonts w:ascii="Arial" w:hAnsi="Arial" w:cs="Arial"/>
          <w:lang w:val="en-ID"/>
        </w:rPr>
      </w:pPr>
    </w:p>
    <w:p w:rsidR="007B5C76" w:rsidRDefault="007B5C76" w:rsidP="0062325A">
      <w:pPr>
        <w:pStyle w:val="Body"/>
        <w:spacing w:after="0"/>
        <w:rPr>
          <w:rFonts w:ascii="Arial" w:hAnsi="Arial" w:cs="Arial"/>
          <w:lang w:val="en-ID"/>
        </w:rPr>
      </w:pPr>
    </w:p>
    <w:p w:rsidR="0062325A" w:rsidRDefault="00807755" w:rsidP="0062325A">
      <w:pPr>
        <w:pStyle w:val="Body"/>
        <w:spacing w:after="0"/>
        <w:rPr>
          <w:rFonts w:ascii="Arial" w:hAnsi="Arial" w:cs="Arial"/>
          <w:lang w:val="en-ID"/>
        </w:rPr>
      </w:pPr>
      <w:r w:rsidRPr="00807755">
        <w:rPr>
          <w:rFonts w:ascii="Arial" w:hAnsi="Arial" w:cs="Arial"/>
          <w:lang w:val="en-ID"/>
        </w:rPr>
        <w:lastRenderedPageBreak/>
        <w:t>oxygen, leading to the oxidation and hydrolysis of the oil</w:t>
      </w:r>
      <w:r w:rsidR="00E76EBE" w:rsidRPr="00E76EBE">
        <w:rPr>
          <w:rFonts w:ascii="Arial" w:hAnsi="Arial" w:cs="Arial"/>
          <w:lang w:val="en-ID"/>
        </w:rPr>
        <w:t xml:space="preserve">[2]. The colour of meat </w:t>
      </w:r>
    </w:p>
    <w:p w:rsidR="00E76EBE" w:rsidRPr="007006B5" w:rsidRDefault="00E76EBE" w:rsidP="0062325A">
      <w:pPr>
        <w:pStyle w:val="Body"/>
        <w:spacing w:after="0"/>
        <w:rPr>
          <w:rFonts w:ascii="Arial" w:hAnsi="Arial" w:cs="Arial"/>
          <w:lang w:val="en-ID"/>
        </w:rPr>
      </w:pPr>
      <w:r w:rsidRPr="00E76EBE">
        <w:rPr>
          <w:rFonts w:ascii="Arial" w:hAnsi="Arial" w:cs="Arial"/>
          <w:lang w:val="en-ID"/>
        </w:rPr>
        <w:t>products tend to be pale because the ability of myoglobin to bind oxygen changes during the heating process, causing the colour of the meat to turn brownish [3]. The addition of ingredients that contain high antioxidants can inhibit oxidation to extend the shelf life of the product. In corned</w:t>
      </w:r>
      <w:r w:rsidR="00AB6A18">
        <w:rPr>
          <w:rFonts w:ascii="Arial" w:hAnsi="Arial" w:cs="Arial"/>
          <w:lang w:val="id-ID"/>
        </w:rPr>
        <w:t xml:space="preserve"> beef</w:t>
      </w:r>
      <w:r w:rsidRPr="00E76EBE">
        <w:rPr>
          <w:rFonts w:ascii="Arial" w:hAnsi="Arial" w:cs="Arial"/>
          <w:lang w:val="en-ID"/>
        </w:rPr>
        <w:t xml:space="preserve"> with the use of palm oil, it produces nitrate which functions as a colour giver and can inhibit bacteria [4]. </w:t>
      </w:r>
      <w:r w:rsidR="00807755" w:rsidRPr="00807755">
        <w:rPr>
          <w:rFonts w:ascii="Arial" w:hAnsi="Arial" w:cs="Arial"/>
          <w:lang w:val="en-ID"/>
        </w:rPr>
        <w:t>Rancidity results from the reaction of saturated and unsaturated fatty acids with oxygen, leading to the oxidation and hydrolysis of the oil</w:t>
      </w:r>
      <w:r w:rsidRPr="00E76EBE">
        <w:rPr>
          <w:rFonts w:ascii="Arial" w:hAnsi="Arial" w:cs="Arial"/>
          <w:lang w:val="en-ID"/>
        </w:rPr>
        <w:t xml:space="preserve"> [5]. One of the food ingredients that contain high antioxidants is rice bran oil.</w:t>
      </w:r>
    </w:p>
    <w:p w:rsidR="0062325A" w:rsidRDefault="0062325A" w:rsidP="00EF1DB4">
      <w:pPr>
        <w:pStyle w:val="Body"/>
        <w:spacing w:after="0"/>
        <w:rPr>
          <w:rFonts w:ascii="Arial" w:hAnsi="Arial" w:cs="Arial"/>
          <w:lang w:val="en-ID"/>
        </w:rPr>
      </w:pPr>
    </w:p>
    <w:p w:rsidR="00C42BDC" w:rsidRDefault="008A1B4D" w:rsidP="00EF1DB4">
      <w:pPr>
        <w:pStyle w:val="Body"/>
        <w:spacing w:after="0"/>
        <w:rPr>
          <w:rFonts w:ascii="Arial" w:hAnsi="Arial" w:cs="Arial"/>
        </w:rPr>
      </w:pPr>
      <w:r w:rsidRPr="008A1B4D">
        <w:rPr>
          <w:rFonts w:ascii="Arial" w:hAnsi="Arial" w:cs="Arial"/>
        </w:rPr>
        <w:t xml:space="preserve">Rice bran oil is edible and rich in vitamins, antioxidants, and essential nutrients necessary for the human body. </w:t>
      </w:r>
      <w:r w:rsidR="00286558" w:rsidRPr="00286558">
        <w:rPr>
          <w:rFonts w:ascii="Arial" w:hAnsi="Arial" w:cs="Arial"/>
        </w:rPr>
        <w:t>It has a good mix of different types of fats. About 22% are saturated fats, 41% are healthy monounsaturated fats, and 37% are polyunsaturated fats, which are also good for you</w:t>
      </w:r>
      <w:r w:rsidR="00C42BDC" w:rsidRPr="00C42BDC">
        <w:rPr>
          <w:rFonts w:ascii="Arial" w:hAnsi="Arial" w:cs="Arial"/>
        </w:rPr>
        <w:t xml:space="preserve">[6]. Rice bran oil can be used to produce high-quality emulsion gels that can replace fat properties in foods [7]. </w:t>
      </w:r>
      <w:r w:rsidRPr="008A1B4D">
        <w:rPr>
          <w:rFonts w:ascii="Arial" w:hAnsi="Arial" w:cs="Arial"/>
        </w:rPr>
        <w:t>Rice bran oil provides advantages over other vegetable oils because of its natural antioxidants, including oryzano</w:t>
      </w:r>
      <w:r w:rsidR="00532D49" w:rsidRPr="00532D49">
        <w:rPr>
          <w:rFonts w:ascii="Arial" w:hAnsi="Arial" w:cs="Arial"/>
        </w:rPr>
        <w:t>l</w:t>
      </w:r>
      <w:r w:rsidR="00C42BDC" w:rsidRPr="00C42BDC">
        <w:rPr>
          <w:rFonts w:ascii="Arial" w:hAnsi="Arial" w:cs="Arial"/>
        </w:rPr>
        <w:t xml:space="preserve"> [8]. The addition of rice bran oil in the manufacture of chicken corned can provide potential in improving the physical texture of food ingredients, adding nutritional value and calories and providing a savoury taste to food products. However, further research is needed to determine the right proportion and its impact on the quality and antioxidant value of corned.</w:t>
      </w:r>
    </w:p>
    <w:p w:rsidR="00C42BDC" w:rsidRPr="00C42BDC" w:rsidRDefault="00C42BDC" w:rsidP="00EF1DB4">
      <w:pPr>
        <w:pStyle w:val="Body"/>
        <w:spacing w:after="0"/>
        <w:rPr>
          <w:rFonts w:ascii="Arial" w:hAnsi="Arial" w:cs="Arial"/>
          <w:lang w:val="id-ID"/>
        </w:rPr>
      </w:pPr>
    </w:p>
    <w:p w:rsidR="00790ADA" w:rsidRDefault="00902823" w:rsidP="005D5A17">
      <w:pPr>
        <w:pStyle w:val="AbstHead"/>
        <w:spacing w:after="0"/>
        <w:jc w:val="both"/>
        <w:rPr>
          <w:rFonts w:ascii="Arial" w:hAnsi="Arial" w:cs="Arial"/>
        </w:rPr>
      </w:pPr>
      <w:r w:rsidRPr="008B02BC">
        <w:rPr>
          <w:rFonts w:ascii="Arial" w:hAnsi="Arial" w:cs="Arial"/>
        </w:rPr>
        <w:t>2. material and method</w:t>
      </w:r>
      <w:r w:rsidR="00000F8F" w:rsidRPr="008B02BC">
        <w:rPr>
          <w:rFonts w:ascii="Arial" w:hAnsi="Arial" w:cs="Arial"/>
        </w:rPr>
        <w:t xml:space="preserve">s </w:t>
      </w:r>
    </w:p>
    <w:p w:rsidR="007006B5" w:rsidRPr="008B02BC" w:rsidRDefault="007006B5" w:rsidP="005D5A17">
      <w:pPr>
        <w:pStyle w:val="AbstHead"/>
        <w:spacing w:after="0"/>
        <w:jc w:val="both"/>
        <w:rPr>
          <w:rFonts w:ascii="Arial" w:hAnsi="Arial" w:cs="Arial"/>
        </w:rPr>
      </w:pPr>
    </w:p>
    <w:p w:rsidR="005D5A17" w:rsidRPr="008B02BC" w:rsidRDefault="00AA74E0" w:rsidP="00441B6F">
      <w:pPr>
        <w:pStyle w:val="Body"/>
        <w:spacing w:after="0"/>
        <w:rPr>
          <w:rFonts w:ascii="Arial" w:hAnsi="Arial" w:cs="Arial"/>
          <w:b/>
          <w:sz w:val="22"/>
        </w:rPr>
      </w:pPr>
      <w:r w:rsidRPr="008B02BC">
        <w:rPr>
          <w:rFonts w:ascii="Arial" w:hAnsi="Arial" w:cs="Arial"/>
          <w:b/>
          <w:caps/>
          <w:sz w:val="22"/>
        </w:rPr>
        <w:t xml:space="preserve">2.1 </w:t>
      </w:r>
      <w:r w:rsidR="005D5A17" w:rsidRPr="008B02BC">
        <w:rPr>
          <w:rFonts w:ascii="Arial" w:hAnsi="Arial" w:cs="Arial"/>
          <w:b/>
          <w:sz w:val="22"/>
        </w:rPr>
        <w:t>Materials</w:t>
      </w:r>
    </w:p>
    <w:p w:rsidR="007B5C76" w:rsidRDefault="007B5C76" w:rsidP="00C42BDC">
      <w:pPr>
        <w:pStyle w:val="Body"/>
        <w:spacing w:after="0"/>
        <w:rPr>
          <w:rFonts w:ascii="Arial" w:hAnsi="Arial" w:cs="Arial"/>
          <w:lang w:val="en-ID"/>
        </w:rPr>
      </w:pPr>
    </w:p>
    <w:p w:rsidR="00C42BDC" w:rsidRDefault="00532D49" w:rsidP="00C42BDC">
      <w:pPr>
        <w:pStyle w:val="Body"/>
        <w:spacing w:after="0"/>
        <w:rPr>
          <w:rFonts w:ascii="Arial" w:hAnsi="Arial" w:cs="Arial"/>
          <w:lang w:val="en-ID"/>
        </w:rPr>
      </w:pPr>
      <w:r w:rsidRPr="00532D49">
        <w:rPr>
          <w:rFonts w:ascii="Arial" w:hAnsi="Arial" w:cs="Arial"/>
          <w:lang w:val="en-ID"/>
        </w:rPr>
        <w:t>The materials utilized in this study consisted of broiler meat obtained from traditional markets</w:t>
      </w:r>
      <w:r>
        <w:rPr>
          <w:rFonts w:ascii="Arial" w:hAnsi="Arial" w:cs="Arial"/>
          <w:lang w:val="en-ID"/>
        </w:rPr>
        <w:t>,</w:t>
      </w:r>
      <w:r w:rsidR="00C42BDC" w:rsidRPr="00C42BDC">
        <w:rPr>
          <w:rFonts w:ascii="Arial" w:hAnsi="Arial" w:cs="Arial"/>
          <w:lang w:val="en-ID"/>
        </w:rPr>
        <w:t xml:space="preserve"> rice bran oil, tapioca flour, sugar, salt, milk powder, pepper and isolate soy protein (ISP) obtained from Superindo, shallots, garlic, nutmeg, eggs and ice cubes. The tools used in making </w:t>
      </w:r>
      <w:r w:rsidR="003C3767">
        <w:rPr>
          <w:rFonts w:ascii="Arial" w:hAnsi="Arial" w:cs="Arial"/>
          <w:lang w:val="id-ID"/>
        </w:rPr>
        <w:t xml:space="preserve">chicken </w:t>
      </w:r>
      <w:r w:rsidR="00C42BDC" w:rsidRPr="00C42BDC">
        <w:rPr>
          <w:rFonts w:ascii="Arial" w:hAnsi="Arial" w:cs="Arial"/>
          <w:lang w:val="en-ID"/>
        </w:rPr>
        <w:t>cornedsamples include Mettler Toledo AB204-S analytical scales, chopper, baking pan, pot, basin, knife, cutting board, gas stove, spoon, fork, dandang, and solet.</w:t>
      </w:r>
    </w:p>
    <w:p w:rsidR="00C42BDC" w:rsidRPr="00C42BDC" w:rsidRDefault="00C42BDC" w:rsidP="00C42BDC">
      <w:pPr>
        <w:pStyle w:val="Body"/>
        <w:spacing w:after="0"/>
        <w:rPr>
          <w:rFonts w:ascii="Arial" w:hAnsi="Arial" w:cs="Arial"/>
          <w:lang w:val="en-ID"/>
        </w:rPr>
      </w:pPr>
    </w:p>
    <w:p w:rsidR="005D5A17" w:rsidRPr="008B02BC" w:rsidRDefault="005D5A17" w:rsidP="00441B6F">
      <w:pPr>
        <w:pStyle w:val="Body"/>
        <w:spacing w:after="0"/>
        <w:rPr>
          <w:rFonts w:ascii="Arial" w:hAnsi="Arial" w:cs="Arial"/>
          <w:b/>
          <w:sz w:val="22"/>
        </w:rPr>
      </w:pPr>
      <w:r w:rsidRPr="008B02BC">
        <w:rPr>
          <w:rFonts w:ascii="Arial" w:hAnsi="Arial" w:cs="Arial"/>
          <w:b/>
          <w:sz w:val="22"/>
        </w:rPr>
        <w:t>2.2 Methods</w:t>
      </w:r>
    </w:p>
    <w:p w:rsidR="007B5C76" w:rsidRDefault="007B5C76" w:rsidP="007B5C76">
      <w:pPr>
        <w:pStyle w:val="Body"/>
        <w:spacing w:after="0"/>
        <w:rPr>
          <w:rFonts w:ascii="Arial" w:hAnsi="Arial" w:cs="Arial"/>
        </w:rPr>
      </w:pPr>
    </w:p>
    <w:p w:rsidR="005D5A17" w:rsidRDefault="00286558" w:rsidP="007B5C76">
      <w:pPr>
        <w:pStyle w:val="Body"/>
        <w:spacing w:after="0"/>
        <w:rPr>
          <w:rFonts w:ascii="Arial" w:eastAsia="Calibri" w:hAnsi="Arial" w:cs="Arial"/>
          <w:szCs w:val="22"/>
        </w:rPr>
      </w:pPr>
      <w:r w:rsidRPr="00286558">
        <w:rPr>
          <w:rFonts w:ascii="Arial" w:hAnsi="Arial" w:cs="Arial"/>
        </w:rPr>
        <w:t>This study used an experiment in a laboratory where the different parts were chosen randomly to make sure everything was fair and equal.</w:t>
      </w:r>
      <w:r w:rsidR="00596033" w:rsidRPr="00596033">
        <w:rPr>
          <w:rFonts w:ascii="Arial" w:hAnsi="Arial" w:cs="Arial"/>
        </w:rPr>
        <w:t xml:space="preserve"> with four treatments and five replications</w:t>
      </w:r>
      <w:r w:rsidR="008A1B4D" w:rsidRPr="008A1B4D">
        <w:rPr>
          <w:rFonts w:ascii="Arial" w:hAnsi="Arial" w:cs="Arial"/>
        </w:rPr>
        <w:t>.</w:t>
      </w:r>
      <w:r w:rsidR="00221C3F" w:rsidRPr="00221C3F">
        <w:rPr>
          <w:rFonts w:ascii="Arial" w:eastAsia="Calibri" w:hAnsi="Arial" w:cs="Arial"/>
          <w:szCs w:val="22"/>
        </w:rPr>
        <w:t xml:space="preserve">The </w:t>
      </w:r>
      <w:r w:rsidR="00221C3F">
        <w:rPr>
          <w:rFonts w:ascii="Arial" w:eastAsia="Calibri" w:hAnsi="Arial" w:cs="Arial"/>
          <w:szCs w:val="22"/>
          <w:lang w:val="id-ID"/>
        </w:rPr>
        <w:t>four</w:t>
      </w:r>
      <w:r w:rsidR="00221C3F" w:rsidRPr="00221C3F">
        <w:rPr>
          <w:rFonts w:ascii="Arial" w:eastAsia="Calibri" w:hAnsi="Arial" w:cs="Arial"/>
          <w:szCs w:val="22"/>
        </w:rPr>
        <w:t xml:space="preserve"> treatments were SPC1 (without using rice bran oil), SPC2 (6%), SPC3 (8%), SPC4 (10%) of the total chicken meat used.</w:t>
      </w:r>
    </w:p>
    <w:p w:rsidR="007B5C76" w:rsidRDefault="007B5C76" w:rsidP="00441B6F">
      <w:pPr>
        <w:pStyle w:val="Body"/>
        <w:spacing w:after="0"/>
        <w:rPr>
          <w:rFonts w:ascii="Arial" w:hAnsi="Arial" w:cs="Arial"/>
          <w:b/>
          <w:sz w:val="22"/>
        </w:rPr>
      </w:pPr>
    </w:p>
    <w:p w:rsidR="005D5A17" w:rsidRPr="008B02BC" w:rsidRDefault="005D5A17" w:rsidP="00441B6F">
      <w:pPr>
        <w:pStyle w:val="Body"/>
        <w:spacing w:after="0"/>
        <w:rPr>
          <w:rFonts w:ascii="Arial" w:hAnsi="Arial" w:cs="Arial"/>
        </w:rPr>
      </w:pPr>
      <w:r w:rsidRPr="008B02BC">
        <w:rPr>
          <w:rFonts w:ascii="Arial" w:hAnsi="Arial" w:cs="Arial"/>
          <w:b/>
          <w:sz w:val="22"/>
        </w:rPr>
        <w:t>2.3 Data Analysis</w:t>
      </w:r>
    </w:p>
    <w:p w:rsidR="007B5C76" w:rsidRDefault="007B5C76" w:rsidP="00441B6F">
      <w:pPr>
        <w:pStyle w:val="Body"/>
        <w:spacing w:after="0"/>
        <w:rPr>
          <w:rFonts w:ascii="Arial" w:hAnsi="Arial" w:cs="Arial"/>
        </w:rPr>
      </w:pPr>
    </w:p>
    <w:p w:rsidR="0040394F" w:rsidRPr="008B02BC" w:rsidRDefault="008A1B4D" w:rsidP="00441B6F">
      <w:pPr>
        <w:pStyle w:val="Body"/>
        <w:spacing w:after="0"/>
        <w:rPr>
          <w:rFonts w:ascii="Arial" w:hAnsi="Arial" w:cs="Arial"/>
        </w:rPr>
      </w:pPr>
      <w:r w:rsidRPr="008A1B4D">
        <w:rPr>
          <w:rFonts w:ascii="Arial" w:hAnsi="Arial" w:cs="Arial"/>
        </w:rPr>
        <w:t xml:space="preserve">The experimental data collected were analyzed using Microsoft Excel. </w:t>
      </w:r>
      <w:r w:rsidR="00596033" w:rsidRPr="00596033">
        <w:rPr>
          <w:rFonts w:ascii="Arial" w:hAnsi="Arial" w:cs="Arial"/>
        </w:rPr>
        <w:t>A series of statistical analyses, including the calculation of the mean, standard deviation, and analysis of variance (ANOVA), were conducted on the numerical data.</w:t>
      </w:r>
      <w:r w:rsidRPr="008A1B4D">
        <w:rPr>
          <w:rFonts w:ascii="Arial" w:hAnsi="Arial" w:cs="Arial"/>
        </w:rPr>
        <w:t xml:space="preserve"> The ANOVA revealed significant differences among the treatments. If a true or highly probable difference exists in the data, the analysis will proceed with Duncan's Multiple Range Test as a pairwise comparison to clearly identify which means are significantly different from each other.</w:t>
      </w:r>
    </w:p>
    <w:p w:rsidR="007B5C76" w:rsidRDefault="007B5C76" w:rsidP="005D5A17">
      <w:pPr>
        <w:pStyle w:val="Body"/>
        <w:spacing w:after="0"/>
        <w:rPr>
          <w:rFonts w:ascii="Arial" w:hAnsi="Arial" w:cs="Arial"/>
          <w:b/>
          <w:sz w:val="22"/>
        </w:rPr>
      </w:pPr>
    </w:p>
    <w:p w:rsidR="005D5A17" w:rsidRPr="0098649D" w:rsidRDefault="005D5A17" w:rsidP="005D5A17">
      <w:pPr>
        <w:pStyle w:val="Body"/>
        <w:spacing w:after="0"/>
        <w:rPr>
          <w:rFonts w:ascii="Arial" w:hAnsi="Arial" w:cs="Arial"/>
          <w:lang w:val="id-ID"/>
        </w:rPr>
      </w:pPr>
      <w:r w:rsidRPr="008B02BC">
        <w:rPr>
          <w:rFonts w:ascii="Arial" w:hAnsi="Arial" w:cs="Arial"/>
          <w:b/>
          <w:sz w:val="22"/>
        </w:rPr>
        <w:t xml:space="preserve">2.4 Production of </w:t>
      </w:r>
      <w:r w:rsidR="0098649D">
        <w:rPr>
          <w:rFonts w:ascii="Arial" w:hAnsi="Arial" w:cs="Arial"/>
          <w:b/>
          <w:sz w:val="22"/>
          <w:lang w:val="id-ID"/>
        </w:rPr>
        <w:t>Corned Chicken</w:t>
      </w:r>
      <w:r w:rsidRPr="008B02BC">
        <w:rPr>
          <w:rFonts w:ascii="Arial" w:hAnsi="Arial" w:cs="Arial"/>
          <w:b/>
          <w:sz w:val="22"/>
        </w:rPr>
        <w:t xml:space="preserve"> using </w:t>
      </w:r>
      <w:r w:rsidR="0098649D">
        <w:rPr>
          <w:rFonts w:ascii="Arial" w:hAnsi="Arial" w:cs="Arial"/>
          <w:b/>
          <w:sz w:val="22"/>
          <w:lang w:val="id-ID"/>
        </w:rPr>
        <w:t>Rice Bran Oil</w:t>
      </w:r>
    </w:p>
    <w:p w:rsidR="007B5C76" w:rsidRDefault="007B5C76" w:rsidP="00441B6F">
      <w:pPr>
        <w:pStyle w:val="Body"/>
        <w:spacing w:after="0"/>
        <w:rPr>
          <w:rFonts w:ascii="Arial" w:hAnsi="Arial" w:cs="Arial"/>
        </w:rPr>
      </w:pPr>
    </w:p>
    <w:p w:rsidR="005D5A17" w:rsidRDefault="00596033" w:rsidP="00441B6F">
      <w:pPr>
        <w:pStyle w:val="Body"/>
        <w:spacing w:after="0"/>
        <w:rPr>
          <w:rFonts w:ascii="Arial" w:hAnsi="Arial" w:cs="Arial"/>
        </w:rPr>
      </w:pPr>
      <w:r w:rsidRPr="00596033">
        <w:rPr>
          <w:rFonts w:ascii="Arial" w:hAnsi="Arial" w:cs="Arial"/>
        </w:rPr>
        <w:t xml:space="preserve">Procedure for preparing chicken corned using the modified RBO: </w:t>
      </w:r>
      <w:r w:rsidR="00286558" w:rsidRPr="00286558">
        <w:rPr>
          <w:rFonts w:ascii="Arial" w:hAnsi="Arial" w:cs="Arial"/>
        </w:rPr>
        <w:t>First, we wash the chicken meat with water to make sure it's clean. Then, we cut it into small bits. After that, we use a special machine called a chopper to grind the chicken until it's smooth and all mixed together.</w:t>
      </w:r>
      <w:r w:rsidR="00221C3F" w:rsidRPr="00221C3F">
        <w:rPr>
          <w:rFonts w:ascii="Arial" w:hAnsi="Arial" w:cs="Arial"/>
        </w:rPr>
        <w:t>Salt</w:t>
      </w:r>
      <w:r w:rsidR="000E2D14">
        <w:rPr>
          <w:rFonts w:ascii="Arial" w:hAnsi="Arial" w:cs="Arial"/>
          <w:lang w:val="id-ID"/>
        </w:rPr>
        <w:t xml:space="preserve"> (2%)</w:t>
      </w:r>
      <w:r w:rsidR="00221C3F" w:rsidRPr="00221C3F">
        <w:rPr>
          <w:rFonts w:ascii="Arial" w:hAnsi="Arial" w:cs="Arial"/>
        </w:rPr>
        <w:t xml:space="preserve"> and ice cubes</w:t>
      </w:r>
      <w:r w:rsidR="000E2D14">
        <w:rPr>
          <w:rFonts w:ascii="Arial" w:hAnsi="Arial" w:cs="Arial"/>
          <w:lang w:val="id-ID"/>
        </w:rPr>
        <w:t xml:space="preserve"> (4%)</w:t>
      </w:r>
      <w:r w:rsidR="00221C3F" w:rsidRPr="00221C3F">
        <w:rPr>
          <w:rFonts w:ascii="Arial" w:hAnsi="Arial" w:cs="Arial"/>
        </w:rPr>
        <w:t xml:space="preserve"> are added during the grinding process. Then other ingredients such as tapioca flour</w:t>
      </w:r>
      <w:r w:rsidR="000E2D14">
        <w:rPr>
          <w:rFonts w:ascii="Arial" w:hAnsi="Arial" w:cs="Arial"/>
          <w:lang w:val="id-ID"/>
        </w:rPr>
        <w:t xml:space="preserve"> (5%)</w:t>
      </w:r>
      <w:r w:rsidR="00221C3F" w:rsidRPr="00221C3F">
        <w:rPr>
          <w:rFonts w:ascii="Arial" w:hAnsi="Arial" w:cs="Arial"/>
        </w:rPr>
        <w:t>, shallots</w:t>
      </w:r>
      <w:r w:rsidR="000E2D14">
        <w:rPr>
          <w:rFonts w:ascii="Arial" w:hAnsi="Arial" w:cs="Arial"/>
          <w:lang w:val="id-ID"/>
        </w:rPr>
        <w:t xml:space="preserve"> (2,5%)</w:t>
      </w:r>
      <w:r w:rsidR="00221C3F" w:rsidRPr="00221C3F">
        <w:rPr>
          <w:rFonts w:ascii="Arial" w:hAnsi="Arial" w:cs="Arial"/>
        </w:rPr>
        <w:t>, garlic</w:t>
      </w:r>
      <w:r w:rsidR="000E2D14">
        <w:rPr>
          <w:rFonts w:ascii="Arial" w:hAnsi="Arial" w:cs="Arial"/>
          <w:lang w:val="id-ID"/>
        </w:rPr>
        <w:t xml:space="preserve"> (2,5%)</w:t>
      </w:r>
      <w:r w:rsidR="00221C3F" w:rsidRPr="00221C3F">
        <w:rPr>
          <w:rFonts w:ascii="Arial" w:hAnsi="Arial" w:cs="Arial"/>
        </w:rPr>
        <w:t>, egg white</w:t>
      </w:r>
      <w:r w:rsidR="000E2D14">
        <w:rPr>
          <w:rFonts w:ascii="Arial" w:hAnsi="Arial" w:cs="Arial"/>
          <w:lang w:val="id-ID"/>
        </w:rPr>
        <w:t xml:space="preserve"> (4%)</w:t>
      </w:r>
      <w:r w:rsidR="00221C3F" w:rsidRPr="00221C3F">
        <w:rPr>
          <w:rFonts w:ascii="Arial" w:hAnsi="Arial" w:cs="Arial"/>
        </w:rPr>
        <w:t>, sugar</w:t>
      </w:r>
      <w:r w:rsidR="000E2D14">
        <w:rPr>
          <w:rFonts w:ascii="Arial" w:hAnsi="Arial" w:cs="Arial"/>
          <w:lang w:val="id-ID"/>
        </w:rPr>
        <w:t xml:space="preserve"> (2%)</w:t>
      </w:r>
      <w:r w:rsidR="00221C3F" w:rsidRPr="00221C3F">
        <w:rPr>
          <w:rFonts w:ascii="Arial" w:hAnsi="Arial" w:cs="Arial"/>
        </w:rPr>
        <w:t>, pepper</w:t>
      </w:r>
      <w:r w:rsidR="000E2D14">
        <w:rPr>
          <w:rFonts w:ascii="Arial" w:hAnsi="Arial" w:cs="Arial"/>
          <w:lang w:val="id-ID"/>
        </w:rPr>
        <w:t xml:space="preserve"> (2%)</w:t>
      </w:r>
      <w:r w:rsidR="00221C3F" w:rsidRPr="00221C3F">
        <w:rPr>
          <w:rFonts w:ascii="Arial" w:hAnsi="Arial" w:cs="Arial"/>
        </w:rPr>
        <w:t>, ISP</w:t>
      </w:r>
      <w:r w:rsidR="000E2D14">
        <w:rPr>
          <w:rFonts w:ascii="Arial" w:hAnsi="Arial" w:cs="Arial"/>
          <w:lang w:val="id-ID"/>
        </w:rPr>
        <w:t xml:space="preserve"> (2%)</w:t>
      </w:r>
      <w:r w:rsidR="00221C3F" w:rsidRPr="00221C3F">
        <w:rPr>
          <w:rFonts w:ascii="Arial" w:hAnsi="Arial" w:cs="Arial"/>
        </w:rPr>
        <w:t>, skim milk</w:t>
      </w:r>
      <w:r w:rsidR="000E2D14">
        <w:rPr>
          <w:rFonts w:ascii="Arial" w:hAnsi="Arial" w:cs="Arial"/>
          <w:lang w:val="id-ID"/>
        </w:rPr>
        <w:t xml:space="preserve"> powder (5%)</w:t>
      </w:r>
      <w:r w:rsidR="00221C3F" w:rsidRPr="00221C3F">
        <w:rPr>
          <w:rFonts w:ascii="Arial" w:hAnsi="Arial" w:cs="Arial"/>
        </w:rPr>
        <w:t xml:space="preserve"> and rice bran oil </w:t>
      </w:r>
      <w:r w:rsidR="000E2D14">
        <w:rPr>
          <w:rFonts w:ascii="Arial" w:hAnsi="Arial" w:cs="Arial"/>
          <w:lang w:val="id-ID"/>
        </w:rPr>
        <w:t>a</w:t>
      </w:r>
      <w:r w:rsidR="000E2D14" w:rsidRPr="000E2D14">
        <w:rPr>
          <w:rFonts w:ascii="Arial" w:hAnsi="Arial" w:cs="Arial"/>
        </w:rPr>
        <w:t>ccording to the treatment</w:t>
      </w:r>
      <w:r w:rsidR="00221C3F" w:rsidRPr="00221C3F">
        <w:rPr>
          <w:rFonts w:ascii="Arial" w:hAnsi="Arial" w:cs="Arial"/>
        </w:rPr>
        <w:t xml:space="preserve">are mixed until evenly mixed. The chicken corned mixture is put into a baking pan, then steamed for ± 30 minutes at a temperature of 90 </w:t>
      </w:r>
      <w:r w:rsidR="002C4B39" w:rsidRPr="00221C3F">
        <w:rPr>
          <w:rFonts w:ascii="Arial" w:hAnsi="Arial" w:cs="Arial"/>
        </w:rPr>
        <w:t>±</w:t>
      </w:r>
      <w:r w:rsidR="002C4B39">
        <w:rPr>
          <w:rFonts w:ascii="Arial" w:hAnsi="Arial" w:cs="Arial"/>
          <w:lang w:val="id-ID"/>
        </w:rPr>
        <w:t xml:space="preserve"> 2 </w:t>
      </w:r>
      <w:r w:rsidR="00221C3F" w:rsidRPr="00221C3F">
        <w:rPr>
          <w:rFonts w:ascii="Arial" w:hAnsi="Arial" w:cs="Arial"/>
        </w:rPr>
        <w:t>°C. After steaming, the sample is cooled to room temperature, then analyzed.</w:t>
      </w:r>
    </w:p>
    <w:p w:rsidR="00221C3F" w:rsidRPr="008B02BC" w:rsidRDefault="00221C3F" w:rsidP="00441B6F">
      <w:pPr>
        <w:pStyle w:val="Body"/>
        <w:spacing w:after="0"/>
        <w:rPr>
          <w:rFonts w:ascii="Arial" w:hAnsi="Arial" w:cs="Arial"/>
        </w:rPr>
      </w:pPr>
    </w:p>
    <w:p w:rsidR="00B4430F" w:rsidRPr="00CC147F" w:rsidRDefault="00B4430F" w:rsidP="00441B6F">
      <w:pPr>
        <w:pStyle w:val="Body"/>
        <w:spacing w:after="0"/>
        <w:rPr>
          <w:rFonts w:ascii="Arial" w:hAnsi="Arial" w:cs="Arial"/>
          <w:lang w:val="id-ID"/>
        </w:rPr>
      </w:pPr>
      <w:r w:rsidRPr="008B02BC">
        <w:rPr>
          <w:rFonts w:ascii="Arial" w:hAnsi="Arial" w:cs="Arial"/>
          <w:b/>
          <w:sz w:val="22"/>
        </w:rPr>
        <w:t>2.</w:t>
      </w:r>
      <w:r w:rsidR="00BF5E73" w:rsidRPr="008B02BC">
        <w:rPr>
          <w:rFonts w:ascii="Arial" w:hAnsi="Arial" w:cs="Arial"/>
          <w:b/>
          <w:sz w:val="22"/>
        </w:rPr>
        <w:t>5</w:t>
      </w:r>
      <w:r w:rsidRPr="008B02BC">
        <w:rPr>
          <w:rFonts w:ascii="Arial" w:hAnsi="Arial" w:cs="Arial"/>
          <w:b/>
          <w:sz w:val="22"/>
        </w:rPr>
        <w:t xml:space="preserve"> Quality of </w:t>
      </w:r>
      <w:r w:rsidR="00CC147F">
        <w:rPr>
          <w:rFonts w:ascii="Arial" w:hAnsi="Arial" w:cs="Arial"/>
          <w:b/>
          <w:sz w:val="22"/>
          <w:lang w:val="id-ID"/>
        </w:rPr>
        <w:t>Corned Chicken</w:t>
      </w:r>
    </w:p>
    <w:p w:rsidR="007B5C76" w:rsidRDefault="007B5C76" w:rsidP="008D2DAC">
      <w:pPr>
        <w:pStyle w:val="Body"/>
        <w:spacing w:after="0"/>
        <w:rPr>
          <w:rFonts w:ascii="Arial" w:hAnsi="Arial" w:cs="Arial"/>
          <w:b/>
        </w:rPr>
      </w:pPr>
    </w:p>
    <w:p w:rsidR="007D11CE" w:rsidRPr="00A73C16" w:rsidRDefault="00AA74E0" w:rsidP="008D2DAC">
      <w:pPr>
        <w:pStyle w:val="Body"/>
        <w:spacing w:after="0"/>
        <w:rPr>
          <w:rStyle w:val="Emphasis"/>
          <w:rFonts w:ascii="Arial" w:hAnsi="Arial" w:cs="Arial"/>
          <w:i w:val="0"/>
          <w:iCs w:val="0"/>
        </w:rPr>
      </w:pPr>
      <w:r w:rsidRPr="00A73C16">
        <w:rPr>
          <w:rFonts w:ascii="Arial" w:hAnsi="Arial" w:cs="Arial"/>
          <w:b/>
        </w:rPr>
        <w:t>2.</w:t>
      </w:r>
      <w:r w:rsidR="00BF5E73" w:rsidRPr="00A73C16">
        <w:rPr>
          <w:rFonts w:ascii="Arial" w:hAnsi="Arial" w:cs="Arial"/>
          <w:b/>
        </w:rPr>
        <w:t>5</w:t>
      </w:r>
      <w:r w:rsidRPr="00A73C16">
        <w:rPr>
          <w:rFonts w:ascii="Arial" w:hAnsi="Arial" w:cs="Arial"/>
          <w:b/>
        </w:rPr>
        <w:t xml:space="preserve">.1 </w:t>
      </w:r>
      <w:r w:rsidR="00CC147F" w:rsidRPr="00A73C16">
        <w:rPr>
          <w:rFonts w:ascii="Arial" w:hAnsi="Arial" w:cs="Arial"/>
          <w:b/>
          <w:lang w:val="id-ID"/>
        </w:rPr>
        <w:t>M</w:t>
      </w:r>
      <w:r w:rsidR="00CC147F" w:rsidRPr="00A73C16">
        <w:rPr>
          <w:rFonts w:ascii="Arial" w:hAnsi="Arial" w:cs="Arial"/>
          <w:b/>
        </w:rPr>
        <w:t>oisture</w:t>
      </w:r>
      <w:r w:rsidR="00CC147F" w:rsidRPr="00A73C16">
        <w:rPr>
          <w:rFonts w:ascii="Arial" w:hAnsi="Arial" w:cs="Arial"/>
          <w:b/>
          <w:lang w:val="id-ID"/>
        </w:rPr>
        <w:t>C</w:t>
      </w:r>
      <w:r w:rsidR="00CC147F" w:rsidRPr="00A73C16">
        <w:rPr>
          <w:rFonts w:ascii="Arial" w:hAnsi="Arial" w:cs="Arial"/>
          <w:b/>
        </w:rPr>
        <w:t>ontent</w:t>
      </w:r>
    </w:p>
    <w:p w:rsidR="007B5C76" w:rsidRDefault="007B5C76" w:rsidP="00441B6F">
      <w:pPr>
        <w:pStyle w:val="Body"/>
        <w:spacing w:after="0"/>
        <w:rPr>
          <w:rFonts w:ascii="Arial" w:hAnsi="Arial" w:cs="Arial"/>
          <w:lang w:val="id-ID"/>
        </w:rPr>
      </w:pPr>
    </w:p>
    <w:p w:rsidR="008D2DAC" w:rsidRDefault="00C42BDC" w:rsidP="00441B6F">
      <w:pPr>
        <w:pStyle w:val="Body"/>
        <w:spacing w:after="0"/>
        <w:rPr>
          <w:rFonts w:ascii="Arial" w:hAnsi="Arial" w:cs="Arial"/>
          <w:lang w:val="id-ID"/>
        </w:rPr>
      </w:pPr>
      <w:r w:rsidRPr="00C42BDC">
        <w:rPr>
          <w:rFonts w:ascii="Arial" w:hAnsi="Arial" w:cs="Arial"/>
          <w:lang w:val="id-ID"/>
        </w:rPr>
        <w:t xml:space="preserve">Moisture content according to AOAC (2005) was determined by gravimetric method. Petri dish without sample was weighed (A). A 2 g sample of chicken corned was weighed, placed in a Petri dish that had been heated in a 100-105°C oven for 12 hours and weighed (B). Samples were dried for 24 hours, then placed in an applicator for 1 hour before weighing (C). The results can be </w:t>
      </w:r>
      <w:r w:rsidRPr="00C42BDC">
        <w:rPr>
          <w:rFonts w:ascii="Arial" w:hAnsi="Arial" w:cs="Arial"/>
          <w:lang w:val="id-ID"/>
        </w:rPr>
        <w:lastRenderedPageBreak/>
        <w:t xml:space="preserve">calculated with the formula of moisture content </w:t>
      </w:r>
      <w:r w:rsidR="008D2DAC" w:rsidRPr="008D2DAC">
        <w:rPr>
          <w:rFonts w:ascii="Arial" w:hAnsi="Arial" w:cs="Arial"/>
          <w:lang w:val="id-ID"/>
        </w:rPr>
        <w:t xml:space="preserve">= </w:t>
      </w:r>
    </w:p>
    <w:p w:rsidR="00E365B6" w:rsidRDefault="00E76EBE" w:rsidP="00441B6F">
      <w:pPr>
        <w:pStyle w:val="Body"/>
        <w:spacing w:after="0"/>
        <w:rPr>
          <w:rFonts w:ascii="Arial" w:hAnsi="Arial" w:cs="Arial"/>
        </w:rPr>
      </w:pPr>
      <w:r w:rsidRPr="00BA3FC1">
        <w:rPr>
          <w:rFonts w:ascii="Arial" w:hAnsi="Arial" w:cs="Arial"/>
          <w:sz w:val="18"/>
          <w:szCs w:val="18"/>
          <w:lang w:val="id-ID"/>
        </w:rPr>
        <w:t xml:space="preserve">% </w:t>
      </w:r>
      <w:r w:rsidR="00C42BDC" w:rsidRPr="007006B5">
        <w:rPr>
          <w:rFonts w:ascii="Arial" w:hAnsi="Arial" w:cs="Arial"/>
          <w:i/>
          <w:iCs/>
          <w:sz w:val="18"/>
          <w:szCs w:val="18"/>
          <w:lang w:val="id-ID"/>
        </w:rPr>
        <w:t xml:space="preserve">Moisture content </w:t>
      </w:r>
      <w:r w:rsidR="00E365B6" w:rsidRPr="007006B5">
        <w:rPr>
          <w:rFonts w:ascii="Arial" w:hAnsi="Arial" w:cs="Arial"/>
          <w:i/>
          <w:iCs/>
        </w:rPr>
        <w:t xml:space="preserve">= </w:t>
      </w:r>
      <w:r w:rsidR="008D2DAC" w:rsidRPr="007006B5">
        <w:rPr>
          <w:rFonts w:ascii="Arial" w:hAnsi="Arial" w:cs="Arial"/>
          <w:i/>
          <w:iCs/>
          <w:sz w:val="18"/>
          <w:szCs w:val="18"/>
          <w:lang w:val="id-ID"/>
        </w:rPr>
        <w:t>B</w:t>
      </w:r>
      <w:r w:rsidR="00E365B6" w:rsidRPr="007006B5">
        <w:rPr>
          <w:rFonts w:ascii="Arial" w:hAnsi="Arial" w:cs="Arial"/>
          <w:i/>
          <w:iCs/>
          <w:sz w:val="18"/>
          <w:szCs w:val="18"/>
        </w:rPr>
        <w:t xml:space="preserve"> – </w:t>
      </w:r>
      <w:r w:rsidR="008D2DAC" w:rsidRPr="007006B5">
        <w:rPr>
          <w:rFonts w:ascii="Arial" w:hAnsi="Arial" w:cs="Arial"/>
          <w:i/>
          <w:iCs/>
          <w:sz w:val="18"/>
          <w:szCs w:val="18"/>
          <w:lang w:val="id-ID"/>
        </w:rPr>
        <w:t>C</w:t>
      </w:r>
      <w:r w:rsidR="00E365B6" w:rsidRPr="007006B5">
        <w:rPr>
          <w:rFonts w:ascii="Arial" w:hAnsi="Arial" w:cs="Arial"/>
          <w:sz w:val="18"/>
          <w:szCs w:val="18"/>
        </w:rPr>
        <w:t>x</w:t>
      </w:r>
      <w:r w:rsidR="00E365B6" w:rsidRPr="00BA3FC1">
        <w:rPr>
          <w:rFonts w:ascii="Arial" w:hAnsi="Arial" w:cs="Arial"/>
          <w:sz w:val="18"/>
          <w:szCs w:val="18"/>
        </w:rPr>
        <w:t xml:space="preserve"> 100%</w:t>
      </w:r>
    </w:p>
    <w:p w:rsidR="008D2DAC" w:rsidRPr="007006B5" w:rsidRDefault="008D416C" w:rsidP="00BA3FC1">
      <w:pPr>
        <w:pStyle w:val="Body"/>
        <w:spacing w:after="0"/>
        <w:ind w:left="1440"/>
        <w:rPr>
          <w:rFonts w:ascii="Arial" w:hAnsi="Arial" w:cs="Arial"/>
          <w:i/>
          <w:iCs/>
          <w:sz w:val="18"/>
          <w:szCs w:val="18"/>
        </w:rPr>
      </w:pPr>
      <w:r w:rsidRPr="008D416C">
        <w:rPr>
          <w:rFonts w:ascii="Arial" w:hAnsi="Arial" w:cs="Arial"/>
          <w:noProof/>
          <w:sz w:val="18"/>
          <w:szCs w:val="18"/>
        </w:rPr>
        <w:pict>
          <v:shape id="AutoShape 3" o:spid="_x0000_s2054" type="#_x0000_t32" style="position:absolute;left:0;text-align:left;margin-left:87.85pt;margin-top:.55pt;width:23.6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"/>
        </w:pict>
      </w:r>
      <w:r w:rsidR="008D2DAC" w:rsidRPr="007006B5">
        <w:rPr>
          <w:rFonts w:ascii="Arial" w:hAnsi="Arial" w:cs="Arial"/>
          <w:i/>
          <w:iCs/>
          <w:sz w:val="18"/>
          <w:szCs w:val="18"/>
          <w:lang w:val="id-ID"/>
        </w:rPr>
        <w:t>A</w:t>
      </w:r>
    </w:p>
    <w:p w:rsidR="00A73C16" w:rsidRDefault="00A73C16" w:rsidP="00441B6F">
      <w:pPr>
        <w:pStyle w:val="Body"/>
        <w:spacing w:after="0"/>
        <w:rPr>
          <w:rFonts w:ascii="Arial" w:hAnsi="Arial" w:cs="Arial"/>
          <w:sz w:val="16"/>
          <w:szCs w:val="16"/>
        </w:rPr>
      </w:pPr>
    </w:p>
    <w:p w:rsidR="008D2DAC" w:rsidRPr="007006B5" w:rsidRDefault="00E365B6" w:rsidP="00441B6F">
      <w:pPr>
        <w:pStyle w:val="Body"/>
        <w:spacing w:after="0"/>
        <w:rPr>
          <w:rFonts w:ascii="Arial" w:hAnsi="Arial" w:cs="Arial"/>
          <w:i/>
          <w:iCs/>
          <w:sz w:val="16"/>
          <w:szCs w:val="16"/>
        </w:rPr>
      </w:pPr>
      <w:r w:rsidRPr="007006B5">
        <w:rPr>
          <w:rFonts w:ascii="Arial" w:hAnsi="Arial" w:cs="Arial"/>
          <w:i/>
          <w:iCs/>
          <w:sz w:val="16"/>
          <w:szCs w:val="16"/>
        </w:rPr>
        <w:t>A:</w:t>
      </w:r>
      <w:bookmarkStart w:id="1" w:name="_Hlk198632915"/>
      <w:r w:rsidR="00E76EBE" w:rsidRPr="007006B5">
        <w:rPr>
          <w:rFonts w:ascii="Arial" w:hAnsi="Arial" w:cs="Arial"/>
          <w:i/>
          <w:iCs/>
          <w:sz w:val="16"/>
          <w:szCs w:val="16"/>
          <w:lang w:val="id-ID"/>
        </w:rPr>
        <w:t>Sample weight</w:t>
      </w:r>
    </w:p>
    <w:p w:rsidR="00E365B6" w:rsidRPr="007006B5" w:rsidRDefault="008D2DAC" w:rsidP="00441B6F">
      <w:pPr>
        <w:pStyle w:val="Body"/>
        <w:spacing w:after="0"/>
        <w:rPr>
          <w:rFonts w:ascii="Arial" w:hAnsi="Arial" w:cs="Arial"/>
          <w:i/>
          <w:iCs/>
          <w:sz w:val="16"/>
          <w:szCs w:val="16"/>
        </w:rPr>
      </w:pPr>
      <w:r w:rsidRPr="007006B5">
        <w:rPr>
          <w:rFonts w:ascii="Arial" w:hAnsi="Arial" w:cs="Arial"/>
          <w:i/>
          <w:iCs/>
          <w:sz w:val="16"/>
          <w:szCs w:val="16"/>
          <w:lang w:val="id-ID"/>
        </w:rPr>
        <w:t xml:space="preserve">B : </w:t>
      </w:r>
      <w:bookmarkEnd w:id="1"/>
      <w:r w:rsidR="00E76EBE" w:rsidRPr="007006B5">
        <w:rPr>
          <w:rFonts w:ascii="Arial" w:hAnsi="Arial" w:cs="Arial"/>
          <w:i/>
          <w:iCs/>
          <w:sz w:val="16"/>
          <w:szCs w:val="16"/>
          <w:lang w:val="id-ID"/>
        </w:rPr>
        <w:t>Weight of cup + sample before oven</w:t>
      </w:r>
    </w:p>
    <w:p w:rsidR="006558F9" w:rsidRPr="007006B5" w:rsidRDefault="008D2DAC" w:rsidP="008D2DAC">
      <w:pPr>
        <w:pStyle w:val="Body"/>
        <w:spacing w:after="0"/>
        <w:rPr>
          <w:rFonts w:ascii="Arial" w:hAnsi="Arial" w:cs="Arial"/>
          <w:i/>
          <w:iCs/>
          <w:sz w:val="16"/>
          <w:szCs w:val="16"/>
        </w:rPr>
      </w:pPr>
      <w:r w:rsidRPr="007006B5">
        <w:rPr>
          <w:rFonts w:ascii="Arial" w:hAnsi="Arial" w:cs="Arial"/>
          <w:i/>
          <w:iCs/>
          <w:sz w:val="16"/>
          <w:szCs w:val="16"/>
          <w:lang w:val="id-ID"/>
        </w:rPr>
        <w:t>C</w:t>
      </w:r>
      <w:r w:rsidR="00E365B6" w:rsidRPr="007006B5">
        <w:rPr>
          <w:rFonts w:ascii="Arial" w:hAnsi="Arial" w:cs="Arial"/>
          <w:i/>
          <w:iCs/>
          <w:sz w:val="16"/>
          <w:szCs w:val="16"/>
        </w:rPr>
        <w:t xml:space="preserve"> : </w:t>
      </w:r>
      <w:r w:rsidR="00E76EBE" w:rsidRPr="007006B5">
        <w:rPr>
          <w:rFonts w:ascii="Arial" w:hAnsi="Arial" w:cs="Arial"/>
          <w:i/>
          <w:iCs/>
          <w:sz w:val="16"/>
          <w:szCs w:val="16"/>
          <w:lang w:val="id-ID"/>
        </w:rPr>
        <w:t>Weight of cup + sample after oven</w:t>
      </w:r>
    </w:p>
    <w:p w:rsidR="007006B5" w:rsidRDefault="007006B5" w:rsidP="00BD4081">
      <w:pPr>
        <w:pStyle w:val="Body"/>
        <w:spacing w:after="0"/>
        <w:rPr>
          <w:rFonts w:ascii="Arial" w:hAnsi="Arial" w:cs="Arial"/>
          <w:b/>
        </w:rPr>
      </w:pPr>
    </w:p>
    <w:p w:rsidR="007B5C76" w:rsidRPr="007B5C76" w:rsidRDefault="00BF5E73" w:rsidP="007B5C76">
      <w:pPr>
        <w:pStyle w:val="Body"/>
        <w:rPr>
          <w:rFonts w:ascii="Arial" w:hAnsi="Arial" w:cs="Arial"/>
          <w:b/>
        </w:rPr>
      </w:pPr>
      <w:r w:rsidRPr="00A73C16">
        <w:rPr>
          <w:rFonts w:ascii="Arial" w:hAnsi="Arial" w:cs="Arial"/>
          <w:b/>
        </w:rPr>
        <w:t xml:space="preserve">2.5.2 </w:t>
      </w:r>
      <w:r w:rsidR="007D11CE" w:rsidRPr="00A73C16">
        <w:rPr>
          <w:rFonts w:ascii="Arial" w:hAnsi="Arial" w:cs="Arial"/>
          <w:b/>
          <w:lang w:val="id-ID"/>
        </w:rPr>
        <w:t>W</w:t>
      </w:r>
      <w:r w:rsidR="007D11CE" w:rsidRPr="00A73C16">
        <w:rPr>
          <w:rFonts w:ascii="Arial" w:hAnsi="Arial" w:cs="Arial"/>
          <w:b/>
        </w:rPr>
        <w:t>ater</w:t>
      </w:r>
      <w:r w:rsidR="007D11CE" w:rsidRPr="00A73C16">
        <w:rPr>
          <w:rFonts w:ascii="Arial" w:hAnsi="Arial" w:cs="Arial"/>
          <w:b/>
          <w:lang w:val="id-ID"/>
        </w:rPr>
        <w:t>H</w:t>
      </w:r>
      <w:r w:rsidR="007D11CE" w:rsidRPr="00A73C16">
        <w:rPr>
          <w:rFonts w:ascii="Arial" w:hAnsi="Arial" w:cs="Arial"/>
          <w:b/>
        </w:rPr>
        <w:t>olding</w:t>
      </w:r>
      <w:r w:rsidR="007D11CE" w:rsidRPr="00A73C16">
        <w:rPr>
          <w:rFonts w:ascii="Arial" w:hAnsi="Arial" w:cs="Arial"/>
          <w:b/>
          <w:lang w:val="id-ID"/>
        </w:rPr>
        <w:t>C</w:t>
      </w:r>
      <w:r w:rsidR="007D11CE" w:rsidRPr="00A73C16">
        <w:rPr>
          <w:rFonts w:ascii="Arial" w:hAnsi="Arial" w:cs="Arial"/>
          <w:b/>
        </w:rPr>
        <w:t>apacity</w:t>
      </w:r>
    </w:p>
    <w:p w:rsidR="008D2DAC" w:rsidRPr="008D2DAC" w:rsidRDefault="00E76EBE" w:rsidP="00E76EBE">
      <w:pPr>
        <w:pStyle w:val="Body"/>
        <w:rPr>
          <w:rFonts w:ascii="Arial" w:hAnsi="Arial" w:cs="Arial"/>
          <w:lang w:val="en-ID"/>
        </w:rPr>
      </w:pPr>
      <w:r w:rsidRPr="00E76EBE">
        <w:rPr>
          <w:rFonts w:ascii="Arial" w:hAnsi="Arial" w:cs="Arial"/>
          <w:lang w:val="en-ID"/>
        </w:rPr>
        <w:t xml:space="preserve">The water </w:t>
      </w:r>
      <w:r w:rsidR="007B5C76">
        <w:rPr>
          <w:rFonts w:ascii="Arial" w:hAnsi="Arial" w:cs="Arial"/>
          <w:lang w:val="id-ID"/>
        </w:rPr>
        <w:t>holding</w:t>
      </w:r>
      <w:r w:rsidRPr="00E76EBE">
        <w:rPr>
          <w:rFonts w:ascii="Arial" w:hAnsi="Arial" w:cs="Arial"/>
          <w:lang w:val="en-ID"/>
        </w:rPr>
        <w:t xml:space="preserve"> capacity according to AOAC (2005) is done by placing a 0.3 g cut sample on Whatman No. 42 filter paper. </w:t>
      </w:r>
      <w:r w:rsidR="00532D49" w:rsidRPr="00532D49">
        <w:rPr>
          <w:rFonts w:ascii="Arial" w:hAnsi="Arial" w:cs="Arial"/>
          <w:lang w:val="en-ID"/>
        </w:rPr>
        <w:t xml:space="preserve">Place it between two glass plates, each bearing a weight of 35 kg, and let it stand for 5 minutes. After 5 minutes, remove the filter paper and the sample. </w:t>
      </w:r>
      <w:r w:rsidR="003E1926" w:rsidRPr="003E1926">
        <w:rPr>
          <w:rFonts w:ascii="Arial" w:hAnsi="Arial" w:cs="Arial"/>
          <w:lang w:val="en-ID"/>
        </w:rPr>
        <w:t>Please draw the wet area and the pressed meat sample area separately on a transparent plastic plate.</w:t>
      </w:r>
      <w:r w:rsidR="00532D49" w:rsidRPr="00532D49">
        <w:rPr>
          <w:rFonts w:ascii="Arial" w:hAnsi="Arial" w:cs="Arial"/>
          <w:lang w:val="en-ID"/>
        </w:rPr>
        <w:t xml:space="preserve"> Measure the circular area of ​​the sample, as well as the outer circular area formed by water. Therefore, the circular area formed by free water is equal to the inner circular area minus the outer circular area. The calculation formula for water retention (WHC) is as follows:</w:t>
      </w:r>
    </w:p>
    <w:p w:rsidR="008D2DAC" w:rsidRPr="007006B5" w:rsidRDefault="00E76EBE" w:rsidP="008D2DAC">
      <w:pPr>
        <w:pStyle w:val="Body"/>
        <w:spacing w:after="0"/>
        <w:rPr>
          <w:rFonts w:ascii="Arial" w:hAnsi="Arial" w:cs="Arial"/>
          <w:sz w:val="16"/>
          <w:szCs w:val="16"/>
          <w:lang w:val="en-ID"/>
        </w:rPr>
      </w:pPr>
      <w:r w:rsidRPr="007006B5">
        <w:rPr>
          <w:rFonts w:ascii="Arial" w:hAnsi="Arial" w:cs="Arial"/>
          <w:i/>
          <w:iCs/>
          <w:sz w:val="16"/>
          <w:szCs w:val="16"/>
          <w:lang w:val="en-ID"/>
        </w:rPr>
        <w:t>Amount of Free Water</w:t>
      </w:r>
      <w:r w:rsidR="008D2DAC" w:rsidRPr="007006B5">
        <w:rPr>
          <w:rFonts w:ascii="Arial" w:hAnsi="Arial" w:cs="Arial"/>
          <w:sz w:val="16"/>
          <w:szCs w:val="16"/>
          <w:lang w:val="en-ID"/>
        </w:rPr>
        <w:t>(</w:t>
      </w:r>
      <w:r w:rsidR="008D2DAC" w:rsidRPr="007006B5">
        <w:rPr>
          <w:rFonts w:ascii="Arial" w:hAnsi="Arial" w:cs="Arial"/>
          <w:i/>
          <w:iCs/>
          <w:sz w:val="16"/>
          <w:szCs w:val="16"/>
          <w:lang w:val="en-ID"/>
        </w:rPr>
        <w:t>mgH2O</w:t>
      </w:r>
      <w:r w:rsidR="008D2DAC" w:rsidRPr="007006B5">
        <w:rPr>
          <w:rFonts w:ascii="Arial" w:hAnsi="Arial" w:cs="Arial"/>
          <w:sz w:val="16"/>
          <w:szCs w:val="16"/>
          <w:lang w:val="en-ID"/>
        </w:rPr>
        <w:t xml:space="preserve">) = </w:t>
      </w:r>
    </w:p>
    <w:p w:rsidR="008D2DAC" w:rsidRPr="008D2DAC" w:rsidRDefault="00E76EBE" w:rsidP="00E76EBE">
      <w:pPr>
        <w:pStyle w:val="Body"/>
        <w:spacing w:after="0"/>
        <w:ind w:left="1440"/>
        <w:rPr>
          <w:rFonts w:ascii="Arial" w:hAnsi="Arial" w:cs="Arial"/>
          <w:sz w:val="16"/>
          <w:szCs w:val="16"/>
          <w:lang w:val="en-ID"/>
        </w:rPr>
      </w:pPr>
      <w:r w:rsidRPr="00E76EBE">
        <w:rPr>
          <w:rFonts w:ascii="Arial" w:hAnsi="Arial" w:cs="Arial"/>
          <w:i/>
          <w:iCs/>
          <w:sz w:val="16"/>
          <w:szCs w:val="16"/>
          <w:lang w:val="en-ID"/>
        </w:rPr>
        <w:t>Wet area</w:t>
      </w:r>
      <w:r w:rsidR="008D2DAC" w:rsidRPr="007006B5">
        <w:rPr>
          <w:rFonts w:ascii="Arial" w:hAnsi="Arial" w:cs="Arial"/>
          <w:sz w:val="16"/>
          <w:szCs w:val="16"/>
          <w:lang w:val="en-ID"/>
        </w:rPr>
        <w:t>(</w:t>
      </w:r>
      <w:r w:rsidR="008D2DAC" w:rsidRPr="007006B5">
        <w:rPr>
          <w:rFonts w:ascii="Arial" w:hAnsi="Arial" w:cs="Arial"/>
          <w:i/>
          <w:iCs/>
          <w:sz w:val="16"/>
          <w:szCs w:val="16"/>
          <w:lang w:val="en-ID"/>
        </w:rPr>
        <w:t>cm</w:t>
      </w:r>
      <w:r w:rsidR="008D2DAC" w:rsidRPr="007006B5">
        <w:rPr>
          <w:rFonts w:ascii="Arial" w:hAnsi="Arial" w:cs="Arial"/>
          <w:sz w:val="16"/>
          <w:szCs w:val="16"/>
          <w:vertAlign w:val="superscript"/>
          <w:lang w:val="en-ID"/>
        </w:rPr>
        <w:t>2</w:t>
      </w:r>
      <w:r w:rsidR="008D2DAC" w:rsidRPr="008D2DAC">
        <w:rPr>
          <w:rFonts w:ascii="Arial" w:hAnsi="Arial" w:cs="Arial"/>
          <w:sz w:val="16"/>
          <w:szCs w:val="16"/>
          <w:lang w:val="en-ID"/>
        </w:rPr>
        <w:t xml:space="preserve">) – 8 </w:t>
      </w:r>
    </w:p>
    <w:p w:rsidR="008D2DAC" w:rsidRPr="008D2DAC" w:rsidRDefault="008D416C" w:rsidP="00BA3FC1">
      <w:pPr>
        <w:pStyle w:val="Body"/>
        <w:ind w:left="1440"/>
        <w:rPr>
          <w:rFonts w:ascii="Arial" w:hAnsi="Arial" w:cs="Arial"/>
          <w:sz w:val="16"/>
          <w:szCs w:val="16"/>
          <w:lang w:val="en-ID"/>
        </w:rPr>
      </w:pPr>
      <w:r w:rsidRPr="008D416C">
        <w:rPr>
          <w:rFonts w:ascii="Arial" w:hAnsi="Arial" w:cs="Arial"/>
          <w:noProof/>
          <w:sz w:val="16"/>
          <w:szCs w:val="16"/>
          <w:lang w:val="en-ID"/>
        </w:rPr>
        <w:pict>
          <v:shape id="AutoShape 5" o:spid="_x0000_s2053" type="#_x0000_t32" style="position:absolute;left:0;text-align:left;margin-left:70.05pt;margin-top:.75pt;width:70.9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"/>
        </w:pict>
      </w:r>
      <w:r w:rsidR="008D2DAC" w:rsidRPr="008D2DAC">
        <w:rPr>
          <w:rFonts w:ascii="Arial" w:hAnsi="Arial" w:cs="Arial"/>
          <w:sz w:val="16"/>
          <w:szCs w:val="16"/>
          <w:lang w:val="en-ID"/>
        </w:rPr>
        <w:t xml:space="preserve">0,0948 </w:t>
      </w:r>
    </w:p>
    <w:p w:rsidR="008D2DAC" w:rsidRPr="008D2DAC" w:rsidRDefault="008D2DAC" w:rsidP="008D2DAC">
      <w:pPr>
        <w:pStyle w:val="Body"/>
        <w:spacing w:after="0"/>
        <w:rPr>
          <w:rFonts w:ascii="Arial" w:hAnsi="Arial" w:cs="Arial"/>
          <w:sz w:val="16"/>
          <w:szCs w:val="16"/>
          <w:lang w:val="en-ID"/>
        </w:rPr>
      </w:pPr>
      <w:r w:rsidRPr="008D2DAC">
        <w:rPr>
          <w:rFonts w:ascii="Arial" w:hAnsi="Arial" w:cs="Arial"/>
          <w:sz w:val="16"/>
          <w:szCs w:val="16"/>
          <w:lang w:val="en-ID"/>
        </w:rPr>
        <w:t xml:space="preserve">% </w:t>
      </w:r>
      <w:r w:rsidR="00BA3FC1" w:rsidRPr="007006B5">
        <w:rPr>
          <w:rFonts w:ascii="Arial" w:hAnsi="Arial" w:cs="Arial"/>
          <w:i/>
          <w:iCs/>
          <w:sz w:val="16"/>
          <w:szCs w:val="16"/>
          <w:lang w:val="en-ID"/>
        </w:rPr>
        <w:t xml:space="preserve">Wet Area Content </w:t>
      </w:r>
      <w:r w:rsidRPr="008D2DAC">
        <w:rPr>
          <w:rFonts w:ascii="Arial" w:hAnsi="Arial" w:cs="Arial"/>
          <w:sz w:val="16"/>
          <w:szCs w:val="16"/>
          <w:lang w:val="en-ID"/>
        </w:rPr>
        <w:t xml:space="preserve">= </w:t>
      </w:r>
      <w:r w:rsidRPr="007006B5">
        <w:rPr>
          <w:rFonts w:ascii="Arial" w:hAnsi="Arial" w:cs="Arial"/>
          <w:i/>
          <w:iCs/>
          <w:sz w:val="16"/>
          <w:szCs w:val="16"/>
          <w:lang w:val="en-ID"/>
        </w:rPr>
        <w:t>mgH2O</w:t>
      </w:r>
      <w:r w:rsidRPr="008D2DAC">
        <w:rPr>
          <w:rFonts w:ascii="Arial" w:hAnsi="Arial" w:cs="Arial"/>
          <w:sz w:val="16"/>
          <w:szCs w:val="16"/>
          <w:lang w:val="en-ID"/>
        </w:rPr>
        <w:t xml:space="preserve"> x 100% </w:t>
      </w:r>
    </w:p>
    <w:p w:rsidR="008D2DAC" w:rsidRPr="007006B5" w:rsidRDefault="008D416C" w:rsidP="00F64F48">
      <w:pPr>
        <w:pStyle w:val="Body"/>
        <w:ind w:left="1440"/>
        <w:rPr>
          <w:rFonts w:ascii="Arial" w:hAnsi="Arial" w:cs="Arial"/>
          <w:i/>
          <w:iCs/>
          <w:sz w:val="16"/>
          <w:szCs w:val="16"/>
          <w:lang w:val="en-ID"/>
        </w:rPr>
      </w:pPr>
      <w:r w:rsidRPr="008D416C">
        <w:rPr>
          <w:rFonts w:ascii="Arial" w:hAnsi="Arial" w:cs="Arial"/>
          <w:noProof/>
          <w:sz w:val="16"/>
          <w:szCs w:val="16"/>
          <w:lang w:val="en-ID"/>
        </w:rPr>
        <w:pict>
          <v:shape id="AutoShape 7" o:spid="_x0000_s2052" type="#_x0000_t32" style="position:absolute;left:0;text-align:left;margin-left:81.7pt;margin-top:.5pt;width:56.8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"/>
        </w:pict>
      </w:r>
      <w:r w:rsidR="00BA3FC1" w:rsidRPr="007006B5">
        <w:rPr>
          <w:rFonts w:ascii="Arial" w:hAnsi="Arial" w:cs="Arial"/>
          <w:i/>
          <w:iCs/>
          <w:sz w:val="16"/>
          <w:szCs w:val="16"/>
          <w:lang w:val="en-ID"/>
        </w:rPr>
        <w:t>Sample Weight</w:t>
      </w:r>
    </w:p>
    <w:p w:rsidR="00F64F48" w:rsidRPr="00F64F48" w:rsidRDefault="00DE2E8D" w:rsidP="008D2DAC">
      <w:pPr>
        <w:pStyle w:val="Body"/>
        <w:spacing w:after="0"/>
        <w:rPr>
          <w:rFonts w:ascii="Arial" w:hAnsi="Arial" w:cs="Arial"/>
          <w:sz w:val="16"/>
          <w:szCs w:val="16"/>
          <w:lang w:val="en-ID"/>
        </w:rPr>
      </w:pPr>
      <w:r>
        <w:rPr>
          <w:rFonts w:ascii="Arial" w:hAnsi="Arial" w:cs="Arial"/>
          <w:sz w:val="16"/>
          <w:szCs w:val="16"/>
          <w:lang w:val="id-ID"/>
        </w:rPr>
        <w:t xml:space="preserve">% </w:t>
      </w:r>
      <w:r w:rsidR="008D2DAC" w:rsidRPr="007006B5">
        <w:rPr>
          <w:rFonts w:ascii="Arial" w:hAnsi="Arial" w:cs="Arial"/>
          <w:i/>
          <w:iCs/>
          <w:sz w:val="16"/>
          <w:szCs w:val="16"/>
          <w:lang w:val="en-ID"/>
        </w:rPr>
        <w:t>W</w:t>
      </w:r>
      <w:r w:rsidR="00BA3FC1" w:rsidRPr="007006B5">
        <w:rPr>
          <w:rFonts w:ascii="Arial" w:hAnsi="Arial" w:cs="Arial"/>
          <w:i/>
          <w:iCs/>
          <w:sz w:val="16"/>
          <w:szCs w:val="16"/>
          <w:lang w:val="id-ID"/>
        </w:rPr>
        <w:t>ater Holding Capacity</w:t>
      </w:r>
      <w:r w:rsidR="008D2DAC" w:rsidRPr="00F64F48">
        <w:rPr>
          <w:rFonts w:ascii="Arial" w:hAnsi="Arial" w:cs="Arial"/>
          <w:sz w:val="16"/>
          <w:szCs w:val="16"/>
          <w:lang w:val="en-ID"/>
        </w:rPr>
        <w:t xml:space="preserve"> = </w:t>
      </w:r>
    </w:p>
    <w:p w:rsidR="006558F9" w:rsidRDefault="00BA3FC1" w:rsidP="00BA3FC1">
      <w:pPr>
        <w:pStyle w:val="Body"/>
        <w:spacing w:after="0"/>
        <w:rPr>
          <w:rFonts w:ascii="Arial" w:hAnsi="Arial" w:cs="Arial"/>
          <w:sz w:val="16"/>
          <w:szCs w:val="16"/>
          <w:lang w:val="en-ID"/>
        </w:rPr>
      </w:pPr>
      <w:bookmarkStart w:id="2" w:name="_Hlk198932422"/>
      <w:r w:rsidRPr="007006B5">
        <w:rPr>
          <w:rFonts w:ascii="Arial" w:hAnsi="Arial" w:cs="Arial"/>
          <w:i/>
          <w:iCs/>
          <w:sz w:val="16"/>
          <w:szCs w:val="16"/>
          <w:lang w:val="en-ID"/>
        </w:rPr>
        <w:t>Sample</w:t>
      </w:r>
      <w:bookmarkEnd w:id="2"/>
      <w:r w:rsidRPr="007006B5">
        <w:rPr>
          <w:rFonts w:ascii="Arial" w:hAnsi="Arial" w:cs="Arial"/>
          <w:i/>
          <w:iCs/>
          <w:sz w:val="16"/>
          <w:szCs w:val="16"/>
          <w:lang w:val="en-ID"/>
        </w:rPr>
        <w:t xml:space="preserve"> moisture content</w:t>
      </w:r>
      <w:r w:rsidR="008D2DAC" w:rsidRPr="00BA3FC1">
        <w:rPr>
          <w:rFonts w:ascii="Arial" w:hAnsi="Arial" w:cs="Arial"/>
          <w:sz w:val="16"/>
          <w:szCs w:val="16"/>
          <w:lang w:val="en-ID"/>
        </w:rPr>
        <w:t xml:space="preserve">(%)– </w:t>
      </w:r>
      <w:r w:rsidRPr="00BA3FC1">
        <w:rPr>
          <w:rFonts w:ascii="Arial" w:hAnsi="Arial" w:cs="Arial"/>
          <w:sz w:val="16"/>
          <w:szCs w:val="16"/>
          <w:lang w:val="en-ID"/>
        </w:rPr>
        <w:t xml:space="preserve">Wet </w:t>
      </w:r>
      <w:r>
        <w:rPr>
          <w:rFonts w:ascii="Arial" w:hAnsi="Arial" w:cs="Arial"/>
          <w:sz w:val="16"/>
          <w:szCs w:val="16"/>
          <w:lang w:val="id-ID"/>
        </w:rPr>
        <w:t>a</w:t>
      </w:r>
      <w:r w:rsidRPr="00BA3FC1">
        <w:rPr>
          <w:rFonts w:ascii="Arial" w:hAnsi="Arial" w:cs="Arial"/>
          <w:sz w:val="16"/>
          <w:szCs w:val="16"/>
          <w:lang w:val="en-ID"/>
        </w:rPr>
        <w:t xml:space="preserve">rea </w:t>
      </w:r>
      <w:r>
        <w:rPr>
          <w:rFonts w:ascii="Arial" w:hAnsi="Arial" w:cs="Arial"/>
          <w:sz w:val="16"/>
          <w:szCs w:val="16"/>
          <w:lang w:val="id-ID"/>
        </w:rPr>
        <w:t>c</w:t>
      </w:r>
      <w:r w:rsidRPr="00BA3FC1">
        <w:rPr>
          <w:rFonts w:ascii="Arial" w:hAnsi="Arial" w:cs="Arial"/>
          <w:sz w:val="16"/>
          <w:szCs w:val="16"/>
          <w:lang w:val="en-ID"/>
        </w:rPr>
        <w:t>ontent(%)</w:t>
      </w:r>
    </w:p>
    <w:p w:rsidR="00BA3FC1" w:rsidRPr="00BA3FC1" w:rsidRDefault="00BA3FC1" w:rsidP="00BA3FC1">
      <w:pPr>
        <w:pStyle w:val="Body"/>
        <w:spacing w:after="0"/>
        <w:rPr>
          <w:rFonts w:ascii="Arial" w:hAnsi="Arial" w:cs="Arial"/>
          <w:bCs/>
          <w:u w:val="single"/>
        </w:rPr>
      </w:pPr>
    </w:p>
    <w:p w:rsidR="00BF5E73" w:rsidRPr="00A73C16" w:rsidRDefault="007D11CE" w:rsidP="000206E6">
      <w:pPr>
        <w:pStyle w:val="Body"/>
        <w:numPr>
          <w:ilvl w:val="2"/>
          <w:numId w:val="37"/>
        </w:numPr>
        <w:spacing w:after="0"/>
        <w:rPr>
          <w:rFonts w:ascii="Arial" w:hAnsi="Arial" w:cs="Arial"/>
          <w:b/>
          <w:lang w:val="id-ID"/>
        </w:rPr>
      </w:pPr>
      <w:r w:rsidRPr="00A73C16">
        <w:rPr>
          <w:rFonts w:ascii="Arial" w:hAnsi="Arial" w:cs="Arial"/>
          <w:b/>
          <w:lang w:val="id-ID"/>
        </w:rPr>
        <w:t>Cooking loss</w:t>
      </w:r>
    </w:p>
    <w:p w:rsidR="007B5C76" w:rsidRDefault="007B5C76" w:rsidP="000206E6">
      <w:pPr>
        <w:pStyle w:val="Body"/>
        <w:spacing w:after="0"/>
        <w:rPr>
          <w:rFonts w:ascii="Arial" w:hAnsi="Arial" w:cs="Arial"/>
          <w:lang w:val="id-ID"/>
        </w:rPr>
      </w:pPr>
    </w:p>
    <w:p w:rsidR="003E1926" w:rsidRDefault="00DE2E8D" w:rsidP="007B5C76">
      <w:pPr>
        <w:pStyle w:val="Body"/>
        <w:spacing w:after="0"/>
        <w:rPr>
          <w:rFonts w:ascii="Arial" w:hAnsi="Arial" w:cs="Arial"/>
          <w:lang w:val="id-ID"/>
        </w:rPr>
      </w:pPr>
      <w:r w:rsidRPr="00DE2E8D">
        <w:rPr>
          <w:rFonts w:ascii="Arial" w:hAnsi="Arial" w:cs="Arial"/>
          <w:lang w:val="id-ID"/>
        </w:rPr>
        <w:t xml:space="preserve">Cooking loss according to AOAC (2005) is done by taking 25 g of sample. </w:t>
      </w:r>
      <w:r w:rsidR="00060575" w:rsidRPr="00060575">
        <w:rPr>
          <w:rFonts w:ascii="Arial" w:hAnsi="Arial" w:cs="Arial"/>
          <w:lang w:val="id-ID"/>
        </w:rPr>
        <w:t>The sample was placed inside a plastic bag and tightly sealed to prevent water from entering during the boiling process.</w:t>
      </w:r>
      <w:r w:rsidRPr="00DE2E8D">
        <w:rPr>
          <w:rFonts w:ascii="Arial" w:hAnsi="Arial" w:cs="Arial"/>
          <w:lang w:val="id-ID"/>
        </w:rPr>
        <w:t xml:space="preserve"> The samples were boiled in a waterbath at 80oC for 50 minutes. The boiled samples were removed and cooled from the plastic bag. Dried using tissue. </w:t>
      </w:r>
      <w:r w:rsidR="00CD6E03" w:rsidRPr="00CD6E03">
        <w:rPr>
          <w:rFonts w:ascii="Arial" w:hAnsi="Arial" w:cs="Arial"/>
          <w:lang w:val="id-ID"/>
        </w:rPr>
        <w:t>To find out how much your sample weighs after cooking, you first weigh it at the end. Then, you can figure out how much weight was lost during cooking by using formul</w:t>
      </w:r>
      <w:r w:rsidR="007B5C76">
        <w:rPr>
          <w:rFonts w:ascii="Arial" w:hAnsi="Arial" w:cs="Arial"/>
          <w:lang w:val="id-ID"/>
        </w:rPr>
        <w:t>a:</w:t>
      </w:r>
    </w:p>
    <w:p w:rsidR="000206E6" w:rsidRPr="000206E6" w:rsidRDefault="000206E6" w:rsidP="000206E6">
      <w:pPr>
        <w:pStyle w:val="Body"/>
        <w:spacing w:after="0"/>
        <w:rPr>
          <w:rFonts w:ascii="Arial" w:hAnsi="Arial" w:cs="Arial"/>
          <w:sz w:val="16"/>
          <w:szCs w:val="16"/>
          <w:lang/>
        </w:rPr>
      </w:pPr>
      <w:r w:rsidRPr="000206E6">
        <w:rPr>
          <w:rFonts w:ascii="Arial" w:hAnsi="Arial" w:cs="Arial"/>
          <w:i/>
          <w:sz w:val="16"/>
          <w:szCs w:val="16"/>
          <w:lang/>
        </w:rPr>
        <w:t xml:space="preserve">Cooking loss </w:t>
      </w:r>
      <w:r w:rsidRPr="000206E6">
        <w:rPr>
          <w:rFonts w:ascii="Arial" w:hAnsi="Arial" w:cs="Arial"/>
          <w:sz w:val="16"/>
          <w:szCs w:val="16"/>
          <w:lang/>
        </w:rPr>
        <w:t xml:space="preserve">(%) = </w:t>
      </w:r>
      <w:r w:rsidRPr="000206E6">
        <w:rPr>
          <w:rFonts w:ascii="Arial" w:hAnsi="Arial" w:cs="Arial"/>
          <w:sz w:val="16"/>
          <w:szCs w:val="16"/>
          <w:u w:val="single"/>
          <w:lang/>
        </w:rPr>
        <w:t>A – B</w:t>
      </w:r>
      <w:r w:rsidRPr="000206E6">
        <w:rPr>
          <w:rFonts w:ascii="Arial" w:hAnsi="Arial" w:cs="Arial"/>
          <w:sz w:val="16"/>
          <w:szCs w:val="16"/>
          <w:lang w:val="id-ID"/>
        </w:rPr>
        <w:t xml:space="preserve"> x</w:t>
      </w:r>
      <w:r w:rsidRPr="000206E6">
        <w:rPr>
          <w:rFonts w:ascii="Arial" w:hAnsi="Arial" w:cs="Arial"/>
          <w:sz w:val="16"/>
          <w:szCs w:val="16"/>
          <w:lang/>
        </w:rPr>
        <w:t>100%</w:t>
      </w:r>
    </w:p>
    <w:p w:rsidR="000206E6" w:rsidRPr="000206E6" w:rsidRDefault="000206E6" w:rsidP="000206E6">
      <w:pPr>
        <w:pStyle w:val="Body"/>
        <w:spacing w:after="0"/>
        <w:ind w:left="1440"/>
        <w:rPr>
          <w:rFonts w:ascii="Arial" w:hAnsi="Arial" w:cs="Arial"/>
          <w:sz w:val="16"/>
          <w:szCs w:val="16"/>
          <w:lang/>
        </w:rPr>
      </w:pPr>
      <w:r w:rsidRPr="000206E6">
        <w:rPr>
          <w:rFonts w:ascii="Arial" w:hAnsi="Arial" w:cs="Arial"/>
          <w:sz w:val="16"/>
          <w:szCs w:val="16"/>
          <w:lang/>
        </w:rPr>
        <w:t>A</w:t>
      </w:r>
    </w:p>
    <w:p w:rsidR="000206E6" w:rsidRPr="007006B5" w:rsidRDefault="000206E6" w:rsidP="000206E6">
      <w:pPr>
        <w:pStyle w:val="Body"/>
        <w:spacing w:after="0"/>
        <w:rPr>
          <w:rFonts w:ascii="Arial" w:hAnsi="Arial" w:cs="Arial"/>
          <w:i/>
          <w:iCs/>
          <w:sz w:val="16"/>
          <w:szCs w:val="16"/>
          <w:lang w:val="id-ID"/>
        </w:rPr>
      </w:pPr>
      <w:r w:rsidRPr="000206E6">
        <w:rPr>
          <w:rFonts w:ascii="Arial" w:hAnsi="Arial" w:cs="Arial"/>
          <w:sz w:val="16"/>
          <w:szCs w:val="16"/>
          <w:lang/>
        </w:rPr>
        <w:lastRenderedPageBreak/>
        <w:t xml:space="preserve">A = </w:t>
      </w:r>
      <w:bookmarkStart w:id="3" w:name="_Hlk198931836"/>
      <w:r w:rsidR="00DE2E8D" w:rsidRPr="007006B5">
        <w:rPr>
          <w:rFonts w:ascii="Arial" w:hAnsi="Arial" w:cs="Arial"/>
          <w:i/>
          <w:iCs/>
          <w:sz w:val="16"/>
          <w:szCs w:val="16"/>
          <w:lang/>
        </w:rPr>
        <w:t>Weight before ripening</w:t>
      </w:r>
      <w:bookmarkEnd w:id="3"/>
    </w:p>
    <w:p w:rsidR="006558F9" w:rsidRPr="000206E6" w:rsidRDefault="000206E6" w:rsidP="000206E6">
      <w:pPr>
        <w:pStyle w:val="Body"/>
        <w:rPr>
          <w:rFonts w:ascii="Arial" w:hAnsi="Arial" w:cs="Arial"/>
          <w:sz w:val="16"/>
          <w:szCs w:val="16"/>
          <w:lang/>
        </w:rPr>
      </w:pPr>
      <w:r w:rsidRPr="000206E6">
        <w:rPr>
          <w:rFonts w:ascii="Arial" w:hAnsi="Arial" w:cs="Arial"/>
          <w:sz w:val="16"/>
          <w:szCs w:val="16"/>
          <w:lang/>
        </w:rPr>
        <w:t xml:space="preserve">B = </w:t>
      </w:r>
      <w:bookmarkStart w:id="4" w:name="_Hlk198931821"/>
      <w:r w:rsidR="00DE2E8D" w:rsidRPr="007006B5">
        <w:rPr>
          <w:rFonts w:ascii="Arial" w:hAnsi="Arial" w:cs="Arial"/>
          <w:i/>
          <w:iCs/>
          <w:sz w:val="16"/>
          <w:szCs w:val="16"/>
          <w:lang/>
        </w:rPr>
        <w:t xml:space="preserve">Weight </w:t>
      </w:r>
      <w:r w:rsidR="00DE2E8D" w:rsidRPr="007006B5">
        <w:rPr>
          <w:rFonts w:ascii="Arial" w:hAnsi="Arial" w:cs="Arial"/>
          <w:i/>
          <w:iCs/>
          <w:sz w:val="16"/>
          <w:szCs w:val="16"/>
          <w:lang w:val="id-ID"/>
        </w:rPr>
        <w:t>after</w:t>
      </w:r>
      <w:r w:rsidR="00DE2E8D" w:rsidRPr="007006B5">
        <w:rPr>
          <w:rFonts w:ascii="Arial" w:hAnsi="Arial" w:cs="Arial"/>
          <w:i/>
          <w:iCs/>
          <w:sz w:val="16"/>
          <w:szCs w:val="16"/>
          <w:lang/>
        </w:rPr>
        <w:t xml:space="preserve"> ripening</w:t>
      </w:r>
      <w:bookmarkEnd w:id="4"/>
    </w:p>
    <w:p w:rsidR="00AA74E0" w:rsidRDefault="007D11CE" w:rsidP="007B5C76">
      <w:pPr>
        <w:pStyle w:val="Body"/>
        <w:numPr>
          <w:ilvl w:val="2"/>
          <w:numId w:val="37"/>
        </w:numPr>
        <w:spacing w:after="0"/>
        <w:rPr>
          <w:rFonts w:ascii="Arial" w:hAnsi="Arial" w:cs="Arial"/>
          <w:b/>
          <w:lang w:val="id-ID"/>
        </w:rPr>
      </w:pPr>
      <w:r w:rsidRPr="00A73C16">
        <w:rPr>
          <w:rFonts w:ascii="Arial" w:hAnsi="Arial" w:cs="Arial"/>
          <w:b/>
          <w:lang w:val="id-ID"/>
        </w:rPr>
        <w:t>Yield</w:t>
      </w:r>
    </w:p>
    <w:p w:rsidR="007B5C76" w:rsidRPr="00A73C16" w:rsidRDefault="007B5C76" w:rsidP="007B5C76">
      <w:pPr>
        <w:pStyle w:val="Body"/>
        <w:spacing w:after="0"/>
        <w:ind w:left="720"/>
        <w:rPr>
          <w:rFonts w:ascii="Arial" w:hAnsi="Arial" w:cs="Arial"/>
          <w:b/>
          <w:lang w:val="id-ID"/>
        </w:rPr>
      </w:pPr>
    </w:p>
    <w:p w:rsidR="00F64F48" w:rsidRPr="00F64F48" w:rsidRDefault="00CD6E03" w:rsidP="00F64F48">
      <w:pPr>
        <w:pStyle w:val="Body"/>
        <w:rPr>
          <w:rFonts w:ascii="Arial" w:hAnsi="Arial" w:cs="Arial"/>
        </w:rPr>
      </w:pPr>
      <w:r w:rsidRPr="00CD6E03">
        <w:rPr>
          <w:rFonts w:ascii="Arial" w:hAnsi="Arial" w:cs="Arial"/>
        </w:rPr>
        <w:t>The yield test, based on a method from AOAC in 2005, was done by first measuring how much the dough weighed before cooking. After cooking, the cooked dough was weighed again. Then, we used a special math formula to figure out how much the dough made after cooking.</w:t>
      </w:r>
    </w:p>
    <w:p w:rsidR="00F64F48" w:rsidRPr="00F64F48" w:rsidRDefault="00DE2E8D" w:rsidP="00DE2E8D">
      <w:pPr>
        <w:pStyle w:val="Body"/>
        <w:spacing w:after="0"/>
        <w:rPr>
          <w:rFonts w:ascii="Arial" w:hAnsi="Arial" w:cs="Arial"/>
          <w:sz w:val="16"/>
          <w:szCs w:val="16"/>
        </w:rPr>
      </w:pPr>
      <w:r>
        <w:rPr>
          <w:rFonts w:ascii="Arial" w:hAnsi="Arial" w:cs="Arial"/>
          <w:sz w:val="16"/>
          <w:szCs w:val="16"/>
          <w:lang w:val="id-ID"/>
        </w:rPr>
        <w:t xml:space="preserve">% </w:t>
      </w:r>
      <w:r w:rsidRPr="007006B5">
        <w:rPr>
          <w:rFonts w:ascii="Arial" w:hAnsi="Arial" w:cs="Arial"/>
          <w:i/>
          <w:iCs/>
          <w:sz w:val="16"/>
          <w:szCs w:val="16"/>
        </w:rPr>
        <w:t>Yield</w:t>
      </w:r>
      <w:r w:rsidR="00F64F48" w:rsidRPr="00F64F48">
        <w:rPr>
          <w:rFonts w:ascii="Arial" w:hAnsi="Arial" w:cs="Arial"/>
          <w:sz w:val="16"/>
          <w:szCs w:val="16"/>
        </w:rPr>
        <w:t xml:space="preserve"> = </w:t>
      </w:r>
      <w:r w:rsidRPr="007006B5">
        <w:rPr>
          <w:rFonts w:ascii="Arial" w:hAnsi="Arial" w:cs="Arial"/>
          <w:i/>
          <w:iCs/>
          <w:sz w:val="16"/>
          <w:szCs w:val="16"/>
          <w:lang/>
        </w:rPr>
        <w:t xml:space="preserve">Weight </w:t>
      </w:r>
      <w:r w:rsidRPr="007006B5">
        <w:rPr>
          <w:rFonts w:ascii="Arial" w:hAnsi="Arial" w:cs="Arial"/>
          <w:i/>
          <w:iCs/>
          <w:sz w:val="16"/>
          <w:szCs w:val="16"/>
          <w:lang w:val="id-ID"/>
        </w:rPr>
        <w:t>after</w:t>
      </w:r>
      <w:r w:rsidRPr="007006B5">
        <w:rPr>
          <w:rFonts w:ascii="Arial" w:hAnsi="Arial" w:cs="Arial"/>
          <w:i/>
          <w:iCs/>
          <w:sz w:val="16"/>
          <w:szCs w:val="16"/>
          <w:lang/>
        </w:rPr>
        <w:t xml:space="preserve"> ripening</w:t>
      </w:r>
      <w:commentRangeStart w:id="5"/>
      <w:r w:rsidR="00F64F48" w:rsidRPr="00F64F48">
        <w:rPr>
          <w:rFonts w:ascii="Arial" w:hAnsi="Arial" w:cs="Arial"/>
          <w:sz w:val="16"/>
          <w:szCs w:val="16"/>
        </w:rPr>
        <w:t xml:space="preserve">x </w:t>
      </w:r>
      <w:commentRangeEnd w:id="5"/>
      <w:r w:rsidR="002F2617">
        <w:rPr>
          <w:rStyle w:val="CommentReference"/>
          <w:rFonts w:ascii="Times New Roman" w:hAnsi="Times New Roman"/>
          <w:lang w:val="nb-NO" w:eastAsia="nb-NO"/>
        </w:rPr>
        <w:commentReference w:id="5"/>
      </w:r>
      <w:r w:rsidR="00F64F48" w:rsidRPr="00F64F48">
        <w:rPr>
          <w:rFonts w:ascii="Arial" w:hAnsi="Arial" w:cs="Arial"/>
          <w:sz w:val="16"/>
          <w:szCs w:val="16"/>
        </w:rPr>
        <w:t>100%</w:t>
      </w:r>
    </w:p>
    <w:p w:rsidR="006558F9" w:rsidRPr="007006B5" w:rsidRDefault="008D416C" w:rsidP="00DE2E8D">
      <w:pPr>
        <w:pStyle w:val="Body"/>
        <w:ind w:left="720"/>
        <w:rPr>
          <w:rFonts w:ascii="Arial" w:hAnsi="Arial" w:cs="Arial"/>
          <w:i/>
          <w:iCs/>
          <w:sz w:val="16"/>
          <w:szCs w:val="16"/>
        </w:rPr>
      </w:pPr>
      <w:r>
        <w:rPr>
          <w:rFonts w:ascii="Arial" w:hAnsi="Arial" w:cs="Arial"/>
          <w:i/>
          <w:iCs/>
          <w:noProof/>
          <w:sz w:val="16"/>
          <w:szCs w:val="16"/>
        </w:rPr>
        <w:pict>
          <v:shape id="AutoShape 8" o:spid="_x0000_s2051" type="#_x0000_t32" style="position:absolute;left:0;text-align:left;margin-left:35.6pt;margin-top:.4pt;width:81.5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"/>
        </w:pict>
      </w:r>
      <w:r w:rsidR="00DE2E8D" w:rsidRPr="007006B5">
        <w:rPr>
          <w:rFonts w:ascii="Arial" w:hAnsi="Arial" w:cs="Arial"/>
          <w:i/>
          <w:iCs/>
          <w:sz w:val="16"/>
          <w:szCs w:val="16"/>
          <w:lang/>
        </w:rPr>
        <w:t>Weight before ripening</w:t>
      </w:r>
    </w:p>
    <w:p w:rsidR="00BD4081" w:rsidRPr="00A73C16" w:rsidRDefault="00BD4081" w:rsidP="00BD4081">
      <w:pPr>
        <w:pStyle w:val="Body"/>
        <w:spacing w:after="0"/>
        <w:rPr>
          <w:rFonts w:ascii="Arial" w:hAnsi="Arial" w:cs="Arial"/>
          <w:b/>
        </w:rPr>
      </w:pPr>
      <w:r w:rsidRPr="00A73C16">
        <w:rPr>
          <w:rFonts w:ascii="Arial" w:hAnsi="Arial" w:cs="Arial"/>
          <w:b/>
        </w:rPr>
        <w:t>2.5.</w:t>
      </w:r>
      <w:r w:rsidRPr="00A73C16">
        <w:rPr>
          <w:rFonts w:ascii="Arial" w:hAnsi="Arial" w:cs="Arial"/>
          <w:b/>
          <w:lang w:val="id-ID"/>
        </w:rPr>
        <w:t>5</w:t>
      </w:r>
      <w:r w:rsidRPr="00A73C16">
        <w:rPr>
          <w:rFonts w:ascii="Arial" w:hAnsi="Arial" w:cs="Arial"/>
          <w:b/>
        </w:rPr>
        <w:t xml:space="preserve"> Texture</w:t>
      </w:r>
    </w:p>
    <w:p w:rsidR="007B5C76" w:rsidRDefault="007B5C76" w:rsidP="00BD4081">
      <w:pPr>
        <w:pStyle w:val="Body"/>
        <w:spacing w:after="0"/>
        <w:rPr>
          <w:rFonts w:ascii="Arial" w:hAnsi="Arial" w:cs="Arial"/>
        </w:rPr>
      </w:pPr>
    </w:p>
    <w:p w:rsidR="00BD4081" w:rsidRDefault="006320DE" w:rsidP="00BD4081">
      <w:pPr>
        <w:pStyle w:val="Body"/>
        <w:spacing w:after="0"/>
        <w:rPr>
          <w:rFonts w:ascii="Arial" w:hAnsi="Arial" w:cs="Arial"/>
        </w:rPr>
      </w:pPr>
      <w:r w:rsidRPr="006320DE">
        <w:rPr>
          <w:rFonts w:ascii="Arial" w:hAnsi="Arial" w:cs="Arial"/>
        </w:rPr>
        <w:t>Texture is a parameter that includes tenderness, elasticity, and density of the pore structure. Texture test measurements use a texture analyser with N units according to AOAC (2005).</w:t>
      </w:r>
    </w:p>
    <w:p w:rsidR="006320DE" w:rsidRPr="008B02BC" w:rsidRDefault="006320DE" w:rsidP="00BD4081">
      <w:pPr>
        <w:pStyle w:val="Body"/>
        <w:spacing w:after="0"/>
        <w:rPr>
          <w:rFonts w:ascii="Arial" w:hAnsi="Arial" w:cs="Arial"/>
        </w:rPr>
      </w:pPr>
    </w:p>
    <w:p w:rsidR="00BF5E73" w:rsidRPr="00A73C16" w:rsidRDefault="00BF5E73" w:rsidP="00441B6F">
      <w:pPr>
        <w:pStyle w:val="Body"/>
        <w:spacing w:after="0"/>
        <w:rPr>
          <w:rFonts w:ascii="Arial" w:hAnsi="Arial" w:cs="Arial"/>
          <w:b/>
        </w:rPr>
      </w:pPr>
      <w:r w:rsidRPr="00A73C16">
        <w:rPr>
          <w:rFonts w:ascii="Arial" w:hAnsi="Arial" w:cs="Arial"/>
          <w:b/>
        </w:rPr>
        <w:t>2.5.</w:t>
      </w:r>
      <w:r w:rsidR="00BD4081" w:rsidRPr="00A73C16">
        <w:rPr>
          <w:rFonts w:ascii="Arial" w:hAnsi="Arial" w:cs="Arial"/>
          <w:b/>
          <w:lang w:val="id-ID"/>
        </w:rPr>
        <w:t>6</w:t>
      </w:r>
      <w:r w:rsidR="007D11CE" w:rsidRPr="00A73C16">
        <w:rPr>
          <w:rFonts w:ascii="Arial" w:hAnsi="Arial" w:cs="Arial"/>
          <w:b/>
          <w:lang w:val="id-ID"/>
        </w:rPr>
        <w:t>A</w:t>
      </w:r>
      <w:r w:rsidR="007D11CE" w:rsidRPr="00A73C16">
        <w:rPr>
          <w:rFonts w:ascii="Arial" w:hAnsi="Arial" w:cs="Arial"/>
          <w:b/>
        </w:rPr>
        <w:t>ntioxidant</w:t>
      </w:r>
      <w:r w:rsidR="007D11CE" w:rsidRPr="00A73C16">
        <w:rPr>
          <w:rFonts w:ascii="Arial" w:hAnsi="Arial" w:cs="Arial"/>
          <w:b/>
          <w:lang w:val="id-ID"/>
        </w:rPr>
        <w:t>A</w:t>
      </w:r>
      <w:r w:rsidR="007D11CE" w:rsidRPr="00A73C16">
        <w:rPr>
          <w:rFonts w:ascii="Arial" w:hAnsi="Arial" w:cs="Arial"/>
          <w:b/>
        </w:rPr>
        <w:t>ctivity</w:t>
      </w:r>
    </w:p>
    <w:p w:rsidR="007B5C76" w:rsidRDefault="007B5C76" w:rsidP="003E1926">
      <w:pPr>
        <w:pStyle w:val="Body"/>
        <w:rPr>
          <w:rFonts w:ascii="Arial" w:hAnsi="Arial" w:cs="Arial"/>
          <w:lang w:val="id-ID"/>
        </w:rPr>
      </w:pPr>
    </w:p>
    <w:p w:rsidR="007B5C76" w:rsidRDefault="006320DE" w:rsidP="007B5C76">
      <w:pPr>
        <w:pStyle w:val="Body"/>
        <w:spacing w:after="0"/>
        <w:rPr>
          <w:rFonts w:ascii="Arial" w:hAnsi="Arial" w:cs="Arial"/>
          <w:lang w:val="id-ID"/>
        </w:rPr>
      </w:pPr>
      <w:r w:rsidRPr="006320DE">
        <w:rPr>
          <w:rFonts w:ascii="Arial" w:hAnsi="Arial" w:cs="Arial"/>
          <w:lang w:val="id-ID"/>
        </w:rPr>
        <w:t xml:space="preserve">Antioxidant activity according to AOAC (2005) is carried out by means of a sample that is used as a comparison and a sample solution to be tested is made. The solution was pipetted as much as 1 mL into a test tube and added with 0.004% DPPH solution. </w:t>
      </w:r>
      <w:r w:rsidR="00286558" w:rsidRPr="00286558">
        <w:rPr>
          <w:rFonts w:ascii="Arial" w:hAnsi="Arial" w:cs="Arial"/>
          <w:lang w:val="id-ID"/>
        </w:rPr>
        <w:t>We let the solution sit out at room temperature for 30 minutes. After that, we checked how much light the solution absorbed using a special machine called a spectrophotometer, which was set to a specific color of light called 517 nanometers. We used methanol as a blank, which means we compared the solution to pure methanol to make sure our measurements were correct.</w:t>
      </w:r>
      <w:r w:rsidR="003E1926" w:rsidRPr="003E1926">
        <w:rPr>
          <w:rFonts w:ascii="Arial" w:hAnsi="Arial" w:cs="Arial"/>
          <w:lang w:val="id-ID"/>
        </w:rPr>
        <w:t>The free radical inhibition percentage was calculated using the following formula:</w:t>
      </w:r>
    </w:p>
    <w:p w:rsidR="00805D80" w:rsidRPr="007B5C76" w:rsidRDefault="008D416C" w:rsidP="007B5C76">
      <w:pPr>
        <w:pStyle w:val="Body"/>
        <w:spacing w:after="0"/>
        <w:rPr>
          <w:rFonts w:ascii="Arial" w:hAnsi="Arial" w:cs="Arial"/>
          <w:lang w:val="id-ID"/>
        </w:rPr>
      </w:pPr>
      <w:r w:rsidRPr="008D416C">
        <w:rPr>
          <w:rFonts w:asciiTheme="minorBidi" w:hAnsiTheme="minorBidi" w:cstheme="minorBidi"/>
          <w:noProof/>
          <w:sz w:val="16"/>
          <w:szCs w:val="16"/>
        </w:rPr>
        <w:pict>
          <v:shape id="AutoShape 9" o:spid="_x0000_s2050" type="#_x0000_t32" style="position:absolute;left:0;text-align:left;margin-left:49.85pt;margin-top:9.4pt;width:81.8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"/>
        </w:pict>
      </w:r>
      <w:r w:rsidR="00805D80" w:rsidRPr="00B26FCD">
        <w:rPr>
          <w:rFonts w:asciiTheme="minorBidi" w:hAnsiTheme="minorBidi" w:cstheme="minorBidi"/>
          <w:sz w:val="16"/>
          <w:szCs w:val="16"/>
          <w:lang w:val="id-ID"/>
        </w:rPr>
        <w:t xml:space="preserve">% </w:t>
      </w:r>
      <w:r w:rsidR="006320DE" w:rsidRPr="007006B5">
        <w:rPr>
          <w:rFonts w:asciiTheme="minorBidi" w:hAnsiTheme="minorBidi" w:cstheme="minorBidi"/>
          <w:i/>
          <w:iCs/>
          <w:sz w:val="16"/>
          <w:szCs w:val="16"/>
          <w:lang w:val="id-ID"/>
        </w:rPr>
        <w:t>inhibition</w:t>
      </w:r>
      <w:r w:rsidR="00805D80" w:rsidRPr="00B26FCD">
        <w:rPr>
          <w:rFonts w:asciiTheme="minorBidi" w:hAnsiTheme="minorBidi" w:cstheme="minorBidi"/>
          <w:sz w:val="16"/>
          <w:szCs w:val="16"/>
          <w:lang w:val="id-ID"/>
        </w:rPr>
        <w:t xml:space="preserve"> = </w:t>
      </w:r>
      <w:r w:rsidR="00805D80" w:rsidRPr="00B26FCD">
        <w:rPr>
          <w:rFonts w:ascii="Cambria Math" w:hAnsi="Cambria Math" w:cs="Cambria Math"/>
          <w:sz w:val="14"/>
          <w:szCs w:val="14"/>
          <w:lang w:val="id-ID"/>
        </w:rPr>
        <w:t>𝐴𝐷𝑃𝑃𝐻𝑥𝐴𝑠𝑎𝑚𝑝</w:t>
      </w:r>
      <w:r w:rsidR="006320DE">
        <w:rPr>
          <w:rFonts w:ascii="Cambria Math" w:hAnsi="Cambria Math" w:cs="Cambria Math"/>
          <w:sz w:val="14"/>
          <w:szCs w:val="14"/>
          <w:lang w:val="id-ID"/>
        </w:rPr>
        <w:t>le</w:t>
      </w:r>
      <w:r w:rsidR="00805D80" w:rsidRPr="00B26FCD">
        <w:rPr>
          <w:rFonts w:ascii="Cambria Math" w:hAnsi="Cambria Math" w:cs="Cambria Math"/>
          <w:sz w:val="14"/>
          <w:szCs w:val="14"/>
          <w:lang w:val="id-ID"/>
        </w:rPr>
        <w:t>𝐷𝑃𝑃𝐻</w:t>
      </w:r>
      <w:r w:rsidR="00805D80" w:rsidRPr="00B26FCD">
        <w:rPr>
          <w:rFonts w:ascii="Cambria Math" w:hAnsi="Cambria Math" w:cs="Cambria Math"/>
          <w:sz w:val="16"/>
          <w:szCs w:val="16"/>
          <w:lang w:val="id-ID"/>
        </w:rPr>
        <w:t>𝑥</w:t>
      </w:r>
      <w:r w:rsidR="00805D80" w:rsidRPr="00B26FCD">
        <w:rPr>
          <w:rFonts w:asciiTheme="minorBidi" w:hAnsiTheme="minorBidi" w:cstheme="minorBidi"/>
          <w:sz w:val="16"/>
          <w:szCs w:val="16"/>
          <w:lang w:val="id-ID"/>
        </w:rPr>
        <w:t xml:space="preserve"> 100%</w:t>
      </w:r>
    </w:p>
    <w:p w:rsidR="00805D80" w:rsidRPr="00805D80" w:rsidRDefault="00805D80" w:rsidP="00805D80">
      <w:pPr>
        <w:pStyle w:val="Body"/>
        <w:ind w:left="1440"/>
        <w:rPr>
          <w:rFonts w:asciiTheme="minorBidi" w:hAnsiTheme="minorBidi" w:cstheme="minorBidi"/>
          <w:sz w:val="14"/>
          <w:szCs w:val="14"/>
        </w:rPr>
      </w:pPr>
      <w:r w:rsidRPr="00805D80">
        <w:rPr>
          <w:rFonts w:ascii="Cambria Math" w:hAnsi="Cambria Math" w:cs="Cambria Math"/>
          <w:sz w:val="14"/>
          <w:szCs w:val="14"/>
        </w:rPr>
        <w:t>𝐴𝐷𝑃𝑃𝐻</w:t>
      </w:r>
    </w:p>
    <w:p w:rsidR="00805D80" w:rsidRPr="007006B5" w:rsidRDefault="00805D80" w:rsidP="006320DE">
      <w:pPr>
        <w:pStyle w:val="Body"/>
        <w:spacing w:after="0"/>
        <w:jc w:val="left"/>
        <w:rPr>
          <w:rFonts w:ascii="Arial" w:hAnsi="Arial" w:cs="Arial"/>
          <w:i/>
          <w:iCs/>
          <w:sz w:val="16"/>
          <w:szCs w:val="16"/>
        </w:rPr>
      </w:pPr>
      <w:r w:rsidRPr="007006B5">
        <w:rPr>
          <w:rFonts w:ascii="Arial" w:hAnsi="Arial" w:cs="Arial"/>
          <w:i/>
          <w:iCs/>
          <w:sz w:val="16"/>
          <w:szCs w:val="16"/>
        </w:rPr>
        <w:t>A</w:t>
      </w:r>
      <w:r w:rsidRPr="007006B5">
        <w:rPr>
          <w:rFonts w:ascii="Arial" w:hAnsi="Arial" w:cs="Arial"/>
          <w:i/>
          <w:iCs/>
          <w:sz w:val="16"/>
          <w:szCs w:val="16"/>
          <w:vertAlign w:val="subscript"/>
        </w:rPr>
        <w:t>DPPH</w:t>
      </w:r>
      <w:r w:rsidRPr="007006B5">
        <w:rPr>
          <w:rFonts w:ascii="Arial" w:hAnsi="Arial" w:cs="Arial"/>
          <w:i/>
          <w:iCs/>
          <w:sz w:val="16"/>
          <w:szCs w:val="16"/>
          <w:lang w:val="id-ID"/>
        </w:rPr>
        <w:t xml:space="preserve">= </w:t>
      </w:r>
      <w:r w:rsidR="006320DE" w:rsidRPr="007006B5">
        <w:rPr>
          <w:rFonts w:ascii="Arial" w:hAnsi="Arial" w:cs="Arial"/>
          <w:i/>
          <w:iCs/>
          <w:sz w:val="16"/>
          <w:szCs w:val="16"/>
          <w:lang w:val="id-ID"/>
        </w:rPr>
        <w:t>A</w:t>
      </w:r>
      <w:r w:rsidR="006320DE" w:rsidRPr="007006B5">
        <w:rPr>
          <w:rFonts w:ascii="Arial" w:hAnsi="Arial" w:cs="Arial"/>
          <w:i/>
          <w:iCs/>
          <w:sz w:val="16"/>
          <w:szCs w:val="16"/>
        </w:rPr>
        <w:t>bsorbance</w:t>
      </w:r>
      <w:r w:rsidRPr="007006B5">
        <w:rPr>
          <w:rFonts w:ascii="Arial" w:hAnsi="Arial" w:cs="Arial"/>
          <w:i/>
          <w:iCs/>
          <w:sz w:val="16"/>
          <w:szCs w:val="16"/>
        </w:rPr>
        <w:t xml:space="preserve"> DPPH</w:t>
      </w:r>
    </w:p>
    <w:p w:rsidR="00805D80" w:rsidRPr="007006B5" w:rsidRDefault="00805D80" w:rsidP="00805D80">
      <w:pPr>
        <w:pStyle w:val="Body"/>
        <w:spacing w:after="0"/>
        <w:jc w:val="left"/>
        <w:rPr>
          <w:rFonts w:ascii="Arial" w:hAnsi="Arial" w:cs="Arial"/>
          <w:i/>
          <w:iCs/>
          <w:sz w:val="16"/>
          <w:szCs w:val="16"/>
        </w:rPr>
      </w:pPr>
      <w:r w:rsidRPr="007006B5">
        <w:rPr>
          <w:rFonts w:ascii="Arial" w:hAnsi="Arial" w:cs="Arial"/>
          <w:i/>
          <w:iCs/>
          <w:sz w:val="16"/>
          <w:szCs w:val="16"/>
        </w:rPr>
        <w:t xml:space="preserve">A </w:t>
      </w:r>
      <w:r w:rsidRPr="007006B5">
        <w:rPr>
          <w:rFonts w:ascii="Arial" w:hAnsi="Arial" w:cs="Arial"/>
          <w:i/>
          <w:iCs/>
          <w:sz w:val="16"/>
          <w:szCs w:val="16"/>
          <w:vertAlign w:val="subscript"/>
        </w:rPr>
        <w:t>Samp</w:t>
      </w:r>
      <w:r w:rsidR="006320DE" w:rsidRPr="007006B5">
        <w:rPr>
          <w:rFonts w:ascii="Arial" w:hAnsi="Arial" w:cs="Arial"/>
          <w:i/>
          <w:iCs/>
          <w:sz w:val="16"/>
          <w:szCs w:val="16"/>
          <w:vertAlign w:val="subscript"/>
          <w:lang w:val="id-ID"/>
        </w:rPr>
        <w:t>le</w:t>
      </w:r>
      <w:r w:rsidRPr="007006B5">
        <w:rPr>
          <w:rFonts w:ascii="Arial" w:hAnsi="Arial" w:cs="Arial"/>
          <w:i/>
          <w:iCs/>
          <w:sz w:val="16"/>
          <w:szCs w:val="16"/>
          <w:vertAlign w:val="subscript"/>
        </w:rPr>
        <w:t>+DPPH</w:t>
      </w:r>
      <w:r w:rsidRPr="007006B5">
        <w:rPr>
          <w:rFonts w:ascii="Arial" w:hAnsi="Arial" w:cs="Arial"/>
          <w:i/>
          <w:iCs/>
          <w:sz w:val="16"/>
          <w:szCs w:val="16"/>
          <w:lang w:val="id-ID"/>
        </w:rPr>
        <w:t>=</w:t>
      </w:r>
      <w:r w:rsidR="006320DE" w:rsidRPr="007006B5">
        <w:rPr>
          <w:rFonts w:ascii="Arial" w:hAnsi="Arial" w:cs="Arial"/>
          <w:i/>
          <w:iCs/>
          <w:sz w:val="16"/>
          <w:szCs w:val="16"/>
        </w:rPr>
        <w:t xml:space="preserve">Sample </w:t>
      </w:r>
      <w:bookmarkStart w:id="6" w:name="_Hlk198932506"/>
      <w:r w:rsidR="006320DE" w:rsidRPr="007006B5">
        <w:rPr>
          <w:rFonts w:ascii="Arial" w:hAnsi="Arial" w:cs="Arial"/>
          <w:i/>
          <w:iCs/>
          <w:sz w:val="16"/>
          <w:szCs w:val="16"/>
        </w:rPr>
        <w:t>absorbance</w:t>
      </w:r>
      <w:bookmarkEnd w:id="6"/>
      <w:r w:rsidRPr="007006B5">
        <w:rPr>
          <w:rFonts w:ascii="Arial" w:hAnsi="Arial" w:cs="Arial"/>
          <w:i/>
          <w:iCs/>
          <w:sz w:val="16"/>
          <w:szCs w:val="16"/>
          <w:lang w:val="id-ID"/>
        </w:rPr>
        <w:t xml:space="preserve">+ </w:t>
      </w:r>
      <w:r w:rsidRPr="007006B5">
        <w:rPr>
          <w:rFonts w:ascii="Arial" w:hAnsi="Arial" w:cs="Arial"/>
          <w:i/>
          <w:iCs/>
          <w:sz w:val="16"/>
          <w:szCs w:val="16"/>
        </w:rPr>
        <w:t>DPPH</w:t>
      </w:r>
    </w:p>
    <w:p w:rsidR="00790ADA" w:rsidRPr="008B02BC"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sidRPr="008B02BC">
        <w:rPr>
          <w:rFonts w:ascii="Arial" w:hAnsi="Arial" w:cs="Arial"/>
        </w:rPr>
        <w:t>3</w:t>
      </w:r>
      <w:r w:rsidR="00902823" w:rsidRPr="008B02BC">
        <w:rPr>
          <w:rFonts w:ascii="Arial" w:hAnsi="Arial" w:cs="Arial"/>
        </w:rPr>
        <w:t xml:space="preserve">. </w:t>
      </w:r>
      <w:r w:rsidRPr="008B02BC">
        <w:rPr>
          <w:rFonts w:ascii="Arial" w:hAnsi="Arial" w:cs="Arial"/>
        </w:rPr>
        <w:t>results and discussion</w:t>
      </w:r>
    </w:p>
    <w:p w:rsidR="007006B5" w:rsidRPr="008B02BC" w:rsidRDefault="007006B5" w:rsidP="00441B6F">
      <w:pPr>
        <w:pStyle w:val="Head1"/>
        <w:spacing w:after="0"/>
        <w:jc w:val="both"/>
        <w:rPr>
          <w:rFonts w:ascii="Arial" w:hAnsi="Arial" w:cs="Arial"/>
        </w:rPr>
      </w:pPr>
    </w:p>
    <w:p w:rsidR="00E31413" w:rsidRPr="0005084F" w:rsidRDefault="00C95D5D" w:rsidP="00C95D5D">
      <w:pPr>
        <w:pStyle w:val="Body"/>
        <w:spacing w:after="0"/>
        <w:rPr>
          <w:rFonts w:ascii="Arial" w:hAnsi="Arial" w:cs="Arial"/>
          <w:b/>
        </w:rPr>
      </w:pPr>
      <w:r w:rsidRPr="0005084F">
        <w:rPr>
          <w:rFonts w:ascii="Arial" w:hAnsi="Arial" w:cs="Arial"/>
          <w:b/>
        </w:rPr>
        <w:t>3.</w:t>
      </w:r>
      <w:r w:rsidRPr="00A54D31">
        <w:rPr>
          <w:rFonts w:ascii="Arial" w:hAnsi="Arial" w:cs="Arial"/>
          <w:b/>
        </w:rPr>
        <w:t xml:space="preserve">1 </w:t>
      </w:r>
      <w:r w:rsidR="00805D80" w:rsidRPr="00A54D31">
        <w:rPr>
          <w:rFonts w:ascii="Arial" w:hAnsi="Arial" w:cs="Arial"/>
          <w:b/>
          <w:lang w:val="id-ID"/>
        </w:rPr>
        <w:t>M</w:t>
      </w:r>
      <w:r w:rsidR="00805D80" w:rsidRPr="00A54D31">
        <w:rPr>
          <w:rFonts w:ascii="Arial" w:hAnsi="Arial" w:cs="Arial"/>
          <w:b/>
        </w:rPr>
        <w:t>oisture</w:t>
      </w:r>
      <w:r w:rsidR="00805D80" w:rsidRPr="00A54D31">
        <w:rPr>
          <w:rFonts w:ascii="Arial" w:hAnsi="Arial" w:cs="Arial"/>
          <w:b/>
          <w:lang w:val="id-ID"/>
        </w:rPr>
        <w:t>C</w:t>
      </w:r>
      <w:r w:rsidR="00805D80" w:rsidRPr="00A54D31">
        <w:rPr>
          <w:rFonts w:ascii="Arial" w:hAnsi="Arial" w:cs="Arial"/>
          <w:b/>
        </w:rPr>
        <w:t>ontent</w:t>
      </w:r>
    </w:p>
    <w:p w:rsidR="007B5C76" w:rsidRDefault="007B5C76" w:rsidP="00C95D5D">
      <w:pPr>
        <w:pStyle w:val="Body"/>
        <w:spacing w:after="0"/>
        <w:rPr>
          <w:rFonts w:ascii="Arial" w:hAnsi="Arial" w:cs="Arial"/>
          <w:bCs/>
        </w:rPr>
      </w:pPr>
    </w:p>
    <w:p w:rsidR="00E31413" w:rsidRDefault="00CD6E03" w:rsidP="00C95D5D">
      <w:pPr>
        <w:pStyle w:val="Body"/>
        <w:spacing w:after="0"/>
        <w:rPr>
          <w:rFonts w:ascii="Arial" w:hAnsi="Arial" w:cs="Arial"/>
          <w:bCs/>
        </w:rPr>
      </w:pPr>
      <w:r w:rsidRPr="00CD6E03">
        <w:rPr>
          <w:rFonts w:ascii="Arial" w:hAnsi="Arial" w:cs="Arial"/>
          <w:bCs/>
        </w:rPr>
        <w:t>How wet or dry something is can affect how long it stays good to use.</w:t>
      </w:r>
      <w:r w:rsidR="00060575" w:rsidRPr="00060575">
        <w:rPr>
          <w:rFonts w:ascii="Arial" w:hAnsi="Arial" w:cs="Arial"/>
          <w:bCs/>
        </w:rPr>
        <w:t>Generally, the higher the moisture level, the shorter the product's shelf life.</w:t>
      </w:r>
      <w:r w:rsidR="00286558" w:rsidRPr="00286558">
        <w:rPr>
          <w:rFonts w:ascii="Arial" w:hAnsi="Arial" w:cs="Arial"/>
          <w:bCs/>
        </w:rPr>
        <w:t>The incorporation of rice bran oil into the corned chicken preparation yields a profoundly impactful effect (P &lt; 0.01).</w:t>
      </w:r>
      <w:commentRangeStart w:id="7"/>
      <w:r w:rsidR="007006B5" w:rsidRPr="007006B5">
        <w:rPr>
          <w:rFonts w:ascii="Arial" w:hAnsi="Arial" w:cs="Arial"/>
          <w:bCs/>
        </w:rPr>
        <w:t xml:space="preserve">The moisture content of corned chicken decreased due to the increasing percentage of rice bran oil. </w:t>
      </w:r>
      <w:commentRangeEnd w:id="7"/>
      <w:r w:rsidR="002F2617">
        <w:rPr>
          <w:rStyle w:val="CommentReference"/>
          <w:rFonts w:ascii="Times New Roman" w:hAnsi="Times New Roman"/>
          <w:lang w:val="nb-NO" w:eastAsia="nb-NO"/>
        </w:rPr>
        <w:commentReference w:id="7"/>
      </w:r>
      <w:r w:rsidRPr="00CD6E03">
        <w:rPr>
          <w:rFonts w:ascii="Arial" w:hAnsi="Arial" w:cs="Arial"/>
          <w:bCs/>
        </w:rPr>
        <w:t>When we add rice bran oil and other ingredients to the meat mixture, they help take out some of the water, making the mixture less wet.</w:t>
      </w:r>
      <w:r w:rsidR="007006B5" w:rsidRPr="007006B5">
        <w:rPr>
          <w:rFonts w:ascii="Arial" w:hAnsi="Arial" w:cs="Arial"/>
          <w:bCs/>
        </w:rPr>
        <w:t>The addition of 5%, 10%, and 15% rice bran oil to food showed a consecutive decrease in moisture content, which means that the product is more resistant to damage caused by excess moisture [9].</w:t>
      </w:r>
    </w:p>
    <w:p w:rsidR="007006B5" w:rsidRPr="00C61798" w:rsidRDefault="007006B5" w:rsidP="00C95D5D">
      <w:pPr>
        <w:pStyle w:val="Body"/>
        <w:spacing w:after="0"/>
        <w:rPr>
          <w:rFonts w:ascii="Arial" w:hAnsi="Arial" w:cs="Arial"/>
          <w:bCs/>
          <w:lang w:val="id-ID"/>
        </w:rPr>
      </w:pPr>
    </w:p>
    <w:p w:rsidR="00C95D5D" w:rsidRPr="00A54D31" w:rsidRDefault="00C95D5D" w:rsidP="00C95D5D">
      <w:pPr>
        <w:pStyle w:val="Body"/>
        <w:spacing w:after="0"/>
        <w:rPr>
          <w:rFonts w:ascii="Arial" w:hAnsi="Arial" w:cs="Arial"/>
          <w:b/>
        </w:rPr>
      </w:pPr>
      <w:r w:rsidRPr="00A54D31">
        <w:rPr>
          <w:rFonts w:ascii="Arial" w:hAnsi="Arial" w:cs="Arial"/>
          <w:b/>
          <w:sz w:val="22"/>
        </w:rPr>
        <w:t>3</w:t>
      </w:r>
      <w:r w:rsidRPr="00A54D31">
        <w:rPr>
          <w:rFonts w:ascii="Arial" w:hAnsi="Arial" w:cs="Arial"/>
          <w:b/>
        </w:rPr>
        <w:t xml:space="preserve">.2 </w:t>
      </w:r>
      <w:r w:rsidR="00A73C16" w:rsidRPr="00A54D31">
        <w:rPr>
          <w:rFonts w:ascii="Arial" w:hAnsi="Arial" w:cs="Arial"/>
          <w:b/>
          <w:lang w:val="id-ID"/>
        </w:rPr>
        <w:t>W</w:t>
      </w:r>
      <w:r w:rsidR="00A73C16" w:rsidRPr="00A54D31">
        <w:rPr>
          <w:rFonts w:ascii="Arial" w:hAnsi="Arial" w:cs="Arial"/>
          <w:b/>
        </w:rPr>
        <w:t>ater</w:t>
      </w:r>
      <w:r w:rsidR="00A73C16" w:rsidRPr="00A54D31">
        <w:rPr>
          <w:rFonts w:ascii="Arial" w:hAnsi="Arial" w:cs="Arial"/>
          <w:b/>
          <w:lang w:val="id-ID"/>
        </w:rPr>
        <w:t>H</w:t>
      </w:r>
      <w:r w:rsidR="00A73C16" w:rsidRPr="00A54D31">
        <w:rPr>
          <w:rFonts w:ascii="Arial" w:hAnsi="Arial" w:cs="Arial"/>
          <w:b/>
        </w:rPr>
        <w:t>olding</w:t>
      </w:r>
      <w:r w:rsidR="00A73C16" w:rsidRPr="00A54D31">
        <w:rPr>
          <w:rFonts w:ascii="Arial" w:hAnsi="Arial" w:cs="Arial"/>
          <w:b/>
          <w:lang w:val="id-ID"/>
        </w:rPr>
        <w:t>C</w:t>
      </w:r>
      <w:r w:rsidR="00A73C16" w:rsidRPr="00A54D31">
        <w:rPr>
          <w:rFonts w:ascii="Arial" w:hAnsi="Arial" w:cs="Arial"/>
          <w:b/>
        </w:rPr>
        <w:t>apacity</w:t>
      </w:r>
    </w:p>
    <w:p w:rsidR="007B5C76" w:rsidRDefault="007B5C76" w:rsidP="00C95D5D">
      <w:pPr>
        <w:pStyle w:val="Body"/>
        <w:spacing w:after="0"/>
        <w:rPr>
          <w:rFonts w:ascii="Arial" w:hAnsi="Arial" w:cs="Arial"/>
          <w:bCs/>
        </w:rPr>
      </w:pPr>
    </w:p>
    <w:p w:rsidR="00E31413" w:rsidRDefault="00060575" w:rsidP="00C95D5D">
      <w:pPr>
        <w:pStyle w:val="Body"/>
        <w:spacing w:after="0"/>
        <w:rPr>
          <w:rFonts w:ascii="Arial" w:hAnsi="Arial" w:cs="Arial"/>
          <w:bCs/>
        </w:rPr>
      </w:pPr>
      <w:r w:rsidRPr="00060575">
        <w:rPr>
          <w:rFonts w:ascii="Arial" w:hAnsi="Arial" w:cs="Arial"/>
          <w:bCs/>
        </w:rPr>
        <w:t>Using rice bran oil in the preparation of corned chicken has a highly significant impact (P &lt; 0.01).</w:t>
      </w:r>
      <w:r w:rsidR="007006B5" w:rsidRPr="007006B5">
        <w:rPr>
          <w:rFonts w:ascii="Arial" w:hAnsi="Arial" w:cs="Arial"/>
          <w:bCs/>
        </w:rPr>
        <w:t xml:space="preserve"> This can occur because the use of </w:t>
      </w:r>
      <w:commentRangeStart w:id="8"/>
      <w:r w:rsidR="007006B5" w:rsidRPr="007006B5">
        <w:rPr>
          <w:rFonts w:ascii="Arial" w:hAnsi="Arial" w:cs="Arial"/>
          <w:bCs/>
        </w:rPr>
        <w:t>rice bran oil in corned chicken has a more optimal water binding ability and emulsification power, but WHC can decrease significantly after a certain stabilisation, but at some concentrations of rice bran oil</w:t>
      </w:r>
      <w:commentRangeEnd w:id="8"/>
      <w:r w:rsidR="002F2617">
        <w:rPr>
          <w:rStyle w:val="CommentReference"/>
          <w:rFonts w:ascii="Times New Roman" w:hAnsi="Times New Roman"/>
          <w:lang w:val="nb-NO" w:eastAsia="nb-NO"/>
        </w:rPr>
        <w:commentReference w:id="8"/>
      </w:r>
      <w:r w:rsidR="007006B5" w:rsidRPr="007006B5">
        <w:rPr>
          <w:rFonts w:ascii="Arial" w:hAnsi="Arial" w:cs="Arial"/>
          <w:bCs/>
        </w:rPr>
        <w:t>, WHC can increase due to the interaction between oil and protein which increases water holding. Rice bran oil content has an effect on water holding capacity, where the percentage of rice bran oil contributes to increase or decrease the water holding capacity depending on the formulation and interaction of other components in the flour [10].</w:t>
      </w:r>
    </w:p>
    <w:p w:rsidR="007006B5" w:rsidRPr="0005084F" w:rsidRDefault="007006B5" w:rsidP="00C95D5D">
      <w:pPr>
        <w:pStyle w:val="Body"/>
        <w:spacing w:after="0"/>
        <w:rPr>
          <w:rFonts w:ascii="Arial" w:hAnsi="Arial" w:cs="Arial"/>
          <w:bCs/>
        </w:rPr>
      </w:pPr>
    </w:p>
    <w:p w:rsidR="00C95D5D" w:rsidRPr="00A54D31" w:rsidRDefault="00AB6A18" w:rsidP="00AB6A18">
      <w:pPr>
        <w:pStyle w:val="Body"/>
        <w:spacing w:after="0"/>
        <w:rPr>
          <w:rFonts w:ascii="Arial" w:hAnsi="Arial" w:cs="Arial"/>
          <w:b/>
          <w:lang w:val="id-ID"/>
        </w:rPr>
      </w:pPr>
      <w:r>
        <w:rPr>
          <w:rFonts w:ascii="Arial" w:hAnsi="Arial" w:cs="Arial"/>
          <w:b/>
          <w:lang w:val="id-ID"/>
        </w:rPr>
        <w:t xml:space="preserve">3.3 </w:t>
      </w:r>
      <w:r w:rsidR="00A54D31" w:rsidRPr="00A73C16">
        <w:rPr>
          <w:rFonts w:ascii="Arial" w:hAnsi="Arial" w:cs="Arial"/>
          <w:b/>
          <w:lang w:val="id-ID"/>
        </w:rPr>
        <w:t>Cooking loss</w:t>
      </w:r>
    </w:p>
    <w:p w:rsidR="007B5C76" w:rsidRDefault="007B5C76" w:rsidP="00C95D5D">
      <w:pPr>
        <w:pStyle w:val="Body"/>
        <w:spacing w:after="0"/>
        <w:rPr>
          <w:rFonts w:ascii="Arial" w:hAnsi="Arial" w:cs="Arial"/>
          <w:bCs/>
        </w:rPr>
      </w:pPr>
    </w:p>
    <w:p w:rsidR="00AB6A18" w:rsidRDefault="00060575" w:rsidP="00C95D5D">
      <w:pPr>
        <w:pStyle w:val="Body"/>
        <w:spacing w:after="0"/>
        <w:rPr>
          <w:rFonts w:ascii="Arial" w:hAnsi="Arial" w:cs="Arial"/>
          <w:bCs/>
        </w:rPr>
      </w:pPr>
      <w:r w:rsidRPr="00060575">
        <w:rPr>
          <w:rFonts w:ascii="Arial" w:hAnsi="Arial" w:cs="Arial"/>
          <w:bCs/>
        </w:rPr>
        <w:t>Using rice bran oil in the preparation of corned chicken significantly influences its cooking loss, with a statistical significance of P &lt; 0.01.</w:t>
      </w:r>
      <w:r w:rsidR="00AB6A18" w:rsidRPr="00AB6A18">
        <w:rPr>
          <w:rFonts w:ascii="Arial" w:hAnsi="Arial" w:cs="Arial"/>
          <w:bCs/>
        </w:rPr>
        <w:t xml:space="preserve"> This can occur because rice bran oil is one of the ingredients that contains protein and fat. The low level of cooking loss indicates that during the cooking process, the loss of water and other nutrients occurs in smaller amounts. The cooking shrinkage rate is influenced </w:t>
      </w:r>
      <w:r w:rsidR="00AB6A18" w:rsidRPr="00AB6A18">
        <w:rPr>
          <w:rFonts w:ascii="Arial" w:hAnsi="Arial" w:cs="Arial"/>
          <w:bCs/>
        </w:rPr>
        <w:lastRenderedPageBreak/>
        <w:t>by protein content, where the higher the protein content of a product, the lower the cooking shrinkage [11]. Replacing animal fat with RBO and rice bran fibre can reduce cooking loss and improve emulsion stability.</w:t>
      </w:r>
    </w:p>
    <w:p w:rsidR="00AB6A18" w:rsidRDefault="00AB6A18" w:rsidP="00C95D5D">
      <w:pPr>
        <w:pStyle w:val="Body"/>
        <w:spacing w:after="0"/>
        <w:rPr>
          <w:rFonts w:ascii="Arial" w:hAnsi="Arial" w:cs="Arial"/>
          <w:bCs/>
        </w:rPr>
      </w:pPr>
    </w:p>
    <w:p w:rsidR="00C95D5D" w:rsidRPr="0005084F" w:rsidRDefault="00C95D5D" w:rsidP="00C95D5D">
      <w:pPr>
        <w:pStyle w:val="Body"/>
        <w:spacing w:after="0"/>
        <w:rPr>
          <w:rFonts w:ascii="Arial" w:hAnsi="Arial" w:cs="Arial"/>
          <w:b/>
        </w:rPr>
      </w:pPr>
      <w:r w:rsidRPr="0005084F">
        <w:rPr>
          <w:rFonts w:ascii="Arial" w:hAnsi="Arial" w:cs="Arial"/>
          <w:b/>
        </w:rPr>
        <w:t xml:space="preserve">3.4 </w:t>
      </w:r>
      <w:r w:rsidR="00A54D31" w:rsidRPr="00A73C16">
        <w:rPr>
          <w:rFonts w:ascii="Arial" w:hAnsi="Arial" w:cs="Arial"/>
          <w:b/>
          <w:lang w:val="id-ID"/>
        </w:rPr>
        <w:t>Yield</w:t>
      </w:r>
    </w:p>
    <w:p w:rsidR="007B5C76" w:rsidRDefault="007B5C76" w:rsidP="00AB6A18">
      <w:pPr>
        <w:pStyle w:val="Body"/>
        <w:spacing w:after="0"/>
        <w:rPr>
          <w:rFonts w:ascii="Arial" w:hAnsi="Arial" w:cs="Arial"/>
          <w:bCs/>
        </w:rPr>
      </w:pPr>
    </w:p>
    <w:p w:rsidR="00AB6A18" w:rsidRDefault="00AB6A18" w:rsidP="00AB6A18">
      <w:pPr>
        <w:pStyle w:val="Body"/>
        <w:spacing w:after="0"/>
        <w:rPr>
          <w:rFonts w:ascii="Arial" w:hAnsi="Arial" w:cs="Arial"/>
          <w:bCs/>
        </w:rPr>
      </w:pPr>
      <w:commentRangeStart w:id="9"/>
      <w:r w:rsidRPr="00AB6A18">
        <w:rPr>
          <w:rFonts w:ascii="Arial" w:hAnsi="Arial" w:cs="Arial"/>
          <w:bCs/>
        </w:rPr>
        <w:t>The use of rice bran oil in making corned chicken has a very significant effect (P &lt; 0.01). This can occur because the more addition of rice bran oil will increase the yield of corned chicken</w:t>
      </w:r>
      <w:commentRangeEnd w:id="9"/>
      <w:r w:rsidR="002F2617">
        <w:rPr>
          <w:rStyle w:val="CommentReference"/>
          <w:rFonts w:ascii="Times New Roman" w:hAnsi="Times New Roman"/>
          <w:lang w:val="nb-NO" w:eastAsia="nb-NO"/>
        </w:rPr>
        <w:commentReference w:id="9"/>
      </w:r>
      <w:r w:rsidRPr="00AB6A18">
        <w:rPr>
          <w:rFonts w:ascii="Arial" w:hAnsi="Arial" w:cs="Arial"/>
          <w:bCs/>
        </w:rPr>
        <w:t>. Other food ingredients can also affect the yield value. Yield is also related to water binding capacity, the higher the ability of a product to bind water, the greater the yield that can be obtained. [12].</w:t>
      </w:r>
    </w:p>
    <w:p w:rsidR="00AB6A18" w:rsidRDefault="00AB6A18" w:rsidP="00C95D5D">
      <w:pPr>
        <w:pStyle w:val="Body"/>
        <w:spacing w:after="0"/>
        <w:rPr>
          <w:rFonts w:ascii="Arial" w:hAnsi="Arial" w:cs="Arial"/>
          <w:bCs/>
        </w:rPr>
      </w:pPr>
    </w:p>
    <w:p w:rsidR="00C95D5D" w:rsidRPr="0005084F" w:rsidRDefault="00C95D5D" w:rsidP="00C95D5D">
      <w:pPr>
        <w:pStyle w:val="Body"/>
        <w:spacing w:after="0"/>
        <w:rPr>
          <w:rFonts w:ascii="Arial" w:hAnsi="Arial" w:cs="Arial"/>
          <w:b/>
        </w:rPr>
      </w:pPr>
      <w:r w:rsidRPr="0005084F">
        <w:rPr>
          <w:rFonts w:ascii="Arial" w:hAnsi="Arial" w:cs="Arial"/>
          <w:b/>
        </w:rPr>
        <w:t xml:space="preserve">3.5 </w:t>
      </w:r>
      <w:r w:rsidR="00A54D31" w:rsidRPr="00A73C16">
        <w:rPr>
          <w:rFonts w:ascii="Arial" w:hAnsi="Arial" w:cs="Arial"/>
          <w:b/>
        </w:rPr>
        <w:t>Texture</w:t>
      </w:r>
    </w:p>
    <w:p w:rsidR="007B5C76" w:rsidRDefault="007B5C76" w:rsidP="00C95D5D">
      <w:pPr>
        <w:pStyle w:val="Body"/>
        <w:spacing w:after="0"/>
        <w:rPr>
          <w:rFonts w:ascii="Arial" w:hAnsi="Arial" w:cs="Arial"/>
          <w:bCs/>
        </w:rPr>
      </w:pPr>
    </w:p>
    <w:p w:rsidR="00AB6A18" w:rsidRDefault="00060575" w:rsidP="00C95D5D">
      <w:pPr>
        <w:pStyle w:val="Body"/>
        <w:spacing w:after="0"/>
        <w:rPr>
          <w:rFonts w:ascii="Arial" w:hAnsi="Arial" w:cs="Arial"/>
          <w:bCs/>
        </w:rPr>
      </w:pPr>
      <w:r w:rsidRPr="00060575">
        <w:rPr>
          <w:rFonts w:ascii="Arial" w:hAnsi="Arial" w:cs="Arial"/>
          <w:bCs/>
        </w:rPr>
        <w:t>The incorporation of rice bran oil in the preparation of corned chicken significantly influences its texture (P &lt; 0.01).</w:t>
      </w:r>
      <w:r w:rsidR="00AB6A18" w:rsidRPr="00AB6A18">
        <w:rPr>
          <w:rFonts w:ascii="Arial" w:hAnsi="Arial" w:cs="Arial"/>
          <w:bCs/>
        </w:rPr>
        <w:t xml:space="preserve">This can occur because the use of rice bran oil (RBO) in corned chicken formulation improves physical quality, especially in the aspect of texture. </w:t>
      </w:r>
      <w:r w:rsidR="00286558" w:rsidRPr="00286558">
        <w:rPr>
          <w:rFonts w:ascii="Arial" w:hAnsi="Arial" w:cs="Arial"/>
          <w:bCs/>
        </w:rPr>
        <w:t>RBO is celebrated for its abundant treasure of unsaturated fatty acids and bioactive elements like γ-oryzanol and tocopherols, nature’s antioxidants that weave their protective magic.</w:t>
      </w:r>
      <w:r w:rsidR="001229E8" w:rsidRPr="001229E8">
        <w:rPr>
          <w:rFonts w:ascii="Arial" w:hAnsi="Arial" w:cs="Arial"/>
          <w:bCs/>
        </w:rPr>
        <w:t>These chemicals can affect how well proteins and fats stay the same when they are being made or stored</w:t>
      </w:r>
      <w:r w:rsidR="001229E8">
        <w:rPr>
          <w:rFonts w:ascii="Arial" w:hAnsi="Arial" w:cs="Arial"/>
          <w:bCs/>
        </w:rPr>
        <w:t>,</w:t>
      </w:r>
      <w:r w:rsidR="003E1926" w:rsidRPr="003E1926">
        <w:rPr>
          <w:rFonts w:ascii="Arial" w:hAnsi="Arial" w:cs="Arial"/>
          <w:bCs/>
        </w:rPr>
        <w:t xml:space="preserve"> thereby affecting the final texture of processed meat products.</w:t>
      </w:r>
      <w:r w:rsidR="00AB6A18" w:rsidRPr="00AB6A18">
        <w:rPr>
          <w:rFonts w:ascii="Arial" w:hAnsi="Arial" w:cs="Arial"/>
          <w:bCs/>
        </w:rPr>
        <w:t xml:space="preserve">The texture of processed chicken meat can be influenced by the protein content in the additives used [13]. </w:t>
      </w:r>
      <w:r w:rsidR="00160D79" w:rsidRPr="00160D79">
        <w:rPr>
          <w:rFonts w:ascii="Arial" w:hAnsi="Arial" w:cs="Arial"/>
          <w:bCs/>
        </w:rPr>
        <w:t>When more rice bran oil was added to the chicken corned, it became softer and less tough to chew, making it feel more chewy.</w:t>
      </w:r>
    </w:p>
    <w:p w:rsidR="00AB6A18" w:rsidRDefault="00AB6A18" w:rsidP="00C95D5D">
      <w:pPr>
        <w:pStyle w:val="Body"/>
        <w:spacing w:after="0"/>
        <w:rPr>
          <w:rFonts w:ascii="Arial" w:hAnsi="Arial" w:cs="Arial"/>
          <w:bCs/>
        </w:rPr>
      </w:pPr>
    </w:p>
    <w:p w:rsidR="00C95D5D" w:rsidRPr="0005084F" w:rsidRDefault="00C95D5D" w:rsidP="00C95D5D">
      <w:pPr>
        <w:pStyle w:val="Body"/>
        <w:spacing w:after="0"/>
        <w:rPr>
          <w:rFonts w:ascii="Arial" w:hAnsi="Arial" w:cs="Arial"/>
          <w:b/>
        </w:rPr>
      </w:pPr>
      <w:r w:rsidRPr="0005084F">
        <w:rPr>
          <w:rFonts w:ascii="Arial" w:hAnsi="Arial" w:cs="Arial"/>
          <w:b/>
        </w:rPr>
        <w:t xml:space="preserve">3.6 </w:t>
      </w:r>
      <w:r w:rsidR="00A73C16" w:rsidRPr="00765330">
        <w:rPr>
          <w:rFonts w:ascii="Arial" w:hAnsi="Arial" w:cs="Arial"/>
          <w:b/>
          <w:lang w:val="id-ID"/>
        </w:rPr>
        <w:t>A</w:t>
      </w:r>
      <w:r w:rsidR="00A73C16" w:rsidRPr="00765330">
        <w:rPr>
          <w:rFonts w:ascii="Arial" w:hAnsi="Arial" w:cs="Arial"/>
          <w:b/>
        </w:rPr>
        <w:t>ntioxidant</w:t>
      </w:r>
      <w:r w:rsidR="00A73C16" w:rsidRPr="00765330">
        <w:rPr>
          <w:rFonts w:ascii="Arial" w:hAnsi="Arial" w:cs="Arial"/>
          <w:b/>
          <w:lang w:val="id-ID"/>
        </w:rPr>
        <w:t>A</w:t>
      </w:r>
      <w:r w:rsidR="00A73C16" w:rsidRPr="00765330">
        <w:rPr>
          <w:rFonts w:ascii="Arial" w:hAnsi="Arial" w:cs="Arial"/>
          <w:b/>
        </w:rPr>
        <w:t>ctivity</w:t>
      </w:r>
    </w:p>
    <w:p w:rsidR="007B5C76" w:rsidRDefault="007B5C76" w:rsidP="00441B6F">
      <w:pPr>
        <w:pStyle w:val="Body"/>
        <w:spacing w:after="0"/>
        <w:rPr>
          <w:rFonts w:ascii="Arial" w:hAnsi="Arial" w:cs="Arial"/>
          <w:bCs/>
        </w:rPr>
      </w:pPr>
    </w:p>
    <w:p w:rsidR="00790ADA" w:rsidRPr="008B02BC" w:rsidRDefault="00160D79" w:rsidP="00441B6F">
      <w:pPr>
        <w:pStyle w:val="Body"/>
        <w:spacing w:after="0"/>
        <w:rPr>
          <w:rFonts w:ascii="Arial" w:hAnsi="Arial" w:cs="Arial"/>
        </w:rPr>
      </w:pPr>
      <w:r w:rsidRPr="00160D79">
        <w:rPr>
          <w:rFonts w:ascii="Arial" w:hAnsi="Arial" w:cs="Arial"/>
          <w:bCs/>
        </w:rPr>
        <w:t xml:space="preserve">When rice bran oil is added to corned chicken, it makes a big difference in how it turns out. This is because rice bran oil contains special healthy fats and natural stuff like γ-oryzanol and tocopherols. These help keep the chicken fresh by stopping it from going bad or becoming </w:t>
      </w:r>
      <w:r w:rsidRPr="00160D79">
        <w:rPr>
          <w:rFonts w:ascii="Arial" w:hAnsi="Arial" w:cs="Arial"/>
          <w:bCs/>
        </w:rPr>
        <w:lastRenderedPageBreak/>
        <w:t>too sour</w:t>
      </w:r>
      <w:r w:rsidR="00AB6A18" w:rsidRPr="00AB6A18">
        <w:rPr>
          <w:rFonts w:ascii="Arial" w:hAnsi="Arial" w:cs="Arial"/>
          <w:bCs/>
        </w:rPr>
        <w:t xml:space="preserve">[14]. The antioxidant activity of chicken corned increased as the percentage of rice bran oil increased. The increase in antioxidant value is because rice bran oil can reduce the formation of free radicals from oxidised fat, thereby </w:t>
      </w:r>
      <w:r w:rsidR="00AB6A18" w:rsidRPr="00AB6A18">
        <w:rPr>
          <w:rFonts w:ascii="Arial" w:hAnsi="Arial" w:cs="Arial"/>
          <w:bCs/>
        </w:rPr>
        <w:lastRenderedPageBreak/>
        <w:t xml:space="preserve">increasing the antioxidant capacity of the </w:t>
      </w:r>
      <w:r w:rsidR="00095F01">
        <w:rPr>
          <w:rFonts w:ascii="Arial" w:hAnsi="Arial" w:cs="Arial"/>
          <w:bCs/>
          <w:lang w:val="id-ID"/>
        </w:rPr>
        <w:t xml:space="preserve">chicken </w:t>
      </w:r>
      <w:r w:rsidR="00AB6A18" w:rsidRPr="00AB6A18">
        <w:rPr>
          <w:rFonts w:ascii="Arial" w:hAnsi="Arial" w:cs="Arial"/>
          <w:bCs/>
        </w:rPr>
        <w:t>corned product.</w:t>
      </w:r>
    </w:p>
    <w:p w:rsidR="00790ADA" w:rsidRPr="008B02BC" w:rsidRDefault="00790ADA" w:rsidP="00441B6F">
      <w:pPr>
        <w:pStyle w:val="Body"/>
        <w:spacing w:after="0"/>
        <w:rPr>
          <w:rFonts w:ascii="Arial" w:hAnsi="Arial" w:cs="Arial"/>
        </w:rPr>
      </w:pPr>
    </w:p>
    <w:p w:rsidR="006558F9" w:rsidRPr="008B02BC" w:rsidRDefault="006558F9" w:rsidP="00441B6F">
      <w:pPr>
        <w:pStyle w:val="Body"/>
        <w:spacing w:after="0"/>
        <w:rPr>
          <w:rFonts w:ascii="Arial" w:hAnsi="Arial" w:cs="Arial"/>
        </w:rPr>
      </w:pPr>
    </w:p>
    <w:p w:rsidR="006558F9" w:rsidRPr="008B02BC" w:rsidRDefault="006558F9" w:rsidP="00441B6F">
      <w:pPr>
        <w:pStyle w:val="Body"/>
        <w:spacing w:after="0"/>
        <w:rPr>
          <w:rFonts w:ascii="Arial" w:hAnsi="Arial" w:cs="Arial"/>
        </w:rPr>
      </w:pPr>
    </w:p>
    <w:p w:rsidR="006558F9" w:rsidRDefault="006558F9" w:rsidP="00441B6F">
      <w:pPr>
        <w:pStyle w:val="Body"/>
        <w:spacing w:after="0"/>
        <w:rPr>
          <w:rFonts w:ascii="Arial" w:hAnsi="Arial" w:cs="Arial"/>
        </w:rPr>
      </w:pPr>
    </w:p>
    <w:p w:rsidR="00F21152" w:rsidRDefault="00F21152" w:rsidP="00441B6F">
      <w:pPr>
        <w:pStyle w:val="Body"/>
        <w:spacing w:after="0"/>
        <w:rPr>
          <w:rFonts w:ascii="Arial" w:hAnsi="Arial" w:cs="Arial"/>
        </w:rPr>
      </w:pPr>
    </w:p>
    <w:p w:rsidR="006558F9" w:rsidRPr="008B02BC" w:rsidRDefault="006558F9" w:rsidP="00441B6F">
      <w:pPr>
        <w:tabs>
          <w:tab w:val="left" w:pos="1080"/>
        </w:tabs>
        <w:jc w:val="both"/>
        <w:rPr>
          <w:rFonts w:ascii="Arial" w:hAnsi="Arial" w:cs="Arial"/>
          <w:b/>
        </w:rPr>
        <w:sectPr w:rsidR="006558F9" w:rsidRPr="008B02BC" w:rsidSect="00A96F9A">
          <w:type w:val="continuous"/>
          <w:pgSz w:w="12240" w:h="15840"/>
          <w:pgMar w:top="1440" w:right="2016" w:bottom="2016" w:left="2016" w:header="720" w:footer="1123" w:gutter="0"/>
          <w:cols w:num="2" w:space="720"/>
          <w:docGrid w:linePitch="272"/>
        </w:sectPr>
      </w:pPr>
    </w:p>
    <w:p w:rsidR="00AB6A18" w:rsidRDefault="00AB6A18" w:rsidP="006558F9">
      <w:pPr>
        <w:tabs>
          <w:tab w:val="left" w:pos="1080"/>
        </w:tabs>
        <w:jc w:val="center"/>
        <w:rPr>
          <w:rFonts w:ascii="Arial" w:hAnsi="Arial" w:cs="Arial"/>
          <w:b/>
        </w:rPr>
      </w:pPr>
    </w:p>
    <w:p w:rsidR="00AB6A18" w:rsidRDefault="00AB6A18" w:rsidP="006558F9">
      <w:pPr>
        <w:tabs>
          <w:tab w:val="left" w:pos="1080"/>
        </w:tabs>
        <w:jc w:val="center"/>
        <w:rPr>
          <w:rFonts w:ascii="Arial" w:hAnsi="Arial" w:cs="Arial"/>
          <w:b/>
        </w:rPr>
      </w:pPr>
    </w:p>
    <w:p w:rsidR="00863BD3" w:rsidRPr="00A54D31" w:rsidRDefault="009500A6" w:rsidP="006558F9">
      <w:pPr>
        <w:tabs>
          <w:tab w:val="left" w:pos="1080"/>
        </w:tabs>
        <w:jc w:val="center"/>
        <w:rPr>
          <w:rFonts w:ascii="Arial" w:hAnsi="Arial" w:cs="Arial"/>
          <w:b/>
          <w:lang w:val="id-ID"/>
        </w:rPr>
      </w:pPr>
      <w:r w:rsidRPr="008B02BC">
        <w:rPr>
          <w:rFonts w:ascii="Arial" w:hAnsi="Arial" w:cs="Arial"/>
          <w:b/>
        </w:rPr>
        <w:t>Table 1.</w:t>
      </w:r>
      <w:r w:rsidR="006558F9" w:rsidRPr="008B02BC">
        <w:rPr>
          <w:rFonts w:ascii="Arial" w:hAnsi="Arial" w:cs="Arial"/>
          <w:b/>
        </w:rPr>
        <w:t xml:space="preserve"> Quality of </w:t>
      </w:r>
      <w:r w:rsidR="00A54D31">
        <w:rPr>
          <w:rFonts w:ascii="Arial" w:hAnsi="Arial" w:cs="Arial"/>
          <w:b/>
          <w:lang w:val="id-ID"/>
        </w:rPr>
        <w:t>Corned Chicken</w:t>
      </w:r>
      <w:r w:rsidR="006558F9" w:rsidRPr="008B02BC">
        <w:rPr>
          <w:rFonts w:ascii="Arial" w:hAnsi="Arial" w:cs="Arial"/>
          <w:b/>
        </w:rPr>
        <w:t xml:space="preserve"> using </w:t>
      </w:r>
      <w:r w:rsidR="00A54D31">
        <w:rPr>
          <w:rFonts w:ascii="Arial" w:hAnsi="Arial" w:cs="Arial"/>
          <w:b/>
          <w:lang w:val="id-ID"/>
        </w:rPr>
        <w:t>Rice Bran Oil</w:t>
      </w:r>
    </w:p>
    <w:p w:rsidR="00863BD3" w:rsidRPr="008B02BC" w:rsidRDefault="00863BD3" w:rsidP="00441B6F">
      <w:pPr>
        <w:tabs>
          <w:tab w:val="left" w:pos="1080"/>
        </w:tabs>
        <w:jc w:val="both"/>
        <w:rPr>
          <w:rFonts w:ascii="Arial" w:hAnsi="Arial" w:cs="Arial"/>
          <w:b/>
        </w:rPr>
      </w:pPr>
    </w:p>
    <w:tbl>
      <w:tblPr>
        <w:tblW w:w="8338" w:type="dxa"/>
        <w:jc w:val="center"/>
        <w:tblBorders>
          <w:top w:val="single" w:sz="4" w:space="0" w:color="auto"/>
          <w:bottom w:val="single" w:sz="4" w:space="0" w:color="auto"/>
        </w:tblBorders>
        <w:tblLook w:val="01E0"/>
      </w:tblPr>
      <w:tblGrid>
        <w:gridCol w:w="2617"/>
        <w:gridCol w:w="1417"/>
        <w:gridCol w:w="1418"/>
        <w:gridCol w:w="1417"/>
        <w:gridCol w:w="1418"/>
        <w:gridCol w:w="51"/>
      </w:tblGrid>
      <w:tr w:rsidR="00520EA6" w:rsidRPr="008B02BC" w:rsidTr="002F64F0">
        <w:trPr>
          <w:trHeight w:val="144"/>
          <w:jc w:val="center"/>
        </w:trPr>
        <w:tc>
          <w:tcPr>
            <w:tcW w:w="2617" w:type="dxa"/>
            <w:vMerge w:val="restart"/>
            <w:tcBorders>
              <w:top w:val="single" w:sz="4" w:space="0" w:color="auto"/>
              <w:bottom w:val="nil"/>
            </w:tcBorders>
            <w:vAlign w:val="center"/>
          </w:tcPr>
          <w:p w:rsidR="00520EA6" w:rsidRPr="009D081B" w:rsidRDefault="00520EA6" w:rsidP="00146C27">
            <w:pPr>
              <w:spacing w:line="360" w:lineRule="auto"/>
              <w:jc w:val="center"/>
              <w:rPr>
                <w:rFonts w:ascii="Arial" w:hAnsi="Arial" w:cs="Arial"/>
                <w:b/>
                <w:bCs/>
                <w:lang w:val="id-ID"/>
              </w:rPr>
            </w:pPr>
            <w:r w:rsidRPr="008B02BC">
              <w:rPr>
                <w:rFonts w:ascii="Arial" w:hAnsi="Arial" w:cs="Arial"/>
                <w:b/>
                <w:bCs/>
              </w:rPr>
              <w:t>Variable</w:t>
            </w:r>
            <w:r w:rsidR="009D081B">
              <w:rPr>
                <w:rFonts w:ascii="Arial" w:hAnsi="Arial" w:cs="Arial"/>
                <w:b/>
                <w:bCs/>
                <w:lang w:val="id-ID"/>
              </w:rPr>
              <w:t>s</w:t>
            </w:r>
          </w:p>
        </w:tc>
        <w:tc>
          <w:tcPr>
            <w:tcW w:w="5721" w:type="dxa"/>
            <w:gridSpan w:val="5"/>
            <w:tcBorders>
              <w:top w:val="single" w:sz="4" w:space="0" w:color="auto"/>
              <w:bottom w:val="single" w:sz="4" w:space="0" w:color="auto"/>
            </w:tcBorders>
            <w:vAlign w:val="center"/>
          </w:tcPr>
          <w:p w:rsidR="00520EA6" w:rsidRPr="008B02BC" w:rsidRDefault="00520EA6" w:rsidP="008B02BC">
            <w:pPr>
              <w:spacing w:line="360" w:lineRule="auto"/>
              <w:jc w:val="center"/>
              <w:rPr>
                <w:rFonts w:ascii="Arial" w:hAnsi="Arial" w:cs="Arial"/>
                <w:b/>
                <w:bCs/>
              </w:rPr>
            </w:pPr>
            <w:r w:rsidRPr="008B02BC">
              <w:rPr>
                <w:rFonts w:ascii="Arial" w:hAnsi="Arial" w:cs="Arial"/>
                <w:b/>
                <w:bCs/>
              </w:rPr>
              <w:t>Treatments</w:t>
            </w:r>
          </w:p>
        </w:tc>
      </w:tr>
      <w:tr w:rsidR="002F64F0" w:rsidRPr="008B02BC" w:rsidTr="002F64F0">
        <w:trPr>
          <w:gridAfter w:val="1"/>
          <w:wAfter w:w="51" w:type="dxa"/>
          <w:trHeight w:val="144"/>
          <w:jc w:val="center"/>
        </w:trPr>
        <w:tc>
          <w:tcPr>
            <w:tcW w:w="2617" w:type="dxa"/>
            <w:vMerge/>
            <w:tcBorders>
              <w:top w:val="nil"/>
              <w:bottom w:val="single" w:sz="4" w:space="0" w:color="auto"/>
            </w:tcBorders>
          </w:tcPr>
          <w:p w:rsidR="002F64F0" w:rsidRPr="008B02BC" w:rsidRDefault="002F64F0" w:rsidP="002F64F0">
            <w:pPr>
              <w:spacing w:line="360" w:lineRule="auto"/>
              <w:jc w:val="both"/>
              <w:rPr>
                <w:rFonts w:ascii="Arial" w:hAnsi="Arial" w:cs="Arial"/>
                <w:b/>
                <w:bCs/>
              </w:rPr>
            </w:pPr>
          </w:p>
        </w:tc>
        <w:tc>
          <w:tcPr>
            <w:tcW w:w="1417" w:type="dxa"/>
            <w:tcBorders>
              <w:top w:val="single" w:sz="4" w:space="0" w:color="auto"/>
              <w:bottom w:val="single" w:sz="4" w:space="0" w:color="auto"/>
            </w:tcBorders>
          </w:tcPr>
          <w:p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 xml:space="preserve">0 </w:t>
            </w:r>
            <w:r w:rsidRPr="008B02BC">
              <w:rPr>
                <w:rFonts w:ascii="Arial" w:hAnsi="Arial" w:cs="Arial"/>
                <w:b/>
                <w:bCs/>
              </w:rPr>
              <w:t>± SD</w:t>
            </w:r>
          </w:p>
        </w:tc>
        <w:tc>
          <w:tcPr>
            <w:tcW w:w="1418" w:type="dxa"/>
            <w:tcBorders>
              <w:top w:val="single" w:sz="4" w:space="0" w:color="auto"/>
              <w:bottom w:val="single" w:sz="4" w:space="0" w:color="auto"/>
            </w:tcBorders>
          </w:tcPr>
          <w:p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1</w:t>
            </w:r>
            <w:r w:rsidRPr="008B02BC">
              <w:rPr>
                <w:rFonts w:ascii="Arial" w:hAnsi="Arial" w:cs="Arial"/>
                <w:b/>
                <w:bCs/>
              </w:rPr>
              <w:t xml:space="preserve"> ± SD</w:t>
            </w:r>
          </w:p>
        </w:tc>
        <w:tc>
          <w:tcPr>
            <w:tcW w:w="1417" w:type="dxa"/>
            <w:tcBorders>
              <w:top w:val="single" w:sz="4" w:space="0" w:color="auto"/>
              <w:bottom w:val="single" w:sz="4" w:space="0" w:color="auto"/>
            </w:tcBorders>
          </w:tcPr>
          <w:p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 xml:space="preserve">2 </w:t>
            </w:r>
            <w:r w:rsidRPr="008B02BC">
              <w:rPr>
                <w:rFonts w:ascii="Arial" w:hAnsi="Arial" w:cs="Arial"/>
                <w:b/>
                <w:bCs/>
              </w:rPr>
              <w:t>± SD</w:t>
            </w:r>
          </w:p>
        </w:tc>
        <w:tc>
          <w:tcPr>
            <w:tcW w:w="1418" w:type="dxa"/>
            <w:tcBorders>
              <w:top w:val="single" w:sz="4" w:space="0" w:color="auto"/>
              <w:bottom w:val="single" w:sz="4" w:space="0" w:color="auto"/>
            </w:tcBorders>
          </w:tcPr>
          <w:p w:rsidR="002F64F0" w:rsidRPr="008B02BC" w:rsidRDefault="002F64F0" w:rsidP="002F64F0">
            <w:pPr>
              <w:spacing w:line="360" w:lineRule="auto"/>
              <w:jc w:val="center"/>
              <w:rPr>
                <w:rFonts w:ascii="Arial" w:hAnsi="Arial" w:cs="Arial"/>
                <w:b/>
                <w:bCs/>
              </w:rPr>
            </w:pPr>
            <w:r w:rsidRPr="008B02BC">
              <w:rPr>
                <w:rFonts w:ascii="Arial" w:hAnsi="Arial" w:cs="Arial"/>
                <w:b/>
                <w:bCs/>
              </w:rPr>
              <w:t>SPC</w:t>
            </w:r>
            <w:r w:rsidRPr="008B02BC">
              <w:rPr>
                <w:rFonts w:ascii="Arial" w:hAnsi="Arial" w:cs="Arial"/>
                <w:b/>
                <w:bCs/>
                <w:vertAlign w:val="subscript"/>
              </w:rPr>
              <w:t xml:space="preserve">3 </w:t>
            </w:r>
            <w:r w:rsidRPr="008B02BC">
              <w:rPr>
                <w:rFonts w:ascii="Arial" w:hAnsi="Arial" w:cs="Arial"/>
                <w:b/>
                <w:bCs/>
              </w:rPr>
              <w:t>± SD</w:t>
            </w:r>
          </w:p>
        </w:tc>
      </w:tr>
      <w:tr w:rsidR="002F64F0" w:rsidRPr="008B02BC" w:rsidTr="002F64F0">
        <w:trPr>
          <w:gridAfter w:val="1"/>
          <w:wAfter w:w="51" w:type="dxa"/>
          <w:trHeight w:val="144"/>
          <w:jc w:val="center"/>
        </w:trPr>
        <w:tc>
          <w:tcPr>
            <w:tcW w:w="2617" w:type="dxa"/>
            <w:tcBorders>
              <w:top w:val="single" w:sz="4" w:space="0" w:color="auto"/>
              <w:bottom w:val="nil"/>
            </w:tcBorders>
          </w:tcPr>
          <w:p w:rsidR="002F64F0" w:rsidRPr="008B02BC" w:rsidRDefault="002F64F0" w:rsidP="002F64F0">
            <w:pPr>
              <w:spacing w:line="360" w:lineRule="auto"/>
              <w:jc w:val="both"/>
              <w:rPr>
                <w:rFonts w:ascii="Arial" w:hAnsi="Arial" w:cs="Arial"/>
                <w:b/>
                <w:bCs/>
                <w:sz w:val="18"/>
                <w:szCs w:val="18"/>
              </w:rPr>
            </w:pPr>
            <w:r w:rsidRPr="008B02BC">
              <w:rPr>
                <w:rFonts w:ascii="Arial" w:hAnsi="Arial" w:cs="Arial"/>
                <w:sz w:val="18"/>
                <w:szCs w:val="18"/>
              </w:rPr>
              <w:t>Moisture Content</w:t>
            </w:r>
            <w:r w:rsidRPr="00520EA6">
              <w:rPr>
                <w:rFonts w:ascii="Arial" w:hAnsi="Arial" w:cs="Arial"/>
                <w:sz w:val="14"/>
                <w:szCs w:val="14"/>
              </w:rPr>
              <w:t>(%)</w:t>
            </w:r>
            <w:r w:rsidRPr="008B02BC">
              <w:rPr>
                <w:rFonts w:ascii="Arial" w:hAnsi="Arial" w:cs="Arial"/>
                <w:vanish/>
                <w:sz w:val="18"/>
                <w:szCs w:val="18"/>
              </w:rPr>
              <w:t>WeE</w:t>
            </w:r>
          </w:p>
        </w:tc>
        <w:tc>
          <w:tcPr>
            <w:tcW w:w="1417" w:type="dxa"/>
            <w:tcBorders>
              <w:top w:val="single" w:sz="4" w:space="0" w:color="auto"/>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5</w:t>
            </w:r>
            <w:r w:rsidRPr="004C124D">
              <w:rPr>
                <w:rFonts w:ascii="Arial" w:hAnsi="Arial" w:cs="Arial"/>
                <w:sz w:val="18"/>
                <w:szCs w:val="18"/>
                <w:lang/>
              </w:rPr>
              <w:t>2,5</w:t>
            </w:r>
            <w:r w:rsidRPr="004C124D">
              <w:rPr>
                <w:rFonts w:ascii="Arial" w:hAnsi="Arial" w:cs="Arial"/>
                <w:sz w:val="18"/>
                <w:szCs w:val="18"/>
                <w:lang w:val="id-ID"/>
              </w:rPr>
              <w:t>6</w:t>
            </w:r>
            <w:r w:rsidRPr="004C124D">
              <w:rPr>
                <w:rFonts w:ascii="Arial" w:hAnsi="Arial" w:cs="Arial"/>
                <w:sz w:val="18"/>
                <w:szCs w:val="18"/>
                <w:lang/>
              </w:rPr>
              <w:t xml:space="preserve"> ± 0,</w:t>
            </w:r>
            <w:r w:rsidRPr="004C124D">
              <w:rPr>
                <w:rFonts w:ascii="Arial" w:hAnsi="Arial" w:cs="Arial"/>
                <w:sz w:val="18"/>
                <w:szCs w:val="18"/>
                <w:lang w:val="id-ID"/>
              </w:rPr>
              <w:t>81</w:t>
            </w:r>
            <w:r w:rsidRPr="004C124D">
              <w:rPr>
                <w:rFonts w:ascii="Arial" w:hAnsi="Arial" w:cs="Arial"/>
                <w:sz w:val="18"/>
                <w:szCs w:val="18"/>
                <w:vertAlign w:val="superscript"/>
                <w:lang/>
              </w:rPr>
              <w:t>a</w:t>
            </w:r>
          </w:p>
        </w:tc>
        <w:tc>
          <w:tcPr>
            <w:tcW w:w="1418" w:type="dxa"/>
            <w:tcBorders>
              <w:top w:val="single" w:sz="4" w:space="0" w:color="auto"/>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50</w:t>
            </w:r>
            <w:r w:rsidRPr="004C124D">
              <w:rPr>
                <w:rFonts w:ascii="Arial" w:hAnsi="Arial" w:cs="Arial"/>
                <w:sz w:val="18"/>
                <w:szCs w:val="18"/>
                <w:lang/>
              </w:rPr>
              <w:t>,</w:t>
            </w:r>
            <w:r w:rsidRPr="004C124D">
              <w:rPr>
                <w:rFonts w:ascii="Arial" w:hAnsi="Arial" w:cs="Arial"/>
                <w:sz w:val="18"/>
                <w:szCs w:val="18"/>
                <w:lang w:val="id-ID"/>
              </w:rPr>
              <w:t>21</w:t>
            </w:r>
            <w:r w:rsidRPr="004C124D">
              <w:rPr>
                <w:rFonts w:ascii="Arial" w:hAnsi="Arial" w:cs="Arial"/>
                <w:sz w:val="18"/>
                <w:szCs w:val="18"/>
                <w:lang/>
              </w:rPr>
              <w:t xml:space="preserve"> ± 0,</w:t>
            </w:r>
            <w:r w:rsidRPr="004C124D">
              <w:rPr>
                <w:rFonts w:ascii="Arial" w:hAnsi="Arial" w:cs="Arial"/>
                <w:sz w:val="18"/>
                <w:szCs w:val="18"/>
                <w:lang w:val="id-ID"/>
              </w:rPr>
              <w:t>76</w:t>
            </w:r>
            <w:r w:rsidRPr="004C124D">
              <w:rPr>
                <w:rFonts w:ascii="Arial" w:hAnsi="Arial" w:cs="Arial"/>
                <w:sz w:val="18"/>
                <w:szCs w:val="18"/>
                <w:vertAlign w:val="superscript"/>
                <w:lang/>
              </w:rPr>
              <w:t>b</w:t>
            </w:r>
          </w:p>
        </w:tc>
        <w:tc>
          <w:tcPr>
            <w:tcW w:w="1417" w:type="dxa"/>
            <w:tcBorders>
              <w:top w:val="single" w:sz="4" w:space="0" w:color="auto"/>
              <w:bottom w:val="nil"/>
            </w:tcBorders>
            <w:vAlign w:val="center"/>
          </w:tcPr>
          <w:p w:rsidR="002F64F0" w:rsidRPr="006F5BA8" w:rsidRDefault="002F64F0" w:rsidP="002F64F0">
            <w:pPr>
              <w:spacing w:line="360" w:lineRule="auto"/>
              <w:jc w:val="center"/>
              <w:rPr>
                <w:rFonts w:ascii="Arial" w:hAnsi="Arial" w:cs="Arial"/>
                <w:sz w:val="18"/>
                <w:szCs w:val="18"/>
                <w:vertAlign w:val="superscript"/>
              </w:rPr>
            </w:pPr>
            <w:r w:rsidRPr="004C124D">
              <w:rPr>
                <w:rFonts w:ascii="Arial" w:hAnsi="Arial" w:cs="Arial"/>
                <w:sz w:val="18"/>
                <w:szCs w:val="18"/>
                <w:lang w:val="id-ID"/>
              </w:rPr>
              <w:t>48</w:t>
            </w:r>
            <w:r w:rsidRPr="004C124D">
              <w:rPr>
                <w:rFonts w:ascii="Arial" w:hAnsi="Arial" w:cs="Arial"/>
                <w:sz w:val="18"/>
                <w:szCs w:val="18"/>
                <w:lang/>
              </w:rPr>
              <w:t>,</w:t>
            </w:r>
            <w:r w:rsidRPr="004C124D">
              <w:rPr>
                <w:rFonts w:ascii="Arial" w:hAnsi="Arial" w:cs="Arial"/>
                <w:sz w:val="18"/>
                <w:szCs w:val="18"/>
                <w:lang w:val="id-ID"/>
              </w:rPr>
              <w:t>73</w:t>
            </w:r>
            <w:r w:rsidRPr="004C124D">
              <w:rPr>
                <w:rFonts w:ascii="Arial" w:hAnsi="Arial" w:cs="Arial"/>
                <w:sz w:val="18"/>
                <w:szCs w:val="18"/>
                <w:lang/>
              </w:rPr>
              <w:t xml:space="preserve"> ± 0,</w:t>
            </w:r>
            <w:r w:rsidRPr="004C124D">
              <w:rPr>
                <w:rFonts w:ascii="Arial" w:hAnsi="Arial" w:cs="Arial"/>
                <w:sz w:val="18"/>
                <w:szCs w:val="18"/>
                <w:lang w:val="id-ID"/>
              </w:rPr>
              <w:t>41</w:t>
            </w:r>
            <w:r w:rsidRPr="004C124D">
              <w:rPr>
                <w:rFonts w:ascii="Arial" w:hAnsi="Arial" w:cs="Arial"/>
                <w:sz w:val="18"/>
                <w:szCs w:val="18"/>
                <w:vertAlign w:val="superscript"/>
                <w:lang/>
              </w:rPr>
              <w:t>b</w:t>
            </w:r>
          </w:p>
        </w:tc>
        <w:tc>
          <w:tcPr>
            <w:tcW w:w="1418" w:type="dxa"/>
            <w:tcBorders>
              <w:top w:val="single" w:sz="4" w:space="0" w:color="auto"/>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47</w:t>
            </w:r>
            <w:r w:rsidRPr="004C124D">
              <w:rPr>
                <w:rFonts w:ascii="Arial" w:hAnsi="Arial" w:cs="Arial"/>
                <w:sz w:val="18"/>
                <w:szCs w:val="18"/>
                <w:lang/>
              </w:rPr>
              <w:t>,</w:t>
            </w:r>
            <w:r w:rsidRPr="004C124D">
              <w:rPr>
                <w:rFonts w:ascii="Arial" w:hAnsi="Arial" w:cs="Arial"/>
                <w:sz w:val="18"/>
                <w:szCs w:val="18"/>
                <w:lang w:val="id-ID"/>
              </w:rPr>
              <w:t>15</w:t>
            </w:r>
            <w:r w:rsidRPr="004C124D">
              <w:rPr>
                <w:rFonts w:ascii="Arial" w:hAnsi="Arial" w:cs="Arial"/>
                <w:sz w:val="18"/>
                <w:szCs w:val="18"/>
                <w:lang/>
              </w:rPr>
              <w:t xml:space="preserve"> ± 0,</w:t>
            </w:r>
            <w:r w:rsidRPr="004C124D">
              <w:rPr>
                <w:rFonts w:ascii="Arial" w:hAnsi="Arial" w:cs="Arial"/>
                <w:sz w:val="18"/>
                <w:szCs w:val="18"/>
                <w:lang w:val="id-ID"/>
              </w:rPr>
              <w:t>54</w:t>
            </w:r>
            <w:r>
              <w:rPr>
                <w:rFonts w:ascii="Arial" w:hAnsi="Arial" w:cs="Arial"/>
                <w:sz w:val="18"/>
                <w:szCs w:val="18"/>
                <w:vertAlign w:val="superscript"/>
                <w:lang w:val="id-ID"/>
              </w:rPr>
              <w:t>d</w:t>
            </w:r>
          </w:p>
        </w:tc>
      </w:tr>
      <w:tr w:rsidR="002F64F0" w:rsidRPr="008B02BC" w:rsidTr="002F64F0">
        <w:trPr>
          <w:gridAfter w:val="1"/>
          <w:wAfter w:w="51" w:type="dxa"/>
          <w:trHeight w:val="144"/>
          <w:jc w:val="center"/>
        </w:trPr>
        <w:tc>
          <w:tcPr>
            <w:tcW w:w="2617" w:type="dxa"/>
            <w:tcBorders>
              <w:top w:val="nil"/>
              <w:bottom w:val="nil"/>
            </w:tcBorders>
          </w:tcPr>
          <w:p w:rsidR="002F64F0" w:rsidRPr="00520EA6" w:rsidRDefault="002F64F0" w:rsidP="002F64F0">
            <w:pPr>
              <w:spacing w:line="360" w:lineRule="auto"/>
              <w:ind w:right="-98"/>
              <w:rPr>
                <w:rFonts w:ascii="Arial" w:hAnsi="Arial" w:cs="Arial"/>
                <w:vanish/>
                <w:sz w:val="14"/>
                <w:szCs w:val="14"/>
                <w:vertAlign w:val="superscript"/>
              </w:rPr>
            </w:pPr>
            <w:r>
              <w:rPr>
                <w:rFonts w:ascii="Arial" w:hAnsi="Arial" w:cs="Arial"/>
                <w:sz w:val="18"/>
                <w:szCs w:val="18"/>
                <w:lang w:val="id-ID"/>
              </w:rPr>
              <w:t>Water Holding Capacity</w:t>
            </w:r>
            <w:r>
              <w:rPr>
                <w:rFonts w:ascii="Arial" w:hAnsi="Arial" w:cs="Arial"/>
                <w:sz w:val="14"/>
                <w:szCs w:val="14"/>
              </w:rPr>
              <w:t>(</w:t>
            </w:r>
            <w:r>
              <w:rPr>
                <w:rFonts w:ascii="Arial" w:hAnsi="Arial" w:cs="Arial"/>
                <w:sz w:val="14"/>
                <w:szCs w:val="14"/>
                <w:lang w:val="id-ID"/>
              </w:rPr>
              <w:t>%</w:t>
            </w:r>
            <w:r>
              <w:rPr>
                <w:rFonts w:ascii="Arial" w:hAnsi="Arial" w:cs="Arial"/>
                <w:sz w:val="14"/>
                <w:szCs w:val="14"/>
              </w:rPr>
              <w:t>)</w:t>
            </w:r>
          </w:p>
          <w:p w:rsidR="002F64F0" w:rsidRPr="008B02BC" w:rsidRDefault="002F64F0" w:rsidP="002F64F0">
            <w:pPr>
              <w:spacing w:line="360" w:lineRule="auto"/>
              <w:jc w:val="both"/>
              <w:rPr>
                <w:rFonts w:ascii="Arial" w:hAnsi="Arial" w:cs="Arial"/>
                <w:vanish/>
                <w:sz w:val="18"/>
                <w:szCs w:val="18"/>
              </w:rPr>
            </w:pPr>
          </w:p>
          <w:p w:rsidR="002F64F0" w:rsidRPr="008B02BC" w:rsidRDefault="002F64F0" w:rsidP="002F64F0">
            <w:pPr>
              <w:spacing w:line="360" w:lineRule="auto"/>
              <w:jc w:val="both"/>
              <w:rPr>
                <w:rFonts w:ascii="Arial" w:hAnsi="Arial" w:cs="Arial"/>
                <w:sz w:val="18"/>
                <w:szCs w:val="18"/>
              </w:rPr>
            </w:pPr>
          </w:p>
        </w:tc>
        <w:tc>
          <w:tcPr>
            <w:tcW w:w="1417" w:type="dxa"/>
            <w:tcBorders>
              <w:top w:val="nil"/>
              <w:bottom w:val="nil"/>
            </w:tcBorders>
            <w:vAlign w:val="center"/>
          </w:tcPr>
          <w:p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rPr>
              <w:t>51,31±</w:t>
            </w:r>
            <w:r w:rsidRPr="004C124D">
              <w:rPr>
                <w:rFonts w:ascii="Arial" w:hAnsi="Arial" w:cs="Arial"/>
                <w:sz w:val="18"/>
                <w:szCs w:val="18"/>
                <w:lang w:val="id-ID"/>
              </w:rPr>
              <w:t xml:space="preserve"> 0,69</w:t>
            </w:r>
            <w:r w:rsidR="002F64F0" w:rsidRPr="004C124D">
              <w:rPr>
                <w:rFonts w:ascii="Arial" w:hAnsi="Arial" w:cs="Arial"/>
                <w:sz w:val="18"/>
                <w:szCs w:val="18"/>
                <w:vertAlign w:val="superscript"/>
                <w:lang w:val="id-ID"/>
              </w:rPr>
              <w:t>a</w:t>
            </w:r>
          </w:p>
        </w:tc>
        <w:tc>
          <w:tcPr>
            <w:tcW w:w="1418" w:type="dxa"/>
            <w:tcBorders>
              <w:top w:val="nil"/>
              <w:bottom w:val="nil"/>
            </w:tcBorders>
            <w:vAlign w:val="center"/>
          </w:tcPr>
          <w:p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rPr>
              <w:t>52,49±</w:t>
            </w:r>
            <w:r w:rsidRPr="004C124D">
              <w:rPr>
                <w:rFonts w:ascii="Arial" w:hAnsi="Arial" w:cs="Arial"/>
                <w:sz w:val="18"/>
                <w:szCs w:val="18"/>
                <w:lang w:val="id-ID"/>
              </w:rPr>
              <w:t xml:space="preserve"> 0,35</w:t>
            </w:r>
            <w:r w:rsidR="002F64F0" w:rsidRPr="004C124D">
              <w:rPr>
                <w:rFonts w:ascii="Arial" w:hAnsi="Arial" w:cs="Arial"/>
                <w:sz w:val="18"/>
                <w:szCs w:val="18"/>
                <w:vertAlign w:val="superscript"/>
                <w:lang w:val="id-ID"/>
              </w:rPr>
              <w:t>b</w:t>
            </w:r>
          </w:p>
        </w:tc>
        <w:tc>
          <w:tcPr>
            <w:tcW w:w="1417" w:type="dxa"/>
            <w:tcBorders>
              <w:top w:val="nil"/>
              <w:bottom w:val="nil"/>
            </w:tcBorders>
            <w:vAlign w:val="center"/>
          </w:tcPr>
          <w:p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rPr>
              <w:t>53,90±</w:t>
            </w:r>
            <w:r w:rsidRPr="004C124D">
              <w:rPr>
                <w:rFonts w:ascii="Arial" w:hAnsi="Arial" w:cs="Arial"/>
                <w:sz w:val="18"/>
                <w:szCs w:val="18"/>
                <w:lang w:val="id-ID"/>
              </w:rPr>
              <w:t xml:space="preserve"> 0,50</w:t>
            </w:r>
            <w:r w:rsidR="002F64F0" w:rsidRPr="004C124D">
              <w:rPr>
                <w:rFonts w:ascii="Arial" w:hAnsi="Arial" w:cs="Arial"/>
                <w:sz w:val="18"/>
                <w:szCs w:val="18"/>
                <w:vertAlign w:val="superscript"/>
                <w:lang w:val="id-ID"/>
              </w:rPr>
              <w:t>c</w:t>
            </w:r>
          </w:p>
        </w:tc>
        <w:tc>
          <w:tcPr>
            <w:tcW w:w="1418" w:type="dxa"/>
            <w:tcBorders>
              <w:top w:val="nil"/>
              <w:bottom w:val="nil"/>
            </w:tcBorders>
            <w:vAlign w:val="center"/>
          </w:tcPr>
          <w:p w:rsidR="002F64F0" w:rsidRPr="00A50115" w:rsidRDefault="00D12B58" w:rsidP="00D12B58">
            <w:pPr>
              <w:spacing w:line="360" w:lineRule="auto"/>
              <w:jc w:val="center"/>
              <w:rPr>
                <w:rFonts w:ascii="Arial" w:hAnsi="Arial" w:cs="Arial"/>
                <w:sz w:val="18"/>
                <w:szCs w:val="18"/>
              </w:rPr>
            </w:pPr>
            <w:r w:rsidRPr="00D12B58">
              <w:rPr>
                <w:rFonts w:ascii="Arial" w:hAnsi="Arial" w:cs="Arial"/>
                <w:sz w:val="18"/>
                <w:szCs w:val="18"/>
                <w:lang/>
              </w:rPr>
              <w:t>55,69±</w:t>
            </w:r>
            <w:r w:rsidRPr="00D12B58">
              <w:rPr>
                <w:rFonts w:ascii="Arial" w:hAnsi="Arial" w:cs="Arial"/>
                <w:sz w:val="18"/>
                <w:szCs w:val="18"/>
                <w:lang w:val="id-ID"/>
              </w:rPr>
              <w:t xml:space="preserve"> 0,80</w:t>
            </w:r>
            <w:r w:rsidR="002F64F0" w:rsidRPr="004C124D">
              <w:rPr>
                <w:rFonts w:ascii="Arial" w:hAnsi="Arial" w:cs="Arial"/>
                <w:sz w:val="18"/>
                <w:szCs w:val="18"/>
                <w:vertAlign w:val="superscript"/>
                <w:lang w:val="id-ID"/>
              </w:rPr>
              <w:t>d</w:t>
            </w:r>
          </w:p>
        </w:tc>
      </w:tr>
      <w:tr w:rsidR="002F64F0" w:rsidRPr="008B02BC" w:rsidTr="002F64F0">
        <w:trPr>
          <w:gridAfter w:val="1"/>
          <w:wAfter w:w="51" w:type="dxa"/>
          <w:trHeight w:val="144"/>
          <w:jc w:val="center"/>
        </w:trPr>
        <w:tc>
          <w:tcPr>
            <w:tcW w:w="2617" w:type="dxa"/>
            <w:tcBorders>
              <w:top w:val="nil"/>
              <w:bottom w:val="nil"/>
            </w:tcBorders>
          </w:tcPr>
          <w:p w:rsidR="002F64F0" w:rsidRPr="00520EA6" w:rsidRDefault="002F64F0" w:rsidP="002F64F0">
            <w:pPr>
              <w:spacing w:line="360" w:lineRule="auto"/>
              <w:jc w:val="both"/>
              <w:rPr>
                <w:rFonts w:ascii="Arial" w:hAnsi="Arial" w:cs="Arial"/>
                <w:vanish/>
                <w:sz w:val="14"/>
                <w:szCs w:val="14"/>
              </w:rPr>
            </w:pPr>
            <w:r>
              <w:rPr>
                <w:rFonts w:ascii="Arial" w:hAnsi="Arial" w:cs="Arial"/>
                <w:sz w:val="18"/>
                <w:szCs w:val="18"/>
                <w:lang w:val="id-ID"/>
              </w:rPr>
              <w:t>Cooking Loss</w:t>
            </w:r>
            <w:r w:rsidRPr="00520EA6">
              <w:rPr>
                <w:rFonts w:ascii="Arial" w:hAnsi="Arial" w:cs="Arial"/>
                <w:sz w:val="14"/>
                <w:szCs w:val="14"/>
              </w:rPr>
              <w:t>(%)</w:t>
            </w:r>
          </w:p>
          <w:p w:rsidR="002F64F0" w:rsidRPr="008B02BC" w:rsidRDefault="002F64F0" w:rsidP="002F64F0">
            <w:pPr>
              <w:spacing w:line="360" w:lineRule="auto"/>
              <w:jc w:val="both"/>
              <w:rPr>
                <w:rFonts w:ascii="Arial" w:hAnsi="Arial" w:cs="Arial"/>
                <w:sz w:val="18"/>
                <w:szCs w:val="18"/>
              </w:rPr>
            </w:pPr>
          </w:p>
        </w:tc>
        <w:tc>
          <w:tcPr>
            <w:tcW w:w="1417" w:type="dxa"/>
            <w:tcBorders>
              <w:top w:val="nil"/>
              <w:bottom w:val="nil"/>
            </w:tcBorders>
            <w:vAlign w:val="center"/>
          </w:tcPr>
          <w:p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6</w:t>
            </w:r>
            <w:r w:rsidRPr="004C124D">
              <w:rPr>
                <w:rFonts w:ascii="Arial" w:hAnsi="Arial" w:cs="Arial"/>
                <w:sz w:val="18"/>
                <w:szCs w:val="18"/>
                <w:lang/>
              </w:rPr>
              <w:t>,</w:t>
            </w:r>
            <w:r w:rsidRPr="004C124D">
              <w:rPr>
                <w:rFonts w:ascii="Arial" w:hAnsi="Arial" w:cs="Arial"/>
                <w:sz w:val="18"/>
                <w:szCs w:val="18"/>
                <w:lang w:val="id-ID"/>
              </w:rPr>
              <w:t>6</w:t>
            </w:r>
            <w:r w:rsidRPr="004C124D">
              <w:rPr>
                <w:rFonts w:ascii="Arial" w:hAnsi="Arial" w:cs="Arial"/>
                <w:sz w:val="18"/>
                <w:szCs w:val="18"/>
                <w:lang/>
              </w:rPr>
              <w:t>7 ± 0,08</w:t>
            </w:r>
            <w:r w:rsidR="002F64F0" w:rsidRPr="004C124D">
              <w:rPr>
                <w:rFonts w:ascii="Arial" w:hAnsi="Arial" w:cs="Arial"/>
                <w:sz w:val="18"/>
                <w:szCs w:val="18"/>
                <w:vertAlign w:val="superscript"/>
                <w:lang/>
              </w:rPr>
              <w:t>a</w:t>
            </w:r>
          </w:p>
        </w:tc>
        <w:tc>
          <w:tcPr>
            <w:tcW w:w="1418" w:type="dxa"/>
            <w:tcBorders>
              <w:top w:val="nil"/>
              <w:bottom w:val="nil"/>
            </w:tcBorders>
            <w:vAlign w:val="center"/>
          </w:tcPr>
          <w:p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5</w:t>
            </w:r>
            <w:r w:rsidRPr="004C124D">
              <w:rPr>
                <w:rFonts w:ascii="Arial" w:hAnsi="Arial" w:cs="Arial"/>
                <w:sz w:val="18"/>
                <w:szCs w:val="18"/>
                <w:lang/>
              </w:rPr>
              <w:t>,</w:t>
            </w:r>
            <w:r w:rsidRPr="004C124D">
              <w:rPr>
                <w:rFonts w:ascii="Arial" w:hAnsi="Arial" w:cs="Arial"/>
                <w:sz w:val="18"/>
                <w:szCs w:val="18"/>
                <w:lang w:val="id-ID"/>
              </w:rPr>
              <w:t>3</w:t>
            </w:r>
            <w:r w:rsidRPr="004C124D">
              <w:rPr>
                <w:rFonts w:ascii="Arial" w:hAnsi="Arial" w:cs="Arial"/>
                <w:sz w:val="18"/>
                <w:szCs w:val="18"/>
                <w:lang/>
              </w:rPr>
              <w:t>6 ± 0,1</w:t>
            </w:r>
            <w:r w:rsidRPr="004C124D">
              <w:rPr>
                <w:rFonts w:ascii="Arial" w:hAnsi="Arial" w:cs="Arial"/>
                <w:sz w:val="18"/>
                <w:szCs w:val="18"/>
                <w:lang w:val="id-ID"/>
              </w:rPr>
              <w:t>0</w:t>
            </w:r>
            <w:r w:rsidR="002F64F0" w:rsidRPr="004C124D">
              <w:rPr>
                <w:rFonts w:ascii="Arial" w:hAnsi="Arial" w:cs="Arial"/>
                <w:sz w:val="18"/>
                <w:szCs w:val="18"/>
                <w:vertAlign w:val="superscript"/>
                <w:lang/>
              </w:rPr>
              <w:t>b</w:t>
            </w:r>
          </w:p>
        </w:tc>
        <w:tc>
          <w:tcPr>
            <w:tcW w:w="1417" w:type="dxa"/>
            <w:tcBorders>
              <w:top w:val="nil"/>
              <w:bottom w:val="nil"/>
            </w:tcBorders>
            <w:vAlign w:val="center"/>
          </w:tcPr>
          <w:p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4</w:t>
            </w:r>
            <w:r w:rsidRPr="004C124D">
              <w:rPr>
                <w:rFonts w:ascii="Arial" w:hAnsi="Arial" w:cs="Arial"/>
                <w:sz w:val="18"/>
                <w:szCs w:val="18"/>
                <w:lang/>
              </w:rPr>
              <w:t>,</w:t>
            </w:r>
            <w:r w:rsidRPr="004C124D">
              <w:rPr>
                <w:rFonts w:ascii="Arial" w:hAnsi="Arial" w:cs="Arial"/>
                <w:sz w:val="18"/>
                <w:szCs w:val="18"/>
                <w:lang w:val="id-ID"/>
              </w:rPr>
              <w:t>30</w:t>
            </w:r>
            <w:r w:rsidRPr="004C124D">
              <w:rPr>
                <w:rFonts w:ascii="Arial" w:hAnsi="Arial" w:cs="Arial"/>
                <w:sz w:val="18"/>
                <w:szCs w:val="18"/>
                <w:lang/>
              </w:rPr>
              <w:t xml:space="preserve"> ± 0,</w:t>
            </w:r>
            <w:r w:rsidRPr="004C124D">
              <w:rPr>
                <w:rFonts w:ascii="Arial" w:hAnsi="Arial" w:cs="Arial"/>
                <w:sz w:val="18"/>
                <w:szCs w:val="18"/>
                <w:lang w:val="id-ID"/>
              </w:rPr>
              <w:t>18</w:t>
            </w:r>
            <w:r w:rsidR="002F64F0" w:rsidRPr="004C124D">
              <w:rPr>
                <w:rFonts w:ascii="Arial" w:hAnsi="Arial" w:cs="Arial"/>
                <w:sz w:val="18"/>
                <w:szCs w:val="18"/>
                <w:vertAlign w:val="superscript"/>
                <w:lang/>
              </w:rPr>
              <w:t>c</w:t>
            </w:r>
          </w:p>
        </w:tc>
        <w:tc>
          <w:tcPr>
            <w:tcW w:w="1418" w:type="dxa"/>
            <w:tcBorders>
              <w:top w:val="nil"/>
              <w:bottom w:val="nil"/>
            </w:tcBorders>
            <w:vAlign w:val="center"/>
          </w:tcPr>
          <w:p w:rsidR="002F64F0" w:rsidRPr="00A50115" w:rsidRDefault="00D12B58" w:rsidP="002F64F0">
            <w:pPr>
              <w:spacing w:line="360" w:lineRule="auto"/>
              <w:jc w:val="center"/>
              <w:rPr>
                <w:rFonts w:ascii="Arial" w:hAnsi="Arial" w:cs="Arial"/>
                <w:sz w:val="18"/>
                <w:szCs w:val="18"/>
              </w:rPr>
            </w:pPr>
            <w:r w:rsidRPr="004C124D">
              <w:rPr>
                <w:rFonts w:ascii="Arial" w:hAnsi="Arial" w:cs="Arial"/>
                <w:sz w:val="18"/>
                <w:szCs w:val="18"/>
                <w:lang w:val="id-ID"/>
              </w:rPr>
              <w:t>3</w:t>
            </w:r>
            <w:r w:rsidRPr="004C124D">
              <w:rPr>
                <w:rFonts w:ascii="Arial" w:hAnsi="Arial" w:cs="Arial"/>
                <w:sz w:val="18"/>
                <w:szCs w:val="18"/>
                <w:lang/>
              </w:rPr>
              <w:t>,</w:t>
            </w:r>
            <w:r w:rsidRPr="004C124D">
              <w:rPr>
                <w:rFonts w:ascii="Arial" w:hAnsi="Arial" w:cs="Arial"/>
                <w:sz w:val="18"/>
                <w:szCs w:val="18"/>
                <w:lang w:val="id-ID"/>
              </w:rPr>
              <w:t>79</w:t>
            </w:r>
            <w:r w:rsidRPr="004C124D">
              <w:rPr>
                <w:rFonts w:ascii="Arial" w:hAnsi="Arial" w:cs="Arial"/>
                <w:sz w:val="18"/>
                <w:szCs w:val="18"/>
                <w:lang/>
              </w:rPr>
              <w:t xml:space="preserve"> ± 0,1</w:t>
            </w:r>
            <w:r w:rsidRPr="004C124D">
              <w:rPr>
                <w:rFonts w:ascii="Arial" w:hAnsi="Arial" w:cs="Arial"/>
                <w:sz w:val="18"/>
                <w:szCs w:val="18"/>
                <w:lang w:val="id-ID"/>
              </w:rPr>
              <w:t>5</w:t>
            </w:r>
            <w:r w:rsidR="002F64F0" w:rsidRPr="004C124D">
              <w:rPr>
                <w:rFonts w:ascii="Arial" w:hAnsi="Arial" w:cs="Arial"/>
                <w:sz w:val="18"/>
                <w:szCs w:val="18"/>
                <w:vertAlign w:val="superscript"/>
                <w:lang/>
              </w:rPr>
              <w:t>d</w:t>
            </w:r>
          </w:p>
        </w:tc>
      </w:tr>
      <w:tr w:rsidR="002F64F0" w:rsidRPr="008B02BC" w:rsidTr="002F64F0">
        <w:trPr>
          <w:gridAfter w:val="1"/>
          <w:wAfter w:w="51" w:type="dxa"/>
          <w:trHeight w:val="144"/>
          <w:jc w:val="center"/>
        </w:trPr>
        <w:tc>
          <w:tcPr>
            <w:tcW w:w="2617" w:type="dxa"/>
            <w:tcBorders>
              <w:top w:val="nil"/>
              <w:bottom w:val="nil"/>
            </w:tcBorders>
          </w:tcPr>
          <w:p w:rsidR="002F64F0" w:rsidRPr="008B02BC" w:rsidRDefault="002F64F0" w:rsidP="002F64F0">
            <w:pPr>
              <w:spacing w:line="360" w:lineRule="auto"/>
              <w:jc w:val="both"/>
              <w:rPr>
                <w:rFonts w:ascii="Arial" w:hAnsi="Arial" w:cs="Arial"/>
                <w:sz w:val="18"/>
                <w:szCs w:val="18"/>
              </w:rPr>
            </w:pPr>
            <w:r>
              <w:rPr>
                <w:rFonts w:ascii="Arial" w:hAnsi="Arial" w:cs="Arial"/>
                <w:sz w:val="18"/>
                <w:szCs w:val="18"/>
                <w:lang w:val="id-ID"/>
              </w:rPr>
              <w:t>Yield</w:t>
            </w:r>
            <w:r w:rsidRPr="00520EA6">
              <w:rPr>
                <w:rFonts w:ascii="Arial" w:hAnsi="Arial" w:cs="Arial"/>
                <w:sz w:val="14"/>
                <w:szCs w:val="14"/>
              </w:rPr>
              <w:t>(%)</w:t>
            </w:r>
          </w:p>
        </w:tc>
        <w:tc>
          <w:tcPr>
            <w:tcW w:w="1417" w:type="dxa"/>
            <w:tcBorders>
              <w:top w:val="nil"/>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92</w:t>
            </w:r>
            <w:r w:rsidRPr="004C124D">
              <w:rPr>
                <w:rFonts w:ascii="Arial" w:hAnsi="Arial" w:cs="Arial"/>
                <w:sz w:val="18"/>
                <w:szCs w:val="18"/>
                <w:lang/>
              </w:rPr>
              <w:t>,3</w:t>
            </w:r>
            <w:r w:rsidRPr="004C124D">
              <w:rPr>
                <w:rFonts w:ascii="Arial" w:hAnsi="Arial" w:cs="Arial"/>
                <w:sz w:val="18"/>
                <w:szCs w:val="18"/>
                <w:lang w:val="id-ID"/>
              </w:rPr>
              <w:t>5</w:t>
            </w:r>
            <w:r w:rsidRPr="004C124D">
              <w:rPr>
                <w:rFonts w:ascii="Arial" w:hAnsi="Arial" w:cs="Arial"/>
                <w:sz w:val="18"/>
                <w:szCs w:val="18"/>
                <w:lang/>
              </w:rPr>
              <w:t xml:space="preserve"> ± 0,</w:t>
            </w:r>
            <w:r w:rsidRPr="004C124D">
              <w:rPr>
                <w:rFonts w:ascii="Arial" w:hAnsi="Arial" w:cs="Arial"/>
                <w:sz w:val="18"/>
                <w:szCs w:val="18"/>
                <w:lang w:val="id-ID"/>
              </w:rPr>
              <w:t>09</w:t>
            </w:r>
            <w:r w:rsidRPr="004C124D">
              <w:rPr>
                <w:rFonts w:ascii="Arial" w:hAnsi="Arial" w:cs="Arial"/>
                <w:sz w:val="18"/>
                <w:szCs w:val="18"/>
                <w:vertAlign w:val="superscript"/>
                <w:lang/>
              </w:rPr>
              <w:t>a</w:t>
            </w:r>
          </w:p>
        </w:tc>
        <w:tc>
          <w:tcPr>
            <w:tcW w:w="1418" w:type="dxa"/>
            <w:tcBorders>
              <w:top w:val="nil"/>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93</w:t>
            </w:r>
            <w:r w:rsidRPr="004C124D">
              <w:rPr>
                <w:rFonts w:ascii="Arial" w:hAnsi="Arial" w:cs="Arial"/>
                <w:sz w:val="18"/>
                <w:szCs w:val="18"/>
                <w:lang/>
              </w:rPr>
              <w:t>,</w:t>
            </w:r>
            <w:r w:rsidRPr="004C124D">
              <w:rPr>
                <w:rFonts w:ascii="Arial" w:hAnsi="Arial" w:cs="Arial"/>
                <w:sz w:val="18"/>
                <w:szCs w:val="18"/>
                <w:lang w:val="id-ID"/>
              </w:rPr>
              <w:t>62</w:t>
            </w:r>
            <w:r w:rsidRPr="004C124D">
              <w:rPr>
                <w:rFonts w:ascii="Arial" w:hAnsi="Arial" w:cs="Arial"/>
                <w:sz w:val="18"/>
                <w:szCs w:val="18"/>
                <w:lang/>
              </w:rPr>
              <w:t xml:space="preserve"> ± 0,</w:t>
            </w:r>
            <w:r w:rsidRPr="004C124D">
              <w:rPr>
                <w:rFonts w:ascii="Arial" w:hAnsi="Arial" w:cs="Arial"/>
                <w:sz w:val="18"/>
                <w:szCs w:val="18"/>
                <w:lang w:val="id-ID"/>
              </w:rPr>
              <w:t>15</w:t>
            </w:r>
            <w:r w:rsidRPr="004C124D">
              <w:rPr>
                <w:rFonts w:ascii="Arial" w:hAnsi="Arial" w:cs="Arial"/>
                <w:sz w:val="18"/>
                <w:szCs w:val="18"/>
                <w:vertAlign w:val="superscript"/>
                <w:lang/>
              </w:rPr>
              <w:t>b</w:t>
            </w:r>
          </w:p>
        </w:tc>
        <w:tc>
          <w:tcPr>
            <w:tcW w:w="1417" w:type="dxa"/>
            <w:tcBorders>
              <w:top w:val="nil"/>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94</w:t>
            </w:r>
            <w:r w:rsidRPr="004C124D">
              <w:rPr>
                <w:rFonts w:ascii="Arial" w:hAnsi="Arial" w:cs="Arial"/>
                <w:sz w:val="18"/>
                <w:szCs w:val="18"/>
                <w:lang/>
              </w:rPr>
              <w:t>,</w:t>
            </w:r>
            <w:r w:rsidRPr="004C124D">
              <w:rPr>
                <w:rFonts w:ascii="Arial" w:hAnsi="Arial" w:cs="Arial"/>
                <w:sz w:val="18"/>
                <w:szCs w:val="18"/>
                <w:lang w:val="id-ID"/>
              </w:rPr>
              <w:t>23</w:t>
            </w:r>
            <w:r w:rsidRPr="004C124D">
              <w:rPr>
                <w:rFonts w:ascii="Arial" w:hAnsi="Arial" w:cs="Arial"/>
                <w:sz w:val="18"/>
                <w:szCs w:val="18"/>
                <w:lang/>
              </w:rPr>
              <w:t xml:space="preserve"> ± 0,</w:t>
            </w:r>
            <w:r w:rsidRPr="004C124D">
              <w:rPr>
                <w:rFonts w:ascii="Arial" w:hAnsi="Arial" w:cs="Arial"/>
                <w:sz w:val="18"/>
                <w:szCs w:val="18"/>
                <w:lang w:val="id-ID"/>
              </w:rPr>
              <w:t>21</w:t>
            </w:r>
            <w:r w:rsidRPr="004C124D">
              <w:rPr>
                <w:rFonts w:ascii="Arial" w:hAnsi="Arial" w:cs="Arial"/>
                <w:sz w:val="18"/>
                <w:szCs w:val="18"/>
                <w:vertAlign w:val="superscript"/>
                <w:lang/>
              </w:rPr>
              <w:t>c</w:t>
            </w:r>
          </w:p>
        </w:tc>
        <w:tc>
          <w:tcPr>
            <w:tcW w:w="1418" w:type="dxa"/>
            <w:tcBorders>
              <w:top w:val="nil"/>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val="id-ID"/>
              </w:rPr>
              <w:t>95</w:t>
            </w:r>
            <w:r w:rsidRPr="004C124D">
              <w:rPr>
                <w:rFonts w:ascii="Arial" w:hAnsi="Arial" w:cs="Arial"/>
                <w:sz w:val="18"/>
                <w:szCs w:val="18"/>
                <w:lang/>
              </w:rPr>
              <w:t>,</w:t>
            </w:r>
            <w:r w:rsidRPr="004C124D">
              <w:rPr>
                <w:rFonts w:ascii="Arial" w:hAnsi="Arial" w:cs="Arial"/>
                <w:sz w:val="18"/>
                <w:szCs w:val="18"/>
                <w:lang w:val="id-ID"/>
              </w:rPr>
              <w:t>25</w:t>
            </w:r>
            <w:r w:rsidRPr="004C124D">
              <w:rPr>
                <w:rFonts w:ascii="Arial" w:hAnsi="Arial" w:cs="Arial"/>
                <w:sz w:val="18"/>
                <w:szCs w:val="18"/>
                <w:lang/>
              </w:rPr>
              <w:t xml:space="preserve"> ± 0,</w:t>
            </w:r>
            <w:r w:rsidRPr="004C124D">
              <w:rPr>
                <w:rFonts w:ascii="Arial" w:hAnsi="Arial" w:cs="Arial"/>
                <w:sz w:val="18"/>
                <w:szCs w:val="18"/>
                <w:lang w:val="id-ID"/>
              </w:rPr>
              <w:t>19</w:t>
            </w:r>
            <w:r w:rsidRPr="004C124D">
              <w:rPr>
                <w:rFonts w:ascii="Arial" w:hAnsi="Arial" w:cs="Arial"/>
                <w:sz w:val="18"/>
                <w:szCs w:val="18"/>
                <w:vertAlign w:val="superscript"/>
                <w:lang/>
              </w:rPr>
              <w:t>d</w:t>
            </w:r>
          </w:p>
        </w:tc>
      </w:tr>
      <w:tr w:rsidR="002F64F0" w:rsidRPr="00765330" w:rsidTr="002F64F0">
        <w:trPr>
          <w:gridAfter w:val="1"/>
          <w:wAfter w:w="51" w:type="dxa"/>
          <w:trHeight w:val="167"/>
          <w:jc w:val="center"/>
        </w:trPr>
        <w:tc>
          <w:tcPr>
            <w:tcW w:w="2617" w:type="dxa"/>
            <w:tcBorders>
              <w:top w:val="nil"/>
              <w:bottom w:val="nil"/>
            </w:tcBorders>
          </w:tcPr>
          <w:p w:rsidR="002F64F0" w:rsidRPr="00765330" w:rsidRDefault="002F64F0" w:rsidP="002F64F0">
            <w:pPr>
              <w:spacing w:line="360" w:lineRule="auto"/>
              <w:jc w:val="both"/>
              <w:rPr>
                <w:rFonts w:ascii="Arial" w:hAnsi="Arial" w:cs="Arial"/>
                <w:vanish/>
                <w:sz w:val="14"/>
                <w:szCs w:val="14"/>
                <w:vertAlign w:val="superscript"/>
              </w:rPr>
            </w:pPr>
            <w:r w:rsidRPr="00765330">
              <w:rPr>
                <w:rFonts w:ascii="Arial" w:hAnsi="Arial" w:cs="Arial"/>
                <w:sz w:val="18"/>
                <w:szCs w:val="18"/>
              </w:rPr>
              <w:t xml:space="preserve">Texture </w:t>
            </w:r>
            <w:r w:rsidRPr="00765330">
              <w:rPr>
                <w:rFonts w:ascii="Arial" w:hAnsi="Arial" w:cs="Arial"/>
                <w:sz w:val="14"/>
                <w:szCs w:val="14"/>
              </w:rPr>
              <w:t>(N)</w:t>
            </w:r>
          </w:p>
          <w:p w:rsidR="002F64F0" w:rsidRPr="00765330" w:rsidRDefault="002F64F0" w:rsidP="002F64F0">
            <w:pPr>
              <w:spacing w:line="360" w:lineRule="auto"/>
              <w:jc w:val="both"/>
              <w:rPr>
                <w:rFonts w:ascii="Arial" w:hAnsi="Arial" w:cs="Arial"/>
                <w:sz w:val="14"/>
                <w:szCs w:val="14"/>
              </w:rPr>
            </w:pPr>
          </w:p>
        </w:tc>
        <w:tc>
          <w:tcPr>
            <w:tcW w:w="1417" w:type="dxa"/>
            <w:tcBorders>
              <w:top w:val="nil"/>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rPr>
              <w:t>15,37 ± 0,08</w:t>
            </w:r>
            <w:r w:rsidRPr="004C124D">
              <w:rPr>
                <w:rFonts w:ascii="Arial" w:hAnsi="Arial" w:cs="Arial"/>
                <w:sz w:val="18"/>
                <w:szCs w:val="18"/>
                <w:vertAlign w:val="superscript"/>
                <w:lang/>
              </w:rPr>
              <w:t>a</w:t>
            </w:r>
          </w:p>
        </w:tc>
        <w:tc>
          <w:tcPr>
            <w:tcW w:w="1418" w:type="dxa"/>
            <w:tcBorders>
              <w:top w:val="nil"/>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rPr>
              <w:t>14,55 ± 0,07</w:t>
            </w:r>
            <w:r w:rsidRPr="004C124D">
              <w:rPr>
                <w:rFonts w:ascii="Arial" w:hAnsi="Arial" w:cs="Arial"/>
                <w:sz w:val="18"/>
                <w:szCs w:val="18"/>
                <w:vertAlign w:val="superscript"/>
                <w:lang/>
              </w:rPr>
              <w:t>b</w:t>
            </w:r>
          </w:p>
        </w:tc>
        <w:tc>
          <w:tcPr>
            <w:tcW w:w="1417" w:type="dxa"/>
            <w:tcBorders>
              <w:top w:val="nil"/>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rPr>
              <w:t>13,48 ± 0,06</w:t>
            </w:r>
            <w:r w:rsidRPr="004C124D">
              <w:rPr>
                <w:rFonts w:ascii="Arial" w:hAnsi="Arial" w:cs="Arial"/>
                <w:sz w:val="18"/>
                <w:szCs w:val="18"/>
                <w:vertAlign w:val="superscript"/>
                <w:lang/>
              </w:rPr>
              <w:t>c</w:t>
            </w:r>
          </w:p>
        </w:tc>
        <w:tc>
          <w:tcPr>
            <w:tcW w:w="1418" w:type="dxa"/>
            <w:tcBorders>
              <w:top w:val="nil"/>
              <w:bottom w:val="nil"/>
            </w:tcBorders>
            <w:vAlign w:val="center"/>
          </w:tcPr>
          <w:p w:rsidR="002F64F0" w:rsidRPr="00A50115" w:rsidRDefault="002F64F0" w:rsidP="002F64F0">
            <w:pPr>
              <w:spacing w:line="360" w:lineRule="auto"/>
              <w:jc w:val="center"/>
              <w:rPr>
                <w:rFonts w:ascii="Arial" w:hAnsi="Arial" w:cs="Arial"/>
                <w:sz w:val="18"/>
                <w:szCs w:val="18"/>
              </w:rPr>
            </w:pPr>
            <w:r w:rsidRPr="004C124D">
              <w:rPr>
                <w:rFonts w:ascii="Arial" w:hAnsi="Arial" w:cs="Arial"/>
                <w:sz w:val="18"/>
                <w:szCs w:val="18"/>
                <w:lang/>
              </w:rPr>
              <w:t>12,25 ± 0,05</w:t>
            </w:r>
            <w:r w:rsidRPr="004C124D">
              <w:rPr>
                <w:rFonts w:ascii="Arial" w:hAnsi="Arial" w:cs="Arial"/>
                <w:sz w:val="18"/>
                <w:szCs w:val="18"/>
                <w:vertAlign w:val="superscript"/>
                <w:lang/>
              </w:rPr>
              <w:t>d</w:t>
            </w:r>
          </w:p>
        </w:tc>
      </w:tr>
      <w:tr w:rsidR="002F64F0" w:rsidRPr="00765330" w:rsidTr="002F64F0">
        <w:trPr>
          <w:gridAfter w:val="1"/>
          <w:wAfter w:w="51" w:type="dxa"/>
          <w:trHeight w:val="167"/>
          <w:jc w:val="center"/>
        </w:trPr>
        <w:tc>
          <w:tcPr>
            <w:tcW w:w="2617" w:type="dxa"/>
            <w:tcBorders>
              <w:top w:val="nil"/>
              <w:bottom w:val="single" w:sz="4" w:space="0" w:color="auto"/>
            </w:tcBorders>
          </w:tcPr>
          <w:p w:rsidR="002F64F0" w:rsidRPr="00765330" w:rsidRDefault="002F64F0" w:rsidP="002F64F0">
            <w:pPr>
              <w:spacing w:line="360" w:lineRule="auto"/>
              <w:jc w:val="both"/>
              <w:rPr>
                <w:rFonts w:ascii="Arial" w:hAnsi="Arial" w:cs="Arial"/>
                <w:sz w:val="18"/>
                <w:szCs w:val="18"/>
              </w:rPr>
            </w:pPr>
            <w:r w:rsidRPr="00765330">
              <w:rPr>
                <w:rFonts w:ascii="Arial" w:hAnsi="Arial" w:cs="Arial"/>
                <w:sz w:val="18"/>
                <w:szCs w:val="18"/>
                <w:lang w:val="id-ID"/>
              </w:rPr>
              <w:t>AntioxidantActivity</w:t>
            </w:r>
            <w:r w:rsidRPr="008B02BC">
              <w:rPr>
                <w:rFonts w:ascii="Arial" w:hAnsi="Arial" w:cs="Arial"/>
                <w:sz w:val="18"/>
                <w:szCs w:val="18"/>
              </w:rPr>
              <w:t xml:space="preserve"> (</w:t>
            </w:r>
            <w:r>
              <w:rPr>
                <w:rFonts w:ascii="Arial" w:hAnsi="Arial" w:cs="Arial"/>
                <w:sz w:val="18"/>
                <w:szCs w:val="18"/>
                <w:lang w:val="id-ID"/>
              </w:rPr>
              <w:t>%</w:t>
            </w:r>
            <w:r w:rsidRPr="008B02BC">
              <w:rPr>
                <w:rFonts w:ascii="Arial" w:hAnsi="Arial" w:cs="Arial"/>
                <w:sz w:val="18"/>
                <w:szCs w:val="18"/>
              </w:rPr>
              <w:t>)</w:t>
            </w:r>
          </w:p>
        </w:tc>
        <w:tc>
          <w:tcPr>
            <w:tcW w:w="1417" w:type="dxa"/>
            <w:tcBorders>
              <w:top w:val="nil"/>
              <w:bottom w:val="single" w:sz="4" w:space="0" w:color="auto"/>
            </w:tcBorders>
            <w:vAlign w:val="center"/>
          </w:tcPr>
          <w:p w:rsidR="002F64F0" w:rsidRPr="004C124D" w:rsidRDefault="002F64F0" w:rsidP="002F64F0">
            <w:pPr>
              <w:spacing w:line="360" w:lineRule="auto"/>
              <w:jc w:val="center"/>
              <w:rPr>
                <w:rFonts w:ascii="Arial" w:hAnsi="Arial" w:cs="Arial"/>
                <w:sz w:val="18"/>
                <w:szCs w:val="18"/>
                <w:lang/>
              </w:rPr>
            </w:pPr>
            <w:r w:rsidRPr="004C124D">
              <w:rPr>
                <w:rFonts w:ascii="Arial" w:hAnsi="Arial" w:cs="Arial"/>
                <w:sz w:val="18"/>
                <w:szCs w:val="18"/>
                <w:lang w:val="id-ID"/>
              </w:rPr>
              <w:t>1</w:t>
            </w:r>
            <w:r w:rsidRPr="004C124D">
              <w:rPr>
                <w:rFonts w:ascii="Arial" w:hAnsi="Arial" w:cs="Arial"/>
                <w:sz w:val="18"/>
                <w:szCs w:val="18"/>
                <w:lang/>
              </w:rPr>
              <w:t>,</w:t>
            </w:r>
            <w:r w:rsidRPr="004C124D">
              <w:rPr>
                <w:rFonts w:ascii="Arial" w:hAnsi="Arial" w:cs="Arial"/>
                <w:sz w:val="18"/>
                <w:szCs w:val="18"/>
                <w:lang w:val="id-ID"/>
              </w:rPr>
              <w:t>80</w:t>
            </w:r>
            <w:r w:rsidRPr="004C124D">
              <w:rPr>
                <w:rFonts w:ascii="Arial" w:hAnsi="Arial" w:cs="Arial"/>
                <w:sz w:val="18"/>
                <w:szCs w:val="18"/>
                <w:lang/>
              </w:rPr>
              <w:t xml:space="preserve"> ± 0,</w:t>
            </w:r>
            <w:r w:rsidRPr="004C124D">
              <w:rPr>
                <w:rFonts w:ascii="Arial" w:hAnsi="Arial" w:cs="Arial"/>
                <w:sz w:val="18"/>
                <w:szCs w:val="18"/>
                <w:lang w:val="id-ID"/>
              </w:rPr>
              <w:t>32</w:t>
            </w:r>
            <w:r w:rsidRPr="004C124D">
              <w:rPr>
                <w:rFonts w:ascii="Arial" w:hAnsi="Arial" w:cs="Arial"/>
                <w:sz w:val="18"/>
                <w:szCs w:val="18"/>
                <w:vertAlign w:val="superscript"/>
                <w:lang/>
              </w:rPr>
              <w:t>a</w:t>
            </w:r>
          </w:p>
        </w:tc>
        <w:tc>
          <w:tcPr>
            <w:tcW w:w="1418" w:type="dxa"/>
            <w:tcBorders>
              <w:top w:val="nil"/>
              <w:bottom w:val="single" w:sz="4" w:space="0" w:color="auto"/>
            </w:tcBorders>
            <w:vAlign w:val="center"/>
          </w:tcPr>
          <w:p w:rsidR="002F64F0" w:rsidRPr="004C124D" w:rsidRDefault="002F64F0" w:rsidP="002F64F0">
            <w:pPr>
              <w:spacing w:line="360" w:lineRule="auto"/>
              <w:jc w:val="center"/>
              <w:rPr>
                <w:rFonts w:ascii="Arial" w:hAnsi="Arial" w:cs="Arial"/>
                <w:sz w:val="18"/>
                <w:szCs w:val="18"/>
                <w:lang/>
              </w:rPr>
            </w:pPr>
            <w:r w:rsidRPr="004C124D">
              <w:rPr>
                <w:rFonts w:ascii="Arial" w:hAnsi="Arial" w:cs="Arial"/>
                <w:sz w:val="18"/>
                <w:szCs w:val="18"/>
                <w:lang w:val="id-ID"/>
              </w:rPr>
              <w:t>11</w:t>
            </w:r>
            <w:r w:rsidRPr="004C124D">
              <w:rPr>
                <w:rFonts w:ascii="Arial" w:hAnsi="Arial" w:cs="Arial"/>
                <w:sz w:val="18"/>
                <w:szCs w:val="18"/>
                <w:lang/>
              </w:rPr>
              <w:t>,</w:t>
            </w:r>
            <w:r w:rsidRPr="004C124D">
              <w:rPr>
                <w:rFonts w:ascii="Arial" w:hAnsi="Arial" w:cs="Arial"/>
                <w:sz w:val="18"/>
                <w:szCs w:val="18"/>
                <w:lang w:val="id-ID"/>
              </w:rPr>
              <w:t>37</w:t>
            </w:r>
            <w:r w:rsidRPr="004C124D">
              <w:rPr>
                <w:rFonts w:ascii="Arial" w:hAnsi="Arial" w:cs="Arial"/>
                <w:sz w:val="18"/>
                <w:szCs w:val="18"/>
                <w:lang/>
              </w:rPr>
              <w:t xml:space="preserve"> ± 0,</w:t>
            </w:r>
            <w:r w:rsidRPr="004C124D">
              <w:rPr>
                <w:rFonts w:ascii="Arial" w:hAnsi="Arial" w:cs="Arial"/>
                <w:sz w:val="18"/>
                <w:szCs w:val="18"/>
                <w:lang w:val="id-ID"/>
              </w:rPr>
              <w:t>75</w:t>
            </w:r>
            <w:r w:rsidRPr="004C124D">
              <w:rPr>
                <w:rFonts w:ascii="Arial" w:hAnsi="Arial" w:cs="Arial"/>
                <w:sz w:val="18"/>
                <w:szCs w:val="18"/>
                <w:vertAlign w:val="superscript"/>
                <w:lang/>
              </w:rPr>
              <w:t>b</w:t>
            </w:r>
          </w:p>
        </w:tc>
        <w:tc>
          <w:tcPr>
            <w:tcW w:w="1417" w:type="dxa"/>
            <w:tcBorders>
              <w:top w:val="nil"/>
              <w:bottom w:val="single" w:sz="4" w:space="0" w:color="auto"/>
            </w:tcBorders>
            <w:vAlign w:val="center"/>
          </w:tcPr>
          <w:p w:rsidR="002F64F0" w:rsidRPr="004C124D" w:rsidRDefault="002F64F0" w:rsidP="002F64F0">
            <w:pPr>
              <w:spacing w:line="360" w:lineRule="auto"/>
              <w:jc w:val="center"/>
              <w:rPr>
                <w:rFonts w:ascii="Arial" w:hAnsi="Arial" w:cs="Arial"/>
                <w:sz w:val="18"/>
                <w:szCs w:val="18"/>
                <w:lang/>
              </w:rPr>
            </w:pPr>
            <w:r w:rsidRPr="004C124D">
              <w:rPr>
                <w:rFonts w:ascii="Arial" w:hAnsi="Arial" w:cs="Arial"/>
                <w:sz w:val="18"/>
                <w:szCs w:val="18"/>
                <w:lang w:val="id-ID"/>
              </w:rPr>
              <w:t>17</w:t>
            </w:r>
            <w:r w:rsidRPr="004C124D">
              <w:rPr>
                <w:rFonts w:ascii="Arial" w:hAnsi="Arial" w:cs="Arial"/>
                <w:sz w:val="18"/>
                <w:szCs w:val="18"/>
                <w:lang/>
              </w:rPr>
              <w:t>,</w:t>
            </w:r>
            <w:r w:rsidRPr="004C124D">
              <w:rPr>
                <w:rFonts w:ascii="Arial" w:hAnsi="Arial" w:cs="Arial"/>
                <w:sz w:val="18"/>
                <w:szCs w:val="18"/>
                <w:lang w:val="id-ID"/>
              </w:rPr>
              <w:t>56</w:t>
            </w:r>
            <w:r w:rsidRPr="004C124D">
              <w:rPr>
                <w:rFonts w:ascii="Arial" w:hAnsi="Arial" w:cs="Arial"/>
                <w:sz w:val="18"/>
                <w:szCs w:val="18"/>
                <w:lang/>
              </w:rPr>
              <w:t xml:space="preserve"> ± 0,</w:t>
            </w:r>
            <w:r w:rsidRPr="004C124D">
              <w:rPr>
                <w:rFonts w:ascii="Arial" w:hAnsi="Arial" w:cs="Arial"/>
                <w:sz w:val="18"/>
                <w:szCs w:val="18"/>
                <w:lang w:val="id-ID"/>
              </w:rPr>
              <w:t>83</w:t>
            </w:r>
            <w:r w:rsidRPr="004C124D">
              <w:rPr>
                <w:rFonts w:ascii="Arial" w:hAnsi="Arial" w:cs="Arial"/>
                <w:sz w:val="18"/>
                <w:szCs w:val="18"/>
                <w:vertAlign w:val="superscript"/>
                <w:lang/>
              </w:rPr>
              <w:t>c</w:t>
            </w:r>
          </w:p>
        </w:tc>
        <w:tc>
          <w:tcPr>
            <w:tcW w:w="1418" w:type="dxa"/>
            <w:tcBorders>
              <w:top w:val="nil"/>
              <w:bottom w:val="single" w:sz="4" w:space="0" w:color="auto"/>
            </w:tcBorders>
            <w:vAlign w:val="center"/>
          </w:tcPr>
          <w:p w:rsidR="002F64F0" w:rsidRPr="004C124D" w:rsidRDefault="002F64F0" w:rsidP="002F64F0">
            <w:pPr>
              <w:spacing w:line="360" w:lineRule="auto"/>
              <w:jc w:val="center"/>
              <w:rPr>
                <w:rFonts w:ascii="Arial" w:hAnsi="Arial" w:cs="Arial"/>
                <w:sz w:val="18"/>
                <w:szCs w:val="18"/>
                <w:lang/>
              </w:rPr>
            </w:pPr>
            <w:r w:rsidRPr="004C124D">
              <w:rPr>
                <w:rFonts w:ascii="Arial" w:hAnsi="Arial" w:cs="Arial"/>
                <w:sz w:val="18"/>
                <w:szCs w:val="18"/>
                <w:lang w:val="id-ID"/>
              </w:rPr>
              <w:t>23</w:t>
            </w:r>
            <w:r w:rsidRPr="004C124D">
              <w:rPr>
                <w:rFonts w:ascii="Arial" w:hAnsi="Arial" w:cs="Arial"/>
                <w:sz w:val="18"/>
                <w:szCs w:val="18"/>
                <w:lang/>
              </w:rPr>
              <w:t>,</w:t>
            </w:r>
            <w:r w:rsidRPr="004C124D">
              <w:rPr>
                <w:rFonts w:ascii="Arial" w:hAnsi="Arial" w:cs="Arial"/>
                <w:sz w:val="18"/>
                <w:szCs w:val="18"/>
                <w:lang w:val="id-ID"/>
              </w:rPr>
              <w:t>52</w:t>
            </w:r>
            <w:r w:rsidRPr="004C124D">
              <w:rPr>
                <w:rFonts w:ascii="Arial" w:hAnsi="Arial" w:cs="Arial"/>
                <w:sz w:val="18"/>
                <w:szCs w:val="18"/>
                <w:lang/>
              </w:rPr>
              <w:t xml:space="preserve"> ± 0,</w:t>
            </w:r>
            <w:r w:rsidRPr="004C124D">
              <w:rPr>
                <w:rFonts w:ascii="Arial" w:hAnsi="Arial" w:cs="Arial"/>
                <w:sz w:val="18"/>
                <w:szCs w:val="18"/>
                <w:lang w:val="id-ID"/>
              </w:rPr>
              <w:t>94</w:t>
            </w:r>
            <w:r w:rsidRPr="004C124D">
              <w:rPr>
                <w:rFonts w:ascii="Arial" w:hAnsi="Arial" w:cs="Arial"/>
                <w:sz w:val="18"/>
                <w:szCs w:val="18"/>
                <w:vertAlign w:val="superscript"/>
                <w:lang/>
              </w:rPr>
              <w:t>d</w:t>
            </w:r>
          </w:p>
        </w:tc>
      </w:tr>
    </w:tbl>
    <w:p w:rsidR="00863BD3" w:rsidRPr="008B02BC" w:rsidRDefault="00863BD3" w:rsidP="00307B4D">
      <w:pPr>
        <w:pStyle w:val="BodyText3"/>
        <w:tabs>
          <w:tab w:val="left" w:pos="1080"/>
        </w:tabs>
        <w:spacing w:after="0"/>
        <w:ind w:left="1080" w:hanging="1080"/>
        <w:jc w:val="center"/>
        <w:rPr>
          <w:rFonts w:ascii="Arial" w:hAnsi="Arial" w:cs="Arial"/>
          <w:b/>
          <w:sz w:val="20"/>
          <w:szCs w:val="20"/>
        </w:rPr>
      </w:pPr>
      <w:r w:rsidRPr="008B02BC">
        <w:rPr>
          <w:rFonts w:ascii="Arial" w:hAnsi="Arial" w:cs="Arial"/>
          <w:bCs/>
          <w:i/>
          <w:sz w:val="18"/>
        </w:rPr>
        <w:t>*</w:t>
      </w:r>
      <w:r w:rsidR="00307B4D" w:rsidRPr="008B02BC">
        <w:rPr>
          <w:rFonts w:ascii="Arial" w:hAnsi="Arial" w:cs="Arial"/>
          <w:bCs/>
          <w:i/>
          <w:sz w:val="18"/>
        </w:rPr>
        <w:t>a, b, c, d shows a very significant effect</w:t>
      </w:r>
    </w:p>
    <w:p w:rsidR="006558F9" w:rsidRPr="008B02BC" w:rsidRDefault="006558F9" w:rsidP="00441B6F">
      <w:pPr>
        <w:pStyle w:val="Body"/>
        <w:spacing w:after="0"/>
        <w:rPr>
          <w:rFonts w:ascii="Arial" w:hAnsi="Arial" w:cs="Arial"/>
        </w:rPr>
        <w:sectPr w:rsidR="006558F9" w:rsidRPr="008B02BC" w:rsidSect="006558F9">
          <w:type w:val="continuous"/>
          <w:pgSz w:w="12240" w:h="15840"/>
          <w:pgMar w:top="1440" w:right="2016" w:bottom="2016" w:left="2016" w:header="720" w:footer="1123" w:gutter="0"/>
          <w:cols w:space="720"/>
          <w:docGrid w:linePitch="272"/>
        </w:sectPr>
      </w:pPr>
    </w:p>
    <w:p w:rsidR="00307B4D" w:rsidRPr="008B02BC" w:rsidRDefault="00307B4D" w:rsidP="00441B6F">
      <w:pPr>
        <w:pStyle w:val="Body"/>
        <w:spacing w:after="0"/>
        <w:rPr>
          <w:rFonts w:ascii="Arial" w:hAnsi="Arial" w:cs="Arial"/>
        </w:rPr>
      </w:pPr>
    </w:p>
    <w:p w:rsidR="00790ADA" w:rsidRPr="008B02BC" w:rsidRDefault="00000F8F" w:rsidP="00441B6F">
      <w:pPr>
        <w:pStyle w:val="ConcHead"/>
        <w:spacing w:after="0"/>
        <w:jc w:val="both"/>
        <w:rPr>
          <w:rFonts w:ascii="Arial" w:hAnsi="Arial" w:cs="Arial"/>
        </w:rPr>
      </w:pPr>
      <w:r w:rsidRPr="008B02BC">
        <w:rPr>
          <w:rFonts w:ascii="Arial" w:hAnsi="Arial" w:cs="Arial"/>
        </w:rPr>
        <w:t xml:space="preserve">4. </w:t>
      </w:r>
      <w:r w:rsidR="00B01FCD" w:rsidRPr="008B02BC">
        <w:rPr>
          <w:rFonts w:ascii="Arial" w:hAnsi="Arial" w:cs="Arial"/>
        </w:rPr>
        <w:t>Conclusion</w:t>
      </w:r>
    </w:p>
    <w:p w:rsidR="00BD4081" w:rsidRDefault="00BD4081" w:rsidP="00441B6F">
      <w:pPr>
        <w:pStyle w:val="AcknHead"/>
        <w:spacing w:after="0"/>
        <w:jc w:val="both"/>
        <w:rPr>
          <w:rFonts w:ascii="Arial" w:hAnsi="Arial" w:cs="Arial"/>
          <w:b w:val="0"/>
          <w:caps w:val="0"/>
          <w:sz w:val="20"/>
        </w:rPr>
      </w:pPr>
      <w:r w:rsidRPr="00BD4081">
        <w:rPr>
          <w:rFonts w:ascii="Arial" w:hAnsi="Arial" w:cs="Arial"/>
          <w:b w:val="0"/>
          <w:caps w:val="0"/>
          <w:sz w:val="20"/>
        </w:rPr>
        <w:t>The use of rice bran oil in making chicken corned can improve the texture and antioxidants produced. The use of 10% rice bran oil in chicken cornedcan improve the quality based on water content, water holding capacity, cooking loss, texture yield and antioxidant activity. Different percentages of rice bran oil use can have a very significant effect on each variable. Further research is needed on the safety of chicken corned with the use of rice bran oil.</w:t>
      </w:r>
    </w:p>
    <w:p w:rsidR="00BD4081" w:rsidRDefault="00BD4081" w:rsidP="00441B6F">
      <w:pPr>
        <w:pStyle w:val="AcknHead"/>
        <w:spacing w:after="0"/>
        <w:jc w:val="both"/>
        <w:rPr>
          <w:rFonts w:ascii="Arial" w:hAnsi="Arial" w:cs="Arial"/>
          <w:b w:val="0"/>
          <w:caps w:val="0"/>
          <w:sz w:val="20"/>
        </w:rPr>
      </w:pPr>
    </w:p>
    <w:p w:rsidR="007B5C76" w:rsidRDefault="007B5C76" w:rsidP="00441B6F">
      <w:pPr>
        <w:pStyle w:val="ReferHead"/>
        <w:spacing w:after="0"/>
        <w:jc w:val="both"/>
        <w:rPr>
          <w:rFonts w:ascii="Arial" w:hAnsi="Arial" w:cs="Arial"/>
        </w:rPr>
      </w:pPr>
    </w:p>
    <w:p w:rsidR="00B01FCD" w:rsidRPr="008B02BC" w:rsidRDefault="00B01FCD" w:rsidP="00441B6F">
      <w:pPr>
        <w:pStyle w:val="ReferHead"/>
        <w:spacing w:after="0"/>
        <w:jc w:val="both"/>
        <w:rPr>
          <w:rFonts w:ascii="Arial" w:hAnsi="Arial" w:cs="Arial"/>
        </w:rPr>
      </w:pPr>
      <w:r w:rsidRPr="008B02BC">
        <w:rPr>
          <w:rFonts w:ascii="Arial" w:hAnsi="Arial" w:cs="Arial"/>
        </w:rPr>
        <w:t>References</w:t>
      </w:r>
    </w:p>
    <w:p w:rsidR="004674B3" w:rsidRPr="004674B3" w:rsidRDefault="004674B3" w:rsidP="004674B3">
      <w:pPr>
        <w:pStyle w:val="Body"/>
        <w:ind w:left="360"/>
        <w:rPr>
          <w:rFonts w:ascii="Arial" w:hAnsi="Arial" w:cs="Arial"/>
        </w:rPr>
      </w:pPr>
      <w:r w:rsidRPr="004674B3">
        <w:rPr>
          <w:rFonts w:ascii="Arial" w:hAnsi="Arial" w:cs="Arial"/>
        </w:rPr>
        <w:t>1. Kristiangsih, Y. and Fitrianti, E., 2019. Comparison of Nitrite Levels in Corned Beef Before and After Steaming Sold in Matraman District. Anakes: Scientific Journal of Health Analysis, 5(1), pp.65-73.</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 xml:space="preserve">2. Suaniti, N.M. and Ratnayani, O., 2023. Addition of Marigold Flowers (Tagetes ErectaL.i) as Natural Antioxidants to Slow Down the </w:t>
      </w:r>
      <w:r w:rsidRPr="004674B3">
        <w:rPr>
          <w:rFonts w:ascii="Arial" w:hAnsi="Arial" w:cs="Arial"/>
        </w:rPr>
        <w:lastRenderedPageBreak/>
        <w:t>Rancidity Level of Virgin Coconut Oil. COMSERVA: Journal of Research and Community Service, 2(11), pp.2502-2511.</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3. Izzah, A.N., Nurtiana, W., Ningrum, M.A., Anggraeni, S., Nugroho, I., Hasanah, A.S., Alfidah, R. and Febriyani, R., 2024. Effect of Beef Treatment at Different Temperatures on Myoglobin Changes: A Brief Review. Journal of Tropical Food and Agroindustrial Technology, 5(01), pp.1-8.</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4. Cahyono, H.B., Yuliastuti, R. and Amanati, L., 2019. Effect of frying on nitrite content. in.cornet. Journal. Technology, Processions and Industrial Innovation, 3(2), pp.57-62.</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 xml:space="preserve">5. Domingol, C.J.A., Sartagoda, K.J., Catandijan, N.J.C. and Yasin, N.K., 2023. Impact, of, vegetable </w:t>
      </w:r>
      <w:r w:rsidRPr="004674B3">
        <w:rPr>
          <w:rFonts w:ascii="Arial" w:hAnsi="Arial" w:cs="Arial"/>
        </w:rPr>
        <w:lastRenderedPageBreak/>
        <w:t>fationlthelsensoryandiphysicochemicaliqualitylcharacteristicsi of lchevonsausagel. Applied Foodi Researchi, 3(1), p.100265.</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6. iSinganusong, R. and Jacoby, J., 2021.lNutrition land applications of irice bran oil: a mini-overview. Nutrition, 29(3), pp.47-53.</w:t>
      </w:r>
    </w:p>
    <w:p w:rsidR="004674B3" w:rsidRPr="004674B3" w:rsidRDefault="004674B3" w:rsidP="004674B3">
      <w:pPr>
        <w:pStyle w:val="Body"/>
        <w:ind w:left="360"/>
        <w:rPr>
          <w:rFonts w:ascii="Arial" w:hAnsi="Arial" w:cs="Arial"/>
        </w:rPr>
      </w:pPr>
      <w:r w:rsidRPr="004674B3">
        <w:rPr>
          <w:rFonts w:ascii="Arial" w:hAnsi="Arial" w:cs="Arial"/>
        </w:rPr>
        <w:t>7. Nourbehesht, N., Shekarchizadeh, H. andiSoltanizadehi, N., 2018. Investigation of stability, consistency, and oil oxidation of emulsion filled gel prepared by inulin and rice bran oil using ultrasonic radiation. Ultrasonicsilsonochemistryi, 142, pp.585-593.</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8. Nayik, A.G., Majid, I., Gull, A., and Muzaffar, K. 2015. Rice bran oil, the future edible oil of India: A Mini Review. Rice Research: Open Access. 3(4): 4–6</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9. Ali, A., Khan, A., &amp; Younis, A. 2021. Effect of rice bran oil on moisture content and quality parameters of food products. Food Chemistry, 347, 128720.</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10. lLv, S. W., He, L. Y., &amp; Sun, L. H. 2018. lEffectloflDifferentiStabilisationlTreatments ion iPreparationiandiFunctionallPropertieslofiRice Bran Proteins. Czech Journal of Food Sciences.</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11. Irawati A, Warnoto and Kususiyah. 2015. Effect of Giving White Oyster Mushroom (Pleurotusiostreatusi) on ipH, iDMA, Cooking Loss, and Organoleptic Test of Broiler Chicken Meat Sausage. Indonesian Journal of Animal Science. Vol 10 (2).</w:t>
      </w:r>
    </w:p>
    <w:p w:rsidR="004674B3" w:rsidRPr="004674B3" w:rsidRDefault="004674B3" w:rsidP="004674B3">
      <w:pPr>
        <w:pStyle w:val="Body"/>
        <w:ind w:left="360"/>
        <w:rPr>
          <w:rFonts w:ascii="Arial" w:hAnsi="Arial" w:cs="Arial"/>
        </w:rPr>
      </w:pPr>
    </w:p>
    <w:p w:rsidR="004674B3" w:rsidRPr="004674B3" w:rsidRDefault="004674B3" w:rsidP="004674B3">
      <w:pPr>
        <w:pStyle w:val="Body"/>
        <w:ind w:left="360"/>
        <w:rPr>
          <w:rFonts w:ascii="Arial" w:hAnsi="Arial" w:cs="Arial"/>
        </w:rPr>
      </w:pPr>
      <w:r w:rsidRPr="004674B3">
        <w:rPr>
          <w:rFonts w:ascii="Arial" w:hAnsi="Arial" w:cs="Arial"/>
        </w:rPr>
        <w:t>12. Indra, A and H. H. Nuraini. 2021. Degree of Acidity and Yield of Beef Sausage with Various Types of Flour as Filler. JIPHOl (Journal of Animal Science and Oilseed Oil). 3 (2) : 238 - 242.</w:t>
      </w:r>
    </w:p>
    <w:p w:rsidR="004674B3" w:rsidRPr="004674B3" w:rsidRDefault="004674B3" w:rsidP="004674B3">
      <w:pPr>
        <w:pStyle w:val="Body"/>
        <w:ind w:left="360"/>
        <w:rPr>
          <w:rFonts w:ascii="Arial" w:hAnsi="Arial" w:cs="Arial"/>
        </w:rPr>
      </w:pPr>
      <w:r w:rsidRPr="004674B3">
        <w:rPr>
          <w:rFonts w:ascii="Arial" w:hAnsi="Arial" w:cs="Arial"/>
        </w:rPr>
        <w:t>13. Evanuarini, H., Susilo, A. and Amertaningtyas, D., 2023. Improving the Physicochemical and Microstructural Qualities of Chicken Patties with the Addition of Redi Beeti Peel Flour (Beta vulgaris L) as a Filler. Journal of Animal Husbandry Sciences, 33(1).</w:t>
      </w:r>
    </w:p>
    <w:p w:rsidR="004674B3" w:rsidRPr="004674B3" w:rsidRDefault="004674B3" w:rsidP="004674B3">
      <w:pPr>
        <w:pStyle w:val="Body"/>
        <w:ind w:left="360"/>
        <w:rPr>
          <w:rFonts w:ascii="Arial" w:hAnsi="Arial" w:cs="Arial"/>
        </w:rPr>
      </w:pPr>
    </w:p>
    <w:p w:rsidR="00F21152" w:rsidRPr="00F21152" w:rsidRDefault="004674B3" w:rsidP="004674B3">
      <w:pPr>
        <w:pStyle w:val="Body"/>
        <w:spacing w:after="0"/>
        <w:ind w:left="360"/>
        <w:rPr>
          <w:rFonts w:ascii="Arial" w:hAnsi="Arial" w:cs="Arial"/>
        </w:rPr>
      </w:pPr>
      <w:r w:rsidRPr="004674B3">
        <w:rPr>
          <w:rFonts w:ascii="Arial" w:hAnsi="Arial" w:cs="Arial"/>
        </w:rPr>
        <w:t>14. Liu, H., Zhang, Z., &amp; Chen, Y. 2024. Functional characterization of rice bran oil as a meat fat replacer: Physicochemical and oxidative parameters. Scientific Reports, 14.</w:t>
      </w:r>
    </w:p>
    <w:p w:rsidR="00F21152" w:rsidRDefault="00F21152" w:rsidP="00F21152">
      <w:pPr>
        <w:pStyle w:val="ListParagraph"/>
        <w:rPr>
          <w:rFonts w:ascii="Arial" w:hAnsi="Arial" w:cs="Arial"/>
        </w:rPr>
      </w:pPr>
    </w:p>
    <w:p w:rsidR="00820198" w:rsidRDefault="00820198" w:rsidP="00820198">
      <w:pPr>
        <w:pStyle w:val="Body"/>
        <w:spacing w:after="0"/>
        <w:ind w:left="360"/>
        <w:rPr>
          <w:rFonts w:ascii="Arial" w:hAnsi="Arial" w:cs="Arial"/>
        </w:rPr>
      </w:pPr>
    </w:p>
    <w:p w:rsidR="00820198" w:rsidRDefault="00820198" w:rsidP="00820198">
      <w:pPr>
        <w:pStyle w:val="Body"/>
        <w:spacing w:after="0"/>
        <w:ind w:left="360"/>
        <w:rPr>
          <w:rFonts w:ascii="Arial" w:hAnsi="Arial" w:cs="Arial"/>
        </w:rPr>
      </w:pPr>
    </w:p>
    <w:p w:rsidR="00820198" w:rsidRDefault="00820198" w:rsidP="00820198">
      <w:pPr>
        <w:pStyle w:val="Body"/>
        <w:spacing w:after="0"/>
        <w:ind w:left="360"/>
        <w:rPr>
          <w:rFonts w:ascii="Arial" w:hAnsi="Arial" w:cs="Arial"/>
        </w:rPr>
      </w:pPr>
    </w:p>
    <w:p w:rsidR="00820198" w:rsidRDefault="00820198" w:rsidP="00820198">
      <w:pPr>
        <w:pStyle w:val="Body"/>
        <w:spacing w:after="0"/>
        <w:ind w:left="360"/>
        <w:rPr>
          <w:rFonts w:ascii="Arial" w:hAnsi="Arial" w:cs="Arial"/>
        </w:rPr>
      </w:pPr>
    </w:p>
    <w:p w:rsidR="00820198" w:rsidRDefault="00820198" w:rsidP="00820198">
      <w:pPr>
        <w:pStyle w:val="Body"/>
        <w:spacing w:after="0"/>
        <w:ind w:left="360"/>
        <w:rPr>
          <w:rFonts w:ascii="Arial" w:hAnsi="Arial" w:cs="Arial"/>
        </w:rPr>
      </w:pPr>
    </w:p>
    <w:p w:rsidR="00820198" w:rsidRDefault="00820198" w:rsidP="00820198">
      <w:pPr>
        <w:pStyle w:val="Body"/>
        <w:spacing w:after="0"/>
        <w:ind w:left="360"/>
        <w:rPr>
          <w:rFonts w:ascii="Arial" w:hAnsi="Arial" w:cs="Arial"/>
        </w:rPr>
      </w:pPr>
    </w:p>
    <w:p w:rsidR="00820198" w:rsidRDefault="00820198" w:rsidP="00820198">
      <w:pPr>
        <w:pStyle w:val="Body"/>
        <w:spacing w:after="0"/>
        <w:ind w:left="360"/>
        <w:rPr>
          <w:rFonts w:ascii="Arial" w:hAnsi="Arial" w:cs="Arial"/>
        </w:rPr>
      </w:pPr>
    </w:p>
    <w:p w:rsidR="003763C1" w:rsidRPr="008B02BC" w:rsidRDefault="003763C1" w:rsidP="003763C1">
      <w:pPr>
        <w:pStyle w:val="Body"/>
        <w:spacing w:after="0"/>
        <w:rPr>
          <w:rFonts w:ascii="Arial" w:hAnsi="Arial" w:cs="Arial"/>
          <w:i/>
          <w:u w:val="single"/>
          <w:lang w:val="en-GB"/>
        </w:rPr>
      </w:pPr>
    </w:p>
    <w:p w:rsidR="004D4277" w:rsidRPr="008B02BC" w:rsidRDefault="004D4277" w:rsidP="00B30515">
      <w:pPr>
        <w:pStyle w:val="Body"/>
        <w:spacing w:after="0"/>
        <w:rPr>
          <w:rFonts w:ascii="Arial" w:hAnsi="Arial" w:cs="Arial"/>
          <w:i/>
          <w:u w:val="single"/>
          <w:lang w:val="en-GB"/>
        </w:rPr>
        <w:sectPr w:rsidR="004D4277" w:rsidRPr="008B02BC" w:rsidSect="00A96F9A">
          <w:type w:val="continuous"/>
          <w:pgSz w:w="12240" w:h="15840"/>
          <w:pgMar w:top="1440" w:right="2016" w:bottom="2016" w:left="2016" w:header="720" w:footer="1123" w:gutter="0"/>
          <w:cols w:num="2" w:space="720"/>
          <w:docGrid w:linePitch="272"/>
        </w:sectPr>
      </w:pPr>
    </w:p>
    <w:p w:rsidR="00B01FCD" w:rsidRPr="008B02BC" w:rsidRDefault="00B01FCD" w:rsidP="00441B6F">
      <w:pPr>
        <w:pStyle w:val="Appendix"/>
        <w:spacing w:after="0"/>
        <w:jc w:val="both"/>
        <w:rPr>
          <w:rFonts w:ascii="Arial" w:hAnsi="Arial" w:cs="Arial"/>
          <w:b w:val="0"/>
        </w:rPr>
      </w:pPr>
    </w:p>
    <w:sectPr w:rsidR="00B01FCD" w:rsidRPr="008B02BC" w:rsidSect="00B30515">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bred" w:date="2025-05-30T09:18:00Z" w:initials="v">
    <w:p w:rsidR="00881A9C" w:rsidRDefault="00881A9C">
      <w:pPr>
        <w:pStyle w:val="CommentText"/>
      </w:pPr>
      <w:r>
        <w:rPr>
          <w:rStyle w:val="CommentReference"/>
        </w:rPr>
        <w:annotationRef/>
      </w:r>
      <w:r w:rsidR="005A116F">
        <w:t xml:space="preserve">Physico-chemical </w:t>
      </w:r>
    </w:p>
  </w:comment>
  <w:comment w:id="5" w:author="vbred" w:date="2025-05-30T09:31:00Z" w:initials="v">
    <w:p w:rsidR="002F2617" w:rsidRDefault="002F2617">
      <w:pPr>
        <w:pStyle w:val="CommentText"/>
      </w:pPr>
      <w:r>
        <w:rPr>
          <w:rStyle w:val="CommentReference"/>
        </w:rPr>
        <w:annotationRef/>
      </w:r>
      <w:r w:rsidR="005A116F">
        <w:t xml:space="preserve">give space and put multiply symbol </w:t>
      </w:r>
    </w:p>
  </w:comment>
  <w:comment w:id="7" w:author="vbred" w:date="2025-05-30T09:37:00Z" w:initials="v">
    <w:p w:rsidR="002F2617" w:rsidRDefault="002F2617">
      <w:pPr>
        <w:pStyle w:val="CommentText"/>
      </w:pPr>
      <w:r>
        <w:rPr>
          <w:rStyle w:val="CommentReference"/>
        </w:rPr>
        <w:annotationRef/>
      </w:r>
      <w:r w:rsidR="005A116F">
        <w:t xml:space="preserve">give proper scientific reason of this statement </w:t>
      </w:r>
    </w:p>
  </w:comment>
  <w:comment w:id="8" w:author="vbred" w:date="2025-05-30T09:32:00Z" w:initials="v">
    <w:p w:rsidR="002F2617" w:rsidRDefault="002F2617">
      <w:pPr>
        <w:pStyle w:val="CommentText"/>
      </w:pPr>
      <w:r>
        <w:rPr>
          <w:rStyle w:val="CommentReference"/>
        </w:rPr>
        <w:annotationRef/>
      </w:r>
      <w:r w:rsidR="005A116F">
        <w:t>Indicate appropriate concentration of rice bran oil enhance stabilization ..........</w:t>
      </w:r>
    </w:p>
  </w:comment>
  <w:comment w:id="9" w:author="vbred" w:date="2025-05-30T09:31:00Z" w:initials="v">
    <w:p w:rsidR="002F2617" w:rsidRDefault="002F2617">
      <w:pPr>
        <w:pStyle w:val="CommentText"/>
      </w:pPr>
      <w:r>
        <w:rPr>
          <w:rStyle w:val="CommentReference"/>
        </w:rPr>
        <w:annotationRef/>
      </w:r>
      <w:r w:rsidR="005A116F">
        <w:t xml:space="preserve">give proper justification for high yeilding and suitable literature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16F" w:rsidRDefault="005A116F" w:rsidP="00C37E61">
      <w:r>
        <w:separator/>
      </w:r>
    </w:p>
  </w:endnote>
  <w:endnote w:type="continuationSeparator" w:id="1">
    <w:p w:rsidR="005A116F" w:rsidRDefault="005A116F"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D0" w:rsidRDefault="00676C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D0" w:rsidRDefault="00676C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676CD0" w:rsidRDefault="00754C9A" w:rsidP="00676C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16F" w:rsidRDefault="005A116F" w:rsidP="00C37E61">
      <w:r>
        <w:separator/>
      </w:r>
    </w:p>
  </w:footnote>
  <w:footnote w:type="continuationSeparator" w:id="1">
    <w:p w:rsidR="005A116F" w:rsidRDefault="005A116F"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D0" w:rsidRDefault="008D41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D0" w:rsidRDefault="008D41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8D416C" w:rsidP="00296529">
    <w:pPr>
      <w:ind w:left="2160"/>
      <w:jc w:val="center"/>
      <w:rPr>
        <w:rFonts w:ascii="Times New Roman" w:eastAsia="Calibri" w:hAnsi="Times New Roman"/>
        <w:i/>
        <w:sz w:val="18"/>
        <w:szCs w:val="22"/>
      </w:rPr>
    </w:pPr>
    <w:r w:rsidRPr="008D41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D0" w:rsidRDefault="008D41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D0" w:rsidRDefault="008D41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D0" w:rsidRDefault="008D41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539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8D57A84"/>
    <w:multiLevelType w:val="hybridMultilevel"/>
    <w:tmpl w:val="D41CDF12"/>
    <w:lvl w:ilvl="0" w:tplc="2196BF28">
      <w:start w:val="2"/>
      <w:numFmt w:val="decimal"/>
      <w:lvlText w:val="%1."/>
      <w:lvlJc w:val="left"/>
      <w:pPr>
        <w:ind w:left="720" w:hanging="360"/>
      </w:pPr>
      <w:rPr>
        <w:rFonts w:ascii="Helvetica" w:hAnsi="Helvetica"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3B77485"/>
    <w:multiLevelType w:val="hybridMultilevel"/>
    <w:tmpl w:val="F3745C5E"/>
    <w:lvl w:ilvl="0" w:tplc="38090001">
      <w:start w:val="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A933782"/>
    <w:multiLevelType w:val="multilevel"/>
    <w:tmpl w:val="1A933782"/>
    <w:lvl w:ilvl="0">
      <w:start w:val="1"/>
      <w:numFmt w:val="decimal"/>
      <w:lvlText w:val="%1."/>
      <w:lvlJc w:val="left"/>
      <w:pPr>
        <w:ind w:left="1189" w:hanging="361"/>
      </w:pPr>
      <w:rPr>
        <w:rFonts w:ascii="Times New Roman" w:eastAsia="Times New Roman" w:hAnsi="Times New Roman" w:cs="Times New Roman" w:hint="default"/>
        <w:spacing w:val="0"/>
        <w:w w:val="100"/>
        <w:sz w:val="22"/>
        <w:szCs w:val="22"/>
        <w:lang w:eastAsia="en-US" w:bidi="ar-SA"/>
      </w:rPr>
    </w:lvl>
    <w:lvl w:ilvl="1">
      <w:numFmt w:val="bullet"/>
      <w:lvlText w:val="•"/>
      <w:lvlJc w:val="left"/>
      <w:pPr>
        <w:ind w:left="2048" w:hanging="361"/>
      </w:pPr>
      <w:rPr>
        <w:rFonts w:hint="default"/>
        <w:lang w:eastAsia="en-US" w:bidi="ar-SA"/>
      </w:rPr>
    </w:lvl>
    <w:lvl w:ilvl="2">
      <w:numFmt w:val="bullet"/>
      <w:lvlText w:val="•"/>
      <w:lvlJc w:val="left"/>
      <w:pPr>
        <w:ind w:left="2917" w:hanging="361"/>
      </w:pPr>
      <w:rPr>
        <w:rFonts w:hint="default"/>
        <w:lang w:eastAsia="en-US" w:bidi="ar-SA"/>
      </w:rPr>
    </w:lvl>
    <w:lvl w:ilvl="3">
      <w:numFmt w:val="bullet"/>
      <w:lvlText w:val="•"/>
      <w:lvlJc w:val="left"/>
      <w:pPr>
        <w:ind w:left="3786" w:hanging="361"/>
      </w:pPr>
      <w:rPr>
        <w:rFonts w:hint="default"/>
        <w:lang w:eastAsia="en-US" w:bidi="ar-SA"/>
      </w:rPr>
    </w:lvl>
    <w:lvl w:ilvl="4">
      <w:numFmt w:val="bullet"/>
      <w:lvlText w:val="•"/>
      <w:lvlJc w:val="left"/>
      <w:pPr>
        <w:ind w:left="4655" w:hanging="361"/>
      </w:pPr>
      <w:rPr>
        <w:rFonts w:hint="default"/>
        <w:lang w:eastAsia="en-US" w:bidi="ar-SA"/>
      </w:rPr>
    </w:lvl>
    <w:lvl w:ilvl="5">
      <w:numFmt w:val="bullet"/>
      <w:lvlText w:val="•"/>
      <w:lvlJc w:val="left"/>
      <w:pPr>
        <w:ind w:left="5524" w:hanging="361"/>
      </w:pPr>
      <w:rPr>
        <w:rFonts w:hint="default"/>
        <w:lang w:eastAsia="en-US" w:bidi="ar-SA"/>
      </w:rPr>
    </w:lvl>
    <w:lvl w:ilvl="6">
      <w:numFmt w:val="bullet"/>
      <w:lvlText w:val="•"/>
      <w:lvlJc w:val="left"/>
      <w:pPr>
        <w:ind w:left="6392" w:hanging="361"/>
      </w:pPr>
      <w:rPr>
        <w:rFonts w:hint="default"/>
        <w:lang w:eastAsia="en-US" w:bidi="ar-SA"/>
      </w:rPr>
    </w:lvl>
    <w:lvl w:ilvl="7">
      <w:numFmt w:val="bullet"/>
      <w:lvlText w:val="•"/>
      <w:lvlJc w:val="left"/>
      <w:pPr>
        <w:ind w:left="7261" w:hanging="361"/>
      </w:pPr>
      <w:rPr>
        <w:rFonts w:hint="default"/>
        <w:lang w:eastAsia="en-US" w:bidi="ar-SA"/>
      </w:rPr>
    </w:lvl>
    <w:lvl w:ilvl="8">
      <w:numFmt w:val="bullet"/>
      <w:lvlText w:val="•"/>
      <w:lvlJc w:val="left"/>
      <w:pPr>
        <w:ind w:left="8130" w:hanging="361"/>
      </w:pPr>
      <w:rPr>
        <w:rFonts w:hint="default"/>
        <w:lang w:eastAsia="en-US" w:bidi="ar-SA"/>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23E343C"/>
    <w:multiLevelType w:val="hybridMultilevel"/>
    <w:tmpl w:val="A64431A0"/>
    <w:lvl w:ilvl="0" w:tplc="38090001">
      <w:start w:val="1"/>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33131996"/>
    <w:multiLevelType w:val="multilevel"/>
    <w:tmpl w:val="A65EDF9A"/>
    <w:lvl w:ilvl="0">
      <w:start w:val="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9725C35"/>
    <w:multiLevelType w:val="hybridMultilevel"/>
    <w:tmpl w:val="6B806458"/>
    <w:lvl w:ilvl="0" w:tplc="647EB0DA">
      <w:start w:val="32"/>
      <w:numFmt w:val="decimal"/>
      <w:lvlText w:val="%1."/>
      <w:lvlJc w:val="left"/>
      <w:pPr>
        <w:ind w:left="720" w:hanging="360"/>
      </w:pPr>
      <w:rPr>
        <w:rFonts w:ascii="Helvetica" w:hAnsi="Helvetica"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68D46037"/>
    <w:multiLevelType w:val="hybridMultilevel"/>
    <w:tmpl w:val="2C982458"/>
    <w:lvl w:ilvl="0" w:tplc="7D50C968">
      <w:start w:val="1"/>
      <w:numFmt w:val="decimal"/>
      <w:lvlText w:val="%1."/>
      <w:lvlJc w:val="left"/>
      <w:pPr>
        <w:ind w:left="720" w:hanging="360"/>
      </w:pPr>
      <w:rPr>
        <w:rFonts w:ascii="Helvetica" w:hAnsi="Helvetica"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nsid w:val="730F4446"/>
    <w:multiLevelType w:val="hybridMultilevel"/>
    <w:tmpl w:val="075CC0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3"/>
  </w:num>
  <w:num w:numId="10">
    <w:abstractNumId w:val="2"/>
  </w:num>
  <w:num w:numId="11">
    <w:abstractNumId w:val="25"/>
  </w:num>
  <w:num w:numId="12">
    <w:abstractNumId w:val="3"/>
  </w:num>
  <w:num w:numId="13">
    <w:abstractNumId w:val="23"/>
  </w:num>
  <w:num w:numId="14">
    <w:abstractNumId w:val="11"/>
  </w:num>
  <w:num w:numId="15">
    <w:abstractNumId w:val="29"/>
  </w:num>
  <w:num w:numId="16">
    <w:abstractNumId w:val="5"/>
  </w:num>
  <w:num w:numId="17">
    <w:abstractNumId w:val="30"/>
  </w:num>
  <w:num w:numId="18">
    <w:abstractNumId w:val="17"/>
  </w:num>
  <w:num w:numId="19">
    <w:abstractNumId w:val="36"/>
  </w:num>
  <w:num w:numId="20">
    <w:abstractNumId w:val="14"/>
  </w:num>
  <w:num w:numId="21">
    <w:abstractNumId w:val="12"/>
  </w:num>
  <w:num w:numId="22">
    <w:abstractNumId w:val="16"/>
  </w:num>
  <w:num w:numId="23">
    <w:abstractNumId w:val="26"/>
  </w:num>
  <w:num w:numId="24">
    <w:abstractNumId w:val="34"/>
  </w:num>
  <w:num w:numId="25">
    <w:abstractNumId w:val="4"/>
  </w:num>
  <w:num w:numId="26">
    <w:abstractNumId w:val="22"/>
  </w:num>
  <w:num w:numId="27">
    <w:abstractNumId w:val="27"/>
  </w:num>
  <w:num w:numId="28">
    <w:abstractNumId w:val="35"/>
  </w:num>
  <w:num w:numId="29">
    <w:abstractNumId w:val="32"/>
  </w:num>
  <w:num w:numId="30">
    <w:abstractNumId w:val="13"/>
  </w:num>
  <w:num w:numId="31">
    <w:abstractNumId w:val="18"/>
  </w:num>
  <w:num w:numId="32">
    <w:abstractNumId w:val="8"/>
  </w:num>
  <w:num w:numId="33">
    <w:abstractNumId w:val="24"/>
  </w:num>
  <w:num w:numId="34">
    <w:abstractNumId w:val="20"/>
  </w:num>
  <w:num w:numId="35">
    <w:abstractNumId w:val="6"/>
  </w:num>
  <w:num w:numId="36">
    <w:abstractNumId w:val="10"/>
  </w:num>
  <w:num w:numId="37">
    <w:abstractNumId w:val="19"/>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A6219"/>
    <w:rsid w:val="00000F8F"/>
    <w:rsid w:val="00010EE6"/>
    <w:rsid w:val="00013E35"/>
    <w:rsid w:val="000206E6"/>
    <w:rsid w:val="00026E01"/>
    <w:rsid w:val="00030174"/>
    <w:rsid w:val="000347E1"/>
    <w:rsid w:val="0004579C"/>
    <w:rsid w:val="000504E7"/>
    <w:rsid w:val="0005084F"/>
    <w:rsid w:val="00054D29"/>
    <w:rsid w:val="00060575"/>
    <w:rsid w:val="00095F01"/>
    <w:rsid w:val="000A47FA"/>
    <w:rsid w:val="000A65D3"/>
    <w:rsid w:val="000B1E33"/>
    <w:rsid w:val="000C577C"/>
    <w:rsid w:val="000D1F4A"/>
    <w:rsid w:val="000D689F"/>
    <w:rsid w:val="000E2D14"/>
    <w:rsid w:val="000E6F76"/>
    <w:rsid w:val="000E7B7B"/>
    <w:rsid w:val="000E7D62"/>
    <w:rsid w:val="000F7AD6"/>
    <w:rsid w:val="000F7C4D"/>
    <w:rsid w:val="000F7D44"/>
    <w:rsid w:val="00100959"/>
    <w:rsid w:val="00103357"/>
    <w:rsid w:val="001229E8"/>
    <w:rsid w:val="00123C9F"/>
    <w:rsid w:val="00124AEB"/>
    <w:rsid w:val="00126190"/>
    <w:rsid w:val="00130F17"/>
    <w:rsid w:val="00131F6F"/>
    <w:rsid w:val="001320BF"/>
    <w:rsid w:val="00146C27"/>
    <w:rsid w:val="00152CA5"/>
    <w:rsid w:val="00160080"/>
    <w:rsid w:val="00160D79"/>
    <w:rsid w:val="00163BC4"/>
    <w:rsid w:val="001771C1"/>
    <w:rsid w:val="00191062"/>
    <w:rsid w:val="001924A7"/>
    <w:rsid w:val="00192B72"/>
    <w:rsid w:val="0019510B"/>
    <w:rsid w:val="001953B6"/>
    <w:rsid w:val="001A29D8"/>
    <w:rsid w:val="001A5CAA"/>
    <w:rsid w:val="001B0427"/>
    <w:rsid w:val="001C172C"/>
    <w:rsid w:val="001C785A"/>
    <w:rsid w:val="001D3A51"/>
    <w:rsid w:val="001E10D2"/>
    <w:rsid w:val="001E1961"/>
    <w:rsid w:val="001E25B4"/>
    <w:rsid w:val="001E44FE"/>
    <w:rsid w:val="001F0E80"/>
    <w:rsid w:val="002004D0"/>
    <w:rsid w:val="00200595"/>
    <w:rsid w:val="00204835"/>
    <w:rsid w:val="00221C3F"/>
    <w:rsid w:val="00226DA9"/>
    <w:rsid w:val="002317EE"/>
    <w:rsid w:val="00231920"/>
    <w:rsid w:val="0023195C"/>
    <w:rsid w:val="00233BD9"/>
    <w:rsid w:val="00240CFC"/>
    <w:rsid w:val="0024282C"/>
    <w:rsid w:val="002460DC"/>
    <w:rsid w:val="00250985"/>
    <w:rsid w:val="002513E2"/>
    <w:rsid w:val="002556F6"/>
    <w:rsid w:val="00260129"/>
    <w:rsid w:val="00263E5C"/>
    <w:rsid w:val="00283105"/>
    <w:rsid w:val="002838DA"/>
    <w:rsid w:val="00284C4C"/>
    <w:rsid w:val="00286558"/>
    <w:rsid w:val="00287E68"/>
    <w:rsid w:val="00296529"/>
    <w:rsid w:val="002B27FB"/>
    <w:rsid w:val="002B3962"/>
    <w:rsid w:val="002B685A"/>
    <w:rsid w:val="002C06DF"/>
    <w:rsid w:val="002C4B39"/>
    <w:rsid w:val="002C57D2"/>
    <w:rsid w:val="002E0D56"/>
    <w:rsid w:val="002F0A76"/>
    <w:rsid w:val="002F2617"/>
    <w:rsid w:val="002F64F0"/>
    <w:rsid w:val="00307B4D"/>
    <w:rsid w:val="00315186"/>
    <w:rsid w:val="00317617"/>
    <w:rsid w:val="0033343E"/>
    <w:rsid w:val="0033575D"/>
    <w:rsid w:val="00337E81"/>
    <w:rsid w:val="00345D75"/>
    <w:rsid w:val="00345EDA"/>
    <w:rsid w:val="003512C2"/>
    <w:rsid w:val="0035624F"/>
    <w:rsid w:val="003623C2"/>
    <w:rsid w:val="00367DB1"/>
    <w:rsid w:val="003706F7"/>
    <w:rsid w:val="00370D75"/>
    <w:rsid w:val="00371FB6"/>
    <w:rsid w:val="003763C1"/>
    <w:rsid w:val="00376BBE"/>
    <w:rsid w:val="00382E86"/>
    <w:rsid w:val="003867DD"/>
    <w:rsid w:val="00390316"/>
    <w:rsid w:val="0039224F"/>
    <w:rsid w:val="003A43A4"/>
    <w:rsid w:val="003A7E18"/>
    <w:rsid w:val="003C255C"/>
    <w:rsid w:val="003C3767"/>
    <w:rsid w:val="003C4C86"/>
    <w:rsid w:val="003C6258"/>
    <w:rsid w:val="003D375D"/>
    <w:rsid w:val="003D62D2"/>
    <w:rsid w:val="003E0040"/>
    <w:rsid w:val="003E1926"/>
    <w:rsid w:val="003E2904"/>
    <w:rsid w:val="003E4E9F"/>
    <w:rsid w:val="003E6E3A"/>
    <w:rsid w:val="003F6CCA"/>
    <w:rsid w:val="00401927"/>
    <w:rsid w:val="0040394F"/>
    <w:rsid w:val="0041027F"/>
    <w:rsid w:val="0041128E"/>
    <w:rsid w:val="00412381"/>
    <w:rsid w:val="00412475"/>
    <w:rsid w:val="00423789"/>
    <w:rsid w:val="00440F43"/>
    <w:rsid w:val="00441B6F"/>
    <w:rsid w:val="00446221"/>
    <w:rsid w:val="00450E62"/>
    <w:rsid w:val="00453340"/>
    <w:rsid w:val="004539DB"/>
    <w:rsid w:val="0045560D"/>
    <w:rsid w:val="004674B3"/>
    <w:rsid w:val="00471A80"/>
    <w:rsid w:val="00490F76"/>
    <w:rsid w:val="004A6C51"/>
    <w:rsid w:val="004A71B5"/>
    <w:rsid w:val="004C124D"/>
    <w:rsid w:val="004D305E"/>
    <w:rsid w:val="004D4277"/>
    <w:rsid w:val="0050181A"/>
    <w:rsid w:val="00502516"/>
    <w:rsid w:val="00504A0C"/>
    <w:rsid w:val="00505F06"/>
    <w:rsid w:val="00506828"/>
    <w:rsid w:val="00510F41"/>
    <w:rsid w:val="00520EA6"/>
    <w:rsid w:val="0053056E"/>
    <w:rsid w:val="00532D49"/>
    <w:rsid w:val="0054026F"/>
    <w:rsid w:val="00554FDA"/>
    <w:rsid w:val="005712AA"/>
    <w:rsid w:val="00590C63"/>
    <w:rsid w:val="00596033"/>
    <w:rsid w:val="005A116F"/>
    <w:rsid w:val="005B3FEE"/>
    <w:rsid w:val="005B6BE0"/>
    <w:rsid w:val="005C784C"/>
    <w:rsid w:val="005D17F6"/>
    <w:rsid w:val="005D5A17"/>
    <w:rsid w:val="005E5539"/>
    <w:rsid w:val="005F3455"/>
    <w:rsid w:val="005F6FCC"/>
    <w:rsid w:val="00602BF5"/>
    <w:rsid w:val="00617FDD"/>
    <w:rsid w:val="00622FEB"/>
    <w:rsid w:val="0062325A"/>
    <w:rsid w:val="006320DE"/>
    <w:rsid w:val="00633614"/>
    <w:rsid w:val="00633F68"/>
    <w:rsid w:val="00636EB2"/>
    <w:rsid w:val="006375B8"/>
    <w:rsid w:val="006558F9"/>
    <w:rsid w:val="0066510A"/>
    <w:rsid w:val="00673259"/>
    <w:rsid w:val="00673F9F"/>
    <w:rsid w:val="00676CD0"/>
    <w:rsid w:val="00686953"/>
    <w:rsid w:val="00687DEA"/>
    <w:rsid w:val="00687E67"/>
    <w:rsid w:val="006967F7"/>
    <w:rsid w:val="006A250C"/>
    <w:rsid w:val="006B132C"/>
    <w:rsid w:val="006B21D3"/>
    <w:rsid w:val="006B57D0"/>
    <w:rsid w:val="006D30FF"/>
    <w:rsid w:val="006D6940"/>
    <w:rsid w:val="006F11EC"/>
    <w:rsid w:val="006F1CDC"/>
    <w:rsid w:val="006F3BBE"/>
    <w:rsid w:val="006F41A4"/>
    <w:rsid w:val="006F5BA8"/>
    <w:rsid w:val="007006B5"/>
    <w:rsid w:val="0070082C"/>
    <w:rsid w:val="00701171"/>
    <w:rsid w:val="007060DF"/>
    <w:rsid w:val="00713C2D"/>
    <w:rsid w:val="00715257"/>
    <w:rsid w:val="007156CA"/>
    <w:rsid w:val="00717D59"/>
    <w:rsid w:val="007346EE"/>
    <w:rsid w:val="007369E6"/>
    <w:rsid w:val="00746E59"/>
    <w:rsid w:val="00754C9A"/>
    <w:rsid w:val="0075599A"/>
    <w:rsid w:val="00761D52"/>
    <w:rsid w:val="00765330"/>
    <w:rsid w:val="0077749E"/>
    <w:rsid w:val="007802BE"/>
    <w:rsid w:val="00790ADA"/>
    <w:rsid w:val="007933B1"/>
    <w:rsid w:val="007950EA"/>
    <w:rsid w:val="007A5415"/>
    <w:rsid w:val="007B0E69"/>
    <w:rsid w:val="007B5C76"/>
    <w:rsid w:val="007B6DCA"/>
    <w:rsid w:val="007D11CE"/>
    <w:rsid w:val="007D2288"/>
    <w:rsid w:val="007D5441"/>
    <w:rsid w:val="007E088F"/>
    <w:rsid w:val="007F7B32"/>
    <w:rsid w:val="00804BC2"/>
    <w:rsid w:val="00805D80"/>
    <w:rsid w:val="00806B85"/>
    <w:rsid w:val="00807755"/>
    <w:rsid w:val="00811974"/>
    <w:rsid w:val="0081431A"/>
    <w:rsid w:val="00820198"/>
    <w:rsid w:val="00826D4F"/>
    <w:rsid w:val="0083216F"/>
    <w:rsid w:val="00836847"/>
    <w:rsid w:val="00860000"/>
    <w:rsid w:val="00863BD3"/>
    <w:rsid w:val="008641ED"/>
    <w:rsid w:val="00866D66"/>
    <w:rsid w:val="008671C6"/>
    <w:rsid w:val="00875803"/>
    <w:rsid w:val="00881A9C"/>
    <w:rsid w:val="00890AC3"/>
    <w:rsid w:val="008A1B4D"/>
    <w:rsid w:val="008B02BC"/>
    <w:rsid w:val="008B459E"/>
    <w:rsid w:val="008C1806"/>
    <w:rsid w:val="008D2DAC"/>
    <w:rsid w:val="008D416C"/>
    <w:rsid w:val="008E13AE"/>
    <w:rsid w:val="008E1506"/>
    <w:rsid w:val="008E710C"/>
    <w:rsid w:val="008F00D8"/>
    <w:rsid w:val="008F69D6"/>
    <w:rsid w:val="00902823"/>
    <w:rsid w:val="00915CA6"/>
    <w:rsid w:val="00927834"/>
    <w:rsid w:val="00935FF0"/>
    <w:rsid w:val="009500A6"/>
    <w:rsid w:val="00957C18"/>
    <w:rsid w:val="00960E9A"/>
    <w:rsid w:val="009659BA"/>
    <w:rsid w:val="00983040"/>
    <w:rsid w:val="0098649D"/>
    <w:rsid w:val="00994908"/>
    <w:rsid w:val="009B3FB9"/>
    <w:rsid w:val="009B54EB"/>
    <w:rsid w:val="009C2465"/>
    <w:rsid w:val="009D081B"/>
    <w:rsid w:val="009D35A0"/>
    <w:rsid w:val="009D7EB7"/>
    <w:rsid w:val="009E048A"/>
    <w:rsid w:val="009E08E9"/>
    <w:rsid w:val="009E3DB9"/>
    <w:rsid w:val="009E57E1"/>
    <w:rsid w:val="009E6E35"/>
    <w:rsid w:val="009F0EDA"/>
    <w:rsid w:val="009F6B29"/>
    <w:rsid w:val="009F7F8C"/>
    <w:rsid w:val="00A03B96"/>
    <w:rsid w:val="00A05B19"/>
    <w:rsid w:val="00A079B0"/>
    <w:rsid w:val="00A1134E"/>
    <w:rsid w:val="00A11EE1"/>
    <w:rsid w:val="00A17C43"/>
    <w:rsid w:val="00A22C88"/>
    <w:rsid w:val="00A24E7E"/>
    <w:rsid w:val="00A258C3"/>
    <w:rsid w:val="00A3339C"/>
    <w:rsid w:val="00A347C0"/>
    <w:rsid w:val="00A41098"/>
    <w:rsid w:val="00A4663E"/>
    <w:rsid w:val="00A50115"/>
    <w:rsid w:val="00A51431"/>
    <w:rsid w:val="00A539AD"/>
    <w:rsid w:val="00A54D31"/>
    <w:rsid w:val="00A61104"/>
    <w:rsid w:val="00A73C16"/>
    <w:rsid w:val="00A74FCE"/>
    <w:rsid w:val="00A8656B"/>
    <w:rsid w:val="00A86F76"/>
    <w:rsid w:val="00A87451"/>
    <w:rsid w:val="00A90DFE"/>
    <w:rsid w:val="00A94063"/>
    <w:rsid w:val="00A96F9A"/>
    <w:rsid w:val="00AA6219"/>
    <w:rsid w:val="00AA74E0"/>
    <w:rsid w:val="00AB6A18"/>
    <w:rsid w:val="00AB703F"/>
    <w:rsid w:val="00AC6BB8"/>
    <w:rsid w:val="00AE008F"/>
    <w:rsid w:val="00AE17EE"/>
    <w:rsid w:val="00AF785E"/>
    <w:rsid w:val="00B01FCD"/>
    <w:rsid w:val="00B02798"/>
    <w:rsid w:val="00B066AB"/>
    <w:rsid w:val="00B1776C"/>
    <w:rsid w:val="00B26FCD"/>
    <w:rsid w:val="00B30515"/>
    <w:rsid w:val="00B40171"/>
    <w:rsid w:val="00B4430F"/>
    <w:rsid w:val="00B52583"/>
    <w:rsid w:val="00B52896"/>
    <w:rsid w:val="00B651C4"/>
    <w:rsid w:val="00B95236"/>
    <w:rsid w:val="00B96223"/>
    <w:rsid w:val="00B96BD9"/>
    <w:rsid w:val="00BA1B01"/>
    <w:rsid w:val="00BA2641"/>
    <w:rsid w:val="00BA352D"/>
    <w:rsid w:val="00BA3FC1"/>
    <w:rsid w:val="00BB37AA"/>
    <w:rsid w:val="00BC53A0"/>
    <w:rsid w:val="00BC5E26"/>
    <w:rsid w:val="00BD340E"/>
    <w:rsid w:val="00BD4081"/>
    <w:rsid w:val="00BE3493"/>
    <w:rsid w:val="00BE62AD"/>
    <w:rsid w:val="00BF121F"/>
    <w:rsid w:val="00BF1F80"/>
    <w:rsid w:val="00BF5E73"/>
    <w:rsid w:val="00C10B8E"/>
    <w:rsid w:val="00C10D57"/>
    <w:rsid w:val="00C166EF"/>
    <w:rsid w:val="00C17EB0"/>
    <w:rsid w:val="00C27F5F"/>
    <w:rsid w:val="00C30A0F"/>
    <w:rsid w:val="00C34CA6"/>
    <w:rsid w:val="00C3761F"/>
    <w:rsid w:val="00C37E61"/>
    <w:rsid w:val="00C42BDC"/>
    <w:rsid w:val="00C6009B"/>
    <w:rsid w:val="00C61798"/>
    <w:rsid w:val="00C62AE1"/>
    <w:rsid w:val="00C65BDB"/>
    <w:rsid w:val="00C70F1B"/>
    <w:rsid w:val="00C71A47"/>
    <w:rsid w:val="00C7464C"/>
    <w:rsid w:val="00C85588"/>
    <w:rsid w:val="00C85DDD"/>
    <w:rsid w:val="00C95D5D"/>
    <w:rsid w:val="00CA3500"/>
    <w:rsid w:val="00CC035F"/>
    <w:rsid w:val="00CC147F"/>
    <w:rsid w:val="00CD2D11"/>
    <w:rsid w:val="00CD6755"/>
    <w:rsid w:val="00CD6856"/>
    <w:rsid w:val="00CD6E03"/>
    <w:rsid w:val="00CE0089"/>
    <w:rsid w:val="00CE3879"/>
    <w:rsid w:val="00CE793C"/>
    <w:rsid w:val="00CF12FD"/>
    <w:rsid w:val="00CF193C"/>
    <w:rsid w:val="00D12B58"/>
    <w:rsid w:val="00D173F1"/>
    <w:rsid w:val="00D232DC"/>
    <w:rsid w:val="00D53045"/>
    <w:rsid w:val="00D56CE7"/>
    <w:rsid w:val="00D67BDF"/>
    <w:rsid w:val="00D743F2"/>
    <w:rsid w:val="00D74C06"/>
    <w:rsid w:val="00D74CB0"/>
    <w:rsid w:val="00D80210"/>
    <w:rsid w:val="00D8295D"/>
    <w:rsid w:val="00D8796D"/>
    <w:rsid w:val="00D95CD8"/>
    <w:rsid w:val="00D9793B"/>
    <w:rsid w:val="00DC18A9"/>
    <w:rsid w:val="00DC2A65"/>
    <w:rsid w:val="00DE15F0"/>
    <w:rsid w:val="00DE2E8D"/>
    <w:rsid w:val="00DE5663"/>
    <w:rsid w:val="00DE78AA"/>
    <w:rsid w:val="00E053D0"/>
    <w:rsid w:val="00E14648"/>
    <w:rsid w:val="00E15994"/>
    <w:rsid w:val="00E3114E"/>
    <w:rsid w:val="00E31413"/>
    <w:rsid w:val="00E31A70"/>
    <w:rsid w:val="00E35B02"/>
    <w:rsid w:val="00E365B6"/>
    <w:rsid w:val="00E454DD"/>
    <w:rsid w:val="00E52B8F"/>
    <w:rsid w:val="00E52EF5"/>
    <w:rsid w:val="00E66496"/>
    <w:rsid w:val="00E66B35"/>
    <w:rsid w:val="00E66E10"/>
    <w:rsid w:val="00E73C98"/>
    <w:rsid w:val="00E769F6"/>
    <w:rsid w:val="00E76EBE"/>
    <w:rsid w:val="00E8407C"/>
    <w:rsid w:val="00E84F3C"/>
    <w:rsid w:val="00E939F5"/>
    <w:rsid w:val="00EA012C"/>
    <w:rsid w:val="00EA0F92"/>
    <w:rsid w:val="00EC6A55"/>
    <w:rsid w:val="00ED0288"/>
    <w:rsid w:val="00EE52CB"/>
    <w:rsid w:val="00EF1DB4"/>
    <w:rsid w:val="00EF23B1"/>
    <w:rsid w:val="00EF33F8"/>
    <w:rsid w:val="00EF581D"/>
    <w:rsid w:val="00EF7FD8"/>
    <w:rsid w:val="00F06F59"/>
    <w:rsid w:val="00F17988"/>
    <w:rsid w:val="00F21152"/>
    <w:rsid w:val="00F4454D"/>
    <w:rsid w:val="00F469F0"/>
    <w:rsid w:val="00F477FB"/>
    <w:rsid w:val="00F53273"/>
    <w:rsid w:val="00F64F48"/>
    <w:rsid w:val="00F752B5"/>
    <w:rsid w:val="00F755E4"/>
    <w:rsid w:val="00F77D02"/>
    <w:rsid w:val="00F872F1"/>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1" type="connector" idref="#AutoShape 10"/>
        <o:r id="V:Rule2" type="connector" idref="#AutoShape 3"/>
        <o:r id="V:Rule3" type="connector" idref="#AutoShape 5"/>
        <o:r id="V:Rule4" type="connector" idref="#AutoShape 7"/>
        <o:r id="V:Rule5" type="connector" idref="#AutoShape 8"/>
        <o:r id="V:Rule6"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3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623C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Title Proposal"/>
    <w:basedOn w:val="Normal"/>
    <w:link w:val="ListParagraphChar"/>
    <w:uiPriority w:val="1"/>
    <w:qFormat/>
    <w:rsid w:val="00A22C88"/>
    <w:pPr>
      <w:ind w:left="720"/>
      <w:contextualSpacing/>
    </w:pPr>
  </w:style>
  <w:style w:type="character" w:customStyle="1" w:styleId="ListParagraphChar">
    <w:name w:val="List Paragraph Char"/>
    <w:aliases w:val="Title Proposal Char"/>
    <w:basedOn w:val="DefaultParagraphFont"/>
    <w:link w:val="ListParagraph"/>
    <w:uiPriority w:val="1"/>
    <w:qFormat/>
    <w:rsid w:val="00337E81"/>
    <w:rPr>
      <w:rFonts w:ascii="Helvetica" w:hAnsi="Helvetica"/>
    </w:rPr>
  </w:style>
  <w:style w:type="character" w:styleId="PlaceholderText">
    <w:name w:val="Placeholder Text"/>
    <w:basedOn w:val="DefaultParagraphFont"/>
    <w:uiPriority w:val="99"/>
    <w:semiHidden/>
    <w:rsid w:val="00337E81"/>
    <w:rPr>
      <w:color w:val="808080"/>
    </w:rPr>
  </w:style>
  <w:style w:type="paragraph" w:styleId="BodyText">
    <w:name w:val="Body Text"/>
    <w:basedOn w:val="Normal"/>
    <w:link w:val="BodyTextChar"/>
    <w:semiHidden/>
    <w:unhideWhenUsed/>
    <w:rsid w:val="00221C3F"/>
    <w:pPr>
      <w:spacing w:after="120"/>
    </w:pPr>
  </w:style>
  <w:style w:type="character" w:customStyle="1" w:styleId="BodyTextChar">
    <w:name w:val="Body Text Char"/>
    <w:basedOn w:val="DefaultParagraphFont"/>
    <w:link w:val="BodyText"/>
    <w:semiHidden/>
    <w:rsid w:val="00221C3F"/>
    <w:rPr>
      <w:rFonts w:ascii="Helvetica" w:hAnsi="Helvetica"/>
    </w:rPr>
  </w:style>
  <w:style w:type="character" w:customStyle="1" w:styleId="Heading3Char">
    <w:name w:val="Heading 3 Char"/>
    <w:basedOn w:val="DefaultParagraphFont"/>
    <w:link w:val="Heading3"/>
    <w:semiHidden/>
    <w:rsid w:val="003623C2"/>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881A9C"/>
    <w:rPr>
      <w:rFonts w:ascii="Helvetica" w:hAnsi="Helvetica"/>
      <w:b/>
      <w:bCs/>
      <w:lang w:val="en-US" w:eastAsia="en-US"/>
    </w:rPr>
  </w:style>
  <w:style w:type="character" w:customStyle="1" w:styleId="CommentSubjectChar">
    <w:name w:val="Comment Subject Char"/>
    <w:basedOn w:val="CommentTextChar"/>
    <w:link w:val="CommentSubject"/>
    <w:semiHidden/>
    <w:rsid w:val="00881A9C"/>
    <w:rPr>
      <w:rFonts w:ascii="Helvetica" w:hAnsi="Helvetica"/>
      <w:b/>
      <w:bCs/>
    </w:rPr>
  </w:style>
  <w:style w:type="paragraph" w:styleId="Revision">
    <w:name w:val="Revision"/>
    <w:hidden/>
    <w:uiPriority w:val="99"/>
    <w:semiHidden/>
    <w:rsid w:val="00881A9C"/>
    <w:rPr>
      <w:rFonts w:ascii="Helvetica" w:hAnsi="Helvetica"/>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577569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04958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18641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1536798">
      <w:bodyDiv w:val="1"/>
      <w:marLeft w:val="0"/>
      <w:marRight w:val="0"/>
      <w:marTop w:val="0"/>
      <w:marBottom w:val="0"/>
      <w:divBdr>
        <w:top w:val="none" w:sz="0" w:space="0" w:color="auto"/>
        <w:left w:val="none" w:sz="0" w:space="0" w:color="auto"/>
        <w:bottom w:val="none" w:sz="0" w:space="0" w:color="auto"/>
        <w:right w:val="none" w:sz="0" w:space="0" w:color="auto"/>
      </w:divBdr>
    </w:div>
    <w:div w:id="1480883088">
      <w:bodyDiv w:val="1"/>
      <w:marLeft w:val="0"/>
      <w:marRight w:val="0"/>
      <w:marTop w:val="0"/>
      <w:marBottom w:val="0"/>
      <w:divBdr>
        <w:top w:val="none" w:sz="0" w:space="0" w:color="auto"/>
        <w:left w:val="none" w:sz="0" w:space="0" w:color="auto"/>
        <w:bottom w:val="none" w:sz="0" w:space="0" w:color="auto"/>
        <w:right w:val="none" w:sz="0" w:space="0" w:color="auto"/>
      </w:divBdr>
    </w:div>
    <w:div w:id="1631134008">
      <w:bodyDiv w:val="1"/>
      <w:marLeft w:val="0"/>
      <w:marRight w:val="0"/>
      <w:marTop w:val="0"/>
      <w:marBottom w:val="0"/>
      <w:divBdr>
        <w:top w:val="none" w:sz="0" w:space="0" w:color="auto"/>
        <w:left w:val="none" w:sz="0" w:space="0" w:color="auto"/>
        <w:bottom w:val="none" w:sz="0" w:space="0" w:color="auto"/>
        <w:right w:val="none" w:sz="0" w:space="0" w:color="auto"/>
      </w:divBdr>
    </w:div>
    <w:div w:id="16486290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CCEA-9CF1-4B06-BC53-92BEF2E4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50</TotalTime>
  <Pages>6</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17554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vbred</cp:lastModifiedBy>
  <cp:revision>14</cp:revision>
  <cp:lastPrinted>2025-05-23T15:04:00Z</cp:lastPrinted>
  <dcterms:created xsi:type="dcterms:W3CDTF">2025-05-27T01:14:00Z</dcterms:created>
  <dcterms:modified xsi:type="dcterms:W3CDTF">2025-05-30T04:15:00Z</dcterms:modified>
</cp:coreProperties>
</file>