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C6B7F" w14:textId="77777777" w:rsidR="000A1227" w:rsidRDefault="000A1227" w:rsidP="00A00ED4">
      <w:pPr>
        <w:jc w:val="center"/>
      </w:pPr>
    </w:p>
    <w:p w14:paraId="7894CEC2" w14:textId="77777777" w:rsidR="00A00ED4" w:rsidRDefault="00A00ED4" w:rsidP="00A00ED4">
      <w:pPr>
        <w:jc w:val="center"/>
      </w:pPr>
    </w:p>
    <w:p w14:paraId="7FCCF0B1" w14:textId="77777777" w:rsidR="00A00ED4" w:rsidRPr="008943C2" w:rsidRDefault="00152DF7" w:rsidP="00152DF7">
      <w:pPr>
        <w:spacing w:before="40" w:after="40"/>
        <w:rPr>
          <w:rFonts w:ascii="Times New Roman" w:hAnsi="Times New Roman" w:cs="Times New Roman"/>
          <w:b/>
          <w:sz w:val="36"/>
          <w:szCs w:val="36"/>
        </w:rPr>
      </w:pPr>
      <w:r>
        <w:rPr>
          <w:sz w:val="36"/>
          <w:szCs w:val="36"/>
        </w:rPr>
        <w:t xml:space="preserve"> </w:t>
      </w:r>
      <w:r w:rsidR="00A00ED4" w:rsidRPr="008943C2">
        <w:rPr>
          <w:rFonts w:ascii="Times New Roman" w:hAnsi="Times New Roman" w:cs="Times New Roman"/>
          <w:b/>
          <w:sz w:val="36"/>
          <w:szCs w:val="36"/>
        </w:rPr>
        <w:t xml:space="preserve">QUANTITATIVE ANALYSIS OF TEA SOIL USING </w:t>
      </w:r>
    </w:p>
    <w:p w14:paraId="743ABF31" w14:textId="77777777" w:rsidR="00A00ED4" w:rsidRPr="008943C2" w:rsidRDefault="00A00ED4" w:rsidP="00152DF7">
      <w:pPr>
        <w:spacing w:before="40" w:after="40"/>
        <w:rPr>
          <w:rFonts w:ascii="Times New Roman" w:hAnsi="Times New Roman" w:cs="Times New Roman"/>
          <w:sz w:val="36"/>
          <w:szCs w:val="36"/>
        </w:rPr>
      </w:pPr>
      <w:r w:rsidRPr="008943C2">
        <w:rPr>
          <w:rFonts w:ascii="Times New Roman" w:hAnsi="Times New Roman" w:cs="Times New Roman"/>
          <w:b/>
          <w:i/>
          <w:sz w:val="36"/>
          <w:szCs w:val="36"/>
        </w:rPr>
        <w:t>TRICHODERMA</w:t>
      </w:r>
      <w:r w:rsidRPr="008943C2">
        <w:rPr>
          <w:rFonts w:ascii="Times New Roman" w:hAnsi="Times New Roman" w:cs="Times New Roman"/>
          <w:b/>
          <w:sz w:val="36"/>
          <w:szCs w:val="36"/>
        </w:rPr>
        <w:t xml:space="preserve"> AS BIOCONTROL AGENT</w:t>
      </w:r>
    </w:p>
    <w:p w14:paraId="0CC5B59D" w14:textId="77777777" w:rsidR="008943C2" w:rsidRDefault="008943C2" w:rsidP="00152DF7">
      <w:pPr>
        <w:spacing w:before="40" w:after="40"/>
        <w:rPr>
          <w:rFonts w:ascii="Times New Roman" w:hAnsi="Times New Roman" w:cs="Times New Roman"/>
          <w:b/>
          <w:sz w:val="24"/>
          <w:szCs w:val="24"/>
        </w:rPr>
      </w:pPr>
    </w:p>
    <w:p w14:paraId="5F7C0346" w14:textId="77777777" w:rsidR="00662950" w:rsidRPr="008943C2" w:rsidRDefault="00662950" w:rsidP="00AF2DFD">
      <w:pPr>
        <w:widowControl w:val="0"/>
        <w:spacing w:before="40" w:after="40"/>
        <w:ind w:left="440" w:right="480" w:hanging="14"/>
        <w:jc w:val="both"/>
        <w:rPr>
          <w:rFonts w:ascii="Times New Roman" w:eastAsia="Times New Roman" w:hAnsi="Times New Roman" w:cs="Times New Roman"/>
          <w:color w:val="000000"/>
          <w:sz w:val="24"/>
          <w:szCs w:val="24"/>
          <w:lang w:eastAsia="en-IN"/>
        </w:rPr>
      </w:pPr>
    </w:p>
    <w:p w14:paraId="339673AA" w14:textId="77777777" w:rsidR="001B5F96" w:rsidRPr="008943C2" w:rsidRDefault="001B5F96" w:rsidP="00067BCB">
      <w:pPr>
        <w:widowControl w:val="0"/>
        <w:spacing w:before="40" w:after="40"/>
        <w:ind w:right="480"/>
        <w:rPr>
          <w:rFonts w:ascii="Times New Roman" w:eastAsia="Times New Roman" w:hAnsi="Times New Roman" w:cs="Times New Roman"/>
          <w:b/>
          <w:color w:val="000000"/>
          <w:sz w:val="28"/>
          <w:szCs w:val="28"/>
          <w:lang w:eastAsia="en-IN"/>
        </w:rPr>
      </w:pPr>
      <w:r w:rsidRPr="008943C2">
        <w:rPr>
          <w:rFonts w:ascii="Times New Roman" w:eastAsia="Times New Roman" w:hAnsi="Times New Roman" w:cs="Times New Roman"/>
          <w:b/>
          <w:color w:val="000000"/>
          <w:sz w:val="28"/>
          <w:szCs w:val="28"/>
          <w:lang w:eastAsia="en-IN"/>
        </w:rPr>
        <w:t>ABSTRACT</w:t>
      </w:r>
    </w:p>
    <w:p w14:paraId="2DE0156E" w14:textId="77777777" w:rsidR="001B5F96" w:rsidRPr="008943C2" w:rsidRDefault="001B5F96" w:rsidP="001B5F9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sz w:val="24"/>
          <w:szCs w:val="24"/>
        </w:rPr>
        <w:t xml:space="preserve">Tea is a popular drink which is made from the leaves of the </w:t>
      </w:r>
      <w:r w:rsidRPr="008943C2">
        <w:rPr>
          <w:rFonts w:ascii="Times New Roman" w:eastAsia="Times New Roman" w:hAnsi="Times New Roman" w:cs="Times New Roman"/>
          <w:i/>
          <w:iCs/>
          <w:sz w:val="24"/>
          <w:szCs w:val="24"/>
        </w:rPr>
        <w:t>Camellia sinensis</w:t>
      </w:r>
      <w:r w:rsidRPr="008943C2">
        <w:rPr>
          <w:rFonts w:ascii="Times New Roman" w:eastAsia="Times New Roman" w:hAnsi="Times New Roman" w:cs="Times New Roman"/>
          <w:sz w:val="24"/>
          <w:szCs w:val="24"/>
        </w:rPr>
        <w:t xml:space="preserve"> plant. After water, it is the most widely consumed drink in the world. It is said to </w:t>
      </w:r>
      <w:proofErr w:type="gramStart"/>
      <w:r w:rsidRPr="008943C2">
        <w:rPr>
          <w:rFonts w:ascii="Times New Roman" w:eastAsia="Times New Roman" w:hAnsi="Times New Roman" w:cs="Times New Roman"/>
          <w:sz w:val="24"/>
          <w:szCs w:val="24"/>
        </w:rPr>
        <w:t>be  likely</w:t>
      </w:r>
      <w:proofErr w:type="gramEnd"/>
      <w:r w:rsidRPr="008943C2">
        <w:rPr>
          <w:rFonts w:ascii="Times New Roman" w:eastAsia="Times New Roman" w:hAnsi="Times New Roman" w:cs="Times New Roman"/>
          <w:sz w:val="24"/>
          <w:szCs w:val="24"/>
        </w:rPr>
        <w:t xml:space="preserve"> started in northeast India, northern Myanmar, or southwest China. People in China have been drinking tea for over 5,000 years. Besides tasting good, tea is known to be healthy as it helps to reduce inflammation, works as an antioxidant, and may also help with weight loss.</w:t>
      </w:r>
    </w:p>
    <w:p w14:paraId="08A2DA2E" w14:textId="77777777" w:rsidR="001B5F96" w:rsidRPr="008943C2" w:rsidRDefault="001B5F96" w:rsidP="001B5F9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sz w:val="24"/>
          <w:szCs w:val="24"/>
        </w:rPr>
        <w:t xml:space="preserve">Tea is known to grow best in tropical and subtropical regions with warm </w:t>
      </w:r>
      <w:proofErr w:type="gramStart"/>
      <w:r w:rsidRPr="008943C2">
        <w:rPr>
          <w:rFonts w:ascii="Times New Roman" w:eastAsia="Times New Roman" w:hAnsi="Times New Roman" w:cs="Times New Roman"/>
          <w:sz w:val="24"/>
          <w:szCs w:val="24"/>
        </w:rPr>
        <w:t>and  humid</w:t>
      </w:r>
      <w:proofErr w:type="gramEnd"/>
      <w:r w:rsidRPr="008943C2">
        <w:rPr>
          <w:rFonts w:ascii="Times New Roman" w:eastAsia="Times New Roman" w:hAnsi="Times New Roman" w:cs="Times New Roman"/>
          <w:sz w:val="24"/>
          <w:szCs w:val="24"/>
        </w:rPr>
        <w:t xml:space="preserve"> weather conditions. The ideal temperature for tea is between 20°C and 30°C. Too much heat (over 35°C) or cold (below 10°C) is not preferable and </w:t>
      </w:r>
      <w:proofErr w:type="gramStart"/>
      <w:r w:rsidRPr="008943C2">
        <w:rPr>
          <w:rFonts w:ascii="Times New Roman" w:eastAsia="Times New Roman" w:hAnsi="Times New Roman" w:cs="Times New Roman"/>
          <w:sz w:val="24"/>
          <w:szCs w:val="24"/>
        </w:rPr>
        <w:t>it  can</w:t>
      </w:r>
      <w:proofErr w:type="gramEnd"/>
      <w:r w:rsidRPr="008943C2">
        <w:rPr>
          <w:rFonts w:ascii="Times New Roman" w:eastAsia="Times New Roman" w:hAnsi="Times New Roman" w:cs="Times New Roman"/>
          <w:sz w:val="24"/>
          <w:szCs w:val="24"/>
        </w:rPr>
        <w:t xml:space="preserve"> harm the plants. Tea needs a lot of rain—about 150 to 300 cm a year—and it should be spread out through the year.</w:t>
      </w:r>
      <w:r w:rsidR="001126DE" w:rsidRPr="008943C2">
        <w:rPr>
          <w:rFonts w:ascii="Times New Roman" w:eastAsia="Times New Roman" w:hAnsi="Times New Roman" w:cs="Times New Roman"/>
          <w:sz w:val="24"/>
          <w:szCs w:val="24"/>
        </w:rPr>
        <w:t xml:space="preserve"> </w:t>
      </w:r>
      <w:r w:rsidRPr="008943C2">
        <w:rPr>
          <w:rFonts w:ascii="Times New Roman" w:eastAsia="Times New Roman" w:hAnsi="Times New Roman" w:cs="Times New Roman"/>
          <w:sz w:val="24"/>
          <w:szCs w:val="24"/>
        </w:rPr>
        <w:t xml:space="preserve">Tea plants need slightly acidic soil with a pH ranging between 4.5 and 5.5. The soil should be fertile, well-drained, and not too sandy </w:t>
      </w:r>
      <w:proofErr w:type="gramStart"/>
      <w:r w:rsidRPr="008943C2">
        <w:rPr>
          <w:rFonts w:ascii="Times New Roman" w:eastAsia="Times New Roman" w:hAnsi="Times New Roman" w:cs="Times New Roman"/>
          <w:sz w:val="24"/>
          <w:szCs w:val="24"/>
        </w:rPr>
        <w:t>nor  too</w:t>
      </w:r>
      <w:proofErr w:type="gramEnd"/>
      <w:r w:rsidRPr="008943C2">
        <w:rPr>
          <w:rFonts w:ascii="Times New Roman" w:eastAsia="Times New Roman" w:hAnsi="Times New Roman" w:cs="Times New Roman"/>
          <w:sz w:val="24"/>
          <w:szCs w:val="24"/>
        </w:rPr>
        <w:t xml:space="preserve"> clayey. A depth of at least 1.5 meters is preferable so </w:t>
      </w:r>
      <w:proofErr w:type="gramStart"/>
      <w:r w:rsidRPr="008943C2">
        <w:rPr>
          <w:rFonts w:ascii="Times New Roman" w:eastAsia="Times New Roman" w:hAnsi="Times New Roman" w:cs="Times New Roman"/>
          <w:sz w:val="24"/>
          <w:szCs w:val="24"/>
        </w:rPr>
        <w:t>that  the</w:t>
      </w:r>
      <w:proofErr w:type="gramEnd"/>
      <w:r w:rsidRPr="008943C2">
        <w:rPr>
          <w:rFonts w:ascii="Times New Roman" w:eastAsia="Times New Roman" w:hAnsi="Times New Roman" w:cs="Times New Roman"/>
          <w:sz w:val="24"/>
          <w:szCs w:val="24"/>
        </w:rPr>
        <w:t xml:space="preserve"> roots can grow well. Shallow soil limits root development. Using too many chemical fertilizers and pesticides, along with growing only one type of crop for many years, can damage the soil and environment. That is why eco-friendly solutions are becoming more and more important.</w:t>
      </w:r>
    </w:p>
    <w:p w14:paraId="6A98D98B" w14:textId="77777777" w:rsidR="001B5F96" w:rsidRPr="008943C2" w:rsidRDefault="001B5F96" w:rsidP="001B5F9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is a type of helpful fungus which is used in farming. It fights harmful plant diseases, especially those </w:t>
      </w:r>
      <w:proofErr w:type="gramStart"/>
      <w:r w:rsidRPr="008943C2">
        <w:rPr>
          <w:rFonts w:ascii="Times New Roman" w:eastAsia="Times New Roman" w:hAnsi="Times New Roman" w:cs="Times New Roman"/>
          <w:sz w:val="24"/>
          <w:szCs w:val="24"/>
        </w:rPr>
        <w:t>present  in</w:t>
      </w:r>
      <w:proofErr w:type="gramEnd"/>
      <w:r w:rsidRPr="008943C2">
        <w:rPr>
          <w:rFonts w:ascii="Times New Roman" w:eastAsia="Times New Roman" w:hAnsi="Times New Roman" w:cs="Times New Roman"/>
          <w:sz w:val="24"/>
          <w:szCs w:val="24"/>
        </w:rPr>
        <w:t xml:space="preserve">  soil, and it can also improve plant growth, help plants to absorb nutrients better, and reduce pollution </w:t>
      </w:r>
      <w:proofErr w:type="gramStart"/>
      <w:r w:rsidRPr="008943C2">
        <w:rPr>
          <w:rFonts w:ascii="Times New Roman" w:eastAsia="Times New Roman" w:hAnsi="Times New Roman" w:cs="Times New Roman"/>
          <w:sz w:val="24"/>
          <w:szCs w:val="24"/>
        </w:rPr>
        <w:t>caused  by</w:t>
      </w:r>
      <w:proofErr w:type="gramEnd"/>
      <w:r w:rsidRPr="008943C2">
        <w:rPr>
          <w:rFonts w:ascii="Times New Roman" w:eastAsia="Times New Roman" w:hAnsi="Times New Roman" w:cs="Times New Roman"/>
          <w:sz w:val="24"/>
          <w:szCs w:val="24"/>
        </w:rPr>
        <w:t xml:space="preserve"> chemical use. It’s safe, affordable, and also good for the environment.</w:t>
      </w:r>
    </w:p>
    <w:p w14:paraId="04DEAA9A" w14:textId="77777777" w:rsidR="001B5F96" w:rsidRPr="008943C2" w:rsidRDefault="001B5F96" w:rsidP="001B5F9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sz w:val="24"/>
          <w:szCs w:val="24"/>
        </w:rPr>
        <w:t>An experiment was been done using tea garden soil under three different treatments:</w:t>
      </w:r>
      <w:r w:rsidR="001126DE" w:rsidRPr="008943C2">
        <w:rPr>
          <w:rFonts w:ascii="Times New Roman" w:eastAsia="Times New Roman" w:hAnsi="Times New Roman" w:cs="Times New Roman"/>
          <w:sz w:val="24"/>
          <w:szCs w:val="24"/>
        </w:rPr>
        <w:t xml:space="preserve"> </w:t>
      </w:r>
      <w:r w:rsidRPr="008943C2">
        <w:rPr>
          <w:rFonts w:ascii="Times New Roman" w:eastAsia="Times New Roman" w:hAnsi="Times New Roman" w:cs="Times New Roman"/>
          <w:b/>
          <w:bCs/>
          <w:sz w:val="24"/>
          <w:szCs w:val="24"/>
        </w:rPr>
        <w:t>Control</w:t>
      </w:r>
      <w:r w:rsidRPr="008943C2">
        <w:rPr>
          <w:rFonts w:ascii="Times New Roman" w:eastAsia="Times New Roman" w:hAnsi="Times New Roman" w:cs="Times New Roman"/>
          <w:sz w:val="24"/>
          <w:szCs w:val="24"/>
        </w:rPr>
        <w:t xml:space="preserve"> – untreated soil, </w:t>
      </w:r>
      <w:r w:rsidRPr="008943C2">
        <w:rPr>
          <w:rFonts w:ascii="Times New Roman" w:eastAsia="Times New Roman" w:hAnsi="Times New Roman" w:cs="Times New Roman"/>
          <w:b/>
          <w:bCs/>
          <w:sz w:val="24"/>
          <w:szCs w:val="24"/>
        </w:rPr>
        <w:t>S+T</w:t>
      </w:r>
      <w:r w:rsidRPr="008943C2">
        <w:rPr>
          <w:rFonts w:ascii="Times New Roman" w:eastAsia="Times New Roman" w:hAnsi="Times New Roman" w:cs="Times New Roman"/>
          <w:sz w:val="24"/>
          <w:szCs w:val="24"/>
        </w:rPr>
        <w:t xml:space="preserve"> – soil treated with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w:t>
      </w:r>
      <w:r w:rsidRPr="008943C2">
        <w:rPr>
          <w:rFonts w:ascii="Times New Roman" w:eastAsia="Times New Roman" w:hAnsi="Times New Roman" w:cs="Times New Roman"/>
          <w:b/>
          <w:bCs/>
          <w:sz w:val="24"/>
          <w:szCs w:val="24"/>
        </w:rPr>
        <w:t>S+T+VC</w:t>
      </w:r>
      <w:r w:rsidRPr="008943C2">
        <w:rPr>
          <w:rFonts w:ascii="Times New Roman" w:eastAsia="Times New Roman" w:hAnsi="Times New Roman" w:cs="Times New Roman"/>
          <w:sz w:val="24"/>
          <w:szCs w:val="24"/>
        </w:rPr>
        <w:t xml:space="preserve"> – soil treated with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and vermicompost</w:t>
      </w:r>
    </w:p>
    <w:p w14:paraId="6D438825" w14:textId="77777777" w:rsidR="001B5F96" w:rsidRPr="008943C2" w:rsidRDefault="001B5F96" w:rsidP="001B5F9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sz w:val="24"/>
          <w:szCs w:val="24"/>
        </w:rPr>
        <w:t xml:space="preserve"> A method called serial dilution was done to count the number of microorganisms like bacteria, fungi, and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in the soil. The results showed that the highest growth of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was </w:t>
      </w:r>
      <w:proofErr w:type="gramStart"/>
      <w:r w:rsidRPr="008943C2">
        <w:rPr>
          <w:rFonts w:ascii="Times New Roman" w:eastAsia="Times New Roman" w:hAnsi="Times New Roman" w:cs="Times New Roman"/>
          <w:sz w:val="24"/>
          <w:szCs w:val="24"/>
        </w:rPr>
        <w:t>found  in</w:t>
      </w:r>
      <w:proofErr w:type="gramEnd"/>
      <w:r w:rsidRPr="008943C2">
        <w:rPr>
          <w:rFonts w:ascii="Times New Roman" w:eastAsia="Times New Roman" w:hAnsi="Times New Roman" w:cs="Times New Roman"/>
          <w:sz w:val="24"/>
          <w:szCs w:val="24"/>
        </w:rPr>
        <w:t xml:space="preserve"> the soil treated only with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Adding of vermicompost along with it led to slightly lower in growth.</w:t>
      </w:r>
    </w:p>
    <w:p w14:paraId="52CAE81B" w14:textId="77777777" w:rsidR="001B5F96" w:rsidRPr="008943C2" w:rsidRDefault="001B5F96" w:rsidP="001B5F9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sz w:val="24"/>
          <w:szCs w:val="24"/>
        </w:rPr>
        <w:t xml:space="preserve">This study shows that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is very useful in tea farming. It helps to control diseases, improves plant growth, and supports healthy soil. However, combining it with vermicompost didn’t increase its growth, so more research is </w:t>
      </w:r>
      <w:proofErr w:type="gramStart"/>
      <w:r w:rsidRPr="008943C2">
        <w:rPr>
          <w:rFonts w:ascii="Times New Roman" w:eastAsia="Times New Roman" w:hAnsi="Times New Roman" w:cs="Times New Roman"/>
          <w:sz w:val="24"/>
          <w:szCs w:val="24"/>
        </w:rPr>
        <w:t>further  needed</w:t>
      </w:r>
      <w:proofErr w:type="gramEnd"/>
      <w:r w:rsidRPr="008943C2">
        <w:rPr>
          <w:rFonts w:ascii="Times New Roman" w:eastAsia="Times New Roman" w:hAnsi="Times New Roman" w:cs="Times New Roman"/>
          <w:sz w:val="24"/>
          <w:szCs w:val="24"/>
        </w:rPr>
        <w:t xml:space="preserve"> in </w:t>
      </w:r>
      <w:proofErr w:type="gramStart"/>
      <w:r w:rsidRPr="008943C2">
        <w:rPr>
          <w:rFonts w:ascii="Times New Roman" w:eastAsia="Times New Roman" w:hAnsi="Times New Roman" w:cs="Times New Roman"/>
          <w:sz w:val="24"/>
          <w:szCs w:val="24"/>
        </w:rPr>
        <w:t>order  to</w:t>
      </w:r>
      <w:proofErr w:type="gramEnd"/>
      <w:r w:rsidRPr="008943C2">
        <w:rPr>
          <w:rFonts w:ascii="Times New Roman" w:eastAsia="Times New Roman" w:hAnsi="Times New Roman" w:cs="Times New Roman"/>
          <w:sz w:val="24"/>
          <w:szCs w:val="24"/>
        </w:rPr>
        <w:t xml:space="preserve"> understand how to use both together most effectively.</w:t>
      </w:r>
    </w:p>
    <w:p w14:paraId="4D37269B" w14:textId="77777777" w:rsidR="00EA6D5D" w:rsidRPr="008943C2" w:rsidRDefault="00EA6D5D" w:rsidP="00AF2DFD">
      <w:pPr>
        <w:spacing w:before="40" w:after="40"/>
        <w:rPr>
          <w:rFonts w:ascii="Times New Roman" w:hAnsi="Times New Roman" w:cs="Times New Roman"/>
          <w:color w:val="000000" w:themeColor="text1"/>
          <w:sz w:val="24"/>
          <w:szCs w:val="24"/>
          <w:shd w:val="clear" w:color="auto" w:fill="FFFFFF"/>
        </w:rPr>
      </w:pPr>
    </w:p>
    <w:p w14:paraId="57D0D722" w14:textId="77777777" w:rsidR="00EE1DE1" w:rsidRPr="008943C2" w:rsidRDefault="001126DE"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 xml:space="preserve">Keywords: Tea, </w:t>
      </w:r>
      <w:r w:rsidRPr="008943C2">
        <w:rPr>
          <w:rFonts w:ascii="Times New Roman" w:eastAsia="Times New Roman" w:hAnsi="Times New Roman" w:cs="Times New Roman"/>
          <w:i/>
          <w:color w:val="000000" w:themeColor="text1"/>
          <w:sz w:val="24"/>
          <w:szCs w:val="24"/>
        </w:rPr>
        <w:t>Trichoderma</w:t>
      </w:r>
      <w:r w:rsidRPr="008943C2">
        <w:rPr>
          <w:rFonts w:ascii="Times New Roman" w:eastAsia="Times New Roman" w:hAnsi="Times New Roman" w:cs="Times New Roman"/>
          <w:color w:val="000000" w:themeColor="text1"/>
          <w:sz w:val="24"/>
          <w:szCs w:val="24"/>
        </w:rPr>
        <w:t>, Vermicompost</w:t>
      </w:r>
    </w:p>
    <w:p w14:paraId="01DA107E" w14:textId="77777777" w:rsidR="00D048BB" w:rsidRPr="008943C2" w:rsidRDefault="00D048BB"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25B75CC9" w14:textId="77777777" w:rsidR="001126DE" w:rsidRPr="008943C2" w:rsidRDefault="001126DE"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32"/>
          <w:szCs w:val="32"/>
        </w:rPr>
      </w:pPr>
    </w:p>
    <w:p w14:paraId="066F488B" w14:textId="77777777" w:rsidR="001126DE" w:rsidRPr="008943C2" w:rsidRDefault="001126DE"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32"/>
          <w:szCs w:val="32"/>
        </w:rPr>
      </w:pPr>
    </w:p>
    <w:p w14:paraId="763EA57B" w14:textId="77777777" w:rsidR="00067BCB" w:rsidRDefault="00067BCB" w:rsidP="00067BCB">
      <w:pPr>
        <w:shd w:val="clear" w:color="auto" w:fill="F5F5F5"/>
        <w:spacing w:before="40" w:after="40" w:line="240" w:lineRule="auto"/>
        <w:ind w:right="136"/>
        <w:rPr>
          <w:rFonts w:ascii="Times New Roman" w:eastAsia="Times New Roman" w:hAnsi="Times New Roman" w:cs="Times New Roman"/>
          <w:b/>
          <w:color w:val="000000" w:themeColor="text1"/>
          <w:sz w:val="32"/>
          <w:szCs w:val="32"/>
        </w:rPr>
      </w:pPr>
    </w:p>
    <w:p w14:paraId="5C5F473C" w14:textId="77777777" w:rsidR="00F94877" w:rsidRPr="008943C2" w:rsidRDefault="00067BCB"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INTRODUCTION</w:t>
      </w:r>
    </w:p>
    <w:p w14:paraId="4E3CA3D6" w14:textId="77777777" w:rsidR="00067BCB" w:rsidRDefault="00067BCB" w:rsidP="00AF2DFD">
      <w:pPr>
        <w:spacing w:before="40" w:after="40"/>
        <w:rPr>
          <w:rFonts w:ascii="Times New Roman" w:eastAsia="Times New Roman" w:hAnsi="Times New Roman" w:cs="Times New Roman"/>
          <w:b/>
          <w:color w:val="000000" w:themeColor="text1"/>
          <w:sz w:val="24"/>
          <w:szCs w:val="24"/>
        </w:rPr>
      </w:pPr>
    </w:p>
    <w:p w14:paraId="076616D2"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r w:rsidRPr="008943C2">
        <w:rPr>
          <w:rFonts w:ascii="Times New Roman" w:hAnsi="Times New Roman" w:cs="Times New Roman"/>
          <w:color w:val="000000" w:themeColor="text1"/>
          <w:sz w:val="24"/>
          <w:szCs w:val="24"/>
          <w:shd w:val="clear" w:color="auto" w:fill="FCFCFC"/>
        </w:rPr>
        <w:t>Tea is perennial in nature and hence provides favorable micro as well as macroclimate for thriving of different insect pests and fungal diseases, which together cause enormous crop loss in terms of quantity and quality. Synthetic agrochemicals have been used for the management of these pests and diseases. Certainly, they provide efficient control for longer period; however, their frequent and injudicious application had definitely invited numerous other associated problems such as environmental pollution, development of pesticide resistance in insects, and unwanted pesticide residues in made tea [Roy et al., (</w:t>
      </w:r>
      <w:hyperlink r:id="rId8" w:anchor="ref-CR20" w:tooltip="Roy S, Mukhopadhyay A, Gurusubramanian G (2011) Resistance to insecticides in field-collected population of tea mosquito bug (Helopeltis theivora Waterhouse) from the Dooars (North Bengal, India) tea cultivations. J Entomol Res Soc 13(2):37–44" w:history="1">
        <w:r w:rsidRPr="008943C2">
          <w:rPr>
            <w:rStyle w:val="Hyperlink"/>
            <w:rFonts w:ascii="Times New Roman" w:hAnsi="Times New Roman" w:cs="Times New Roman"/>
            <w:color w:val="000000" w:themeColor="text1"/>
            <w:sz w:val="24"/>
            <w:szCs w:val="24"/>
            <w:shd w:val="clear" w:color="auto" w:fill="FCFCFC"/>
          </w:rPr>
          <w:t>2011</w:t>
        </w:r>
      </w:hyperlink>
      <w:r w:rsidRPr="008943C2">
        <w:rPr>
          <w:rFonts w:ascii="Times New Roman" w:hAnsi="Times New Roman" w:cs="Times New Roman"/>
          <w:color w:val="000000" w:themeColor="text1"/>
          <w:sz w:val="24"/>
          <w:szCs w:val="24"/>
          <w:shd w:val="clear" w:color="auto" w:fill="FCFCFC"/>
        </w:rPr>
        <w:t>)].</w:t>
      </w:r>
    </w:p>
    <w:p w14:paraId="7286341A"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p>
    <w:p w14:paraId="2189C408"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r w:rsidRPr="008943C2">
        <w:rPr>
          <w:rFonts w:ascii="Times New Roman" w:hAnsi="Times New Roman" w:cs="Times New Roman"/>
          <w:color w:val="000000" w:themeColor="text1"/>
          <w:sz w:val="24"/>
          <w:szCs w:val="24"/>
          <w:shd w:val="clear" w:color="auto" w:fill="FCFCFC"/>
        </w:rPr>
        <w:t>The biological control agents (BCAs) like the species of </w:t>
      </w:r>
      <w:r w:rsidRPr="008943C2">
        <w:rPr>
          <w:rFonts w:ascii="Times New Roman" w:hAnsi="Times New Roman" w:cs="Times New Roman"/>
          <w:i/>
          <w:iCs/>
          <w:color w:val="000000" w:themeColor="text1"/>
          <w:sz w:val="24"/>
          <w:szCs w:val="24"/>
          <w:shd w:val="clear" w:color="auto" w:fill="FCFCFC"/>
        </w:rPr>
        <w:t>Trichoderma</w:t>
      </w:r>
      <w:r w:rsidRPr="008943C2">
        <w:rPr>
          <w:rFonts w:ascii="Times New Roman" w:hAnsi="Times New Roman" w:cs="Times New Roman"/>
          <w:color w:val="000000" w:themeColor="text1"/>
          <w:sz w:val="24"/>
          <w:szCs w:val="24"/>
          <w:shd w:val="clear" w:color="auto" w:fill="FCFCFC"/>
        </w:rPr>
        <w:t>, </w:t>
      </w:r>
      <w:r w:rsidRPr="008943C2">
        <w:rPr>
          <w:rFonts w:ascii="Times New Roman" w:hAnsi="Times New Roman" w:cs="Times New Roman"/>
          <w:i/>
          <w:iCs/>
          <w:color w:val="000000" w:themeColor="text1"/>
          <w:sz w:val="24"/>
          <w:szCs w:val="24"/>
          <w:shd w:val="clear" w:color="auto" w:fill="FCFCFC"/>
        </w:rPr>
        <w:t>Beauveria</w:t>
      </w:r>
      <w:r w:rsidRPr="008943C2">
        <w:rPr>
          <w:rFonts w:ascii="Times New Roman" w:hAnsi="Times New Roman" w:cs="Times New Roman"/>
          <w:color w:val="000000" w:themeColor="text1"/>
          <w:sz w:val="24"/>
          <w:szCs w:val="24"/>
          <w:shd w:val="clear" w:color="auto" w:fill="FCFCFC"/>
        </w:rPr>
        <w:t>, and </w:t>
      </w:r>
      <w:r w:rsidRPr="008943C2">
        <w:rPr>
          <w:rFonts w:ascii="Times New Roman" w:hAnsi="Times New Roman" w:cs="Times New Roman"/>
          <w:i/>
          <w:iCs/>
          <w:color w:val="000000" w:themeColor="text1"/>
          <w:sz w:val="24"/>
          <w:szCs w:val="24"/>
          <w:shd w:val="clear" w:color="auto" w:fill="FCFCFC"/>
        </w:rPr>
        <w:t>Metarhizium</w:t>
      </w:r>
      <w:r w:rsidRPr="008943C2">
        <w:rPr>
          <w:rFonts w:ascii="Times New Roman" w:hAnsi="Times New Roman" w:cs="Times New Roman"/>
          <w:color w:val="000000" w:themeColor="text1"/>
          <w:sz w:val="24"/>
          <w:szCs w:val="24"/>
          <w:shd w:val="clear" w:color="auto" w:fill="FCFCFC"/>
        </w:rPr>
        <w:t xml:space="preserve"> are reported to be safer and promising components of integrated pest and disease management (IPDM) strategies, which have been adopted in various crops including tea [Hall and </w:t>
      </w:r>
      <w:proofErr w:type="spellStart"/>
      <w:r w:rsidRPr="008943C2">
        <w:rPr>
          <w:rFonts w:ascii="Times New Roman" w:hAnsi="Times New Roman" w:cs="Times New Roman"/>
          <w:color w:val="000000" w:themeColor="text1"/>
          <w:sz w:val="24"/>
          <w:szCs w:val="24"/>
          <w:shd w:val="clear" w:color="auto" w:fill="FCFCFC"/>
        </w:rPr>
        <w:t>Papierok</w:t>
      </w:r>
      <w:proofErr w:type="spellEnd"/>
      <w:r w:rsidRPr="008943C2">
        <w:rPr>
          <w:rFonts w:ascii="Times New Roman" w:hAnsi="Times New Roman" w:cs="Times New Roman"/>
          <w:color w:val="000000" w:themeColor="text1"/>
          <w:sz w:val="24"/>
          <w:szCs w:val="24"/>
          <w:shd w:val="clear" w:color="auto" w:fill="FCFCFC"/>
        </w:rPr>
        <w:t> (</w:t>
      </w:r>
      <w:hyperlink r:id="rId9" w:anchor="ref-CR13" w:tooltip="Hall RA, Papierok B (1982) Fungi as biological control agents of arthropods of agricultural and medical importance. Parasitol 84:205–240" w:history="1">
        <w:r w:rsidRPr="008943C2">
          <w:rPr>
            <w:rStyle w:val="Hyperlink"/>
            <w:rFonts w:ascii="Times New Roman" w:hAnsi="Times New Roman" w:cs="Times New Roman"/>
            <w:color w:val="000000" w:themeColor="text1"/>
            <w:sz w:val="24"/>
            <w:szCs w:val="24"/>
            <w:shd w:val="clear" w:color="auto" w:fill="FCFCFC"/>
          </w:rPr>
          <w:t>1982</w:t>
        </w:r>
      </w:hyperlink>
      <w:r w:rsidRPr="008943C2">
        <w:rPr>
          <w:rFonts w:ascii="Times New Roman" w:hAnsi="Times New Roman" w:cs="Times New Roman"/>
          <w:color w:val="000000" w:themeColor="text1"/>
          <w:sz w:val="24"/>
          <w:szCs w:val="24"/>
          <w:shd w:val="clear" w:color="auto" w:fill="FCFCFC"/>
        </w:rPr>
        <w:t>)]. Although research works have been carried out in this direction [Debnath </w:t>
      </w:r>
      <w:hyperlink r:id="rId10" w:anchor="ref-CR9" w:tooltip="Debnath S (1996) Fungi on tea pests. Two and a Bud 43(1):46" w:history="1">
        <w:r w:rsidRPr="008943C2">
          <w:rPr>
            <w:rStyle w:val="Hyperlink"/>
            <w:rFonts w:ascii="Times New Roman" w:hAnsi="Times New Roman" w:cs="Times New Roman"/>
            <w:color w:val="000000" w:themeColor="text1"/>
            <w:sz w:val="24"/>
            <w:szCs w:val="24"/>
            <w:shd w:val="clear" w:color="auto" w:fill="FCFCFC"/>
          </w:rPr>
          <w:t>1996</w:t>
        </w:r>
      </w:hyperlink>
      <w:r w:rsidRPr="008943C2">
        <w:rPr>
          <w:rFonts w:ascii="Times New Roman" w:hAnsi="Times New Roman" w:cs="Times New Roman"/>
          <w:color w:val="000000" w:themeColor="text1"/>
          <w:sz w:val="24"/>
          <w:szCs w:val="24"/>
          <w:shd w:val="clear" w:color="auto" w:fill="FCFCFC"/>
        </w:rPr>
        <w:t>; Babu and Kumhar (</w:t>
      </w:r>
      <w:hyperlink r:id="rId11" w:anchor="ref-CR5" w:tooltip="Babu A, Kumhar KC (2013) New record of two fungal pathogens of red slug caterpillar, vol 19. Tocklai News, Tea Research Association, Tocklai Experimental Station, Jorhat, pp 2–3" w:history="1">
        <w:r w:rsidRPr="008943C2">
          <w:rPr>
            <w:rStyle w:val="Hyperlink"/>
            <w:rFonts w:ascii="Times New Roman" w:hAnsi="Times New Roman" w:cs="Times New Roman"/>
            <w:color w:val="000000" w:themeColor="text1"/>
            <w:sz w:val="24"/>
            <w:szCs w:val="24"/>
            <w:shd w:val="clear" w:color="auto" w:fill="FCFCFC"/>
          </w:rPr>
          <w:t>2013</w:t>
        </w:r>
      </w:hyperlink>
      <w:r w:rsidRPr="008943C2">
        <w:rPr>
          <w:rFonts w:ascii="Times New Roman" w:hAnsi="Times New Roman" w:cs="Times New Roman"/>
          <w:color w:val="000000" w:themeColor="text1"/>
          <w:sz w:val="24"/>
          <w:szCs w:val="24"/>
          <w:shd w:val="clear" w:color="auto" w:fill="FCFCFC"/>
        </w:rPr>
        <w:t>, </w:t>
      </w:r>
      <w:hyperlink r:id="rId12" w:anchor="ref-CR6" w:tooltip="Babu A, Kumhar KC (2014) Pathogenicity of indigenous Beauveria bassiana (BKN 20) against tea mosquito and its compatibility with a few insecticides. Two and a Bud 61(1 &amp; 2):64–67" w:history="1">
        <w:r w:rsidRPr="008943C2">
          <w:rPr>
            <w:rStyle w:val="Hyperlink"/>
            <w:rFonts w:ascii="Times New Roman" w:hAnsi="Times New Roman" w:cs="Times New Roman"/>
            <w:color w:val="000000" w:themeColor="text1"/>
            <w:sz w:val="24"/>
            <w:szCs w:val="24"/>
            <w:shd w:val="clear" w:color="auto" w:fill="FCFCFC"/>
          </w:rPr>
          <w:t>2014</w:t>
        </w:r>
      </w:hyperlink>
      <w:r w:rsidRPr="008943C2">
        <w:rPr>
          <w:rFonts w:ascii="Times New Roman" w:hAnsi="Times New Roman" w:cs="Times New Roman"/>
          <w:color w:val="000000" w:themeColor="text1"/>
          <w:sz w:val="24"/>
          <w:szCs w:val="24"/>
          <w:shd w:val="clear" w:color="auto" w:fill="FCFCFC"/>
        </w:rPr>
        <w:t>)].</w:t>
      </w:r>
    </w:p>
    <w:p w14:paraId="3D3220AD"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p>
    <w:p w14:paraId="471C6869"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FFFFF"/>
        </w:rPr>
      </w:pPr>
      <w:r w:rsidRPr="008943C2">
        <w:rPr>
          <w:rStyle w:val="Emphasis"/>
          <w:rFonts w:ascii="Times New Roman" w:hAnsi="Times New Roman" w:cs="Times New Roman"/>
          <w:color w:val="000000" w:themeColor="text1"/>
          <w:sz w:val="24"/>
          <w:szCs w:val="24"/>
          <w:shd w:val="clear" w:color="auto" w:fill="FFFFFF"/>
        </w:rPr>
        <w:t>Trichoderma</w:t>
      </w:r>
      <w:r w:rsidRPr="008943C2">
        <w:rPr>
          <w:rFonts w:ascii="Times New Roman" w:hAnsi="Times New Roman" w:cs="Times New Roman"/>
          <w:color w:val="000000" w:themeColor="text1"/>
          <w:sz w:val="24"/>
          <w:szCs w:val="24"/>
          <w:shd w:val="clear" w:color="auto" w:fill="FFFFFF"/>
        </w:rPr>
        <w:t xml:space="preserve"> is an effective biocontrol agent for plants grown in greenhouse as well as fields, showing antifungal properties as well as promoting growth and inducing plant resistance against pathogenic </w:t>
      </w:r>
      <w:proofErr w:type="gramStart"/>
      <w:r w:rsidRPr="008943C2">
        <w:rPr>
          <w:rFonts w:ascii="Times New Roman" w:hAnsi="Times New Roman" w:cs="Times New Roman"/>
          <w:color w:val="000000" w:themeColor="text1"/>
          <w:sz w:val="24"/>
          <w:szCs w:val="24"/>
          <w:shd w:val="clear" w:color="auto" w:fill="FFFFFF"/>
        </w:rPr>
        <w:t>microorganisms[</w:t>
      </w:r>
      <w:proofErr w:type="gramEnd"/>
      <w:r w:rsidRPr="008943C2">
        <w:rPr>
          <w:rFonts w:ascii="Times New Roman" w:hAnsi="Times New Roman" w:cs="Times New Roman"/>
          <w:color w:val="000000" w:themeColor="text1"/>
          <w:sz w:val="24"/>
          <w:szCs w:val="24"/>
          <w:shd w:val="clear" w:color="auto" w:fill="FFFFFF"/>
        </w:rPr>
        <w:t>Zhang FG et al., (2013)].</w:t>
      </w:r>
    </w:p>
    <w:p w14:paraId="27DE5CA3"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FFFFF"/>
        </w:rPr>
      </w:pPr>
    </w:p>
    <w:p w14:paraId="1894A08D"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FFFFF"/>
        </w:rPr>
      </w:pPr>
    </w:p>
    <w:p w14:paraId="18DFF1B4"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Adding </w:t>
      </w:r>
      <w:r w:rsidRPr="008943C2">
        <w:rPr>
          <w:rStyle w:val="Emphasis"/>
          <w:rFonts w:ascii="Times New Roman" w:hAnsi="Times New Roman" w:cs="Times New Roman"/>
          <w:color w:val="000000" w:themeColor="text1"/>
          <w:sz w:val="24"/>
          <w:szCs w:val="24"/>
          <w:shd w:val="clear" w:color="auto" w:fill="FFFFFF"/>
        </w:rPr>
        <w:t>Trichoderma</w:t>
      </w:r>
      <w:r w:rsidRPr="008943C2">
        <w:rPr>
          <w:rFonts w:ascii="Times New Roman" w:hAnsi="Times New Roman" w:cs="Times New Roman"/>
          <w:color w:val="000000" w:themeColor="text1"/>
          <w:sz w:val="24"/>
          <w:szCs w:val="24"/>
          <w:shd w:val="clear" w:color="auto" w:fill="FFFFFF"/>
        </w:rPr>
        <w:t xml:space="preserve"> to fumigated soil can prolong the fumigant’s control of soil-borne pathogens when populations increase over time, compared with fumigation alone which becomes ineffective against pathogens as concentrations decline over </w:t>
      </w:r>
      <w:proofErr w:type="gramStart"/>
      <w:r w:rsidRPr="008943C2">
        <w:rPr>
          <w:rFonts w:ascii="Times New Roman" w:hAnsi="Times New Roman" w:cs="Times New Roman"/>
          <w:color w:val="000000" w:themeColor="text1"/>
          <w:sz w:val="24"/>
          <w:szCs w:val="24"/>
          <w:shd w:val="clear" w:color="auto" w:fill="FFFFFF"/>
        </w:rPr>
        <w:t>time[</w:t>
      </w:r>
      <w:proofErr w:type="gramEnd"/>
      <w:r w:rsidRPr="008943C2">
        <w:rPr>
          <w:rFonts w:ascii="Times New Roman" w:hAnsi="Times New Roman" w:cs="Times New Roman"/>
          <w:color w:val="000000" w:themeColor="text1"/>
          <w:sz w:val="24"/>
          <w:szCs w:val="24"/>
          <w:shd w:val="clear" w:color="auto" w:fill="FFFFFF"/>
        </w:rPr>
        <w:t>Cao AC et al., (2017)]. </w:t>
      </w:r>
    </w:p>
    <w:p w14:paraId="62484DDF"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sz w:val="24"/>
          <w:szCs w:val="24"/>
          <w:shd w:val="clear" w:color="auto" w:fill="FFFFFF"/>
        </w:rPr>
      </w:pPr>
    </w:p>
    <w:p w14:paraId="0AE048CB"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sz w:val="24"/>
          <w:szCs w:val="24"/>
          <w:shd w:val="clear" w:color="auto" w:fill="FFFFFF"/>
        </w:rPr>
      </w:pPr>
      <w:r w:rsidRPr="008943C2">
        <w:rPr>
          <w:rFonts w:ascii="Times New Roman" w:hAnsi="Times New Roman" w:cs="Times New Roman"/>
          <w:sz w:val="24"/>
          <w:szCs w:val="24"/>
          <w:shd w:val="clear" w:color="auto" w:fill="FFFFFF"/>
        </w:rPr>
        <w:t>Soil, is the soul of infinite life that promotes diverse microflora. Soil bacteria viz., </w:t>
      </w:r>
      <w:r w:rsidRPr="008943C2">
        <w:rPr>
          <w:rStyle w:val="Emphasis"/>
          <w:rFonts w:ascii="Times New Roman" w:hAnsi="Times New Roman" w:cs="Times New Roman"/>
          <w:sz w:val="24"/>
          <w:szCs w:val="24"/>
          <w:shd w:val="clear" w:color="auto" w:fill="FFFFFF"/>
        </w:rPr>
        <w:t>Bacillus, Pseudomonas</w:t>
      </w:r>
      <w:r w:rsidRPr="008943C2">
        <w:rPr>
          <w:rFonts w:ascii="Times New Roman" w:hAnsi="Times New Roman" w:cs="Times New Roman"/>
          <w:sz w:val="24"/>
          <w:szCs w:val="24"/>
          <w:shd w:val="clear" w:color="auto" w:fill="FFFFFF"/>
        </w:rPr>
        <w:t> and </w:t>
      </w:r>
      <w:r w:rsidRPr="008943C2">
        <w:rPr>
          <w:rStyle w:val="Emphasis"/>
          <w:rFonts w:ascii="Times New Roman" w:hAnsi="Times New Roman" w:cs="Times New Roman"/>
          <w:sz w:val="24"/>
          <w:szCs w:val="24"/>
          <w:shd w:val="clear" w:color="auto" w:fill="FFFFFF"/>
        </w:rPr>
        <w:t>Streptomyces</w:t>
      </w:r>
      <w:r w:rsidRPr="008943C2">
        <w:rPr>
          <w:rFonts w:ascii="Times New Roman" w:hAnsi="Times New Roman" w:cs="Times New Roman"/>
          <w:sz w:val="24"/>
          <w:szCs w:val="24"/>
          <w:shd w:val="clear" w:color="auto" w:fill="FFFFFF"/>
        </w:rPr>
        <w:t xml:space="preserve"> etc., are prolific producers of secondary metabolites which act against numerous co-existing </w:t>
      </w:r>
      <w:proofErr w:type="spellStart"/>
      <w:r w:rsidRPr="008943C2">
        <w:rPr>
          <w:rFonts w:ascii="Times New Roman" w:hAnsi="Times New Roman" w:cs="Times New Roman"/>
          <w:sz w:val="24"/>
          <w:szCs w:val="24"/>
          <w:shd w:val="clear" w:color="auto" w:fill="FFFFFF"/>
        </w:rPr>
        <w:t>phytopathogeic</w:t>
      </w:r>
      <w:proofErr w:type="spellEnd"/>
      <w:r w:rsidRPr="008943C2">
        <w:rPr>
          <w:rFonts w:ascii="Times New Roman" w:hAnsi="Times New Roman" w:cs="Times New Roman"/>
          <w:sz w:val="24"/>
          <w:szCs w:val="24"/>
          <w:shd w:val="clear" w:color="auto" w:fill="FFFFFF"/>
        </w:rPr>
        <w:t xml:space="preserve"> fungi and human pathogenic bacteria [Pathma et al.,( </w:t>
      </w:r>
      <w:hyperlink r:id="rId13" w:anchor="CR206_31" w:history="1">
        <w:r w:rsidRPr="008943C2">
          <w:rPr>
            <w:rStyle w:val="Hyperlink"/>
            <w:rFonts w:ascii="Times New Roman" w:hAnsi="Times New Roman" w:cs="Times New Roman"/>
            <w:color w:val="auto"/>
            <w:sz w:val="24"/>
            <w:szCs w:val="24"/>
            <w:shd w:val="clear" w:color="auto" w:fill="FFFFFF"/>
          </w:rPr>
          <w:t>2011</w:t>
        </w:r>
      </w:hyperlink>
      <w:r w:rsidRPr="008943C2">
        <w:rPr>
          <w:rFonts w:ascii="Times New Roman" w:hAnsi="Times New Roman" w:cs="Times New Roman"/>
          <w:sz w:val="24"/>
          <w:szCs w:val="24"/>
          <w:shd w:val="clear" w:color="auto" w:fill="FFFFFF"/>
        </w:rPr>
        <w:t xml:space="preserve">b)]. Earthworms are popularly known as the “farmer’s friend” or “nature’s plowman”. Earthworm influences microbial community, physical and chemical properties of soil. They breakdown large soil particles and leaf litter and thereby increase the availability of organic matter for microbial degradation and transforms organic wastes into valuable </w:t>
      </w:r>
      <w:proofErr w:type="spellStart"/>
      <w:r w:rsidRPr="008943C2">
        <w:rPr>
          <w:rFonts w:ascii="Times New Roman" w:hAnsi="Times New Roman" w:cs="Times New Roman"/>
          <w:sz w:val="24"/>
          <w:szCs w:val="24"/>
          <w:shd w:val="clear" w:color="auto" w:fill="FFFFFF"/>
        </w:rPr>
        <w:t>vermicomposts</w:t>
      </w:r>
      <w:proofErr w:type="spellEnd"/>
      <w:r w:rsidRPr="008943C2">
        <w:rPr>
          <w:rFonts w:ascii="Times New Roman" w:hAnsi="Times New Roman" w:cs="Times New Roman"/>
          <w:sz w:val="24"/>
          <w:szCs w:val="24"/>
          <w:shd w:val="clear" w:color="auto" w:fill="FFFFFF"/>
        </w:rPr>
        <w:t xml:space="preserve"> by grinding and digesting them with the help of aerobic and anaerobic microbes [</w:t>
      </w:r>
      <w:proofErr w:type="spellStart"/>
      <w:r w:rsidRPr="008943C2">
        <w:rPr>
          <w:rFonts w:ascii="Times New Roman" w:hAnsi="Times New Roman" w:cs="Times New Roman"/>
          <w:sz w:val="24"/>
          <w:szCs w:val="24"/>
          <w:shd w:val="clear" w:color="auto" w:fill="FFFFFF"/>
        </w:rPr>
        <w:t>Maboeta</w:t>
      </w:r>
      <w:proofErr w:type="spellEnd"/>
      <w:r w:rsidRPr="008943C2">
        <w:rPr>
          <w:rFonts w:ascii="Times New Roman" w:hAnsi="Times New Roman" w:cs="Times New Roman"/>
          <w:sz w:val="24"/>
          <w:szCs w:val="24"/>
          <w:shd w:val="clear" w:color="auto" w:fill="FFFFFF"/>
        </w:rPr>
        <w:t xml:space="preserve"> and Van Rensburg(</w:t>
      </w:r>
      <w:hyperlink r:id="rId14" w:anchor="CR168_31" w:history="1">
        <w:r w:rsidRPr="008943C2">
          <w:rPr>
            <w:rStyle w:val="Hyperlink"/>
            <w:rFonts w:ascii="Times New Roman" w:hAnsi="Times New Roman" w:cs="Times New Roman"/>
            <w:color w:val="auto"/>
            <w:sz w:val="24"/>
            <w:szCs w:val="24"/>
            <w:shd w:val="clear" w:color="auto" w:fill="FFFFFF"/>
          </w:rPr>
          <w:t>2003</w:t>
        </w:r>
      </w:hyperlink>
      <w:r w:rsidRPr="008943C2">
        <w:rPr>
          <w:rFonts w:ascii="Times New Roman" w:hAnsi="Times New Roman" w:cs="Times New Roman"/>
          <w:sz w:val="24"/>
          <w:szCs w:val="24"/>
          <w:shd w:val="clear" w:color="auto" w:fill="FFFFFF"/>
        </w:rPr>
        <w:t xml:space="preserve">)]. </w:t>
      </w:r>
      <w:proofErr w:type="gramStart"/>
      <w:r w:rsidRPr="008943C2">
        <w:rPr>
          <w:rFonts w:ascii="Times New Roman" w:hAnsi="Times New Roman" w:cs="Times New Roman"/>
          <w:sz w:val="24"/>
          <w:szCs w:val="24"/>
          <w:shd w:val="clear" w:color="auto" w:fill="FFFFFF"/>
        </w:rPr>
        <w:t>Earthworms</w:t>
      </w:r>
      <w:proofErr w:type="gramEnd"/>
      <w:r w:rsidRPr="008943C2">
        <w:rPr>
          <w:rFonts w:ascii="Times New Roman" w:hAnsi="Times New Roman" w:cs="Times New Roman"/>
          <w:sz w:val="24"/>
          <w:szCs w:val="24"/>
          <w:shd w:val="clear" w:color="auto" w:fill="FFFFFF"/>
        </w:rPr>
        <w:t xml:space="preserve"> activity is found to enhance the beneficial microflora and suppress harmful pathogenic microbes. Soil wormcasts are rich source of micro and macro-nutrients, and microbial enzymes [Lavelle and Martin (</w:t>
      </w:r>
      <w:hyperlink r:id="rId15" w:anchor="CR162_31" w:history="1">
        <w:r w:rsidRPr="008943C2">
          <w:rPr>
            <w:rStyle w:val="Hyperlink"/>
            <w:rFonts w:ascii="Times New Roman" w:hAnsi="Times New Roman" w:cs="Times New Roman"/>
            <w:color w:val="auto"/>
            <w:sz w:val="24"/>
            <w:szCs w:val="24"/>
            <w:shd w:val="clear" w:color="auto" w:fill="FFFFFF"/>
          </w:rPr>
          <w:t>1992</w:t>
        </w:r>
      </w:hyperlink>
      <w:r w:rsidRPr="008943C2">
        <w:rPr>
          <w:rFonts w:ascii="Times New Roman" w:hAnsi="Times New Roman" w:cs="Times New Roman"/>
          <w:sz w:val="24"/>
          <w:szCs w:val="24"/>
          <w:shd w:val="clear" w:color="auto" w:fill="FFFFFF"/>
        </w:rPr>
        <w:t>)].</w:t>
      </w:r>
      <w:r w:rsidRPr="008943C2">
        <w:rPr>
          <w:rFonts w:ascii="Times New Roman" w:hAnsi="Times New Roman" w:cs="Times New Roman"/>
          <w:color w:val="212121"/>
          <w:sz w:val="27"/>
          <w:szCs w:val="27"/>
          <w:shd w:val="clear" w:color="auto" w:fill="FFFFFF"/>
        </w:rPr>
        <w:t xml:space="preserve">  </w:t>
      </w:r>
      <w:r w:rsidRPr="008943C2">
        <w:rPr>
          <w:rFonts w:ascii="Times New Roman" w:hAnsi="Times New Roman" w:cs="Times New Roman"/>
          <w:sz w:val="24"/>
          <w:szCs w:val="24"/>
          <w:shd w:val="clear" w:color="auto" w:fill="FFFFFF"/>
        </w:rPr>
        <w:t xml:space="preserve">Vermicomposting is an </w:t>
      </w:r>
      <w:r w:rsidRPr="008943C2">
        <w:rPr>
          <w:rFonts w:ascii="Times New Roman" w:hAnsi="Times New Roman" w:cs="Times New Roman"/>
          <w:sz w:val="24"/>
          <w:szCs w:val="24"/>
          <w:shd w:val="clear" w:color="auto" w:fill="FFFFFF"/>
        </w:rPr>
        <w:lastRenderedPageBreak/>
        <w:t>efficient nutrient recycling process that involves harnessing earthworms as versatile natural bioreactors for organic matter decomposition.</w:t>
      </w:r>
    </w:p>
    <w:p w14:paraId="595552FC"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sz w:val="24"/>
          <w:szCs w:val="24"/>
          <w:shd w:val="clear" w:color="auto" w:fill="FFFFFF"/>
        </w:rPr>
      </w:pPr>
    </w:p>
    <w:p w14:paraId="395D7313"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sz w:val="24"/>
          <w:szCs w:val="24"/>
          <w:shd w:val="clear" w:color="auto" w:fill="FFFFFF"/>
        </w:rPr>
      </w:pPr>
      <w:r w:rsidRPr="008943C2">
        <w:rPr>
          <w:rFonts w:ascii="Times New Roman" w:hAnsi="Times New Roman" w:cs="Times New Roman"/>
          <w:sz w:val="24"/>
          <w:szCs w:val="24"/>
          <w:shd w:val="clear" w:color="auto" w:fill="FFFFFF"/>
        </w:rPr>
        <w:t>Earthworm’s ability to increase plant nutrient availability is likely to be dependent on the activity of earthworm gut microflora. Earthworms indirectly influence the dynamics of soil chemical processes, by comminuting the litter and affecting the activity of the soil micro-flora [Petersen and Luxton (</w:t>
      </w:r>
      <w:hyperlink r:id="rId16" w:anchor="CR210_31" w:history="1">
        <w:r w:rsidRPr="008943C2">
          <w:rPr>
            <w:rStyle w:val="Hyperlink"/>
            <w:rFonts w:ascii="Times New Roman" w:hAnsi="Times New Roman" w:cs="Times New Roman"/>
            <w:color w:val="auto"/>
            <w:sz w:val="24"/>
            <w:szCs w:val="24"/>
            <w:shd w:val="clear" w:color="auto" w:fill="FFFFFF"/>
          </w:rPr>
          <w:t>1982</w:t>
        </w:r>
      </w:hyperlink>
      <w:r w:rsidRPr="008943C2">
        <w:rPr>
          <w:rFonts w:ascii="Times New Roman" w:hAnsi="Times New Roman" w:cs="Times New Roman"/>
          <w:sz w:val="24"/>
          <w:szCs w:val="24"/>
        </w:rPr>
        <w:t>)</w:t>
      </w:r>
      <w:r w:rsidRPr="008943C2">
        <w:rPr>
          <w:rFonts w:ascii="Times New Roman" w:hAnsi="Times New Roman" w:cs="Times New Roman"/>
          <w:sz w:val="24"/>
          <w:szCs w:val="24"/>
          <w:shd w:val="clear" w:color="auto" w:fill="FFFFFF"/>
        </w:rPr>
        <w:t>; Lee (</w:t>
      </w:r>
      <w:hyperlink r:id="rId17" w:anchor="CR165_31" w:history="1">
        <w:r w:rsidRPr="008943C2">
          <w:rPr>
            <w:rStyle w:val="Hyperlink"/>
            <w:rFonts w:ascii="Times New Roman" w:hAnsi="Times New Roman" w:cs="Times New Roman"/>
            <w:color w:val="auto"/>
            <w:sz w:val="24"/>
            <w:szCs w:val="24"/>
            <w:shd w:val="clear" w:color="auto" w:fill="FFFFFF"/>
          </w:rPr>
          <w:t>1985</w:t>
        </w:r>
      </w:hyperlink>
      <w:r w:rsidRPr="008943C2">
        <w:rPr>
          <w:rFonts w:ascii="Times New Roman" w:hAnsi="Times New Roman" w:cs="Times New Roman"/>
          <w:sz w:val="24"/>
          <w:szCs w:val="24"/>
        </w:rPr>
        <w:t>)</w:t>
      </w:r>
      <w:r w:rsidRPr="008943C2">
        <w:rPr>
          <w:rFonts w:ascii="Times New Roman" w:hAnsi="Times New Roman" w:cs="Times New Roman"/>
          <w:sz w:val="24"/>
          <w:szCs w:val="24"/>
          <w:shd w:val="clear" w:color="auto" w:fill="FFFFFF"/>
        </w:rPr>
        <w:t>; Edwards and Bohlen (</w:t>
      </w:r>
      <w:hyperlink r:id="rId18" w:anchor="CR82_31" w:history="1">
        <w:r w:rsidRPr="008943C2">
          <w:rPr>
            <w:rStyle w:val="Hyperlink"/>
            <w:rFonts w:ascii="Times New Roman" w:hAnsi="Times New Roman" w:cs="Times New Roman"/>
            <w:color w:val="auto"/>
            <w:sz w:val="24"/>
            <w:szCs w:val="24"/>
            <w:shd w:val="clear" w:color="auto" w:fill="FFFFFF"/>
          </w:rPr>
          <w:t>1996</w:t>
        </w:r>
      </w:hyperlink>
      <w:r w:rsidRPr="008943C2">
        <w:rPr>
          <w:rFonts w:ascii="Times New Roman" w:hAnsi="Times New Roman" w:cs="Times New Roman"/>
          <w:sz w:val="24"/>
          <w:szCs w:val="24"/>
          <w:shd w:val="clear" w:color="auto" w:fill="FFFFFF"/>
        </w:rPr>
        <w:t>)].</w:t>
      </w:r>
    </w:p>
    <w:p w14:paraId="51147E76" w14:textId="77777777" w:rsidR="00067BCB" w:rsidRPr="008943C2" w:rsidRDefault="00067BCB" w:rsidP="00067BCB">
      <w:pPr>
        <w:shd w:val="clear" w:color="auto" w:fill="F5F5F5"/>
        <w:spacing w:before="40" w:after="40" w:line="240" w:lineRule="auto"/>
        <w:ind w:right="136"/>
        <w:jc w:val="both"/>
        <w:rPr>
          <w:rFonts w:ascii="Times New Roman" w:eastAsia="Times New Roman" w:hAnsi="Times New Roman" w:cs="Times New Roman"/>
          <w:b/>
          <w:sz w:val="24"/>
          <w:szCs w:val="24"/>
        </w:rPr>
      </w:pPr>
    </w:p>
    <w:p w14:paraId="1A44578D" w14:textId="77777777" w:rsidR="00067BCB" w:rsidRPr="008943C2" w:rsidRDefault="00067BCB" w:rsidP="00067BCB">
      <w:pPr>
        <w:spacing w:before="40" w:after="40"/>
        <w:rPr>
          <w:rFonts w:ascii="Times New Roman" w:hAnsi="Times New Roman" w:cs="Times New Roman"/>
          <w:sz w:val="24"/>
          <w:szCs w:val="24"/>
          <w:shd w:val="clear" w:color="auto" w:fill="FFFFFF"/>
        </w:rPr>
      </w:pPr>
      <w:r w:rsidRPr="008943C2">
        <w:rPr>
          <w:rFonts w:ascii="Times New Roman" w:hAnsi="Times New Roman" w:cs="Times New Roman"/>
          <w:sz w:val="24"/>
          <w:szCs w:val="24"/>
          <w:shd w:val="clear" w:color="auto" w:fill="FFFFFF"/>
        </w:rPr>
        <w:t xml:space="preserve">Earthworms increased the number of microorganisms in soi1 as much as five times and the number of bacteria and ‘actinomycetes’ contained in the ingested material increased </w:t>
      </w:r>
      <w:proofErr w:type="spellStart"/>
      <w:r w:rsidRPr="008943C2">
        <w:rPr>
          <w:rFonts w:ascii="Times New Roman" w:hAnsi="Times New Roman" w:cs="Times New Roman"/>
          <w:sz w:val="24"/>
          <w:szCs w:val="24"/>
          <w:shd w:val="clear" w:color="auto" w:fill="FFFFFF"/>
        </w:rPr>
        <w:t>upto</w:t>
      </w:r>
      <w:proofErr w:type="spellEnd"/>
      <w:r w:rsidRPr="008943C2">
        <w:rPr>
          <w:rFonts w:ascii="Times New Roman" w:hAnsi="Times New Roman" w:cs="Times New Roman"/>
          <w:sz w:val="24"/>
          <w:szCs w:val="24"/>
          <w:shd w:val="clear" w:color="auto" w:fill="FFFFFF"/>
        </w:rPr>
        <w:t xml:space="preserve"> 1,000 fold while passing through their gut [Edwards and Fletcher (</w:t>
      </w:r>
      <w:hyperlink r:id="rId19" w:anchor="CR87_31" w:history="1">
        <w:r w:rsidRPr="008943C2">
          <w:rPr>
            <w:rStyle w:val="Hyperlink"/>
            <w:rFonts w:ascii="Times New Roman" w:hAnsi="Times New Roman" w:cs="Times New Roman"/>
            <w:color w:val="auto"/>
            <w:sz w:val="24"/>
            <w:szCs w:val="24"/>
            <w:shd w:val="clear" w:color="auto" w:fill="FFFFFF"/>
          </w:rPr>
          <w:t>1988</w:t>
        </w:r>
      </w:hyperlink>
      <w:r w:rsidRPr="008943C2">
        <w:rPr>
          <w:rFonts w:ascii="Times New Roman" w:hAnsi="Times New Roman" w:cs="Times New Roman"/>
          <w:sz w:val="24"/>
          <w:szCs w:val="24"/>
          <w:shd w:val="clear" w:color="auto" w:fill="FFFFFF"/>
        </w:rPr>
        <w:t xml:space="preserve">)]. Similar increase was observed in plate counts of total bacteria, proteolytic bacteria and actinomycetes by passage through earthworms gut [ </w:t>
      </w:r>
      <w:proofErr w:type="spellStart"/>
      <w:r w:rsidRPr="008943C2">
        <w:rPr>
          <w:rFonts w:ascii="Times New Roman" w:hAnsi="Times New Roman" w:cs="Times New Roman"/>
          <w:sz w:val="24"/>
          <w:szCs w:val="24"/>
          <w:shd w:val="clear" w:color="auto" w:fill="FFFFFF"/>
        </w:rPr>
        <w:t>Devliegher</w:t>
      </w:r>
      <w:proofErr w:type="spellEnd"/>
      <w:r w:rsidRPr="008943C2">
        <w:rPr>
          <w:rFonts w:ascii="Times New Roman" w:hAnsi="Times New Roman" w:cs="Times New Roman"/>
          <w:sz w:val="24"/>
          <w:szCs w:val="24"/>
          <w:shd w:val="clear" w:color="auto" w:fill="FFFFFF"/>
        </w:rPr>
        <w:t xml:space="preserve"> and Verstraete (</w:t>
      </w:r>
      <w:hyperlink r:id="rId20" w:anchor="CR68_31" w:history="1">
        <w:r w:rsidRPr="008943C2">
          <w:rPr>
            <w:rStyle w:val="Hyperlink"/>
            <w:rFonts w:ascii="Times New Roman" w:hAnsi="Times New Roman" w:cs="Times New Roman"/>
            <w:color w:val="auto"/>
            <w:sz w:val="24"/>
            <w:szCs w:val="24"/>
            <w:shd w:val="clear" w:color="auto" w:fill="FFFFFF"/>
          </w:rPr>
          <w:t>1995</w:t>
        </w:r>
      </w:hyperlink>
      <w:r w:rsidRPr="008943C2">
        <w:rPr>
          <w:rFonts w:ascii="Times New Roman" w:hAnsi="Times New Roman" w:cs="Times New Roman"/>
          <w:sz w:val="24"/>
          <w:szCs w:val="24"/>
          <w:shd w:val="clear" w:color="auto" w:fill="FFFFFF"/>
        </w:rPr>
        <w:t>)].</w:t>
      </w:r>
    </w:p>
    <w:p w14:paraId="4ADF782A" w14:textId="77777777" w:rsidR="00067BCB" w:rsidRPr="008943C2" w:rsidRDefault="00067BCB" w:rsidP="00067BCB">
      <w:pPr>
        <w:spacing w:before="40" w:after="40"/>
        <w:rPr>
          <w:rFonts w:ascii="Times New Roman" w:eastAsia="Times New Roman" w:hAnsi="Times New Roman" w:cs="Times New Roman"/>
          <w:b/>
          <w:sz w:val="24"/>
          <w:szCs w:val="24"/>
        </w:rPr>
      </w:pPr>
      <w:r w:rsidRPr="008943C2">
        <w:rPr>
          <w:rFonts w:ascii="Times New Roman" w:eastAsia="Times New Roman" w:hAnsi="Times New Roman" w:cs="Times New Roman"/>
          <w:b/>
          <w:sz w:val="24"/>
          <w:szCs w:val="24"/>
        </w:rPr>
        <w:br w:type="page"/>
      </w:r>
    </w:p>
    <w:p w14:paraId="7A11C915" w14:textId="77777777" w:rsidR="00032638" w:rsidRPr="00067BCB" w:rsidRDefault="00C6533F" w:rsidP="00067BCB">
      <w:pPr>
        <w:spacing w:before="40" w:after="40"/>
        <w:rPr>
          <w:rFonts w:ascii="Times New Roman" w:eastAsia="Times New Roman" w:hAnsi="Times New Roman" w:cs="Times New Roman"/>
          <w:b/>
          <w:color w:val="000000" w:themeColor="text1"/>
          <w:sz w:val="24"/>
          <w:szCs w:val="24"/>
        </w:rPr>
      </w:pPr>
      <w:r w:rsidRPr="008943C2">
        <w:rPr>
          <w:rFonts w:ascii="Times New Roman" w:eastAsia="Times New Roman" w:hAnsi="Times New Roman" w:cs="Times New Roman"/>
          <w:b/>
          <w:color w:val="000000" w:themeColor="text1"/>
          <w:sz w:val="28"/>
          <w:szCs w:val="28"/>
        </w:rPr>
        <w:lastRenderedPageBreak/>
        <w:t>REVIEW OF LITERATURE</w:t>
      </w:r>
    </w:p>
    <w:p w14:paraId="175C2511" w14:textId="77777777" w:rsidR="00C6533F" w:rsidRPr="008943C2" w:rsidRDefault="00C6533F"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8"/>
          <w:szCs w:val="28"/>
        </w:rPr>
      </w:pPr>
    </w:p>
    <w:p w14:paraId="4506A929" w14:textId="77777777" w:rsidR="00C6533F" w:rsidRPr="008943C2" w:rsidRDefault="00C6533F" w:rsidP="00AF2DFD">
      <w:pPr>
        <w:pStyle w:val="Heading1"/>
        <w:shd w:val="clear" w:color="auto" w:fill="FFFFFF"/>
        <w:spacing w:before="40" w:beforeAutospacing="0" w:after="40" w:afterAutospacing="0" w:line="450" w:lineRule="atLeast"/>
        <w:rPr>
          <w:b w:val="0"/>
          <w:bCs w:val="0"/>
          <w:color w:val="000000"/>
          <w:spacing w:val="-2"/>
          <w:sz w:val="24"/>
          <w:szCs w:val="24"/>
        </w:rPr>
      </w:pPr>
      <w:r w:rsidRPr="008943C2">
        <w:rPr>
          <w:b w:val="0"/>
          <w:color w:val="000000" w:themeColor="text1"/>
          <w:sz w:val="24"/>
          <w:szCs w:val="24"/>
        </w:rPr>
        <w:t>Naghma Khan and Hasan Mukhtar in their paper</w:t>
      </w:r>
      <w:r w:rsidR="00A146B1" w:rsidRPr="008943C2">
        <w:rPr>
          <w:b w:val="0"/>
          <w:color w:val="000000" w:themeColor="text1"/>
          <w:sz w:val="24"/>
          <w:szCs w:val="24"/>
        </w:rPr>
        <w:t xml:space="preserve"> titled</w:t>
      </w:r>
      <w:r w:rsidR="00A146B1" w:rsidRPr="008943C2">
        <w:rPr>
          <w:color w:val="000000" w:themeColor="text1"/>
          <w:sz w:val="24"/>
          <w:szCs w:val="24"/>
        </w:rPr>
        <w:t xml:space="preserve"> </w:t>
      </w:r>
      <w:r w:rsidR="00CD38BC" w:rsidRPr="008943C2">
        <w:rPr>
          <w:color w:val="000000" w:themeColor="text1"/>
          <w:sz w:val="24"/>
          <w:szCs w:val="24"/>
        </w:rPr>
        <w:t>“</w:t>
      </w:r>
      <w:r w:rsidR="00A146B1" w:rsidRPr="008943C2">
        <w:rPr>
          <w:b w:val="0"/>
          <w:bCs w:val="0"/>
          <w:color w:val="000000"/>
          <w:spacing w:val="-2"/>
          <w:sz w:val="24"/>
          <w:szCs w:val="24"/>
        </w:rPr>
        <w:t xml:space="preserve">Tea and Health: Studies in </w:t>
      </w:r>
      <w:proofErr w:type="spellStart"/>
      <w:r w:rsidR="00A146B1" w:rsidRPr="008943C2">
        <w:rPr>
          <w:b w:val="0"/>
          <w:bCs w:val="0"/>
          <w:color w:val="000000"/>
          <w:spacing w:val="-2"/>
          <w:sz w:val="24"/>
          <w:szCs w:val="24"/>
        </w:rPr>
        <w:t>Humans</w:t>
      </w:r>
      <w:r w:rsidR="006A0D6A" w:rsidRPr="008943C2">
        <w:rPr>
          <w:b w:val="0"/>
          <w:bCs w:val="0"/>
          <w:color w:val="000000"/>
          <w:spacing w:val="-2"/>
          <w:sz w:val="24"/>
          <w:szCs w:val="24"/>
        </w:rPr>
        <w:t>”in</w:t>
      </w:r>
      <w:proofErr w:type="spellEnd"/>
      <w:r w:rsidR="006A0D6A" w:rsidRPr="008943C2">
        <w:rPr>
          <w:b w:val="0"/>
          <w:bCs w:val="0"/>
          <w:color w:val="000000"/>
          <w:spacing w:val="-2"/>
          <w:sz w:val="24"/>
          <w:szCs w:val="24"/>
        </w:rPr>
        <w:t xml:space="preserve"> </w:t>
      </w:r>
      <w:r w:rsidR="00CD38BC" w:rsidRPr="008943C2">
        <w:rPr>
          <w:b w:val="0"/>
          <w:bCs w:val="0"/>
          <w:color w:val="000000"/>
          <w:spacing w:val="-2"/>
          <w:sz w:val="24"/>
          <w:szCs w:val="24"/>
        </w:rPr>
        <w:t>the year 2014,</w:t>
      </w:r>
      <w:r w:rsidR="00A146B1" w:rsidRPr="008943C2">
        <w:rPr>
          <w:b w:val="0"/>
          <w:bCs w:val="0"/>
          <w:color w:val="000000"/>
          <w:spacing w:val="-2"/>
          <w:sz w:val="24"/>
          <w:szCs w:val="24"/>
        </w:rPr>
        <w:t xml:space="preserve"> studied that</w:t>
      </w:r>
      <w:r w:rsidRPr="008943C2">
        <w:rPr>
          <w:color w:val="000000" w:themeColor="text1"/>
          <w:sz w:val="24"/>
          <w:szCs w:val="24"/>
        </w:rPr>
        <w:t>,</w:t>
      </w:r>
    </w:p>
    <w:p w14:paraId="2B945546" w14:textId="77777777" w:rsidR="00A946C5" w:rsidRPr="008943C2" w:rsidRDefault="00C6533F" w:rsidP="00AF2DFD">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Tea, next to water is the cheapest beverage humans consume. Drinking the beverage tea has been considered a health-promoting habit since ancient times. The modern medicinal research is providing a scientific basis for this belief. The evidence supporting the health benefits of tea drinking grows stronger with each new study that is published in the scientific literature. Tea plant </w:t>
      </w:r>
      <w:r w:rsidRPr="008943C2">
        <w:rPr>
          <w:rStyle w:val="Emphasis"/>
          <w:rFonts w:ascii="Times New Roman" w:hAnsi="Times New Roman" w:cs="Times New Roman"/>
          <w:color w:val="000000" w:themeColor="text1"/>
          <w:sz w:val="24"/>
          <w:szCs w:val="24"/>
          <w:shd w:val="clear" w:color="auto" w:fill="FFFFFF"/>
        </w:rPr>
        <w:t>Camellia sinensis</w:t>
      </w:r>
      <w:r w:rsidRPr="008943C2">
        <w:rPr>
          <w:rFonts w:ascii="Times New Roman" w:hAnsi="Times New Roman" w:cs="Times New Roman"/>
          <w:color w:val="000000" w:themeColor="text1"/>
          <w:sz w:val="24"/>
          <w:szCs w:val="24"/>
          <w:shd w:val="clear" w:color="auto" w:fill="FFFFFF"/>
        </w:rPr>
        <w:t> has been cultivated for thousands of years and its leaves have been used for medicinal purposes. Tea is used as a popular beverage worldwide and its ingredients are now finding medicinal benefits.</w:t>
      </w:r>
    </w:p>
    <w:p w14:paraId="74982DED" w14:textId="77777777" w:rsidR="00C6533F" w:rsidRPr="008943C2" w:rsidRDefault="00C6533F" w:rsidP="00AF2DFD">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FFFFF"/>
        </w:rPr>
      </w:pPr>
    </w:p>
    <w:p w14:paraId="0D26D297" w14:textId="77777777" w:rsidR="00C6533F" w:rsidRPr="008943C2" w:rsidRDefault="00BA0CFA" w:rsidP="00AF2DFD">
      <w:pPr>
        <w:shd w:val="clear" w:color="auto" w:fill="F5F5F5"/>
        <w:spacing w:before="40" w:after="40" w:line="240" w:lineRule="auto"/>
        <w:ind w:right="136"/>
        <w:jc w:val="both"/>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 xml:space="preserve">Kishor Chand Kumhar et al., </w:t>
      </w:r>
      <w:r w:rsidR="00A146B1" w:rsidRPr="008943C2">
        <w:rPr>
          <w:rFonts w:ascii="Times New Roman" w:eastAsia="Times New Roman" w:hAnsi="Times New Roman" w:cs="Times New Roman"/>
          <w:color w:val="000000" w:themeColor="text1"/>
          <w:sz w:val="24"/>
          <w:szCs w:val="24"/>
        </w:rPr>
        <w:t>in their paper titled “Role of beneficial fungi in managing diseases and insect pests in tea plantation”</w:t>
      </w:r>
      <w:r w:rsidR="00CD38BC" w:rsidRPr="008943C2">
        <w:rPr>
          <w:rFonts w:ascii="Times New Roman" w:eastAsia="Times New Roman" w:hAnsi="Times New Roman" w:cs="Times New Roman"/>
          <w:color w:val="000000" w:themeColor="text1"/>
          <w:sz w:val="24"/>
          <w:szCs w:val="24"/>
        </w:rPr>
        <w:t xml:space="preserve"> in the year 2020, studied</w:t>
      </w:r>
      <w:r w:rsidRPr="008943C2">
        <w:rPr>
          <w:rFonts w:ascii="Times New Roman" w:eastAsia="Times New Roman" w:hAnsi="Times New Roman" w:cs="Times New Roman"/>
          <w:color w:val="000000" w:themeColor="text1"/>
          <w:sz w:val="24"/>
          <w:szCs w:val="24"/>
        </w:rPr>
        <w:t xml:space="preserve"> that,</w:t>
      </w:r>
    </w:p>
    <w:p w14:paraId="25699724" w14:textId="77777777" w:rsidR="00A946C5" w:rsidRPr="008943C2" w:rsidRDefault="00C6533F" w:rsidP="00AF2DFD">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r w:rsidRPr="008943C2">
        <w:rPr>
          <w:rFonts w:ascii="Times New Roman" w:hAnsi="Times New Roman" w:cs="Times New Roman"/>
          <w:color w:val="000000" w:themeColor="text1"/>
          <w:sz w:val="24"/>
          <w:szCs w:val="24"/>
          <w:shd w:val="clear" w:color="auto" w:fill="FCFCFC"/>
        </w:rPr>
        <w:t>The effectiveness of </w:t>
      </w:r>
      <w:r w:rsidRPr="008943C2">
        <w:rPr>
          <w:rFonts w:ascii="Times New Roman" w:hAnsi="Times New Roman" w:cs="Times New Roman"/>
          <w:i/>
          <w:iCs/>
          <w:color w:val="000000" w:themeColor="text1"/>
          <w:sz w:val="24"/>
          <w:szCs w:val="24"/>
          <w:shd w:val="clear" w:color="auto" w:fill="FCFCFC"/>
        </w:rPr>
        <w:t xml:space="preserve">Trichoderma </w:t>
      </w:r>
      <w:proofErr w:type="spellStart"/>
      <w:r w:rsidRPr="008943C2">
        <w:rPr>
          <w:rFonts w:ascii="Times New Roman" w:hAnsi="Times New Roman" w:cs="Times New Roman"/>
          <w:i/>
          <w:iCs/>
          <w:color w:val="000000" w:themeColor="text1"/>
          <w:sz w:val="24"/>
          <w:szCs w:val="24"/>
          <w:shd w:val="clear" w:color="auto" w:fill="FCFCFC"/>
        </w:rPr>
        <w:t>atroviride</w:t>
      </w:r>
      <w:proofErr w:type="spellEnd"/>
      <w:r w:rsidRPr="008943C2">
        <w:rPr>
          <w:rFonts w:ascii="Times New Roman" w:hAnsi="Times New Roman" w:cs="Times New Roman"/>
          <w:color w:val="000000" w:themeColor="text1"/>
          <w:sz w:val="24"/>
          <w:szCs w:val="24"/>
          <w:shd w:val="clear" w:color="auto" w:fill="FCFCFC"/>
        </w:rPr>
        <w:t>, </w:t>
      </w:r>
      <w:r w:rsidRPr="008943C2">
        <w:rPr>
          <w:rFonts w:ascii="Times New Roman" w:hAnsi="Times New Roman" w:cs="Times New Roman"/>
          <w:i/>
          <w:iCs/>
          <w:color w:val="000000" w:themeColor="text1"/>
          <w:sz w:val="24"/>
          <w:szCs w:val="24"/>
          <w:shd w:val="clear" w:color="auto" w:fill="FCFCFC"/>
        </w:rPr>
        <w:t xml:space="preserve">T. </w:t>
      </w:r>
      <w:proofErr w:type="spellStart"/>
      <w:r w:rsidRPr="008943C2">
        <w:rPr>
          <w:rFonts w:ascii="Times New Roman" w:hAnsi="Times New Roman" w:cs="Times New Roman"/>
          <w:i/>
          <w:iCs/>
          <w:color w:val="000000" w:themeColor="text1"/>
          <w:sz w:val="24"/>
          <w:szCs w:val="24"/>
          <w:shd w:val="clear" w:color="auto" w:fill="FCFCFC"/>
        </w:rPr>
        <w:t>asperellum</w:t>
      </w:r>
      <w:proofErr w:type="spellEnd"/>
      <w:r w:rsidRPr="008943C2">
        <w:rPr>
          <w:rFonts w:ascii="Times New Roman" w:hAnsi="Times New Roman" w:cs="Times New Roman"/>
          <w:color w:val="000000" w:themeColor="text1"/>
          <w:sz w:val="24"/>
          <w:szCs w:val="24"/>
          <w:shd w:val="clear" w:color="auto" w:fill="FCFCFC"/>
        </w:rPr>
        <w:t>, </w:t>
      </w:r>
      <w:r w:rsidRPr="008943C2">
        <w:rPr>
          <w:rFonts w:ascii="Times New Roman" w:hAnsi="Times New Roman" w:cs="Times New Roman"/>
          <w:i/>
          <w:iCs/>
          <w:color w:val="000000" w:themeColor="text1"/>
          <w:sz w:val="24"/>
          <w:szCs w:val="24"/>
          <w:shd w:val="clear" w:color="auto" w:fill="FCFCFC"/>
        </w:rPr>
        <w:t xml:space="preserve">T. </w:t>
      </w:r>
      <w:proofErr w:type="spellStart"/>
      <w:r w:rsidRPr="008943C2">
        <w:rPr>
          <w:rFonts w:ascii="Times New Roman" w:hAnsi="Times New Roman" w:cs="Times New Roman"/>
          <w:i/>
          <w:iCs/>
          <w:color w:val="000000" w:themeColor="text1"/>
          <w:sz w:val="24"/>
          <w:szCs w:val="24"/>
          <w:shd w:val="clear" w:color="auto" w:fill="FCFCFC"/>
        </w:rPr>
        <w:t>harzianum</w:t>
      </w:r>
      <w:proofErr w:type="spellEnd"/>
      <w:r w:rsidRPr="008943C2">
        <w:rPr>
          <w:rFonts w:ascii="Times New Roman" w:hAnsi="Times New Roman" w:cs="Times New Roman"/>
          <w:color w:val="000000" w:themeColor="text1"/>
          <w:sz w:val="24"/>
          <w:szCs w:val="24"/>
          <w:shd w:val="clear" w:color="auto" w:fill="FCFCFC"/>
        </w:rPr>
        <w:t>, against targeted tea disease causing pathogen, </w:t>
      </w:r>
      <w:r w:rsidRPr="008943C2">
        <w:rPr>
          <w:rFonts w:ascii="Times New Roman" w:hAnsi="Times New Roman" w:cs="Times New Roman"/>
          <w:i/>
          <w:iCs/>
          <w:color w:val="000000" w:themeColor="text1"/>
          <w:sz w:val="24"/>
          <w:szCs w:val="24"/>
          <w:shd w:val="clear" w:color="auto" w:fill="FCFCFC"/>
        </w:rPr>
        <w:t xml:space="preserve">Fusarium </w:t>
      </w:r>
      <w:proofErr w:type="spellStart"/>
      <w:r w:rsidRPr="008943C2">
        <w:rPr>
          <w:rFonts w:ascii="Times New Roman" w:hAnsi="Times New Roman" w:cs="Times New Roman"/>
          <w:i/>
          <w:iCs/>
          <w:color w:val="000000" w:themeColor="text1"/>
          <w:sz w:val="24"/>
          <w:szCs w:val="24"/>
          <w:shd w:val="clear" w:color="auto" w:fill="FCFCFC"/>
        </w:rPr>
        <w:t>solani</w:t>
      </w:r>
      <w:proofErr w:type="spellEnd"/>
      <w:r w:rsidRPr="008943C2">
        <w:rPr>
          <w:rFonts w:ascii="Times New Roman" w:hAnsi="Times New Roman" w:cs="Times New Roman"/>
          <w:color w:val="000000" w:themeColor="text1"/>
          <w:sz w:val="24"/>
          <w:szCs w:val="24"/>
          <w:shd w:val="clear" w:color="auto" w:fill="FCFCFC"/>
        </w:rPr>
        <w:t> (dieback), </w:t>
      </w:r>
      <w:r w:rsidRPr="008943C2">
        <w:rPr>
          <w:rFonts w:ascii="Times New Roman" w:hAnsi="Times New Roman" w:cs="Times New Roman"/>
          <w:i/>
          <w:iCs/>
          <w:color w:val="000000" w:themeColor="text1"/>
          <w:sz w:val="24"/>
          <w:szCs w:val="24"/>
          <w:shd w:val="clear" w:color="auto" w:fill="FCFCFC"/>
        </w:rPr>
        <w:t>Beauveria bassiana</w:t>
      </w:r>
      <w:r w:rsidRPr="008943C2">
        <w:rPr>
          <w:rFonts w:ascii="Times New Roman" w:hAnsi="Times New Roman" w:cs="Times New Roman"/>
          <w:color w:val="000000" w:themeColor="text1"/>
          <w:sz w:val="24"/>
          <w:szCs w:val="24"/>
          <w:shd w:val="clear" w:color="auto" w:fill="FCFCFC"/>
        </w:rPr>
        <w:t> against tea mosquito (</w:t>
      </w:r>
      <w:proofErr w:type="spellStart"/>
      <w:r w:rsidRPr="008943C2">
        <w:rPr>
          <w:rFonts w:ascii="Times New Roman" w:hAnsi="Times New Roman" w:cs="Times New Roman"/>
          <w:i/>
          <w:iCs/>
          <w:color w:val="000000" w:themeColor="text1"/>
          <w:sz w:val="24"/>
          <w:szCs w:val="24"/>
          <w:shd w:val="clear" w:color="auto" w:fill="FCFCFC"/>
        </w:rPr>
        <w:t>Helopeltis</w:t>
      </w:r>
      <w:proofErr w:type="spellEnd"/>
      <w:r w:rsidRPr="008943C2">
        <w:rPr>
          <w:rFonts w:ascii="Times New Roman" w:hAnsi="Times New Roman" w:cs="Times New Roman"/>
          <w:i/>
          <w:iCs/>
          <w:color w:val="000000" w:themeColor="text1"/>
          <w:sz w:val="24"/>
          <w:szCs w:val="24"/>
          <w:shd w:val="clear" w:color="auto" w:fill="FCFCFC"/>
        </w:rPr>
        <w:t xml:space="preserve"> </w:t>
      </w:r>
      <w:proofErr w:type="spellStart"/>
      <w:r w:rsidRPr="008943C2">
        <w:rPr>
          <w:rFonts w:ascii="Times New Roman" w:hAnsi="Times New Roman" w:cs="Times New Roman"/>
          <w:i/>
          <w:iCs/>
          <w:color w:val="000000" w:themeColor="text1"/>
          <w:sz w:val="24"/>
          <w:szCs w:val="24"/>
          <w:shd w:val="clear" w:color="auto" w:fill="FCFCFC"/>
        </w:rPr>
        <w:t>theivora</w:t>
      </w:r>
      <w:proofErr w:type="spellEnd"/>
      <w:r w:rsidRPr="008943C2">
        <w:rPr>
          <w:rFonts w:ascii="Times New Roman" w:hAnsi="Times New Roman" w:cs="Times New Roman"/>
          <w:color w:val="000000" w:themeColor="text1"/>
          <w:sz w:val="24"/>
          <w:szCs w:val="24"/>
          <w:shd w:val="clear" w:color="auto" w:fill="FCFCFC"/>
        </w:rPr>
        <w:t>), and </w:t>
      </w:r>
      <w:r w:rsidRPr="008943C2">
        <w:rPr>
          <w:rFonts w:ascii="Times New Roman" w:hAnsi="Times New Roman" w:cs="Times New Roman"/>
          <w:i/>
          <w:iCs/>
          <w:color w:val="000000" w:themeColor="text1"/>
          <w:sz w:val="24"/>
          <w:szCs w:val="24"/>
          <w:shd w:val="clear" w:color="auto" w:fill="FCFCFC"/>
        </w:rPr>
        <w:t>Metarhizium anisopliae</w:t>
      </w:r>
      <w:r w:rsidRPr="008943C2">
        <w:rPr>
          <w:rFonts w:ascii="Times New Roman" w:hAnsi="Times New Roman" w:cs="Times New Roman"/>
          <w:color w:val="000000" w:themeColor="text1"/>
          <w:sz w:val="24"/>
          <w:szCs w:val="24"/>
          <w:shd w:val="clear" w:color="auto" w:fill="FCFCFC"/>
        </w:rPr>
        <w:t> against the red spider mite, </w:t>
      </w:r>
      <w:proofErr w:type="spellStart"/>
      <w:r w:rsidRPr="008943C2">
        <w:rPr>
          <w:rFonts w:ascii="Times New Roman" w:hAnsi="Times New Roman" w:cs="Times New Roman"/>
          <w:i/>
          <w:iCs/>
          <w:color w:val="000000" w:themeColor="text1"/>
          <w:sz w:val="24"/>
          <w:szCs w:val="24"/>
          <w:shd w:val="clear" w:color="auto" w:fill="FCFCFC"/>
        </w:rPr>
        <w:t>Oligonychus</w:t>
      </w:r>
      <w:proofErr w:type="spellEnd"/>
      <w:r w:rsidRPr="008943C2">
        <w:rPr>
          <w:rFonts w:ascii="Times New Roman" w:hAnsi="Times New Roman" w:cs="Times New Roman"/>
          <w:i/>
          <w:iCs/>
          <w:color w:val="000000" w:themeColor="text1"/>
          <w:sz w:val="24"/>
          <w:szCs w:val="24"/>
          <w:shd w:val="clear" w:color="auto" w:fill="FCFCFC"/>
        </w:rPr>
        <w:t xml:space="preserve"> </w:t>
      </w:r>
      <w:proofErr w:type="spellStart"/>
      <w:r w:rsidRPr="008943C2">
        <w:rPr>
          <w:rFonts w:ascii="Times New Roman" w:hAnsi="Times New Roman" w:cs="Times New Roman"/>
          <w:i/>
          <w:iCs/>
          <w:color w:val="000000" w:themeColor="text1"/>
          <w:sz w:val="24"/>
          <w:szCs w:val="24"/>
          <w:shd w:val="clear" w:color="auto" w:fill="FCFCFC"/>
        </w:rPr>
        <w:t>coffeae</w:t>
      </w:r>
      <w:proofErr w:type="spellEnd"/>
      <w:r w:rsidRPr="008943C2">
        <w:rPr>
          <w:rFonts w:ascii="Times New Roman" w:hAnsi="Times New Roman" w:cs="Times New Roman"/>
          <w:color w:val="000000" w:themeColor="text1"/>
          <w:sz w:val="24"/>
          <w:szCs w:val="24"/>
          <w:shd w:val="clear" w:color="auto" w:fill="FCFCFC"/>
        </w:rPr>
        <w:t> </w:t>
      </w:r>
      <w:proofErr w:type="spellStart"/>
      <w:r w:rsidRPr="008943C2">
        <w:rPr>
          <w:rFonts w:ascii="Times New Roman" w:hAnsi="Times New Roman" w:cs="Times New Roman"/>
          <w:color w:val="000000" w:themeColor="text1"/>
          <w:sz w:val="24"/>
          <w:szCs w:val="24"/>
          <w:shd w:val="clear" w:color="auto" w:fill="FCFCFC"/>
        </w:rPr>
        <w:t>Nietner</w:t>
      </w:r>
      <w:proofErr w:type="spellEnd"/>
      <w:r w:rsidRPr="008943C2">
        <w:rPr>
          <w:rFonts w:ascii="Times New Roman" w:hAnsi="Times New Roman" w:cs="Times New Roman"/>
          <w:color w:val="000000" w:themeColor="text1"/>
          <w:sz w:val="24"/>
          <w:szCs w:val="24"/>
          <w:shd w:val="clear" w:color="auto" w:fill="FCFCFC"/>
        </w:rPr>
        <w:t>, and the live wood eating termite (</w:t>
      </w:r>
      <w:proofErr w:type="spellStart"/>
      <w:r w:rsidRPr="008943C2">
        <w:rPr>
          <w:rFonts w:ascii="Times New Roman" w:hAnsi="Times New Roman" w:cs="Times New Roman"/>
          <w:i/>
          <w:iCs/>
          <w:color w:val="000000" w:themeColor="text1"/>
          <w:sz w:val="24"/>
          <w:szCs w:val="24"/>
          <w:shd w:val="clear" w:color="auto" w:fill="FCFCFC"/>
        </w:rPr>
        <w:t>Microcerotermes</w:t>
      </w:r>
      <w:proofErr w:type="spellEnd"/>
      <w:r w:rsidRPr="008943C2">
        <w:rPr>
          <w:rFonts w:ascii="Times New Roman" w:hAnsi="Times New Roman" w:cs="Times New Roman"/>
          <w:i/>
          <w:iCs/>
          <w:color w:val="000000" w:themeColor="text1"/>
          <w:sz w:val="24"/>
          <w:szCs w:val="24"/>
          <w:shd w:val="clear" w:color="auto" w:fill="FCFCFC"/>
        </w:rPr>
        <w:t xml:space="preserve"> </w:t>
      </w:r>
      <w:proofErr w:type="spellStart"/>
      <w:r w:rsidRPr="008943C2">
        <w:rPr>
          <w:rFonts w:ascii="Times New Roman" w:hAnsi="Times New Roman" w:cs="Times New Roman"/>
          <w:i/>
          <w:iCs/>
          <w:color w:val="000000" w:themeColor="text1"/>
          <w:sz w:val="24"/>
          <w:szCs w:val="24"/>
          <w:shd w:val="clear" w:color="auto" w:fill="FCFCFC"/>
        </w:rPr>
        <w:t>beesoni</w:t>
      </w:r>
      <w:proofErr w:type="spellEnd"/>
      <w:r w:rsidRPr="008943C2">
        <w:rPr>
          <w:rFonts w:ascii="Times New Roman" w:hAnsi="Times New Roman" w:cs="Times New Roman"/>
          <w:i/>
          <w:iCs/>
          <w:color w:val="000000" w:themeColor="text1"/>
          <w:sz w:val="24"/>
          <w:szCs w:val="24"/>
          <w:shd w:val="clear" w:color="auto" w:fill="FCFCFC"/>
        </w:rPr>
        <w:t xml:space="preserve"> Snyder</w:t>
      </w:r>
      <w:r w:rsidRPr="008943C2">
        <w:rPr>
          <w:rFonts w:ascii="Times New Roman" w:hAnsi="Times New Roman" w:cs="Times New Roman"/>
          <w:color w:val="000000" w:themeColor="text1"/>
          <w:sz w:val="24"/>
          <w:szCs w:val="24"/>
          <w:shd w:val="clear" w:color="auto" w:fill="FCFCFC"/>
        </w:rPr>
        <w:t>), respectively were evaluated under laboratory and field conditions. The </w:t>
      </w:r>
      <w:r w:rsidRPr="008943C2">
        <w:rPr>
          <w:rFonts w:ascii="Times New Roman" w:hAnsi="Times New Roman" w:cs="Times New Roman"/>
          <w:i/>
          <w:iCs/>
          <w:color w:val="000000" w:themeColor="text1"/>
          <w:sz w:val="24"/>
          <w:szCs w:val="24"/>
          <w:shd w:val="clear" w:color="auto" w:fill="FCFCFC"/>
        </w:rPr>
        <w:t>Trichoderma</w:t>
      </w:r>
      <w:r w:rsidRPr="008943C2">
        <w:rPr>
          <w:rFonts w:ascii="Times New Roman" w:hAnsi="Times New Roman" w:cs="Times New Roman"/>
          <w:color w:val="000000" w:themeColor="text1"/>
          <w:sz w:val="24"/>
          <w:szCs w:val="24"/>
          <w:shd w:val="clear" w:color="auto" w:fill="FCFCFC"/>
        </w:rPr>
        <w:t> isolates showed effective control of </w:t>
      </w:r>
      <w:r w:rsidRPr="008943C2">
        <w:rPr>
          <w:rFonts w:ascii="Times New Roman" w:hAnsi="Times New Roman" w:cs="Times New Roman"/>
          <w:i/>
          <w:iCs/>
          <w:color w:val="000000" w:themeColor="text1"/>
          <w:sz w:val="24"/>
          <w:szCs w:val="24"/>
          <w:shd w:val="clear" w:color="auto" w:fill="FCFCFC"/>
        </w:rPr>
        <w:t xml:space="preserve">F. </w:t>
      </w:r>
      <w:proofErr w:type="spellStart"/>
      <w:r w:rsidRPr="008943C2">
        <w:rPr>
          <w:rFonts w:ascii="Times New Roman" w:hAnsi="Times New Roman" w:cs="Times New Roman"/>
          <w:i/>
          <w:iCs/>
          <w:color w:val="000000" w:themeColor="text1"/>
          <w:sz w:val="24"/>
          <w:szCs w:val="24"/>
          <w:shd w:val="clear" w:color="auto" w:fill="FCFCFC"/>
        </w:rPr>
        <w:t>solani</w:t>
      </w:r>
      <w:proofErr w:type="spellEnd"/>
      <w:r w:rsidRPr="008943C2">
        <w:rPr>
          <w:rFonts w:ascii="Times New Roman" w:hAnsi="Times New Roman" w:cs="Times New Roman"/>
          <w:color w:val="000000" w:themeColor="text1"/>
          <w:sz w:val="24"/>
          <w:szCs w:val="24"/>
          <w:shd w:val="clear" w:color="auto" w:fill="FCFCFC"/>
        </w:rPr>
        <w:t> (64.6 to 71.7%) under laboratory conditions, while the wettable powder (WP) formulation could reduce dieback disease incidence (57.1 to 77.7%) over control, under field conditions.</w:t>
      </w:r>
    </w:p>
    <w:p w14:paraId="5ED800F7" w14:textId="77777777" w:rsidR="00723EAE" w:rsidRPr="008943C2" w:rsidRDefault="00723EAE" w:rsidP="00AF2DFD">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p>
    <w:p w14:paraId="1FA9E91C" w14:textId="77777777" w:rsidR="00BA0CFA" w:rsidRPr="008943C2" w:rsidRDefault="00723EAE" w:rsidP="00AF2DFD">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r w:rsidRPr="008943C2">
        <w:rPr>
          <w:rFonts w:ascii="Times New Roman" w:hAnsi="Times New Roman" w:cs="Times New Roman"/>
          <w:color w:val="000000" w:themeColor="text1"/>
          <w:sz w:val="24"/>
          <w:szCs w:val="24"/>
          <w:shd w:val="clear" w:color="auto" w:fill="FCFCFC"/>
        </w:rPr>
        <w:t xml:space="preserve">Hall and </w:t>
      </w:r>
      <w:proofErr w:type="spellStart"/>
      <w:proofErr w:type="gramStart"/>
      <w:r w:rsidRPr="008943C2">
        <w:rPr>
          <w:rFonts w:ascii="Times New Roman" w:hAnsi="Times New Roman" w:cs="Times New Roman"/>
          <w:color w:val="000000" w:themeColor="text1"/>
          <w:sz w:val="24"/>
          <w:szCs w:val="24"/>
          <w:shd w:val="clear" w:color="auto" w:fill="FCFCFC"/>
        </w:rPr>
        <w:t>Papierok</w:t>
      </w:r>
      <w:proofErr w:type="spellEnd"/>
      <w:r w:rsidR="00023216" w:rsidRPr="008943C2">
        <w:rPr>
          <w:rFonts w:ascii="Times New Roman" w:hAnsi="Times New Roman" w:cs="Times New Roman"/>
          <w:color w:val="000000" w:themeColor="text1"/>
          <w:sz w:val="24"/>
          <w:szCs w:val="24"/>
          <w:shd w:val="clear" w:color="auto" w:fill="FCFCFC"/>
        </w:rPr>
        <w:t xml:space="preserve">  in</w:t>
      </w:r>
      <w:proofErr w:type="gramEnd"/>
      <w:r w:rsidR="00023216" w:rsidRPr="008943C2">
        <w:rPr>
          <w:rFonts w:ascii="Times New Roman" w:hAnsi="Times New Roman" w:cs="Times New Roman"/>
          <w:color w:val="000000" w:themeColor="text1"/>
          <w:sz w:val="24"/>
          <w:szCs w:val="24"/>
          <w:shd w:val="clear" w:color="auto" w:fill="FCFCFC"/>
        </w:rPr>
        <w:t xml:space="preserve"> their paper titled</w:t>
      </w:r>
      <w:r w:rsidR="00023216" w:rsidRPr="008943C2">
        <w:rPr>
          <w:rFonts w:ascii="Times New Roman" w:hAnsi="Times New Roman" w:cs="Times New Roman"/>
          <w:sz w:val="24"/>
          <w:szCs w:val="24"/>
          <w:shd w:val="clear" w:color="auto" w:fill="FCFCFC"/>
        </w:rPr>
        <w:t xml:space="preserve"> “</w:t>
      </w:r>
      <w:r w:rsidR="005807EB" w:rsidRPr="008943C2">
        <w:rPr>
          <w:rFonts w:ascii="Times New Roman" w:hAnsi="Times New Roman" w:cs="Times New Roman"/>
          <w:sz w:val="24"/>
          <w:szCs w:val="24"/>
          <w:shd w:val="clear" w:color="auto" w:fill="FCFCFC"/>
        </w:rPr>
        <w:t>B</w:t>
      </w:r>
      <w:r w:rsidR="00023216" w:rsidRPr="008943C2">
        <w:rPr>
          <w:rFonts w:ascii="Times New Roman" w:hAnsi="Times New Roman" w:cs="Times New Roman"/>
          <w:sz w:val="24"/>
          <w:szCs w:val="24"/>
          <w:shd w:val="clear" w:color="auto" w:fill="FCFCFC"/>
        </w:rPr>
        <w:t>iological control agents of arthropods of agricultural and medical importance” in the year 1982,</w:t>
      </w:r>
      <w:r w:rsidRPr="008943C2">
        <w:rPr>
          <w:rFonts w:ascii="Times New Roman" w:hAnsi="Times New Roman" w:cs="Times New Roman"/>
          <w:color w:val="000000" w:themeColor="text1"/>
          <w:sz w:val="24"/>
          <w:szCs w:val="24"/>
          <w:shd w:val="clear" w:color="auto" w:fill="FCFCFC"/>
        </w:rPr>
        <w:t xml:space="preserve"> had studied that,</w:t>
      </w:r>
    </w:p>
    <w:p w14:paraId="5460A7CB" w14:textId="77777777" w:rsidR="00DD2C79" w:rsidRPr="008943C2" w:rsidRDefault="00723EAE" w:rsidP="00AF2DFD">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r w:rsidRPr="008943C2">
        <w:rPr>
          <w:rFonts w:ascii="Times New Roman" w:hAnsi="Times New Roman" w:cs="Times New Roman"/>
          <w:color w:val="000000" w:themeColor="text1"/>
          <w:sz w:val="24"/>
          <w:szCs w:val="24"/>
          <w:shd w:val="clear" w:color="auto" w:fill="FCFCFC"/>
        </w:rPr>
        <w:t>The biological control agents (BCAs) like the species of </w:t>
      </w:r>
      <w:r w:rsidRPr="008943C2">
        <w:rPr>
          <w:rFonts w:ascii="Times New Roman" w:hAnsi="Times New Roman" w:cs="Times New Roman"/>
          <w:i/>
          <w:iCs/>
          <w:color w:val="000000" w:themeColor="text1"/>
          <w:sz w:val="24"/>
          <w:szCs w:val="24"/>
          <w:shd w:val="clear" w:color="auto" w:fill="FCFCFC"/>
        </w:rPr>
        <w:t>Trichoderma</w:t>
      </w:r>
      <w:r w:rsidRPr="008943C2">
        <w:rPr>
          <w:rFonts w:ascii="Times New Roman" w:hAnsi="Times New Roman" w:cs="Times New Roman"/>
          <w:color w:val="000000" w:themeColor="text1"/>
          <w:sz w:val="24"/>
          <w:szCs w:val="24"/>
          <w:shd w:val="clear" w:color="auto" w:fill="FCFCFC"/>
        </w:rPr>
        <w:t>, </w:t>
      </w:r>
      <w:r w:rsidRPr="008943C2">
        <w:rPr>
          <w:rFonts w:ascii="Times New Roman" w:hAnsi="Times New Roman" w:cs="Times New Roman"/>
          <w:i/>
          <w:iCs/>
          <w:color w:val="000000" w:themeColor="text1"/>
          <w:sz w:val="24"/>
          <w:szCs w:val="24"/>
          <w:shd w:val="clear" w:color="auto" w:fill="FCFCFC"/>
        </w:rPr>
        <w:t>Beauveria</w:t>
      </w:r>
      <w:r w:rsidRPr="008943C2">
        <w:rPr>
          <w:rFonts w:ascii="Times New Roman" w:hAnsi="Times New Roman" w:cs="Times New Roman"/>
          <w:color w:val="000000" w:themeColor="text1"/>
          <w:sz w:val="24"/>
          <w:szCs w:val="24"/>
          <w:shd w:val="clear" w:color="auto" w:fill="FCFCFC"/>
        </w:rPr>
        <w:t>, and </w:t>
      </w:r>
      <w:r w:rsidRPr="008943C2">
        <w:rPr>
          <w:rFonts w:ascii="Times New Roman" w:hAnsi="Times New Roman" w:cs="Times New Roman"/>
          <w:i/>
          <w:iCs/>
          <w:color w:val="000000" w:themeColor="text1"/>
          <w:sz w:val="24"/>
          <w:szCs w:val="24"/>
          <w:shd w:val="clear" w:color="auto" w:fill="FCFCFC"/>
        </w:rPr>
        <w:t>Metarhizium</w:t>
      </w:r>
      <w:r w:rsidRPr="008943C2">
        <w:rPr>
          <w:rFonts w:ascii="Times New Roman" w:hAnsi="Times New Roman" w:cs="Times New Roman"/>
          <w:color w:val="000000" w:themeColor="text1"/>
          <w:sz w:val="24"/>
          <w:szCs w:val="24"/>
          <w:shd w:val="clear" w:color="auto" w:fill="FCFCFC"/>
        </w:rPr>
        <w:t> are reported to be safer and promising components of integrated pest and disease management (IPDM) strategies, which have been adopted in various crops including tea.</w:t>
      </w:r>
    </w:p>
    <w:p w14:paraId="1B1201AC" w14:textId="77777777" w:rsidR="00DD2C79" w:rsidRPr="008943C2" w:rsidRDefault="00DD2C79" w:rsidP="00AF2DFD">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p>
    <w:p w14:paraId="1CD6DEAE" w14:textId="77777777" w:rsidR="00BA0CFA" w:rsidRPr="008943C2" w:rsidRDefault="00723EAE" w:rsidP="00AF2DFD">
      <w:pPr>
        <w:shd w:val="clear" w:color="auto" w:fill="F5F5F5"/>
        <w:spacing w:before="40" w:after="40" w:line="240" w:lineRule="auto"/>
        <w:ind w:right="136"/>
        <w:jc w:val="both"/>
        <w:rPr>
          <w:rFonts w:ascii="Times New Roman" w:eastAsia="Times New Roman" w:hAnsi="Times New Roman" w:cs="Times New Roman"/>
          <w:b/>
          <w:color w:val="000000" w:themeColor="text1"/>
          <w:sz w:val="24"/>
          <w:szCs w:val="24"/>
        </w:rPr>
      </w:pPr>
      <w:r w:rsidRPr="008943C2">
        <w:rPr>
          <w:rFonts w:ascii="Times New Roman" w:hAnsi="Times New Roman" w:cs="Times New Roman"/>
          <w:color w:val="000000" w:themeColor="text1"/>
          <w:sz w:val="24"/>
          <w:szCs w:val="24"/>
          <w:shd w:val="clear" w:color="auto" w:fill="FCFCFC"/>
        </w:rPr>
        <w:t> </w:t>
      </w:r>
      <w:proofErr w:type="spellStart"/>
      <w:r w:rsidR="00DD2C79" w:rsidRPr="008943C2">
        <w:rPr>
          <w:rFonts w:ascii="Times New Roman" w:hAnsi="Times New Roman" w:cs="Times New Roman"/>
          <w:color w:val="000000" w:themeColor="text1"/>
          <w:sz w:val="24"/>
          <w:szCs w:val="24"/>
          <w:shd w:val="clear" w:color="auto" w:fill="FCFCFC"/>
        </w:rPr>
        <w:t>Jiajia</w:t>
      </w:r>
      <w:proofErr w:type="spellEnd"/>
      <w:r w:rsidR="00DD2C79" w:rsidRPr="008943C2">
        <w:rPr>
          <w:rFonts w:ascii="Times New Roman" w:hAnsi="Times New Roman" w:cs="Times New Roman"/>
          <w:color w:val="000000" w:themeColor="text1"/>
          <w:sz w:val="24"/>
          <w:szCs w:val="24"/>
          <w:shd w:val="clear" w:color="auto" w:fill="FCFCFC"/>
        </w:rPr>
        <w:t xml:space="preserve"> </w:t>
      </w:r>
      <w:proofErr w:type="spellStart"/>
      <w:r w:rsidR="00DD2C79" w:rsidRPr="008943C2">
        <w:rPr>
          <w:rFonts w:ascii="Times New Roman" w:hAnsi="Times New Roman" w:cs="Times New Roman"/>
          <w:color w:val="000000" w:themeColor="text1"/>
          <w:sz w:val="24"/>
          <w:szCs w:val="24"/>
          <w:shd w:val="clear" w:color="auto" w:fill="FCFCFC"/>
        </w:rPr>
        <w:t>wu</w:t>
      </w:r>
      <w:proofErr w:type="spellEnd"/>
      <w:r w:rsidR="00DD2C79" w:rsidRPr="008943C2">
        <w:rPr>
          <w:rFonts w:ascii="Times New Roman" w:hAnsi="Times New Roman" w:cs="Times New Roman"/>
          <w:color w:val="000000" w:themeColor="text1"/>
          <w:sz w:val="24"/>
          <w:szCs w:val="24"/>
          <w:shd w:val="clear" w:color="auto" w:fill="FCFCFC"/>
        </w:rPr>
        <w:t xml:space="preserve"> et al.,</w:t>
      </w:r>
      <w:r w:rsidR="00503EB8" w:rsidRPr="008943C2">
        <w:rPr>
          <w:rFonts w:ascii="Times New Roman" w:hAnsi="Times New Roman" w:cs="Times New Roman"/>
          <w:color w:val="000000" w:themeColor="text1"/>
          <w:sz w:val="24"/>
          <w:szCs w:val="24"/>
          <w:shd w:val="clear" w:color="auto" w:fill="FCFCFC"/>
        </w:rPr>
        <w:t xml:space="preserve"> in their paper titled “Beneficial effect on the soil microenvironment of </w:t>
      </w:r>
      <w:r w:rsidR="00503EB8" w:rsidRPr="008943C2">
        <w:rPr>
          <w:rFonts w:ascii="Times New Roman" w:hAnsi="Times New Roman" w:cs="Times New Roman"/>
          <w:i/>
          <w:color w:val="000000" w:themeColor="text1"/>
          <w:sz w:val="24"/>
          <w:szCs w:val="24"/>
          <w:shd w:val="clear" w:color="auto" w:fill="FCFCFC"/>
        </w:rPr>
        <w:t>Trichoderma</w:t>
      </w:r>
      <w:r w:rsidR="00503EB8" w:rsidRPr="008943C2">
        <w:rPr>
          <w:rFonts w:ascii="Times New Roman" w:hAnsi="Times New Roman" w:cs="Times New Roman"/>
          <w:color w:val="000000" w:themeColor="text1"/>
          <w:sz w:val="24"/>
          <w:szCs w:val="24"/>
          <w:shd w:val="clear" w:color="auto" w:fill="FCFCFC"/>
        </w:rPr>
        <w:t xml:space="preserve"> applied after fumigation for cucumber </w:t>
      </w:r>
      <w:proofErr w:type="gramStart"/>
      <w:r w:rsidR="00503EB8" w:rsidRPr="008943C2">
        <w:rPr>
          <w:rFonts w:ascii="Times New Roman" w:hAnsi="Times New Roman" w:cs="Times New Roman"/>
          <w:color w:val="000000" w:themeColor="text1"/>
          <w:sz w:val="24"/>
          <w:szCs w:val="24"/>
          <w:shd w:val="clear" w:color="auto" w:fill="FCFCFC"/>
        </w:rPr>
        <w:t>production”  in</w:t>
      </w:r>
      <w:proofErr w:type="gramEnd"/>
      <w:r w:rsidR="00503EB8" w:rsidRPr="008943C2">
        <w:rPr>
          <w:rFonts w:ascii="Times New Roman" w:hAnsi="Times New Roman" w:cs="Times New Roman"/>
          <w:color w:val="000000" w:themeColor="text1"/>
          <w:sz w:val="24"/>
          <w:szCs w:val="24"/>
          <w:shd w:val="clear" w:color="auto" w:fill="FCFCFC"/>
        </w:rPr>
        <w:t xml:space="preserve"> the year 2022,</w:t>
      </w:r>
      <w:r w:rsidR="00DD2C79" w:rsidRPr="008943C2">
        <w:rPr>
          <w:rFonts w:ascii="Times New Roman" w:hAnsi="Times New Roman" w:cs="Times New Roman"/>
          <w:color w:val="000000" w:themeColor="text1"/>
          <w:sz w:val="24"/>
          <w:szCs w:val="24"/>
          <w:shd w:val="clear" w:color="auto" w:fill="FCFCFC"/>
        </w:rPr>
        <w:t xml:space="preserve"> studied that,</w:t>
      </w:r>
    </w:p>
    <w:p w14:paraId="7A297FB7" w14:textId="77777777" w:rsidR="00A946C5" w:rsidRPr="008943C2" w:rsidRDefault="00DD2C79" w:rsidP="00AF2DFD">
      <w:pPr>
        <w:shd w:val="clear" w:color="auto" w:fill="F5F5F5"/>
        <w:spacing w:before="40" w:after="40" w:line="240" w:lineRule="auto"/>
        <w:ind w:right="136"/>
        <w:jc w:val="both"/>
        <w:rPr>
          <w:rFonts w:ascii="Times New Roman" w:eastAsia="Times New Roman" w:hAnsi="Times New Roman" w:cs="Times New Roman"/>
          <w:b/>
          <w:color w:val="000000" w:themeColor="text1"/>
          <w:sz w:val="24"/>
          <w:szCs w:val="24"/>
        </w:rPr>
      </w:pPr>
      <w:r w:rsidRPr="008943C2">
        <w:rPr>
          <w:rFonts w:ascii="Times New Roman" w:hAnsi="Times New Roman" w:cs="Times New Roman"/>
          <w:color w:val="000000" w:themeColor="text1"/>
          <w:sz w:val="24"/>
          <w:szCs w:val="24"/>
          <w:shd w:val="clear" w:color="auto" w:fill="FFFFFF"/>
        </w:rPr>
        <w:t>Biocontrol agents applied after fumigation play an important role to the soil microenvironment. We studied the effect of </w:t>
      </w:r>
      <w:r w:rsidRPr="008943C2">
        <w:rPr>
          <w:rStyle w:val="Emphasis"/>
          <w:rFonts w:ascii="Times New Roman" w:hAnsi="Times New Roman" w:cs="Times New Roman"/>
          <w:color w:val="000000" w:themeColor="text1"/>
          <w:sz w:val="24"/>
          <w:szCs w:val="24"/>
          <w:shd w:val="clear" w:color="auto" w:fill="FFFFFF"/>
        </w:rPr>
        <w:t>Trichoderma</w:t>
      </w:r>
      <w:r w:rsidRPr="008943C2">
        <w:rPr>
          <w:rFonts w:ascii="Times New Roman" w:hAnsi="Times New Roman" w:cs="Times New Roman"/>
          <w:color w:val="000000" w:themeColor="text1"/>
          <w:sz w:val="24"/>
          <w:szCs w:val="24"/>
          <w:shd w:val="clear" w:color="auto" w:fill="FFFFFF"/>
        </w:rPr>
        <w:t> applied after dimethyl disulfide (DMDS) plus chloropicrin (PIC) fumigation on the cucumber growth, soil physicochemical properties, enzyme activity, taxonomic diversity, and yield through laboratory and field experiments. The results confirmed that </w:t>
      </w:r>
      <w:r w:rsidRPr="008943C2">
        <w:rPr>
          <w:rStyle w:val="Emphasis"/>
          <w:rFonts w:ascii="Times New Roman" w:hAnsi="Times New Roman" w:cs="Times New Roman"/>
          <w:color w:val="000000" w:themeColor="text1"/>
          <w:sz w:val="24"/>
          <w:szCs w:val="24"/>
          <w:shd w:val="clear" w:color="auto" w:fill="FFFFFF"/>
        </w:rPr>
        <w:t>Trichoderma</w:t>
      </w:r>
      <w:r w:rsidRPr="008943C2">
        <w:rPr>
          <w:rFonts w:ascii="Times New Roman" w:hAnsi="Times New Roman" w:cs="Times New Roman"/>
          <w:color w:val="000000" w:themeColor="text1"/>
          <w:sz w:val="24"/>
          <w:szCs w:val="24"/>
          <w:shd w:val="clear" w:color="auto" w:fill="FFFFFF"/>
        </w:rPr>
        <w:t> applied after fumigation significantly improved soil physicochemical properties, cucumber growth, soil-borne pathogens, and soil enzyme activity. Genetic analysis indicated that </w:t>
      </w:r>
      <w:r w:rsidRPr="008943C2">
        <w:rPr>
          <w:rStyle w:val="Emphasis"/>
          <w:rFonts w:ascii="Times New Roman" w:hAnsi="Times New Roman" w:cs="Times New Roman"/>
          <w:color w:val="000000" w:themeColor="text1"/>
          <w:sz w:val="24"/>
          <w:szCs w:val="24"/>
          <w:shd w:val="clear" w:color="auto" w:fill="FFFFFF"/>
        </w:rPr>
        <w:t>Trichoderma</w:t>
      </w:r>
      <w:r w:rsidRPr="008943C2">
        <w:rPr>
          <w:rFonts w:ascii="Times New Roman" w:hAnsi="Times New Roman" w:cs="Times New Roman"/>
          <w:color w:val="000000" w:themeColor="text1"/>
          <w:sz w:val="24"/>
          <w:szCs w:val="24"/>
          <w:shd w:val="clear" w:color="auto" w:fill="FFFFFF"/>
        </w:rPr>
        <w:t> applied after fumigation significantly increased the relative abundance of </w:t>
      </w:r>
      <w:r w:rsidRPr="008943C2">
        <w:rPr>
          <w:rStyle w:val="Emphasis"/>
          <w:rFonts w:ascii="Times New Roman" w:hAnsi="Times New Roman" w:cs="Times New Roman"/>
          <w:color w:val="000000" w:themeColor="text1"/>
          <w:sz w:val="24"/>
          <w:szCs w:val="24"/>
          <w:shd w:val="clear" w:color="auto" w:fill="FFFFFF"/>
        </w:rPr>
        <w:t>Pseudomonas</w:t>
      </w:r>
      <w:r w:rsidRPr="008943C2">
        <w:rPr>
          <w:rFonts w:ascii="Times New Roman" w:hAnsi="Times New Roman" w:cs="Times New Roman"/>
          <w:color w:val="000000" w:themeColor="text1"/>
          <w:sz w:val="24"/>
          <w:szCs w:val="24"/>
          <w:shd w:val="clear" w:color="auto" w:fill="FFFFFF"/>
        </w:rPr>
        <w:t>, </w:t>
      </w:r>
      <w:proofErr w:type="spellStart"/>
      <w:r w:rsidRPr="008943C2">
        <w:rPr>
          <w:rStyle w:val="Emphasis"/>
          <w:rFonts w:ascii="Times New Roman" w:hAnsi="Times New Roman" w:cs="Times New Roman"/>
          <w:color w:val="000000" w:themeColor="text1"/>
          <w:sz w:val="24"/>
          <w:szCs w:val="24"/>
          <w:shd w:val="clear" w:color="auto" w:fill="FFFFFF"/>
        </w:rPr>
        <w:t>Humicola</w:t>
      </w:r>
      <w:proofErr w:type="spellEnd"/>
      <w:r w:rsidRPr="008943C2">
        <w:rPr>
          <w:rFonts w:ascii="Times New Roman" w:hAnsi="Times New Roman" w:cs="Times New Roman"/>
          <w:color w:val="000000" w:themeColor="text1"/>
          <w:sz w:val="24"/>
          <w:szCs w:val="24"/>
          <w:shd w:val="clear" w:color="auto" w:fill="FFFFFF"/>
        </w:rPr>
        <w:t> and </w:t>
      </w:r>
      <w:r w:rsidRPr="008943C2">
        <w:rPr>
          <w:rStyle w:val="Emphasis"/>
          <w:rFonts w:ascii="Times New Roman" w:hAnsi="Times New Roman" w:cs="Times New Roman"/>
          <w:color w:val="000000" w:themeColor="text1"/>
          <w:sz w:val="24"/>
          <w:szCs w:val="24"/>
          <w:shd w:val="clear" w:color="auto" w:fill="FFFFFF"/>
        </w:rPr>
        <w:t>Chaetomium</w:t>
      </w:r>
      <w:r w:rsidRPr="008943C2">
        <w:rPr>
          <w:rFonts w:ascii="Times New Roman" w:hAnsi="Times New Roman" w:cs="Times New Roman"/>
          <w:color w:val="000000" w:themeColor="text1"/>
          <w:sz w:val="24"/>
          <w:szCs w:val="24"/>
          <w:shd w:val="clear" w:color="auto" w:fill="FFFFFF"/>
        </w:rPr>
        <w:t>, and significantly decreased the relative abundance of the pathogens </w:t>
      </w:r>
      <w:r w:rsidRPr="008943C2">
        <w:rPr>
          <w:rStyle w:val="Emphasis"/>
          <w:rFonts w:ascii="Times New Roman" w:hAnsi="Times New Roman" w:cs="Times New Roman"/>
          <w:color w:val="000000" w:themeColor="text1"/>
          <w:sz w:val="24"/>
          <w:szCs w:val="24"/>
          <w:shd w:val="clear" w:color="auto" w:fill="FFFFFF"/>
        </w:rPr>
        <w:t>Fusarium</w:t>
      </w:r>
      <w:r w:rsidRPr="008943C2">
        <w:rPr>
          <w:rFonts w:ascii="Times New Roman" w:hAnsi="Times New Roman" w:cs="Times New Roman"/>
          <w:color w:val="000000" w:themeColor="text1"/>
          <w:sz w:val="24"/>
          <w:szCs w:val="24"/>
          <w:shd w:val="clear" w:color="auto" w:fill="FFFFFF"/>
        </w:rPr>
        <w:t> spp. and </w:t>
      </w:r>
      <w:proofErr w:type="spellStart"/>
      <w:r w:rsidRPr="008943C2">
        <w:rPr>
          <w:rStyle w:val="Emphasis"/>
          <w:rFonts w:ascii="Times New Roman" w:hAnsi="Times New Roman" w:cs="Times New Roman"/>
          <w:color w:val="000000" w:themeColor="text1"/>
          <w:sz w:val="24"/>
          <w:szCs w:val="24"/>
          <w:shd w:val="clear" w:color="auto" w:fill="FFFFFF"/>
        </w:rPr>
        <w:t>Gibberella</w:t>
      </w:r>
      <w:proofErr w:type="spellEnd"/>
      <w:r w:rsidRPr="008943C2">
        <w:rPr>
          <w:rFonts w:ascii="Times New Roman" w:hAnsi="Times New Roman" w:cs="Times New Roman"/>
          <w:color w:val="000000" w:themeColor="text1"/>
          <w:sz w:val="24"/>
          <w:szCs w:val="24"/>
          <w:shd w:val="clear" w:color="auto" w:fill="FFFFFF"/>
        </w:rPr>
        <w:t> spp., which may help to control pathogens and enhanced the ecological functions of the soil.</w:t>
      </w:r>
    </w:p>
    <w:p w14:paraId="25158CC3" w14:textId="77777777" w:rsidR="00A946C5" w:rsidRPr="008943C2" w:rsidRDefault="00A946C5"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8"/>
          <w:szCs w:val="28"/>
        </w:rPr>
      </w:pPr>
    </w:p>
    <w:p w14:paraId="6D1000E5" w14:textId="5ED9FE20" w:rsidR="00A946C5" w:rsidRDefault="00DD0ECD" w:rsidP="00F05E03">
      <w:pPr>
        <w:shd w:val="clear" w:color="auto" w:fill="F5F5F5"/>
        <w:spacing w:before="40" w:after="40" w:line="240" w:lineRule="auto"/>
        <w:ind w:right="136"/>
        <w:jc w:val="both"/>
        <w:rPr>
          <w:rFonts w:ascii="Times New Roman" w:eastAsia="Times New Roman" w:hAnsi="Times New Roman" w:cs="Times New Roman"/>
          <w:b/>
          <w:color w:val="000000" w:themeColor="text1"/>
          <w:sz w:val="28"/>
          <w:szCs w:val="28"/>
        </w:rPr>
      </w:pPr>
      <w:r w:rsidRPr="008943C2">
        <w:rPr>
          <w:rStyle w:val="Emphasis"/>
          <w:rFonts w:ascii="Times New Roman" w:hAnsi="Times New Roman" w:cs="Times New Roman"/>
          <w:i w:val="0"/>
          <w:color w:val="000000" w:themeColor="text1"/>
          <w:sz w:val="24"/>
          <w:szCs w:val="24"/>
          <w:shd w:val="clear" w:color="auto" w:fill="FFFFFF"/>
        </w:rPr>
        <w:lastRenderedPageBreak/>
        <w:t>Zhang FG, Sridharan AP</w:t>
      </w:r>
      <w:r w:rsidR="00C313D1" w:rsidRPr="008943C2">
        <w:rPr>
          <w:rStyle w:val="Emphasis"/>
          <w:rFonts w:ascii="Times New Roman" w:hAnsi="Times New Roman" w:cs="Times New Roman"/>
          <w:i w:val="0"/>
          <w:color w:val="000000" w:themeColor="text1"/>
          <w:sz w:val="24"/>
          <w:szCs w:val="24"/>
          <w:shd w:val="clear" w:color="auto" w:fill="FFFFFF"/>
        </w:rPr>
        <w:t xml:space="preserve"> in their paper </w:t>
      </w:r>
      <w:r w:rsidR="00C313D1" w:rsidRPr="008943C2">
        <w:rPr>
          <w:rStyle w:val="Emphasis"/>
          <w:rFonts w:ascii="Times New Roman" w:hAnsi="Times New Roman" w:cs="Times New Roman"/>
          <w:i w:val="0"/>
          <w:sz w:val="24"/>
          <w:szCs w:val="24"/>
          <w:shd w:val="clear" w:color="auto" w:fill="FFFFFF"/>
        </w:rPr>
        <w:t xml:space="preserve">titled </w:t>
      </w:r>
      <w:r w:rsidRPr="008943C2">
        <w:rPr>
          <w:rStyle w:val="Emphasis"/>
          <w:rFonts w:ascii="Times New Roman" w:hAnsi="Times New Roman" w:cs="Times New Roman"/>
          <w:i w:val="0"/>
          <w:sz w:val="24"/>
          <w:szCs w:val="24"/>
          <w:shd w:val="clear" w:color="auto" w:fill="FFFFFF"/>
        </w:rPr>
        <w:t xml:space="preserve"> </w:t>
      </w:r>
      <w:r w:rsidR="00C313D1" w:rsidRPr="008943C2">
        <w:rPr>
          <w:rStyle w:val="Emphasis"/>
          <w:rFonts w:ascii="Times New Roman" w:hAnsi="Times New Roman" w:cs="Times New Roman"/>
          <w:i w:val="0"/>
          <w:sz w:val="24"/>
          <w:szCs w:val="24"/>
          <w:shd w:val="clear" w:color="auto" w:fill="FFFFFF"/>
        </w:rPr>
        <w:t>“</w:t>
      </w:r>
      <w:r w:rsidR="00C313D1" w:rsidRPr="008943C2">
        <w:rPr>
          <w:rStyle w:val="ref-title"/>
          <w:rFonts w:ascii="Times New Roman" w:hAnsi="Times New Roman" w:cs="Times New Roman"/>
          <w:sz w:val="24"/>
          <w:szCs w:val="24"/>
          <w:shd w:val="clear" w:color="auto" w:fill="FFFFFF"/>
        </w:rPr>
        <w:t xml:space="preserve">Trichoderma </w:t>
      </w:r>
      <w:proofErr w:type="spellStart"/>
      <w:r w:rsidR="00C313D1" w:rsidRPr="008943C2">
        <w:rPr>
          <w:rStyle w:val="ref-title"/>
          <w:rFonts w:ascii="Times New Roman" w:hAnsi="Times New Roman" w:cs="Times New Roman"/>
          <w:sz w:val="24"/>
          <w:szCs w:val="24"/>
          <w:shd w:val="clear" w:color="auto" w:fill="FFFFFF"/>
        </w:rPr>
        <w:t>harzianum</w:t>
      </w:r>
      <w:proofErr w:type="spellEnd"/>
      <w:r w:rsidR="00C313D1" w:rsidRPr="008943C2">
        <w:rPr>
          <w:rStyle w:val="ref-title"/>
          <w:rFonts w:ascii="Times New Roman" w:hAnsi="Times New Roman" w:cs="Times New Roman"/>
          <w:sz w:val="24"/>
          <w:szCs w:val="24"/>
          <w:shd w:val="clear" w:color="auto" w:fill="FFFFFF"/>
        </w:rPr>
        <w:t xml:space="preserve"> T-E5 significantly affects cucumber root exudates and fungal community in the cucumber rhizosphere”</w:t>
      </w:r>
      <w:r w:rsidR="00C313D1" w:rsidRPr="008943C2">
        <w:rPr>
          <w:rFonts w:ascii="Times New Roman" w:hAnsi="Times New Roman" w:cs="Times New Roman"/>
          <w:color w:val="303030"/>
          <w:sz w:val="27"/>
          <w:szCs w:val="27"/>
          <w:shd w:val="clear" w:color="auto" w:fill="FFFFFF"/>
        </w:rPr>
        <w:t xml:space="preserve"> </w:t>
      </w:r>
      <w:r w:rsidR="00C313D1" w:rsidRPr="008943C2">
        <w:rPr>
          <w:rFonts w:ascii="Times New Roman" w:hAnsi="Times New Roman" w:cs="Times New Roman"/>
          <w:sz w:val="24"/>
          <w:szCs w:val="24"/>
          <w:shd w:val="clear" w:color="auto" w:fill="FFFFFF"/>
        </w:rPr>
        <w:t>in the year 2013,</w:t>
      </w:r>
      <w:r w:rsidR="00C313D1" w:rsidRPr="008943C2">
        <w:rPr>
          <w:rStyle w:val="Emphasis"/>
          <w:rFonts w:ascii="Times New Roman" w:hAnsi="Times New Roman" w:cs="Times New Roman"/>
          <w:i w:val="0"/>
          <w:color w:val="000000" w:themeColor="text1"/>
          <w:sz w:val="24"/>
          <w:szCs w:val="24"/>
          <w:shd w:val="clear" w:color="auto" w:fill="FFFFFF"/>
        </w:rPr>
        <w:t xml:space="preserve"> had studied</w:t>
      </w:r>
      <w:r w:rsidRPr="008943C2">
        <w:rPr>
          <w:rStyle w:val="Emphasis"/>
          <w:rFonts w:ascii="Times New Roman" w:hAnsi="Times New Roman" w:cs="Times New Roman"/>
          <w:i w:val="0"/>
          <w:color w:val="000000" w:themeColor="text1"/>
          <w:sz w:val="24"/>
          <w:szCs w:val="24"/>
          <w:shd w:val="clear" w:color="auto" w:fill="FFFFFF"/>
        </w:rPr>
        <w:t xml:space="preserve"> that,</w:t>
      </w:r>
      <w:r w:rsidR="0000708B" w:rsidRPr="008943C2">
        <w:rPr>
          <w:rStyle w:val="Emphasis"/>
          <w:rFonts w:ascii="Times New Roman" w:hAnsi="Times New Roman" w:cs="Times New Roman"/>
          <w:i w:val="0"/>
          <w:color w:val="000000" w:themeColor="text1"/>
          <w:sz w:val="24"/>
          <w:szCs w:val="24"/>
          <w:shd w:val="clear" w:color="auto" w:fill="FFFFFF"/>
        </w:rPr>
        <w:t xml:space="preserve"> </w:t>
      </w:r>
      <w:r w:rsidRPr="008943C2">
        <w:rPr>
          <w:rStyle w:val="Emphasis"/>
          <w:rFonts w:ascii="Times New Roman" w:hAnsi="Times New Roman" w:cs="Times New Roman"/>
          <w:color w:val="000000" w:themeColor="text1"/>
          <w:sz w:val="24"/>
          <w:szCs w:val="24"/>
          <w:shd w:val="clear" w:color="auto" w:fill="FFFFFF"/>
        </w:rPr>
        <w:t>Trichoderma</w:t>
      </w:r>
      <w:r w:rsidRPr="008943C2">
        <w:rPr>
          <w:rFonts w:ascii="Times New Roman" w:hAnsi="Times New Roman" w:cs="Times New Roman"/>
          <w:color w:val="000000" w:themeColor="text1"/>
          <w:sz w:val="24"/>
          <w:szCs w:val="24"/>
          <w:shd w:val="clear" w:color="auto" w:fill="FFFFFF"/>
        </w:rPr>
        <w:t> is an effective biocontrol agent for plants grown in greenhouse as well as fields, showing antifungal properties as well as promoting growth and inducing plant resistance against pathogenic microorganisms. It is well documented that </w:t>
      </w:r>
      <w:r w:rsidRPr="008943C2">
        <w:rPr>
          <w:rStyle w:val="Emphasis"/>
          <w:rFonts w:ascii="Times New Roman" w:hAnsi="Times New Roman" w:cs="Times New Roman"/>
          <w:color w:val="000000" w:themeColor="text1"/>
          <w:sz w:val="24"/>
          <w:szCs w:val="24"/>
          <w:shd w:val="clear" w:color="auto" w:fill="FFFFFF"/>
        </w:rPr>
        <w:t>Trichoderma</w:t>
      </w:r>
      <w:r w:rsidRPr="008943C2">
        <w:rPr>
          <w:rFonts w:ascii="Times New Roman" w:hAnsi="Times New Roman" w:cs="Times New Roman"/>
          <w:color w:val="000000" w:themeColor="text1"/>
          <w:sz w:val="24"/>
          <w:szCs w:val="24"/>
          <w:shd w:val="clear" w:color="auto" w:fill="FFFFFF"/>
        </w:rPr>
        <w:t> effectively controlled soil-borne pathogens such as </w:t>
      </w:r>
      <w:r w:rsidRPr="008943C2">
        <w:rPr>
          <w:rStyle w:val="Emphasis"/>
          <w:rFonts w:ascii="Times New Roman" w:hAnsi="Times New Roman" w:cs="Times New Roman"/>
          <w:color w:val="000000" w:themeColor="text1"/>
          <w:sz w:val="24"/>
          <w:szCs w:val="24"/>
          <w:shd w:val="clear" w:color="auto" w:fill="FFFFFF"/>
        </w:rPr>
        <w:t>Fusarium</w:t>
      </w:r>
      <w:r w:rsidRPr="008943C2">
        <w:rPr>
          <w:rFonts w:ascii="Times New Roman" w:hAnsi="Times New Roman" w:cs="Times New Roman"/>
          <w:color w:val="000000" w:themeColor="text1"/>
          <w:sz w:val="24"/>
          <w:szCs w:val="24"/>
          <w:shd w:val="clear" w:color="auto" w:fill="FFFFFF"/>
        </w:rPr>
        <w:t> spp. and </w:t>
      </w:r>
      <w:r w:rsidRPr="008943C2">
        <w:rPr>
          <w:rStyle w:val="Emphasis"/>
          <w:rFonts w:ascii="Times New Roman" w:hAnsi="Times New Roman" w:cs="Times New Roman"/>
          <w:color w:val="000000" w:themeColor="text1"/>
          <w:sz w:val="24"/>
          <w:szCs w:val="24"/>
          <w:shd w:val="clear" w:color="auto" w:fill="FFFFFF"/>
        </w:rPr>
        <w:t>Phytophthora</w:t>
      </w:r>
      <w:r w:rsidRPr="008943C2">
        <w:rPr>
          <w:rFonts w:ascii="Times New Roman" w:hAnsi="Times New Roman" w:cs="Times New Roman"/>
          <w:color w:val="000000" w:themeColor="text1"/>
          <w:sz w:val="24"/>
          <w:szCs w:val="24"/>
          <w:shd w:val="clear" w:color="auto" w:fill="FFFFFF"/>
        </w:rPr>
        <w:t> spp. </w:t>
      </w:r>
    </w:p>
    <w:p w14:paraId="3B4FA571"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32"/>
          <w:szCs w:val="32"/>
        </w:rPr>
      </w:pPr>
    </w:p>
    <w:p w14:paraId="798AADD3"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32"/>
          <w:szCs w:val="32"/>
        </w:rPr>
      </w:pPr>
    </w:p>
    <w:p w14:paraId="583B6652"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32"/>
          <w:szCs w:val="32"/>
        </w:rPr>
      </w:pPr>
    </w:p>
    <w:p w14:paraId="79D13C90" w14:textId="77777777" w:rsidR="00A946C5" w:rsidRPr="008943C2" w:rsidRDefault="00A946C5" w:rsidP="00152DF7">
      <w:pPr>
        <w:shd w:val="clear" w:color="auto" w:fill="F5F5F5"/>
        <w:spacing w:before="40" w:after="40" w:line="240" w:lineRule="auto"/>
        <w:ind w:right="136"/>
        <w:rPr>
          <w:rFonts w:ascii="Times New Roman" w:eastAsia="Times New Roman" w:hAnsi="Times New Roman" w:cs="Times New Roman"/>
          <w:b/>
          <w:color w:val="000000" w:themeColor="text1"/>
          <w:sz w:val="32"/>
          <w:szCs w:val="32"/>
        </w:rPr>
      </w:pPr>
      <w:r w:rsidRPr="008943C2">
        <w:rPr>
          <w:rFonts w:ascii="Times New Roman" w:eastAsia="Times New Roman" w:hAnsi="Times New Roman" w:cs="Times New Roman"/>
          <w:b/>
          <w:color w:val="000000" w:themeColor="text1"/>
          <w:sz w:val="32"/>
          <w:szCs w:val="32"/>
        </w:rPr>
        <w:t>MATERIALS AND METHOD</w:t>
      </w:r>
    </w:p>
    <w:p w14:paraId="6B0D6C47" w14:textId="77777777" w:rsidR="00A946C5" w:rsidRPr="008943C2" w:rsidRDefault="00A946C5"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8"/>
          <w:szCs w:val="28"/>
        </w:rPr>
      </w:pPr>
    </w:p>
    <w:p w14:paraId="7CFFC551" w14:textId="77777777" w:rsidR="005F69A2" w:rsidRPr="008943C2" w:rsidRDefault="005F69A2"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7B41B96C" w14:textId="77777777" w:rsidR="00A946C5" w:rsidRPr="008943C2" w:rsidRDefault="00A946C5"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MATERIALS REQUIRED:</w:t>
      </w:r>
    </w:p>
    <w:p w14:paraId="23734DF6" w14:textId="77777777" w:rsidR="00A946C5" w:rsidRPr="008943C2" w:rsidRDefault="00A946C5"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Sterile sample collection polythene bags</w:t>
      </w:r>
    </w:p>
    <w:p w14:paraId="1982953C"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Spatula</w:t>
      </w:r>
    </w:p>
    <w:p w14:paraId="41A3E17C"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Burner</w:t>
      </w:r>
    </w:p>
    <w:p w14:paraId="470E1ED9"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Pots</w:t>
      </w:r>
    </w:p>
    <w:p w14:paraId="03C24BA5"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Water sprayer</w:t>
      </w:r>
    </w:p>
    <w:p w14:paraId="4FDCA021"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Vermi compost</w:t>
      </w:r>
    </w:p>
    <w:p w14:paraId="5DF7EBC0"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Trichoderma</w:t>
      </w:r>
    </w:p>
    <w:p w14:paraId="0B1C15D2"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Cotton</w:t>
      </w:r>
    </w:p>
    <w:p w14:paraId="4F7DD070"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Marker</w:t>
      </w:r>
    </w:p>
    <w:p w14:paraId="28B2268A"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Alcohol</w:t>
      </w:r>
    </w:p>
    <w:p w14:paraId="557D4B68"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Distilled water</w:t>
      </w:r>
    </w:p>
    <w:p w14:paraId="42C2B55D"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proofErr w:type="spellStart"/>
      <w:r w:rsidRPr="008943C2">
        <w:rPr>
          <w:rFonts w:ascii="Times New Roman" w:eastAsia="Times New Roman" w:hAnsi="Times New Roman" w:cs="Times New Roman"/>
          <w:color w:val="000000" w:themeColor="text1"/>
          <w:sz w:val="24"/>
          <w:szCs w:val="24"/>
        </w:rPr>
        <w:t>Glasswares</w:t>
      </w:r>
      <w:proofErr w:type="spellEnd"/>
      <w:r w:rsidRPr="008943C2">
        <w:rPr>
          <w:rFonts w:ascii="Times New Roman" w:eastAsia="Times New Roman" w:hAnsi="Times New Roman" w:cs="Times New Roman"/>
          <w:color w:val="000000" w:themeColor="text1"/>
          <w:sz w:val="24"/>
          <w:szCs w:val="24"/>
        </w:rPr>
        <w:t>:</w:t>
      </w:r>
    </w:p>
    <w:p w14:paraId="42B48FCB"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Petri plates</w:t>
      </w:r>
    </w:p>
    <w:p w14:paraId="23FD44E0"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Conical Flask</w:t>
      </w:r>
    </w:p>
    <w:p w14:paraId="46480EF4"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Pipette</w:t>
      </w:r>
    </w:p>
    <w:p w14:paraId="55728EB7"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Dilution bottles</w:t>
      </w:r>
    </w:p>
    <w:p w14:paraId="26D9E7C9"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Measuring cylinder</w:t>
      </w:r>
    </w:p>
    <w:p w14:paraId="109DD3AD"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Funnel</w:t>
      </w:r>
    </w:p>
    <w:p w14:paraId="11CE5C88" w14:textId="77777777" w:rsidR="0007494D" w:rsidRPr="008943C2" w:rsidRDefault="00322679"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Instruments:</w:t>
      </w:r>
    </w:p>
    <w:p w14:paraId="34C0883A" w14:textId="77777777" w:rsidR="00322679" w:rsidRPr="008943C2" w:rsidRDefault="00322679" w:rsidP="00AF2DFD">
      <w:pPr>
        <w:pStyle w:val="ListParagraph"/>
        <w:numPr>
          <w:ilvl w:val="0"/>
          <w:numId w:val="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Shaker</w:t>
      </w:r>
    </w:p>
    <w:p w14:paraId="5936E319" w14:textId="77777777" w:rsidR="00322679" w:rsidRPr="008943C2" w:rsidRDefault="00322679" w:rsidP="00AF2DFD">
      <w:pPr>
        <w:pStyle w:val="ListParagraph"/>
        <w:numPr>
          <w:ilvl w:val="0"/>
          <w:numId w:val="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Weighing machine</w:t>
      </w:r>
    </w:p>
    <w:p w14:paraId="29B3219B" w14:textId="77777777" w:rsidR="00322679" w:rsidRPr="008943C2" w:rsidRDefault="00322679" w:rsidP="00AF2DFD">
      <w:pPr>
        <w:pStyle w:val="ListParagraph"/>
        <w:numPr>
          <w:ilvl w:val="0"/>
          <w:numId w:val="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Autoclave</w:t>
      </w:r>
    </w:p>
    <w:p w14:paraId="581D03E2" w14:textId="77777777" w:rsidR="00322679" w:rsidRPr="008943C2" w:rsidRDefault="00322679" w:rsidP="00AF2DFD">
      <w:pPr>
        <w:pStyle w:val="ListParagraph"/>
        <w:numPr>
          <w:ilvl w:val="0"/>
          <w:numId w:val="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Laminar Air flow</w:t>
      </w:r>
    </w:p>
    <w:p w14:paraId="6C2AE75D" w14:textId="77777777" w:rsidR="00322679" w:rsidRPr="008943C2" w:rsidRDefault="00322679" w:rsidP="00AF2DFD">
      <w:pPr>
        <w:pStyle w:val="ListParagraph"/>
        <w:numPr>
          <w:ilvl w:val="0"/>
          <w:numId w:val="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Hot air oven</w:t>
      </w:r>
    </w:p>
    <w:p w14:paraId="44FADB10"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66B2CD73"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7480B068"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7FC7AC0"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7BFDB9B0"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4FC9A001" w14:textId="77777777" w:rsidR="005F69A2" w:rsidRPr="008943C2" w:rsidRDefault="005F69A2"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50C2500"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DF43449"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5C86B2B4"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6828998"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48E55CC4"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2224AF29"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74607735"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3CA18C0" w14:textId="77777777" w:rsidR="003D719C" w:rsidRPr="008943C2" w:rsidRDefault="003D719C" w:rsidP="00AF2DFD">
      <w:pPr>
        <w:shd w:val="clear" w:color="auto" w:fill="F5F5F5"/>
        <w:spacing w:before="40" w:after="40" w:line="240" w:lineRule="auto"/>
        <w:ind w:left="360" w:right="136"/>
        <w:rPr>
          <w:rFonts w:ascii="Times New Roman" w:eastAsia="Times New Roman" w:hAnsi="Times New Roman" w:cs="Times New Roman"/>
          <w:color w:val="000000" w:themeColor="text1"/>
          <w:sz w:val="24"/>
          <w:szCs w:val="24"/>
        </w:rPr>
      </w:pPr>
    </w:p>
    <w:p w14:paraId="6B245830" w14:textId="77777777" w:rsidR="003D719C" w:rsidRPr="008943C2" w:rsidRDefault="003D719C"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6C580C7E" w14:textId="77777777" w:rsidR="007D7E40" w:rsidRPr="008943C2"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8E41CB6" w14:textId="77777777" w:rsidR="00322679" w:rsidRPr="008943C2" w:rsidRDefault="00322679"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Media</w:t>
      </w:r>
    </w:p>
    <w:p w14:paraId="322E2AFD"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0340095" w14:textId="77777777" w:rsidR="00322679" w:rsidRPr="008943C2" w:rsidRDefault="00322679"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roofErr w:type="gramStart"/>
      <w:r w:rsidRPr="008943C2">
        <w:rPr>
          <w:rFonts w:ascii="Times New Roman" w:eastAsia="Times New Roman" w:hAnsi="Times New Roman" w:cs="Times New Roman"/>
          <w:color w:val="000000" w:themeColor="text1"/>
          <w:sz w:val="24"/>
          <w:szCs w:val="24"/>
          <w:u w:val="single"/>
        </w:rPr>
        <w:t>PDA( Potato</w:t>
      </w:r>
      <w:proofErr w:type="gramEnd"/>
      <w:r w:rsidRPr="008943C2">
        <w:rPr>
          <w:rFonts w:ascii="Times New Roman" w:eastAsia="Times New Roman" w:hAnsi="Times New Roman" w:cs="Times New Roman"/>
          <w:color w:val="000000" w:themeColor="text1"/>
          <w:sz w:val="24"/>
          <w:szCs w:val="24"/>
          <w:u w:val="single"/>
        </w:rPr>
        <w:t xml:space="preserve"> Dextrose Agar)</w:t>
      </w:r>
      <w:r w:rsidRPr="008943C2">
        <w:rPr>
          <w:rFonts w:ascii="Times New Roman" w:eastAsia="Times New Roman" w:hAnsi="Times New Roman" w:cs="Times New Roman"/>
          <w:color w:val="000000" w:themeColor="text1"/>
          <w:sz w:val="24"/>
          <w:szCs w:val="24"/>
        </w:rPr>
        <w:t>:</w:t>
      </w:r>
    </w:p>
    <w:p w14:paraId="56071158" w14:textId="77777777" w:rsidR="00322679" w:rsidRPr="008943C2" w:rsidRDefault="00322679"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Potato Dextrose Agar (PDA) is used for the cultivation of fungi. Potato Dextrose Agar (PDA) is a general purpose medium for yeasts and molds that can be supplemented with acid or </w:t>
      </w:r>
      <w:hyperlink r:id="rId21" w:history="1">
        <w:r w:rsidRPr="008943C2">
          <w:rPr>
            <w:rStyle w:val="Hyperlink"/>
            <w:rFonts w:ascii="Times New Roman" w:hAnsi="Times New Roman" w:cs="Times New Roman"/>
            <w:color w:val="000000" w:themeColor="text1"/>
            <w:sz w:val="24"/>
            <w:szCs w:val="24"/>
            <w:bdr w:val="none" w:sz="0" w:space="0" w:color="auto" w:frame="1"/>
            <w:shd w:val="clear" w:color="auto" w:fill="FFFFFF"/>
          </w:rPr>
          <w:t>antibiotics</w:t>
        </w:r>
      </w:hyperlink>
      <w:r w:rsidRPr="008943C2">
        <w:rPr>
          <w:rFonts w:ascii="Times New Roman" w:hAnsi="Times New Roman" w:cs="Times New Roman"/>
          <w:color w:val="000000" w:themeColor="text1"/>
          <w:sz w:val="24"/>
          <w:szCs w:val="24"/>
          <w:shd w:val="clear" w:color="auto" w:fill="FFFFFF"/>
        </w:rPr>
        <w:t> to inhibit bacterial growth. It is recommended for plate count methods for foods, dairy products and testing cosmetics.</w:t>
      </w:r>
    </w:p>
    <w:p w14:paraId="6831462A"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The nutritionally rich base (potato infusion) encourages mold sporulation and pigment production in some dermatophytes.</w:t>
      </w:r>
    </w:p>
    <w:p w14:paraId="455DBA5C"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37C333FD"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Composition:</w:t>
      </w:r>
    </w:p>
    <w:p w14:paraId="56AE3F36" w14:textId="77777777" w:rsidR="005F69A2" w:rsidRPr="008943C2" w:rsidRDefault="005F69A2" w:rsidP="00AF2DFD">
      <w:pPr>
        <w:pStyle w:val="ListParagraph"/>
        <w:numPr>
          <w:ilvl w:val="0"/>
          <w:numId w:val="8"/>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Potatoes peeled and dried         - 200g</w:t>
      </w:r>
    </w:p>
    <w:p w14:paraId="75BBCD56" w14:textId="77777777" w:rsidR="005F69A2" w:rsidRPr="008943C2" w:rsidRDefault="005F69A2" w:rsidP="00AF2DFD">
      <w:pPr>
        <w:pStyle w:val="ListParagraph"/>
        <w:numPr>
          <w:ilvl w:val="0"/>
          <w:numId w:val="8"/>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D-glucose                                  - 20g</w:t>
      </w:r>
    </w:p>
    <w:p w14:paraId="40C14A76" w14:textId="77777777" w:rsidR="005F69A2" w:rsidRPr="008943C2" w:rsidRDefault="005F69A2" w:rsidP="00AF2DFD">
      <w:pPr>
        <w:pStyle w:val="ListParagraph"/>
        <w:numPr>
          <w:ilvl w:val="0"/>
          <w:numId w:val="8"/>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Agar                                           - 15g</w:t>
      </w:r>
    </w:p>
    <w:p w14:paraId="52527233" w14:textId="77777777" w:rsidR="005F69A2" w:rsidRPr="008943C2" w:rsidRDefault="005F69A2" w:rsidP="00AF2DFD">
      <w:pPr>
        <w:pStyle w:val="ListParagraph"/>
        <w:numPr>
          <w:ilvl w:val="0"/>
          <w:numId w:val="8"/>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Distilled water                            - 1L</w:t>
      </w:r>
    </w:p>
    <w:p w14:paraId="3FF3E67E" w14:textId="77777777" w:rsidR="005F69A2" w:rsidRPr="008943C2" w:rsidRDefault="005F69A2"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0ADE530F" w14:textId="77777777" w:rsidR="00EA6AAB" w:rsidRPr="008943C2" w:rsidRDefault="00EA6AAB"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0E250D6A" w14:textId="77777777" w:rsidR="00EA6AAB" w:rsidRPr="008943C2" w:rsidRDefault="00EA6AAB" w:rsidP="00AF2DFD">
      <w:pPr>
        <w:pStyle w:val="ListParagraph"/>
        <w:numPr>
          <w:ilvl w:val="0"/>
          <w:numId w:val="5"/>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Sample:</w:t>
      </w:r>
    </w:p>
    <w:p w14:paraId="3E80605E" w14:textId="77777777" w:rsidR="00EA6AAB" w:rsidRPr="008943C2" w:rsidRDefault="00EA6AAB"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5DFDCD37"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CB6935D" w14:textId="77777777" w:rsidR="005F69A2" w:rsidRPr="008943C2" w:rsidRDefault="005F69A2"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33405591" w14:textId="77777777" w:rsidR="005F69A2" w:rsidRPr="008943C2" w:rsidRDefault="00385D2F" w:rsidP="00AF2DFD">
      <w:pPr>
        <w:pStyle w:val="ListParagraph"/>
        <w:shd w:val="clear" w:color="auto" w:fill="F5F5F5"/>
        <w:spacing w:before="40" w:after="40" w:line="240" w:lineRule="auto"/>
        <w:ind w:right="136"/>
        <w:jc w:val="center"/>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noProof/>
          <w:color w:val="000000" w:themeColor="text1"/>
          <w:sz w:val="24"/>
          <w:szCs w:val="24"/>
          <w:shd w:val="clear" w:color="auto" w:fill="FFFFFF"/>
        </w:rPr>
        <w:drawing>
          <wp:inline distT="0" distB="0" distL="0" distR="0" wp14:anchorId="61835AD2" wp14:editId="0740216E">
            <wp:extent cx="3354406" cy="2389007"/>
            <wp:effectExtent l="38100" t="57150" r="112694" b="87493"/>
            <wp:docPr id="1" name="Picture 0" descr="WhatsApp Image 2024-06-28 at 6.1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8 at 6.19.57 PM.jpeg"/>
                    <pic:cNvPicPr/>
                  </pic:nvPicPr>
                  <pic:blipFill>
                    <a:blip r:embed="rId22" cstate="print"/>
                    <a:stretch>
                      <a:fillRect/>
                    </a:stretch>
                  </pic:blipFill>
                  <pic:spPr>
                    <a:xfrm>
                      <a:off x="0" y="0"/>
                      <a:ext cx="3356138" cy="239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1F5C0A" w14:textId="77777777" w:rsidR="005F69A2" w:rsidRPr="008943C2" w:rsidRDefault="001903E1"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lastRenderedPageBreak/>
        <w:t xml:space="preserve">              </w:t>
      </w:r>
    </w:p>
    <w:p w14:paraId="3C1AC699" w14:textId="7729BDDA" w:rsidR="001903E1" w:rsidRPr="008943C2" w:rsidRDefault="001903E1"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u w:val="single"/>
          <w:shd w:val="clear" w:color="auto" w:fill="FFFFFF"/>
        </w:rPr>
      </w:pPr>
      <w:r w:rsidRPr="008943C2">
        <w:rPr>
          <w:rFonts w:ascii="Times New Roman" w:hAnsi="Times New Roman" w:cs="Times New Roman"/>
          <w:color w:val="000000" w:themeColor="text1"/>
          <w:sz w:val="24"/>
          <w:szCs w:val="24"/>
          <w:shd w:val="clear" w:color="auto" w:fill="FFFFFF"/>
        </w:rPr>
        <w:t xml:space="preserve">                                </w:t>
      </w:r>
      <w:r w:rsidR="00152DF7" w:rsidRPr="008943C2">
        <w:rPr>
          <w:rFonts w:ascii="Times New Roman" w:hAnsi="Times New Roman" w:cs="Times New Roman"/>
          <w:color w:val="000000" w:themeColor="text1"/>
          <w:sz w:val="24"/>
          <w:szCs w:val="24"/>
          <w:u w:val="single"/>
          <w:shd w:val="clear" w:color="auto" w:fill="FFFFFF"/>
        </w:rPr>
        <w:t xml:space="preserve"> </w:t>
      </w:r>
      <w:r w:rsidR="00F05E03">
        <w:rPr>
          <w:rFonts w:ascii="Times New Roman" w:hAnsi="Times New Roman" w:cs="Times New Roman"/>
          <w:color w:val="000000" w:themeColor="text1"/>
          <w:sz w:val="24"/>
          <w:szCs w:val="24"/>
          <w:u w:val="single"/>
          <w:shd w:val="clear" w:color="auto" w:fill="FFFFFF"/>
        </w:rPr>
        <w:t xml:space="preserve">Picture </w:t>
      </w:r>
      <w:proofErr w:type="gramStart"/>
      <w:r w:rsidR="00F05E03">
        <w:rPr>
          <w:rFonts w:ascii="Times New Roman" w:hAnsi="Times New Roman" w:cs="Times New Roman"/>
          <w:color w:val="000000" w:themeColor="text1"/>
          <w:sz w:val="24"/>
          <w:szCs w:val="24"/>
          <w:u w:val="single"/>
          <w:shd w:val="clear" w:color="auto" w:fill="FFFFFF"/>
        </w:rPr>
        <w:t>1 :</w:t>
      </w:r>
      <w:proofErr w:type="gramEnd"/>
      <w:r w:rsidR="00F05E03">
        <w:rPr>
          <w:rFonts w:ascii="Times New Roman" w:hAnsi="Times New Roman" w:cs="Times New Roman"/>
          <w:color w:val="000000" w:themeColor="text1"/>
          <w:sz w:val="24"/>
          <w:szCs w:val="24"/>
          <w:u w:val="single"/>
          <w:shd w:val="clear" w:color="auto" w:fill="FFFFFF"/>
        </w:rPr>
        <w:t xml:space="preserve"> </w:t>
      </w:r>
      <w:r w:rsidRPr="008943C2">
        <w:rPr>
          <w:rFonts w:ascii="Times New Roman" w:hAnsi="Times New Roman" w:cs="Times New Roman"/>
          <w:color w:val="000000" w:themeColor="text1"/>
          <w:sz w:val="24"/>
          <w:szCs w:val="24"/>
          <w:u w:val="single"/>
          <w:shd w:val="clear" w:color="auto" w:fill="FFFFFF"/>
        </w:rPr>
        <w:t xml:space="preserve"> Soil sample from tea </w:t>
      </w:r>
      <w:proofErr w:type="gramStart"/>
      <w:r w:rsidRPr="008943C2">
        <w:rPr>
          <w:rFonts w:ascii="Times New Roman" w:hAnsi="Times New Roman" w:cs="Times New Roman"/>
          <w:color w:val="000000" w:themeColor="text1"/>
          <w:sz w:val="24"/>
          <w:szCs w:val="24"/>
          <w:u w:val="single"/>
          <w:shd w:val="clear" w:color="auto" w:fill="FFFFFF"/>
        </w:rPr>
        <w:t>garden</w:t>
      </w:r>
      <w:r w:rsidR="007434B1" w:rsidRPr="008943C2">
        <w:rPr>
          <w:rFonts w:ascii="Times New Roman" w:hAnsi="Times New Roman" w:cs="Times New Roman"/>
          <w:color w:val="000000" w:themeColor="text1"/>
          <w:sz w:val="24"/>
          <w:szCs w:val="24"/>
          <w:u w:val="single"/>
          <w:shd w:val="clear" w:color="auto" w:fill="FFFFFF"/>
        </w:rPr>
        <w:t>(</w:t>
      </w:r>
      <w:proofErr w:type="gramEnd"/>
      <w:r w:rsidR="007434B1" w:rsidRPr="008943C2">
        <w:rPr>
          <w:rFonts w:ascii="Times New Roman" w:hAnsi="Times New Roman" w:cs="Times New Roman"/>
          <w:color w:val="000000" w:themeColor="text1"/>
          <w:sz w:val="24"/>
          <w:szCs w:val="24"/>
          <w:u w:val="single"/>
          <w:shd w:val="clear" w:color="auto" w:fill="FFFFFF"/>
        </w:rPr>
        <w:t>TTRI campus)</w:t>
      </w:r>
    </w:p>
    <w:p w14:paraId="6A41A2B0"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u w:val="single"/>
          <w:shd w:val="clear" w:color="auto" w:fill="FFFFFF"/>
        </w:rPr>
      </w:pPr>
    </w:p>
    <w:p w14:paraId="730B223C"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u w:val="single"/>
          <w:shd w:val="clear" w:color="auto" w:fill="FFFFFF"/>
        </w:rPr>
      </w:pPr>
    </w:p>
    <w:p w14:paraId="56AAD6CB"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72FF1BB6"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3FD6F985" w14:textId="77777777" w:rsidR="005F69A2" w:rsidRPr="008943C2" w:rsidRDefault="00385D2F"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                  </w:t>
      </w:r>
      <w:r w:rsidR="00EA6AAB" w:rsidRPr="008943C2">
        <w:rPr>
          <w:rFonts w:ascii="Times New Roman" w:hAnsi="Times New Roman" w:cs="Times New Roman"/>
          <w:color w:val="000000" w:themeColor="text1"/>
          <w:sz w:val="24"/>
          <w:szCs w:val="24"/>
          <w:shd w:val="clear" w:color="auto" w:fill="FFFFFF"/>
        </w:rPr>
        <w:t>METHOD:</w:t>
      </w:r>
    </w:p>
    <w:p w14:paraId="352F4C71" w14:textId="77777777" w:rsidR="00EA6AAB" w:rsidRPr="008943C2" w:rsidRDefault="00EA6AAB"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72945ED1" w14:textId="77777777" w:rsidR="00EA6AAB" w:rsidRPr="008943C2" w:rsidRDefault="00EA6AAB"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u w:val="single"/>
          <w:shd w:val="clear" w:color="auto" w:fill="FFFFFF"/>
        </w:rPr>
        <w:t>Collection of soil sample</w:t>
      </w:r>
      <w:r w:rsidRPr="008943C2">
        <w:rPr>
          <w:rFonts w:ascii="Times New Roman" w:hAnsi="Times New Roman" w:cs="Times New Roman"/>
          <w:color w:val="000000" w:themeColor="text1"/>
          <w:sz w:val="24"/>
          <w:szCs w:val="24"/>
          <w:shd w:val="clear" w:color="auto" w:fill="FFFFFF"/>
        </w:rPr>
        <w:t>:</w:t>
      </w:r>
    </w:p>
    <w:p w14:paraId="41067AFA" w14:textId="77777777" w:rsidR="00EA6AAB" w:rsidRPr="008943C2" w:rsidRDefault="00EA6AAB"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Tea soil was been collected from the garden in the campus itself.</w:t>
      </w:r>
    </w:p>
    <w:p w14:paraId="30A896D2" w14:textId="77777777" w:rsidR="00EA6AAB" w:rsidRPr="008943C2" w:rsidRDefault="00EA6AAB" w:rsidP="00AF2DFD">
      <w:pPr>
        <w:pStyle w:val="ListParagraph"/>
        <w:numPr>
          <w:ilvl w:val="0"/>
          <w:numId w:val="9"/>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Keeping in mind the basic principles of microbiology, the collected soil sample was been sterilized using autoclavable bags in the autoclave at 121degree Celsius for around one hour.</w:t>
      </w:r>
    </w:p>
    <w:p w14:paraId="4EAED380" w14:textId="77777777" w:rsidR="00A45067" w:rsidRPr="008943C2" w:rsidRDefault="00EA6AAB" w:rsidP="00AF2DFD">
      <w:pPr>
        <w:pStyle w:val="ListParagraph"/>
        <w:numPr>
          <w:ilvl w:val="0"/>
          <w:numId w:val="9"/>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Then after </w:t>
      </w:r>
      <w:r w:rsidR="009732ED" w:rsidRPr="008943C2">
        <w:rPr>
          <w:rFonts w:ascii="Times New Roman" w:hAnsi="Times New Roman" w:cs="Times New Roman"/>
          <w:color w:val="000000" w:themeColor="text1"/>
          <w:sz w:val="24"/>
          <w:szCs w:val="24"/>
          <w:shd w:val="clear" w:color="auto" w:fill="FFFFFF"/>
        </w:rPr>
        <w:t xml:space="preserve">sterilization is done the pot trial layout was been set </w:t>
      </w:r>
      <w:proofErr w:type="spellStart"/>
      <w:r w:rsidR="009732ED" w:rsidRPr="008943C2">
        <w:rPr>
          <w:rFonts w:ascii="Times New Roman" w:hAnsi="Times New Roman" w:cs="Times New Roman"/>
          <w:color w:val="000000" w:themeColor="text1"/>
          <w:sz w:val="24"/>
          <w:szCs w:val="24"/>
          <w:shd w:val="clear" w:color="auto" w:fill="FFFFFF"/>
        </w:rPr>
        <w:t>up</w:t>
      </w:r>
      <w:r w:rsidR="00A45067" w:rsidRPr="008943C2">
        <w:rPr>
          <w:rFonts w:ascii="Times New Roman" w:hAnsi="Times New Roman" w:cs="Times New Roman"/>
          <w:color w:val="000000" w:themeColor="text1"/>
          <w:sz w:val="24"/>
          <w:szCs w:val="24"/>
          <w:shd w:val="clear" w:color="auto" w:fill="FFFFFF"/>
        </w:rPr>
        <w:t>.Three</w:t>
      </w:r>
      <w:proofErr w:type="spellEnd"/>
      <w:r w:rsidR="00A45067" w:rsidRPr="008943C2">
        <w:rPr>
          <w:rFonts w:ascii="Times New Roman" w:hAnsi="Times New Roman" w:cs="Times New Roman"/>
          <w:color w:val="000000" w:themeColor="text1"/>
          <w:sz w:val="24"/>
          <w:szCs w:val="24"/>
          <w:shd w:val="clear" w:color="auto" w:fill="FFFFFF"/>
        </w:rPr>
        <w:t xml:space="preserve"> set ups were made.</w:t>
      </w:r>
    </w:p>
    <w:p w14:paraId="23F4ADD8" w14:textId="77777777" w:rsidR="00A45067" w:rsidRPr="008943C2" w:rsidRDefault="00A45067"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  T</w:t>
      </w:r>
      <w:r w:rsidR="009732ED" w:rsidRPr="008943C2">
        <w:rPr>
          <w:rFonts w:ascii="Times New Roman" w:hAnsi="Times New Roman" w:cs="Times New Roman"/>
          <w:color w:val="000000" w:themeColor="text1"/>
          <w:sz w:val="24"/>
          <w:szCs w:val="24"/>
          <w:shd w:val="clear" w:color="auto" w:fill="FFFFFF"/>
        </w:rPr>
        <w:t xml:space="preserve">he first layout had </w:t>
      </w:r>
      <w:r w:rsidRPr="008943C2">
        <w:rPr>
          <w:rFonts w:ascii="Times New Roman" w:hAnsi="Times New Roman" w:cs="Times New Roman"/>
          <w:color w:val="000000" w:themeColor="text1"/>
          <w:sz w:val="24"/>
          <w:szCs w:val="24"/>
          <w:shd w:val="clear" w:color="auto" w:fill="FFFFFF"/>
        </w:rPr>
        <w:t xml:space="preserve">only the sterilized soil sample </w:t>
      </w:r>
      <w:proofErr w:type="spellStart"/>
      <w:r w:rsidRPr="008943C2">
        <w:rPr>
          <w:rFonts w:ascii="Times New Roman" w:hAnsi="Times New Roman" w:cs="Times New Roman"/>
          <w:color w:val="000000" w:themeColor="text1"/>
          <w:sz w:val="24"/>
          <w:szCs w:val="24"/>
          <w:shd w:val="clear" w:color="auto" w:fill="FFFFFF"/>
        </w:rPr>
        <w:t>i.e</w:t>
      </w:r>
      <w:proofErr w:type="spellEnd"/>
      <w:r w:rsidRPr="008943C2">
        <w:rPr>
          <w:rFonts w:ascii="Times New Roman" w:hAnsi="Times New Roman" w:cs="Times New Roman"/>
          <w:color w:val="000000" w:themeColor="text1"/>
          <w:sz w:val="24"/>
          <w:szCs w:val="24"/>
          <w:shd w:val="clear" w:color="auto" w:fill="FFFFFF"/>
        </w:rPr>
        <w:t>, Control (C).</w:t>
      </w:r>
      <w:r w:rsidR="009732ED" w:rsidRPr="008943C2">
        <w:rPr>
          <w:rFonts w:ascii="Times New Roman" w:hAnsi="Times New Roman" w:cs="Times New Roman"/>
          <w:color w:val="000000" w:themeColor="text1"/>
          <w:sz w:val="24"/>
          <w:szCs w:val="24"/>
          <w:shd w:val="clear" w:color="auto" w:fill="FFFFFF"/>
        </w:rPr>
        <w:t xml:space="preserve"> </w:t>
      </w:r>
    </w:p>
    <w:p w14:paraId="7CBDF0DC" w14:textId="77777777" w:rsidR="00A45067" w:rsidRPr="008943C2" w:rsidRDefault="00A45067"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  </w:t>
      </w:r>
      <w:r w:rsidR="009732ED" w:rsidRPr="008943C2">
        <w:rPr>
          <w:rFonts w:ascii="Times New Roman" w:hAnsi="Times New Roman" w:cs="Times New Roman"/>
          <w:color w:val="000000" w:themeColor="text1"/>
          <w:sz w:val="24"/>
          <w:szCs w:val="24"/>
          <w:shd w:val="clear" w:color="auto" w:fill="FFFFFF"/>
        </w:rPr>
        <w:t xml:space="preserve">The second layout had sterilized </w:t>
      </w:r>
      <w:r w:rsidRPr="008943C2">
        <w:rPr>
          <w:rFonts w:ascii="Times New Roman" w:hAnsi="Times New Roman" w:cs="Times New Roman"/>
          <w:color w:val="000000" w:themeColor="text1"/>
          <w:sz w:val="24"/>
          <w:szCs w:val="24"/>
          <w:shd w:val="clear" w:color="auto" w:fill="FFFFFF"/>
        </w:rPr>
        <w:t xml:space="preserve">soil and Trichoderma </w:t>
      </w:r>
      <w:proofErr w:type="spellStart"/>
      <w:proofErr w:type="gramStart"/>
      <w:r w:rsidRPr="008943C2">
        <w:rPr>
          <w:rFonts w:ascii="Times New Roman" w:hAnsi="Times New Roman" w:cs="Times New Roman"/>
          <w:color w:val="000000" w:themeColor="text1"/>
          <w:sz w:val="24"/>
          <w:szCs w:val="24"/>
          <w:shd w:val="clear" w:color="auto" w:fill="FFFFFF"/>
        </w:rPr>
        <w:t>i.e</w:t>
      </w:r>
      <w:proofErr w:type="spellEnd"/>
      <w:r w:rsidRPr="008943C2">
        <w:rPr>
          <w:rFonts w:ascii="Times New Roman" w:hAnsi="Times New Roman" w:cs="Times New Roman"/>
          <w:color w:val="000000" w:themeColor="text1"/>
          <w:sz w:val="24"/>
          <w:szCs w:val="24"/>
          <w:shd w:val="clear" w:color="auto" w:fill="FFFFFF"/>
        </w:rPr>
        <w:t>,(</w:t>
      </w:r>
      <w:proofErr w:type="gramEnd"/>
      <w:r w:rsidRPr="008943C2">
        <w:rPr>
          <w:rFonts w:ascii="Times New Roman" w:hAnsi="Times New Roman" w:cs="Times New Roman"/>
          <w:color w:val="000000" w:themeColor="text1"/>
          <w:sz w:val="24"/>
          <w:szCs w:val="24"/>
          <w:shd w:val="clear" w:color="auto" w:fill="FFFFFF"/>
        </w:rPr>
        <w:t xml:space="preserve"> S+T)  </w:t>
      </w:r>
    </w:p>
    <w:p w14:paraId="1DCE2D5F" w14:textId="77777777" w:rsidR="009732ED" w:rsidRPr="008943C2" w:rsidRDefault="00A45067"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  T</w:t>
      </w:r>
      <w:r w:rsidR="009732ED" w:rsidRPr="008943C2">
        <w:rPr>
          <w:rFonts w:ascii="Times New Roman" w:hAnsi="Times New Roman" w:cs="Times New Roman"/>
          <w:color w:val="000000" w:themeColor="text1"/>
          <w:sz w:val="24"/>
          <w:szCs w:val="24"/>
          <w:shd w:val="clear" w:color="auto" w:fill="FFFFFF"/>
        </w:rPr>
        <w:t>he third layout had sterili</w:t>
      </w:r>
      <w:r w:rsidRPr="008943C2">
        <w:rPr>
          <w:rFonts w:ascii="Times New Roman" w:hAnsi="Times New Roman" w:cs="Times New Roman"/>
          <w:color w:val="000000" w:themeColor="text1"/>
          <w:sz w:val="24"/>
          <w:szCs w:val="24"/>
          <w:shd w:val="clear" w:color="auto" w:fill="FFFFFF"/>
        </w:rPr>
        <w:t xml:space="preserve">zed </w:t>
      </w:r>
      <w:proofErr w:type="spellStart"/>
      <w:proofErr w:type="gramStart"/>
      <w:r w:rsidRPr="008943C2">
        <w:rPr>
          <w:rFonts w:ascii="Times New Roman" w:hAnsi="Times New Roman" w:cs="Times New Roman"/>
          <w:color w:val="000000" w:themeColor="text1"/>
          <w:sz w:val="24"/>
          <w:szCs w:val="24"/>
          <w:shd w:val="clear" w:color="auto" w:fill="FFFFFF"/>
        </w:rPr>
        <w:t>soil,trichoderma</w:t>
      </w:r>
      <w:proofErr w:type="spellEnd"/>
      <w:proofErr w:type="gramEnd"/>
      <w:r w:rsidRPr="008943C2">
        <w:rPr>
          <w:rFonts w:ascii="Times New Roman" w:hAnsi="Times New Roman" w:cs="Times New Roman"/>
          <w:color w:val="000000" w:themeColor="text1"/>
          <w:sz w:val="24"/>
          <w:szCs w:val="24"/>
          <w:shd w:val="clear" w:color="auto" w:fill="FFFFFF"/>
        </w:rPr>
        <w:t xml:space="preserve"> and </w:t>
      </w:r>
      <w:proofErr w:type="spellStart"/>
      <w:r w:rsidRPr="008943C2">
        <w:rPr>
          <w:rFonts w:ascii="Times New Roman" w:hAnsi="Times New Roman" w:cs="Times New Roman"/>
          <w:color w:val="000000" w:themeColor="text1"/>
          <w:sz w:val="24"/>
          <w:szCs w:val="24"/>
          <w:shd w:val="clear" w:color="auto" w:fill="FFFFFF"/>
        </w:rPr>
        <w:t>vermi</w:t>
      </w:r>
      <w:proofErr w:type="spellEnd"/>
      <w:r w:rsidRPr="008943C2">
        <w:rPr>
          <w:rFonts w:ascii="Times New Roman" w:hAnsi="Times New Roman" w:cs="Times New Roman"/>
          <w:color w:val="000000" w:themeColor="text1"/>
          <w:sz w:val="24"/>
          <w:szCs w:val="24"/>
          <w:shd w:val="clear" w:color="auto" w:fill="FFFFFF"/>
        </w:rPr>
        <w:t xml:space="preserve"> compost </w:t>
      </w:r>
      <w:proofErr w:type="spellStart"/>
      <w:r w:rsidRPr="008943C2">
        <w:rPr>
          <w:rFonts w:ascii="Times New Roman" w:hAnsi="Times New Roman" w:cs="Times New Roman"/>
          <w:color w:val="000000" w:themeColor="text1"/>
          <w:sz w:val="24"/>
          <w:szCs w:val="24"/>
          <w:shd w:val="clear" w:color="auto" w:fill="FFFFFF"/>
        </w:rPr>
        <w:t>i.e</w:t>
      </w:r>
      <w:proofErr w:type="spellEnd"/>
      <w:r w:rsidRPr="008943C2">
        <w:rPr>
          <w:rFonts w:ascii="Times New Roman" w:hAnsi="Times New Roman" w:cs="Times New Roman"/>
          <w:color w:val="000000" w:themeColor="text1"/>
          <w:sz w:val="24"/>
          <w:szCs w:val="24"/>
          <w:shd w:val="clear" w:color="auto" w:fill="FFFFFF"/>
        </w:rPr>
        <w:t>, (S+T+VC)</w:t>
      </w:r>
    </w:p>
    <w:p w14:paraId="09AF5C53" w14:textId="77777777" w:rsidR="009732ED" w:rsidRPr="008943C2" w:rsidRDefault="009732ED" w:rsidP="00AF2DFD">
      <w:pPr>
        <w:pStyle w:val="ListParagraph"/>
        <w:numPr>
          <w:ilvl w:val="0"/>
          <w:numId w:val="9"/>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Triplicates of </w:t>
      </w:r>
      <w:proofErr w:type="gramStart"/>
      <w:r w:rsidRPr="008943C2">
        <w:rPr>
          <w:rFonts w:ascii="Times New Roman" w:hAnsi="Times New Roman" w:cs="Times New Roman"/>
          <w:color w:val="000000" w:themeColor="text1"/>
          <w:sz w:val="24"/>
          <w:szCs w:val="24"/>
          <w:shd w:val="clear" w:color="auto" w:fill="FFFFFF"/>
        </w:rPr>
        <w:t>each</w:t>
      </w:r>
      <w:r w:rsidR="006A0D6A" w:rsidRPr="008943C2">
        <w:rPr>
          <w:rFonts w:ascii="Times New Roman" w:hAnsi="Times New Roman" w:cs="Times New Roman"/>
          <w:color w:val="000000" w:themeColor="text1"/>
          <w:sz w:val="24"/>
          <w:szCs w:val="24"/>
          <w:shd w:val="clear" w:color="auto" w:fill="FFFFFF"/>
        </w:rPr>
        <w:t xml:space="preserve"> </w:t>
      </w:r>
      <w:r w:rsidRPr="008943C2">
        <w:rPr>
          <w:rFonts w:ascii="Times New Roman" w:hAnsi="Times New Roman" w:cs="Times New Roman"/>
          <w:color w:val="000000" w:themeColor="text1"/>
          <w:sz w:val="24"/>
          <w:szCs w:val="24"/>
          <w:shd w:val="clear" w:color="auto" w:fill="FFFFFF"/>
        </w:rPr>
        <w:t xml:space="preserve"> individual</w:t>
      </w:r>
      <w:proofErr w:type="gramEnd"/>
      <w:r w:rsidRPr="008943C2">
        <w:rPr>
          <w:rFonts w:ascii="Times New Roman" w:hAnsi="Times New Roman" w:cs="Times New Roman"/>
          <w:color w:val="000000" w:themeColor="text1"/>
          <w:sz w:val="24"/>
          <w:szCs w:val="24"/>
          <w:shd w:val="clear" w:color="auto" w:fill="FFFFFF"/>
        </w:rPr>
        <w:t xml:space="preserve"> layout was made.</w:t>
      </w:r>
    </w:p>
    <w:p w14:paraId="27758238" w14:textId="77777777" w:rsidR="009732ED" w:rsidRPr="008943C2" w:rsidRDefault="009732ED" w:rsidP="00AF2DFD">
      <w:pPr>
        <w:pStyle w:val="ListParagraph"/>
        <w:numPr>
          <w:ilvl w:val="0"/>
          <w:numId w:val="10"/>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In the first layout</w:t>
      </w:r>
      <w:r w:rsidR="00C003AB" w:rsidRPr="008943C2">
        <w:rPr>
          <w:rFonts w:ascii="Times New Roman" w:hAnsi="Times New Roman" w:cs="Times New Roman"/>
          <w:color w:val="000000" w:themeColor="text1"/>
          <w:sz w:val="24"/>
          <w:szCs w:val="24"/>
          <w:shd w:val="clear" w:color="auto" w:fill="FFFFFF"/>
        </w:rPr>
        <w:t>,</w:t>
      </w:r>
      <w:r w:rsidRPr="008943C2">
        <w:rPr>
          <w:rFonts w:ascii="Times New Roman" w:hAnsi="Times New Roman" w:cs="Times New Roman"/>
          <w:color w:val="000000" w:themeColor="text1"/>
          <w:sz w:val="24"/>
          <w:szCs w:val="24"/>
          <w:shd w:val="clear" w:color="auto" w:fill="FFFFFF"/>
        </w:rPr>
        <w:t xml:space="preserve"> 2500g of only sterilized soil was weighed and divided equally into three pots.</w:t>
      </w:r>
    </w:p>
    <w:p w14:paraId="62115C4F" w14:textId="77777777" w:rsidR="009732ED" w:rsidRPr="008943C2" w:rsidRDefault="009732ED" w:rsidP="00AF2DFD">
      <w:pPr>
        <w:pStyle w:val="ListParagraph"/>
        <w:numPr>
          <w:ilvl w:val="0"/>
          <w:numId w:val="10"/>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In the second layout</w:t>
      </w:r>
      <w:r w:rsidR="00C003AB" w:rsidRPr="008943C2">
        <w:rPr>
          <w:rFonts w:ascii="Times New Roman" w:hAnsi="Times New Roman" w:cs="Times New Roman"/>
          <w:color w:val="000000" w:themeColor="text1"/>
          <w:sz w:val="24"/>
          <w:szCs w:val="24"/>
          <w:shd w:val="clear" w:color="auto" w:fill="FFFFFF"/>
        </w:rPr>
        <w:t>,</w:t>
      </w:r>
      <w:r w:rsidRPr="008943C2">
        <w:rPr>
          <w:rFonts w:ascii="Times New Roman" w:hAnsi="Times New Roman" w:cs="Times New Roman"/>
          <w:color w:val="000000" w:themeColor="text1"/>
          <w:sz w:val="24"/>
          <w:szCs w:val="24"/>
          <w:shd w:val="clear" w:color="auto" w:fill="FFFFFF"/>
        </w:rPr>
        <w:t xml:space="preserve"> 2500g of sterilized soil was weighed and mixed w</w:t>
      </w:r>
      <w:r w:rsidR="00C003AB" w:rsidRPr="008943C2">
        <w:rPr>
          <w:rFonts w:ascii="Times New Roman" w:hAnsi="Times New Roman" w:cs="Times New Roman"/>
          <w:color w:val="000000" w:themeColor="text1"/>
          <w:sz w:val="24"/>
          <w:szCs w:val="24"/>
          <w:shd w:val="clear" w:color="auto" w:fill="FFFFFF"/>
        </w:rPr>
        <w:t>ith 125ml of Trichoderma and then again</w:t>
      </w:r>
      <w:r w:rsidRPr="008943C2">
        <w:rPr>
          <w:rFonts w:ascii="Times New Roman" w:hAnsi="Times New Roman" w:cs="Times New Roman"/>
          <w:color w:val="000000" w:themeColor="text1"/>
          <w:sz w:val="24"/>
          <w:szCs w:val="24"/>
          <w:shd w:val="clear" w:color="auto" w:fill="FFFFFF"/>
        </w:rPr>
        <w:t xml:space="preserve"> mixed well and </w:t>
      </w:r>
      <w:r w:rsidR="0044217E" w:rsidRPr="008943C2">
        <w:rPr>
          <w:rFonts w:ascii="Times New Roman" w:hAnsi="Times New Roman" w:cs="Times New Roman"/>
          <w:color w:val="000000" w:themeColor="text1"/>
          <w:sz w:val="24"/>
          <w:szCs w:val="24"/>
          <w:shd w:val="clear" w:color="auto" w:fill="FFFFFF"/>
        </w:rPr>
        <w:t xml:space="preserve">equally </w:t>
      </w:r>
      <w:r w:rsidRPr="008943C2">
        <w:rPr>
          <w:rFonts w:ascii="Times New Roman" w:hAnsi="Times New Roman" w:cs="Times New Roman"/>
          <w:color w:val="000000" w:themeColor="text1"/>
          <w:sz w:val="24"/>
          <w:szCs w:val="24"/>
          <w:shd w:val="clear" w:color="auto" w:fill="FFFFFF"/>
        </w:rPr>
        <w:t>divided into three pots</w:t>
      </w:r>
      <w:r w:rsidR="0044217E" w:rsidRPr="008943C2">
        <w:rPr>
          <w:rFonts w:ascii="Times New Roman" w:hAnsi="Times New Roman" w:cs="Times New Roman"/>
          <w:color w:val="000000" w:themeColor="text1"/>
          <w:sz w:val="24"/>
          <w:szCs w:val="24"/>
          <w:shd w:val="clear" w:color="auto" w:fill="FFFFFF"/>
        </w:rPr>
        <w:t>.</w:t>
      </w:r>
    </w:p>
    <w:p w14:paraId="4F0F24DB" w14:textId="77777777" w:rsidR="00C003AB" w:rsidRPr="008943C2" w:rsidRDefault="00C003AB" w:rsidP="00AF2DFD">
      <w:pPr>
        <w:pStyle w:val="ListParagraph"/>
        <w:numPr>
          <w:ilvl w:val="0"/>
          <w:numId w:val="10"/>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Similarly in the third layout, 2500g of sterilized soil and 125ml of </w:t>
      </w:r>
      <w:proofErr w:type="spellStart"/>
      <w:r w:rsidRPr="008943C2">
        <w:rPr>
          <w:rFonts w:ascii="Times New Roman" w:hAnsi="Times New Roman" w:cs="Times New Roman"/>
          <w:color w:val="000000" w:themeColor="text1"/>
          <w:sz w:val="24"/>
          <w:szCs w:val="24"/>
          <w:shd w:val="clear" w:color="auto" w:fill="FFFFFF"/>
        </w:rPr>
        <w:t>trichoderma</w:t>
      </w:r>
      <w:proofErr w:type="spellEnd"/>
      <w:r w:rsidRPr="008943C2">
        <w:rPr>
          <w:rFonts w:ascii="Times New Roman" w:hAnsi="Times New Roman" w:cs="Times New Roman"/>
          <w:color w:val="000000" w:themeColor="text1"/>
          <w:sz w:val="24"/>
          <w:szCs w:val="24"/>
          <w:shd w:val="clear" w:color="auto" w:fill="FFFFFF"/>
        </w:rPr>
        <w:t xml:space="preserve"> was weighed and mixed well with 125g of </w:t>
      </w:r>
      <w:proofErr w:type="spellStart"/>
      <w:r w:rsidRPr="008943C2">
        <w:rPr>
          <w:rFonts w:ascii="Times New Roman" w:hAnsi="Times New Roman" w:cs="Times New Roman"/>
          <w:color w:val="000000" w:themeColor="text1"/>
          <w:sz w:val="24"/>
          <w:szCs w:val="24"/>
          <w:shd w:val="clear" w:color="auto" w:fill="FFFFFF"/>
        </w:rPr>
        <w:t>vermi</w:t>
      </w:r>
      <w:proofErr w:type="spellEnd"/>
      <w:r w:rsidRPr="008943C2">
        <w:rPr>
          <w:rFonts w:ascii="Times New Roman" w:hAnsi="Times New Roman" w:cs="Times New Roman"/>
          <w:color w:val="000000" w:themeColor="text1"/>
          <w:sz w:val="24"/>
          <w:szCs w:val="24"/>
          <w:shd w:val="clear" w:color="auto" w:fill="FFFFFF"/>
        </w:rPr>
        <w:t xml:space="preserve"> compost and was equally divided among three pots.</w:t>
      </w:r>
    </w:p>
    <w:p w14:paraId="1305BD74" w14:textId="77777777" w:rsidR="002F2E76" w:rsidRPr="008943C2" w:rsidRDefault="002F2E76" w:rsidP="00AF2DFD">
      <w:pPr>
        <w:pStyle w:val="ListParagraph"/>
        <w:numPr>
          <w:ilvl w:val="0"/>
          <w:numId w:val="9"/>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This set was kept in a clean environment without any hindrance for the study. Water was sprayed at regular intervals in order to keep the soil moistened. And the observations were taken in the 7</w:t>
      </w:r>
      <w:r w:rsidRPr="008943C2">
        <w:rPr>
          <w:rFonts w:ascii="Times New Roman" w:hAnsi="Times New Roman" w:cs="Times New Roman"/>
          <w:color w:val="000000" w:themeColor="text1"/>
          <w:sz w:val="24"/>
          <w:szCs w:val="24"/>
          <w:shd w:val="clear" w:color="auto" w:fill="FFFFFF"/>
          <w:vertAlign w:val="superscript"/>
        </w:rPr>
        <w:t>th</w:t>
      </w:r>
      <w:r w:rsidRPr="008943C2">
        <w:rPr>
          <w:rFonts w:ascii="Times New Roman" w:hAnsi="Times New Roman" w:cs="Times New Roman"/>
          <w:color w:val="000000" w:themeColor="text1"/>
          <w:sz w:val="24"/>
          <w:szCs w:val="24"/>
          <w:shd w:val="clear" w:color="auto" w:fill="FFFFFF"/>
        </w:rPr>
        <w:t>, 12</w:t>
      </w:r>
      <w:r w:rsidRPr="008943C2">
        <w:rPr>
          <w:rFonts w:ascii="Times New Roman" w:hAnsi="Times New Roman" w:cs="Times New Roman"/>
          <w:color w:val="000000" w:themeColor="text1"/>
          <w:sz w:val="24"/>
          <w:szCs w:val="24"/>
          <w:shd w:val="clear" w:color="auto" w:fill="FFFFFF"/>
          <w:vertAlign w:val="superscript"/>
        </w:rPr>
        <w:t>th</w:t>
      </w:r>
      <w:r w:rsidRPr="008943C2">
        <w:rPr>
          <w:rFonts w:ascii="Times New Roman" w:hAnsi="Times New Roman" w:cs="Times New Roman"/>
          <w:color w:val="000000" w:themeColor="text1"/>
          <w:sz w:val="24"/>
          <w:szCs w:val="24"/>
          <w:shd w:val="clear" w:color="auto" w:fill="FFFFFF"/>
        </w:rPr>
        <w:t>, 15</w:t>
      </w:r>
      <w:r w:rsidRPr="008943C2">
        <w:rPr>
          <w:rFonts w:ascii="Times New Roman" w:hAnsi="Times New Roman" w:cs="Times New Roman"/>
          <w:color w:val="000000" w:themeColor="text1"/>
          <w:sz w:val="24"/>
          <w:szCs w:val="24"/>
          <w:shd w:val="clear" w:color="auto" w:fill="FFFFFF"/>
          <w:vertAlign w:val="superscript"/>
        </w:rPr>
        <w:t>th</w:t>
      </w:r>
      <w:r w:rsidRPr="008943C2">
        <w:rPr>
          <w:rFonts w:ascii="Times New Roman" w:hAnsi="Times New Roman" w:cs="Times New Roman"/>
          <w:color w:val="000000" w:themeColor="text1"/>
          <w:sz w:val="24"/>
          <w:szCs w:val="24"/>
          <w:shd w:val="clear" w:color="auto" w:fill="FFFFFF"/>
        </w:rPr>
        <w:t xml:space="preserve"> and 21</w:t>
      </w:r>
      <w:r w:rsidRPr="008943C2">
        <w:rPr>
          <w:rFonts w:ascii="Times New Roman" w:hAnsi="Times New Roman" w:cs="Times New Roman"/>
          <w:color w:val="000000" w:themeColor="text1"/>
          <w:sz w:val="24"/>
          <w:szCs w:val="24"/>
          <w:shd w:val="clear" w:color="auto" w:fill="FFFFFF"/>
          <w:vertAlign w:val="superscript"/>
        </w:rPr>
        <w:t>st</w:t>
      </w:r>
      <w:r w:rsidRPr="008943C2">
        <w:rPr>
          <w:rFonts w:ascii="Times New Roman" w:hAnsi="Times New Roman" w:cs="Times New Roman"/>
          <w:color w:val="000000" w:themeColor="text1"/>
          <w:sz w:val="24"/>
          <w:szCs w:val="24"/>
          <w:shd w:val="clear" w:color="auto" w:fill="FFFFFF"/>
        </w:rPr>
        <w:t xml:space="preserve"> day of the samples.</w:t>
      </w:r>
    </w:p>
    <w:p w14:paraId="5E41C116" w14:textId="77777777" w:rsidR="005C5E53" w:rsidRPr="008943C2" w:rsidRDefault="005C5E53"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1B9960CE" w14:textId="77777777" w:rsidR="005C5E53" w:rsidRPr="008943C2" w:rsidRDefault="005C5E53"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66238352" w14:textId="77777777" w:rsidR="005C5E53" w:rsidRPr="008943C2" w:rsidRDefault="00A4345C" w:rsidP="00AF2DFD">
      <w:pPr>
        <w:pStyle w:val="ListParagraph"/>
        <w:shd w:val="clear" w:color="auto" w:fill="F5F5F5"/>
        <w:spacing w:before="40" w:after="40" w:line="240" w:lineRule="auto"/>
        <w:ind w:left="1080" w:right="136"/>
        <w:jc w:val="center"/>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noProof/>
          <w:color w:val="000000" w:themeColor="text1"/>
          <w:sz w:val="24"/>
          <w:szCs w:val="24"/>
          <w:shd w:val="clear" w:color="auto" w:fill="FFFFFF"/>
        </w:rPr>
        <w:lastRenderedPageBreak/>
        <w:drawing>
          <wp:inline distT="0" distB="0" distL="0" distR="0" wp14:anchorId="424F2518" wp14:editId="714EE308">
            <wp:extent cx="4334978" cy="2711930"/>
            <wp:effectExtent l="38100" t="57150" r="122722" b="88420"/>
            <wp:docPr id="10" name="Picture 1" descr="WhatsApp Image 2024-07-03 at 11.15.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3 at 11.15.16 AM.jpeg"/>
                    <pic:cNvPicPr/>
                  </pic:nvPicPr>
                  <pic:blipFill>
                    <a:blip r:embed="rId23"/>
                    <a:stretch>
                      <a:fillRect/>
                    </a:stretch>
                  </pic:blipFill>
                  <pic:spPr>
                    <a:xfrm>
                      <a:off x="0" y="0"/>
                      <a:ext cx="4344506" cy="2717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71BB60" w14:textId="72DFA08D" w:rsidR="00A4345C" w:rsidRPr="008943C2" w:rsidRDefault="00152DF7" w:rsidP="00152DF7">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                                                      </w:t>
      </w:r>
      <w:r w:rsidR="00F05E03">
        <w:rPr>
          <w:rFonts w:ascii="Times New Roman" w:hAnsi="Times New Roman" w:cs="Times New Roman"/>
          <w:color w:val="000000" w:themeColor="text1"/>
          <w:sz w:val="24"/>
          <w:szCs w:val="24"/>
          <w:shd w:val="clear" w:color="auto" w:fill="FFFFFF"/>
        </w:rPr>
        <w:t xml:space="preserve">Picture </w:t>
      </w:r>
      <w:proofErr w:type="gramStart"/>
      <w:r w:rsidR="00F05E03">
        <w:rPr>
          <w:rFonts w:ascii="Times New Roman" w:hAnsi="Times New Roman" w:cs="Times New Roman"/>
          <w:color w:val="000000" w:themeColor="text1"/>
          <w:sz w:val="24"/>
          <w:szCs w:val="24"/>
          <w:shd w:val="clear" w:color="auto" w:fill="FFFFFF"/>
        </w:rPr>
        <w:t>2 :</w:t>
      </w:r>
      <w:proofErr w:type="gramEnd"/>
      <w:r w:rsidR="00F05E03">
        <w:rPr>
          <w:rFonts w:ascii="Times New Roman" w:hAnsi="Times New Roman" w:cs="Times New Roman"/>
          <w:color w:val="000000" w:themeColor="text1"/>
          <w:sz w:val="24"/>
          <w:szCs w:val="24"/>
          <w:shd w:val="clear" w:color="auto" w:fill="FFFFFF"/>
        </w:rPr>
        <w:t xml:space="preserve"> </w:t>
      </w:r>
      <w:r w:rsidR="00A4345C" w:rsidRPr="008943C2">
        <w:rPr>
          <w:rFonts w:ascii="Times New Roman" w:hAnsi="Times New Roman" w:cs="Times New Roman"/>
          <w:color w:val="000000" w:themeColor="text1"/>
          <w:sz w:val="24"/>
          <w:szCs w:val="24"/>
          <w:shd w:val="clear" w:color="auto" w:fill="FFFFFF"/>
        </w:rPr>
        <w:t xml:space="preserve"> </w:t>
      </w:r>
      <w:r w:rsidR="00A4345C" w:rsidRPr="008943C2">
        <w:rPr>
          <w:rFonts w:ascii="Times New Roman" w:hAnsi="Times New Roman" w:cs="Times New Roman"/>
          <w:color w:val="000000" w:themeColor="text1"/>
          <w:sz w:val="24"/>
          <w:szCs w:val="24"/>
          <w:u w:val="single"/>
          <w:shd w:val="clear" w:color="auto" w:fill="FFFFFF"/>
        </w:rPr>
        <w:t>Three set ups</w:t>
      </w:r>
      <w:r w:rsidR="00A4345C" w:rsidRPr="008943C2">
        <w:rPr>
          <w:rFonts w:ascii="Times New Roman" w:hAnsi="Times New Roman" w:cs="Times New Roman"/>
          <w:color w:val="000000" w:themeColor="text1"/>
          <w:sz w:val="24"/>
          <w:szCs w:val="24"/>
          <w:shd w:val="clear" w:color="auto" w:fill="FFFFFF"/>
        </w:rPr>
        <w:t xml:space="preserve"> </w:t>
      </w:r>
    </w:p>
    <w:p w14:paraId="552E42DE" w14:textId="77777777" w:rsidR="005C5E53" w:rsidRPr="008943C2" w:rsidRDefault="005C5E53"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6AC81530" w14:textId="77777777" w:rsidR="007D7E40" w:rsidRPr="008943C2" w:rsidRDefault="0052223A"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     </w:t>
      </w:r>
    </w:p>
    <w:p w14:paraId="18E1CAC6" w14:textId="77777777" w:rsidR="002F2E76" w:rsidRPr="00A4345C" w:rsidRDefault="0052223A"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A4345C" w:rsidRPr="00A4345C">
        <w:rPr>
          <w:rFonts w:ascii="Times New Roman" w:hAnsi="Times New Roman" w:cs="Times New Roman"/>
          <w:color w:val="000000" w:themeColor="text1"/>
          <w:sz w:val="24"/>
          <w:szCs w:val="24"/>
          <w:shd w:val="clear" w:color="auto" w:fill="FFFFFF"/>
        </w:rPr>
        <w:t xml:space="preserve"> </w:t>
      </w:r>
      <w:r w:rsidR="002F2E76" w:rsidRPr="00A4345C">
        <w:rPr>
          <w:rFonts w:ascii="Times New Roman" w:hAnsi="Times New Roman" w:cs="Times New Roman"/>
          <w:color w:val="000000" w:themeColor="text1"/>
          <w:sz w:val="24"/>
          <w:szCs w:val="24"/>
          <w:u w:val="single"/>
          <w:shd w:val="clear" w:color="auto" w:fill="FFFFFF"/>
        </w:rPr>
        <w:t>PDA media preparation</w:t>
      </w:r>
      <w:r w:rsidR="002F2E76" w:rsidRPr="00A4345C">
        <w:rPr>
          <w:rFonts w:ascii="Times New Roman" w:hAnsi="Times New Roman" w:cs="Times New Roman"/>
          <w:color w:val="000000" w:themeColor="text1"/>
          <w:sz w:val="24"/>
          <w:szCs w:val="24"/>
          <w:shd w:val="clear" w:color="auto" w:fill="FFFFFF"/>
        </w:rPr>
        <w:t>:</w:t>
      </w:r>
    </w:p>
    <w:p w14:paraId="292CDCFB" w14:textId="77777777" w:rsidR="0044217E"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First 200g of fresh cleaned and dried potatoes were taken and finely chopped into pieces.</w:t>
      </w:r>
    </w:p>
    <w:p w14:paraId="392654DD" w14:textId="77777777" w:rsidR="00E10286"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These were then taken in a vessel and to this 1L of distilled water is added and kept in a stove to boil for around an hour until the potatoes get cooked.</w:t>
      </w:r>
    </w:p>
    <w:p w14:paraId="0E92674C" w14:textId="77777777" w:rsidR="00E10286"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Then the extract was collected in a measuring cylinder with the help of a funnel and muslin cloth. The remaining volume in the cylinder was filled </w:t>
      </w:r>
      <w:proofErr w:type="spellStart"/>
      <w:r>
        <w:rPr>
          <w:rFonts w:ascii="Times New Roman" w:hAnsi="Times New Roman" w:cs="Times New Roman"/>
          <w:color w:val="000000" w:themeColor="text1"/>
          <w:sz w:val="24"/>
          <w:szCs w:val="24"/>
          <w:shd w:val="clear" w:color="auto" w:fill="FFFFFF"/>
        </w:rPr>
        <w:t>upto</w:t>
      </w:r>
      <w:proofErr w:type="spellEnd"/>
      <w:r>
        <w:rPr>
          <w:rFonts w:ascii="Times New Roman" w:hAnsi="Times New Roman" w:cs="Times New Roman"/>
          <w:color w:val="000000" w:themeColor="text1"/>
          <w:sz w:val="24"/>
          <w:szCs w:val="24"/>
          <w:shd w:val="clear" w:color="auto" w:fill="FFFFFF"/>
        </w:rPr>
        <w:t xml:space="preserve"> 1000ml again by adding distilled water to it.</w:t>
      </w:r>
    </w:p>
    <w:p w14:paraId="21918D40" w14:textId="77777777" w:rsidR="00E10286"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As per convenience, the extract solution which was collected was been equally divided into two conical flasks (500ml in each).</w:t>
      </w:r>
    </w:p>
    <w:p w14:paraId="67E4A464" w14:textId="77777777" w:rsidR="00E10286"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Then to one of the flask, 20g of D- glucose was measured and mixed into it. And to the other flask 15g of agar was measured and added.</w:t>
      </w:r>
    </w:p>
    <w:p w14:paraId="49838FDB" w14:textId="77777777" w:rsidR="00E10286"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Both the flasks were heated in the flame until they dissolved evenly.</w:t>
      </w:r>
    </w:p>
    <w:p w14:paraId="5732A43E" w14:textId="77777777" w:rsidR="00306AAA"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These were then mixed together to form a homogeneous mixture</w:t>
      </w:r>
      <w:r w:rsidR="00306AAA">
        <w:rPr>
          <w:rFonts w:ascii="Times New Roman" w:hAnsi="Times New Roman" w:cs="Times New Roman"/>
          <w:color w:val="000000" w:themeColor="text1"/>
          <w:sz w:val="24"/>
          <w:szCs w:val="24"/>
          <w:shd w:val="clear" w:color="auto" w:fill="FFFFFF"/>
        </w:rPr>
        <w:t>.</w:t>
      </w:r>
    </w:p>
    <w:p w14:paraId="4CD3B6A3" w14:textId="77777777" w:rsidR="00306AAA" w:rsidRDefault="00306AAA"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Then the media was been poured into small 250ml conical flasks, plugged with non </w:t>
      </w:r>
      <w:proofErr w:type="spellStart"/>
      <w:r>
        <w:rPr>
          <w:rFonts w:ascii="Times New Roman" w:hAnsi="Times New Roman" w:cs="Times New Roman"/>
          <w:color w:val="000000" w:themeColor="text1"/>
          <w:sz w:val="24"/>
          <w:szCs w:val="24"/>
          <w:shd w:val="clear" w:color="auto" w:fill="FFFFFF"/>
        </w:rPr>
        <w:t>absorbant</w:t>
      </w:r>
      <w:proofErr w:type="spellEnd"/>
      <w:r>
        <w:rPr>
          <w:rFonts w:ascii="Times New Roman" w:hAnsi="Times New Roman" w:cs="Times New Roman"/>
          <w:color w:val="000000" w:themeColor="text1"/>
          <w:sz w:val="24"/>
          <w:szCs w:val="24"/>
          <w:shd w:val="clear" w:color="auto" w:fill="FFFFFF"/>
        </w:rPr>
        <w:t xml:space="preserve"> cotton, covered with paper and tied with rubber bands and were labeled.</w:t>
      </w:r>
    </w:p>
    <w:p w14:paraId="71127C6E" w14:textId="77777777" w:rsidR="00E10286" w:rsidRDefault="00306AAA"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Finally these flasks were autoclaved at 121 degree Celsius for around 1 hour for sterilization.</w:t>
      </w:r>
      <w:r w:rsidR="00E10286">
        <w:rPr>
          <w:rFonts w:ascii="Times New Roman" w:hAnsi="Times New Roman" w:cs="Times New Roman"/>
          <w:color w:val="000000" w:themeColor="text1"/>
          <w:sz w:val="24"/>
          <w:szCs w:val="24"/>
          <w:shd w:val="clear" w:color="auto" w:fill="FFFFFF"/>
        </w:rPr>
        <w:t xml:space="preserve"> </w:t>
      </w:r>
    </w:p>
    <w:p w14:paraId="6D3C7368" w14:textId="77777777" w:rsidR="00FC0A7F" w:rsidRDefault="00FC0A7F"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432448E7" w14:textId="77777777" w:rsidR="00FC0A7F" w:rsidRDefault="00FC0A7F"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20DA3F4" w14:textId="77777777" w:rsidR="00FC0A7F" w:rsidRDefault="00FC0A7F"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40579FE8" w14:textId="77777777" w:rsidR="00FC0A7F" w:rsidRDefault="00FC0A7F" w:rsidP="00AF2DFD">
      <w:pPr>
        <w:pStyle w:val="ListParagraph"/>
        <w:shd w:val="clear" w:color="auto" w:fill="F5F5F5"/>
        <w:spacing w:before="40" w:after="40" w:line="240" w:lineRule="auto"/>
        <w:ind w:right="136"/>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lastRenderedPageBreak/>
        <w:drawing>
          <wp:inline distT="0" distB="0" distL="0" distR="0" wp14:anchorId="7A689786" wp14:editId="1989E5FE">
            <wp:extent cx="4317706" cy="3065612"/>
            <wp:effectExtent l="38100" t="57150" r="120944" b="96688"/>
            <wp:docPr id="21" name="Picture 20" descr="WhatsApp Image 2024-06-28 at 6.20.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8 at 6.20.00 PM (1).jpeg"/>
                    <pic:cNvPicPr/>
                  </pic:nvPicPr>
                  <pic:blipFill>
                    <a:blip r:embed="rId24"/>
                    <a:srcRect l="5597" r="11854" b="11098"/>
                    <a:stretch>
                      <a:fillRect/>
                    </a:stretch>
                  </pic:blipFill>
                  <pic:spPr>
                    <a:xfrm>
                      <a:off x="0" y="0"/>
                      <a:ext cx="4324065" cy="3070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9E6011" w14:textId="108B98A0" w:rsidR="00FC0A7F" w:rsidRPr="00E10286" w:rsidRDefault="00F05E03" w:rsidP="00AF2DFD">
      <w:pPr>
        <w:pStyle w:val="ListParagraph"/>
        <w:shd w:val="clear" w:color="auto" w:fill="F5F5F5"/>
        <w:spacing w:before="40" w:after="40" w:line="240" w:lineRule="auto"/>
        <w:ind w:right="136"/>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Picture </w:t>
      </w:r>
      <w:proofErr w:type="gramStart"/>
      <w:r>
        <w:rPr>
          <w:rFonts w:ascii="Times New Roman" w:hAnsi="Times New Roman" w:cs="Times New Roman"/>
          <w:color w:val="000000" w:themeColor="text1"/>
          <w:sz w:val="24"/>
          <w:szCs w:val="24"/>
          <w:shd w:val="clear" w:color="auto" w:fill="FFFFFF"/>
        </w:rPr>
        <w:t>3 :</w:t>
      </w:r>
      <w:proofErr w:type="gramEnd"/>
      <w:r>
        <w:rPr>
          <w:rFonts w:ascii="Times New Roman" w:hAnsi="Times New Roman" w:cs="Times New Roman"/>
          <w:color w:val="000000" w:themeColor="text1"/>
          <w:sz w:val="24"/>
          <w:szCs w:val="24"/>
          <w:shd w:val="clear" w:color="auto" w:fill="FFFFFF"/>
        </w:rPr>
        <w:t xml:space="preserve"> </w:t>
      </w:r>
      <w:r w:rsidR="00FC0A7F">
        <w:rPr>
          <w:rFonts w:ascii="Times New Roman" w:hAnsi="Times New Roman" w:cs="Times New Roman"/>
          <w:color w:val="000000" w:themeColor="text1"/>
          <w:sz w:val="24"/>
          <w:szCs w:val="24"/>
          <w:shd w:val="clear" w:color="auto" w:fill="FFFFFF"/>
        </w:rPr>
        <w:t xml:space="preserve"> </w:t>
      </w:r>
      <w:r w:rsidR="00FC0A7F" w:rsidRPr="00FC0A7F">
        <w:rPr>
          <w:rFonts w:ascii="Times New Roman" w:hAnsi="Times New Roman" w:cs="Times New Roman"/>
          <w:color w:val="000000" w:themeColor="text1"/>
          <w:sz w:val="24"/>
          <w:szCs w:val="24"/>
          <w:u w:val="single"/>
          <w:shd w:val="clear" w:color="auto" w:fill="FFFFFF"/>
        </w:rPr>
        <w:t>Potato Dextrose Agar media</w:t>
      </w:r>
      <w:r w:rsidR="00FC0A7F">
        <w:rPr>
          <w:rFonts w:ascii="Times New Roman" w:hAnsi="Times New Roman" w:cs="Times New Roman"/>
          <w:color w:val="000000" w:themeColor="text1"/>
          <w:sz w:val="24"/>
          <w:szCs w:val="24"/>
          <w:shd w:val="clear" w:color="auto" w:fill="FFFFFF"/>
        </w:rPr>
        <w:t xml:space="preserve"> (PDA)</w:t>
      </w:r>
    </w:p>
    <w:p w14:paraId="62D875BE" w14:textId="77777777" w:rsidR="005F69A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2529E6BF" w14:textId="77777777" w:rsidR="005F69A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5385F65E" w14:textId="77777777" w:rsidR="005F69A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55494AD7" w14:textId="77777777" w:rsidR="005F69A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77C8FA03" w14:textId="77777777" w:rsidR="00211B2C" w:rsidRDefault="00211B2C"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742C321C" w14:textId="77777777" w:rsidR="005F69A2" w:rsidRPr="00211B2C" w:rsidRDefault="00211B2C"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9A490E" w:rsidRPr="00211B2C">
        <w:rPr>
          <w:rFonts w:ascii="Times New Roman" w:hAnsi="Times New Roman" w:cs="Times New Roman"/>
          <w:color w:val="000000" w:themeColor="text1"/>
          <w:sz w:val="24"/>
          <w:szCs w:val="24"/>
          <w:shd w:val="clear" w:color="auto" w:fill="FFFFFF"/>
        </w:rPr>
        <w:t>For this work serial dilution technique was been used.</w:t>
      </w:r>
    </w:p>
    <w:p w14:paraId="5E8B4119" w14:textId="77777777" w:rsidR="009A490E" w:rsidRDefault="009A490E"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1F4D4FB3" w14:textId="77777777" w:rsidR="009A490E" w:rsidRDefault="009A490E"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02F76">
        <w:rPr>
          <w:rFonts w:ascii="Times New Roman" w:hAnsi="Times New Roman" w:cs="Times New Roman"/>
          <w:color w:val="000000" w:themeColor="text1"/>
          <w:sz w:val="24"/>
          <w:szCs w:val="24"/>
          <w:u w:val="single"/>
          <w:shd w:val="clear" w:color="auto" w:fill="FFFFFF"/>
        </w:rPr>
        <w:t>SERIAL DILUTION</w:t>
      </w:r>
      <w:r>
        <w:rPr>
          <w:rFonts w:ascii="Times New Roman" w:hAnsi="Times New Roman" w:cs="Times New Roman"/>
          <w:color w:val="000000" w:themeColor="text1"/>
          <w:sz w:val="24"/>
          <w:szCs w:val="24"/>
          <w:shd w:val="clear" w:color="auto" w:fill="FFFFFF"/>
        </w:rPr>
        <w:t>:</w:t>
      </w:r>
    </w:p>
    <w:p w14:paraId="73F743EA" w14:textId="77777777" w:rsidR="002132E4" w:rsidRDefault="002132E4"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FF5698E" w14:textId="77777777" w:rsidR="002132E4" w:rsidRDefault="002132E4"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A  composite</w:t>
      </w:r>
      <w:proofErr w:type="gramEnd"/>
      <w:r>
        <w:rPr>
          <w:rFonts w:ascii="Times New Roman" w:hAnsi="Times New Roman" w:cs="Times New Roman"/>
          <w:color w:val="000000" w:themeColor="text1"/>
          <w:sz w:val="24"/>
          <w:szCs w:val="24"/>
          <w:shd w:val="clear" w:color="auto" w:fill="FFFFFF"/>
        </w:rPr>
        <w:t xml:space="preserve"> mixture of 10g of the soil of the triplicates from each layout was weighed in an electric meter and was taken in 100ml dilution bottle.</w:t>
      </w:r>
    </w:p>
    <w:p w14:paraId="34DF6F09" w14:textId="77777777" w:rsidR="009B11B8" w:rsidRDefault="002132E4"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 three 100ml dilution bottles along with 10g of weighed soil sample were placed in a shaker for </w:t>
      </w:r>
      <w:r w:rsidR="009B11B8">
        <w:rPr>
          <w:rFonts w:ascii="Times New Roman" w:hAnsi="Times New Roman" w:cs="Times New Roman"/>
          <w:color w:val="000000" w:themeColor="text1"/>
          <w:sz w:val="24"/>
          <w:szCs w:val="24"/>
          <w:shd w:val="clear" w:color="auto" w:fill="FFFFFF"/>
        </w:rPr>
        <w:t>around ½ hour, so that it gets homogenized and mixed well.</w:t>
      </w:r>
    </w:p>
    <w:p w14:paraId="7AB38F3F" w14:textId="77777777" w:rsidR="009B11B8" w:rsidRDefault="009B11B8"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Overall dilutions </w:t>
      </w:r>
      <w:proofErr w:type="spellStart"/>
      <w:r>
        <w:rPr>
          <w:rFonts w:ascii="Times New Roman" w:hAnsi="Times New Roman" w:cs="Times New Roman"/>
          <w:color w:val="000000" w:themeColor="text1"/>
          <w:sz w:val="24"/>
          <w:szCs w:val="24"/>
          <w:shd w:val="clear" w:color="auto" w:fill="FFFFFF"/>
        </w:rPr>
        <w:t>upto</w:t>
      </w:r>
      <w:proofErr w:type="spellEnd"/>
      <w:r>
        <w:rPr>
          <w:rFonts w:ascii="Times New Roman" w:hAnsi="Times New Roman" w:cs="Times New Roman"/>
          <w:color w:val="000000" w:themeColor="text1"/>
          <w:sz w:val="24"/>
          <w:szCs w:val="24"/>
          <w:shd w:val="clear" w:color="auto" w:fill="FFFFFF"/>
        </w:rPr>
        <w:t xml:space="preserve"> 10</w:t>
      </w:r>
      <w:r>
        <w:rPr>
          <w:rFonts w:ascii="Times New Roman" w:hAnsi="Times New Roman" w:cs="Times New Roman"/>
          <w:color w:val="000000" w:themeColor="text1"/>
          <w:sz w:val="24"/>
          <w:szCs w:val="24"/>
          <w:shd w:val="clear" w:color="auto" w:fill="FFFFFF"/>
          <w:vertAlign w:val="superscript"/>
        </w:rPr>
        <w:t>-7</w:t>
      </w:r>
      <w:r>
        <w:rPr>
          <w:rFonts w:ascii="Times New Roman" w:hAnsi="Times New Roman" w:cs="Times New Roman"/>
          <w:color w:val="000000" w:themeColor="text1"/>
          <w:sz w:val="24"/>
          <w:szCs w:val="24"/>
          <w:shd w:val="clear" w:color="auto" w:fill="FFFFFF"/>
        </w:rPr>
        <w:t xml:space="preserve"> was done.</w:t>
      </w:r>
    </w:p>
    <w:p w14:paraId="558B6211" w14:textId="77777777" w:rsidR="00AD1FBB" w:rsidRDefault="009B11B8"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After the 100ml bottles were well shaken</w:t>
      </w:r>
      <w:r w:rsidR="00AD1FBB">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10ml from each bottle was</w:t>
      </w:r>
      <w:r w:rsidR="00AD1FBB">
        <w:rPr>
          <w:rFonts w:ascii="Times New Roman" w:hAnsi="Times New Roman" w:cs="Times New Roman"/>
          <w:color w:val="000000" w:themeColor="text1"/>
          <w:sz w:val="24"/>
          <w:szCs w:val="24"/>
          <w:shd w:val="clear" w:color="auto" w:fill="FFFFFF"/>
        </w:rPr>
        <w:t xml:space="preserve"> been pipetted out and put in the dilution bottle of 90ml. Similarly the process was been carried out until 10</w:t>
      </w:r>
      <w:r w:rsidR="00AD1FBB">
        <w:rPr>
          <w:rFonts w:ascii="Times New Roman" w:hAnsi="Times New Roman" w:cs="Times New Roman"/>
          <w:color w:val="000000" w:themeColor="text1"/>
          <w:sz w:val="24"/>
          <w:szCs w:val="24"/>
          <w:shd w:val="clear" w:color="auto" w:fill="FFFFFF"/>
          <w:vertAlign w:val="superscript"/>
        </w:rPr>
        <w:t>-7</w:t>
      </w:r>
      <w:r w:rsidR="00AD1FBB" w:rsidRPr="00AD1FBB">
        <w:rPr>
          <w:rFonts w:ascii="Times New Roman" w:hAnsi="Times New Roman" w:cs="Times New Roman"/>
          <w:color w:val="000000" w:themeColor="text1"/>
          <w:sz w:val="24"/>
          <w:szCs w:val="24"/>
          <w:shd w:val="clear" w:color="auto" w:fill="FFFFFF"/>
          <w:vertAlign w:val="superscript"/>
        </w:rPr>
        <w:t>th</w:t>
      </w:r>
      <w:r w:rsidR="00AD1FBB">
        <w:rPr>
          <w:rFonts w:ascii="Times New Roman" w:hAnsi="Times New Roman" w:cs="Times New Roman"/>
          <w:color w:val="000000" w:themeColor="text1"/>
          <w:sz w:val="24"/>
          <w:szCs w:val="24"/>
          <w:shd w:val="clear" w:color="auto" w:fill="FFFFFF"/>
        </w:rPr>
        <w:t xml:space="preserve"> dilution.</w:t>
      </w:r>
    </w:p>
    <w:p w14:paraId="5F3DFB84" w14:textId="77777777" w:rsidR="00AD1FBB" w:rsidRDefault="00AD1FBB"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For each layout one 100ml dilution bottle and seven 90ml bottles were used.</w:t>
      </w:r>
    </w:p>
    <w:p w14:paraId="67E6F2E2" w14:textId="77777777" w:rsidR="00495172" w:rsidRDefault="00AD1FBB"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Then after the dilution was done 1ml of dilution suspension from 10</w:t>
      </w:r>
      <w:r>
        <w:rPr>
          <w:rFonts w:ascii="Times New Roman" w:hAnsi="Times New Roman" w:cs="Times New Roman"/>
          <w:color w:val="000000" w:themeColor="text1"/>
          <w:sz w:val="24"/>
          <w:szCs w:val="24"/>
          <w:shd w:val="clear" w:color="auto" w:fill="FFFFFF"/>
          <w:vertAlign w:val="superscript"/>
        </w:rPr>
        <w:t>-1</w:t>
      </w:r>
      <w:r>
        <w:rPr>
          <w:rFonts w:ascii="Times New Roman" w:hAnsi="Times New Roman" w:cs="Times New Roman"/>
          <w:color w:val="000000" w:themeColor="text1"/>
          <w:sz w:val="24"/>
          <w:szCs w:val="24"/>
          <w:shd w:val="clear" w:color="auto" w:fill="FFFFFF"/>
        </w:rPr>
        <w:t>, 10</w:t>
      </w:r>
      <w:r>
        <w:rPr>
          <w:rFonts w:ascii="Times New Roman" w:hAnsi="Times New Roman" w:cs="Times New Roman"/>
          <w:color w:val="000000" w:themeColor="text1"/>
          <w:sz w:val="24"/>
          <w:szCs w:val="24"/>
          <w:shd w:val="clear" w:color="auto" w:fill="FFFFFF"/>
          <w:vertAlign w:val="superscript"/>
        </w:rPr>
        <w:t>-5</w:t>
      </w:r>
      <w:r>
        <w:rPr>
          <w:rFonts w:ascii="Times New Roman" w:hAnsi="Times New Roman" w:cs="Times New Roman"/>
          <w:color w:val="000000" w:themeColor="text1"/>
          <w:sz w:val="24"/>
          <w:szCs w:val="24"/>
          <w:shd w:val="clear" w:color="auto" w:fill="FFFFFF"/>
        </w:rPr>
        <w:t>, 10</w:t>
      </w:r>
      <w:r>
        <w:rPr>
          <w:rFonts w:ascii="Times New Roman" w:hAnsi="Times New Roman" w:cs="Times New Roman"/>
          <w:color w:val="000000" w:themeColor="text1"/>
          <w:sz w:val="24"/>
          <w:szCs w:val="24"/>
          <w:shd w:val="clear" w:color="auto" w:fill="FFFFFF"/>
          <w:vertAlign w:val="superscript"/>
        </w:rPr>
        <w:t>-6</w:t>
      </w:r>
      <w:r>
        <w:rPr>
          <w:rFonts w:ascii="Times New Roman" w:hAnsi="Times New Roman" w:cs="Times New Roman"/>
          <w:color w:val="000000" w:themeColor="text1"/>
          <w:sz w:val="24"/>
          <w:szCs w:val="24"/>
          <w:shd w:val="clear" w:color="auto" w:fill="FFFFFF"/>
        </w:rPr>
        <w:t xml:space="preserve"> and 10</w:t>
      </w:r>
      <w:r>
        <w:rPr>
          <w:rFonts w:ascii="Times New Roman" w:hAnsi="Times New Roman" w:cs="Times New Roman"/>
          <w:color w:val="000000" w:themeColor="text1"/>
          <w:sz w:val="24"/>
          <w:szCs w:val="24"/>
          <w:shd w:val="clear" w:color="auto" w:fill="FFFFFF"/>
          <w:vertAlign w:val="superscript"/>
        </w:rPr>
        <w:t>-7</w:t>
      </w:r>
      <w:r>
        <w:rPr>
          <w:rFonts w:ascii="Times New Roman" w:hAnsi="Times New Roman" w:cs="Times New Roman"/>
          <w:color w:val="000000" w:themeColor="text1"/>
          <w:sz w:val="24"/>
          <w:szCs w:val="24"/>
          <w:shd w:val="clear" w:color="auto" w:fill="FFFFFF"/>
        </w:rPr>
        <w:t xml:space="preserve"> was been pipette out in the respective petri plates</w:t>
      </w:r>
      <w:r w:rsidR="00495172">
        <w:rPr>
          <w:rFonts w:ascii="Times New Roman" w:hAnsi="Times New Roman" w:cs="Times New Roman"/>
          <w:color w:val="000000" w:themeColor="text1"/>
          <w:sz w:val="24"/>
          <w:szCs w:val="24"/>
          <w:shd w:val="clear" w:color="auto" w:fill="FFFFFF"/>
        </w:rPr>
        <w:t xml:space="preserve"> for each triplicate.</w:t>
      </w:r>
    </w:p>
    <w:p w14:paraId="2200B294" w14:textId="77777777" w:rsidR="002B4B46" w:rsidRDefault="00495172"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For each individual layout again triplicates of each dilution was taken.</w:t>
      </w:r>
    </w:p>
    <w:p w14:paraId="0FCF8F84" w14:textId="77777777" w:rsidR="002B4B46" w:rsidRDefault="002B4B46"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Finally</w:t>
      </w:r>
      <w:proofErr w:type="gramEnd"/>
      <w:r>
        <w:rPr>
          <w:rFonts w:ascii="Times New Roman" w:hAnsi="Times New Roman" w:cs="Times New Roman"/>
          <w:color w:val="000000" w:themeColor="text1"/>
          <w:sz w:val="24"/>
          <w:szCs w:val="24"/>
          <w:shd w:val="clear" w:color="auto" w:fill="FFFFFF"/>
        </w:rPr>
        <w:t xml:space="preserve"> after serial dilution was done in all the plates, </w:t>
      </w:r>
      <w:proofErr w:type="gramStart"/>
      <w:r>
        <w:rPr>
          <w:rFonts w:ascii="Times New Roman" w:hAnsi="Times New Roman" w:cs="Times New Roman"/>
          <w:color w:val="000000" w:themeColor="text1"/>
          <w:sz w:val="24"/>
          <w:szCs w:val="24"/>
          <w:shd w:val="clear" w:color="auto" w:fill="FFFFFF"/>
        </w:rPr>
        <w:t>PDA( Potato</w:t>
      </w:r>
      <w:proofErr w:type="gramEnd"/>
      <w:r>
        <w:rPr>
          <w:rFonts w:ascii="Times New Roman" w:hAnsi="Times New Roman" w:cs="Times New Roman"/>
          <w:color w:val="000000" w:themeColor="text1"/>
          <w:sz w:val="24"/>
          <w:szCs w:val="24"/>
          <w:shd w:val="clear" w:color="auto" w:fill="FFFFFF"/>
        </w:rPr>
        <w:t xml:space="preserve"> Dextrose Agar) media was melted and poured into the plates.</w:t>
      </w:r>
    </w:p>
    <w:p w14:paraId="28C173D3" w14:textId="77777777" w:rsidR="002B4B46" w:rsidRDefault="002B4B46"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Then the petri plates were kept in a sterilized place for further observation.</w:t>
      </w:r>
    </w:p>
    <w:p w14:paraId="20853A53" w14:textId="77777777" w:rsidR="002132E4" w:rsidRDefault="002B4B46"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This process was been first done on the 7</w:t>
      </w:r>
      <w:r w:rsidRPr="002B4B46">
        <w:rPr>
          <w:rFonts w:ascii="Times New Roman" w:hAnsi="Times New Roman" w:cs="Times New Roman"/>
          <w:color w:val="000000" w:themeColor="text1"/>
          <w:sz w:val="24"/>
          <w:szCs w:val="24"/>
          <w:shd w:val="clear" w:color="auto" w:fill="FFFFFF"/>
          <w:vertAlign w:val="superscript"/>
        </w:rPr>
        <w:t>th</w:t>
      </w:r>
      <w:r>
        <w:rPr>
          <w:rFonts w:ascii="Times New Roman" w:hAnsi="Times New Roman" w:cs="Times New Roman"/>
          <w:color w:val="000000" w:themeColor="text1"/>
          <w:sz w:val="24"/>
          <w:szCs w:val="24"/>
          <w:shd w:val="clear" w:color="auto" w:fill="FFFFFF"/>
        </w:rPr>
        <w:t xml:space="preserve"> day of set up then was again repeated in the following days of the set up- 12</w:t>
      </w:r>
      <w:r w:rsidRPr="002B4B46">
        <w:rPr>
          <w:rFonts w:ascii="Times New Roman" w:hAnsi="Times New Roman" w:cs="Times New Roman"/>
          <w:color w:val="000000" w:themeColor="text1"/>
          <w:sz w:val="24"/>
          <w:szCs w:val="24"/>
          <w:shd w:val="clear" w:color="auto" w:fill="FFFFFF"/>
          <w:vertAlign w:val="superscript"/>
        </w:rPr>
        <w:t>th</w:t>
      </w:r>
      <w:r>
        <w:rPr>
          <w:rFonts w:ascii="Times New Roman" w:hAnsi="Times New Roman" w:cs="Times New Roman"/>
          <w:color w:val="000000" w:themeColor="text1"/>
          <w:sz w:val="24"/>
          <w:szCs w:val="24"/>
          <w:shd w:val="clear" w:color="auto" w:fill="FFFFFF"/>
        </w:rPr>
        <w:t>, 15</w:t>
      </w:r>
      <w:r w:rsidRPr="002B4B46">
        <w:rPr>
          <w:rFonts w:ascii="Times New Roman" w:hAnsi="Times New Roman" w:cs="Times New Roman"/>
          <w:color w:val="000000" w:themeColor="text1"/>
          <w:sz w:val="24"/>
          <w:szCs w:val="24"/>
          <w:shd w:val="clear" w:color="auto" w:fill="FFFFFF"/>
          <w:vertAlign w:val="superscript"/>
        </w:rPr>
        <w:t>th</w:t>
      </w:r>
      <w:r>
        <w:rPr>
          <w:rFonts w:ascii="Times New Roman" w:hAnsi="Times New Roman" w:cs="Times New Roman"/>
          <w:color w:val="000000" w:themeColor="text1"/>
          <w:sz w:val="24"/>
          <w:szCs w:val="24"/>
          <w:shd w:val="clear" w:color="auto" w:fill="FFFFFF"/>
        </w:rPr>
        <w:t xml:space="preserve"> and 21</w:t>
      </w:r>
      <w:r w:rsidRPr="002B4B46">
        <w:rPr>
          <w:rFonts w:ascii="Times New Roman" w:hAnsi="Times New Roman" w:cs="Times New Roman"/>
          <w:color w:val="000000" w:themeColor="text1"/>
          <w:sz w:val="24"/>
          <w:szCs w:val="24"/>
          <w:shd w:val="clear" w:color="auto" w:fill="FFFFFF"/>
          <w:vertAlign w:val="superscript"/>
        </w:rPr>
        <w:t>st</w:t>
      </w:r>
      <w:r>
        <w:rPr>
          <w:rFonts w:ascii="Times New Roman" w:hAnsi="Times New Roman" w:cs="Times New Roman"/>
          <w:color w:val="000000" w:themeColor="text1"/>
          <w:sz w:val="24"/>
          <w:szCs w:val="24"/>
          <w:shd w:val="clear" w:color="auto" w:fill="FFFFFF"/>
        </w:rPr>
        <w:t xml:space="preserve"> day.</w:t>
      </w:r>
      <w:r w:rsidR="00AD1FBB">
        <w:rPr>
          <w:rFonts w:ascii="Times New Roman" w:hAnsi="Times New Roman" w:cs="Times New Roman"/>
          <w:color w:val="000000" w:themeColor="text1"/>
          <w:sz w:val="24"/>
          <w:szCs w:val="24"/>
          <w:shd w:val="clear" w:color="auto" w:fill="FFFFFF"/>
        </w:rPr>
        <w:t xml:space="preserve">  </w:t>
      </w:r>
      <w:r w:rsidR="009B11B8">
        <w:rPr>
          <w:rFonts w:ascii="Times New Roman" w:hAnsi="Times New Roman" w:cs="Times New Roman"/>
          <w:color w:val="000000" w:themeColor="text1"/>
          <w:sz w:val="24"/>
          <w:szCs w:val="24"/>
          <w:shd w:val="clear" w:color="auto" w:fill="FFFFFF"/>
        </w:rPr>
        <w:t xml:space="preserve"> </w:t>
      </w:r>
      <w:r w:rsidR="002132E4">
        <w:rPr>
          <w:rFonts w:ascii="Times New Roman" w:hAnsi="Times New Roman" w:cs="Times New Roman"/>
          <w:color w:val="000000" w:themeColor="text1"/>
          <w:sz w:val="24"/>
          <w:szCs w:val="24"/>
          <w:shd w:val="clear" w:color="auto" w:fill="FFFFFF"/>
        </w:rPr>
        <w:t xml:space="preserve">  </w:t>
      </w:r>
    </w:p>
    <w:p w14:paraId="321B3F5F" w14:textId="77777777" w:rsidR="009A490E" w:rsidRDefault="009A490E"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5A5AE259" w14:textId="77777777" w:rsidR="005F69A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BAA4B11" w14:textId="77777777" w:rsidR="005F69A2" w:rsidRDefault="005F69A2" w:rsidP="00AF2DFD">
      <w:pPr>
        <w:spacing w:before="40" w:after="4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F0ECA1A" w14:textId="77777777" w:rsidR="005F69A2" w:rsidRPr="00201FE9" w:rsidRDefault="00201FE9" w:rsidP="006F5B23">
      <w:pPr>
        <w:pStyle w:val="ListParagraph"/>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sidRPr="00201FE9">
        <w:rPr>
          <w:rFonts w:ascii="Times New Roman" w:eastAsia="Times New Roman" w:hAnsi="Times New Roman" w:cs="Times New Roman"/>
          <w:b/>
          <w:color w:val="000000" w:themeColor="text1"/>
          <w:sz w:val="24"/>
          <w:szCs w:val="24"/>
        </w:rPr>
        <w:lastRenderedPageBreak/>
        <w:t>OBSERVATION AND RESULTS</w:t>
      </w:r>
    </w:p>
    <w:p w14:paraId="756C3C41" w14:textId="77777777" w:rsidR="00322679" w:rsidRDefault="00322679"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545090B5" w14:textId="77777777" w:rsidR="00201FE9" w:rsidRDefault="006F5B23"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510780">
        <w:rPr>
          <w:rFonts w:ascii="Times New Roman" w:eastAsia="Times New Roman" w:hAnsi="Times New Roman" w:cs="Times New Roman"/>
          <w:color w:val="000000" w:themeColor="text1"/>
          <w:sz w:val="24"/>
          <w:szCs w:val="24"/>
        </w:rPr>
        <w:t xml:space="preserve">Observation </w:t>
      </w:r>
      <w:proofErr w:type="gramStart"/>
      <w:r w:rsidR="00510780">
        <w:rPr>
          <w:rFonts w:ascii="Times New Roman" w:eastAsia="Times New Roman" w:hAnsi="Times New Roman" w:cs="Times New Roman"/>
          <w:color w:val="000000" w:themeColor="text1"/>
          <w:sz w:val="24"/>
          <w:szCs w:val="24"/>
        </w:rPr>
        <w:t>of  Bacteria</w:t>
      </w:r>
      <w:proofErr w:type="gramEnd"/>
      <w:r w:rsidR="00510780">
        <w:rPr>
          <w:rFonts w:ascii="Times New Roman" w:eastAsia="Times New Roman" w:hAnsi="Times New Roman" w:cs="Times New Roman"/>
          <w:color w:val="000000" w:themeColor="text1"/>
          <w:sz w:val="24"/>
          <w:szCs w:val="24"/>
        </w:rPr>
        <w:t>, Fungi and Trichoderma count in tea soil:</w:t>
      </w:r>
    </w:p>
    <w:p w14:paraId="31CC5CC7" w14:textId="77777777" w:rsidR="00510780" w:rsidRDefault="00510780"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p>
    <w:p w14:paraId="080FFCC9" w14:textId="77777777" w:rsidR="00510780" w:rsidRDefault="006B32BE" w:rsidP="00AF2DFD">
      <w:pPr>
        <w:pStyle w:val="ListParagraph"/>
        <w:numPr>
          <w:ilvl w:val="0"/>
          <w:numId w:val="1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For Sterilized soil(Control):</w:t>
      </w:r>
    </w:p>
    <w:p w14:paraId="6861713A" w14:textId="77777777" w:rsidR="00510780" w:rsidRDefault="00510780"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7D419F79" w14:textId="77777777" w:rsidR="005076CE" w:rsidRDefault="005076CE"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598FEA41" w14:textId="77777777" w:rsidR="00510780" w:rsidRDefault="00510780"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p>
    <w:tbl>
      <w:tblPr>
        <w:tblStyle w:val="TableGrid"/>
        <w:tblW w:w="8502" w:type="dxa"/>
        <w:tblInd w:w="1080" w:type="dxa"/>
        <w:tblLook w:val="04A0" w:firstRow="1" w:lastRow="0" w:firstColumn="1" w:lastColumn="0" w:noHBand="0" w:noVBand="1"/>
      </w:tblPr>
      <w:tblGrid>
        <w:gridCol w:w="1385"/>
        <w:gridCol w:w="11"/>
        <w:gridCol w:w="1760"/>
        <w:gridCol w:w="6"/>
        <w:gridCol w:w="1725"/>
        <w:gridCol w:w="1495"/>
        <w:gridCol w:w="2120"/>
      </w:tblGrid>
      <w:tr w:rsidR="0075178A" w14:paraId="4DEA23DC" w14:textId="77777777" w:rsidTr="0075178A">
        <w:tc>
          <w:tcPr>
            <w:tcW w:w="1385" w:type="dxa"/>
          </w:tcPr>
          <w:p w14:paraId="011A9EDA"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w:t>
            </w:r>
          </w:p>
        </w:tc>
        <w:tc>
          <w:tcPr>
            <w:tcW w:w="1771" w:type="dxa"/>
            <w:gridSpan w:val="2"/>
          </w:tcPr>
          <w:p w14:paraId="754CBF80"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DILUTIONS</w:t>
            </w:r>
          </w:p>
        </w:tc>
        <w:tc>
          <w:tcPr>
            <w:tcW w:w="1731" w:type="dxa"/>
            <w:gridSpan w:val="2"/>
          </w:tcPr>
          <w:p w14:paraId="1C5B7515"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tc>
        <w:tc>
          <w:tcPr>
            <w:tcW w:w="1495" w:type="dxa"/>
          </w:tcPr>
          <w:p w14:paraId="7BA77513"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tc>
        <w:tc>
          <w:tcPr>
            <w:tcW w:w="2113" w:type="dxa"/>
          </w:tcPr>
          <w:p w14:paraId="624360EC"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tc>
      </w:tr>
      <w:tr w:rsidR="003F499D" w14:paraId="3780DEEF" w14:textId="77777777" w:rsidTr="0075178A">
        <w:tc>
          <w:tcPr>
            <w:tcW w:w="1385" w:type="dxa"/>
            <w:vMerge w:val="restart"/>
          </w:tcPr>
          <w:p w14:paraId="2A6E9EDE"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7th</w:t>
            </w:r>
          </w:p>
        </w:tc>
        <w:tc>
          <w:tcPr>
            <w:tcW w:w="1771" w:type="dxa"/>
            <w:gridSpan w:val="2"/>
          </w:tcPr>
          <w:p w14:paraId="70D16C5C"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2D36EABA"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495" w:type="dxa"/>
          </w:tcPr>
          <w:p w14:paraId="2ED7AB3A"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22D098C1"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5.5</w:t>
            </w:r>
          </w:p>
        </w:tc>
      </w:tr>
      <w:tr w:rsidR="003F499D" w14:paraId="39F75521" w14:textId="77777777" w:rsidTr="0075178A">
        <w:tc>
          <w:tcPr>
            <w:tcW w:w="1385" w:type="dxa"/>
            <w:vMerge/>
          </w:tcPr>
          <w:p w14:paraId="65F540DA"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0CC5D6B9"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1CCB1D6C"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37348423"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41.3</w:t>
            </w:r>
          </w:p>
        </w:tc>
        <w:tc>
          <w:tcPr>
            <w:tcW w:w="2113" w:type="dxa"/>
          </w:tcPr>
          <w:p w14:paraId="74BE0CA0"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w:t>
            </w:r>
          </w:p>
        </w:tc>
      </w:tr>
      <w:tr w:rsidR="003F499D" w14:paraId="2BDCF6E3" w14:textId="77777777" w:rsidTr="0075178A">
        <w:tc>
          <w:tcPr>
            <w:tcW w:w="1385" w:type="dxa"/>
            <w:vMerge/>
          </w:tcPr>
          <w:p w14:paraId="6089A854"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C0B9A73"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0430F1E4"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64BC6F93"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18.3</w:t>
            </w:r>
          </w:p>
        </w:tc>
        <w:tc>
          <w:tcPr>
            <w:tcW w:w="2113" w:type="dxa"/>
          </w:tcPr>
          <w:p w14:paraId="2C1139A3"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w:t>
            </w:r>
          </w:p>
        </w:tc>
      </w:tr>
      <w:tr w:rsidR="003F499D" w14:paraId="6FE13AF4" w14:textId="77777777" w:rsidTr="0075178A">
        <w:tc>
          <w:tcPr>
            <w:tcW w:w="1385" w:type="dxa"/>
            <w:vMerge/>
          </w:tcPr>
          <w:p w14:paraId="56F81FAE"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07E43F6A"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5A6179E2"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w:t>
            </w:r>
          </w:p>
        </w:tc>
        <w:tc>
          <w:tcPr>
            <w:tcW w:w="1495" w:type="dxa"/>
          </w:tcPr>
          <w:p w14:paraId="688DABAA"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2113" w:type="dxa"/>
          </w:tcPr>
          <w:p w14:paraId="1DFF8D6C"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9.6</w:t>
            </w:r>
          </w:p>
        </w:tc>
      </w:tr>
      <w:tr w:rsidR="003F499D" w14:paraId="704E74CB" w14:textId="77777777" w:rsidTr="0075178A">
        <w:tc>
          <w:tcPr>
            <w:tcW w:w="1385" w:type="dxa"/>
            <w:vMerge w:val="restart"/>
          </w:tcPr>
          <w:p w14:paraId="2E9F90DD"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12th</w:t>
            </w:r>
          </w:p>
        </w:tc>
        <w:tc>
          <w:tcPr>
            <w:tcW w:w="1771" w:type="dxa"/>
            <w:gridSpan w:val="2"/>
          </w:tcPr>
          <w:p w14:paraId="3A852941"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218C7A95"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2547630C"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3EAF90B0"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3F499D" w14:paraId="0A62B02C" w14:textId="77777777" w:rsidTr="0075178A">
        <w:tc>
          <w:tcPr>
            <w:tcW w:w="1385" w:type="dxa"/>
            <w:vMerge/>
          </w:tcPr>
          <w:p w14:paraId="0CE38D2E"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0ABD3E3"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2AEC6B75"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4AE31FA0"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76.3</w:t>
            </w:r>
          </w:p>
        </w:tc>
        <w:tc>
          <w:tcPr>
            <w:tcW w:w="2113" w:type="dxa"/>
          </w:tcPr>
          <w:p w14:paraId="064118D7"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w:t>
            </w:r>
          </w:p>
        </w:tc>
      </w:tr>
      <w:tr w:rsidR="003F499D" w14:paraId="52652BBF" w14:textId="77777777" w:rsidTr="0075178A">
        <w:tc>
          <w:tcPr>
            <w:tcW w:w="1385" w:type="dxa"/>
            <w:vMerge/>
          </w:tcPr>
          <w:p w14:paraId="070D4714"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236C7B7F"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13CA7794"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595A2455"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w:t>
            </w:r>
          </w:p>
        </w:tc>
        <w:tc>
          <w:tcPr>
            <w:tcW w:w="2113" w:type="dxa"/>
          </w:tcPr>
          <w:p w14:paraId="7230BA3A"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w:t>
            </w:r>
          </w:p>
        </w:tc>
      </w:tr>
      <w:tr w:rsidR="003F499D" w14:paraId="0AB00C7E" w14:textId="77777777" w:rsidTr="0075178A">
        <w:tc>
          <w:tcPr>
            <w:tcW w:w="1385" w:type="dxa"/>
            <w:vMerge/>
          </w:tcPr>
          <w:p w14:paraId="0E4C0ECA"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6E00B0A"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2C144631"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20D58B30"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53.3</w:t>
            </w:r>
          </w:p>
        </w:tc>
        <w:tc>
          <w:tcPr>
            <w:tcW w:w="2113" w:type="dxa"/>
          </w:tcPr>
          <w:p w14:paraId="3B496B8E"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w:t>
            </w:r>
          </w:p>
        </w:tc>
      </w:tr>
      <w:tr w:rsidR="003F499D" w14:paraId="224FE5A7" w14:textId="77777777" w:rsidTr="0075178A">
        <w:tc>
          <w:tcPr>
            <w:tcW w:w="1385" w:type="dxa"/>
            <w:vMerge w:val="restart"/>
          </w:tcPr>
          <w:p w14:paraId="1EDBF273"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15th</w:t>
            </w:r>
          </w:p>
        </w:tc>
        <w:tc>
          <w:tcPr>
            <w:tcW w:w="1771" w:type="dxa"/>
            <w:gridSpan w:val="2"/>
          </w:tcPr>
          <w:p w14:paraId="76F0F3D9"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14C7D661"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5177F52B"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020559BA"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3F499D" w14:paraId="20B0B2C2" w14:textId="77777777" w:rsidTr="0075178A">
        <w:tc>
          <w:tcPr>
            <w:tcW w:w="1385" w:type="dxa"/>
            <w:vMerge/>
          </w:tcPr>
          <w:p w14:paraId="6E29EA2B"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590974CC"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5AD295A4"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1495" w:type="dxa"/>
          </w:tcPr>
          <w:p w14:paraId="5BC3A51E"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104</w:t>
            </w:r>
          </w:p>
        </w:tc>
        <w:tc>
          <w:tcPr>
            <w:tcW w:w="2113" w:type="dxa"/>
          </w:tcPr>
          <w:p w14:paraId="7BA2695B"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3F499D" w14:paraId="72589A88" w14:textId="77777777" w:rsidTr="0075178A">
        <w:tc>
          <w:tcPr>
            <w:tcW w:w="1385" w:type="dxa"/>
            <w:vMerge/>
          </w:tcPr>
          <w:p w14:paraId="35C68921"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C8789DD"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16C092B8"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74</w:t>
            </w:r>
          </w:p>
        </w:tc>
        <w:tc>
          <w:tcPr>
            <w:tcW w:w="1495" w:type="dxa"/>
          </w:tcPr>
          <w:p w14:paraId="74C94F7E"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78.3</w:t>
            </w:r>
          </w:p>
        </w:tc>
        <w:tc>
          <w:tcPr>
            <w:tcW w:w="2113" w:type="dxa"/>
          </w:tcPr>
          <w:p w14:paraId="69FB8CE2"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r>
      <w:tr w:rsidR="003F499D" w14:paraId="14FF433A" w14:textId="77777777" w:rsidTr="0075178A">
        <w:tc>
          <w:tcPr>
            <w:tcW w:w="1385" w:type="dxa"/>
            <w:vMerge/>
          </w:tcPr>
          <w:p w14:paraId="4C2D4AD7"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009D08A1"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2360B8E5"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59.3</w:t>
            </w:r>
          </w:p>
        </w:tc>
        <w:tc>
          <w:tcPr>
            <w:tcW w:w="1495" w:type="dxa"/>
          </w:tcPr>
          <w:p w14:paraId="50A1E9B5"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62.3</w:t>
            </w:r>
          </w:p>
        </w:tc>
        <w:tc>
          <w:tcPr>
            <w:tcW w:w="2113" w:type="dxa"/>
          </w:tcPr>
          <w:p w14:paraId="6E8F92CA"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w:t>
            </w:r>
          </w:p>
        </w:tc>
      </w:tr>
      <w:tr w:rsidR="0075178A" w14:paraId="46C65A39" w14:textId="77777777" w:rsidTr="0075178A">
        <w:tc>
          <w:tcPr>
            <w:tcW w:w="1385" w:type="dxa"/>
            <w:vMerge w:val="restart"/>
          </w:tcPr>
          <w:p w14:paraId="1FC2B4A8" w14:textId="77777777" w:rsidR="0075178A" w:rsidRDefault="007517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21st</w:t>
            </w:r>
          </w:p>
        </w:tc>
        <w:tc>
          <w:tcPr>
            <w:tcW w:w="1771" w:type="dxa"/>
            <w:gridSpan w:val="2"/>
          </w:tcPr>
          <w:p w14:paraId="0B99476F" w14:textId="77777777" w:rsidR="0075178A" w:rsidRPr="0075178A" w:rsidRDefault="0075178A"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12561BDC"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0C7772AF"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5D775A0C"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75178A" w14:paraId="2E8A5966" w14:textId="77777777" w:rsidTr="0075178A">
        <w:tc>
          <w:tcPr>
            <w:tcW w:w="1385" w:type="dxa"/>
            <w:vMerge/>
            <w:tcBorders>
              <w:bottom w:val="nil"/>
            </w:tcBorders>
          </w:tcPr>
          <w:p w14:paraId="42800AB5" w14:textId="77777777" w:rsidR="0075178A" w:rsidRDefault="0075178A"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Borders>
              <w:bottom w:val="nil"/>
            </w:tcBorders>
          </w:tcPr>
          <w:p w14:paraId="45279EF7" w14:textId="77777777" w:rsidR="0075178A" w:rsidRPr="0075178A" w:rsidRDefault="0075178A"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1C0A4213"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50958C4C"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103</w:t>
            </w:r>
          </w:p>
        </w:tc>
        <w:tc>
          <w:tcPr>
            <w:tcW w:w="2113" w:type="dxa"/>
          </w:tcPr>
          <w:p w14:paraId="14341EB2"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w:t>
            </w:r>
          </w:p>
        </w:tc>
      </w:tr>
      <w:tr w:rsidR="0075178A" w14:paraId="40DA0975" w14:textId="77777777" w:rsidTr="00751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1396" w:type="dxa"/>
            <w:gridSpan w:val="2"/>
            <w:vMerge w:val="restart"/>
            <w:tcBorders>
              <w:top w:val="nil"/>
            </w:tcBorders>
          </w:tcPr>
          <w:p w14:paraId="0C946384" w14:textId="77777777" w:rsidR="0075178A" w:rsidRDefault="0075178A"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33BA810A" w14:textId="77777777" w:rsidR="0075178A" w:rsidRPr="0075178A" w:rsidRDefault="0075178A"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25" w:type="dxa"/>
            <w:tcBorders>
              <w:top w:val="nil"/>
              <w:bottom w:val="single" w:sz="4" w:space="0" w:color="auto"/>
            </w:tcBorders>
            <w:shd w:val="clear" w:color="auto" w:fill="auto"/>
          </w:tcPr>
          <w:p w14:paraId="14F53E6B"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Borders>
              <w:top w:val="nil"/>
              <w:bottom w:val="single" w:sz="4" w:space="0" w:color="auto"/>
            </w:tcBorders>
            <w:shd w:val="clear" w:color="auto" w:fill="auto"/>
          </w:tcPr>
          <w:p w14:paraId="1F6843EC"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77.3</w:t>
            </w:r>
          </w:p>
        </w:tc>
        <w:tc>
          <w:tcPr>
            <w:tcW w:w="2120" w:type="dxa"/>
            <w:tcBorders>
              <w:top w:val="nil"/>
              <w:bottom w:val="single" w:sz="4" w:space="0" w:color="auto"/>
            </w:tcBorders>
            <w:shd w:val="clear" w:color="auto" w:fill="auto"/>
          </w:tcPr>
          <w:p w14:paraId="7E027F49"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r>
      <w:tr w:rsidR="0075178A" w14:paraId="0EF403AE" w14:textId="77777777" w:rsidTr="00A8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1396" w:type="dxa"/>
            <w:gridSpan w:val="2"/>
            <w:vMerge/>
            <w:tcBorders>
              <w:bottom w:val="single" w:sz="4" w:space="0" w:color="auto"/>
            </w:tcBorders>
          </w:tcPr>
          <w:p w14:paraId="07A9A3C0" w14:textId="77777777" w:rsidR="0075178A" w:rsidRDefault="0075178A"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11FBB2DA" w14:textId="77777777" w:rsidR="0075178A" w:rsidRPr="0075178A" w:rsidRDefault="0075178A"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25" w:type="dxa"/>
            <w:tcBorders>
              <w:top w:val="single" w:sz="4" w:space="0" w:color="auto"/>
              <w:bottom w:val="single" w:sz="4" w:space="0" w:color="auto"/>
            </w:tcBorders>
            <w:shd w:val="clear" w:color="auto" w:fill="auto"/>
          </w:tcPr>
          <w:p w14:paraId="00090E38"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Borders>
              <w:top w:val="single" w:sz="4" w:space="0" w:color="auto"/>
              <w:bottom w:val="single" w:sz="4" w:space="0" w:color="auto"/>
            </w:tcBorders>
            <w:shd w:val="clear" w:color="auto" w:fill="auto"/>
          </w:tcPr>
          <w:p w14:paraId="76733695"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78.3</w:t>
            </w:r>
          </w:p>
        </w:tc>
        <w:tc>
          <w:tcPr>
            <w:tcW w:w="2120" w:type="dxa"/>
            <w:tcBorders>
              <w:top w:val="single" w:sz="4" w:space="0" w:color="auto"/>
              <w:bottom w:val="single" w:sz="4" w:space="0" w:color="auto"/>
            </w:tcBorders>
            <w:shd w:val="clear" w:color="auto" w:fill="auto"/>
          </w:tcPr>
          <w:p w14:paraId="3D01F3D5"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w:t>
            </w:r>
          </w:p>
        </w:tc>
      </w:tr>
    </w:tbl>
    <w:p w14:paraId="423DE0C2" w14:textId="77777777" w:rsidR="00510780" w:rsidRDefault="00510780"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p>
    <w:p w14:paraId="5AE4554E" w14:textId="77777777" w:rsidR="00484ED5" w:rsidRPr="00486BFB" w:rsidRDefault="00486BFB"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rPr>
        <w:t xml:space="preserve">                                                     </w:t>
      </w:r>
      <w:r w:rsidRPr="00486BFB">
        <w:rPr>
          <w:rFonts w:ascii="Times New Roman" w:eastAsia="Times New Roman" w:hAnsi="Times New Roman" w:cs="Times New Roman"/>
          <w:color w:val="000000" w:themeColor="text1"/>
          <w:sz w:val="24"/>
          <w:szCs w:val="24"/>
          <w:u w:val="single"/>
        </w:rPr>
        <w:t>Table</w:t>
      </w:r>
      <w:r w:rsidR="006B32BE">
        <w:rPr>
          <w:rFonts w:ascii="Times New Roman" w:eastAsia="Times New Roman" w:hAnsi="Times New Roman" w:cs="Times New Roman"/>
          <w:color w:val="000000" w:themeColor="text1"/>
          <w:sz w:val="24"/>
          <w:szCs w:val="24"/>
          <w:u w:val="single"/>
        </w:rPr>
        <w:t>:</w:t>
      </w:r>
      <w:r w:rsidRPr="00486BFB">
        <w:rPr>
          <w:rFonts w:ascii="Times New Roman" w:eastAsia="Times New Roman" w:hAnsi="Times New Roman" w:cs="Times New Roman"/>
          <w:color w:val="000000" w:themeColor="text1"/>
          <w:sz w:val="24"/>
          <w:szCs w:val="24"/>
          <w:u w:val="single"/>
        </w:rPr>
        <w:t>1</w:t>
      </w:r>
    </w:p>
    <w:p w14:paraId="04A98195" w14:textId="77777777" w:rsidR="00510780" w:rsidRDefault="00510780"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p>
    <w:p w14:paraId="75DCE859" w14:textId="77777777" w:rsidR="006B32BE" w:rsidRDefault="006B32BE"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p>
    <w:p w14:paraId="36CA9984" w14:textId="77777777" w:rsidR="006B32BE" w:rsidRPr="00510780" w:rsidRDefault="006F5B23"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From table </w:t>
      </w:r>
      <w:r w:rsidR="006B32BE">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w:t>
      </w:r>
      <w:r w:rsidR="006B32BE">
        <w:rPr>
          <w:rFonts w:ascii="Times New Roman" w:eastAsia="Times New Roman" w:hAnsi="Times New Roman" w:cs="Times New Roman"/>
          <w:color w:val="000000" w:themeColor="text1"/>
          <w:sz w:val="24"/>
          <w:szCs w:val="24"/>
        </w:rPr>
        <w:t xml:space="preserve"> it can be said that the fungal count is high in comparis</w:t>
      </w:r>
      <w:r w:rsidR="00471309">
        <w:rPr>
          <w:rFonts w:ascii="Times New Roman" w:eastAsia="Times New Roman" w:hAnsi="Times New Roman" w:cs="Times New Roman"/>
          <w:color w:val="000000" w:themeColor="text1"/>
          <w:sz w:val="24"/>
          <w:szCs w:val="24"/>
        </w:rPr>
        <w:t xml:space="preserve">on to bacterial and </w:t>
      </w:r>
      <w:proofErr w:type="spellStart"/>
      <w:r w:rsidR="00471309">
        <w:rPr>
          <w:rFonts w:ascii="Times New Roman" w:eastAsia="Times New Roman" w:hAnsi="Times New Roman" w:cs="Times New Roman"/>
          <w:color w:val="000000" w:themeColor="text1"/>
          <w:sz w:val="24"/>
          <w:szCs w:val="24"/>
        </w:rPr>
        <w:t>trichoderma</w:t>
      </w:r>
      <w:proofErr w:type="spellEnd"/>
      <w:r w:rsidR="00471309">
        <w:rPr>
          <w:rFonts w:ascii="Times New Roman" w:eastAsia="Times New Roman" w:hAnsi="Times New Roman" w:cs="Times New Roman"/>
          <w:color w:val="000000" w:themeColor="text1"/>
          <w:sz w:val="24"/>
          <w:szCs w:val="24"/>
        </w:rPr>
        <w:t xml:space="preserve"> count.</w:t>
      </w:r>
    </w:p>
    <w:p w14:paraId="1570281C" w14:textId="77777777" w:rsidR="0007494D" w:rsidRDefault="0007494D"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p>
    <w:p w14:paraId="0ABF74C5" w14:textId="77777777" w:rsidR="00E43D1F" w:rsidRDefault="00E43D1F"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p>
    <w:p w14:paraId="6DEF5EB0" w14:textId="77777777" w:rsidR="00E43D1F" w:rsidRDefault="00E43D1F"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13107DD3" w14:textId="77777777" w:rsidR="00E43D1F" w:rsidRDefault="00486BFB"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Tak</w:t>
      </w:r>
      <w:r w:rsidR="001A3B59">
        <w:rPr>
          <w:rFonts w:ascii="Times New Roman" w:eastAsia="Times New Roman" w:hAnsi="Times New Roman" w:cs="Times New Roman"/>
          <w:color w:val="000000" w:themeColor="text1"/>
          <w:sz w:val="24"/>
          <w:szCs w:val="24"/>
        </w:rPr>
        <w:t xml:space="preserve">ing the average of the values </w:t>
      </w:r>
      <w:proofErr w:type="gramStart"/>
      <w:r w:rsidR="001A3B59">
        <w:rPr>
          <w:rFonts w:ascii="Times New Roman" w:eastAsia="Times New Roman" w:hAnsi="Times New Roman" w:cs="Times New Roman"/>
          <w:color w:val="000000" w:themeColor="text1"/>
          <w:sz w:val="24"/>
          <w:szCs w:val="24"/>
        </w:rPr>
        <w:t xml:space="preserve">from </w:t>
      </w:r>
      <w:r>
        <w:rPr>
          <w:rFonts w:ascii="Times New Roman" w:eastAsia="Times New Roman" w:hAnsi="Times New Roman" w:cs="Times New Roman"/>
          <w:color w:val="000000" w:themeColor="text1"/>
          <w:sz w:val="24"/>
          <w:szCs w:val="24"/>
        </w:rPr>
        <w:t xml:space="preserve"> table</w:t>
      </w:r>
      <w:proofErr w:type="gramEnd"/>
      <w:r>
        <w:rPr>
          <w:rFonts w:ascii="Times New Roman" w:eastAsia="Times New Roman" w:hAnsi="Times New Roman" w:cs="Times New Roman"/>
          <w:color w:val="000000" w:themeColor="text1"/>
          <w:sz w:val="24"/>
          <w:szCs w:val="24"/>
        </w:rPr>
        <w:t xml:space="preserve"> 1 a </w:t>
      </w:r>
      <w:r w:rsidR="001A3B59">
        <w:rPr>
          <w:rFonts w:ascii="Times New Roman" w:eastAsia="Times New Roman" w:hAnsi="Times New Roman" w:cs="Times New Roman"/>
          <w:color w:val="000000" w:themeColor="text1"/>
          <w:sz w:val="24"/>
          <w:szCs w:val="24"/>
        </w:rPr>
        <w:t xml:space="preserve">bar </w:t>
      </w:r>
      <w:r>
        <w:rPr>
          <w:rFonts w:ascii="Times New Roman" w:eastAsia="Times New Roman" w:hAnsi="Times New Roman" w:cs="Times New Roman"/>
          <w:color w:val="000000" w:themeColor="text1"/>
          <w:sz w:val="24"/>
          <w:szCs w:val="24"/>
        </w:rPr>
        <w:t xml:space="preserve">graph was plotted which is as </w:t>
      </w:r>
      <w:proofErr w:type="gramStart"/>
      <w:r>
        <w:rPr>
          <w:rFonts w:ascii="Times New Roman" w:eastAsia="Times New Roman" w:hAnsi="Times New Roman" w:cs="Times New Roman"/>
          <w:color w:val="000000" w:themeColor="text1"/>
          <w:sz w:val="24"/>
          <w:szCs w:val="24"/>
        </w:rPr>
        <w:t>follows:-</w:t>
      </w:r>
      <w:proofErr w:type="gramEnd"/>
    </w:p>
    <w:p w14:paraId="7AB7D31A" w14:textId="77777777" w:rsidR="00486BFB" w:rsidRDefault="00486BFB"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p>
    <w:p w14:paraId="792A8946" w14:textId="77777777" w:rsidR="001A3B59" w:rsidRDefault="001A3B59"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p>
    <w:p w14:paraId="6FE133F2" w14:textId="77777777" w:rsidR="001A3B59" w:rsidRDefault="001A3B59"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p>
    <w:tbl>
      <w:tblPr>
        <w:tblStyle w:val="TableGrid"/>
        <w:tblW w:w="0" w:type="auto"/>
        <w:tblInd w:w="1440" w:type="dxa"/>
        <w:tblLook w:val="04A0" w:firstRow="1" w:lastRow="0" w:firstColumn="1" w:lastColumn="0" w:noHBand="0" w:noVBand="1"/>
      </w:tblPr>
      <w:tblGrid>
        <w:gridCol w:w="1870"/>
        <w:gridCol w:w="2077"/>
        <w:gridCol w:w="1901"/>
        <w:gridCol w:w="2288"/>
      </w:tblGrid>
      <w:tr w:rsidR="00486BFB" w14:paraId="65994AB4" w14:textId="77777777" w:rsidTr="00486BFB">
        <w:tc>
          <w:tcPr>
            <w:tcW w:w="2394" w:type="dxa"/>
          </w:tcPr>
          <w:p w14:paraId="2D92ABF3"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DAYS</w:t>
            </w:r>
          </w:p>
        </w:tc>
        <w:tc>
          <w:tcPr>
            <w:tcW w:w="2394" w:type="dxa"/>
          </w:tcPr>
          <w:p w14:paraId="6EDB4571"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tc>
        <w:tc>
          <w:tcPr>
            <w:tcW w:w="2394" w:type="dxa"/>
          </w:tcPr>
          <w:p w14:paraId="6D03FAC8"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tc>
        <w:tc>
          <w:tcPr>
            <w:tcW w:w="2394" w:type="dxa"/>
          </w:tcPr>
          <w:p w14:paraId="4CB8B8E0"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tc>
      </w:tr>
      <w:tr w:rsidR="00486BFB" w14:paraId="67EFB591" w14:textId="77777777" w:rsidTr="00486BFB">
        <w:tc>
          <w:tcPr>
            <w:tcW w:w="2394" w:type="dxa"/>
          </w:tcPr>
          <w:p w14:paraId="44D3D9B8"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r w:rsidRPr="0000708B">
              <w:rPr>
                <w:rFonts w:ascii="Times New Roman" w:eastAsia="Times New Roman" w:hAnsi="Times New Roman" w:cs="Times New Roman"/>
                <w:color w:val="000000" w:themeColor="text1"/>
                <w:sz w:val="24"/>
                <w:szCs w:val="24"/>
                <w:vertAlign w:val="superscript"/>
              </w:rPr>
              <w:t>th</w:t>
            </w:r>
          </w:p>
        </w:tc>
        <w:tc>
          <w:tcPr>
            <w:tcW w:w="2394" w:type="dxa"/>
          </w:tcPr>
          <w:p w14:paraId="0E544B21"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0.9</w:t>
            </w:r>
          </w:p>
        </w:tc>
        <w:tc>
          <w:tcPr>
            <w:tcW w:w="2394" w:type="dxa"/>
          </w:tcPr>
          <w:p w14:paraId="52D2D7F3"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18.7</w:t>
            </w:r>
          </w:p>
        </w:tc>
        <w:tc>
          <w:tcPr>
            <w:tcW w:w="2394" w:type="dxa"/>
          </w:tcPr>
          <w:p w14:paraId="7DB3707F"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18.7</w:t>
            </w:r>
          </w:p>
        </w:tc>
      </w:tr>
      <w:tr w:rsidR="00486BFB" w14:paraId="76D25887" w14:textId="77777777" w:rsidTr="00486BFB">
        <w:tc>
          <w:tcPr>
            <w:tcW w:w="2394" w:type="dxa"/>
          </w:tcPr>
          <w:p w14:paraId="72155836"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r w:rsidRPr="0000708B">
              <w:rPr>
                <w:rFonts w:ascii="Times New Roman" w:eastAsia="Times New Roman" w:hAnsi="Times New Roman" w:cs="Times New Roman"/>
                <w:color w:val="000000" w:themeColor="text1"/>
                <w:sz w:val="24"/>
                <w:szCs w:val="24"/>
                <w:vertAlign w:val="superscript"/>
              </w:rPr>
              <w:t>th</w:t>
            </w:r>
          </w:p>
        </w:tc>
        <w:tc>
          <w:tcPr>
            <w:tcW w:w="2394" w:type="dxa"/>
          </w:tcPr>
          <w:p w14:paraId="37E5F5F8"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0C1A09BB"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48.2</w:t>
            </w:r>
          </w:p>
        </w:tc>
        <w:tc>
          <w:tcPr>
            <w:tcW w:w="2394" w:type="dxa"/>
          </w:tcPr>
          <w:p w14:paraId="5DF40E38"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486BFB" w14:paraId="5049FAFB" w14:textId="77777777" w:rsidTr="00486BFB">
        <w:tc>
          <w:tcPr>
            <w:tcW w:w="2394" w:type="dxa"/>
          </w:tcPr>
          <w:p w14:paraId="7E9B193E"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sidRPr="0000708B">
              <w:rPr>
                <w:rFonts w:ascii="Times New Roman" w:eastAsia="Times New Roman" w:hAnsi="Times New Roman" w:cs="Times New Roman"/>
                <w:color w:val="000000" w:themeColor="text1"/>
                <w:sz w:val="24"/>
                <w:szCs w:val="24"/>
                <w:vertAlign w:val="superscript"/>
              </w:rPr>
              <w:t>th</w:t>
            </w:r>
          </w:p>
        </w:tc>
        <w:tc>
          <w:tcPr>
            <w:tcW w:w="2394" w:type="dxa"/>
          </w:tcPr>
          <w:p w14:paraId="1F245670"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58.3</w:t>
            </w:r>
          </w:p>
        </w:tc>
        <w:tc>
          <w:tcPr>
            <w:tcW w:w="2394" w:type="dxa"/>
          </w:tcPr>
          <w:p w14:paraId="5014C45A"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61.1</w:t>
            </w:r>
          </w:p>
        </w:tc>
        <w:tc>
          <w:tcPr>
            <w:tcW w:w="2394" w:type="dxa"/>
          </w:tcPr>
          <w:p w14:paraId="47BD9D57"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w:t>
            </w:r>
          </w:p>
        </w:tc>
      </w:tr>
      <w:tr w:rsidR="00486BFB" w14:paraId="006A4666" w14:textId="77777777" w:rsidTr="00486BFB">
        <w:tc>
          <w:tcPr>
            <w:tcW w:w="2394" w:type="dxa"/>
          </w:tcPr>
          <w:p w14:paraId="412E49FF"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r w:rsidRPr="0000708B">
              <w:rPr>
                <w:rFonts w:ascii="Times New Roman" w:eastAsia="Times New Roman" w:hAnsi="Times New Roman" w:cs="Times New Roman"/>
                <w:color w:val="000000" w:themeColor="text1"/>
                <w:sz w:val="24"/>
                <w:szCs w:val="24"/>
                <w:vertAlign w:val="superscript"/>
              </w:rPr>
              <w:t>st</w:t>
            </w:r>
          </w:p>
        </w:tc>
        <w:tc>
          <w:tcPr>
            <w:tcW w:w="2394" w:type="dxa"/>
          </w:tcPr>
          <w:p w14:paraId="27D99B2C"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6222B129"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64.6</w:t>
            </w:r>
          </w:p>
        </w:tc>
        <w:tc>
          <w:tcPr>
            <w:tcW w:w="2394" w:type="dxa"/>
          </w:tcPr>
          <w:p w14:paraId="67F36B5A"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r>
    </w:tbl>
    <w:p w14:paraId="081B5D59" w14:textId="77777777" w:rsidR="00486BFB" w:rsidRDefault="00486BFB"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p>
    <w:p w14:paraId="1CD8CBD8"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4410D866"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554AA8B8" w14:textId="77777777" w:rsidR="00486BFB" w:rsidRDefault="00486BFB" w:rsidP="00AF2DFD">
      <w:pPr>
        <w:spacing w:before="40" w:after="40"/>
        <w:rPr>
          <w:rFonts w:ascii="Times New Roman" w:eastAsia="Times New Roman" w:hAnsi="Times New Roman" w:cs="Times New Roman"/>
          <w:color w:val="000000" w:themeColor="text1"/>
          <w:sz w:val="24"/>
          <w:szCs w:val="24"/>
        </w:rPr>
      </w:pPr>
      <w:r w:rsidRPr="00486BFB">
        <w:rPr>
          <w:rFonts w:ascii="Times New Roman" w:eastAsia="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5A4913EB" wp14:editId="408E059F">
            <wp:simplePos x="0" y="0"/>
            <wp:positionH relativeFrom="column">
              <wp:posOffset>914400</wp:posOffset>
            </wp:positionH>
            <wp:positionV relativeFrom="paragraph">
              <wp:align>top</wp:align>
            </wp:positionV>
            <wp:extent cx="5054660" cy="2743200"/>
            <wp:effectExtent l="19050" t="0" r="12640" b="0"/>
            <wp:wrapSquare wrapText="bothSides"/>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00708B">
        <w:rPr>
          <w:rFonts w:ascii="Times New Roman" w:eastAsia="Times New Roman" w:hAnsi="Times New Roman" w:cs="Times New Roman"/>
          <w:color w:val="000000" w:themeColor="text1"/>
          <w:sz w:val="24"/>
          <w:szCs w:val="24"/>
        </w:rPr>
        <w:br w:type="textWrapping" w:clear="all"/>
      </w:r>
      <w:r w:rsidR="00673B47">
        <w:rPr>
          <w:rFonts w:ascii="Times New Roman" w:eastAsia="Times New Roman" w:hAnsi="Times New Roman" w:cs="Times New Roman"/>
          <w:color w:val="000000" w:themeColor="text1"/>
          <w:sz w:val="24"/>
          <w:szCs w:val="24"/>
        </w:rPr>
        <w:t xml:space="preserve">                                           Fig</w:t>
      </w:r>
      <w:r w:rsidR="006F5B23">
        <w:rPr>
          <w:rFonts w:ascii="Times New Roman" w:eastAsia="Times New Roman" w:hAnsi="Times New Roman" w:cs="Times New Roman"/>
          <w:color w:val="000000" w:themeColor="text1"/>
          <w:sz w:val="24"/>
          <w:szCs w:val="24"/>
        </w:rPr>
        <w:t>1</w:t>
      </w:r>
      <w:r w:rsidR="00673B47">
        <w:rPr>
          <w:rFonts w:ascii="Times New Roman" w:eastAsia="Times New Roman" w:hAnsi="Times New Roman" w:cs="Times New Roman"/>
          <w:color w:val="000000" w:themeColor="text1"/>
          <w:sz w:val="24"/>
          <w:szCs w:val="24"/>
        </w:rPr>
        <w:t>: Graph for Control setup containing only sterilized soil</w:t>
      </w:r>
    </w:p>
    <w:p w14:paraId="2C376CF7" w14:textId="77777777" w:rsidR="00E96344" w:rsidRDefault="00E96344" w:rsidP="00AF2DFD">
      <w:pPr>
        <w:spacing w:before="40" w:after="40"/>
        <w:rPr>
          <w:rFonts w:ascii="Times New Roman" w:eastAsia="Times New Roman" w:hAnsi="Times New Roman" w:cs="Times New Roman"/>
          <w:color w:val="000000" w:themeColor="text1"/>
          <w:sz w:val="24"/>
          <w:szCs w:val="24"/>
        </w:rPr>
      </w:pPr>
    </w:p>
    <w:p w14:paraId="655C1C91" w14:textId="77777777" w:rsidR="00E96344" w:rsidRDefault="00E96344"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From the above fig it is clearly seen that the overall count for all the no. of days considered, the fungal count is more than bacteria and </w:t>
      </w:r>
      <w:proofErr w:type="spellStart"/>
      <w:r>
        <w:rPr>
          <w:rFonts w:ascii="Times New Roman" w:eastAsia="Times New Roman" w:hAnsi="Times New Roman" w:cs="Times New Roman"/>
          <w:color w:val="000000" w:themeColor="text1"/>
          <w:sz w:val="24"/>
          <w:szCs w:val="24"/>
        </w:rPr>
        <w:t>trichoderma</w:t>
      </w:r>
      <w:proofErr w:type="spellEnd"/>
      <w:r>
        <w:rPr>
          <w:rFonts w:ascii="Times New Roman" w:eastAsia="Times New Roman" w:hAnsi="Times New Roman" w:cs="Times New Roman"/>
          <w:color w:val="000000" w:themeColor="text1"/>
          <w:sz w:val="24"/>
          <w:szCs w:val="24"/>
        </w:rPr>
        <w:t>.</w:t>
      </w:r>
    </w:p>
    <w:p w14:paraId="19C0C28A"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12F3F623"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34365390"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233093A8"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199D4D6E"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42B02DAF"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7BD5594E"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42CFF128" w14:textId="77777777" w:rsidR="00E43D1F" w:rsidRDefault="00E43D1F" w:rsidP="00AF2DFD">
      <w:pPr>
        <w:spacing w:before="40" w:after="40"/>
        <w:rPr>
          <w:rFonts w:ascii="Times New Roman" w:eastAsia="Times New Roman" w:hAnsi="Times New Roman" w:cs="Times New Roman"/>
          <w:color w:val="000000" w:themeColor="text1"/>
          <w:sz w:val="24"/>
          <w:szCs w:val="24"/>
        </w:rPr>
      </w:pPr>
    </w:p>
    <w:p w14:paraId="3E63740E" w14:textId="77777777" w:rsidR="007D7E40" w:rsidRDefault="007D7E40" w:rsidP="007D7E40">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086825D7" w14:textId="77777777" w:rsidR="00E43D1F" w:rsidRDefault="00E43D1F" w:rsidP="00AF2DFD">
      <w:pPr>
        <w:pStyle w:val="ListParagraph"/>
        <w:numPr>
          <w:ilvl w:val="0"/>
          <w:numId w:val="1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For steriliz</w:t>
      </w:r>
      <w:r w:rsidR="002545FF">
        <w:rPr>
          <w:rFonts w:ascii="Times New Roman" w:eastAsia="Times New Roman" w:hAnsi="Times New Roman" w:cs="Times New Roman"/>
          <w:color w:val="000000" w:themeColor="text1"/>
          <w:sz w:val="24"/>
          <w:szCs w:val="24"/>
        </w:rPr>
        <w:t>ed soil and Trichoderma set up(S+T):</w:t>
      </w:r>
    </w:p>
    <w:p w14:paraId="1E805A09"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D0AD633"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3C82E94"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tbl>
      <w:tblPr>
        <w:tblStyle w:val="TableGrid"/>
        <w:tblW w:w="8502" w:type="dxa"/>
        <w:tblInd w:w="1080" w:type="dxa"/>
        <w:tblLook w:val="04A0" w:firstRow="1" w:lastRow="0" w:firstColumn="1" w:lastColumn="0" w:noHBand="0" w:noVBand="1"/>
      </w:tblPr>
      <w:tblGrid>
        <w:gridCol w:w="1385"/>
        <w:gridCol w:w="11"/>
        <w:gridCol w:w="1760"/>
        <w:gridCol w:w="6"/>
        <w:gridCol w:w="1725"/>
        <w:gridCol w:w="1495"/>
        <w:gridCol w:w="2113"/>
        <w:gridCol w:w="7"/>
      </w:tblGrid>
      <w:tr w:rsidR="00E43D1F" w14:paraId="69594815" w14:textId="77777777" w:rsidTr="00A85EAC">
        <w:trPr>
          <w:gridAfter w:val="1"/>
          <w:wAfter w:w="7" w:type="dxa"/>
        </w:trPr>
        <w:tc>
          <w:tcPr>
            <w:tcW w:w="1385" w:type="dxa"/>
          </w:tcPr>
          <w:p w14:paraId="11AFCB9F"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w:t>
            </w:r>
          </w:p>
        </w:tc>
        <w:tc>
          <w:tcPr>
            <w:tcW w:w="1771" w:type="dxa"/>
            <w:gridSpan w:val="2"/>
          </w:tcPr>
          <w:p w14:paraId="20233CCC"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DILUTIONS</w:t>
            </w:r>
          </w:p>
        </w:tc>
        <w:tc>
          <w:tcPr>
            <w:tcW w:w="1731" w:type="dxa"/>
            <w:gridSpan w:val="2"/>
          </w:tcPr>
          <w:p w14:paraId="02E03422"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tc>
        <w:tc>
          <w:tcPr>
            <w:tcW w:w="1495" w:type="dxa"/>
          </w:tcPr>
          <w:p w14:paraId="6E3C9D8B"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tc>
        <w:tc>
          <w:tcPr>
            <w:tcW w:w="2113" w:type="dxa"/>
          </w:tcPr>
          <w:p w14:paraId="2674C93F"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tc>
      </w:tr>
      <w:tr w:rsidR="00E43D1F" w14:paraId="1FB061A8" w14:textId="77777777" w:rsidTr="00A85EAC">
        <w:trPr>
          <w:gridAfter w:val="1"/>
          <w:wAfter w:w="7" w:type="dxa"/>
        </w:trPr>
        <w:tc>
          <w:tcPr>
            <w:tcW w:w="1385" w:type="dxa"/>
            <w:vMerge w:val="restart"/>
          </w:tcPr>
          <w:p w14:paraId="212F3170"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7th</w:t>
            </w:r>
          </w:p>
        </w:tc>
        <w:tc>
          <w:tcPr>
            <w:tcW w:w="1771" w:type="dxa"/>
            <w:gridSpan w:val="2"/>
          </w:tcPr>
          <w:p w14:paraId="2A884711"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491B258D"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317C6BEA"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0D44B3BF"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59514EC3" w14:textId="77777777" w:rsidTr="00A85EAC">
        <w:trPr>
          <w:gridAfter w:val="1"/>
          <w:wAfter w:w="7" w:type="dxa"/>
        </w:trPr>
        <w:tc>
          <w:tcPr>
            <w:tcW w:w="1385" w:type="dxa"/>
            <w:vMerge/>
          </w:tcPr>
          <w:p w14:paraId="4C9F3782"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3214906"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7EFB3A00"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06ED1581"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505EA0F2"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11.3</w:t>
            </w:r>
          </w:p>
        </w:tc>
      </w:tr>
      <w:tr w:rsidR="00E43D1F" w14:paraId="6BA002E5" w14:textId="77777777" w:rsidTr="00A85EAC">
        <w:trPr>
          <w:gridAfter w:val="1"/>
          <w:wAfter w:w="7" w:type="dxa"/>
        </w:trPr>
        <w:tc>
          <w:tcPr>
            <w:tcW w:w="1385" w:type="dxa"/>
            <w:vMerge/>
          </w:tcPr>
          <w:p w14:paraId="1F47696E"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1A46B98"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6BC05665"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4CBF5907"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63C73097"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13.3</w:t>
            </w:r>
          </w:p>
        </w:tc>
      </w:tr>
      <w:tr w:rsidR="00E43D1F" w14:paraId="38B72D2A" w14:textId="77777777" w:rsidTr="00A85EAC">
        <w:trPr>
          <w:gridAfter w:val="1"/>
          <w:wAfter w:w="7" w:type="dxa"/>
        </w:trPr>
        <w:tc>
          <w:tcPr>
            <w:tcW w:w="1385" w:type="dxa"/>
            <w:vMerge/>
          </w:tcPr>
          <w:p w14:paraId="749BF690"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E4ED765"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51A9F284"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7FC98DF6"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725818AA"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r w:rsidR="00E43D1F" w14:paraId="0E53024B" w14:textId="77777777" w:rsidTr="00A85EAC">
        <w:trPr>
          <w:gridAfter w:val="1"/>
          <w:wAfter w:w="7" w:type="dxa"/>
        </w:trPr>
        <w:tc>
          <w:tcPr>
            <w:tcW w:w="1385" w:type="dxa"/>
            <w:vMerge w:val="restart"/>
          </w:tcPr>
          <w:p w14:paraId="664C846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12th</w:t>
            </w:r>
          </w:p>
        </w:tc>
        <w:tc>
          <w:tcPr>
            <w:tcW w:w="1771" w:type="dxa"/>
            <w:gridSpan w:val="2"/>
          </w:tcPr>
          <w:p w14:paraId="207FCBE5"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61BDC251"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47D48B1F"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3FE9FB1B"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r>
      <w:tr w:rsidR="00E43D1F" w14:paraId="4A19069D" w14:textId="77777777" w:rsidTr="00A85EAC">
        <w:trPr>
          <w:gridAfter w:val="1"/>
          <w:wAfter w:w="7" w:type="dxa"/>
        </w:trPr>
        <w:tc>
          <w:tcPr>
            <w:tcW w:w="1385" w:type="dxa"/>
            <w:vMerge/>
          </w:tcPr>
          <w:p w14:paraId="218BB5AA"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07C4FA00"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2AB7912B"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5F48D6D1"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0865F29C"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20.3</w:t>
            </w:r>
          </w:p>
        </w:tc>
      </w:tr>
      <w:tr w:rsidR="00E43D1F" w14:paraId="5E629991" w14:textId="77777777" w:rsidTr="00A85EAC">
        <w:trPr>
          <w:gridAfter w:val="1"/>
          <w:wAfter w:w="7" w:type="dxa"/>
        </w:trPr>
        <w:tc>
          <w:tcPr>
            <w:tcW w:w="1385" w:type="dxa"/>
            <w:vMerge/>
          </w:tcPr>
          <w:p w14:paraId="3D1F9ADD"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0084E45C"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05394942"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01BC266C"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2A1ABA1C"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12.2</w:t>
            </w:r>
          </w:p>
        </w:tc>
      </w:tr>
      <w:tr w:rsidR="00E43D1F" w14:paraId="024FC1D7" w14:textId="77777777" w:rsidTr="00A85EAC">
        <w:trPr>
          <w:gridAfter w:val="1"/>
          <w:wAfter w:w="7" w:type="dxa"/>
        </w:trPr>
        <w:tc>
          <w:tcPr>
            <w:tcW w:w="1385" w:type="dxa"/>
            <w:vMerge/>
          </w:tcPr>
          <w:p w14:paraId="07AA4372"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29EA11E1"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13BCB7B0"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49DF9156"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20D76523"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12.6</w:t>
            </w:r>
          </w:p>
        </w:tc>
      </w:tr>
      <w:tr w:rsidR="00E43D1F" w14:paraId="0751F575" w14:textId="77777777" w:rsidTr="00A85EAC">
        <w:trPr>
          <w:gridAfter w:val="1"/>
          <w:wAfter w:w="7" w:type="dxa"/>
        </w:trPr>
        <w:tc>
          <w:tcPr>
            <w:tcW w:w="1385" w:type="dxa"/>
            <w:vMerge w:val="restart"/>
          </w:tcPr>
          <w:p w14:paraId="48CC0B9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15th</w:t>
            </w:r>
          </w:p>
        </w:tc>
        <w:tc>
          <w:tcPr>
            <w:tcW w:w="1771" w:type="dxa"/>
            <w:gridSpan w:val="2"/>
          </w:tcPr>
          <w:p w14:paraId="56E508A1"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2B88ED7E"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3F0BCEEB"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430DE689"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337374C6" w14:textId="77777777" w:rsidTr="00A85EAC">
        <w:trPr>
          <w:gridAfter w:val="1"/>
          <w:wAfter w:w="7" w:type="dxa"/>
        </w:trPr>
        <w:tc>
          <w:tcPr>
            <w:tcW w:w="1385" w:type="dxa"/>
            <w:vMerge/>
          </w:tcPr>
          <w:p w14:paraId="6E423B41"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7DE81DD4"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4CCD398A"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c>
          <w:tcPr>
            <w:tcW w:w="1495" w:type="dxa"/>
          </w:tcPr>
          <w:p w14:paraId="78252FC8"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45A704E4"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14.6</w:t>
            </w:r>
          </w:p>
        </w:tc>
      </w:tr>
      <w:tr w:rsidR="00E43D1F" w14:paraId="6A577301" w14:textId="77777777" w:rsidTr="00A85EAC">
        <w:trPr>
          <w:gridAfter w:val="1"/>
          <w:wAfter w:w="7" w:type="dxa"/>
        </w:trPr>
        <w:tc>
          <w:tcPr>
            <w:tcW w:w="1385" w:type="dxa"/>
            <w:vMerge/>
          </w:tcPr>
          <w:p w14:paraId="6F53908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73DC07D1"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5B24E478"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1495" w:type="dxa"/>
          </w:tcPr>
          <w:p w14:paraId="315DC010"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2113" w:type="dxa"/>
          </w:tcPr>
          <w:p w14:paraId="749DF1F0"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r>
      <w:tr w:rsidR="00E43D1F" w14:paraId="5F7C5515" w14:textId="77777777" w:rsidTr="00A85EAC">
        <w:trPr>
          <w:gridAfter w:val="1"/>
          <w:wAfter w:w="7" w:type="dxa"/>
        </w:trPr>
        <w:tc>
          <w:tcPr>
            <w:tcW w:w="1385" w:type="dxa"/>
            <w:vMerge/>
          </w:tcPr>
          <w:p w14:paraId="37E3E01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3C183CA0"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08DAAC68"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4814C2EF"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7.6</w:t>
            </w:r>
          </w:p>
        </w:tc>
        <w:tc>
          <w:tcPr>
            <w:tcW w:w="2113" w:type="dxa"/>
          </w:tcPr>
          <w:p w14:paraId="5F872AA8"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9.6</w:t>
            </w:r>
          </w:p>
        </w:tc>
      </w:tr>
      <w:tr w:rsidR="00E43D1F" w14:paraId="69F47B69" w14:textId="77777777" w:rsidTr="00A85EAC">
        <w:trPr>
          <w:gridAfter w:val="1"/>
          <w:wAfter w:w="7" w:type="dxa"/>
        </w:trPr>
        <w:tc>
          <w:tcPr>
            <w:tcW w:w="1385" w:type="dxa"/>
            <w:vMerge w:val="restart"/>
          </w:tcPr>
          <w:p w14:paraId="3FD8EF9B"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21st</w:t>
            </w:r>
          </w:p>
        </w:tc>
        <w:tc>
          <w:tcPr>
            <w:tcW w:w="1771" w:type="dxa"/>
            <w:gridSpan w:val="2"/>
          </w:tcPr>
          <w:p w14:paraId="006CD325" w14:textId="77777777" w:rsidR="00E43D1F" w:rsidRPr="0075178A"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69ECF101"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41E6A6E7"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489DD4AB"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p>
        </w:tc>
      </w:tr>
      <w:tr w:rsidR="00E43D1F" w14:paraId="4B17B004" w14:textId="77777777" w:rsidTr="00A85EAC">
        <w:trPr>
          <w:gridAfter w:val="1"/>
          <w:wAfter w:w="7" w:type="dxa"/>
        </w:trPr>
        <w:tc>
          <w:tcPr>
            <w:tcW w:w="1385" w:type="dxa"/>
            <w:vMerge/>
            <w:tcBorders>
              <w:bottom w:val="nil"/>
            </w:tcBorders>
          </w:tcPr>
          <w:p w14:paraId="632F5C6F"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Borders>
              <w:bottom w:val="nil"/>
            </w:tcBorders>
          </w:tcPr>
          <w:p w14:paraId="2AFA00BE" w14:textId="77777777" w:rsidR="00E43D1F" w:rsidRPr="0075178A"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53FB3A83"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6.6</w:t>
            </w:r>
          </w:p>
        </w:tc>
        <w:tc>
          <w:tcPr>
            <w:tcW w:w="1495" w:type="dxa"/>
          </w:tcPr>
          <w:p w14:paraId="680083FC"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w:t>
            </w:r>
          </w:p>
        </w:tc>
        <w:tc>
          <w:tcPr>
            <w:tcW w:w="2113" w:type="dxa"/>
          </w:tcPr>
          <w:p w14:paraId="76D456ED"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13.6</w:t>
            </w:r>
          </w:p>
        </w:tc>
      </w:tr>
      <w:tr w:rsidR="00E43D1F" w14:paraId="15A3AEFD" w14:textId="77777777" w:rsidTr="00A8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1396" w:type="dxa"/>
            <w:gridSpan w:val="2"/>
            <w:vMerge w:val="restart"/>
            <w:tcBorders>
              <w:top w:val="nil"/>
            </w:tcBorders>
          </w:tcPr>
          <w:p w14:paraId="66C87546" w14:textId="77777777" w:rsidR="00E43D1F" w:rsidRDefault="00E43D1F"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3347E6E1" w14:textId="77777777" w:rsidR="00E43D1F" w:rsidRPr="0075178A" w:rsidRDefault="00E43D1F"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25" w:type="dxa"/>
            <w:tcBorders>
              <w:top w:val="nil"/>
              <w:bottom w:val="single" w:sz="4" w:space="0" w:color="auto"/>
            </w:tcBorders>
            <w:shd w:val="clear" w:color="auto" w:fill="auto"/>
          </w:tcPr>
          <w:p w14:paraId="68712784"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w:t>
            </w:r>
          </w:p>
        </w:tc>
        <w:tc>
          <w:tcPr>
            <w:tcW w:w="1495" w:type="dxa"/>
            <w:tcBorders>
              <w:top w:val="nil"/>
              <w:bottom w:val="single" w:sz="4" w:space="0" w:color="auto"/>
            </w:tcBorders>
            <w:shd w:val="clear" w:color="auto" w:fill="auto"/>
          </w:tcPr>
          <w:p w14:paraId="5805F4BA"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5.5</w:t>
            </w:r>
          </w:p>
        </w:tc>
        <w:tc>
          <w:tcPr>
            <w:tcW w:w="2120" w:type="dxa"/>
            <w:gridSpan w:val="2"/>
            <w:tcBorders>
              <w:top w:val="nil"/>
              <w:bottom w:val="single" w:sz="4" w:space="0" w:color="auto"/>
            </w:tcBorders>
            <w:shd w:val="clear" w:color="auto" w:fill="auto"/>
          </w:tcPr>
          <w:p w14:paraId="778A747C"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7.2</w:t>
            </w:r>
          </w:p>
        </w:tc>
      </w:tr>
      <w:tr w:rsidR="00E43D1F" w14:paraId="4045D039" w14:textId="77777777" w:rsidTr="00A8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1396" w:type="dxa"/>
            <w:gridSpan w:val="2"/>
            <w:vMerge/>
            <w:tcBorders>
              <w:bottom w:val="single" w:sz="4" w:space="0" w:color="auto"/>
            </w:tcBorders>
          </w:tcPr>
          <w:p w14:paraId="437CCFCA" w14:textId="77777777" w:rsidR="00E43D1F" w:rsidRDefault="00E43D1F"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263C54D9" w14:textId="77777777" w:rsidR="00E43D1F" w:rsidRPr="0075178A" w:rsidRDefault="00E43D1F"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25" w:type="dxa"/>
            <w:tcBorders>
              <w:top w:val="single" w:sz="4" w:space="0" w:color="auto"/>
              <w:bottom w:val="single" w:sz="4" w:space="0" w:color="auto"/>
            </w:tcBorders>
            <w:shd w:val="clear" w:color="auto" w:fill="auto"/>
          </w:tcPr>
          <w:p w14:paraId="738FC1DA"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8.6</w:t>
            </w:r>
          </w:p>
        </w:tc>
        <w:tc>
          <w:tcPr>
            <w:tcW w:w="1495" w:type="dxa"/>
            <w:tcBorders>
              <w:top w:val="single" w:sz="4" w:space="0" w:color="auto"/>
              <w:bottom w:val="single" w:sz="4" w:space="0" w:color="auto"/>
            </w:tcBorders>
            <w:shd w:val="clear" w:color="auto" w:fill="auto"/>
          </w:tcPr>
          <w:p w14:paraId="6D0CAACC"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c>
          <w:tcPr>
            <w:tcW w:w="2120" w:type="dxa"/>
            <w:gridSpan w:val="2"/>
            <w:tcBorders>
              <w:top w:val="single" w:sz="4" w:space="0" w:color="auto"/>
              <w:bottom w:val="single" w:sz="4" w:space="0" w:color="auto"/>
            </w:tcBorders>
            <w:shd w:val="clear" w:color="auto" w:fill="auto"/>
          </w:tcPr>
          <w:p w14:paraId="1A0155D0"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w:t>
            </w:r>
          </w:p>
        </w:tc>
      </w:tr>
    </w:tbl>
    <w:p w14:paraId="5151F55F" w14:textId="77777777" w:rsidR="00E43D1F" w:rsidRPr="002545FF" w:rsidRDefault="002545FF"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u w:val="single"/>
        </w:rPr>
      </w:pPr>
      <w:r w:rsidRPr="002545FF">
        <w:rPr>
          <w:rFonts w:ascii="Times New Roman" w:eastAsia="Times New Roman" w:hAnsi="Times New Roman" w:cs="Times New Roman"/>
          <w:color w:val="000000" w:themeColor="text1"/>
          <w:sz w:val="24"/>
          <w:szCs w:val="24"/>
        </w:rPr>
        <w:t xml:space="preserve">                                                                                  </w:t>
      </w:r>
      <w:r w:rsidR="001A3B59" w:rsidRPr="002545FF">
        <w:rPr>
          <w:rFonts w:ascii="Times New Roman" w:eastAsia="Times New Roman" w:hAnsi="Times New Roman" w:cs="Times New Roman"/>
          <w:color w:val="000000" w:themeColor="text1"/>
          <w:sz w:val="24"/>
          <w:szCs w:val="24"/>
          <w:u w:val="single"/>
        </w:rPr>
        <w:t>Table</w:t>
      </w:r>
      <w:r>
        <w:rPr>
          <w:rFonts w:ascii="Times New Roman" w:eastAsia="Times New Roman" w:hAnsi="Times New Roman" w:cs="Times New Roman"/>
          <w:color w:val="000000" w:themeColor="text1"/>
          <w:sz w:val="24"/>
          <w:szCs w:val="24"/>
          <w:u w:val="single"/>
        </w:rPr>
        <w:t>:</w:t>
      </w:r>
      <w:r w:rsidR="001A3B59" w:rsidRPr="002545FF">
        <w:rPr>
          <w:rFonts w:ascii="Times New Roman" w:eastAsia="Times New Roman" w:hAnsi="Times New Roman" w:cs="Times New Roman"/>
          <w:color w:val="000000" w:themeColor="text1"/>
          <w:sz w:val="24"/>
          <w:szCs w:val="24"/>
          <w:u w:val="single"/>
        </w:rPr>
        <w:t>2</w:t>
      </w:r>
    </w:p>
    <w:p w14:paraId="503F0F1C"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E337798" w14:textId="77777777" w:rsidR="00E43D1F" w:rsidRDefault="006F5B23" w:rsidP="00AF2DFD">
      <w:pPr>
        <w:pStyle w:val="ListParagraph"/>
        <w:shd w:val="clear" w:color="auto" w:fill="F5F5F5"/>
        <w:spacing w:before="40" w:after="40" w:line="240" w:lineRule="auto"/>
        <w:ind w:left="1800" w:right="13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From table </w:t>
      </w:r>
      <w:r w:rsidR="002545FF">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w:t>
      </w:r>
      <w:r w:rsidR="002545FF">
        <w:rPr>
          <w:rFonts w:ascii="Times New Roman" w:eastAsia="Times New Roman" w:hAnsi="Times New Roman" w:cs="Times New Roman"/>
          <w:color w:val="000000" w:themeColor="text1"/>
          <w:sz w:val="24"/>
          <w:szCs w:val="24"/>
        </w:rPr>
        <w:t xml:space="preserve"> it can be seen that the </w:t>
      </w:r>
      <w:proofErr w:type="spellStart"/>
      <w:r w:rsidR="002545FF">
        <w:rPr>
          <w:rFonts w:ascii="Times New Roman" w:eastAsia="Times New Roman" w:hAnsi="Times New Roman" w:cs="Times New Roman"/>
          <w:color w:val="000000" w:themeColor="text1"/>
          <w:sz w:val="24"/>
          <w:szCs w:val="24"/>
        </w:rPr>
        <w:t>trichoderma</w:t>
      </w:r>
      <w:proofErr w:type="spellEnd"/>
      <w:r w:rsidR="002545FF">
        <w:rPr>
          <w:rFonts w:ascii="Times New Roman" w:eastAsia="Times New Roman" w:hAnsi="Times New Roman" w:cs="Times New Roman"/>
          <w:color w:val="000000" w:themeColor="text1"/>
          <w:sz w:val="24"/>
          <w:szCs w:val="24"/>
        </w:rPr>
        <w:t xml:space="preserve"> count is more in comparison to bacteria and fungus.</w:t>
      </w:r>
    </w:p>
    <w:p w14:paraId="377FD491"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E0A8A0E"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55F0A96"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A25EB9E"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BCCDF0C"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D95903F"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2DCBA644"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78B64F53"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50E0E14"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73ED08A"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FD2E540"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28B174AF"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AD62C66"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45722231"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4696832C"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73312DE" w14:textId="77777777" w:rsidR="00E43D1F" w:rsidRPr="002545FF" w:rsidRDefault="001A3B59"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2545FF">
        <w:rPr>
          <w:rFonts w:ascii="Times New Roman" w:eastAsia="Times New Roman" w:hAnsi="Times New Roman" w:cs="Times New Roman"/>
          <w:color w:val="000000" w:themeColor="text1"/>
          <w:sz w:val="24"/>
          <w:szCs w:val="24"/>
        </w:rPr>
        <w:lastRenderedPageBreak/>
        <w:t xml:space="preserve">Taking the average </w:t>
      </w:r>
      <w:r w:rsidR="00F93F8A" w:rsidRPr="002545FF">
        <w:rPr>
          <w:rFonts w:ascii="Times New Roman" w:eastAsia="Times New Roman" w:hAnsi="Times New Roman" w:cs="Times New Roman"/>
          <w:color w:val="000000" w:themeColor="text1"/>
          <w:sz w:val="24"/>
          <w:szCs w:val="24"/>
        </w:rPr>
        <w:t xml:space="preserve">of the values </w:t>
      </w:r>
      <w:r w:rsidRPr="002545FF">
        <w:rPr>
          <w:rFonts w:ascii="Times New Roman" w:eastAsia="Times New Roman" w:hAnsi="Times New Roman" w:cs="Times New Roman"/>
          <w:color w:val="000000" w:themeColor="text1"/>
          <w:sz w:val="24"/>
          <w:szCs w:val="24"/>
        </w:rPr>
        <w:t>from table 2 a bar graph is plotted which is as follows:-</w:t>
      </w:r>
    </w:p>
    <w:p w14:paraId="1D6786FF" w14:textId="77777777" w:rsidR="001A3B59" w:rsidRDefault="001A3B59"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7B2AEE4" w14:textId="77777777" w:rsidR="001A3B59" w:rsidRDefault="001A3B59"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tbl>
      <w:tblPr>
        <w:tblStyle w:val="TableGrid"/>
        <w:tblW w:w="0" w:type="auto"/>
        <w:tblInd w:w="1800" w:type="dxa"/>
        <w:tblLook w:val="04A0" w:firstRow="1" w:lastRow="0" w:firstColumn="1" w:lastColumn="0" w:noHBand="0" w:noVBand="1"/>
      </w:tblPr>
      <w:tblGrid>
        <w:gridCol w:w="1701"/>
        <w:gridCol w:w="2011"/>
        <w:gridCol w:w="1798"/>
        <w:gridCol w:w="2266"/>
      </w:tblGrid>
      <w:tr w:rsidR="001A3B59" w14:paraId="7F8D8768" w14:textId="77777777" w:rsidTr="001A3B59">
        <w:tc>
          <w:tcPr>
            <w:tcW w:w="2394" w:type="dxa"/>
          </w:tcPr>
          <w:p w14:paraId="0CEC3AE5"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w:t>
            </w:r>
          </w:p>
        </w:tc>
        <w:tc>
          <w:tcPr>
            <w:tcW w:w="2394" w:type="dxa"/>
          </w:tcPr>
          <w:p w14:paraId="5D9C2367"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tc>
        <w:tc>
          <w:tcPr>
            <w:tcW w:w="2394" w:type="dxa"/>
          </w:tcPr>
          <w:p w14:paraId="4A0719CF"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tc>
        <w:tc>
          <w:tcPr>
            <w:tcW w:w="2394" w:type="dxa"/>
          </w:tcPr>
          <w:p w14:paraId="0D75E98D"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tc>
      </w:tr>
      <w:tr w:rsidR="001A3B59" w14:paraId="360BA1B1" w14:textId="77777777" w:rsidTr="001A3B59">
        <w:tc>
          <w:tcPr>
            <w:tcW w:w="2394" w:type="dxa"/>
          </w:tcPr>
          <w:p w14:paraId="7390A208"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7th</w:t>
            </w:r>
          </w:p>
        </w:tc>
        <w:tc>
          <w:tcPr>
            <w:tcW w:w="2394" w:type="dxa"/>
          </w:tcPr>
          <w:p w14:paraId="0EA4F37D"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691DA925"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31EEED20"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r>
      <w:tr w:rsidR="001A3B59" w14:paraId="06E19ADD" w14:textId="77777777" w:rsidTr="001A3B59">
        <w:tc>
          <w:tcPr>
            <w:tcW w:w="2394" w:type="dxa"/>
          </w:tcPr>
          <w:p w14:paraId="7746DE8F"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12th</w:t>
            </w:r>
          </w:p>
        </w:tc>
        <w:tc>
          <w:tcPr>
            <w:tcW w:w="2394" w:type="dxa"/>
          </w:tcPr>
          <w:p w14:paraId="74D51D4A"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2ED19E23"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3AAC811A"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11.6</w:t>
            </w:r>
          </w:p>
        </w:tc>
      </w:tr>
      <w:tr w:rsidR="001A3B59" w14:paraId="4E06495D" w14:textId="77777777" w:rsidTr="001A3B59">
        <w:tc>
          <w:tcPr>
            <w:tcW w:w="2394" w:type="dxa"/>
          </w:tcPr>
          <w:p w14:paraId="17FED0A7"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15th</w:t>
            </w:r>
          </w:p>
        </w:tc>
        <w:tc>
          <w:tcPr>
            <w:tcW w:w="2394" w:type="dxa"/>
          </w:tcPr>
          <w:p w14:paraId="25974B45"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p>
        </w:tc>
        <w:tc>
          <w:tcPr>
            <w:tcW w:w="2394" w:type="dxa"/>
          </w:tcPr>
          <w:p w14:paraId="382F5D2D"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2.7</w:t>
            </w:r>
          </w:p>
        </w:tc>
        <w:tc>
          <w:tcPr>
            <w:tcW w:w="2394" w:type="dxa"/>
          </w:tcPr>
          <w:p w14:paraId="0C16494A"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r>
      <w:tr w:rsidR="001A3B59" w14:paraId="680E14BC" w14:textId="77777777" w:rsidTr="001A3B59">
        <w:tc>
          <w:tcPr>
            <w:tcW w:w="2394" w:type="dxa"/>
          </w:tcPr>
          <w:p w14:paraId="62395870"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21st</w:t>
            </w:r>
          </w:p>
        </w:tc>
        <w:tc>
          <w:tcPr>
            <w:tcW w:w="2394" w:type="dxa"/>
          </w:tcPr>
          <w:p w14:paraId="4D02B0DB"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w:t>
            </w:r>
          </w:p>
        </w:tc>
        <w:tc>
          <w:tcPr>
            <w:tcW w:w="2394" w:type="dxa"/>
          </w:tcPr>
          <w:p w14:paraId="7B47982C"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w:t>
            </w:r>
          </w:p>
        </w:tc>
        <w:tc>
          <w:tcPr>
            <w:tcW w:w="2394" w:type="dxa"/>
          </w:tcPr>
          <w:p w14:paraId="04A5CF4B"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6.7</w:t>
            </w:r>
          </w:p>
        </w:tc>
      </w:tr>
    </w:tbl>
    <w:p w14:paraId="7F3E5BBE" w14:textId="77777777" w:rsidR="001A3B59" w:rsidRDefault="001A3B59"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65273FF"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7438CDBB"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423985CE"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3CF07E1"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86E06A0" w14:textId="77777777" w:rsidR="00430A6E" w:rsidRDefault="00F93F8A" w:rsidP="00AF2DFD">
      <w:pPr>
        <w:spacing w:before="40" w:after="40"/>
        <w:jc w:val="center"/>
        <w:rPr>
          <w:rFonts w:ascii="Times New Roman" w:eastAsia="Times New Roman" w:hAnsi="Times New Roman" w:cs="Times New Roman"/>
          <w:color w:val="000000" w:themeColor="text1"/>
          <w:sz w:val="24"/>
          <w:szCs w:val="24"/>
        </w:rPr>
      </w:pPr>
      <w:r w:rsidRPr="00F93F8A">
        <w:rPr>
          <w:rFonts w:ascii="Times New Roman" w:eastAsia="Times New Roman" w:hAnsi="Times New Roman" w:cs="Times New Roman"/>
          <w:noProof/>
          <w:color w:val="000000" w:themeColor="text1"/>
          <w:sz w:val="24"/>
          <w:szCs w:val="24"/>
        </w:rPr>
        <w:drawing>
          <wp:inline distT="0" distB="0" distL="0" distR="0" wp14:anchorId="237A8A24" wp14:editId="2F1257B4">
            <wp:extent cx="5234437" cy="2743200"/>
            <wp:effectExtent l="19050" t="0" r="23363"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00F155" w14:textId="77777777" w:rsidR="00430A6E" w:rsidRDefault="00430A6E" w:rsidP="00AF2DFD">
      <w:pPr>
        <w:spacing w:before="40" w:after="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Fig</w:t>
      </w:r>
      <w:r w:rsidR="006F5B23">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 xml:space="preserve">: Graph for S+T setup having only soil and </w:t>
      </w:r>
      <w:proofErr w:type="spellStart"/>
      <w:r>
        <w:rPr>
          <w:rFonts w:ascii="Times New Roman" w:eastAsia="Times New Roman" w:hAnsi="Times New Roman" w:cs="Times New Roman"/>
          <w:color w:val="000000" w:themeColor="text1"/>
          <w:sz w:val="24"/>
          <w:szCs w:val="24"/>
        </w:rPr>
        <w:t>trichoderma</w:t>
      </w:r>
      <w:proofErr w:type="spellEnd"/>
    </w:p>
    <w:p w14:paraId="5F370F1C" w14:textId="77777777" w:rsidR="00430A6E" w:rsidRDefault="00430A6E" w:rsidP="00AF2DFD">
      <w:pPr>
        <w:spacing w:before="40" w:after="40"/>
        <w:jc w:val="center"/>
        <w:rPr>
          <w:rFonts w:ascii="Times New Roman" w:eastAsia="Times New Roman" w:hAnsi="Times New Roman" w:cs="Times New Roman"/>
          <w:color w:val="000000" w:themeColor="text1"/>
          <w:sz w:val="24"/>
          <w:szCs w:val="24"/>
        </w:rPr>
      </w:pPr>
    </w:p>
    <w:p w14:paraId="5E4B9F14" w14:textId="77777777" w:rsidR="00430A6E" w:rsidRDefault="00430A6E" w:rsidP="00AF2DFD">
      <w:pPr>
        <w:spacing w:before="40" w:after="40"/>
        <w:jc w:val="center"/>
        <w:rPr>
          <w:rFonts w:ascii="Times New Roman" w:eastAsia="Times New Roman" w:hAnsi="Times New Roman" w:cs="Times New Roman"/>
          <w:color w:val="000000" w:themeColor="text1"/>
          <w:sz w:val="24"/>
          <w:szCs w:val="24"/>
        </w:rPr>
      </w:pPr>
    </w:p>
    <w:p w14:paraId="1622B06A" w14:textId="77777777" w:rsidR="00E43D1F" w:rsidRDefault="00430A6E"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From the above graph it can be clearly seen that the overall count of </w:t>
      </w:r>
      <w:proofErr w:type="spellStart"/>
      <w:r>
        <w:rPr>
          <w:rFonts w:ascii="Times New Roman" w:eastAsia="Times New Roman" w:hAnsi="Times New Roman" w:cs="Times New Roman"/>
          <w:color w:val="000000" w:themeColor="text1"/>
          <w:sz w:val="24"/>
          <w:szCs w:val="24"/>
        </w:rPr>
        <w:t>trichoderma</w:t>
      </w:r>
      <w:proofErr w:type="spellEnd"/>
      <w:r>
        <w:rPr>
          <w:rFonts w:ascii="Times New Roman" w:eastAsia="Times New Roman" w:hAnsi="Times New Roman" w:cs="Times New Roman"/>
          <w:color w:val="000000" w:themeColor="text1"/>
          <w:sz w:val="24"/>
          <w:szCs w:val="24"/>
        </w:rPr>
        <w:t xml:space="preserve"> considered for the no. of days is more compared to bacteria and fungus. </w:t>
      </w:r>
      <w:r w:rsidR="00E43D1F">
        <w:rPr>
          <w:rFonts w:ascii="Times New Roman" w:eastAsia="Times New Roman" w:hAnsi="Times New Roman" w:cs="Times New Roman"/>
          <w:color w:val="000000" w:themeColor="text1"/>
          <w:sz w:val="24"/>
          <w:szCs w:val="24"/>
        </w:rPr>
        <w:br w:type="page"/>
      </w:r>
    </w:p>
    <w:p w14:paraId="4BD6866F" w14:textId="77777777" w:rsidR="00E43D1F" w:rsidRDefault="00E43D1F" w:rsidP="00AF2DFD">
      <w:pPr>
        <w:pStyle w:val="ListParagraph"/>
        <w:numPr>
          <w:ilvl w:val="0"/>
          <w:numId w:val="1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For Sterilized soil, Trichoderma and Vermi compost set up:-</w:t>
      </w:r>
    </w:p>
    <w:p w14:paraId="7FF02570"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AD94714"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C889AD0"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tbl>
      <w:tblPr>
        <w:tblStyle w:val="TableGrid"/>
        <w:tblW w:w="8502" w:type="dxa"/>
        <w:tblInd w:w="1080" w:type="dxa"/>
        <w:tblLook w:val="04A0" w:firstRow="1" w:lastRow="0" w:firstColumn="1" w:lastColumn="0" w:noHBand="0" w:noVBand="1"/>
      </w:tblPr>
      <w:tblGrid>
        <w:gridCol w:w="1385"/>
        <w:gridCol w:w="11"/>
        <w:gridCol w:w="1760"/>
        <w:gridCol w:w="6"/>
        <w:gridCol w:w="1725"/>
        <w:gridCol w:w="1495"/>
        <w:gridCol w:w="2113"/>
        <w:gridCol w:w="7"/>
      </w:tblGrid>
      <w:tr w:rsidR="00E43D1F" w14:paraId="427AEBBB" w14:textId="77777777" w:rsidTr="00A85EAC">
        <w:trPr>
          <w:gridAfter w:val="1"/>
          <w:wAfter w:w="7" w:type="dxa"/>
        </w:trPr>
        <w:tc>
          <w:tcPr>
            <w:tcW w:w="1385" w:type="dxa"/>
          </w:tcPr>
          <w:p w14:paraId="5FA8018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w:t>
            </w:r>
          </w:p>
        </w:tc>
        <w:tc>
          <w:tcPr>
            <w:tcW w:w="1771" w:type="dxa"/>
            <w:gridSpan w:val="2"/>
          </w:tcPr>
          <w:p w14:paraId="4B4F0AA1"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DILUTIONS</w:t>
            </w:r>
          </w:p>
        </w:tc>
        <w:tc>
          <w:tcPr>
            <w:tcW w:w="1731" w:type="dxa"/>
            <w:gridSpan w:val="2"/>
          </w:tcPr>
          <w:p w14:paraId="3257AEFC"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tc>
        <w:tc>
          <w:tcPr>
            <w:tcW w:w="1495" w:type="dxa"/>
          </w:tcPr>
          <w:p w14:paraId="68E0D3FC"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tc>
        <w:tc>
          <w:tcPr>
            <w:tcW w:w="2113" w:type="dxa"/>
          </w:tcPr>
          <w:p w14:paraId="14314D9B"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tc>
      </w:tr>
      <w:tr w:rsidR="00E43D1F" w14:paraId="3B32B557" w14:textId="77777777" w:rsidTr="00A85EAC">
        <w:trPr>
          <w:gridAfter w:val="1"/>
          <w:wAfter w:w="7" w:type="dxa"/>
        </w:trPr>
        <w:tc>
          <w:tcPr>
            <w:tcW w:w="1385" w:type="dxa"/>
            <w:vMerge w:val="restart"/>
          </w:tcPr>
          <w:p w14:paraId="00B23629"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7th</w:t>
            </w:r>
          </w:p>
        </w:tc>
        <w:tc>
          <w:tcPr>
            <w:tcW w:w="1771" w:type="dxa"/>
            <w:gridSpan w:val="2"/>
          </w:tcPr>
          <w:p w14:paraId="4FD47279"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243872E9"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249D299D"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3C524520"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11A3478E" w14:textId="77777777" w:rsidTr="00A85EAC">
        <w:trPr>
          <w:gridAfter w:val="1"/>
          <w:wAfter w:w="7" w:type="dxa"/>
        </w:trPr>
        <w:tc>
          <w:tcPr>
            <w:tcW w:w="1385" w:type="dxa"/>
            <w:vMerge/>
          </w:tcPr>
          <w:p w14:paraId="2363A6D8"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410476F3"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635410E2"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38.8</w:t>
            </w:r>
          </w:p>
        </w:tc>
        <w:tc>
          <w:tcPr>
            <w:tcW w:w="1495" w:type="dxa"/>
          </w:tcPr>
          <w:p w14:paraId="2B188851"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67325993"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E43D1F" w14:paraId="26C517FB" w14:textId="77777777" w:rsidTr="00A85EAC">
        <w:trPr>
          <w:gridAfter w:val="1"/>
          <w:wAfter w:w="7" w:type="dxa"/>
        </w:trPr>
        <w:tc>
          <w:tcPr>
            <w:tcW w:w="1385" w:type="dxa"/>
            <w:vMerge/>
          </w:tcPr>
          <w:p w14:paraId="3FFCBC52"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5DD1764C"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47B419A6"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52.1</w:t>
            </w:r>
          </w:p>
        </w:tc>
        <w:tc>
          <w:tcPr>
            <w:tcW w:w="1495" w:type="dxa"/>
          </w:tcPr>
          <w:p w14:paraId="6348DF8D"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7DB513CA"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w:t>
            </w:r>
          </w:p>
        </w:tc>
      </w:tr>
      <w:tr w:rsidR="00E43D1F" w14:paraId="2A8A78E7" w14:textId="77777777" w:rsidTr="00A85EAC">
        <w:trPr>
          <w:gridAfter w:val="1"/>
          <w:wAfter w:w="7" w:type="dxa"/>
        </w:trPr>
        <w:tc>
          <w:tcPr>
            <w:tcW w:w="1385" w:type="dxa"/>
            <w:vMerge/>
          </w:tcPr>
          <w:p w14:paraId="7235CBBA"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4D58CB8"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5F8422EB"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58.8</w:t>
            </w:r>
          </w:p>
        </w:tc>
        <w:tc>
          <w:tcPr>
            <w:tcW w:w="1495" w:type="dxa"/>
          </w:tcPr>
          <w:p w14:paraId="6B3C746D"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094B5863"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r>
      <w:tr w:rsidR="00E43D1F" w14:paraId="58FCEAAC" w14:textId="77777777" w:rsidTr="00A85EAC">
        <w:trPr>
          <w:gridAfter w:val="1"/>
          <w:wAfter w:w="7" w:type="dxa"/>
        </w:trPr>
        <w:tc>
          <w:tcPr>
            <w:tcW w:w="1385" w:type="dxa"/>
            <w:vMerge w:val="restart"/>
          </w:tcPr>
          <w:p w14:paraId="1D4CEC78"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12th</w:t>
            </w:r>
          </w:p>
        </w:tc>
        <w:tc>
          <w:tcPr>
            <w:tcW w:w="1771" w:type="dxa"/>
            <w:gridSpan w:val="2"/>
          </w:tcPr>
          <w:p w14:paraId="2B187410"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642953B1"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207C8AE3"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64E8FB48"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0B57543D" w14:textId="77777777" w:rsidTr="00A85EAC">
        <w:trPr>
          <w:gridAfter w:val="1"/>
          <w:wAfter w:w="7" w:type="dxa"/>
        </w:trPr>
        <w:tc>
          <w:tcPr>
            <w:tcW w:w="1385" w:type="dxa"/>
            <w:vMerge/>
          </w:tcPr>
          <w:p w14:paraId="79C3A970"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62482F89"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065492BC"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37.3</w:t>
            </w:r>
          </w:p>
        </w:tc>
        <w:tc>
          <w:tcPr>
            <w:tcW w:w="1495" w:type="dxa"/>
          </w:tcPr>
          <w:p w14:paraId="758DE25A"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5F318F67"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6887BC1D" w14:textId="77777777" w:rsidTr="00A85EAC">
        <w:trPr>
          <w:gridAfter w:val="1"/>
          <w:wAfter w:w="7" w:type="dxa"/>
        </w:trPr>
        <w:tc>
          <w:tcPr>
            <w:tcW w:w="1385" w:type="dxa"/>
            <w:vMerge/>
          </w:tcPr>
          <w:p w14:paraId="3047584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3C11F3B5"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17BF39C7"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36.8</w:t>
            </w:r>
          </w:p>
        </w:tc>
        <w:tc>
          <w:tcPr>
            <w:tcW w:w="1495" w:type="dxa"/>
          </w:tcPr>
          <w:p w14:paraId="1E1844A9"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2113" w:type="dxa"/>
          </w:tcPr>
          <w:p w14:paraId="240ED82B"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E43D1F" w14:paraId="26416FA2" w14:textId="77777777" w:rsidTr="00A85EAC">
        <w:trPr>
          <w:gridAfter w:val="1"/>
          <w:wAfter w:w="7" w:type="dxa"/>
        </w:trPr>
        <w:tc>
          <w:tcPr>
            <w:tcW w:w="1385" w:type="dxa"/>
            <w:vMerge/>
          </w:tcPr>
          <w:p w14:paraId="3A48A437"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0FD0993E"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50938908"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46.6</w:t>
            </w:r>
          </w:p>
        </w:tc>
        <w:tc>
          <w:tcPr>
            <w:tcW w:w="1495" w:type="dxa"/>
          </w:tcPr>
          <w:p w14:paraId="46FCE9DF"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w:t>
            </w:r>
          </w:p>
        </w:tc>
        <w:tc>
          <w:tcPr>
            <w:tcW w:w="2113" w:type="dxa"/>
          </w:tcPr>
          <w:p w14:paraId="6FA4F46A"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E43D1F" w14:paraId="5DAA235A" w14:textId="77777777" w:rsidTr="00A85EAC">
        <w:trPr>
          <w:gridAfter w:val="1"/>
          <w:wAfter w:w="7" w:type="dxa"/>
        </w:trPr>
        <w:tc>
          <w:tcPr>
            <w:tcW w:w="1385" w:type="dxa"/>
            <w:vMerge w:val="restart"/>
          </w:tcPr>
          <w:p w14:paraId="37646DB2"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15th</w:t>
            </w:r>
          </w:p>
        </w:tc>
        <w:tc>
          <w:tcPr>
            <w:tcW w:w="1771" w:type="dxa"/>
            <w:gridSpan w:val="2"/>
          </w:tcPr>
          <w:p w14:paraId="22D12952"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4D2AF898"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048FB5D7"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183FABAF"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202F358E" w14:textId="77777777" w:rsidTr="00A85EAC">
        <w:trPr>
          <w:gridAfter w:val="1"/>
          <w:wAfter w:w="7" w:type="dxa"/>
        </w:trPr>
        <w:tc>
          <w:tcPr>
            <w:tcW w:w="1385" w:type="dxa"/>
            <w:vMerge/>
          </w:tcPr>
          <w:p w14:paraId="631B182C"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217B4014"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10560EEB"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71.3</w:t>
            </w:r>
          </w:p>
        </w:tc>
        <w:tc>
          <w:tcPr>
            <w:tcW w:w="1495" w:type="dxa"/>
          </w:tcPr>
          <w:p w14:paraId="50870411"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66B3F0F1"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16.6</w:t>
            </w:r>
          </w:p>
        </w:tc>
      </w:tr>
      <w:tr w:rsidR="00E43D1F" w14:paraId="25B4FE35" w14:textId="77777777" w:rsidTr="00A85EAC">
        <w:trPr>
          <w:gridAfter w:val="1"/>
          <w:wAfter w:w="7" w:type="dxa"/>
        </w:trPr>
        <w:tc>
          <w:tcPr>
            <w:tcW w:w="1385" w:type="dxa"/>
            <w:vMerge/>
          </w:tcPr>
          <w:p w14:paraId="4E26408F"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2C877BBA"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64A256E0"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1495" w:type="dxa"/>
          </w:tcPr>
          <w:p w14:paraId="42EBB414"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676841E6"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33.6</w:t>
            </w:r>
          </w:p>
        </w:tc>
      </w:tr>
      <w:tr w:rsidR="00E43D1F" w14:paraId="24C3C0B4" w14:textId="77777777" w:rsidTr="00A85EAC">
        <w:trPr>
          <w:gridAfter w:val="1"/>
          <w:wAfter w:w="7" w:type="dxa"/>
        </w:trPr>
        <w:tc>
          <w:tcPr>
            <w:tcW w:w="1385" w:type="dxa"/>
            <w:vMerge/>
          </w:tcPr>
          <w:p w14:paraId="2B88EF1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3F48921B"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5E19E65B"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36.6</w:t>
            </w:r>
          </w:p>
        </w:tc>
        <w:tc>
          <w:tcPr>
            <w:tcW w:w="1495" w:type="dxa"/>
          </w:tcPr>
          <w:p w14:paraId="22A71504"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113" w:type="dxa"/>
          </w:tcPr>
          <w:p w14:paraId="7EDDF9C4"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r>
      <w:tr w:rsidR="00E43D1F" w14:paraId="158447AC" w14:textId="77777777" w:rsidTr="00A85EAC">
        <w:trPr>
          <w:gridAfter w:val="1"/>
          <w:wAfter w:w="7" w:type="dxa"/>
        </w:trPr>
        <w:tc>
          <w:tcPr>
            <w:tcW w:w="1385" w:type="dxa"/>
            <w:vMerge w:val="restart"/>
          </w:tcPr>
          <w:p w14:paraId="04C46D78"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21st</w:t>
            </w:r>
          </w:p>
        </w:tc>
        <w:tc>
          <w:tcPr>
            <w:tcW w:w="1771" w:type="dxa"/>
            <w:gridSpan w:val="2"/>
          </w:tcPr>
          <w:p w14:paraId="7EA85148" w14:textId="77777777" w:rsidR="00E43D1F" w:rsidRPr="0075178A"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1A433C4E"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206D4DA3" w14:textId="77777777" w:rsidR="00E43D1F" w:rsidRDefault="00DF4D1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1C481CC4" w14:textId="77777777" w:rsidR="00E43D1F" w:rsidRDefault="00DF4D1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22CD79B8" w14:textId="77777777" w:rsidTr="00A85EAC">
        <w:trPr>
          <w:gridAfter w:val="1"/>
          <w:wAfter w:w="7" w:type="dxa"/>
        </w:trPr>
        <w:tc>
          <w:tcPr>
            <w:tcW w:w="1385" w:type="dxa"/>
            <w:vMerge/>
            <w:tcBorders>
              <w:bottom w:val="nil"/>
            </w:tcBorders>
          </w:tcPr>
          <w:p w14:paraId="0EBE5B5E"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Borders>
              <w:bottom w:val="nil"/>
            </w:tcBorders>
          </w:tcPr>
          <w:p w14:paraId="37C3DC5F" w14:textId="77777777" w:rsidR="00E43D1F" w:rsidRPr="0075178A"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6FE9FD54"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40.3</w:t>
            </w:r>
          </w:p>
        </w:tc>
        <w:tc>
          <w:tcPr>
            <w:tcW w:w="1495" w:type="dxa"/>
          </w:tcPr>
          <w:p w14:paraId="7EA87107" w14:textId="77777777" w:rsidR="00E43D1F" w:rsidRDefault="00DF4D1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1F0520F1" w14:textId="77777777" w:rsidR="00E43D1F" w:rsidRDefault="00DF4D1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w:t>
            </w:r>
          </w:p>
        </w:tc>
      </w:tr>
      <w:tr w:rsidR="00E43D1F" w14:paraId="0FC5B3CC" w14:textId="77777777" w:rsidTr="00A8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1396" w:type="dxa"/>
            <w:gridSpan w:val="2"/>
            <w:vMerge w:val="restart"/>
            <w:tcBorders>
              <w:top w:val="nil"/>
            </w:tcBorders>
          </w:tcPr>
          <w:p w14:paraId="3FC35C37" w14:textId="77777777" w:rsidR="00E43D1F" w:rsidRDefault="00E43D1F"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44B571B0" w14:textId="77777777" w:rsidR="00E43D1F" w:rsidRPr="0075178A" w:rsidRDefault="00E43D1F"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25" w:type="dxa"/>
            <w:tcBorders>
              <w:top w:val="nil"/>
              <w:bottom w:val="single" w:sz="4" w:space="0" w:color="auto"/>
            </w:tcBorders>
            <w:shd w:val="clear" w:color="auto" w:fill="auto"/>
          </w:tcPr>
          <w:p w14:paraId="7FD74041" w14:textId="77777777" w:rsidR="00E43D1F" w:rsidRDefault="00304CEC"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1495" w:type="dxa"/>
            <w:tcBorders>
              <w:top w:val="nil"/>
              <w:bottom w:val="single" w:sz="4" w:space="0" w:color="auto"/>
            </w:tcBorders>
            <w:shd w:val="clear" w:color="auto" w:fill="auto"/>
          </w:tcPr>
          <w:p w14:paraId="7FC8FD36" w14:textId="77777777" w:rsidR="00E43D1F" w:rsidRDefault="00DF4D17"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20" w:type="dxa"/>
            <w:gridSpan w:val="2"/>
            <w:tcBorders>
              <w:top w:val="nil"/>
              <w:bottom w:val="single" w:sz="4" w:space="0" w:color="auto"/>
            </w:tcBorders>
            <w:shd w:val="clear" w:color="auto" w:fill="auto"/>
          </w:tcPr>
          <w:p w14:paraId="5CA70DB5" w14:textId="77777777" w:rsidR="00E43D1F" w:rsidRDefault="00DF4D17"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r>
      <w:tr w:rsidR="00E43D1F" w14:paraId="7180FB8F" w14:textId="77777777" w:rsidTr="00A8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1396" w:type="dxa"/>
            <w:gridSpan w:val="2"/>
            <w:vMerge/>
            <w:tcBorders>
              <w:bottom w:val="single" w:sz="4" w:space="0" w:color="auto"/>
            </w:tcBorders>
          </w:tcPr>
          <w:p w14:paraId="2E8F40D3" w14:textId="77777777" w:rsidR="00E43D1F" w:rsidRDefault="00E43D1F"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48B69C78" w14:textId="77777777" w:rsidR="00E43D1F" w:rsidRPr="0075178A" w:rsidRDefault="00E43D1F"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25" w:type="dxa"/>
            <w:tcBorders>
              <w:top w:val="single" w:sz="4" w:space="0" w:color="auto"/>
              <w:bottom w:val="single" w:sz="4" w:space="0" w:color="auto"/>
            </w:tcBorders>
            <w:shd w:val="clear" w:color="auto" w:fill="auto"/>
          </w:tcPr>
          <w:p w14:paraId="209D7BD1" w14:textId="77777777" w:rsidR="00E43D1F" w:rsidRDefault="00304CEC"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w:t>
            </w:r>
          </w:p>
        </w:tc>
        <w:tc>
          <w:tcPr>
            <w:tcW w:w="1495" w:type="dxa"/>
            <w:tcBorders>
              <w:top w:val="single" w:sz="4" w:space="0" w:color="auto"/>
              <w:bottom w:val="single" w:sz="4" w:space="0" w:color="auto"/>
            </w:tcBorders>
            <w:shd w:val="clear" w:color="auto" w:fill="auto"/>
          </w:tcPr>
          <w:p w14:paraId="54A3BAB2" w14:textId="77777777" w:rsidR="00E43D1F" w:rsidRDefault="00DF4D17"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20" w:type="dxa"/>
            <w:gridSpan w:val="2"/>
            <w:tcBorders>
              <w:top w:val="single" w:sz="4" w:space="0" w:color="auto"/>
              <w:bottom w:val="single" w:sz="4" w:space="0" w:color="auto"/>
            </w:tcBorders>
            <w:shd w:val="clear" w:color="auto" w:fill="auto"/>
          </w:tcPr>
          <w:p w14:paraId="283E1A3A" w14:textId="77777777" w:rsidR="00E43D1F" w:rsidRDefault="00DF4D17"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10.6</w:t>
            </w:r>
          </w:p>
        </w:tc>
      </w:tr>
    </w:tbl>
    <w:p w14:paraId="7C3F8AA4"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CB6B2C9"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77F59093" w14:textId="77777777" w:rsidR="00E43D1F"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rPr>
        <w:t xml:space="preserve">                                                     </w:t>
      </w:r>
      <w:r w:rsidR="003A271D">
        <w:rPr>
          <w:rFonts w:ascii="Times New Roman" w:eastAsia="Times New Roman" w:hAnsi="Times New Roman" w:cs="Times New Roman"/>
          <w:color w:val="000000" w:themeColor="text1"/>
          <w:sz w:val="24"/>
          <w:szCs w:val="24"/>
          <w:u w:val="single"/>
        </w:rPr>
        <w:t>Table:</w:t>
      </w:r>
      <w:r w:rsidRPr="00F93F8A">
        <w:rPr>
          <w:rFonts w:ascii="Times New Roman" w:eastAsia="Times New Roman" w:hAnsi="Times New Roman" w:cs="Times New Roman"/>
          <w:color w:val="000000" w:themeColor="text1"/>
          <w:sz w:val="24"/>
          <w:szCs w:val="24"/>
          <w:u w:val="single"/>
        </w:rPr>
        <w:t>3</w:t>
      </w:r>
    </w:p>
    <w:p w14:paraId="22B84327" w14:textId="77777777" w:rsidR="003A271D" w:rsidRDefault="003A271D"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u w:val="single"/>
        </w:rPr>
      </w:pPr>
    </w:p>
    <w:p w14:paraId="11F4EA70" w14:textId="77777777" w:rsidR="003A271D" w:rsidRDefault="003A271D"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u w:val="single"/>
        </w:rPr>
      </w:pPr>
    </w:p>
    <w:p w14:paraId="7BD29829" w14:textId="77777777" w:rsidR="003A271D" w:rsidRDefault="003A271D"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u w:val="single"/>
        </w:rPr>
      </w:pPr>
    </w:p>
    <w:p w14:paraId="5924560D" w14:textId="77777777" w:rsidR="003A271D" w:rsidRPr="003A271D" w:rsidRDefault="003A271D"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r w:rsidRPr="003A271D">
        <w:rPr>
          <w:rFonts w:ascii="Times New Roman" w:eastAsia="Times New Roman" w:hAnsi="Times New Roman" w:cs="Times New Roman"/>
          <w:color w:val="000000" w:themeColor="text1"/>
          <w:sz w:val="24"/>
          <w:szCs w:val="24"/>
        </w:rPr>
        <w:t xml:space="preserve">From </w:t>
      </w:r>
      <w:r w:rsidR="006F5B23">
        <w:rPr>
          <w:rFonts w:ascii="Times New Roman" w:eastAsia="Times New Roman" w:hAnsi="Times New Roman" w:cs="Times New Roman"/>
          <w:color w:val="000000" w:themeColor="text1"/>
          <w:sz w:val="24"/>
          <w:szCs w:val="24"/>
        </w:rPr>
        <w:t xml:space="preserve">table </w:t>
      </w:r>
      <w:r>
        <w:rPr>
          <w:rFonts w:ascii="Times New Roman" w:eastAsia="Times New Roman" w:hAnsi="Times New Roman" w:cs="Times New Roman"/>
          <w:color w:val="000000" w:themeColor="text1"/>
          <w:sz w:val="24"/>
          <w:szCs w:val="24"/>
        </w:rPr>
        <w:t>3</w:t>
      </w:r>
      <w:r w:rsidR="006F5B2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it can be seen that the bacterial microbes count is more as compared to the other two.</w:t>
      </w:r>
    </w:p>
    <w:p w14:paraId="620625FC"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0EC18A7"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C7A8BEC"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4569AA1"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976C750"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4CC92413"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5B79C8D7"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A1AB512"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DA172FF"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55C552FD"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0E0D9026"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95FCC49"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B2CD520"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71F906D6" w14:textId="77777777" w:rsidR="00E43D1F"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Taking the average of the values from table 3 a bar graph is plotted which is as follows:-</w:t>
      </w:r>
    </w:p>
    <w:p w14:paraId="79883441"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79498CD5"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5ACC4E3"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tbl>
      <w:tblPr>
        <w:tblStyle w:val="TableGrid"/>
        <w:tblW w:w="0" w:type="auto"/>
        <w:tblInd w:w="1800" w:type="dxa"/>
        <w:tblLook w:val="04A0" w:firstRow="1" w:lastRow="0" w:firstColumn="1" w:lastColumn="0" w:noHBand="0" w:noVBand="1"/>
      </w:tblPr>
      <w:tblGrid>
        <w:gridCol w:w="1701"/>
        <w:gridCol w:w="2011"/>
        <w:gridCol w:w="1798"/>
        <w:gridCol w:w="2266"/>
      </w:tblGrid>
      <w:tr w:rsidR="00F93F8A" w14:paraId="256794AF" w14:textId="77777777" w:rsidTr="00F93F8A">
        <w:tc>
          <w:tcPr>
            <w:tcW w:w="2394" w:type="dxa"/>
          </w:tcPr>
          <w:p w14:paraId="2009F589"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w:t>
            </w:r>
          </w:p>
        </w:tc>
        <w:tc>
          <w:tcPr>
            <w:tcW w:w="2394" w:type="dxa"/>
          </w:tcPr>
          <w:p w14:paraId="391D3DAB"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tc>
        <w:tc>
          <w:tcPr>
            <w:tcW w:w="2394" w:type="dxa"/>
          </w:tcPr>
          <w:p w14:paraId="31D3AC1A"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tc>
        <w:tc>
          <w:tcPr>
            <w:tcW w:w="2394" w:type="dxa"/>
          </w:tcPr>
          <w:p w14:paraId="207E3943"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tc>
      </w:tr>
      <w:tr w:rsidR="00F93F8A" w14:paraId="660EDE34" w14:textId="77777777" w:rsidTr="00F93F8A">
        <w:tc>
          <w:tcPr>
            <w:tcW w:w="2394" w:type="dxa"/>
          </w:tcPr>
          <w:p w14:paraId="11BFD325"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7th</w:t>
            </w:r>
          </w:p>
        </w:tc>
        <w:tc>
          <w:tcPr>
            <w:tcW w:w="2394" w:type="dxa"/>
          </w:tcPr>
          <w:p w14:paraId="0713F68E"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37.4</w:t>
            </w:r>
          </w:p>
        </w:tc>
        <w:tc>
          <w:tcPr>
            <w:tcW w:w="2394" w:type="dxa"/>
          </w:tcPr>
          <w:p w14:paraId="23E65D56"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5797651D"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r>
      <w:tr w:rsidR="00F93F8A" w14:paraId="2FCEEC7D" w14:textId="77777777" w:rsidTr="00F93F8A">
        <w:tc>
          <w:tcPr>
            <w:tcW w:w="2394" w:type="dxa"/>
          </w:tcPr>
          <w:p w14:paraId="636F5478"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12th</w:t>
            </w:r>
          </w:p>
        </w:tc>
        <w:tc>
          <w:tcPr>
            <w:tcW w:w="2394" w:type="dxa"/>
          </w:tcPr>
          <w:p w14:paraId="410868CB"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30.1</w:t>
            </w:r>
          </w:p>
        </w:tc>
        <w:tc>
          <w:tcPr>
            <w:tcW w:w="2394" w:type="dxa"/>
          </w:tcPr>
          <w:p w14:paraId="7AA90E7B"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c>
          <w:tcPr>
            <w:tcW w:w="2394" w:type="dxa"/>
          </w:tcPr>
          <w:p w14:paraId="429D839D"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tc>
      </w:tr>
      <w:tr w:rsidR="00F93F8A" w14:paraId="7B884C9A" w14:textId="77777777" w:rsidTr="00F93F8A">
        <w:tc>
          <w:tcPr>
            <w:tcW w:w="2394" w:type="dxa"/>
          </w:tcPr>
          <w:p w14:paraId="305331B5"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15th</w:t>
            </w:r>
          </w:p>
        </w:tc>
        <w:tc>
          <w:tcPr>
            <w:tcW w:w="2394" w:type="dxa"/>
          </w:tcPr>
          <w:p w14:paraId="02A6AC5F"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35.7</w:t>
            </w:r>
          </w:p>
        </w:tc>
        <w:tc>
          <w:tcPr>
            <w:tcW w:w="2394" w:type="dxa"/>
          </w:tcPr>
          <w:p w14:paraId="4F2F7427"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tc>
        <w:tc>
          <w:tcPr>
            <w:tcW w:w="2394" w:type="dxa"/>
          </w:tcPr>
          <w:p w14:paraId="6A87EC7C"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p>
        </w:tc>
      </w:tr>
      <w:tr w:rsidR="00F93F8A" w14:paraId="46F5F90E" w14:textId="77777777" w:rsidTr="00F93F8A">
        <w:tc>
          <w:tcPr>
            <w:tcW w:w="2394" w:type="dxa"/>
          </w:tcPr>
          <w:p w14:paraId="36EF9DF1"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21st</w:t>
            </w:r>
          </w:p>
        </w:tc>
        <w:tc>
          <w:tcPr>
            <w:tcW w:w="2394" w:type="dxa"/>
          </w:tcPr>
          <w:p w14:paraId="218AF2E8"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14.7</w:t>
            </w:r>
          </w:p>
        </w:tc>
        <w:tc>
          <w:tcPr>
            <w:tcW w:w="2394" w:type="dxa"/>
          </w:tcPr>
          <w:p w14:paraId="6A956547"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005B3B13"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6.6</w:t>
            </w:r>
          </w:p>
        </w:tc>
      </w:tr>
    </w:tbl>
    <w:p w14:paraId="65606DEB"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F65C4CF"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E3C1D61"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33FE676"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578F6A3"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C9AA6C6" w14:textId="77777777" w:rsidR="00E43D1F" w:rsidRDefault="00964064" w:rsidP="00AF2DFD">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rPr>
      </w:pPr>
      <w:r w:rsidRPr="00964064">
        <w:rPr>
          <w:rFonts w:ascii="Times New Roman" w:eastAsia="Times New Roman" w:hAnsi="Times New Roman" w:cs="Times New Roman"/>
          <w:noProof/>
          <w:color w:val="000000" w:themeColor="text1"/>
          <w:sz w:val="24"/>
          <w:szCs w:val="24"/>
        </w:rPr>
        <w:drawing>
          <wp:inline distT="0" distB="0" distL="0" distR="0" wp14:anchorId="6DBB58F3" wp14:editId="475043D5">
            <wp:extent cx="4572000" cy="2743200"/>
            <wp:effectExtent l="19050" t="0" r="1905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FCF8CA" w14:textId="77777777" w:rsidR="003A271D" w:rsidRDefault="003A271D" w:rsidP="00AF2DFD">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Fig</w:t>
      </w:r>
      <w:r w:rsidR="006F5B23">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xml:space="preserve">: Graph showing the S+T+VC setup having a mixture of soil, </w:t>
      </w:r>
      <w:proofErr w:type="spellStart"/>
      <w:r>
        <w:rPr>
          <w:rFonts w:ascii="Times New Roman" w:eastAsia="Times New Roman" w:hAnsi="Times New Roman" w:cs="Times New Roman"/>
          <w:color w:val="000000" w:themeColor="text1"/>
          <w:sz w:val="24"/>
          <w:szCs w:val="24"/>
        </w:rPr>
        <w:t>trichoderma</w:t>
      </w:r>
      <w:proofErr w:type="spellEnd"/>
      <w:r>
        <w:rPr>
          <w:rFonts w:ascii="Times New Roman" w:eastAsia="Times New Roman" w:hAnsi="Times New Roman" w:cs="Times New Roman"/>
          <w:color w:val="000000" w:themeColor="text1"/>
          <w:sz w:val="24"/>
          <w:szCs w:val="24"/>
        </w:rPr>
        <w:t xml:space="preserve"> and vermin compost</w:t>
      </w:r>
    </w:p>
    <w:p w14:paraId="1AE0FE6E" w14:textId="77777777" w:rsidR="003A271D" w:rsidRDefault="003A271D" w:rsidP="00AF2DFD">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rPr>
      </w:pPr>
    </w:p>
    <w:p w14:paraId="448D7968" w14:textId="77777777" w:rsidR="003A271D" w:rsidRDefault="003A271D" w:rsidP="00AF2DFD">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rPr>
      </w:pPr>
    </w:p>
    <w:p w14:paraId="02777482" w14:textId="77777777" w:rsidR="003A271D" w:rsidRDefault="003A271D"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From the above fig it can be said that, </w:t>
      </w:r>
      <w:r w:rsidR="00E71071">
        <w:rPr>
          <w:rFonts w:ascii="Times New Roman" w:eastAsia="Times New Roman" w:hAnsi="Times New Roman" w:cs="Times New Roman"/>
          <w:color w:val="000000" w:themeColor="text1"/>
          <w:sz w:val="24"/>
          <w:szCs w:val="24"/>
        </w:rPr>
        <w:t xml:space="preserve">the bacterial count considered for the no. of days is more than the </w:t>
      </w:r>
      <w:proofErr w:type="spellStart"/>
      <w:r w:rsidR="00E71071">
        <w:rPr>
          <w:rFonts w:ascii="Times New Roman" w:eastAsia="Times New Roman" w:hAnsi="Times New Roman" w:cs="Times New Roman"/>
          <w:color w:val="000000" w:themeColor="text1"/>
          <w:sz w:val="24"/>
          <w:szCs w:val="24"/>
        </w:rPr>
        <w:t>trichoderma</w:t>
      </w:r>
      <w:proofErr w:type="spellEnd"/>
      <w:r w:rsidR="00E71071">
        <w:rPr>
          <w:rFonts w:ascii="Times New Roman" w:eastAsia="Times New Roman" w:hAnsi="Times New Roman" w:cs="Times New Roman"/>
          <w:color w:val="000000" w:themeColor="text1"/>
          <w:sz w:val="24"/>
          <w:szCs w:val="24"/>
        </w:rPr>
        <w:t xml:space="preserve"> and fungal count.</w:t>
      </w:r>
    </w:p>
    <w:p w14:paraId="3BBD5E04"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ACCA189" w14:textId="77777777" w:rsidR="00964064" w:rsidRDefault="00964064"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475DECB2" w14:textId="77777777" w:rsidR="00E43D1F" w:rsidRDefault="000A13C0"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Day wise comparison of Bacteria</w:t>
      </w:r>
      <w:r w:rsidR="00581F70">
        <w:rPr>
          <w:rFonts w:ascii="Times New Roman" w:eastAsia="Times New Roman" w:hAnsi="Times New Roman" w:cs="Times New Roman"/>
          <w:color w:val="000000" w:themeColor="text1"/>
          <w:sz w:val="24"/>
          <w:szCs w:val="24"/>
        </w:rPr>
        <w:t xml:space="preserve">, Fungi and Trichoderma count from the </w:t>
      </w:r>
      <w:proofErr w:type="gramStart"/>
      <w:r w:rsidR="00581F70">
        <w:rPr>
          <w:rFonts w:ascii="Times New Roman" w:eastAsia="Times New Roman" w:hAnsi="Times New Roman" w:cs="Times New Roman"/>
          <w:color w:val="000000" w:themeColor="text1"/>
          <w:sz w:val="24"/>
          <w:szCs w:val="24"/>
        </w:rPr>
        <w:t xml:space="preserve">aforesaid </w:t>
      </w:r>
      <w:r>
        <w:rPr>
          <w:rFonts w:ascii="Times New Roman" w:eastAsia="Times New Roman" w:hAnsi="Times New Roman" w:cs="Times New Roman"/>
          <w:color w:val="000000" w:themeColor="text1"/>
          <w:sz w:val="24"/>
          <w:szCs w:val="24"/>
        </w:rPr>
        <w:t xml:space="preserve"> three</w:t>
      </w:r>
      <w:proofErr w:type="gramEnd"/>
      <w:r>
        <w:rPr>
          <w:rFonts w:ascii="Times New Roman" w:eastAsia="Times New Roman" w:hAnsi="Times New Roman" w:cs="Times New Roman"/>
          <w:color w:val="000000" w:themeColor="text1"/>
          <w:sz w:val="24"/>
          <w:szCs w:val="24"/>
        </w:rPr>
        <w:t xml:space="preserve"> set </w:t>
      </w:r>
      <w:proofErr w:type="gramStart"/>
      <w:r>
        <w:rPr>
          <w:rFonts w:ascii="Times New Roman" w:eastAsia="Times New Roman" w:hAnsi="Times New Roman" w:cs="Times New Roman"/>
          <w:color w:val="000000" w:themeColor="text1"/>
          <w:sz w:val="24"/>
          <w:szCs w:val="24"/>
        </w:rPr>
        <w:t>ups:-</w:t>
      </w:r>
      <w:proofErr w:type="gramEnd"/>
    </w:p>
    <w:p w14:paraId="794E401A" w14:textId="77777777" w:rsidR="000A13C0" w:rsidRDefault="000A13C0"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49FE24AC" w14:textId="77777777" w:rsidR="000A13C0" w:rsidRDefault="000A13C0" w:rsidP="00AF2DFD">
      <w:pPr>
        <w:pStyle w:val="ListParagraph"/>
        <w:numPr>
          <w:ilvl w:val="0"/>
          <w:numId w:val="1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Bacterial count from all the three set ups:</w:t>
      </w:r>
    </w:p>
    <w:p w14:paraId="35D1C4CF" w14:textId="77777777" w:rsidR="000A13C0" w:rsidRDefault="000A13C0" w:rsidP="00AF2DFD">
      <w:pPr>
        <w:pStyle w:val="ListParagraph"/>
        <w:shd w:val="clear" w:color="auto" w:fill="F5F5F5"/>
        <w:spacing w:before="40" w:after="40" w:line="240" w:lineRule="auto"/>
        <w:ind w:left="2520" w:right="136"/>
        <w:rPr>
          <w:rFonts w:ascii="Times New Roman" w:eastAsia="Times New Roman" w:hAnsi="Times New Roman" w:cs="Times New Roman"/>
          <w:color w:val="000000" w:themeColor="text1"/>
          <w:sz w:val="24"/>
          <w:szCs w:val="24"/>
        </w:rPr>
      </w:pPr>
    </w:p>
    <w:p w14:paraId="4B78095F" w14:textId="77777777" w:rsidR="000A13C0" w:rsidRDefault="000A13C0" w:rsidP="00AF2DFD">
      <w:pPr>
        <w:pStyle w:val="ListParagraph"/>
        <w:shd w:val="clear" w:color="auto" w:fill="F5F5F5"/>
        <w:spacing w:before="40" w:after="40" w:line="240" w:lineRule="auto"/>
        <w:ind w:left="2520" w:right="136"/>
        <w:rPr>
          <w:rFonts w:ascii="Times New Roman" w:eastAsia="Times New Roman" w:hAnsi="Times New Roman" w:cs="Times New Roman"/>
          <w:color w:val="000000" w:themeColor="text1"/>
          <w:sz w:val="24"/>
          <w:szCs w:val="24"/>
        </w:rPr>
      </w:pPr>
    </w:p>
    <w:p w14:paraId="570C68FD" w14:textId="77777777" w:rsidR="000A13C0" w:rsidRDefault="000A13C0" w:rsidP="00AF2DFD">
      <w:pPr>
        <w:pStyle w:val="ListParagraph"/>
        <w:shd w:val="clear" w:color="auto" w:fill="F5F5F5"/>
        <w:spacing w:before="40" w:after="40" w:line="240" w:lineRule="auto"/>
        <w:ind w:left="2520" w:right="136"/>
        <w:rPr>
          <w:rFonts w:ascii="Times New Roman" w:eastAsia="Times New Roman" w:hAnsi="Times New Roman" w:cs="Times New Roman"/>
          <w:color w:val="000000" w:themeColor="text1"/>
          <w:sz w:val="24"/>
          <w:szCs w:val="24"/>
        </w:rPr>
      </w:pPr>
    </w:p>
    <w:p w14:paraId="122485D5" w14:textId="77777777" w:rsidR="008F3B14" w:rsidRDefault="008F3B14"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E2F00A4" w14:textId="77777777" w:rsidR="008F3B14" w:rsidRDefault="00B17DEA" w:rsidP="00AF2DFD">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rPr>
      </w:pPr>
      <w:r w:rsidRPr="00B17DEA">
        <w:rPr>
          <w:rFonts w:ascii="Times New Roman" w:eastAsia="Times New Roman" w:hAnsi="Times New Roman" w:cs="Times New Roman"/>
          <w:noProof/>
          <w:color w:val="000000" w:themeColor="text1"/>
          <w:sz w:val="24"/>
          <w:szCs w:val="24"/>
        </w:rPr>
        <w:drawing>
          <wp:inline distT="0" distB="0" distL="0" distR="0" wp14:anchorId="6D472F66" wp14:editId="318A54B8">
            <wp:extent cx="4572000" cy="2743200"/>
            <wp:effectExtent l="0" t="0" r="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385944" w14:textId="77777777" w:rsidR="008F3B14" w:rsidRDefault="008F3B14"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8C53654" w14:textId="77777777" w:rsidR="00B17DEA" w:rsidRDefault="00B17DE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70C2304B" w14:textId="77777777" w:rsidR="00B17DEA" w:rsidRDefault="00B17DE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4C3B025" w14:textId="77777777" w:rsidR="00B17DEA" w:rsidRDefault="00B17DEA" w:rsidP="00AF2DFD">
      <w:pPr>
        <w:pStyle w:val="ListParagraph"/>
        <w:numPr>
          <w:ilvl w:val="0"/>
          <w:numId w:val="1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Fungal count from all three set ups:</w:t>
      </w:r>
    </w:p>
    <w:p w14:paraId="424961DE" w14:textId="77777777" w:rsidR="00B17DEA" w:rsidRDefault="00B17DEA" w:rsidP="00AF2DFD">
      <w:pPr>
        <w:pStyle w:val="ListParagraph"/>
        <w:shd w:val="clear" w:color="auto" w:fill="F5F5F5"/>
        <w:spacing w:before="40" w:after="40" w:line="240" w:lineRule="auto"/>
        <w:ind w:left="2520" w:right="136"/>
        <w:rPr>
          <w:rFonts w:ascii="Times New Roman" w:eastAsia="Times New Roman" w:hAnsi="Times New Roman" w:cs="Times New Roman"/>
          <w:color w:val="000000" w:themeColor="text1"/>
          <w:sz w:val="24"/>
          <w:szCs w:val="24"/>
        </w:rPr>
      </w:pPr>
    </w:p>
    <w:p w14:paraId="143C671B" w14:textId="77777777" w:rsidR="00B17DEA" w:rsidRDefault="00B17DEA" w:rsidP="00AF2DFD">
      <w:pPr>
        <w:pStyle w:val="ListParagraph"/>
        <w:shd w:val="clear" w:color="auto" w:fill="F5F5F5"/>
        <w:spacing w:before="40" w:after="40" w:line="240" w:lineRule="auto"/>
        <w:ind w:left="2520" w:right="136"/>
        <w:rPr>
          <w:rFonts w:ascii="Times New Roman" w:eastAsia="Times New Roman" w:hAnsi="Times New Roman" w:cs="Times New Roman"/>
          <w:color w:val="000000" w:themeColor="text1"/>
          <w:sz w:val="24"/>
          <w:szCs w:val="24"/>
        </w:rPr>
      </w:pPr>
    </w:p>
    <w:p w14:paraId="6C4C2809" w14:textId="77777777" w:rsidR="007E1E51" w:rsidRDefault="007E1E51" w:rsidP="00AF2DFD">
      <w:pPr>
        <w:pStyle w:val="ListParagraph"/>
        <w:shd w:val="clear" w:color="auto" w:fill="F5F5F5"/>
        <w:spacing w:before="40" w:after="40" w:line="240" w:lineRule="auto"/>
        <w:ind w:left="2520" w:right="136"/>
        <w:jc w:val="center"/>
        <w:rPr>
          <w:rFonts w:ascii="Times New Roman" w:eastAsia="Times New Roman" w:hAnsi="Times New Roman" w:cs="Times New Roman"/>
          <w:color w:val="000000" w:themeColor="text1"/>
          <w:sz w:val="24"/>
          <w:szCs w:val="24"/>
        </w:rPr>
      </w:pPr>
    </w:p>
    <w:p w14:paraId="40A8C812" w14:textId="77777777" w:rsidR="007E1E51" w:rsidRDefault="007E1E51" w:rsidP="00AF2DFD">
      <w:pPr>
        <w:spacing w:before="40" w:after="40"/>
        <w:jc w:val="center"/>
        <w:rPr>
          <w:rFonts w:ascii="Times New Roman" w:eastAsia="Times New Roman" w:hAnsi="Times New Roman" w:cs="Times New Roman"/>
          <w:color w:val="000000" w:themeColor="text1"/>
          <w:sz w:val="24"/>
          <w:szCs w:val="24"/>
        </w:rPr>
      </w:pPr>
      <w:r w:rsidRPr="007E1E51">
        <w:rPr>
          <w:rFonts w:ascii="Times New Roman" w:eastAsia="Times New Roman" w:hAnsi="Times New Roman" w:cs="Times New Roman"/>
          <w:noProof/>
          <w:color w:val="000000" w:themeColor="text1"/>
          <w:sz w:val="24"/>
          <w:szCs w:val="24"/>
        </w:rPr>
        <w:drawing>
          <wp:inline distT="0" distB="0" distL="0" distR="0" wp14:anchorId="0EB0F101" wp14:editId="2A66B4C8">
            <wp:extent cx="4162964" cy="2743200"/>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eastAsia="Times New Roman" w:hAnsi="Times New Roman" w:cs="Times New Roman"/>
          <w:color w:val="000000" w:themeColor="text1"/>
          <w:sz w:val="24"/>
          <w:szCs w:val="24"/>
        </w:rPr>
        <w:br w:type="page"/>
      </w:r>
    </w:p>
    <w:p w14:paraId="26103C79" w14:textId="77777777" w:rsidR="00B17DEA" w:rsidRDefault="007E1E51" w:rsidP="00AF2DFD">
      <w:pPr>
        <w:pStyle w:val="ListParagraph"/>
        <w:numPr>
          <w:ilvl w:val="0"/>
          <w:numId w:val="17"/>
        </w:num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Trichoderma count from all the three set ups:</w:t>
      </w:r>
    </w:p>
    <w:p w14:paraId="57ECB0F1" w14:textId="77777777" w:rsidR="007E1E51" w:rsidRDefault="007E1E51"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2E4CF63A" w14:textId="77777777" w:rsidR="007E1E51" w:rsidRDefault="007E1E51"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98EDF64" w14:textId="77777777" w:rsidR="007E1E51" w:rsidRDefault="007E1E51"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sidRPr="007E1E51">
        <w:rPr>
          <w:rFonts w:ascii="Times New Roman" w:eastAsia="Times New Roman" w:hAnsi="Times New Roman" w:cs="Times New Roman"/>
          <w:noProof/>
          <w:color w:val="000000" w:themeColor="text1"/>
          <w:sz w:val="24"/>
          <w:szCs w:val="24"/>
        </w:rPr>
        <w:drawing>
          <wp:inline distT="0" distB="0" distL="0" distR="0" wp14:anchorId="542112A9" wp14:editId="19869E31">
            <wp:extent cx="4572000" cy="2743200"/>
            <wp:effectExtent l="0" t="0" r="0" b="0"/>
            <wp:docPr id="1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1CF4BD"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46E5E8B3"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7D1D0665"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D8B5C0E"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46577F98"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25C6C363"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5426649"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6F5AD6A2"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0AE8F612"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2634D5B3"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3F7009A"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45DF0636"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7FE1F89"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0B0C7D0D"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79260AA0"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43729117"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D34E7AA"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1A8231A"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7A5754B7"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0359DA22"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29120253"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32EFF7EE"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3B072DC4"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1D739CE9"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77574EEA" w14:textId="42923ACA" w:rsidR="00037B29" w:rsidRPr="00156913" w:rsidRDefault="00F05E03" w:rsidP="006F5B23">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 xml:space="preserve">Plate </w:t>
      </w:r>
      <w:proofErr w:type="gramStart"/>
      <w:r>
        <w:rPr>
          <w:rFonts w:ascii="Times New Roman" w:eastAsia="Times New Roman" w:hAnsi="Times New Roman" w:cs="Times New Roman"/>
          <w:b/>
          <w:color w:val="000000" w:themeColor="text1"/>
          <w:sz w:val="24"/>
          <w:szCs w:val="24"/>
        </w:rPr>
        <w:t>1 :</w:t>
      </w:r>
      <w:proofErr w:type="gramEnd"/>
      <w:r>
        <w:rPr>
          <w:rFonts w:ascii="Times New Roman" w:eastAsia="Times New Roman" w:hAnsi="Times New Roman" w:cs="Times New Roman"/>
          <w:b/>
          <w:color w:val="000000" w:themeColor="text1"/>
          <w:sz w:val="24"/>
          <w:szCs w:val="24"/>
        </w:rPr>
        <w:t xml:space="preserve"> </w:t>
      </w:r>
      <w:r w:rsidR="0061752C" w:rsidRPr="00156913">
        <w:rPr>
          <w:rFonts w:ascii="Times New Roman" w:eastAsia="Times New Roman" w:hAnsi="Times New Roman" w:cs="Times New Roman"/>
          <w:b/>
          <w:color w:val="000000" w:themeColor="text1"/>
          <w:sz w:val="24"/>
          <w:szCs w:val="24"/>
        </w:rPr>
        <w:t>PICTURES OF THE OBSERVATIONS TAKEN DAY WISE</w:t>
      </w:r>
    </w:p>
    <w:p w14:paraId="6B7B50A8" w14:textId="77777777" w:rsidR="0061752C" w:rsidRDefault="0061752C"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74D21B5D" w14:textId="77777777" w:rsidR="0061752C" w:rsidRPr="00F17413" w:rsidRDefault="0061752C" w:rsidP="00AF2DFD">
      <w:pPr>
        <w:pStyle w:val="ListParagraph"/>
        <w:numPr>
          <w:ilvl w:val="0"/>
          <w:numId w:val="19"/>
        </w:numPr>
        <w:shd w:val="clear" w:color="auto" w:fill="F5F5F5"/>
        <w:spacing w:before="40" w:after="40" w:line="240" w:lineRule="auto"/>
        <w:ind w:right="136"/>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u w:val="single"/>
        </w:rPr>
        <w:t>12</w:t>
      </w:r>
      <w:r w:rsidRPr="0061752C">
        <w:rPr>
          <w:rFonts w:ascii="Times New Roman" w:eastAsia="Times New Roman" w:hAnsi="Times New Roman" w:cs="Times New Roman"/>
          <w:color w:val="000000" w:themeColor="text1"/>
          <w:sz w:val="24"/>
          <w:szCs w:val="24"/>
          <w:u w:val="single"/>
          <w:vertAlign w:val="superscript"/>
        </w:rPr>
        <w:t>th</w:t>
      </w:r>
      <w:r w:rsidRPr="0061752C">
        <w:rPr>
          <w:rFonts w:ascii="Times New Roman" w:eastAsia="Times New Roman" w:hAnsi="Times New Roman" w:cs="Times New Roman"/>
          <w:color w:val="000000" w:themeColor="text1"/>
          <w:sz w:val="24"/>
          <w:szCs w:val="24"/>
          <w:u w:val="single"/>
        </w:rPr>
        <w:t xml:space="preserve"> Day-</w:t>
      </w:r>
    </w:p>
    <w:p w14:paraId="3B70B300" w14:textId="77777777" w:rsidR="0061752C" w:rsidRDefault="0061752C"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09CC1FFF" wp14:editId="76F43820">
            <wp:extent cx="2637886" cy="1923690"/>
            <wp:effectExtent l="19050" t="0" r="0" b="0"/>
            <wp:docPr id="3" name="Picture 2" descr="WhatsApp Image 2024-06-30 at 8.44.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44.02 PM.jpeg"/>
                    <pic:cNvPicPr/>
                  </pic:nvPicPr>
                  <pic:blipFill>
                    <a:blip r:embed="rId31" cstate="print"/>
                    <a:srcRect l="5160" t="19414" r="6095" b="6960"/>
                    <a:stretch>
                      <a:fillRect/>
                    </a:stretch>
                  </pic:blipFill>
                  <pic:spPr>
                    <a:xfrm flipH="1">
                      <a:off x="0" y="0"/>
                      <a:ext cx="2637886" cy="1923690"/>
                    </a:xfrm>
                    <a:prstGeom prst="rect">
                      <a:avLst/>
                    </a:prstGeom>
                  </pic:spPr>
                </pic:pic>
              </a:graphicData>
            </a:graphic>
          </wp:inline>
        </w:drawing>
      </w:r>
    </w:p>
    <w:p w14:paraId="6D8FD659" w14:textId="77777777" w:rsidR="0061752C" w:rsidRPr="0061752C" w:rsidRDefault="0061752C" w:rsidP="00AF2DFD">
      <w:pPr>
        <w:shd w:val="clear" w:color="auto" w:fill="F5F5F5"/>
        <w:spacing w:before="40" w:after="40" w:line="240" w:lineRule="auto"/>
        <w:ind w:right="136"/>
        <w:jc w:val="both"/>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rPr>
        <w:t xml:space="preserve">                           </w:t>
      </w:r>
      <w:r w:rsidR="00301B33">
        <w:rPr>
          <w:rFonts w:ascii="Times New Roman" w:eastAsia="Times New Roman" w:hAnsi="Times New Roman" w:cs="Times New Roman"/>
          <w:color w:val="000000" w:themeColor="text1"/>
          <w:sz w:val="24"/>
          <w:szCs w:val="24"/>
        </w:rPr>
        <w:t xml:space="preserve">                                     </w:t>
      </w:r>
      <w:r w:rsidRPr="0061752C">
        <w:rPr>
          <w:rFonts w:ascii="Times New Roman" w:eastAsia="Times New Roman" w:hAnsi="Times New Roman" w:cs="Times New Roman"/>
          <w:color w:val="000000" w:themeColor="text1"/>
          <w:sz w:val="24"/>
          <w:szCs w:val="24"/>
          <w:u w:val="single"/>
        </w:rPr>
        <w:t>Soil</w:t>
      </w:r>
    </w:p>
    <w:p w14:paraId="421EFBE2" w14:textId="77777777" w:rsidR="0061752C" w:rsidRDefault="0061752C" w:rsidP="00AF2DFD">
      <w:pPr>
        <w:shd w:val="clear" w:color="auto" w:fill="F5F5F5"/>
        <w:spacing w:before="40" w:after="40" w:line="240" w:lineRule="auto"/>
        <w:ind w:right="136"/>
        <w:jc w:val="both"/>
        <w:rPr>
          <w:rFonts w:ascii="Times New Roman" w:eastAsia="Times New Roman" w:hAnsi="Times New Roman" w:cs="Times New Roman"/>
          <w:color w:val="000000" w:themeColor="text1"/>
          <w:sz w:val="24"/>
          <w:szCs w:val="24"/>
        </w:rPr>
      </w:pPr>
    </w:p>
    <w:p w14:paraId="39B1E824" w14:textId="77777777" w:rsidR="0061752C" w:rsidRDefault="0061752C"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21A1033" wp14:editId="0CEC2FA6">
            <wp:extent cx="2637886" cy="2053087"/>
            <wp:effectExtent l="19050" t="0" r="0" b="0"/>
            <wp:docPr id="4" name="Picture 3" descr="WhatsApp Image 2024-06-30 at 8.4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44.49 PM.jpeg"/>
                    <pic:cNvPicPr/>
                  </pic:nvPicPr>
                  <pic:blipFill>
                    <a:blip r:embed="rId32"/>
                    <a:srcRect l="7668" t="22416" r="10119" b="14347"/>
                    <a:stretch>
                      <a:fillRect/>
                    </a:stretch>
                  </pic:blipFill>
                  <pic:spPr>
                    <a:xfrm flipH="1">
                      <a:off x="0" y="0"/>
                      <a:ext cx="2638858" cy="2053844"/>
                    </a:xfrm>
                    <a:prstGeom prst="rect">
                      <a:avLst/>
                    </a:prstGeom>
                  </pic:spPr>
                </pic:pic>
              </a:graphicData>
            </a:graphic>
          </wp:inline>
        </w:drawing>
      </w:r>
    </w:p>
    <w:p w14:paraId="79237B26" w14:textId="77777777" w:rsidR="0061752C" w:rsidRPr="003D719C" w:rsidRDefault="00F17413" w:rsidP="00AF2DFD">
      <w:pPr>
        <w:shd w:val="clear" w:color="auto" w:fill="F5F5F5"/>
        <w:spacing w:before="40" w:after="40" w:line="240" w:lineRule="auto"/>
        <w:ind w:right="136"/>
        <w:rPr>
          <w:rFonts w:ascii="Times New Roman" w:eastAsia="Times New Roman" w:hAnsi="Times New Roman" w:cs="Times New Roman"/>
          <w:i/>
          <w:color w:val="000000" w:themeColor="text1"/>
          <w:sz w:val="24"/>
          <w:szCs w:val="24"/>
          <w:u w:val="single"/>
        </w:rPr>
      </w:pPr>
      <w:r>
        <w:rPr>
          <w:rFonts w:ascii="Times New Roman" w:eastAsia="Times New Roman" w:hAnsi="Times New Roman" w:cs="Times New Roman"/>
          <w:color w:val="000000" w:themeColor="text1"/>
          <w:sz w:val="24"/>
          <w:szCs w:val="24"/>
        </w:rPr>
        <w:t xml:space="preserve">                </w:t>
      </w:r>
      <w:r w:rsidR="00301B33">
        <w:rPr>
          <w:rFonts w:ascii="Times New Roman" w:eastAsia="Times New Roman" w:hAnsi="Times New Roman" w:cs="Times New Roman"/>
          <w:color w:val="000000" w:themeColor="text1"/>
          <w:sz w:val="24"/>
          <w:szCs w:val="24"/>
        </w:rPr>
        <w:t xml:space="preserve">                                           </w:t>
      </w:r>
      <w:r w:rsidRPr="00F17413">
        <w:rPr>
          <w:rFonts w:ascii="Times New Roman" w:eastAsia="Times New Roman" w:hAnsi="Times New Roman" w:cs="Times New Roman"/>
          <w:color w:val="000000" w:themeColor="text1"/>
          <w:sz w:val="24"/>
          <w:szCs w:val="24"/>
          <w:u w:val="single"/>
        </w:rPr>
        <w:t xml:space="preserve">Soil and </w:t>
      </w:r>
      <w:r w:rsidRPr="003D719C">
        <w:rPr>
          <w:rFonts w:ascii="Times New Roman" w:eastAsia="Times New Roman" w:hAnsi="Times New Roman" w:cs="Times New Roman"/>
          <w:i/>
          <w:color w:val="000000" w:themeColor="text1"/>
          <w:sz w:val="24"/>
          <w:szCs w:val="24"/>
          <w:u w:val="single"/>
        </w:rPr>
        <w:t>Trichoderma</w:t>
      </w:r>
    </w:p>
    <w:p w14:paraId="61386B58" w14:textId="77777777" w:rsidR="0061752C" w:rsidRDefault="0061752C"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4C7B09A0" w14:textId="77777777" w:rsidR="0061752C" w:rsidRDefault="00C76541"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5BECB2D8" wp14:editId="2295E382">
            <wp:extent cx="2637886" cy="1863306"/>
            <wp:effectExtent l="19050" t="0" r="0" b="0"/>
            <wp:docPr id="5" name="Picture 4" descr="WhatsApp Image 2024-06-30 at 8.44.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44.50 PM.jpeg"/>
                    <pic:cNvPicPr/>
                  </pic:nvPicPr>
                  <pic:blipFill>
                    <a:blip r:embed="rId33" cstate="print"/>
                    <a:srcRect l="7928" t="11659" r="7770" b="7579"/>
                    <a:stretch>
                      <a:fillRect/>
                    </a:stretch>
                  </pic:blipFill>
                  <pic:spPr>
                    <a:xfrm flipH="1">
                      <a:off x="0" y="0"/>
                      <a:ext cx="2637886" cy="1863306"/>
                    </a:xfrm>
                    <a:prstGeom prst="rect">
                      <a:avLst/>
                    </a:prstGeom>
                  </pic:spPr>
                </pic:pic>
              </a:graphicData>
            </a:graphic>
          </wp:inline>
        </w:drawing>
      </w:r>
    </w:p>
    <w:p w14:paraId="272D263A" w14:textId="77777777" w:rsidR="00F17413" w:rsidRPr="00301B33" w:rsidRDefault="00F17413"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301B33">
        <w:rPr>
          <w:rFonts w:ascii="Times New Roman" w:eastAsia="Times New Roman" w:hAnsi="Times New Roman" w:cs="Times New Roman"/>
          <w:color w:val="000000" w:themeColor="text1"/>
          <w:sz w:val="24"/>
          <w:szCs w:val="24"/>
        </w:rPr>
        <w:t xml:space="preserve">  </w:t>
      </w:r>
      <w:r w:rsidR="00301B33" w:rsidRPr="00301B33">
        <w:rPr>
          <w:rFonts w:ascii="Times New Roman" w:eastAsia="Times New Roman" w:hAnsi="Times New Roman" w:cs="Times New Roman"/>
          <w:color w:val="000000" w:themeColor="text1"/>
          <w:sz w:val="24"/>
          <w:szCs w:val="24"/>
        </w:rPr>
        <w:t xml:space="preserve">                                   </w:t>
      </w:r>
      <w:r w:rsidRPr="00301B33">
        <w:rPr>
          <w:rFonts w:ascii="Times New Roman" w:eastAsia="Times New Roman" w:hAnsi="Times New Roman" w:cs="Times New Roman"/>
          <w:color w:val="000000" w:themeColor="text1"/>
          <w:sz w:val="24"/>
          <w:szCs w:val="24"/>
        </w:rPr>
        <w:t xml:space="preserve"> </w:t>
      </w:r>
      <w:r w:rsidR="00301B33">
        <w:rPr>
          <w:rFonts w:ascii="Times New Roman" w:eastAsia="Times New Roman" w:hAnsi="Times New Roman" w:cs="Times New Roman"/>
          <w:color w:val="000000" w:themeColor="text1"/>
          <w:sz w:val="24"/>
          <w:szCs w:val="24"/>
        </w:rPr>
        <w:t xml:space="preserve">        </w:t>
      </w:r>
      <w:r w:rsidRPr="00301B33">
        <w:rPr>
          <w:rFonts w:ascii="Times New Roman" w:eastAsia="Times New Roman" w:hAnsi="Times New Roman" w:cs="Times New Roman"/>
          <w:color w:val="000000" w:themeColor="text1"/>
          <w:sz w:val="24"/>
          <w:szCs w:val="24"/>
        </w:rPr>
        <w:t xml:space="preserve"> Soil, </w:t>
      </w:r>
      <w:r w:rsidRPr="003D719C">
        <w:rPr>
          <w:rFonts w:ascii="Times New Roman" w:eastAsia="Times New Roman" w:hAnsi="Times New Roman" w:cs="Times New Roman"/>
          <w:i/>
          <w:color w:val="000000" w:themeColor="text1"/>
          <w:sz w:val="24"/>
          <w:szCs w:val="24"/>
        </w:rPr>
        <w:t>Trichoderma</w:t>
      </w:r>
      <w:r w:rsidRPr="00301B33">
        <w:rPr>
          <w:rFonts w:ascii="Times New Roman" w:eastAsia="Times New Roman" w:hAnsi="Times New Roman" w:cs="Times New Roman"/>
          <w:color w:val="000000" w:themeColor="text1"/>
          <w:sz w:val="24"/>
          <w:szCs w:val="24"/>
        </w:rPr>
        <w:t xml:space="preserve"> and Vermi compost</w:t>
      </w:r>
    </w:p>
    <w:p w14:paraId="0A205684" w14:textId="77777777" w:rsidR="007D7E40"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5A3B875" w14:textId="77777777" w:rsidR="007D7E40"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44E82450" w14:textId="77777777" w:rsidR="007D7E40"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8C5F9AA" w14:textId="77777777" w:rsidR="007D7E40"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7E07B81C" w14:textId="77777777" w:rsidR="007D7E40"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92F03B6" w14:textId="77777777" w:rsidR="009917DC" w:rsidRPr="00D02CB2" w:rsidRDefault="009917DC" w:rsidP="00AF2DFD">
      <w:pPr>
        <w:pStyle w:val="ListParagraph"/>
        <w:numPr>
          <w:ilvl w:val="0"/>
          <w:numId w:val="19"/>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sidRPr="009917DC">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Day-</w:t>
      </w:r>
    </w:p>
    <w:p w14:paraId="6BAE0234" w14:textId="77777777" w:rsidR="009917DC" w:rsidRDefault="009917DC"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6B45C04D" wp14:editId="6DEF2E26">
            <wp:extent cx="2125704" cy="2271597"/>
            <wp:effectExtent l="95250" t="0" r="65046" b="0"/>
            <wp:docPr id="6" name="Picture 5" descr="WhatsApp Image 2024-06-30 at 8.5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57.27 PM.jpeg"/>
                    <pic:cNvPicPr/>
                  </pic:nvPicPr>
                  <pic:blipFill>
                    <a:blip r:embed="rId34" cstate="print"/>
                    <a:srcRect l="3879" t="6691" r="5699" b="6691"/>
                    <a:stretch>
                      <a:fillRect/>
                    </a:stretch>
                  </pic:blipFill>
                  <pic:spPr>
                    <a:xfrm rot="16200000">
                      <a:off x="0" y="0"/>
                      <a:ext cx="2126278" cy="2272210"/>
                    </a:xfrm>
                    <a:prstGeom prst="rect">
                      <a:avLst/>
                    </a:prstGeom>
                  </pic:spPr>
                </pic:pic>
              </a:graphicData>
            </a:graphic>
          </wp:inline>
        </w:drawing>
      </w:r>
    </w:p>
    <w:p w14:paraId="0D9781B9" w14:textId="77777777" w:rsidR="009917DC" w:rsidRPr="0031448A" w:rsidRDefault="009917DC"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rPr>
        <w:t xml:space="preserve">                                </w:t>
      </w:r>
      <w:r w:rsidR="00301B3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00D02CB2">
        <w:rPr>
          <w:rFonts w:ascii="Times New Roman" w:eastAsia="Times New Roman" w:hAnsi="Times New Roman" w:cs="Times New Roman"/>
          <w:color w:val="000000" w:themeColor="text1"/>
          <w:sz w:val="24"/>
          <w:szCs w:val="24"/>
          <w:u w:val="single"/>
        </w:rPr>
        <w:t>Soil</w:t>
      </w:r>
    </w:p>
    <w:p w14:paraId="0858615D" w14:textId="77777777" w:rsidR="009917DC" w:rsidRDefault="00D02CB2"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u w:val="single"/>
        </w:rPr>
        <w:drawing>
          <wp:inline distT="0" distB="0" distL="0" distR="0" wp14:anchorId="0BCA6277" wp14:editId="6E30300A">
            <wp:extent cx="2099202" cy="2282949"/>
            <wp:effectExtent l="114300" t="0" r="91548" b="0"/>
            <wp:docPr id="7" name="Picture 6" descr="WhatsApp Image 2024-06-30 at 8.5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57.28 PM.jpeg"/>
                    <pic:cNvPicPr/>
                  </pic:nvPicPr>
                  <pic:blipFill>
                    <a:blip r:embed="rId35" cstate="print"/>
                    <a:srcRect l="9207" t="13824" r="6415" b="7254"/>
                    <a:stretch>
                      <a:fillRect/>
                    </a:stretch>
                  </pic:blipFill>
                  <pic:spPr>
                    <a:xfrm rot="16200000">
                      <a:off x="0" y="0"/>
                      <a:ext cx="2093836" cy="2277113"/>
                    </a:xfrm>
                    <a:prstGeom prst="rect">
                      <a:avLst/>
                    </a:prstGeom>
                  </pic:spPr>
                </pic:pic>
              </a:graphicData>
            </a:graphic>
          </wp:inline>
        </w:drawing>
      </w:r>
    </w:p>
    <w:p w14:paraId="419BE761" w14:textId="77777777" w:rsidR="0031448A" w:rsidRPr="003D719C" w:rsidRDefault="0031448A" w:rsidP="00AF2DFD">
      <w:pPr>
        <w:pStyle w:val="ListParagraph"/>
        <w:shd w:val="clear" w:color="auto" w:fill="F5F5F5"/>
        <w:spacing w:before="40" w:after="40" w:line="240" w:lineRule="auto"/>
        <w:ind w:right="136"/>
        <w:rPr>
          <w:rFonts w:ascii="Times New Roman" w:eastAsia="Times New Roman" w:hAnsi="Times New Roman" w:cs="Times New Roman"/>
          <w:i/>
          <w:color w:val="000000" w:themeColor="text1"/>
          <w:sz w:val="24"/>
          <w:szCs w:val="24"/>
          <w:u w:val="single"/>
        </w:rPr>
      </w:pPr>
      <w:r w:rsidRPr="0031448A">
        <w:rPr>
          <w:rFonts w:ascii="Times New Roman" w:eastAsia="Times New Roman" w:hAnsi="Times New Roman" w:cs="Times New Roman"/>
          <w:color w:val="000000" w:themeColor="text1"/>
          <w:sz w:val="24"/>
          <w:szCs w:val="24"/>
        </w:rPr>
        <w:t xml:space="preserve">               </w:t>
      </w:r>
      <w:r w:rsidR="00301B33">
        <w:rPr>
          <w:rFonts w:ascii="Times New Roman" w:eastAsia="Times New Roman" w:hAnsi="Times New Roman" w:cs="Times New Roman"/>
          <w:color w:val="000000" w:themeColor="text1"/>
          <w:sz w:val="24"/>
          <w:szCs w:val="24"/>
        </w:rPr>
        <w:t xml:space="preserve">                                    </w:t>
      </w:r>
      <w:r w:rsidRPr="0031448A">
        <w:rPr>
          <w:rFonts w:ascii="Times New Roman" w:eastAsia="Times New Roman" w:hAnsi="Times New Roman" w:cs="Times New Roman"/>
          <w:color w:val="000000" w:themeColor="text1"/>
          <w:sz w:val="24"/>
          <w:szCs w:val="24"/>
        </w:rPr>
        <w:t xml:space="preserve"> </w:t>
      </w:r>
      <w:r w:rsidRPr="0031448A">
        <w:rPr>
          <w:rFonts w:ascii="Times New Roman" w:eastAsia="Times New Roman" w:hAnsi="Times New Roman" w:cs="Times New Roman"/>
          <w:color w:val="000000" w:themeColor="text1"/>
          <w:sz w:val="24"/>
          <w:szCs w:val="24"/>
          <w:u w:val="single"/>
        </w:rPr>
        <w:t xml:space="preserve">Soil and </w:t>
      </w:r>
      <w:r w:rsidRPr="003D719C">
        <w:rPr>
          <w:rFonts w:ascii="Times New Roman" w:eastAsia="Times New Roman" w:hAnsi="Times New Roman" w:cs="Times New Roman"/>
          <w:i/>
          <w:color w:val="000000" w:themeColor="text1"/>
          <w:sz w:val="24"/>
          <w:szCs w:val="24"/>
          <w:u w:val="single"/>
        </w:rPr>
        <w:t>Trichoderma</w:t>
      </w:r>
    </w:p>
    <w:p w14:paraId="15084FBB" w14:textId="77777777" w:rsidR="0031448A" w:rsidRDefault="00301B33"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noProof/>
        </w:rPr>
        <w:drawing>
          <wp:inline distT="0" distB="0" distL="0" distR="0" wp14:anchorId="49AFF468" wp14:editId="7E400E86">
            <wp:extent cx="1792114" cy="2314771"/>
            <wp:effectExtent l="285750" t="0" r="265286" b="0"/>
            <wp:docPr id="12" name="Picture 7" descr="WhatsApp Image 2024-06-30 at 8.57.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57.28 PM (1).jpeg"/>
                    <pic:cNvPicPr/>
                  </pic:nvPicPr>
                  <pic:blipFill>
                    <a:blip r:embed="rId36" cstate="print"/>
                    <a:srcRect l="8635" t="15385" r="7970" b="12855"/>
                    <a:stretch>
                      <a:fillRect/>
                    </a:stretch>
                  </pic:blipFill>
                  <pic:spPr>
                    <a:xfrm rot="16200000">
                      <a:off x="0" y="0"/>
                      <a:ext cx="1790731" cy="2312985"/>
                    </a:xfrm>
                    <a:prstGeom prst="rect">
                      <a:avLst/>
                    </a:prstGeom>
                  </pic:spPr>
                </pic:pic>
              </a:graphicData>
            </a:graphic>
          </wp:inline>
        </w:drawing>
      </w:r>
    </w:p>
    <w:p w14:paraId="7AE76417" w14:textId="77777777" w:rsidR="00301B33" w:rsidRPr="00301B33" w:rsidRDefault="00301B33"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u w:val="single"/>
        </w:rPr>
        <w:t xml:space="preserve">Soil, </w:t>
      </w:r>
      <w:r w:rsidRPr="003D719C">
        <w:rPr>
          <w:rFonts w:ascii="Times New Roman" w:eastAsia="Times New Roman" w:hAnsi="Times New Roman" w:cs="Times New Roman"/>
          <w:i/>
          <w:color w:val="000000" w:themeColor="text1"/>
          <w:sz w:val="24"/>
          <w:szCs w:val="24"/>
          <w:u w:val="single"/>
        </w:rPr>
        <w:t>Trichoderma</w:t>
      </w:r>
      <w:r>
        <w:rPr>
          <w:rFonts w:ascii="Times New Roman" w:eastAsia="Times New Roman" w:hAnsi="Times New Roman" w:cs="Times New Roman"/>
          <w:color w:val="000000" w:themeColor="text1"/>
          <w:sz w:val="24"/>
          <w:szCs w:val="24"/>
          <w:u w:val="single"/>
        </w:rPr>
        <w:t xml:space="preserve"> and Vermicompost</w:t>
      </w:r>
    </w:p>
    <w:p w14:paraId="19F7B82D" w14:textId="77777777" w:rsidR="0031448A" w:rsidRDefault="0031448A"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u w:val="single"/>
        </w:rPr>
      </w:pPr>
    </w:p>
    <w:p w14:paraId="4F614687" w14:textId="77777777" w:rsidR="0031448A" w:rsidRPr="0031448A" w:rsidRDefault="0031448A"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u w:val="single"/>
        </w:rPr>
      </w:pPr>
    </w:p>
    <w:p w14:paraId="61DB7B03" w14:textId="77777777" w:rsidR="0031448A" w:rsidRDefault="00725DD8" w:rsidP="00AF2DFD">
      <w:pPr>
        <w:pStyle w:val="ListParagraph"/>
        <w:numPr>
          <w:ilvl w:val="0"/>
          <w:numId w:val="19"/>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21</w:t>
      </w:r>
      <w:r w:rsidRPr="00725DD8">
        <w:rPr>
          <w:rFonts w:ascii="Times New Roman" w:eastAsia="Times New Roman" w:hAnsi="Times New Roman" w:cs="Times New Roman"/>
          <w:color w:val="000000" w:themeColor="text1"/>
          <w:sz w:val="24"/>
          <w:szCs w:val="24"/>
          <w:vertAlign w:val="superscript"/>
        </w:rPr>
        <w:t>st</w:t>
      </w:r>
      <w:r>
        <w:rPr>
          <w:rFonts w:ascii="Times New Roman" w:eastAsia="Times New Roman" w:hAnsi="Times New Roman" w:cs="Times New Roman"/>
          <w:color w:val="000000" w:themeColor="text1"/>
          <w:sz w:val="24"/>
          <w:szCs w:val="24"/>
        </w:rPr>
        <w:t xml:space="preserve"> Day-</w:t>
      </w:r>
    </w:p>
    <w:p w14:paraId="3C0B175A" w14:textId="77777777" w:rsidR="00725DD8" w:rsidRDefault="00725DD8"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08BBBCD" w14:textId="77777777" w:rsidR="00725DD8" w:rsidRDefault="00725DD8"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5BB074B9" w14:textId="77777777" w:rsidR="00725DD8" w:rsidRDefault="002D35C5"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7A7A1539" wp14:editId="388D374D">
            <wp:extent cx="2534369" cy="1958197"/>
            <wp:effectExtent l="19050" t="0" r="0" b="0"/>
            <wp:docPr id="16" name="Picture 15" descr="WhatsApp Image 2024-06-30 at 9.12.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9.12.44 PM.jpeg"/>
                    <pic:cNvPicPr/>
                  </pic:nvPicPr>
                  <pic:blipFill>
                    <a:blip r:embed="rId37" cstate="print"/>
                    <a:srcRect l="11441" t="16667" r="12189" b="15833"/>
                    <a:stretch>
                      <a:fillRect/>
                    </a:stretch>
                  </pic:blipFill>
                  <pic:spPr>
                    <a:xfrm flipV="1">
                      <a:off x="0" y="0"/>
                      <a:ext cx="2536026" cy="1959477"/>
                    </a:xfrm>
                    <a:prstGeom prst="rect">
                      <a:avLst/>
                    </a:prstGeom>
                  </pic:spPr>
                </pic:pic>
              </a:graphicData>
            </a:graphic>
          </wp:inline>
        </w:drawing>
      </w:r>
    </w:p>
    <w:p w14:paraId="1B7AC177" w14:textId="77777777" w:rsidR="002D35C5" w:rsidRDefault="002D35C5"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4F5CA70E" w14:textId="77777777" w:rsidR="002D35C5" w:rsidRDefault="002D35C5"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sidRPr="002D35C5">
        <w:rPr>
          <w:rFonts w:ascii="Times New Roman" w:eastAsia="Times New Roman" w:hAnsi="Times New Roman" w:cs="Times New Roman"/>
          <w:color w:val="000000" w:themeColor="text1"/>
          <w:sz w:val="24"/>
          <w:szCs w:val="24"/>
          <w:u w:val="single"/>
        </w:rPr>
        <w:t>Soil</w:t>
      </w:r>
    </w:p>
    <w:p w14:paraId="3081A019" w14:textId="77777777" w:rsidR="004E3590"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p>
    <w:p w14:paraId="77E7BB04" w14:textId="77777777" w:rsidR="004E3590" w:rsidRPr="002A3378" w:rsidRDefault="004E359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u w:val="single"/>
        </w:rPr>
      </w:pPr>
    </w:p>
    <w:p w14:paraId="0FFE83CA" w14:textId="77777777" w:rsidR="004E3590"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noProof/>
          <w:color w:val="000000" w:themeColor="text1"/>
          <w:sz w:val="24"/>
          <w:szCs w:val="24"/>
          <w:u w:val="single"/>
        </w:rPr>
        <w:drawing>
          <wp:inline distT="0" distB="0" distL="0" distR="0" wp14:anchorId="1C8F47BC" wp14:editId="3FBFCB11">
            <wp:extent cx="2534369" cy="1846053"/>
            <wp:effectExtent l="19050" t="0" r="0" b="0"/>
            <wp:docPr id="17" name="Picture 16" descr="WhatsApp Image 2024-06-30 at 9.12.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9.12.57 PM.jpeg"/>
                    <pic:cNvPicPr/>
                  </pic:nvPicPr>
                  <pic:blipFill>
                    <a:blip r:embed="rId38" cstate="print"/>
                    <a:srcRect l="6632" t="19919" r="14714" b="14343"/>
                    <a:stretch>
                      <a:fillRect/>
                    </a:stretch>
                  </pic:blipFill>
                  <pic:spPr>
                    <a:xfrm flipH="1">
                      <a:off x="0" y="0"/>
                      <a:ext cx="2536166" cy="1847362"/>
                    </a:xfrm>
                    <a:prstGeom prst="rect">
                      <a:avLst/>
                    </a:prstGeom>
                  </pic:spPr>
                </pic:pic>
              </a:graphicData>
            </a:graphic>
          </wp:inline>
        </w:drawing>
      </w:r>
    </w:p>
    <w:p w14:paraId="32128F43" w14:textId="77777777" w:rsidR="004E3590"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p>
    <w:p w14:paraId="0D0EBDA2" w14:textId="77777777" w:rsidR="004E3590" w:rsidRPr="003D719C"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i/>
          <w:color w:val="000000" w:themeColor="text1"/>
          <w:sz w:val="24"/>
          <w:szCs w:val="24"/>
          <w:u w:val="single"/>
        </w:rPr>
      </w:pPr>
      <w:r>
        <w:rPr>
          <w:rFonts w:ascii="Times New Roman" w:eastAsia="Times New Roman" w:hAnsi="Times New Roman" w:cs="Times New Roman"/>
          <w:color w:val="000000" w:themeColor="text1"/>
          <w:sz w:val="24"/>
          <w:szCs w:val="24"/>
          <w:u w:val="single"/>
        </w:rPr>
        <w:t xml:space="preserve">Soil and </w:t>
      </w:r>
      <w:r w:rsidRPr="003D719C">
        <w:rPr>
          <w:rFonts w:ascii="Times New Roman" w:eastAsia="Times New Roman" w:hAnsi="Times New Roman" w:cs="Times New Roman"/>
          <w:i/>
          <w:color w:val="000000" w:themeColor="text1"/>
          <w:sz w:val="24"/>
          <w:szCs w:val="24"/>
          <w:u w:val="single"/>
        </w:rPr>
        <w:t>Trichoderma</w:t>
      </w:r>
    </w:p>
    <w:p w14:paraId="098D9D7D" w14:textId="77777777" w:rsidR="004E3590"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p>
    <w:p w14:paraId="18DF6947" w14:textId="77777777" w:rsidR="004E3590"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p>
    <w:p w14:paraId="4DD68A5B" w14:textId="77777777" w:rsidR="004E3590" w:rsidRDefault="004016D6"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noProof/>
          <w:color w:val="000000" w:themeColor="text1"/>
          <w:sz w:val="24"/>
          <w:szCs w:val="24"/>
          <w:u w:val="single"/>
        </w:rPr>
        <w:drawing>
          <wp:inline distT="0" distB="0" distL="0" distR="0" wp14:anchorId="3BDE27DD" wp14:editId="54AC1736">
            <wp:extent cx="2496054" cy="1911242"/>
            <wp:effectExtent l="19050" t="0" r="0" b="0"/>
            <wp:docPr id="20" name="Picture 19" descr="WhatsApp Image 2024-06-30 at 9.12.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9.12.57 PM (1).jpeg"/>
                    <pic:cNvPicPr/>
                  </pic:nvPicPr>
                  <pic:blipFill>
                    <a:blip r:embed="rId39" cstate="print"/>
                    <a:srcRect l="12193" t="19540" r="4617" b="15734"/>
                    <a:stretch>
                      <a:fillRect/>
                    </a:stretch>
                  </pic:blipFill>
                  <pic:spPr>
                    <a:xfrm flipH="1">
                      <a:off x="0" y="0"/>
                      <a:ext cx="2496054" cy="1911242"/>
                    </a:xfrm>
                    <a:prstGeom prst="rect">
                      <a:avLst/>
                    </a:prstGeom>
                  </pic:spPr>
                </pic:pic>
              </a:graphicData>
            </a:graphic>
          </wp:inline>
        </w:drawing>
      </w:r>
    </w:p>
    <w:p w14:paraId="3A869C6D" w14:textId="77777777" w:rsidR="004016D6" w:rsidRPr="002D35C5" w:rsidRDefault="004016D6"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u w:val="single"/>
        </w:rPr>
        <w:t xml:space="preserve">Soil, </w:t>
      </w:r>
      <w:r w:rsidRPr="003D719C">
        <w:rPr>
          <w:rFonts w:ascii="Times New Roman" w:eastAsia="Times New Roman" w:hAnsi="Times New Roman" w:cs="Times New Roman"/>
          <w:i/>
          <w:color w:val="000000" w:themeColor="text1"/>
          <w:sz w:val="24"/>
          <w:szCs w:val="24"/>
          <w:u w:val="single"/>
        </w:rPr>
        <w:t>Trichoderma</w:t>
      </w:r>
      <w:r>
        <w:rPr>
          <w:rFonts w:ascii="Times New Roman" w:eastAsia="Times New Roman" w:hAnsi="Times New Roman" w:cs="Times New Roman"/>
          <w:color w:val="000000" w:themeColor="text1"/>
          <w:sz w:val="24"/>
          <w:szCs w:val="24"/>
          <w:u w:val="single"/>
        </w:rPr>
        <w:t xml:space="preserve"> and Vermicompost</w:t>
      </w:r>
    </w:p>
    <w:p w14:paraId="592BD37E"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015D7712" w14:textId="77777777" w:rsidR="00F00A31" w:rsidRPr="001F51B7" w:rsidRDefault="00821963" w:rsidP="006F5B23">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sidRPr="001F51B7">
        <w:rPr>
          <w:rFonts w:ascii="Times New Roman" w:eastAsia="Times New Roman" w:hAnsi="Times New Roman" w:cs="Times New Roman"/>
          <w:b/>
          <w:color w:val="000000" w:themeColor="text1"/>
          <w:sz w:val="24"/>
          <w:szCs w:val="24"/>
        </w:rPr>
        <w:lastRenderedPageBreak/>
        <w:t>DISCUS</w:t>
      </w:r>
      <w:r w:rsidR="00B7460E" w:rsidRPr="001F51B7">
        <w:rPr>
          <w:rFonts w:ascii="Times New Roman" w:eastAsia="Times New Roman" w:hAnsi="Times New Roman" w:cs="Times New Roman"/>
          <w:b/>
          <w:color w:val="000000" w:themeColor="text1"/>
          <w:sz w:val="24"/>
          <w:szCs w:val="24"/>
        </w:rPr>
        <w:t>S</w:t>
      </w:r>
      <w:r w:rsidRPr="001F51B7">
        <w:rPr>
          <w:rFonts w:ascii="Times New Roman" w:eastAsia="Times New Roman" w:hAnsi="Times New Roman" w:cs="Times New Roman"/>
          <w:b/>
          <w:color w:val="000000" w:themeColor="text1"/>
          <w:sz w:val="24"/>
          <w:szCs w:val="24"/>
        </w:rPr>
        <w:t>ION</w:t>
      </w:r>
    </w:p>
    <w:p w14:paraId="79ADAF66"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72ECF4C"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79D3638F" w14:textId="77777777" w:rsidR="00B7460E" w:rsidRDefault="00B7460E"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B7460E">
        <w:rPr>
          <w:rFonts w:ascii="Times New Roman" w:hAnsi="Times New Roman" w:cs="Times New Roman"/>
          <w:sz w:val="24"/>
          <w:szCs w:val="24"/>
          <w:shd w:val="clear" w:color="auto" w:fill="FFFFFF"/>
        </w:rPr>
        <w:t>Tea, next to water is the cheapest beverage</w:t>
      </w:r>
      <w:r w:rsidR="00AD23C9">
        <w:rPr>
          <w:rFonts w:ascii="Times New Roman" w:hAnsi="Times New Roman" w:cs="Times New Roman"/>
          <w:sz w:val="24"/>
          <w:szCs w:val="24"/>
          <w:shd w:val="clear" w:color="auto" w:fill="FFFFFF"/>
        </w:rPr>
        <w:t xml:space="preserve"> </w:t>
      </w:r>
      <w:proofErr w:type="gramStart"/>
      <w:r w:rsidR="00AD23C9">
        <w:rPr>
          <w:rFonts w:ascii="Times New Roman" w:hAnsi="Times New Roman" w:cs="Times New Roman"/>
          <w:sz w:val="24"/>
          <w:szCs w:val="24"/>
          <w:shd w:val="clear" w:color="auto" w:fill="FFFFFF"/>
        </w:rPr>
        <w:t xml:space="preserve">that </w:t>
      </w:r>
      <w:r w:rsidRPr="00B7460E">
        <w:rPr>
          <w:rFonts w:ascii="Times New Roman" w:hAnsi="Times New Roman" w:cs="Times New Roman"/>
          <w:sz w:val="24"/>
          <w:szCs w:val="24"/>
          <w:shd w:val="clear" w:color="auto" w:fill="FFFFFF"/>
        </w:rPr>
        <w:t xml:space="preserve"> human</w:t>
      </w:r>
      <w:r w:rsidR="00AD23C9">
        <w:rPr>
          <w:rFonts w:ascii="Times New Roman" w:hAnsi="Times New Roman" w:cs="Times New Roman"/>
          <w:sz w:val="24"/>
          <w:szCs w:val="24"/>
          <w:shd w:val="clear" w:color="auto" w:fill="FFFFFF"/>
        </w:rPr>
        <w:t>s</w:t>
      </w:r>
      <w:proofErr w:type="gramEnd"/>
      <w:r w:rsidR="00AD23C9">
        <w:rPr>
          <w:rFonts w:ascii="Times New Roman" w:hAnsi="Times New Roman" w:cs="Times New Roman"/>
          <w:sz w:val="24"/>
          <w:szCs w:val="24"/>
          <w:shd w:val="clear" w:color="auto" w:fill="FFFFFF"/>
        </w:rPr>
        <w:t xml:space="preserve"> consume. </w:t>
      </w:r>
      <w:proofErr w:type="gramStart"/>
      <w:r w:rsidR="00AD23C9">
        <w:rPr>
          <w:rFonts w:ascii="Times New Roman" w:hAnsi="Times New Roman" w:cs="Times New Roman"/>
          <w:sz w:val="24"/>
          <w:szCs w:val="24"/>
          <w:shd w:val="clear" w:color="auto" w:fill="FFFFFF"/>
        </w:rPr>
        <w:t xml:space="preserve">Drinking </w:t>
      </w:r>
      <w:r w:rsidRPr="00B7460E">
        <w:rPr>
          <w:rFonts w:ascii="Times New Roman" w:hAnsi="Times New Roman" w:cs="Times New Roman"/>
          <w:sz w:val="24"/>
          <w:szCs w:val="24"/>
          <w:shd w:val="clear" w:color="auto" w:fill="FFFFFF"/>
        </w:rPr>
        <w:t xml:space="preserve"> tea</w:t>
      </w:r>
      <w:proofErr w:type="gramEnd"/>
      <w:r w:rsidR="00AD23C9">
        <w:rPr>
          <w:rFonts w:ascii="Times New Roman" w:hAnsi="Times New Roman" w:cs="Times New Roman"/>
          <w:sz w:val="24"/>
          <w:szCs w:val="24"/>
          <w:shd w:val="clear" w:color="auto" w:fill="FFFFFF"/>
        </w:rPr>
        <w:t xml:space="preserve"> as a beverage</w:t>
      </w:r>
      <w:r w:rsidRPr="00B7460E">
        <w:rPr>
          <w:rFonts w:ascii="Times New Roman" w:hAnsi="Times New Roman" w:cs="Times New Roman"/>
          <w:sz w:val="24"/>
          <w:szCs w:val="24"/>
          <w:shd w:val="clear" w:color="auto" w:fill="FFFFFF"/>
        </w:rPr>
        <w:t xml:space="preserve"> has been considered a health-promoting habit since ancient times. The modern medicinal research is providing a scientific basis for this belief.</w:t>
      </w:r>
      <w:r w:rsidR="001F51B7">
        <w:rPr>
          <w:rFonts w:ascii="Times New Roman" w:hAnsi="Times New Roman" w:cs="Times New Roman"/>
          <w:sz w:val="24"/>
          <w:szCs w:val="24"/>
          <w:shd w:val="clear" w:color="auto" w:fill="FFFFFF"/>
        </w:rPr>
        <w:t xml:space="preserve"> As we all know the benefits </w:t>
      </w:r>
      <w:proofErr w:type="gramStart"/>
      <w:r w:rsidR="001F51B7">
        <w:rPr>
          <w:rFonts w:ascii="Times New Roman" w:hAnsi="Times New Roman" w:cs="Times New Roman"/>
          <w:sz w:val="24"/>
          <w:szCs w:val="24"/>
          <w:shd w:val="clear" w:color="auto" w:fill="FFFFFF"/>
        </w:rPr>
        <w:t>of</w:t>
      </w:r>
      <w:r w:rsidR="00AD23C9">
        <w:rPr>
          <w:rFonts w:ascii="Times New Roman" w:hAnsi="Times New Roman" w:cs="Times New Roman"/>
          <w:sz w:val="24"/>
          <w:szCs w:val="24"/>
          <w:shd w:val="clear" w:color="auto" w:fill="FFFFFF"/>
        </w:rPr>
        <w:t xml:space="preserve"> </w:t>
      </w:r>
      <w:r w:rsidR="001F51B7">
        <w:rPr>
          <w:rFonts w:ascii="Times New Roman" w:hAnsi="Times New Roman" w:cs="Times New Roman"/>
          <w:sz w:val="24"/>
          <w:szCs w:val="24"/>
          <w:shd w:val="clear" w:color="auto" w:fill="FFFFFF"/>
        </w:rPr>
        <w:t xml:space="preserve"> tea</w:t>
      </w:r>
      <w:proofErr w:type="gramEnd"/>
      <w:r w:rsidR="001F51B7">
        <w:rPr>
          <w:rFonts w:ascii="Times New Roman" w:hAnsi="Times New Roman" w:cs="Times New Roman"/>
          <w:sz w:val="24"/>
          <w:szCs w:val="24"/>
          <w:shd w:val="clear" w:color="auto" w:fill="FFFFFF"/>
        </w:rPr>
        <w:t xml:space="preserve"> we should be able to maintain the soil in which tea is grown for its proper efficient growth</w:t>
      </w:r>
      <w:r w:rsidR="00A029A9">
        <w:rPr>
          <w:rFonts w:ascii="Times New Roman" w:hAnsi="Times New Roman" w:cs="Times New Roman"/>
          <w:sz w:val="24"/>
          <w:szCs w:val="24"/>
          <w:shd w:val="clear" w:color="auto" w:fill="FFFFFF"/>
        </w:rPr>
        <w:t>.</w:t>
      </w:r>
      <w:r w:rsidR="00AD23C9">
        <w:rPr>
          <w:rFonts w:ascii="Times New Roman" w:hAnsi="Times New Roman" w:cs="Times New Roman"/>
          <w:sz w:val="24"/>
          <w:szCs w:val="24"/>
          <w:shd w:val="clear" w:color="auto" w:fill="FFFFFF"/>
        </w:rPr>
        <w:t xml:space="preserve"> There are d</w:t>
      </w:r>
      <w:r w:rsidR="00DE22E8">
        <w:rPr>
          <w:rFonts w:ascii="Times New Roman" w:hAnsi="Times New Roman" w:cs="Times New Roman"/>
          <w:sz w:val="24"/>
          <w:szCs w:val="24"/>
          <w:shd w:val="clear" w:color="auto" w:fill="FFFFFF"/>
        </w:rPr>
        <w:t>ifferent kinds of microbes present in soil</w:t>
      </w:r>
      <w:r w:rsidR="00AD23C9">
        <w:rPr>
          <w:rFonts w:ascii="Times New Roman" w:hAnsi="Times New Roman" w:cs="Times New Roman"/>
          <w:sz w:val="24"/>
          <w:szCs w:val="24"/>
          <w:shd w:val="clear" w:color="auto" w:fill="FFFFFF"/>
        </w:rPr>
        <w:t xml:space="preserve"> that</w:t>
      </w:r>
      <w:r w:rsidR="00DE22E8">
        <w:rPr>
          <w:rFonts w:ascii="Times New Roman" w:hAnsi="Times New Roman" w:cs="Times New Roman"/>
          <w:sz w:val="24"/>
          <w:szCs w:val="24"/>
          <w:shd w:val="clear" w:color="auto" w:fill="FFFFFF"/>
        </w:rPr>
        <w:t xml:space="preserve"> gives positive impact on the growth </w:t>
      </w:r>
      <w:proofErr w:type="gramStart"/>
      <w:r w:rsidR="00DE22E8">
        <w:rPr>
          <w:rFonts w:ascii="Times New Roman" w:hAnsi="Times New Roman" w:cs="Times New Roman"/>
          <w:sz w:val="24"/>
          <w:szCs w:val="24"/>
          <w:shd w:val="clear" w:color="auto" w:fill="FFFFFF"/>
        </w:rPr>
        <w:t>of</w:t>
      </w:r>
      <w:r w:rsidR="00AD23C9">
        <w:rPr>
          <w:rFonts w:ascii="Times New Roman" w:hAnsi="Times New Roman" w:cs="Times New Roman"/>
          <w:sz w:val="24"/>
          <w:szCs w:val="24"/>
          <w:shd w:val="clear" w:color="auto" w:fill="FFFFFF"/>
        </w:rPr>
        <w:t xml:space="preserve"> </w:t>
      </w:r>
      <w:r w:rsidR="00DE22E8">
        <w:rPr>
          <w:rFonts w:ascii="Times New Roman" w:hAnsi="Times New Roman" w:cs="Times New Roman"/>
          <w:sz w:val="24"/>
          <w:szCs w:val="24"/>
          <w:shd w:val="clear" w:color="auto" w:fill="FFFFFF"/>
        </w:rPr>
        <w:t xml:space="preserve"> the</w:t>
      </w:r>
      <w:proofErr w:type="gramEnd"/>
      <w:r w:rsidR="00DE22E8">
        <w:rPr>
          <w:rFonts w:ascii="Times New Roman" w:hAnsi="Times New Roman" w:cs="Times New Roman"/>
          <w:sz w:val="24"/>
          <w:szCs w:val="24"/>
          <w:shd w:val="clear" w:color="auto" w:fill="FFFFFF"/>
        </w:rPr>
        <w:t xml:space="preserve"> plant.</w:t>
      </w:r>
      <w:r w:rsidR="001F51B7">
        <w:rPr>
          <w:rFonts w:ascii="Times New Roman" w:hAnsi="Times New Roman" w:cs="Times New Roman"/>
          <w:sz w:val="24"/>
          <w:szCs w:val="24"/>
          <w:shd w:val="clear" w:color="auto" w:fill="FFFFFF"/>
        </w:rPr>
        <w:t xml:space="preserve"> </w:t>
      </w:r>
    </w:p>
    <w:p w14:paraId="3D9F53B2" w14:textId="77777777" w:rsidR="001F51B7" w:rsidRDefault="001F51B7"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1F51B7">
        <w:rPr>
          <w:rFonts w:ascii="Times New Roman" w:hAnsi="Times New Roman" w:cs="Times New Roman"/>
          <w:sz w:val="24"/>
          <w:szCs w:val="24"/>
          <w:shd w:val="clear" w:color="auto" w:fill="FFFFFF"/>
        </w:rPr>
        <w:t xml:space="preserve">Biocontrol agents applied after </w:t>
      </w:r>
      <w:proofErr w:type="gramStart"/>
      <w:r w:rsidRPr="001F51B7">
        <w:rPr>
          <w:rFonts w:ascii="Times New Roman" w:hAnsi="Times New Roman" w:cs="Times New Roman"/>
          <w:sz w:val="24"/>
          <w:szCs w:val="24"/>
          <w:shd w:val="clear" w:color="auto" w:fill="FFFFFF"/>
        </w:rPr>
        <w:t>fumigation</w:t>
      </w:r>
      <w:r w:rsidR="00AD23C9">
        <w:rPr>
          <w:rFonts w:ascii="Times New Roman" w:hAnsi="Times New Roman" w:cs="Times New Roman"/>
          <w:sz w:val="24"/>
          <w:szCs w:val="24"/>
          <w:shd w:val="clear" w:color="auto" w:fill="FFFFFF"/>
        </w:rPr>
        <w:t xml:space="preserve"> </w:t>
      </w:r>
      <w:r w:rsidRPr="001F51B7">
        <w:rPr>
          <w:rFonts w:ascii="Times New Roman" w:hAnsi="Times New Roman" w:cs="Times New Roman"/>
          <w:sz w:val="24"/>
          <w:szCs w:val="24"/>
          <w:shd w:val="clear" w:color="auto" w:fill="FFFFFF"/>
        </w:rPr>
        <w:t xml:space="preserve"> play</w:t>
      </w:r>
      <w:r w:rsidR="00AD23C9">
        <w:rPr>
          <w:rFonts w:ascii="Times New Roman" w:hAnsi="Times New Roman" w:cs="Times New Roman"/>
          <w:sz w:val="24"/>
          <w:szCs w:val="24"/>
          <w:shd w:val="clear" w:color="auto" w:fill="FFFFFF"/>
        </w:rPr>
        <w:t>s</w:t>
      </w:r>
      <w:proofErr w:type="gramEnd"/>
      <w:r w:rsidR="00AD23C9">
        <w:rPr>
          <w:rFonts w:ascii="Times New Roman" w:hAnsi="Times New Roman" w:cs="Times New Roman"/>
          <w:sz w:val="24"/>
          <w:szCs w:val="24"/>
          <w:shd w:val="clear" w:color="auto" w:fill="FFFFFF"/>
        </w:rPr>
        <w:t xml:space="preserve"> </w:t>
      </w:r>
      <w:r w:rsidRPr="001F51B7">
        <w:rPr>
          <w:rFonts w:ascii="Times New Roman" w:hAnsi="Times New Roman" w:cs="Times New Roman"/>
          <w:sz w:val="24"/>
          <w:szCs w:val="24"/>
          <w:shd w:val="clear" w:color="auto" w:fill="FFFFFF"/>
        </w:rPr>
        <w:t xml:space="preserve"> an important role to the soil microenvironment. Genetic analysis indicated that </w:t>
      </w:r>
      <w:proofErr w:type="gramStart"/>
      <w:r w:rsidRPr="001F51B7">
        <w:rPr>
          <w:rStyle w:val="Emphasis"/>
          <w:rFonts w:ascii="Times New Roman" w:hAnsi="Times New Roman" w:cs="Times New Roman"/>
          <w:sz w:val="24"/>
          <w:szCs w:val="24"/>
          <w:shd w:val="clear" w:color="auto" w:fill="FFFFFF"/>
        </w:rPr>
        <w:t>Trichoderma</w:t>
      </w:r>
      <w:r w:rsidRPr="001F51B7">
        <w:rPr>
          <w:rFonts w:ascii="Times New Roman" w:hAnsi="Times New Roman" w:cs="Times New Roman"/>
          <w:sz w:val="24"/>
          <w:szCs w:val="24"/>
          <w:shd w:val="clear" w:color="auto" w:fill="FFFFFF"/>
        </w:rPr>
        <w:t> </w:t>
      </w:r>
      <w:r w:rsidR="00AD23C9">
        <w:rPr>
          <w:rFonts w:ascii="Times New Roman" w:hAnsi="Times New Roman" w:cs="Times New Roman"/>
          <w:sz w:val="24"/>
          <w:szCs w:val="24"/>
          <w:shd w:val="clear" w:color="auto" w:fill="FFFFFF"/>
        </w:rPr>
        <w:t xml:space="preserve"> </w:t>
      </w:r>
      <w:r w:rsidRPr="001F51B7">
        <w:rPr>
          <w:rFonts w:ascii="Times New Roman" w:hAnsi="Times New Roman" w:cs="Times New Roman"/>
          <w:sz w:val="24"/>
          <w:szCs w:val="24"/>
          <w:shd w:val="clear" w:color="auto" w:fill="FFFFFF"/>
        </w:rPr>
        <w:t>applied</w:t>
      </w:r>
      <w:proofErr w:type="gramEnd"/>
      <w:r w:rsidRPr="001F51B7">
        <w:rPr>
          <w:rFonts w:ascii="Times New Roman" w:hAnsi="Times New Roman" w:cs="Times New Roman"/>
          <w:sz w:val="24"/>
          <w:szCs w:val="24"/>
          <w:shd w:val="clear" w:color="auto" w:fill="FFFFFF"/>
        </w:rPr>
        <w:t xml:space="preserve"> after fumigation significantly </w:t>
      </w:r>
      <w:proofErr w:type="gramStart"/>
      <w:r w:rsidRPr="001F51B7">
        <w:rPr>
          <w:rFonts w:ascii="Times New Roman" w:hAnsi="Times New Roman" w:cs="Times New Roman"/>
          <w:sz w:val="24"/>
          <w:szCs w:val="24"/>
          <w:shd w:val="clear" w:color="auto" w:fill="FFFFFF"/>
        </w:rPr>
        <w:t>increased</w:t>
      </w:r>
      <w:r w:rsidR="00AD23C9">
        <w:rPr>
          <w:rFonts w:ascii="Times New Roman" w:hAnsi="Times New Roman" w:cs="Times New Roman"/>
          <w:sz w:val="24"/>
          <w:szCs w:val="24"/>
          <w:shd w:val="clear" w:color="auto" w:fill="FFFFFF"/>
        </w:rPr>
        <w:t xml:space="preserve"> </w:t>
      </w:r>
      <w:r w:rsidRPr="001F51B7">
        <w:rPr>
          <w:rFonts w:ascii="Times New Roman" w:hAnsi="Times New Roman" w:cs="Times New Roman"/>
          <w:sz w:val="24"/>
          <w:szCs w:val="24"/>
          <w:shd w:val="clear" w:color="auto" w:fill="FFFFFF"/>
        </w:rPr>
        <w:t xml:space="preserve"> the</w:t>
      </w:r>
      <w:proofErr w:type="gramEnd"/>
      <w:r w:rsidRPr="001F51B7">
        <w:rPr>
          <w:rFonts w:ascii="Times New Roman" w:hAnsi="Times New Roman" w:cs="Times New Roman"/>
          <w:sz w:val="24"/>
          <w:szCs w:val="24"/>
          <w:shd w:val="clear" w:color="auto" w:fill="FFFFFF"/>
        </w:rPr>
        <w:t xml:space="preserve"> relative abundance of </w:t>
      </w:r>
      <w:r w:rsidRPr="001F51B7">
        <w:rPr>
          <w:rStyle w:val="Emphasis"/>
          <w:rFonts w:ascii="Times New Roman" w:hAnsi="Times New Roman" w:cs="Times New Roman"/>
          <w:sz w:val="24"/>
          <w:szCs w:val="24"/>
          <w:shd w:val="clear" w:color="auto" w:fill="FFFFFF"/>
        </w:rPr>
        <w:t>Pseudomonas</w:t>
      </w:r>
      <w:r w:rsidRPr="001F51B7">
        <w:rPr>
          <w:rFonts w:ascii="Times New Roman" w:hAnsi="Times New Roman" w:cs="Times New Roman"/>
          <w:sz w:val="24"/>
          <w:szCs w:val="24"/>
          <w:shd w:val="clear" w:color="auto" w:fill="FFFFFF"/>
        </w:rPr>
        <w:t>, </w:t>
      </w:r>
      <w:proofErr w:type="spellStart"/>
      <w:r w:rsidRPr="001F51B7">
        <w:rPr>
          <w:rStyle w:val="Emphasis"/>
          <w:rFonts w:ascii="Times New Roman" w:hAnsi="Times New Roman" w:cs="Times New Roman"/>
          <w:sz w:val="24"/>
          <w:szCs w:val="24"/>
          <w:shd w:val="clear" w:color="auto" w:fill="FFFFFF"/>
        </w:rPr>
        <w:t>Humicola</w:t>
      </w:r>
      <w:proofErr w:type="spellEnd"/>
      <w:r w:rsidRPr="001F51B7">
        <w:rPr>
          <w:rFonts w:ascii="Times New Roman" w:hAnsi="Times New Roman" w:cs="Times New Roman"/>
          <w:sz w:val="24"/>
          <w:szCs w:val="24"/>
          <w:shd w:val="clear" w:color="auto" w:fill="FFFFFF"/>
        </w:rPr>
        <w:t> and </w:t>
      </w:r>
      <w:r w:rsidRPr="001F51B7">
        <w:rPr>
          <w:rStyle w:val="Emphasis"/>
          <w:rFonts w:ascii="Times New Roman" w:hAnsi="Times New Roman" w:cs="Times New Roman"/>
          <w:sz w:val="24"/>
          <w:szCs w:val="24"/>
          <w:shd w:val="clear" w:color="auto" w:fill="FFFFFF"/>
        </w:rPr>
        <w:t>Chaetomium</w:t>
      </w:r>
      <w:r w:rsidRPr="001F51B7">
        <w:rPr>
          <w:rFonts w:ascii="Times New Roman" w:hAnsi="Times New Roman" w:cs="Times New Roman"/>
          <w:sz w:val="24"/>
          <w:szCs w:val="24"/>
          <w:shd w:val="clear" w:color="auto" w:fill="FFFFFF"/>
        </w:rPr>
        <w:t>, and significantly decreased the relative abundance of the pathogens</w:t>
      </w:r>
      <w:r w:rsidR="00AD23C9">
        <w:rPr>
          <w:rFonts w:ascii="Times New Roman" w:hAnsi="Times New Roman" w:cs="Times New Roman"/>
          <w:sz w:val="24"/>
          <w:szCs w:val="24"/>
          <w:shd w:val="clear" w:color="auto" w:fill="FFFFFF"/>
        </w:rPr>
        <w:t xml:space="preserve"> such </w:t>
      </w:r>
      <w:proofErr w:type="gramStart"/>
      <w:r w:rsidR="00AD23C9">
        <w:rPr>
          <w:rFonts w:ascii="Times New Roman" w:hAnsi="Times New Roman" w:cs="Times New Roman"/>
          <w:sz w:val="24"/>
          <w:szCs w:val="24"/>
          <w:shd w:val="clear" w:color="auto" w:fill="FFFFFF"/>
        </w:rPr>
        <w:t xml:space="preserve">as </w:t>
      </w:r>
      <w:r w:rsidRPr="001F51B7">
        <w:rPr>
          <w:rFonts w:ascii="Times New Roman" w:hAnsi="Times New Roman" w:cs="Times New Roman"/>
          <w:sz w:val="24"/>
          <w:szCs w:val="24"/>
          <w:shd w:val="clear" w:color="auto" w:fill="FFFFFF"/>
        </w:rPr>
        <w:t> </w:t>
      </w:r>
      <w:r w:rsidRPr="001F51B7">
        <w:rPr>
          <w:rStyle w:val="Emphasis"/>
          <w:rFonts w:ascii="Times New Roman" w:hAnsi="Times New Roman" w:cs="Times New Roman"/>
          <w:sz w:val="24"/>
          <w:szCs w:val="24"/>
          <w:shd w:val="clear" w:color="auto" w:fill="FFFFFF"/>
        </w:rPr>
        <w:t>Fusarium</w:t>
      </w:r>
      <w:proofErr w:type="gramEnd"/>
      <w:r w:rsidRPr="001F51B7">
        <w:rPr>
          <w:rFonts w:ascii="Times New Roman" w:hAnsi="Times New Roman" w:cs="Times New Roman"/>
          <w:sz w:val="24"/>
          <w:szCs w:val="24"/>
          <w:shd w:val="clear" w:color="auto" w:fill="FFFFFF"/>
        </w:rPr>
        <w:t> spp. and </w:t>
      </w:r>
      <w:proofErr w:type="spellStart"/>
      <w:r w:rsidRPr="001F51B7">
        <w:rPr>
          <w:rStyle w:val="Emphasis"/>
          <w:rFonts w:ascii="Times New Roman" w:hAnsi="Times New Roman" w:cs="Times New Roman"/>
          <w:sz w:val="24"/>
          <w:szCs w:val="24"/>
          <w:shd w:val="clear" w:color="auto" w:fill="FFFFFF"/>
        </w:rPr>
        <w:t>Gibberella</w:t>
      </w:r>
      <w:proofErr w:type="spellEnd"/>
      <w:r w:rsidRPr="001F51B7">
        <w:rPr>
          <w:rFonts w:ascii="Times New Roman" w:hAnsi="Times New Roman" w:cs="Times New Roman"/>
          <w:sz w:val="24"/>
          <w:szCs w:val="24"/>
          <w:shd w:val="clear" w:color="auto" w:fill="FFFFFF"/>
        </w:rPr>
        <w:t xml:space="preserve"> spp., which may help to control </w:t>
      </w:r>
      <w:r w:rsidR="00AD23C9">
        <w:rPr>
          <w:rFonts w:ascii="Times New Roman" w:hAnsi="Times New Roman" w:cs="Times New Roman"/>
          <w:sz w:val="24"/>
          <w:szCs w:val="24"/>
          <w:shd w:val="clear" w:color="auto" w:fill="FFFFFF"/>
        </w:rPr>
        <w:t xml:space="preserve">the </w:t>
      </w:r>
      <w:r w:rsidRPr="001F51B7">
        <w:rPr>
          <w:rFonts w:ascii="Times New Roman" w:hAnsi="Times New Roman" w:cs="Times New Roman"/>
          <w:sz w:val="24"/>
          <w:szCs w:val="24"/>
          <w:shd w:val="clear" w:color="auto" w:fill="FFFFFF"/>
        </w:rPr>
        <w:t xml:space="preserve">pathogens and </w:t>
      </w:r>
      <w:proofErr w:type="gramStart"/>
      <w:r w:rsidRPr="001F51B7">
        <w:rPr>
          <w:rFonts w:ascii="Times New Roman" w:hAnsi="Times New Roman" w:cs="Times New Roman"/>
          <w:sz w:val="24"/>
          <w:szCs w:val="24"/>
          <w:shd w:val="clear" w:color="auto" w:fill="FFFFFF"/>
        </w:rPr>
        <w:t>enhanced</w:t>
      </w:r>
      <w:r w:rsidR="00AD23C9">
        <w:rPr>
          <w:rFonts w:ascii="Times New Roman" w:hAnsi="Times New Roman" w:cs="Times New Roman"/>
          <w:sz w:val="24"/>
          <w:szCs w:val="24"/>
          <w:shd w:val="clear" w:color="auto" w:fill="FFFFFF"/>
        </w:rPr>
        <w:t xml:space="preserve"> </w:t>
      </w:r>
      <w:r w:rsidRPr="001F51B7">
        <w:rPr>
          <w:rFonts w:ascii="Times New Roman" w:hAnsi="Times New Roman" w:cs="Times New Roman"/>
          <w:sz w:val="24"/>
          <w:szCs w:val="24"/>
          <w:shd w:val="clear" w:color="auto" w:fill="FFFFFF"/>
        </w:rPr>
        <w:t xml:space="preserve"> the</w:t>
      </w:r>
      <w:proofErr w:type="gramEnd"/>
      <w:r w:rsidRPr="001F51B7">
        <w:rPr>
          <w:rFonts w:ascii="Times New Roman" w:hAnsi="Times New Roman" w:cs="Times New Roman"/>
          <w:sz w:val="24"/>
          <w:szCs w:val="24"/>
          <w:shd w:val="clear" w:color="auto" w:fill="FFFFFF"/>
        </w:rPr>
        <w:t xml:space="preserve"> ecological functions of the soil.</w:t>
      </w:r>
    </w:p>
    <w:p w14:paraId="245A9920" w14:textId="77777777" w:rsidR="001F51B7" w:rsidRDefault="001F51B7"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1F51B7">
        <w:rPr>
          <w:rFonts w:ascii="Times New Roman" w:hAnsi="Times New Roman" w:cs="Times New Roman"/>
          <w:sz w:val="24"/>
          <w:szCs w:val="24"/>
          <w:shd w:val="clear" w:color="auto" w:fill="FFFFFF"/>
        </w:rPr>
        <w:t> </w:t>
      </w:r>
      <w:r w:rsidRPr="001F51B7">
        <w:rPr>
          <w:rStyle w:val="Emphasis"/>
          <w:rFonts w:ascii="Times New Roman" w:hAnsi="Times New Roman" w:cs="Times New Roman"/>
          <w:sz w:val="24"/>
          <w:szCs w:val="24"/>
          <w:shd w:val="clear" w:color="auto" w:fill="FFFFFF"/>
        </w:rPr>
        <w:t>Trichoderma</w:t>
      </w:r>
      <w:r w:rsidRPr="001F51B7">
        <w:rPr>
          <w:rFonts w:ascii="Times New Roman" w:hAnsi="Times New Roman" w:cs="Times New Roman"/>
          <w:sz w:val="24"/>
          <w:szCs w:val="24"/>
          <w:shd w:val="clear" w:color="auto" w:fill="FFFFFF"/>
        </w:rPr>
        <w:t xml:space="preserve"> is an effective biocontrol agent for plants grown in greenhouse as well as fields, showing antifungal properties as well as promoting growth </w:t>
      </w:r>
      <w:proofErr w:type="gramStart"/>
      <w:r w:rsidRPr="001F51B7">
        <w:rPr>
          <w:rFonts w:ascii="Times New Roman" w:hAnsi="Times New Roman" w:cs="Times New Roman"/>
          <w:sz w:val="24"/>
          <w:szCs w:val="24"/>
          <w:shd w:val="clear" w:color="auto" w:fill="FFFFFF"/>
        </w:rPr>
        <w:t>and</w:t>
      </w:r>
      <w:r w:rsidR="00594E30">
        <w:rPr>
          <w:rFonts w:ascii="Times New Roman" w:hAnsi="Times New Roman" w:cs="Times New Roman"/>
          <w:sz w:val="24"/>
          <w:szCs w:val="24"/>
          <w:shd w:val="clear" w:color="auto" w:fill="FFFFFF"/>
        </w:rPr>
        <w:t xml:space="preserve"> </w:t>
      </w:r>
      <w:r w:rsidRPr="001F51B7">
        <w:rPr>
          <w:rFonts w:ascii="Times New Roman" w:hAnsi="Times New Roman" w:cs="Times New Roman"/>
          <w:sz w:val="24"/>
          <w:szCs w:val="24"/>
          <w:shd w:val="clear" w:color="auto" w:fill="FFFFFF"/>
        </w:rPr>
        <w:t xml:space="preserve"> inducing</w:t>
      </w:r>
      <w:proofErr w:type="gramEnd"/>
      <w:r w:rsidRPr="001F51B7">
        <w:rPr>
          <w:rFonts w:ascii="Times New Roman" w:hAnsi="Times New Roman" w:cs="Times New Roman"/>
          <w:sz w:val="24"/>
          <w:szCs w:val="24"/>
          <w:shd w:val="clear" w:color="auto" w:fill="FFFFFF"/>
        </w:rPr>
        <w:t xml:space="preserve"> plant resistance against pathogenic microorganisms. It is well </w:t>
      </w:r>
      <w:proofErr w:type="gramStart"/>
      <w:r w:rsidRPr="001F51B7">
        <w:rPr>
          <w:rFonts w:ascii="Times New Roman" w:hAnsi="Times New Roman" w:cs="Times New Roman"/>
          <w:sz w:val="24"/>
          <w:szCs w:val="24"/>
          <w:shd w:val="clear" w:color="auto" w:fill="FFFFFF"/>
        </w:rPr>
        <w:t xml:space="preserve">documented </w:t>
      </w:r>
      <w:r w:rsidR="00594E30">
        <w:rPr>
          <w:rFonts w:ascii="Times New Roman" w:hAnsi="Times New Roman" w:cs="Times New Roman"/>
          <w:sz w:val="24"/>
          <w:szCs w:val="24"/>
          <w:shd w:val="clear" w:color="auto" w:fill="FFFFFF"/>
        </w:rPr>
        <w:t xml:space="preserve"> </w:t>
      </w:r>
      <w:r w:rsidRPr="001F51B7">
        <w:rPr>
          <w:rFonts w:ascii="Times New Roman" w:hAnsi="Times New Roman" w:cs="Times New Roman"/>
          <w:sz w:val="24"/>
          <w:szCs w:val="24"/>
          <w:shd w:val="clear" w:color="auto" w:fill="FFFFFF"/>
        </w:rPr>
        <w:t>that</w:t>
      </w:r>
      <w:proofErr w:type="gramEnd"/>
      <w:r w:rsidRPr="001F51B7">
        <w:rPr>
          <w:rFonts w:ascii="Times New Roman" w:hAnsi="Times New Roman" w:cs="Times New Roman"/>
          <w:sz w:val="24"/>
          <w:szCs w:val="24"/>
          <w:shd w:val="clear" w:color="auto" w:fill="FFFFFF"/>
        </w:rPr>
        <w:t> </w:t>
      </w:r>
      <w:r w:rsidRPr="001F51B7">
        <w:rPr>
          <w:rStyle w:val="Emphasis"/>
          <w:rFonts w:ascii="Times New Roman" w:hAnsi="Times New Roman" w:cs="Times New Roman"/>
          <w:sz w:val="24"/>
          <w:szCs w:val="24"/>
          <w:shd w:val="clear" w:color="auto" w:fill="FFFFFF"/>
        </w:rPr>
        <w:t>Trichoderma</w:t>
      </w:r>
      <w:r w:rsidRPr="001F51B7">
        <w:rPr>
          <w:rFonts w:ascii="Times New Roman" w:hAnsi="Times New Roman" w:cs="Times New Roman"/>
          <w:sz w:val="24"/>
          <w:szCs w:val="24"/>
          <w:shd w:val="clear" w:color="auto" w:fill="FFFFFF"/>
        </w:rPr>
        <w:t> effectively controlled soil-borne pathogens such as </w:t>
      </w:r>
      <w:r w:rsidRPr="001F51B7">
        <w:rPr>
          <w:rStyle w:val="Emphasis"/>
          <w:rFonts w:ascii="Times New Roman" w:hAnsi="Times New Roman" w:cs="Times New Roman"/>
          <w:sz w:val="24"/>
          <w:szCs w:val="24"/>
          <w:shd w:val="clear" w:color="auto" w:fill="FFFFFF"/>
        </w:rPr>
        <w:t>Fusarium</w:t>
      </w:r>
      <w:r w:rsidRPr="001F51B7">
        <w:rPr>
          <w:rFonts w:ascii="Times New Roman" w:hAnsi="Times New Roman" w:cs="Times New Roman"/>
          <w:sz w:val="24"/>
          <w:szCs w:val="24"/>
          <w:shd w:val="clear" w:color="auto" w:fill="FFFFFF"/>
        </w:rPr>
        <w:t> spp. and </w:t>
      </w:r>
      <w:r w:rsidRPr="001F51B7">
        <w:rPr>
          <w:rStyle w:val="Emphasis"/>
          <w:rFonts w:ascii="Times New Roman" w:hAnsi="Times New Roman" w:cs="Times New Roman"/>
          <w:sz w:val="24"/>
          <w:szCs w:val="24"/>
          <w:shd w:val="clear" w:color="auto" w:fill="FFFFFF"/>
        </w:rPr>
        <w:t>Phytophthora</w:t>
      </w:r>
      <w:r w:rsidRPr="001F51B7">
        <w:rPr>
          <w:rFonts w:ascii="Times New Roman" w:hAnsi="Times New Roman" w:cs="Times New Roman"/>
          <w:sz w:val="24"/>
          <w:szCs w:val="24"/>
          <w:shd w:val="clear" w:color="auto" w:fill="FFFFFF"/>
        </w:rPr>
        <w:t> spp.  Adding </w:t>
      </w:r>
      <w:r w:rsidRPr="001F51B7">
        <w:rPr>
          <w:rStyle w:val="Emphasis"/>
          <w:rFonts w:ascii="Times New Roman" w:hAnsi="Times New Roman" w:cs="Times New Roman"/>
          <w:sz w:val="24"/>
          <w:szCs w:val="24"/>
          <w:shd w:val="clear" w:color="auto" w:fill="FFFFFF"/>
        </w:rPr>
        <w:t>Trichoderma</w:t>
      </w:r>
      <w:r w:rsidRPr="001F51B7">
        <w:rPr>
          <w:rFonts w:ascii="Times New Roman" w:hAnsi="Times New Roman" w:cs="Times New Roman"/>
          <w:sz w:val="24"/>
          <w:szCs w:val="24"/>
          <w:shd w:val="clear" w:color="auto" w:fill="FFFFFF"/>
        </w:rPr>
        <w:t> to fumigated soil can prolong the fumigant’s control of soil-borne pathogens when populations increase over time, compared with fumigation alone which becomes ineffective against pathogens as concentrations decline over time.</w:t>
      </w:r>
    </w:p>
    <w:p w14:paraId="42B122B6" w14:textId="77777777" w:rsidR="001C0399" w:rsidRPr="001C0399" w:rsidRDefault="001C0399" w:rsidP="00AF2DFD">
      <w:pPr>
        <w:shd w:val="clear" w:color="auto" w:fill="F5F5F5"/>
        <w:spacing w:before="40" w:after="40" w:line="240" w:lineRule="auto"/>
        <w:ind w:right="136"/>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Vermi</w:t>
      </w:r>
      <w:r w:rsidR="00594E3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composting has also proven to show</w:t>
      </w:r>
      <w:r w:rsidR="00594E30">
        <w:rPr>
          <w:rFonts w:ascii="Times New Roman" w:hAnsi="Times New Roman" w:cs="Times New Roman"/>
          <w:sz w:val="24"/>
          <w:szCs w:val="24"/>
          <w:shd w:val="clear" w:color="auto" w:fill="FFFFFF"/>
        </w:rPr>
        <w:t xml:space="preserve"> </w:t>
      </w:r>
      <w:proofErr w:type="gramStart"/>
      <w:r w:rsidR="00594E30">
        <w:rPr>
          <w:rFonts w:ascii="Times New Roman" w:hAnsi="Times New Roman" w:cs="Times New Roman"/>
          <w:sz w:val="24"/>
          <w:szCs w:val="24"/>
          <w:shd w:val="clear" w:color="auto" w:fill="FFFFFF"/>
        </w:rPr>
        <w:t xml:space="preserve">some </w:t>
      </w:r>
      <w:r>
        <w:rPr>
          <w:rFonts w:ascii="Times New Roman" w:hAnsi="Times New Roman" w:cs="Times New Roman"/>
          <w:sz w:val="24"/>
          <w:szCs w:val="24"/>
          <w:shd w:val="clear" w:color="auto" w:fill="FFFFFF"/>
        </w:rPr>
        <w:t xml:space="preserve"> positive</w:t>
      </w:r>
      <w:proofErr w:type="gramEnd"/>
      <w:r>
        <w:rPr>
          <w:rFonts w:ascii="Times New Roman" w:hAnsi="Times New Roman" w:cs="Times New Roman"/>
          <w:sz w:val="24"/>
          <w:szCs w:val="24"/>
          <w:shd w:val="clear" w:color="auto" w:fill="FFFFFF"/>
        </w:rPr>
        <w:t xml:space="preserve"> impact on plant growth using </w:t>
      </w:r>
      <w:proofErr w:type="spellStart"/>
      <w:proofErr w:type="gramStart"/>
      <w:r>
        <w:rPr>
          <w:rFonts w:ascii="Times New Roman" w:hAnsi="Times New Roman" w:cs="Times New Roman"/>
          <w:sz w:val="24"/>
          <w:szCs w:val="24"/>
          <w:shd w:val="clear" w:color="auto" w:fill="FFFFFF"/>
        </w:rPr>
        <w:t>earthworms.</w:t>
      </w:r>
      <w:r w:rsidRPr="001C0399">
        <w:rPr>
          <w:rFonts w:ascii="Times New Roman" w:hAnsi="Times New Roman" w:cs="Times New Roman"/>
          <w:sz w:val="24"/>
          <w:szCs w:val="24"/>
          <w:shd w:val="clear" w:color="auto" w:fill="FFFFFF"/>
        </w:rPr>
        <w:t>Vermicompost</w:t>
      </w:r>
      <w:proofErr w:type="spellEnd"/>
      <w:proofErr w:type="gramEnd"/>
      <w:r w:rsidRPr="001C0399">
        <w:rPr>
          <w:rFonts w:ascii="Times New Roman" w:hAnsi="Times New Roman" w:cs="Times New Roman"/>
          <w:sz w:val="24"/>
          <w:szCs w:val="24"/>
          <w:shd w:val="clear" w:color="auto" w:fill="FFFFFF"/>
        </w:rPr>
        <w:t xml:space="preserve"> is a finely divided, peat like material with high porosity, good aeration, drainage, water holding capacity, microbial activity, excellent nutrient status and buffering capacity thereby resulting the required physiochemical characters congenial for soil fertility and plant growth. Vermicompost enhances</w:t>
      </w:r>
      <w:r w:rsidR="00594E30">
        <w:rPr>
          <w:rFonts w:ascii="Times New Roman" w:hAnsi="Times New Roman" w:cs="Times New Roman"/>
          <w:sz w:val="24"/>
          <w:szCs w:val="24"/>
          <w:shd w:val="clear" w:color="auto" w:fill="FFFFFF"/>
        </w:rPr>
        <w:t xml:space="preserve"> the</w:t>
      </w:r>
      <w:r w:rsidRPr="001C0399">
        <w:rPr>
          <w:rFonts w:ascii="Times New Roman" w:hAnsi="Times New Roman" w:cs="Times New Roman"/>
          <w:sz w:val="24"/>
          <w:szCs w:val="24"/>
          <w:shd w:val="clear" w:color="auto" w:fill="FFFFFF"/>
        </w:rPr>
        <w:t xml:space="preserve"> soil biodiversity by promoting the beneficial microbes which in</w:t>
      </w:r>
      <w:r w:rsidR="003B6C0F">
        <w:rPr>
          <w:rFonts w:ascii="Times New Roman" w:hAnsi="Times New Roman" w:cs="Times New Roman"/>
          <w:sz w:val="24"/>
          <w:szCs w:val="24"/>
          <w:shd w:val="clear" w:color="auto" w:fill="FFFFFF"/>
        </w:rPr>
        <w:t xml:space="preserve"> </w:t>
      </w:r>
      <w:r w:rsidRPr="001C0399">
        <w:rPr>
          <w:rFonts w:ascii="Times New Roman" w:hAnsi="Times New Roman" w:cs="Times New Roman"/>
          <w:sz w:val="24"/>
          <w:szCs w:val="24"/>
          <w:shd w:val="clear" w:color="auto" w:fill="FFFFFF"/>
        </w:rPr>
        <w:t>turn enhances plant growth directly by production of plant growth-regulating hormones and enzymes and indirectly by controlling plant pathogens, nematodes and other pests, thereby enhancing plant health and minimizing the yield loss. </w:t>
      </w:r>
    </w:p>
    <w:p w14:paraId="208D81E7" w14:textId="77777777" w:rsidR="00B7460E" w:rsidRPr="00B7460E" w:rsidRDefault="00B7460E" w:rsidP="00AF2DFD">
      <w:pPr>
        <w:shd w:val="clear" w:color="auto" w:fill="F5F5F5"/>
        <w:spacing w:before="40" w:after="40" w:line="240" w:lineRule="auto"/>
        <w:ind w:right="136"/>
        <w:jc w:val="center"/>
        <w:rPr>
          <w:rFonts w:ascii="Times New Roman" w:eastAsia="Times New Roman" w:hAnsi="Times New Roman" w:cs="Times New Roman"/>
          <w:sz w:val="24"/>
          <w:szCs w:val="24"/>
        </w:rPr>
      </w:pPr>
    </w:p>
    <w:p w14:paraId="6FBD2FF7"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47E607A6"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EC03AF4"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0FA27FB4"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6809E6CB"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EE7E1BF"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00CC3ABA"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35F598FC"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29FAC3DB"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1438725E"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54883067"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07B5B85D"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616E6C33"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6439C501" w14:textId="77777777" w:rsidR="00B7460E" w:rsidRDefault="00B7460E" w:rsidP="006F5B23">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sidRPr="00B7460E">
        <w:rPr>
          <w:rFonts w:ascii="Times New Roman" w:eastAsia="Times New Roman" w:hAnsi="Times New Roman" w:cs="Times New Roman"/>
          <w:b/>
          <w:color w:val="000000" w:themeColor="text1"/>
          <w:sz w:val="24"/>
          <w:szCs w:val="24"/>
        </w:rPr>
        <w:lastRenderedPageBreak/>
        <w:t>CONCLUSION</w:t>
      </w:r>
    </w:p>
    <w:p w14:paraId="1747A775" w14:textId="77777777" w:rsidR="002801AD" w:rsidRDefault="002801AD" w:rsidP="00AF2DFD">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32F00327" w14:textId="77777777" w:rsidR="003B6C0F" w:rsidRDefault="002801AD"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3B6C0F">
        <w:rPr>
          <w:rFonts w:ascii="Times New Roman" w:hAnsi="Times New Roman" w:cs="Times New Roman"/>
          <w:sz w:val="24"/>
          <w:szCs w:val="24"/>
          <w:shd w:val="clear" w:color="auto" w:fill="FFFFFF"/>
        </w:rPr>
        <w:t>Tea requires a moderately hot and humid climate. Climate influences yield, crop di</w:t>
      </w:r>
      <w:r w:rsidR="003B6C0F">
        <w:rPr>
          <w:rFonts w:ascii="Times New Roman" w:hAnsi="Times New Roman" w:cs="Times New Roman"/>
          <w:sz w:val="24"/>
          <w:szCs w:val="24"/>
          <w:shd w:val="clear" w:color="auto" w:fill="FFFFFF"/>
        </w:rPr>
        <w:t>stribution and quality.</w:t>
      </w:r>
      <w:r w:rsidRPr="003B6C0F">
        <w:rPr>
          <w:rFonts w:ascii="Times New Roman" w:hAnsi="Times New Roman" w:cs="Times New Roman"/>
          <w:sz w:val="24"/>
          <w:szCs w:val="24"/>
          <w:shd w:val="clear" w:color="auto" w:fill="FFFFFF"/>
        </w:rPr>
        <w:t xml:space="preserve"> Tea grows best on well-drained fertile acid soil on high lands. Tea grows well on high land well drained soils having a good depth, acidic pH in the range</w:t>
      </w:r>
      <w:r w:rsidR="00D1312E">
        <w:rPr>
          <w:rFonts w:ascii="Times New Roman" w:hAnsi="Times New Roman" w:cs="Times New Roman"/>
          <w:sz w:val="24"/>
          <w:szCs w:val="24"/>
          <w:shd w:val="clear" w:color="auto" w:fill="FFFFFF"/>
        </w:rPr>
        <w:t xml:space="preserve"> of</w:t>
      </w:r>
      <w:r w:rsidRPr="003B6C0F">
        <w:rPr>
          <w:rFonts w:ascii="Times New Roman" w:hAnsi="Times New Roman" w:cs="Times New Roman"/>
          <w:sz w:val="24"/>
          <w:szCs w:val="24"/>
          <w:shd w:val="clear" w:color="auto" w:fill="FFFFFF"/>
        </w:rPr>
        <w:t xml:space="preserve"> 4.5 to 5.5 </w:t>
      </w:r>
      <w:proofErr w:type="gramStart"/>
      <w:r w:rsidRPr="003B6C0F">
        <w:rPr>
          <w:rFonts w:ascii="Times New Roman" w:hAnsi="Times New Roman" w:cs="Times New Roman"/>
          <w:sz w:val="24"/>
          <w:szCs w:val="24"/>
          <w:shd w:val="clear" w:color="auto" w:fill="FFFFFF"/>
        </w:rPr>
        <w:t>and</w:t>
      </w:r>
      <w:r w:rsidR="00D1312E">
        <w:rPr>
          <w:rFonts w:ascii="Times New Roman" w:hAnsi="Times New Roman" w:cs="Times New Roman"/>
          <w:sz w:val="24"/>
          <w:szCs w:val="24"/>
          <w:shd w:val="clear" w:color="auto" w:fill="FFFFFF"/>
        </w:rPr>
        <w:t xml:space="preserve"> </w:t>
      </w:r>
      <w:r w:rsidRPr="003B6C0F">
        <w:rPr>
          <w:rFonts w:ascii="Times New Roman" w:hAnsi="Times New Roman" w:cs="Times New Roman"/>
          <w:sz w:val="24"/>
          <w:szCs w:val="24"/>
          <w:shd w:val="clear" w:color="auto" w:fill="FFFFFF"/>
        </w:rPr>
        <w:t xml:space="preserve"> more</w:t>
      </w:r>
      <w:proofErr w:type="gramEnd"/>
      <w:r w:rsidRPr="003B6C0F">
        <w:rPr>
          <w:rFonts w:ascii="Times New Roman" w:hAnsi="Times New Roman" w:cs="Times New Roman"/>
          <w:sz w:val="24"/>
          <w:szCs w:val="24"/>
          <w:shd w:val="clear" w:color="auto" w:fill="FFFFFF"/>
        </w:rPr>
        <w:t xml:space="preserve"> than 2% organ</w:t>
      </w:r>
      <w:r w:rsidR="00D1312E">
        <w:rPr>
          <w:rFonts w:ascii="Times New Roman" w:hAnsi="Times New Roman" w:cs="Times New Roman"/>
          <w:sz w:val="24"/>
          <w:szCs w:val="24"/>
          <w:shd w:val="clear" w:color="auto" w:fill="FFFFFF"/>
        </w:rPr>
        <w:t>ic matter. Shallow and compact</w:t>
      </w:r>
      <w:r w:rsidRPr="003B6C0F">
        <w:rPr>
          <w:rFonts w:ascii="Times New Roman" w:hAnsi="Times New Roman" w:cs="Times New Roman"/>
          <w:sz w:val="24"/>
          <w:szCs w:val="24"/>
          <w:shd w:val="clear" w:color="auto" w:fill="FFFFFF"/>
        </w:rPr>
        <w:t xml:space="preserve"> sub-soils limit</w:t>
      </w:r>
      <w:r w:rsidR="003B6C0F">
        <w:rPr>
          <w:rFonts w:ascii="Times New Roman" w:hAnsi="Times New Roman" w:cs="Times New Roman"/>
          <w:sz w:val="24"/>
          <w:szCs w:val="24"/>
          <w:shd w:val="clear" w:color="auto" w:fill="FFFFFF"/>
        </w:rPr>
        <w:t xml:space="preserve"> root growth. Tea plants growing</w:t>
      </w:r>
      <w:r w:rsidRPr="003B6C0F">
        <w:rPr>
          <w:rFonts w:ascii="Times New Roman" w:hAnsi="Times New Roman" w:cs="Times New Roman"/>
          <w:sz w:val="24"/>
          <w:szCs w:val="24"/>
          <w:shd w:val="clear" w:color="auto" w:fill="FFFFFF"/>
        </w:rPr>
        <w:t xml:space="preserve"> on such soils are liable to suffer from draught during dry period and water logging during the rainy months.</w:t>
      </w:r>
    </w:p>
    <w:p w14:paraId="3CB5CC3B" w14:textId="77777777" w:rsidR="003B6C0F" w:rsidRDefault="003B6C0F"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shd w:val="clear" w:color="auto" w:fill="FFFFFF"/>
        </w:rPr>
        <w:t xml:space="preserve">Different kinds of microbes such as Bacteria, Fungi, etc has </w:t>
      </w:r>
      <w:proofErr w:type="gramStart"/>
      <w:r>
        <w:rPr>
          <w:rFonts w:ascii="Times New Roman" w:hAnsi="Times New Roman" w:cs="Times New Roman"/>
          <w:sz w:val="24"/>
          <w:szCs w:val="24"/>
          <w:shd w:val="clear" w:color="auto" w:fill="FFFFFF"/>
        </w:rPr>
        <w:t xml:space="preserve">both </w:t>
      </w:r>
      <w:r w:rsidR="00D1312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positive</w:t>
      </w:r>
      <w:proofErr w:type="gramEnd"/>
      <w:r>
        <w:rPr>
          <w:rFonts w:ascii="Times New Roman" w:hAnsi="Times New Roman" w:cs="Times New Roman"/>
          <w:sz w:val="24"/>
          <w:szCs w:val="24"/>
          <w:shd w:val="clear" w:color="auto" w:fill="FFFFFF"/>
        </w:rPr>
        <w:t xml:space="preserve"> as well as negative impact on growth of the plant.</w:t>
      </w:r>
      <w:r w:rsidRPr="003B6C0F">
        <w:rPr>
          <w:rFonts w:ascii="Times New Roman" w:hAnsi="Times New Roman" w:cs="Times New Roman"/>
          <w:color w:val="000000" w:themeColor="text1"/>
          <w:sz w:val="24"/>
          <w:szCs w:val="24"/>
          <w:shd w:val="clear" w:color="auto" w:fill="FFFFFF"/>
        </w:rPr>
        <w:t xml:space="preserve"> </w:t>
      </w:r>
      <w:r w:rsidRPr="00E61B1A">
        <w:rPr>
          <w:rFonts w:ascii="Times New Roman" w:hAnsi="Times New Roman" w:cs="Times New Roman"/>
          <w:color w:val="000000" w:themeColor="text1"/>
          <w:sz w:val="24"/>
          <w:szCs w:val="24"/>
          <w:shd w:val="clear" w:color="auto" w:fill="FFFFFF"/>
        </w:rPr>
        <w:t xml:space="preserve">In the traditional crop cultivation process, the excessive use of pesticides and chemical fertilizers, as well as the long-term large-scale planting of a single crop, has led to the destruction of the farmland. </w:t>
      </w:r>
      <w:r w:rsidRPr="00E61B1A">
        <w:rPr>
          <w:rStyle w:val="Emphasis"/>
          <w:rFonts w:ascii="Times New Roman" w:hAnsi="Times New Roman" w:cs="Times New Roman"/>
          <w:color w:val="000000" w:themeColor="text1"/>
          <w:sz w:val="24"/>
          <w:szCs w:val="24"/>
          <w:shd w:val="clear" w:color="auto" w:fill="FFFFFF"/>
        </w:rPr>
        <w:t>Trichoderma</w:t>
      </w:r>
      <w:r w:rsidRPr="00E61B1A">
        <w:rPr>
          <w:rFonts w:ascii="Times New Roman" w:hAnsi="Times New Roman" w:cs="Times New Roman"/>
          <w:color w:val="000000" w:themeColor="text1"/>
          <w:sz w:val="24"/>
          <w:szCs w:val="24"/>
          <w:shd w:val="clear" w:color="auto" w:fill="FFFFFF"/>
        </w:rPr>
        <w:t xml:space="preserve"> spp. also behaves as a safe, low-cost, effective, eco-friendly biocontrol agent for different crop species land ecological environment. </w:t>
      </w:r>
      <w:r w:rsidRPr="00E61B1A">
        <w:rPr>
          <w:rStyle w:val="Emphasis"/>
          <w:rFonts w:ascii="Times New Roman" w:hAnsi="Times New Roman" w:cs="Times New Roman"/>
          <w:color w:val="000000" w:themeColor="text1"/>
          <w:sz w:val="24"/>
          <w:szCs w:val="24"/>
          <w:shd w:val="clear" w:color="auto" w:fill="FFFFFF"/>
        </w:rPr>
        <w:t>Trichoderma</w:t>
      </w:r>
      <w:r w:rsidRPr="00E61B1A">
        <w:rPr>
          <w:rFonts w:ascii="Times New Roman" w:hAnsi="Times New Roman" w:cs="Times New Roman"/>
          <w:color w:val="000000" w:themeColor="text1"/>
          <w:sz w:val="24"/>
          <w:szCs w:val="24"/>
          <w:shd w:val="clear" w:color="auto" w:fill="FFFFFF"/>
        </w:rPr>
        <w:t> is mainly used to control soil-borne diseases as well as some leaf and panicle diseases of various plants. </w:t>
      </w:r>
      <w:r w:rsidRPr="00E61B1A">
        <w:rPr>
          <w:rStyle w:val="Emphasis"/>
          <w:rFonts w:ascii="Times New Roman" w:hAnsi="Times New Roman" w:cs="Times New Roman"/>
          <w:color w:val="000000" w:themeColor="text1"/>
          <w:sz w:val="24"/>
          <w:szCs w:val="24"/>
          <w:shd w:val="clear" w:color="auto" w:fill="FFFFFF"/>
        </w:rPr>
        <w:t>Trichoderma</w:t>
      </w:r>
      <w:r w:rsidRPr="00E61B1A">
        <w:rPr>
          <w:rFonts w:ascii="Times New Roman" w:hAnsi="Times New Roman" w:cs="Times New Roman"/>
          <w:color w:val="000000" w:themeColor="text1"/>
          <w:sz w:val="24"/>
          <w:szCs w:val="24"/>
          <w:shd w:val="clear" w:color="auto" w:fill="FFFFFF"/>
        </w:rPr>
        <w:t> can not only prevent diseases but also promotes plant growth, improves nutrient utilization efficiency, enhances plant resistance, and improves agrochemical pollution environment</w:t>
      </w:r>
      <w:r>
        <w:rPr>
          <w:rFonts w:ascii="Times New Roman" w:hAnsi="Times New Roman" w:cs="Times New Roman"/>
          <w:color w:val="000000" w:themeColor="text1"/>
          <w:sz w:val="24"/>
          <w:szCs w:val="24"/>
          <w:shd w:val="clear" w:color="auto" w:fill="FFFFFF"/>
        </w:rPr>
        <w:t>.</w:t>
      </w:r>
    </w:p>
    <w:p w14:paraId="2568BDD7" w14:textId="77777777" w:rsidR="003B6C0F" w:rsidRDefault="003B6C0F" w:rsidP="00AF2DFD">
      <w:pPr>
        <w:shd w:val="clear" w:color="auto" w:fill="F5F5F5"/>
        <w:spacing w:before="40" w:after="40" w:line="240" w:lineRule="auto"/>
        <w:ind w:right="13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Vermicomposting is also an efficient way of growing healthy pesticide free </w:t>
      </w:r>
      <w:proofErr w:type="spellStart"/>
      <w:r>
        <w:rPr>
          <w:rFonts w:ascii="Times New Roman" w:hAnsi="Times New Roman" w:cs="Times New Roman"/>
          <w:sz w:val="24"/>
          <w:szCs w:val="24"/>
          <w:shd w:val="clear" w:color="auto" w:fill="FFFFFF"/>
        </w:rPr>
        <w:t>crops.</w:t>
      </w:r>
      <w:r w:rsidRPr="001C0399">
        <w:rPr>
          <w:rFonts w:ascii="Times New Roman" w:hAnsi="Times New Roman" w:cs="Times New Roman"/>
          <w:sz w:val="24"/>
          <w:szCs w:val="24"/>
          <w:shd w:val="clear" w:color="auto" w:fill="FFFFFF"/>
        </w:rPr>
        <w:t>Vermicompost</w:t>
      </w:r>
      <w:proofErr w:type="spellEnd"/>
      <w:r w:rsidRPr="001C0399">
        <w:rPr>
          <w:rFonts w:ascii="Times New Roman" w:hAnsi="Times New Roman" w:cs="Times New Roman"/>
          <w:sz w:val="24"/>
          <w:szCs w:val="24"/>
          <w:shd w:val="clear" w:color="auto" w:fill="FFFFFF"/>
        </w:rPr>
        <w:t xml:space="preserve"> enhances soil biodiversity by promoting the beneficial microbes</w:t>
      </w:r>
      <w:r>
        <w:rPr>
          <w:rFonts w:ascii="Times New Roman" w:hAnsi="Times New Roman" w:cs="Times New Roman"/>
          <w:sz w:val="24"/>
          <w:szCs w:val="24"/>
          <w:shd w:val="clear" w:color="auto" w:fill="FFFFFF"/>
        </w:rPr>
        <w:t>.</w:t>
      </w:r>
    </w:p>
    <w:p w14:paraId="3E47A2BE" w14:textId="77777777" w:rsidR="00FD7669" w:rsidRPr="00560984" w:rsidRDefault="00560984" w:rsidP="00AF2DFD">
      <w:pPr>
        <w:shd w:val="clear" w:color="auto" w:fill="F5F5F5"/>
        <w:spacing w:before="40" w:after="40" w:line="240" w:lineRule="auto"/>
        <w:ind w:right="13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After undertaking the quantitative estimation of the </w:t>
      </w:r>
      <w:proofErr w:type="spellStart"/>
      <w:r w:rsidRPr="00560984">
        <w:rPr>
          <w:rFonts w:ascii="Times New Roman" w:hAnsi="Times New Roman" w:cs="Times New Roman"/>
          <w:i/>
          <w:sz w:val="24"/>
          <w:szCs w:val="24"/>
          <w:shd w:val="clear" w:color="auto" w:fill="FFFFFF"/>
        </w:rPr>
        <w:t>trichoderma</w:t>
      </w:r>
      <w:r>
        <w:rPr>
          <w:rFonts w:ascii="Times New Roman" w:hAnsi="Times New Roman" w:cs="Times New Roman"/>
          <w:i/>
          <w:sz w:val="24"/>
          <w:szCs w:val="24"/>
          <w:shd w:val="clear" w:color="auto" w:fill="FFFFFF"/>
        </w:rPr>
        <w:t>l</w:t>
      </w:r>
      <w:proofErr w:type="spellEnd"/>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colony count from the tea soil taken from pot trial, it was observed that the </w:t>
      </w:r>
      <w:proofErr w:type="spellStart"/>
      <w:proofErr w:type="gramStart"/>
      <w:r w:rsidRPr="00560984">
        <w:rPr>
          <w:rFonts w:ascii="Times New Roman" w:hAnsi="Times New Roman" w:cs="Times New Roman"/>
          <w:i/>
          <w:sz w:val="24"/>
          <w:szCs w:val="24"/>
          <w:shd w:val="clear" w:color="auto" w:fill="FFFFFF"/>
        </w:rPr>
        <w:t>trichodermal</w:t>
      </w:r>
      <w:proofErr w:type="spellEnd"/>
      <w:r w:rsidRPr="00560984">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colony</w:t>
      </w:r>
      <w:proofErr w:type="gramEnd"/>
      <w:r>
        <w:rPr>
          <w:rFonts w:ascii="Times New Roman" w:hAnsi="Times New Roman" w:cs="Times New Roman"/>
          <w:sz w:val="24"/>
          <w:szCs w:val="24"/>
          <w:shd w:val="clear" w:color="auto" w:fill="FFFFFF"/>
        </w:rPr>
        <w:t xml:space="preserve"> flourished maximum in the tea soil treated with only </w:t>
      </w:r>
      <w:proofErr w:type="spellStart"/>
      <w:r w:rsidRPr="00560984">
        <w:rPr>
          <w:rFonts w:ascii="Times New Roman" w:hAnsi="Times New Roman" w:cs="Times New Roman"/>
          <w:i/>
          <w:sz w:val="24"/>
          <w:szCs w:val="24"/>
          <w:shd w:val="clear" w:color="auto" w:fill="FFFFFF"/>
        </w:rPr>
        <w:t>trichoderma</w:t>
      </w:r>
      <w:proofErr w:type="spellEnd"/>
      <w:r w:rsidRPr="00560984">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than in the tea soil treated with </w:t>
      </w:r>
      <w:proofErr w:type="spellStart"/>
      <w:r w:rsidRPr="00560984">
        <w:rPr>
          <w:rFonts w:ascii="Times New Roman" w:hAnsi="Times New Roman" w:cs="Times New Roman"/>
          <w:i/>
          <w:sz w:val="24"/>
          <w:szCs w:val="24"/>
          <w:shd w:val="clear" w:color="auto" w:fill="FFFFFF"/>
        </w:rPr>
        <w:t>trichoderma</w:t>
      </w:r>
      <w:proofErr w:type="spellEnd"/>
      <w:r>
        <w:rPr>
          <w:rFonts w:ascii="Times New Roman" w:hAnsi="Times New Roman" w:cs="Times New Roman"/>
          <w:sz w:val="24"/>
          <w:szCs w:val="24"/>
          <w:shd w:val="clear" w:color="auto" w:fill="FFFFFF"/>
        </w:rPr>
        <w:t xml:space="preserve"> along with </w:t>
      </w:r>
      <w:proofErr w:type="spellStart"/>
      <w:r>
        <w:rPr>
          <w:rFonts w:ascii="Times New Roman" w:hAnsi="Times New Roman" w:cs="Times New Roman"/>
          <w:sz w:val="24"/>
          <w:szCs w:val="24"/>
          <w:shd w:val="clear" w:color="auto" w:fill="FFFFFF"/>
        </w:rPr>
        <w:t>vermi</w:t>
      </w:r>
      <w:proofErr w:type="spellEnd"/>
      <w:r>
        <w:rPr>
          <w:rFonts w:ascii="Times New Roman" w:hAnsi="Times New Roman" w:cs="Times New Roman"/>
          <w:sz w:val="24"/>
          <w:szCs w:val="24"/>
          <w:shd w:val="clear" w:color="auto" w:fill="FFFFFF"/>
        </w:rPr>
        <w:t xml:space="preserve"> compost.</w:t>
      </w:r>
    </w:p>
    <w:p w14:paraId="5D3B315B" w14:textId="77777777" w:rsidR="009E643F" w:rsidRPr="00FD7669" w:rsidRDefault="009E643F"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42E16433" w14:textId="77777777" w:rsidR="002801AD" w:rsidRDefault="009E643F" w:rsidP="00AF2DFD">
      <w:pPr>
        <w:shd w:val="clear" w:color="auto" w:fill="F5F5F5"/>
        <w:spacing w:before="40" w:after="40" w:line="240" w:lineRule="auto"/>
        <w:ind w:right="13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B6C0F">
        <w:rPr>
          <w:rFonts w:ascii="Times New Roman" w:hAnsi="Times New Roman" w:cs="Times New Roman"/>
          <w:sz w:val="24"/>
          <w:szCs w:val="24"/>
          <w:shd w:val="clear" w:color="auto" w:fill="FFFFFF"/>
        </w:rPr>
        <w:t xml:space="preserve"> </w:t>
      </w:r>
      <w:r w:rsidR="002801AD" w:rsidRPr="003B6C0F">
        <w:rPr>
          <w:rFonts w:ascii="Times New Roman" w:hAnsi="Times New Roman" w:cs="Times New Roman"/>
          <w:sz w:val="24"/>
          <w:szCs w:val="24"/>
          <w:shd w:val="clear" w:color="auto" w:fill="FFFFFF"/>
        </w:rPr>
        <w:t> </w:t>
      </w:r>
    </w:p>
    <w:p w14:paraId="5BCDC0D5" w14:textId="77777777" w:rsidR="003B6C0F" w:rsidRPr="003B6C0F" w:rsidRDefault="003B6C0F" w:rsidP="00AF2DFD">
      <w:pPr>
        <w:shd w:val="clear" w:color="auto" w:fill="F5F5F5"/>
        <w:spacing w:before="40" w:after="40" w:line="240" w:lineRule="auto"/>
        <w:ind w:right="136"/>
        <w:rPr>
          <w:rFonts w:ascii="Times New Roman" w:eastAsia="Times New Roman" w:hAnsi="Times New Roman" w:cs="Times New Roman"/>
          <w:b/>
          <w:sz w:val="24"/>
          <w:szCs w:val="24"/>
        </w:rPr>
      </w:pPr>
    </w:p>
    <w:p w14:paraId="7F6B9014"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C835443"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35447811"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EBEE2F8" w14:textId="77777777" w:rsidR="003F35EE" w:rsidRDefault="003F35EE"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C15FFD0"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13039F7D"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0D0A387C"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5C2597C1"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293BB57C"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72AE1EE0"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1CE3667F"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5ADFD7FF"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586E44E0"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19552D27"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73B1FA98"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0DE799B9"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09011578"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09A1461C" w14:textId="6BF70A55" w:rsidR="000642D0" w:rsidRPr="000642D0" w:rsidRDefault="000642D0" w:rsidP="006F5B23">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sidRPr="000642D0">
        <w:rPr>
          <w:rFonts w:ascii="Times New Roman" w:eastAsia="Times New Roman" w:hAnsi="Times New Roman" w:cs="Times New Roman"/>
          <w:b/>
          <w:color w:val="000000" w:themeColor="text1"/>
          <w:sz w:val="24"/>
          <w:szCs w:val="24"/>
        </w:rPr>
        <w:lastRenderedPageBreak/>
        <w:t>REFERENCES</w:t>
      </w:r>
      <w:r w:rsidR="006F5B23">
        <w:rPr>
          <w:rFonts w:ascii="Times New Roman" w:eastAsia="Times New Roman" w:hAnsi="Times New Roman" w:cs="Times New Roman"/>
          <w:b/>
          <w:color w:val="000000" w:themeColor="text1"/>
          <w:sz w:val="24"/>
          <w:szCs w:val="24"/>
        </w:rPr>
        <w:t xml:space="preserve"> </w:t>
      </w:r>
    </w:p>
    <w:p w14:paraId="0B0B456A" w14:textId="77777777" w:rsidR="00DB46B8" w:rsidRDefault="00DB46B8" w:rsidP="006F5B23">
      <w:pPr>
        <w:shd w:val="clear" w:color="auto" w:fill="F5F5F5"/>
        <w:spacing w:before="40" w:after="40" w:line="240" w:lineRule="auto"/>
        <w:ind w:right="136"/>
        <w:rPr>
          <w:rFonts w:ascii="Times New Roman" w:hAnsi="Times New Roman" w:cs="Times New Roman"/>
          <w:b/>
          <w:sz w:val="24"/>
          <w:szCs w:val="24"/>
          <w:shd w:val="clear" w:color="auto" w:fill="FFFFFF"/>
        </w:rPr>
      </w:pPr>
    </w:p>
    <w:p w14:paraId="4A72B18C" w14:textId="77777777" w:rsidR="00747C54" w:rsidRDefault="00747C54" w:rsidP="00AF2DFD">
      <w:pPr>
        <w:shd w:val="clear" w:color="auto" w:fill="F5F5F5"/>
        <w:spacing w:before="40" w:after="40" w:line="240" w:lineRule="auto"/>
        <w:ind w:right="136"/>
        <w:jc w:val="center"/>
        <w:rPr>
          <w:rFonts w:ascii="Times New Roman" w:hAnsi="Times New Roman" w:cs="Times New Roman"/>
          <w:b/>
          <w:sz w:val="24"/>
          <w:szCs w:val="24"/>
          <w:shd w:val="clear" w:color="auto" w:fill="FFFFFF"/>
        </w:rPr>
      </w:pPr>
    </w:p>
    <w:p w14:paraId="2D1230FC" w14:textId="77777777" w:rsidR="00747C54" w:rsidRDefault="00747C54" w:rsidP="00AF2DFD">
      <w:pPr>
        <w:shd w:val="clear" w:color="auto" w:fill="F5F5F5"/>
        <w:spacing w:before="40" w:after="40" w:line="240" w:lineRule="auto"/>
        <w:ind w:right="136"/>
        <w:rPr>
          <w:rFonts w:ascii="Times New Roman" w:hAnsi="Times New Roman" w:cs="Times New Roman"/>
          <w:sz w:val="24"/>
          <w:szCs w:val="24"/>
          <w:shd w:val="clear" w:color="auto" w:fill="FCFCFC"/>
        </w:rPr>
      </w:pPr>
      <w:r w:rsidRPr="000C7466">
        <w:rPr>
          <w:rFonts w:ascii="Times New Roman" w:hAnsi="Times New Roman" w:cs="Times New Roman"/>
          <w:sz w:val="24"/>
          <w:szCs w:val="24"/>
          <w:shd w:val="clear" w:color="auto" w:fill="FCFCFC"/>
        </w:rPr>
        <w:t xml:space="preserve">Babu A, Kumhar KC (2013) New record of two fungal pathogens of red slug caterpillar, vol 19. </w:t>
      </w:r>
      <w:proofErr w:type="spellStart"/>
      <w:r w:rsidRPr="000C7466">
        <w:rPr>
          <w:rFonts w:ascii="Times New Roman" w:hAnsi="Times New Roman" w:cs="Times New Roman"/>
          <w:sz w:val="24"/>
          <w:szCs w:val="24"/>
          <w:shd w:val="clear" w:color="auto" w:fill="FCFCFC"/>
        </w:rPr>
        <w:t>Tocklai</w:t>
      </w:r>
      <w:proofErr w:type="spellEnd"/>
      <w:r w:rsidRPr="000C7466">
        <w:rPr>
          <w:rFonts w:ascii="Times New Roman" w:hAnsi="Times New Roman" w:cs="Times New Roman"/>
          <w:sz w:val="24"/>
          <w:szCs w:val="24"/>
          <w:shd w:val="clear" w:color="auto" w:fill="FCFCFC"/>
        </w:rPr>
        <w:t xml:space="preserve"> News, Tea Research Association, </w:t>
      </w:r>
      <w:proofErr w:type="spellStart"/>
      <w:r w:rsidRPr="000C7466">
        <w:rPr>
          <w:rFonts w:ascii="Times New Roman" w:hAnsi="Times New Roman" w:cs="Times New Roman"/>
          <w:sz w:val="24"/>
          <w:szCs w:val="24"/>
          <w:shd w:val="clear" w:color="auto" w:fill="FCFCFC"/>
        </w:rPr>
        <w:t>Tocklai</w:t>
      </w:r>
      <w:proofErr w:type="spellEnd"/>
      <w:r w:rsidRPr="000C7466">
        <w:rPr>
          <w:rFonts w:ascii="Times New Roman" w:hAnsi="Times New Roman" w:cs="Times New Roman"/>
          <w:sz w:val="24"/>
          <w:szCs w:val="24"/>
          <w:shd w:val="clear" w:color="auto" w:fill="FCFCFC"/>
        </w:rPr>
        <w:t xml:space="preserve"> Experimental Station, Jorhat, pp 2–3</w:t>
      </w:r>
    </w:p>
    <w:p w14:paraId="2DEE0751" w14:textId="77777777" w:rsidR="00CD33B1" w:rsidRDefault="00CD33B1" w:rsidP="00AF2DFD">
      <w:pPr>
        <w:shd w:val="clear" w:color="auto" w:fill="F5F5F5"/>
        <w:spacing w:before="40" w:after="40" w:line="240" w:lineRule="auto"/>
        <w:ind w:right="136"/>
        <w:rPr>
          <w:rFonts w:ascii="Times New Roman" w:hAnsi="Times New Roman" w:cs="Times New Roman"/>
          <w:sz w:val="24"/>
          <w:szCs w:val="24"/>
          <w:shd w:val="clear" w:color="auto" w:fill="FCFCFC"/>
        </w:rPr>
      </w:pPr>
    </w:p>
    <w:p w14:paraId="1F9B8B1D" w14:textId="77777777" w:rsidR="00747C54" w:rsidRDefault="00747C54" w:rsidP="00AF2DFD">
      <w:pPr>
        <w:shd w:val="clear" w:color="auto" w:fill="F5F5F5"/>
        <w:spacing w:before="40" w:after="40" w:line="240" w:lineRule="auto"/>
        <w:ind w:right="136"/>
        <w:rPr>
          <w:rFonts w:ascii="Times New Roman" w:hAnsi="Times New Roman" w:cs="Times New Roman"/>
          <w:sz w:val="24"/>
          <w:szCs w:val="24"/>
          <w:shd w:val="clear" w:color="auto" w:fill="FCFCFC"/>
        </w:rPr>
      </w:pPr>
      <w:r w:rsidRPr="000C7466">
        <w:rPr>
          <w:rFonts w:ascii="Times New Roman" w:hAnsi="Times New Roman" w:cs="Times New Roman"/>
          <w:sz w:val="24"/>
          <w:szCs w:val="24"/>
          <w:shd w:val="clear" w:color="auto" w:fill="FCFCFC"/>
        </w:rPr>
        <w:t>Babu A, Kumhar KC (2014) Pathogenicity of indigenous </w:t>
      </w:r>
      <w:r w:rsidRPr="000C7466">
        <w:rPr>
          <w:rFonts w:ascii="Times New Roman" w:hAnsi="Times New Roman" w:cs="Times New Roman"/>
          <w:i/>
          <w:iCs/>
          <w:sz w:val="24"/>
          <w:szCs w:val="24"/>
          <w:shd w:val="clear" w:color="auto" w:fill="FCFCFC"/>
        </w:rPr>
        <w:t>Beauveria bassiana</w:t>
      </w:r>
      <w:r w:rsidRPr="000C7466">
        <w:rPr>
          <w:rFonts w:ascii="Times New Roman" w:hAnsi="Times New Roman" w:cs="Times New Roman"/>
          <w:sz w:val="24"/>
          <w:szCs w:val="24"/>
          <w:shd w:val="clear" w:color="auto" w:fill="FCFCFC"/>
        </w:rPr>
        <w:t> (BKN 20) against tea mosquito and its compatibility with a few insecticides. Two and a Bud 61(1 &amp; 2):64–67</w:t>
      </w:r>
    </w:p>
    <w:p w14:paraId="2D34A576" w14:textId="77777777" w:rsidR="00747C54" w:rsidRDefault="00747C54"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710738">
        <w:rPr>
          <w:rFonts w:ascii="Times New Roman" w:hAnsi="Times New Roman" w:cs="Times New Roman"/>
          <w:sz w:val="24"/>
          <w:szCs w:val="24"/>
          <w:shd w:val="clear" w:color="auto" w:fill="FFFFFF"/>
        </w:rPr>
        <w:t>Cao AC, Liu XM, Guo MX, Wang QX, Li Y, Ouyang CB, et al. </w:t>
      </w:r>
      <w:r w:rsidRPr="00710738">
        <w:rPr>
          <w:rStyle w:val="ref-title"/>
          <w:rFonts w:ascii="Times New Roman" w:hAnsi="Times New Roman" w:cs="Times New Roman"/>
          <w:sz w:val="24"/>
          <w:szCs w:val="24"/>
          <w:shd w:val="clear" w:color="auto" w:fill="FFFFFF"/>
        </w:rPr>
        <w:t>Harm and control technology of crop soil-borne diseases.</w:t>
      </w:r>
      <w:r w:rsidRPr="00710738">
        <w:rPr>
          <w:rFonts w:ascii="Times New Roman" w:hAnsi="Times New Roman" w:cs="Times New Roman"/>
          <w:sz w:val="24"/>
          <w:szCs w:val="24"/>
          <w:shd w:val="clear" w:color="auto" w:fill="FFFFFF"/>
        </w:rPr>
        <w:t> </w:t>
      </w:r>
      <w:r w:rsidRPr="00710738">
        <w:rPr>
          <w:rStyle w:val="ref-journal"/>
          <w:rFonts w:ascii="Times New Roman" w:hAnsi="Times New Roman" w:cs="Times New Roman"/>
          <w:i/>
          <w:iCs/>
          <w:sz w:val="24"/>
          <w:szCs w:val="24"/>
          <w:shd w:val="clear" w:color="auto" w:fill="FFFFFF"/>
        </w:rPr>
        <w:t>Plant Protection</w:t>
      </w:r>
      <w:r w:rsidRPr="00710738">
        <w:rPr>
          <w:rFonts w:ascii="Times New Roman" w:hAnsi="Times New Roman" w:cs="Times New Roman"/>
          <w:sz w:val="24"/>
          <w:szCs w:val="24"/>
          <w:shd w:val="clear" w:color="auto" w:fill="FFFFFF"/>
        </w:rPr>
        <w:t>. 2017; </w:t>
      </w:r>
      <w:r w:rsidRPr="00710738">
        <w:rPr>
          <w:rStyle w:val="ref-vol"/>
          <w:rFonts w:ascii="Times New Roman" w:hAnsi="Times New Roman" w:cs="Times New Roman"/>
          <w:sz w:val="24"/>
          <w:szCs w:val="24"/>
          <w:shd w:val="clear" w:color="auto" w:fill="FFFFFF"/>
        </w:rPr>
        <w:t>43</w:t>
      </w:r>
      <w:r w:rsidRPr="00710738">
        <w:rPr>
          <w:rFonts w:ascii="Times New Roman" w:hAnsi="Times New Roman" w:cs="Times New Roman"/>
          <w:sz w:val="24"/>
          <w:szCs w:val="24"/>
          <w:shd w:val="clear" w:color="auto" w:fill="FFFFFF"/>
        </w:rPr>
        <w:t>(</w:t>
      </w:r>
      <w:r w:rsidRPr="00710738">
        <w:rPr>
          <w:rStyle w:val="ref-iss"/>
          <w:rFonts w:ascii="Times New Roman" w:hAnsi="Times New Roman" w:cs="Times New Roman"/>
          <w:sz w:val="24"/>
          <w:szCs w:val="24"/>
          <w:shd w:val="clear" w:color="auto" w:fill="FFFFFF"/>
        </w:rPr>
        <w:t>02</w:t>
      </w:r>
      <w:r w:rsidRPr="00710738">
        <w:rPr>
          <w:rFonts w:ascii="Times New Roman" w:hAnsi="Times New Roman" w:cs="Times New Roman"/>
          <w:sz w:val="24"/>
          <w:szCs w:val="24"/>
          <w:shd w:val="clear" w:color="auto" w:fill="FFFFFF"/>
        </w:rPr>
        <w:t>): 6–16.</w:t>
      </w:r>
    </w:p>
    <w:p w14:paraId="57BC761C" w14:textId="77777777" w:rsidR="00CD33B1" w:rsidRDefault="00CD33B1" w:rsidP="00AF2DFD">
      <w:pPr>
        <w:spacing w:before="40" w:after="40"/>
        <w:rPr>
          <w:rFonts w:ascii="Times New Roman" w:hAnsi="Times New Roman" w:cs="Times New Roman"/>
          <w:sz w:val="24"/>
          <w:szCs w:val="24"/>
          <w:shd w:val="clear" w:color="auto" w:fill="FFFFFF"/>
        </w:rPr>
      </w:pPr>
    </w:p>
    <w:p w14:paraId="740BECA1" w14:textId="77777777" w:rsidR="00747C54" w:rsidRDefault="00747C54" w:rsidP="00AF2DFD">
      <w:pPr>
        <w:spacing w:before="40" w:after="40"/>
        <w:rPr>
          <w:rFonts w:ascii="Times New Roman" w:hAnsi="Times New Roman" w:cs="Times New Roman"/>
          <w:sz w:val="24"/>
          <w:szCs w:val="24"/>
          <w:shd w:val="clear" w:color="auto" w:fill="FFFFFF"/>
        </w:rPr>
      </w:pPr>
      <w:r w:rsidRPr="00DB46B8">
        <w:rPr>
          <w:rFonts w:ascii="Times New Roman" w:hAnsi="Times New Roman" w:cs="Times New Roman"/>
          <w:sz w:val="24"/>
          <w:szCs w:val="24"/>
          <w:shd w:val="clear" w:color="auto" w:fill="FFFFFF"/>
        </w:rPr>
        <w:t>Edwards CA, Fletcher KE. Interaction between earthworms and microorganisms in organic matter breakdown. </w:t>
      </w:r>
      <w:r w:rsidRPr="00DB46B8">
        <w:rPr>
          <w:rStyle w:val="ref-journal"/>
          <w:rFonts w:ascii="Times New Roman" w:hAnsi="Times New Roman" w:cs="Times New Roman"/>
          <w:i/>
          <w:iCs/>
          <w:sz w:val="24"/>
          <w:szCs w:val="24"/>
          <w:shd w:val="clear" w:color="auto" w:fill="FFFFFF"/>
        </w:rPr>
        <w:t xml:space="preserve">Agric </w:t>
      </w:r>
      <w:proofErr w:type="spellStart"/>
      <w:r w:rsidRPr="00DB46B8">
        <w:rPr>
          <w:rStyle w:val="ref-journal"/>
          <w:rFonts w:ascii="Times New Roman" w:hAnsi="Times New Roman" w:cs="Times New Roman"/>
          <w:i/>
          <w:iCs/>
          <w:sz w:val="24"/>
          <w:szCs w:val="24"/>
          <w:shd w:val="clear" w:color="auto" w:fill="FFFFFF"/>
        </w:rPr>
        <w:t>Ecosyst</w:t>
      </w:r>
      <w:proofErr w:type="spellEnd"/>
      <w:r w:rsidRPr="00DB46B8">
        <w:rPr>
          <w:rStyle w:val="ref-journal"/>
          <w:rFonts w:ascii="Times New Roman" w:hAnsi="Times New Roman" w:cs="Times New Roman"/>
          <w:i/>
          <w:iCs/>
          <w:sz w:val="24"/>
          <w:szCs w:val="24"/>
          <w:shd w:val="clear" w:color="auto" w:fill="FFFFFF"/>
        </w:rPr>
        <w:t xml:space="preserve"> Environ. </w:t>
      </w:r>
      <w:proofErr w:type="gramStart"/>
      <w:r w:rsidRPr="00DB46B8">
        <w:rPr>
          <w:rFonts w:ascii="Times New Roman" w:hAnsi="Times New Roman" w:cs="Times New Roman"/>
          <w:sz w:val="24"/>
          <w:szCs w:val="24"/>
          <w:shd w:val="clear" w:color="auto" w:fill="FFFFFF"/>
        </w:rPr>
        <w:t>1988;</w:t>
      </w:r>
      <w:r w:rsidRPr="00DB46B8">
        <w:rPr>
          <w:rStyle w:val="ref-vol"/>
          <w:rFonts w:ascii="Times New Roman" w:hAnsi="Times New Roman" w:cs="Times New Roman"/>
          <w:sz w:val="24"/>
          <w:szCs w:val="24"/>
          <w:shd w:val="clear" w:color="auto" w:fill="FFFFFF"/>
        </w:rPr>
        <w:t>20</w:t>
      </w:r>
      <w:r w:rsidRPr="00DB46B8">
        <w:rPr>
          <w:rFonts w:ascii="Times New Roman" w:hAnsi="Times New Roman" w:cs="Times New Roman"/>
          <w:sz w:val="24"/>
          <w:szCs w:val="24"/>
          <w:shd w:val="clear" w:color="auto" w:fill="FFFFFF"/>
        </w:rPr>
        <w:t>:235</w:t>
      </w:r>
      <w:proofErr w:type="gramEnd"/>
      <w:r w:rsidRPr="00DB46B8">
        <w:rPr>
          <w:rFonts w:ascii="Times New Roman" w:hAnsi="Times New Roman" w:cs="Times New Roman"/>
          <w:sz w:val="24"/>
          <w:szCs w:val="24"/>
          <w:shd w:val="clear" w:color="auto" w:fill="FFFFFF"/>
        </w:rPr>
        <w:t xml:space="preserve">–249. </w:t>
      </w:r>
      <w:proofErr w:type="spellStart"/>
      <w:r w:rsidRPr="00DB46B8">
        <w:rPr>
          <w:rFonts w:ascii="Times New Roman" w:hAnsi="Times New Roman" w:cs="Times New Roman"/>
          <w:sz w:val="24"/>
          <w:szCs w:val="24"/>
          <w:shd w:val="clear" w:color="auto" w:fill="FFFFFF"/>
        </w:rPr>
        <w:t>doi</w:t>
      </w:r>
      <w:proofErr w:type="spellEnd"/>
      <w:r w:rsidRPr="00DB46B8">
        <w:rPr>
          <w:rFonts w:ascii="Times New Roman" w:hAnsi="Times New Roman" w:cs="Times New Roman"/>
          <w:sz w:val="24"/>
          <w:szCs w:val="24"/>
          <w:shd w:val="clear" w:color="auto" w:fill="FFFFFF"/>
        </w:rPr>
        <w:t>: 10.1016/0167-8809(88)90069-2.</w:t>
      </w:r>
    </w:p>
    <w:p w14:paraId="0881E23D" w14:textId="77777777" w:rsidR="00CD33B1" w:rsidRDefault="00CD33B1" w:rsidP="00AF2DFD">
      <w:pPr>
        <w:shd w:val="clear" w:color="auto" w:fill="F5F5F5"/>
        <w:spacing w:before="40" w:after="40" w:line="240" w:lineRule="auto"/>
        <w:ind w:right="136"/>
        <w:rPr>
          <w:rFonts w:ascii="Times New Roman" w:hAnsi="Times New Roman" w:cs="Times New Roman"/>
          <w:sz w:val="24"/>
          <w:szCs w:val="24"/>
          <w:shd w:val="clear" w:color="auto" w:fill="FCFCFC"/>
        </w:rPr>
      </w:pPr>
    </w:p>
    <w:p w14:paraId="79D0FA79" w14:textId="77777777" w:rsidR="00747C54" w:rsidRPr="000C7466" w:rsidRDefault="00747C54" w:rsidP="00AF2DFD">
      <w:pPr>
        <w:shd w:val="clear" w:color="auto" w:fill="F5F5F5"/>
        <w:spacing w:before="40" w:after="40" w:line="240" w:lineRule="auto"/>
        <w:ind w:right="136"/>
        <w:rPr>
          <w:rFonts w:ascii="Times New Roman" w:hAnsi="Times New Roman" w:cs="Times New Roman"/>
          <w:sz w:val="24"/>
          <w:szCs w:val="24"/>
          <w:shd w:val="clear" w:color="auto" w:fill="FCFCFC"/>
        </w:rPr>
      </w:pPr>
      <w:r w:rsidRPr="000C7466">
        <w:rPr>
          <w:rFonts w:ascii="Times New Roman" w:hAnsi="Times New Roman" w:cs="Times New Roman"/>
          <w:sz w:val="24"/>
          <w:szCs w:val="24"/>
          <w:shd w:val="clear" w:color="auto" w:fill="FCFCFC"/>
        </w:rPr>
        <w:t xml:space="preserve">Hall RA, </w:t>
      </w:r>
      <w:proofErr w:type="spellStart"/>
      <w:r w:rsidRPr="000C7466">
        <w:rPr>
          <w:rFonts w:ascii="Times New Roman" w:hAnsi="Times New Roman" w:cs="Times New Roman"/>
          <w:sz w:val="24"/>
          <w:szCs w:val="24"/>
          <w:shd w:val="clear" w:color="auto" w:fill="FCFCFC"/>
        </w:rPr>
        <w:t>Papierok</w:t>
      </w:r>
      <w:proofErr w:type="spellEnd"/>
      <w:r w:rsidRPr="000C7466">
        <w:rPr>
          <w:rFonts w:ascii="Times New Roman" w:hAnsi="Times New Roman" w:cs="Times New Roman"/>
          <w:sz w:val="24"/>
          <w:szCs w:val="24"/>
          <w:shd w:val="clear" w:color="auto" w:fill="FCFCFC"/>
        </w:rPr>
        <w:t xml:space="preserve"> B (1982) Fungi as biological control agents of arthropods of agricultural and medical importance. </w:t>
      </w:r>
      <w:proofErr w:type="spellStart"/>
      <w:r w:rsidRPr="000C7466">
        <w:rPr>
          <w:rFonts w:ascii="Times New Roman" w:hAnsi="Times New Roman" w:cs="Times New Roman"/>
          <w:sz w:val="24"/>
          <w:szCs w:val="24"/>
          <w:shd w:val="clear" w:color="auto" w:fill="FCFCFC"/>
        </w:rPr>
        <w:t>Parasitol</w:t>
      </w:r>
      <w:proofErr w:type="spellEnd"/>
      <w:r w:rsidRPr="000C7466">
        <w:rPr>
          <w:rFonts w:ascii="Times New Roman" w:hAnsi="Times New Roman" w:cs="Times New Roman"/>
          <w:sz w:val="24"/>
          <w:szCs w:val="24"/>
          <w:shd w:val="clear" w:color="auto" w:fill="FCFCFC"/>
        </w:rPr>
        <w:t xml:space="preserve"> 84:205–240</w:t>
      </w:r>
    </w:p>
    <w:p w14:paraId="6125FCA0" w14:textId="77777777" w:rsidR="00CD33B1" w:rsidRDefault="00CD33B1"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09596BF5" w14:textId="77777777" w:rsidR="00747C54" w:rsidRPr="00DB46B8" w:rsidRDefault="00747C54"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DB46B8">
        <w:rPr>
          <w:rFonts w:ascii="Times New Roman" w:hAnsi="Times New Roman" w:cs="Times New Roman"/>
          <w:sz w:val="24"/>
          <w:szCs w:val="24"/>
          <w:shd w:val="clear" w:color="auto" w:fill="FFFFFF"/>
        </w:rPr>
        <w:t xml:space="preserve">Lavelle P, Martin A. Small-scale and large-scale effects of </w:t>
      </w:r>
      <w:proofErr w:type="spellStart"/>
      <w:r w:rsidRPr="00DB46B8">
        <w:rPr>
          <w:rFonts w:ascii="Times New Roman" w:hAnsi="Times New Roman" w:cs="Times New Roman"/>
          <w:sz w:val="24"/>
          <w:szCs w:val="24"/>
          <w:shd w:val="clear" w:color="auto" w:fill="FFFFFF"/>
        </w:rPr>
        <w:t>endogeic</w:t>
      </w:r>
      <w:proofErr w:type="spellEnd"/>
      <w:r w:rsidRPr="00DB46B8">
        <w:rPr>
          <w:rFonts w:ascii="Times New Roman" w:hAnsi="Times New Roman" w:cs="Times New Roman"/>
          <w:sz w:val="24"/>
          <w:szCs w:val="24"/>
          <w:shd w:val="clear" w:color="auto" w:fill="FFFFFF"/>
        </w:rPr>
        <w:t xml:space="preserve"> earthworms on soil organic matter dynamics in soils of the humid tropics. </w:t>
      </w:r>
      <w:r w:rsidRPr="00DB46B8">
        <w:rPr>
          <w:rStyle w:val="ref-journal"/>
          <w:rFonts w:ascii="Times New Roman" w:hAnsi="Times New Roman" w:cs="Times New Roman"/>
          <w:i/>
          <w:iCs/>
          <w:sz w:val="24"/>
          <w:szCs w:val="24"/>
          <w:shd w:val="clear" w:color="auto" w:fill="FFFFFF"/>
        </w:rPr>
        <w:t xml:space="preserve">Soil Biol </w:t>
      </w:r>
      <w:proofErr w:type="spellStart"/>
      <w:r w:rsidRPr="00DB46B8">
        <w:rPr>
          <w:rStyle w:val="ref-journal"/>
          <w:rFonts w:ascii="Times New Roman" w:hAnsi="Times New Roman" w:cs="Times New Roman"/>
          <w:i/>
          <w:iCs/>
          <w:sz w:val="24"/>
          <w:szCs w:val="24"/>
          <w:shd w:val="clear" w:color="auto" w:fill="FFFFFF"/>
        </w:rPr>
        <w:t>Biochem</w:t>
      </w:r>
      <w:proofErr w:type="spellEnd"/>
      <w:r w:rsidRPr="00DB46B8">
        <w:rPr>
          <w:rStyle w:val="ref-journal"/>
          <w:rFonts w:ascii="Times New Roman" w:hAnsi="Times New Roman" w:cs="Times New Roman"/>
          <w:i/>
          <w:iCs/>
          <w:sz w:val="24"/>
          <w:szCs w:val="24"/>
          <w:shd w:val="clear" w:color="auto" w:fill="FFFFFF"/>
        </w:rPr>
        <w:t>. </w:t>
      </w:r>
      <w:proofErr w:type="gramStart"/>
      <w:r w:rsidRPr="00DB46B8">
        <w:rPr>
          <w:rFonts w:ascii="Times New Roman" w:hAnsi="Times New Roman" w:cs="Times New Roman"/>
          <w:sz w:val="24"/>
          <w:szCs w:val="24"/>
          <w:shd w:val="clear" w:color="auto" w:fill="FFFFFF"/>
        </w:rPr>
        <w:t>1992;</w:t>
      </w:r>
      <w:r w:rsidRPr="00DB46B8">
        <w:rPr>
          <w:rStyle w:val="ref-vol"/>
          <w:rFonts w:ascii="Times New Roman" w:hAnsi="Times New Roman" w:cs="Times New Roman"/>
          <w:sz w:val="24"/>
          <w:szCs w:val="24"/>
          <w:shd w:val="clear" w:color="auto" w:fill="FFFFFF"/>
        </w:rPr>
        <w:t>12</w:t>
      </w:r>
      <w:r w:rsidRPr="00DB46B8">
        <w:rPr>
          <w:rFonts w:ascii="Times New Roman" w:hAnsi="Times New Roman" w:cs="Times New Roman"/>
          <w:sz w:val="24"/>
          <w:szCs w:val="24"/>
          <w:shd w:val="clear" w:color="auto" w:fill="FFFFFF"/>
        </w:rPr>
        <w:t>:1491</w:t>
      </w:r>
      <w:proofErr w:type="gramEnd"/>
      <w:r w:rsidRPr="00DB46B8">
        <w:rPr>
          <w:rFonts w:ascii="Times New Roman" w:hAnsi="Times New Roman" w:cs="Times New Roman"/>
          <w:sz w:val="24"/>
          <w:szCs w:val="24"/>
          <w:shd w:val="clear" w:color="auto" w:fill="FFFFFF"/>
        </w:rPr>
        <w:t xml:space="preserve">–1498. </w:t>
      </w:r>
      <w:proofErr w:type="spellStart"/>
      <w:r w:rsidRPr="00DB46B8">
        <w:rPr>
          <w:rFonts w:ascii="Times New Roman" w:hAnsi="Times New Roman" w:cs="Times New Roman"/>
          <w:sz w:val="24"/>
          <w:szCs w:val="24"/>
          <w:shd w:val="clear" w:color="auto" w:fill="FFFFFF"/>
        </w:rPr>
        <w:t>doi</w:t>
      </w:r>
      <w:proofErr w:type="spellEnd"/>
      <w:r w:rsidRPr="00DB46B8">
        <w:rPr>
          <w:rFonts w:ascii="Times New Roman" w:hAnsi="Times New Roman" w:cs="Times New Roman"/>
          <w:sz w:val="24"/>
          <w:szCs w:val="24"/>
          <w:shd w:val="clear" w:color="auto" w:fill="FFFFFF"/>
        </w:rPr>
        <w:t>: 10.1016/0038-0717(92)90138-N.</w:t>
      </w:r>
    </w:p>
    <w:p w14:paraId="468F43B6" w14:textId="77777777" w:rsidR="00CD33B1" w:rsidRDefault="00CD33B1"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01256F51" w14:textId="77777777" w:rsidR="002373DC" w:rsidRDefault="002373DC"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DB46B8">
        <w:rPr>
          <w:rFonts w:ascii="Times New Roman" w:hAnsi="Times New Roman" w:cs="Times New Roman"/>
          <w:sz w:val="24"/>
          <w:szCs w:val="24"/>
          <w:shd w:val="clear" w:color="auto" w:fill="FFFFFF"/>
        </w:rPr>
        <w:t>Lee KE. </w:t>
      </w:r>
      <w:r w:rsidRPr="00DB46B8">
        <w:rPr>
          <w:rStyle w:val="ref-journal"/>
          <w:rFonts w:ascii="Times New Roman" w:hAnsi="Times New Roman" w:cs="Times New Roman"/>
          <w:i/>
          <w:iCs/>
          <w:sz w:val="24"/>
          <w:szCs w:val="24"/>
          <w:shd w:val="clear" w:color="auto" w:fill="FFFFFF"/>
        </w:rPr>
        <w:t>Earthworms: Their Ecology and Relationships with Soils and Land Use.</w:t>
      </w:r>
      <w:r w:rsidRPr="00DB46B8">
        <w:rPr>
          <w:rFonts w:ascii="Times New Roman" w:hAnsi="Times New Roman" w:cs="Times New Roman"/>
          <w:sz w:val="24"/>
          <w:szCs w:val="24"/>
          <w:shd w:val="clear" w:color="auto" w:fill="FFFFFF"/>
        </w:rPr>
        <w:t> Sydney: Academic Press; 1985. </w:t>
      </w:r>
    </w:p>
    <w:p w14:paraId="142C33DF" w14:textId="77777777" w:rsidR="00CD33B1" w:rsidRDefault="00CD33B1"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7ECEA363" w14:textId="77777777" w:rsidR="003F35EE" w:rsidRPr="000C7466" w:rsidRDefault="003F35EE"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0C7466">
        <w:rPr>
          <w:rFonts w:ascii="Times New Roman" w:hAnsi="Times New Roman" w:cs="Times New Roman"/>
          <w:sz w:val="24"/>
          <w:szCs w:val="24"/>
          <w:shd w:val="clear" w:color="auto" w:fill="FFFFFF"/>
        </w:rPr>
        <w:t>Mukhtar H, Ahmad N. Tea polyphenols: prevention of cancer and optimizing health. </w:t>
      </w:r>
      <w:r w:rsidRPr="000C7466">
        <w:rPr>
          <w:rStyle w:val="ref-journal"/>
          <w:rFonts w:ascii="Times New Roman" w:hAnsi="Times New Roman" w:cs="Times New Roman"/>
          <w:i/>
          <w:iCs/>
          <w:sz w:val="24"/>
          <w:szCs w:val="24"/>
          <w:shd w:val="clear" w:color="auto" w:fill="FFFFFF"/>
        </w:rPr>
        <w:t xml:space="preserve">Am J Clin </w:t>
      </w:r>
      <w:proofErr w:type="spellStart"/>
      <w:r w:rsidRPr="000C7466">
        <w:rPr>
          <w:rStyle w:val="ref-journal"/>
          <w:rFonts w:ascii="Times New Roman" w:hAnsi="Times New Roman" w:cs="Times New Roman"/>
          <w:i/>
          <w:iCs/>
          <w:sz w:val="24"/>
          <w:szCs w:val="24"/>
          <w:shd w:val="clear" w:color="auto" w:fill="FFFFFF"/>
        </w:rPr>
        <w:t>Nutr</w:t>
      </w:r>
      <w:proofErr w:type="spellEnd"/>
      <w:r w:rsidRPr="000C7466">
        <w:rPr>
          <w:rStyle w:val="ref-journal"/>
          <w:rFonts w:ascii="Times New Roman" w:hAnsi="Times New Roman" w:cs="Times New Roman"/>
          <w:i/>
          <w:iCs/>
          <w:sz w:val="24"/>
          <w:szCs w:val="24"/>
          <w:shd w:val="clear" w:color="auto" w:fill="FFFFFF"/>
        </w:rPr>
        <w:t>. </w:t>
      </w:r>
      <w:proofErr w:type="gramStart"/>
      <w:r w:rsidRPr="000C7466">
        <w:rPr>
          <w:rFonts w:ascii="Times New Roman" w:hAnsi="Times New Roman" w:cs="Times New Roman"/>
          <w:sz w:val="24"/>
          <w:szCs w:val="24"/>
          <w:shd w:val="clear" w:color="auto" w:fill="FFFFFF"/>
        </w:rPr>
        <w:t>2000;</w:t>
      </w:r>
      <w:r w:rsidRPr="000C7466">
        <w:rPr>
          <w:rStyle w:val="ref-vol"/>
          <w:rFonts w:ascii="Times New Roman" w:hAnsi="Times New Roman" w:cs="Times New Roman"/>
          <w:sz w:val="24"/>
          <w:szCs w:val="24"/>
          <w:shd w:val="clear" w:color="auto" w:fill="FFFFFF"/>
        </w:rPr>
        <w:t>71</w:t>
      </w:r>
      <w:r w:rsidRPr="000C7466">
        <w:rPr>
          <w:rFonts w:ascii="Times New Roman" w:hAnsi="Times New Roman" w:cs="Times New Roman"/>
          <w:sz w:val="24"/>
          <w:szCs w:val="24"/>
          <w:shd w:val="clear" w:color="auto" w:fill="FFFFFF"/>
        </w:rPr>
        <w:t>:1698</w:t>
      </w:r>
      <w:proofErr w:type="gramEnd"/>
      <w:r w:rsidRPr="000C7466">
        <w:rPr>
          <w:rFonts w:ascii="Times New Roman" w:hAnsi="Times New Roman" w:cs="Times New Roman"/>
          <w:sz w:val="24"/>
          <w:szCs w:val="24"/>
          <w:shd w:val="clear" w:color="auto" w:fill="FFFFFF"/>
        </w:rPr>
        <w:t>S–702S. discussion 1703S–4S</w:t>
      </w:r>
    </w:p>
    <w:p w14:paraId="585F0D34" w14:textId="77777777" w:rsidR="00CD33B1" w:rsidRDefault="00CD33B1"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518A6C44" w14:textId="77777777" w:rsidR="003F35EE" w:rsidRPr="00DB46B8" w:rsidRDefault="003F35EE"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DB46B8">
        <w:rPr>
          <w:rFonts w:ascii="Times New Roman" w:hAnsi="Times New Roman" w:cs="Times New Roman"/>
          <w:sz w:val="24"/>
          <w:szCs w:val="24"/>
          <w:shd w:val="clear" w:color="auto" w:fill="FFFFFF"/>
        </w:rPr>
        <w:t>Pathma J, Rahul GR, Kamaraj Kennedy R, Subashri R, Sakthivel N. Secondary metabolite production by bacterial antagonists. </w:t>
      </w:r>
      <w:r w:rsidRPr="00DB46B8">
        <w:rPr>
          <w:rStyle w:val="ref-journal"/>
          <w:rFonts w:ascii="Times New Roman" w:hAnsi="Times New Roman" w:cs="Times New Roman"/>
          <w:i/>
          <w:iCs/>
          <w:sz w:val="24"/>
          <w:szCs w:val="24"/>
          <w:shd w:val="clear" w:color="auto" w:fill="FFFFFF"/>
        </w:rPr>
        <w:t>Journal of Biological Control. </w:t>
      </w:r>
      <w:proofErr w:type="gramStart"/>
      <w:r w:rsidRPr="00DB46B8">
        <w:rPr>
          <w:rFonts w:ascii="Times New Roman" w:hAnsi="Times New Roman" w:cs="Times New Roman"/>
          <w:sz w:val="24"/>
          <w:szCs w:val="24"/>
          <w:shd w:val="clear" w:color="auto" w:fill="FFFFFF"/>
        </w:rPr>
        <w:t>2011;</w:t>
      </w:r>
      <w:r w:rsidRPr="00DB46B8">
        <w:rPr>
          <w:rStyle w:val="ref-vol"/>
          <w:rFonts w:ascii="Times New Roman" w:hAnsi="Times New Roman" w:cs="Times New Roman"/>
          <w:sz w:val="24"/>
          <w:szCs w:val="24"/>
          <w:shd w:val="clear" w:color="auto" w:fill="FFFFFF"/>
        </w:rPr>
        <w:t>25</w:t>
      </w:r>
      <w:r w:rsidRPr="00DB46B8">
        <w:rPr>
          <w:rFonts w:ascii="Times New Roman" w:hAnsi="Times New Roman" w:cs="Times New Roman"/>
          <w:sz w:val="24"/>
          <w:szCs w:val="24"/>
          <w:shd w:val="clear" w:color="auto" w:fill="FFFFFF"/>
        </w:rPr>
        <w:t>:165</w:t>
      </w:r>
      <w:proofErr w:type="gramEnd"/>
      <w:r w:rsidRPr="00DB46B8">
        <w:rPr>
          <w:rFonts w:ascii="Times New Roman" w:hAnsi="Times New Roman" w:cs="Times New Roman"/>
          <w:sz w:val="24"/>
          <w:szCs w:val="24"/>
          <w:shd w:val="clear" w:color="auto" w:fill="FFFFFF"/>
        </w:rPr>
        <w:t>–181.</w:t>
      </w:r>
    </w:p>
    <w:p w14:paraId="46684784" w14:textId="77777777" w:rsidR="003F35EE" w:rsidRDefault="003F35EE"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DB46B8">
        <w:rPr>
          <w:rFonts w:ascii="Times New Roman" w:hAnsi="Times New Roman" w:cs="Times New Roman"/>
          <w:sz w:val="24"/>
          <w:szCs w:val="24"/>
          <w:shd w:val="clear" w:color="auto" w:fill="FFFFFF"/>
        </w:rPr>
        <w:t>Petersen H, Luxton MA. A comparative analysis of soil fauna populations and their role in decomposition process. </w:t>
      </w:r>
      <w:r w:rsidRPr="00DB46B8">
        <w:rPr>
          <w:rStyle w:val="ref-journal"/>
          <w:rFonts w:ascii="Times New Roman" w:hAnsi="Times New Roman" w:cs="Times New Roman"/>
          <w:i/>
          <w:iCs/>
          <w:sz w:val="24"/>
          <w:szCs w:val="24"/>
          <w:shd w:val="clear" w:color="auto" w:fill="FFFFFF"/>
        </w:rPr>
        <w:t>Oikos. </w:t>
      </w:r>
      <w:proofErr w:type="gramStart"/>
      <w:r w:rsidRPr="00DB46B8">
        <w:rPr>
          <w:rFonts w:ascii="Times New Roman" w:hAnsi="Times New Roman" w:cs="Times New Roman"/>
          <w:sz w:val="24"/>
          <w:szCs w:val="24"/>
          <w:shd w:val="clear" w:color="auto" w:fill="FFFFFF"/>
        </w:rPr>
        <w:t>1982;</w:t>
      </w:r>
      <w:r w:rsidRPr="00DB46B8">
        <w:rPr>
          <w:rStyle w:val="ref-vol"/>
          <w:rFonts w:ascii="Times New Roman" w:hAnsi="Times New Roman" w:cs="Times New Roman"/>
          <w:sz w:val="24"/>
          <w:szCs w:val="24"/>
          <w:shd w:val="clear" w:color="auto" w:fill="FFFFFF"/>
        </w:rPr>
        <w:t>39</w:t>
      </w:r>
      <w:r w:rsidRPr="00DB46B8">
        <w:rPr>
          <w:rFonts w:ascii="Times New Roman" w:hAnsi="Times New Roman" w:cs="Times New Roman"/>
          <w:sz w:val="24"/>
          <w:szCs w:val="24"/>
          <w:shd w:val="clear" w:color="auto" w:fill="FFFFFF"/>
        </w:rPr>
        <w:t>:287</w:t>
      </w:r>
      <w:proofErr w:type="gramEnd"/>
      <w:r w:rsidRPr="00DB46B8">
        <w:rPr>
          <w:rFonts w:ascii="Times New Roman" w:hAnsi="Times New Roman" w:cs="Times New Roman"/>
          <w:sz w:val="24"/>
          <w:szCs w:val="24"/>
          <w:shd w:val="clear" w:color="auto" w:fill="FFFFFF"/>
        </w:rPr>
        <w:t>–388.</w:t>
      </w:r>
    </w:p>
    <w:p w14:paraId="298C727D" w14:textId="77777777" w:rsidR="00CD33B1" w:rsidRDefault="00CD33B1" w:rsidP="00AF2DFD">
      <w:pPr>
        <w:shd w:val="clear" w:color="auto" w:fill="F5F5F5"/>
        <w:spacing w:before="40" w:after="40" w:line="240" w:lineRule="auto"/>
        <w:ind w:right="136"/>
        <w:rPr>
          <w:rFonts w:ascii="Times New Roman" w:hAnsi="Times New Roman" w:cs="Times New Roman"/>
          <w:sz w:val="24"/>
          <w:szCs w:val="24"/>
          <w:shd w:val="clear" w:color="auto" w:fill="FCFCFC"/>
        </w:rPr>
      </w:pPr>
    </w:p>
    <w:p w14:paraId="0C10EF98" w14:textId="77777777" w:rsidR="003F35EE" w:rsidRPr="000C7466" w:rsidRDefault="003F35EE" w:rsidP="00AF2DFD">
      <w:pPr>
        <w:shd w:val="clear" w:color="auto" w:fill="F5F5F5"/>
        <w:spacing w:before="40" w:after="40" w:line="240" w:lineRule="auto"/>
        <w:ind w:right="136"/>
        <w:rPr>
          <w:rFonts w:ascii="Times New Roman" w:hAnsi="Times New Roman" w:cs="Times New Roman"/>
          <w:sz w:val="24"/>
          <w:szCs w:val="24"/>
          <w:shd w:val="clear" w:color="auto" w:fill="FCFCFC"/>
        </w:rPr>
      </w:pPr>
      <w:r w:rsidRPr="000C7466">
        <w:rPr>
          <w:rFonts w:ascii="Times New Roman" w:hAnsi="Times New Roman" w:cs="Times New Roman"/>
          <w:sz w:val="24"/>
          <w:szCs w:val="24"/>
          <w:shd w:val="clear" w:color="auto" w:fill="FCFCFC"/>
        </w:rPr>
        <w:t xml:space="preserve">Roy S, Mukhopadhyay A, </w:t>
      </w:r>
      <w:proofErr w:type="spellStart"/>
      <w:r w:rsidRPr="000C7466">
        <w:rPr>
          <w:rFonts w:ascii="Times New Roman" w:hAnsi="Times New Roman" w:cs="Times New Roman"/>
          <w:sz w:val="24"/>
          <w:szCs w:val="24"/>
          <w:shd w:val="clear" w:color="auto" w:fill="FCFCFC"/>
        </w:rPr>
        <w:t>Gurusubramanian</w:t>
      </w:r>
      <w:proofErr w:type="spellEnd"/>
      <w:r w:rsidRPr="000C7466">
        <w:rPr>
          <w:rFonts w:ascii="Times New Roman" w:hAnsi="Times New Roman" w:cs="Times New Roman"/>
          <w:sz w:val="24"/>
          <w:szCs w:val="24"/>
          <w:shd w:val="clear" w:color="auto" w:fill="FCFCFC"/>
        </w:rPr>
        <w:t xml:space="preserve"> G (2011) Resistance to insecticides in field-collected population of tea mosquito bug (</w:t>
      </w:r>
      <w:proofErr w:type="spellStart"/>
      <w:r w:rsidRPr="000C7466">
        <w:rPr>
          <w:rFonts w:ascii="Times New Roman" w:hAnsi="Times New Roman" w:cs="Times New Roman"/>
          <w:i/>
          <w:iCs/>
          <w:sz w:val="24"/>
          <w:szCs w:val="24"/>
          <w:shd w:val="clear" w:color="auto" w:fill="FCFCFC"/>
        </w:rPr>
        <w:t>Helopeltis</w:t>
      </w:r>
      <w:proofErr w:type="spellEnd"/>
      <w:r w:rsidRPr="000C7466">
        <w:rPr>
          <w:rFonts w:ascii="Times New Roman" w:hAnsi="Times New Roman" w:cs="Times New Roman"/>
          <w:i/>
          <w:iCs/>
          <w:sz w:val="24"/>
          <w:szCs w:val="24"/>
          <w:shd w:val="clear" w:color="auto" w:fill="FCFCFC"/>
        </w:rPr>
        <w:t xml:space="preserve"> </w:t>
      </w:r>
      <w:proofErr w:type="spellStart"/>
      <w:r w:rsidRPr="000C7466">
        <w:rPr>
          <w:rFonts w:ascii="Times New Roman" w:hAnsi="Times New Roman" w:cs="Times New Roman"/>
          <w:i/>
          <w:iCs/>
          <w:sz w:val="24"/>
          <w:szCs w:val="24"/>
          <w:shd w:val="clear" w:color="auto" w:fill="FCFCFC"/>
        </w:rPr>
        <w:t>theivora</w:t>
      </w:r>
      <w:proofErr w:type="spellEnd"/>
      <w:r w:rsidRPr="000C7466">
        <w:rPr>
          <w:rFonts w:ascii="Times New Roman" w:hAnsi="Times New Roman" w:cs="Times New Roman"/>
          <w:sz w:val="24"/>
          <w:szCs w:val="24"/>
          <w:shd w:val="clear" w:color="auto" w:fill="FCFCFC"/>
        </w:rPr>
        <w:t xml:space="preserve"> Waterhouse) from the </w:t>
      </w:r>
      <w:proofErr w:type="spellStart"/>
      <w:r w:rsidRPr="000C7466">
        <w:rPr>
          <w:rFonts w:ascii="Times New Roman" w:hAnsi="Times New Roman" w:cs="Times New Roman"/>
          <w:sz w:val="24"/>
          <w:szCs w:val="24"/>
          <w:shd w:val="clear" w:color="auto" w:fill="FCFCFC"/>
        </w:rPr>
        <w:t>Dooars</w:t>
      </w:r>
      <w:proofErr w:type="spellEnd"/>
      <w:r w:rsidRPr="000C7466">
        <w:rPr>
          <w:rFonts w:ascii="Times New Roman" w:hAnsi="Times New Roman" w:cs="Times New Roman"/>
          <w:sz w:val="24"/>
          <w:szCs w:val="24"/>
          <w:shd w:val="clear" w:color="auto" w:fill="FCFCFC"/>
        </w:rPr>
        <w:t xml:space="preserve"> (North Bengal, India) tea cultivations. J </w:t>
      </w:r>
      <w:proofErr w:type="spellStart"/>
      <w:r w:rsidRPr="000C7466">
        <w:rPr>
          <w:rFonts w:ascii="Times New Roman" w:hAnsi="Times New Roman" w:cs="Times New Roman"/>
          <w:sz w:val="24"/>
          <w:szCs w:val="24"/>
          <w:shd w:val="clear" w:color="auto" w:fill="FCFCFC"/>
        </w:rPr>
        <w:t>Entomol</w:t>
      </w:r>
      <w:proofErr w:type="spellEnd"/>
      <w:r w:rsidRPr="000C7466">
        <w:rPr>
          <w:rFonts w:ascii="Times New Roman" w:hAnsi="Times New Roman" w:cs="Times New Roman"/>
          <w:sz w:val="24"/>
          <w:szCs w:val="24"/>
          <w:shd w:val="clear" w:color="auto" w:fill="FCFCFC"/>
        </w:rPr>
        <w:t xml:space="preserve"> Res Soc 13(2):37–44</w:t>
      </w:r>
    </w:p>
    <w:p w14:paraId="00C446F5" w14:textId="77777777" w:rsidR="00CD33B1" w:rsidRDefault="00CD33B1"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04E2C2FB" w14:textId="77777777" w:rsidR="003F35EE" w:rsidRDefault="003F35EE"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3E08B9">
        <w:rPr>
          <w:rFonts w:ascii="Times New Roman" w:hAnsi="Times New Roman" w:cs="Times New Roman"/>
          <w:sz w:val="24"/>
          <w:szCs w:val="24"/>
          <w:shd w:val="clear" w:color="auto" w:fill="FFFFFF"/>
        </w:rPr>
        <w:t>Zhang FG, Zhu Z, Yang XM, Ran W, Shen QR. </w:t>
      </w:r>
      <w:r w:rsidRPr="003E08B9">
        <w:rPr>
          <w:rStyle w:val="ref-title"/>
          <w:rFonts w:ascii="Times New Roman" w:hAnsi="Times New Roman" w:cs="Times New Roman"/>
          <w:sz w:val="24"/>
          <w:szCs w:val="24"/>
          <w:shd w:val="clear" w:color="auto" w:fill="FFFFFF"/>
        </w:rPr>
        <w:t xml:space="preserve">Trichoderma </w:t>
      </w:r>
      <w:proofErr w:type="spellStart"/>
      <w:r w:rsidRPr="003E08B9">
        <w:rPr>
          <w:rStyle w:val="ref-title"/>
          <w:rFonts w:ascii="Times New Roman" w:hAnsi="Times New Roman" w:cs="Times New Roman"/>
          <w:sz w:val="24"/>
          <w:szCs w:val="24"/>
          <w:shd w:val="clear" w:color="auto" w:fill="FFFFFF"/>
        </w:rPr>
        <w:t>harzianum</w:t>
      </w:r>
      <w:proofErr w:type="spellEnd"/>
      <w:r w:rsidRPr="003E08B9">
        <w:rPr>
          <w:rStyle w:val="ref-title"/>
          <w:rFonts w:ascii="Times New Roman" w:hAnsi="Times New Roman" w:cs="Times New Roman"/>
          <w:sz w:val="24"/>
          <w:szCs w:val="24"/>
          <w:shd w:val="clear" w:color="auto" w:fill="FFFFFF"/>
        </w:rPr>
        <w:t xml:space="preserve"> T-E5 significantly affects cucumber root exudates and fungal community in the cucumber rhizosphere</w:t>
      </w:r>
      <w:r w:rsidRPr="003E08B9">
        <w:rPr>
          <w:rFonts w:ascii="Times New Roman" w:hAnsi="Times New Roman" w:cs="Times New Roman"/>
          <w:sz w:val="24"/>
          <w:szCs w:val="24"/>
          <w:shd w:val="clear" w:color="auto" w:fill="FFFFFF"/>
        </w:rPr>
        <w:t>. </w:t>
      </w:r>
      <w:r w:rsidRPr="003E08B9">
        <w:rPr>
          <w:rStyle w:val="ref-journal"/>
          <w:rFonts w:ascii="Times New Roman" w:hAnsi="Times New Roman" w:cs="Times New Roman"/>
          <w:i/>
          <w:iCs/>
          <w:sz w:val="24"/>
          <w:szCs w:val="24"/>
          <w:shd w:val="clear" w:color="auto" w:fill="FFFFFF"/>
        </w:rPr>
        <w:t>Appl Soil Ecol</w:t>
      </w:r>
      <w:r w:rsidRPr="003E08B9">
        <w:rPr>
          <w:rFonts w:ascii="Times New Roman" w:hAnsi="Times New Roman" w:cs="Times New Roman"/>
          <w:sz w:val="24"/>
          <w:szCs w:val="24"/>
          <w:shd w:val="clear" w:color="auto" w:fill="FFFFFF"/>
        </w:rPr>
        <w:t>. 2013; </w:t>
      </w:r>
      <w:r w:rsidRPr="003E08B9">
        <w:rPr>
          <w:rStyle w:val="ref-vol"/>
          <w:rFonts w:ascii="Times New Roman" w:hAnsi="Times New Roman" w:cs="Times New Roman"/>
          <w:sz w:val="24"/>
          <w:szCs w:val="24"/>
          <w:shd w:val="clear" w:color="auto" w:fill="FFFFFF"/>
        </w:rPr>
        <w:t>72</w:t>
      </w:r>
      <w:r w:rsidRPr="003E08B9">
        <w:rPr>
          <w:rFonts w:ascii="Times New Roman" w:hAnsi="Times New Roman" w:cs="Times New Roman"/>
          <w:sz w:val="24"/>
          <w:szCs w:val="24"/>
          <w:shd w:val="clear" w:color="auto" w:fill="FFFFFF"/>
        </w:rPr>
        <w:t>: 41–48. 10.1016/j.apsoil.2013.05.016</w:t>
      </w:r>
    </w:p>
    <w:p w14:paraId="0A5EBD7A" w14:textId="77777777" w:rsidR="003F35EE" w:rsidRPr="00DB46B8" w:rsidRDefault="003F35EE"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6F97A952" w14:textId="77777777" w:rsidR="00F00A31" w:rsidRDefault="00F00A31" w:rsidP="00F00A31">
      <w:pPr>
        <w:rPr>
          <w:rFonts w:ascii="Times New Roman" w:eastAsia="Times New Roman" w:hAnsi="Times New Roman" w:cs="Times New Roman"/>
          <w:sz w:val="24"/>
          <w:szCs w:val="24"/>
        </w:rPr>
      </w:pPr>
    </w:p>
    <w:p w14:paraId="2847B1F9" w14:textId="77777777" w:rsidR="0061752C" w:rsidRPr="00F00A31" w:rsidRDefault="00F00A31" w:rsidP="00F00A31">
      <w:pPr>
        <w:tabs>
          <w:tab w:val="left" w:pos="5719"/>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
    <w:sectPr w:rsidR="0061752C" w:rsidRPr="00F00A31" w:rsidSect="008A204B">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F45E7" w14:textId="77777777" w:rsidR="004433F3" w:rsidRDefault="004433F3" w:rsidP="00712329">
      <w:pPr>
        <w:spacing w:after="0" w:line="240" w:lineRule="auto"/>
      </w:pPr>
      <w:r>
        <w:separator/>
      </w:r>
    </w:p>
  </w:endnote>
  <w:endnote w:type="continuationSeparator" w:id="0">
    <w:p w14:paraId="559843DF" w14:textId="77777777" w:rsidR="004433F3" w:rsidRDefault="004433F3" w:rsidP="00712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71605" w14:textId="77777777" w:rsidR="00712329" w:rsidRDefault="00712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9751" w14:textId="77777777" w:rsidR="00712329" w:rsidRDefault="00712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4C1D5" w14:textId="77777777" w:rsidR="00712329" w:rsidRDefault="00712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AE1F0" w14:textId="77777777" w:rsidR="004433F3" w:rsidRDefault="004433F3" w:rsidP="00712329">
      <w:pPr>
        <w:spacing w:after="0" w:line="240" w:lineRule="auto"/>
      </w:pPr>
      <w:r>
        <w:separator/>
      </w:r>
    </w:p>
  </w:footnote>
  <w:footnote w:type="continuationSeparator" w:id="0">
    <w:p w14:paraId="3C13EC75" w14:textId="77777777" w:rsidR="004433F3" w:rsidRDefault="004433F3" w:rsidP="00712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8CFB7" w14:textId="4F354BC8" w:rsidR="00712329" w:rsidRDefault="00712329">
    <w:pPr>
      <w:pStyle w:val="Header"/>
    </w:pPr>
    <w:r>
      <w:rPr>
        <w:noProof/>
      </w:rPr>
      <w:pict w14:anchorId="31957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74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C0A4F" w14:textId="4AF6D67A" w:rsidR="00712329" w:rsidRDefault="00712329">
    <w:pPr>
      <w:pStyle w:val="Header"/>
    </w:pPr>
    <w:r>
      <w:rPr>
        <w:noProof/>
      </w:rPr>
      <w:pict w14:anchorId="5A961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74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3B373" w14:textId="4C43D08F" w:rsidR="00712329" w:rsidRDefault="00712329">
    <w:pPr>
      <w:pStyle w:val="Header"/>
    </w:pPr>
    <w:r>
      <w:rPr>
        <w:noProof/>
      </w:rPr>
      <w:pict w14:anchorId="605F8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74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2B2F"/>
    <w:multiLevelType w:val="hybridMultilevel"/>
    <w:tmpl w:val="DF8E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E5A68"/>
    <w:multiLevelType w:val="hybridMultilevel"/>
    <w:tmpl w:val="0164B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4B22CB"/>
    <w:multiLevelType w:val="hybridMultilevel"/>
    <w:tmpl w:val="301AA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64F9C"/>
    <w:multiLevelType w:val="hybridMultilevel"/>
    <w:tmpl w:val="D9CC0010"/>
    <w:lvl w:ilvl="0" w:tplc="04090001">
      <w:start w:val="1"/>
      <w:numFmt w:val="bullet"/>
      <w:lvlText w:val=""/>
      <w:lvlJc w:val="left"/>
      <w:pPr>
        <w:ind w:left="2201" w:hanging="360"/>
      </w:pPr>
      <w:rPr>
        <w:rFonts w:ascii="Symbol" w:hAnsi="Symbol" w:hint="default"/>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4" w15:restartNumberingAfterBreak="0">
    <w:nsid w:val="19743B6C"/>
    <w:multiLevelType w:val="hybridMultilevel"/>
    <w:tmpl w:val="7E560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C2B7C"/>
    <w:multiLevelType w:val="hybridMultilevel"/>
    <w:tmpl w:val="92F2C1C4"/>
    <w:lvl w:ilvl="0" w:tplc="B8C4BF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924F4E"/>
    <w:multiLevelType w:val="hybridMultilevel"/>
    <w:tmpl w:val="936E70AA"/>
    <w:lvl w:ilvl="0" w:tplc="F35808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BBE5F67"/>
    <w:multiLevelType w:val="multilevel"/>
    <w:tmpl w:val="6E8A01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DC10CE6"/>
    <w:multiLevelType w:val="hybridMultilevel"/>
    <w:tmpl w:val="D2EC6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164A61"/>
    <w:multiLevelType w:val="multilevel"/>
    <w:tmpl w:val="4456F0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1477788"/>
    <w:multiLevelType w:val="hybridMultilevel"/>
    <w:tmpl w:val="E2FA1C8E"/>
    <w:lvl w:ilvl="0" w:tplc="AFEC73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B044CD"/>
    <w:multiLevelType w:val="hybridMultilevel"/>
    <w:tmpl w:val="7A4C4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AA702EA"/>
    <w:multiLevelType w:val="hybridMultilevel"/>
    <w:tmpl w:val="BE58D4D2"/>
    <w:lvl w:ilvl="0" w:tplc="52E80E6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0F56988"/>
    <w:multiLevelType w:val="multilevel"/>
    <w:tmpl w:val="9C8631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5DF696F"/>
    <w:multiLevelType w:val="hybridMultilevel"/>
    <w:tmpl w:val="6E4AAA36"/>
    <w:lvl w:ilvl="0" w:tplc="04090011">
      <w:start w:val="1"/>
      <w:numFmt w:val="decimal"/>
      <w:lvlText w:val="%1)"/>
      <w:lvlJc w:val="left"/>
      <w:pPr>
        <w:ind w:left="5130" w:hanging="360"/>
      </w:pPr>
      <w:rPr>
        <w:rFonts w:hint="default"/>
      </w:rPr>
    </w:lvl>
    <w:lvl w:ilvl="1" w:tplc="04090019" w:tentative="1">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15" w15:restartNumberingAfterBreak="0">
    <w:nsid w:val="69F777F2"/>
    <w:multiLevelType w:val="hybridMultilevel"/>
    <w:tmpl w:val="7194B6E8"/>
    <w:lvl w:ilvl="0" w:tplc="A482B3BA">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6D286185"/>
    <w:multiLevelType w:val="hybridMultilevel"/>
    <w:tmpl w:val="F4F620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3597008"/>
    <w:multiLevelType w:val="multilevel"/>
    <w:tmpl w:val="76C6F5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EEC0471"/>
    <w:multiLevelType w:val="hybridMultilevel"/>
    <w:tmpl w:val="660EAAD4"/>
    <w:lvl w:ilvl="0" w:tplc="A1FAA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15242772">
    <w:abstractNumId w:val="17"/>
  </w:num>
  <w:num w:numId="2" w16cid:durableId="713235291">
    <w:abstractNumId w:val="9"/>
  </w:num>
  <w:num w:numId="3" w16cid:durableId="2109622492">
    <w:abstractNumId w:val="13"/>
  </w:num>
  <w:num w:numId="4" w16cid:durableId="1036345273">
    <w:abstractNumId w:val="7"/>
  </w:num>
  <w:num w:numId="5" w16cid:durableId="1902792521">
    <w:abstractNumId w:val="2"/>
  </w:num>
  <w:num w:numId="6" w16cid:durableId="230770300">
    <w:abstractNumId w:val="1"/>
  </w:num>
  <w:num w:numId="7" w16cid:durableId="123894032">
    <w:abstractNumId w:val="11"/>
  </w:num>
  <w:num w:numId="8" w16cid:durableId="428041171">
    <w:abstractNumId w:val="5"/>
  </w:num>
  <w:num w:numId="9" w16cid:durableId="1870293483">
    <w:abstractNumId w:val="18"/>
  </w:num>
  <w:num w:numId="10" w16cid:durableId="1197231378">
    <w:abstractNumId w:val="16"/>
  </w:num>
  <w:num w:numId="11" w16cid:durableId="197158830">
    <w:abstractNumId w:val="6"/>
  </w:num>
  <w:num w:numId="12" w16cid:durableId="507867971">
    <w:abstractNumId w:val="3"/>
  </w:num>
  <w:num w:numId="13" w16cid:durableId="1567229938">
    <w:abstractNumId w:val="0"/>
  </w:num>
  <w:num w:numId="14" w16cid:durableId="235668418">
    <w:abstractNumId w:val="8"/>
  </w:num>
  <w:num w:numId="15" w16cid:durableId="282735047">
    <w:abstractNumId w:val="10"/>
  </w:num>
  <w:num w:numId="16" w16cid:durableId="1154489104">
    <w:abstractNumId w:val="12"/>
  </w:num>
  <w:num w:numId="17" w16cid:durableId="667051226">
    <w:abstractNumId w:val="15"/>
  </w:num>
  <w:num w:numId="18" w16cid:durableId="1915890121">
    <w:abstractNumId w:val="14"/>
  </w:num>
  <w:num w:numId="19" w16cid:durableId="9899449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047A"/>
    <w:rsid w:val="0000708B"/>
    <w:rsid w:val="00023216"/>
    <w:rsid w:val="00032638"/>
    <w:rsid w:val="00037B29"/>
    <w:rsid w:val="00063D93"/>
    <w:rsid w:val="000642D0"/>
    <w:rsid w:val="00067BCB"/>
    <w:rsid w:val="0007494D"/>
    <w:rsid w:val="000A1227"/>
    <w:rsid w:val="000A13C0"/>
    <w:rsid w:val="000B31F6"/>
    <w:rsid w:val="000C7466"/>
    <w:rsid w:val="00111EF1"/>
    <w:rsid w:val="001126DE"/>
    <w:rsid w:val="00152DF7"/>
    <w:rsid w:val="00156913"/>
    <w:rsid w:val="001903E1"/>
    <w:rsid w:val="001A3B59"/>
    <w:rsid w:val="001B5F96"/>
    <w:rsid w:val="001C0399"/>
    <w:rsid w:val="001C36B9"/>
    <w:rsid w:val="001E5B6E"/>
    <w:rsid w:val="001F51B7"/>
    <w:rsid w:val="00201FE9"/>
    <w:rsid w:val="00211B2C"/>
    <w:rsid w:val="002128BE"/>
    <w:rsid w:val="002132E4"/>
    <w:rsid w:val="00222C3B"/>
    <w:rsid w:val="002373DC"/>
    <w:rsid w:val="002431DF"/>
    <w:rsid w:val="002469F4"/>
    <w:rsid w:val="002545FF"/>
    <w:rsid w:val="002801AD"/>
    <w:rsid w:val="002A3378"/>
    <w:rsid w:val="002A5F89"/>
    <w:rsid w:val="002B4B46"/>
    <w:rsid w:val="002C6081"/>
    <w:rsid w:val="002D35C5"/>
    <w:rsid w:val="002E43B6"/>
    <w:rsid w:val="002F2E76"/>
    <w:rsid w:val="00301B33"/>
    <w:rsid w:val="00304CEC"/>
    <w:rsid w:val="00306AAA"/>
    <w:rsid w:val="0031448A"/>
    <w:rsid w:val="00322679"/>
    <w:rsid w:val="003237A1"/>
    <w:rsid w:val="00385D2F"/>
    <w:rsid w:val="003A271D"/>
    <w:rsid w:val="003B6C0F"/>
    <w:rsid w:val="003C77D7"/>
    <w:rsid w:val="003D02DA"/>
    <w:rsid w:val="003D719C"/>
    <w:rsid w:val="003E08B9"/>
    <w:rsid w:val="003F35EE"/>
    <w:rsid w:val="003F499D"/>
    <w:rsid w:val="004016D6"/>
    <w:rsid w:val="004059F9"/>
    <w:rsid w:val="00430A6E"/>
    <w:rsid w:val="0044217E"/>
    <w:rsid w:val="004433F3"/>
    <w:rsid w:val="00471309"/>
    <w:rsid w:val="00472FC0"/>
    <w:rsid w:val="00484ED5"/>
    <w:rsid w:val="00486BFB"/>
    <w:rsid w:val="00495172"/>
    <w:rsid w:val="004B638F"/>
    <w:rsid w:val="004E3590"/>
    <w:rsid w:val="004E583E"/>
    <w:rsid w:val="00503EB8"/>
    <w:rsid w:val="005076CE"/>
    <w:rsid w:val="00510780"/>
    <w:rsid w:val="0052223A"/>
    <w:rsid w:val="00522407"/>
    <w:rsid w:val="00560984"/>
    <w:rsid w:val="005807EB"/>
    <w:rsid w:val="00581F70"/>
    <w:rsid w:val="00583466"/>
    <w:rsid w:val="00594E30"/>
    <w:rsid w:val="005C5E53"/>
    <w:rsid w:val="005E2BDA"/>
    <w:rsid w:val="005E5671"/>
    <w:rsid w:val="005E7E40"/>
    <w:rsid w:val="005F69A2"/>
    <w:rsid w:val="0060043E"/>
    <w:rsid w:val="0061752C"/>
    <w:rsid w:val="00622266"/>
    <w:rsid w:val="00652475"/>
    <w:rsid w:val="00662950"/>
    <w:rsid w:val="00673B47"/>
    <w:rsid w:val="006A0D6A"/>
    <w:rsid w:val="006B32BE"/>
    <w:rsid w:val="006F2F33"/>
    <w:rsid w:val="006F5B23"/>
    <w:rsid w:val="00710738"/>
    <w:rsid w:val="00712329"/>
    <w:rsid w:val="00723EAE"/>
    <w:rsid w:val="00725DD8"/>
    <w:rsid w:val="007434B1"/>
    <w:rsid w:val="00747C54"/>
    <w:rsid w:val="0075178A"/>
    <w:rsid w:val="00775C2C"/>
    <w:rsid w:val="007808FC"/>
    <w:rsid w:val="00785118"/>
    <w:rsid w:val="007A653F"/>
    <w:rsid w:val="007D7E40"/>
    <w:rsid w:val="007E1E51"/>
    <w:rsid w:val="007F0350"/>
    <w:rsid w:val="00802F76"/>
    <w:rsid w:val="008165B0"/>
    <w:rsid w:val="00821963"/>
    <w:rsid w:val="00852101"/>
    <w:rsid w:val="008943C2"/>
    <w:rsid w:val="008A204B"/>
    <w:rsid w:val="008A6124"/>
    <w:rsid w:val="008B347D"/>
    <w:rsid w:val="008F3B14"/>
    <w:rsid w:val="009162F3"/>
    <w:rsid w:val="00936FDF"/>
    <w:rsid w:val="00964064"/>
    <w:rsid w:val="009722DA"/>
    <w:rsid w:val="009732ED"/>
    <w:rsid w:val="009812CB"/>
    <w:rsid w:val="009917DC"/>
    <w:rsid w:val="009951B1"/>
    <w:rsid w:val="009A490E"/>
    <w:rsid w:val="009B11B8"/>
    <w:rsid w:val="009E643F"/>
    <w:rsid w:val="00A00ED4"/>
    <w:rsid w:val="00A029A9"/>
    <w:rsid w:val="00A146B1"/>
    <w:rsid w:val="00A4345C"/>
    <w:rsid w:val="00A45067"/>
    <w:rsid w:val="00A530C9"/>
    <w:rsid w:val="00A57F38"/>
    <w:rsid w:val="00A74588"/>
    <w:rsid w:val="00A85EAC"/>
    <w:rsid w:val="00A946C5"/>
    <w:rsid w:val="00AD1FBB"/>
    <w:rsid w:val="00AD23C9"/>
    <w:rsid w:val="00AF1F1E"/>
    <w:rsid w:val="00AF2DFD"/>
    <w:rsid w:val="00B17DEA"/>
    <w:rsid w:val="00B43EAF"/>
    <w:rsid w:val="00B5047A"/>
    <w:rsid w:val="00B7460E"/>
    <w:rsid w:val="00B87932"/>
    <w:rsid w:val="00BA0CFA"/>
    <w:rsid w:val="00BB1F86"/>
    <w:rsid w:val="00BD69AB"/>
    <w:rsid w:val="00BF08DF"/>
    <w:rsid w:val="00BF7E65"/>
    <w:rsid w:val="00C003AB"/>
    <w:rsid w:val="00C038C7"/>
    <w:rsid w:val="00C313D1"/>
    <w:rsid w:val="00C365A1"/>
    <w:rsid w:val="00C54995"/>
    <w:rsid w:val="00C6533F"/>
    <w:rsid w:val="00C72CFA"/>
    <w:rsid w:val="00C76541"/>
    <w:rsid w:val="00CA5D12"/>
    <w:rsid w:val="00CB7B30"/>
    <w:rsid w:val="00CC26B8"/>
    <w:rsid w:val="00CC4376"/>
    <w:rsid w:val="00CC6327"/>
    <w:rsid w:val="00CD3144"/>
    <w:rsid w:val="00CD33B1"/>
    <w:rsid w:val="00CD38BC"/>
    <w:rsid w:val="00D02CB2"/>
    <w:rsid w:val="00D048BB"/>
    <w:rsid w:val="00D0502F"/>
    <w:rsid w:val="00D1312E"/>
    <w:rsid w:val="00D16348"/>
    <w:rsid w:val="00D326DD"/>
    <w:rsid w:val="00D66AAA"/>
    <w:rsid w:val="00D73981"/>
    <w:rsid w:val="00DB46B8"/>
    <w:rsid w:val="00DD0ECD"/>
    <w:rsid w:val="00DD2C79"/>
    <w:rsid w:val="00DD663E"/>
    <w:rsid w:val="00DE22E8"/>
    <w:rsid w:val="00DF4D17"/>
    <w:rsid w:val="00E10286"/>
    <w:rsid w:val="00E43D1F"/>
    <w:rsid w:val="00E51475"/>
    <w:rsid w:val="00E61B1A"/>
    <w:rsid w:val="00E67C2F"/>
    <w:rsid w:val="00E71071"/>
    <w:rsid w:val="00E96344"/>
    <w:rsid w:val="00EA5421"/>
    <w:rsid w:val="00EA6AAB"/>
    <w:rsid w:val="00EA6D5D"/>
    <w:rsid w:val="00EA7571"/>
    <w:rsid w:val="00ED6DBF"/>
    <w:rsid w:val="00EE0845"/>
    <w:rsid w:val="00EE1DE1"/>
    <w:rsid w:val="00F00A31"/>
    <w:rsid w:val="00F05E03"/>
    <w:rsid w:val="00F17413"/>
    <w:rsid w:val="00F33676"/>
    <w:rsid w:val="00F76C1E"/>
    <w:rsid w:val="00F93F8A"/>
    <w:rsid w:val="00F94877"/>
    <w:rsid w:val="00FA2D0E"/>
    <w:rsid w:val="00FC0A7F"/>
    <w:rsid w:val="00FD7669"/>
    <w:rsid w:val="00FF5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C6914"/>
  <w15:docId w15:val="{4E417B65-6A95-47EA-B9D3-FE71AA7F4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04B"/>
  </w:style>
  <w:style w:type="paragraph" w:styleId="Heading1">
    <w:name w:val="heading 1"/>
    <w:basedOn w:val="Normal"/>
    <w:link w:val="Heading1Char"/>
    <w:uiPriority w:val="9"/>
    <w:qFormat/>
    <w:rsid w:val="00A146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0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ED4"/>
    <w:rPr>
      <w:rFonts w:ascii="Tahoma" w:hAnsi="Tahoma" w:cs="Tahoma"/>
      <w:sz w:val="16"/>
      <w:szCs w:val="16"/>
    </w:rPr>
  </w:style>
  <w:style w:type="character" w:styleId="Strong">
    <w:name w:val="Strong"/>
    <w:basedOn w:val="DefaultParagraphFont"/>
    <w:uiPriority w:val="22"/>
    <w:qFormat/>
    <w:rsid w:val="00C72CFA"/>
    <w:rPr>
      <w:b/>
      <w:bCs/>
    </w:rPr>
  </w:style>
  <w:style w:type="character" w:styleId="Emphasis">
    <w:name w:val="Emphasis"/>
    <w:basedOn w:val="DefaultParagraphFont"/>
    <w:uiPriority w:val="20"/>
    <w:qFormat/>
    <w:rsid w:val="00E61B1A"/>
    <w:rPr>
      <w:i/>
      <w:iCs/>
    </w:rPr>
  </w:style>
  <w:style w:type="paragraph" w:styleId="ListParagraph">
    <w:name w:val="List Paragraph"/>
    <w:basedOn w:val="Normal"/>
    <w:uiPriority w:val="34"/>
    <w:qFormat/>
    <w:rsid w:val="00A946C5"/>
    <w:pPr>
      <w:ind w:left="720"/>
      <w:contextualSpacing/>
    </w:pPr>
  </w:style>
  <w:style w:type="character" w:styleId="Hyperlink">
    <w:name w:val="Hyperlink"/>
    <w:basedOn w:val="DefaultParagraphFont"/>
    <w:uiPriority w:val="99"/>
    <w:unhideWhenUsed/>
    <w:rsid w:val="00322679"/>
    <w:rPr>
      <w:color w:val="0000FF"/>
      <w:u w:val="single"/>
    </w:rPr>
  </w:style>
  <w:style w:type="paragraph" w:customStyle="1" w:styleId="DecimalAligned">
    <w:name w:val="Decimal Aligned"/>
    <w:basedOn w:val="Normal"/>
    <w:uiPriority w:val="40"/>
    <w:qFormat/>
    <w:rsid w:val="006F2F33"/>
    <w:pPr>
      <w:tabs>
        <w:tab w:val="decimal" w:pos="360"/>
      </w:tabs>
    </w:pPr>
    <w:rPr>
      <w:rFonts w:eastAsiaTheme="minorEastAsia"/>
    </w:rPr>
  </w:style>
  <w:style w:type="paragraph" w:styleId="FootnoteText">
    <w:name w:val="footnote text"/>
    <w:basedOn w:val="Normal"/>
    <w:link w:val="FootnoteTextChar"/>
    <w:uiPriority w:val="99"/>
    <w:unhideWhenUsed/>
    <w:rsid w:val="006F2F3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6F2F33"/>
    <w:rPr>
      <w:rFonts w:eastAsiaTheme="minorEastAsia"/>
      <w:sz w:val="20"/>
      <w:szCs w:val="20"/>
    </w:rPr>
  </w:style>
  <w:style w:type="character" w:styleId="SubtleEmphasis">
    <w:name w:val="Subtle Emphasis"/>
    <w:basedOn w:val="DefaultParagraphFont"/>
    <w:uiPriority w:val="19"/>
    <w:qFormat/>
    <w:rsid w:val="006F2F3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6F2F33"/>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
    <w:name w:val="_"/>
    <w:basedOn w:val="DefaultParagraphFont"/>
    <w:rsid w:val="00D0502F"/>
  </w:style>
  <w:style w:type="table" w:styleId="TableGrid">
    <w:name w:val="Table Grid"/>
    <w:basedOn w:val="TableNormal"/>
    <w:uiPriority w:val="59"/>
    <w:rsid w:val="00B8793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f-journal">
    <w:name w:val="ref-journal"/>
    <w:basedOn w:val="DefaultParagraphFont"/>
    <w:rsid w:val="00D326DD"/>
  </w:style>
  <w:style w:type="character" w:customStyle="1" w:styleId="ref-vol">
    <w:name w:val="ref-vol"/>
    <w:basedOn w:val="DefaultParagraphFont"/>
    <w:rsid w:val="00D326DD"/>
  </w:style>
  <w:style w:type="character" w:customStyle="1" w:styleId="ref-title">
    <w:name w:val="ref-title"/>
    <w:basedOn w:val="DefaultParagraphFont"/>
    <w:rsid w:val="003E08B9"/>
  </w:style>
  <w:style w:type="character" w:customStyle="1" w:styleId="ref-iss">
    <w:name w:val="ref-iss"/>
    <w:basedOn w:val="DefaultParagraphFont"/>
    <w:rsid w:val="00710738"/>
  </w:style>
  <w:style w:type="character" w:customStyle="1" w:styleId="Heading1Char">
    <w:name w:val="Heading 1 Char"/>
    <w:basedOn w:val="DefaultParagraphFont"/>
    <w:link w:val="Heading1"/>
    <w:uiPriority w:val="9"/>
    <w:rsid w:val="00A146B1"/>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A57F38"/>
    <w:rPr>
      <w:color w:val="605E5C"/>
      <w:shd w:val="clear" w:color="auto" w:fill="E1DFDD"/>
    </w:rPr>
  </w:style>
  <w:style w:type="paragraph" w:styleId="Header">
    <w:name w:val="header"/>
    <w:basedOn w:val="Normal"/>
    <w:link w:val="HeaderChar"/>
    <w:uiPriority w:val="99"/>
    <w:unhideWhenUsed/>
    <w:rsid w:val="00712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329"/>
  </w:style>
  <w:style w:type="paragraph" w:styleId="Footer">
    <w:name w:val="footer"/>
    <w:basedOn w:val="Normal"/>
    <w:link w:val="FooterChar"/>
    <w:uiPriority w:val="99"/>
    <w:unhideWhenUsed/>
    <w:rsid w:val="00712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772140">
      <w:bodyDiv w:val="1"/>
      <w:marLeft w:val="0"/>
      <w:marRight w:val="0"/>
      <w:marTop w:val="0"/>
      <w:marBottom w:val="0"/>
      <w:divBdr>
        <w:top w:val="none" w:sz="0" w:space="0" w:color="auto"/>
        <w:left w:val="none" w:sz="0" w:space="0" w:color="auto"/>
        <w:bottom w:val="none" w:sz="0" w:space="0" w:color="auto"/>
        <w:right w:val="none" w:sz="0" w:space="0" w:color="auto"/>
      </w:divBdr>
    </w:div>
    <w:div w:id="164170381">
      <w:bodyDiv w:val="1"/>
      <w:marLeft w:val="0"/>
      <w:marRight w:val="0"/>
      <w:marTop w:val="0"/>
      <w:marBottom w:val="0"/>
      <w:divBdr>
        <w:top w:val="none" w:sz="0" w:space="0" w:color="auto"/>
        <w:left w:val="none" w:sz="0" w:space="0" w:color="auto"/>
        <w:bottom w:val="none" w:sz="0" w:space="0" w:color="auto"/>
        <w:right w:val="none" w:sz="0" w:space="0" w:color="auto"/>
      </w:divBdr>
    </w:div>
    <w:div w:id="774249385">
      <w:bodyDiv w:val="1"/>
      <w:marLeft w:val="0"/>
      <w:marRight w:val="0"/>
      <w:marTop w:val="0"/>
      <w:marBottom w:val="0"/>
      <w:divBdr>
        <w:top w:val="none" w:sz="0" w:space="0" w:color="auto"/>
        <w:left w:val="none" w:sz="0" w:space="0" w:color="auto"/>
        <w:bottom w:val="none" w:sz="0" w:space="0" w:color="auto"/>
        <w:right w:val="none" w:sz="0" w:space="0" w:color="auto"/>
      </w:divBdr>
    </w:div>
    <w:div w:id="840126770">
      <w:bodyDiv w:val="1"/>
      <w:marLeft w:val="0"/>
      <w:marRight w:val="0"/>
      <w:marTop w:val="0"/>
      <w:marBottom w:val="0"/>
      <w:divBdr>
        <w:top w:val="none" w:sz="0" w:space="0" w:color="auto"/>
        <w:left w:val="none" w:sz="0" w:space="0" w:color="auto"/>
        <w:bottom w:val="none" w:sz="0" w:space="0" w:color="auto"/>
        <w:right w:val="none" w:sz="0" w:space="0" w:color="auto"/>
      </w:divBdr>
    </w:div>
    <w:div w:id="1482649016">
      <w:bodyDiv w:val="1"/>
      <w:marLeft w:val="0"/>
      <w:marRight w:val="0"/>
      <w:marTop w:val="0"/>
      <w:marBottom w:val="0"/>
      <w:divBdr>
        <w:top w:val="none" w:sz="0" w:space="0" w:color="auto"/>
        <w:left w:val="none" w:sz="0" w:space="0" w:color="auto"/>
        <w:bottom w:val="none" w:sz="0" w:space="0" w:color="auto"/>
        <w:right w:val="none" w:sz="0" w:space="0" w:color="auto"/>
      </w:divBdr>
    </w:div>
    <w:div w:id="1939823893">
      <w:bodyDiv w:val="1"/>
      <w:marLeft w:val="0"/>
      <w:marRight w:val="0"/>
      <w:marTop w:val="0"/>
      <w:marBottom w:val="0"/>
      <w:divBdr>
        <w:top w:val="none" w:sz="0" w:space="0" w:color="auto"/>
        <w:left w:val="none" w:sz="0" w:space="0" w:color="auto"/>
        <w:bottom w:val="none" w:sz="0" w:space="0" w:color="auto"/>
        <w:right w:val="none" w:sz="0" w:space="0" w:color="auto"/>
      </w:divBdr>
    </w:div>
    <w:div w:id="205445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jbpc.springeropen.com/articles/10.1186/s41938-020-00270-9" TargetMode="External"/><Relationship Id="rId13" Type="http://schemas.openxmlformats.org/officeDocument/2006/relationships/hyperlink" Target="https://www.ncbi.nlm.nih.gov/pmc/articles/PMC3725894/" TargetMode="External"/><Relationship Id="rId18" Type="http://schemas.openxmlformats.org/officeDocument/2006/relationships/hyperlink" Target="https://www.ncbi.nlm.nih.gov/pmc/articles/PMC3725894/" TargetMode="External"/><Relationship Id="rId26" Type="http://schemas.openxmlformats.org/officeDocument/2006/relationships/chart" Target="charts/chart2.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microbiologyinfo.com/antibiotics/" TargetMode="External"/><Relationship Id="rId34" Type="http://schemas.openxmlformats.org/officeDocument/2006/relationships/image" Target="media/image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jbpc.springeropen.com/articles/10.1186/s41938-020-00270-9" TargetMode="External"/><Relationship Id="rId17" Type="http://schemas.openxmlformats.org/officeDocument/2006/relationships/hyperlink" Target="https://www.ncbi.nlm.nih.gov/pmc/articles/PMC3725894/" TargetMode="External"/><Relationship Id="rId25" Type="http://schemas.openxmlformats.org/officeDocument/2006/relationships/chart" Target="charts/chart1.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cbi.nlm.nih.gov/pmc/articles/PMC3725894/" TargetMode="External"/><Relationship Id="rId20" Type="http://schemas.openxmlformats.org/officeDocument/2006/relationships/hyperlink" Target="https://www.ncbi.nlm.nih.gov/pmc/articles/PMC3725894/" TargetMode="External"/><Relationship Id="rId29" Type="http://schemas.openxmlformats.org/officeDocument/2006/relationships/chart" Target="charts/chart5.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jbpc.springeropen.com/articles/10.1186/s41938-020-00270-9" TargetMode="External"/><Relationship Id="rId24" Type="http://schemas.openxmlformats.org/officeDocument/2006/relationships/image" Target="media/image3.jpeg"/><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cbi.nlm.nih.gov/pmc/articles/PMC3725894/" TargetMode="External"/><Relationship Id="rId23" Type="http://schemas.openxmlformats.org/officeDocument/2006/relationships/image" Target="media/image2.jpeg"/><Relationship Id="rId28" Type="http://schemas.openxmlformats.org/officeDocument/2006/relationships/chart" Target="charts/chart4.xml"/><Relationship Id="rId36" Type="http://schemas.openxmlformats.org/officeDocument/2006/relationships/image" Target="media/image9.jpeg"/><Relationship Id="rId10" Type="http://schemas.openxmlformats.org/officeDocument/2006/relationships/hyperlink" Target="https://ejbpc.springeropen.com/articles/10.1186/s41938-020-00270-9" TargetMode="External"/><Relationship Id="rId19" Type="http://schemas.openxmlformats.org/officeDocument/2006/relationships/hyperlink" Target="https://www.ncbi.nlm.nih.gov/pmc/articles/PMC3725894/" TargetMode="External"/><Relationship Id="rId31" Type="http://schemas.openxmlformats.org/officeDocument/2006/relationships/image" Target="media/image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jbpc.springeropen.com/articles/10.1186/s41938-020-00270-9" TargetMode="External"/><Relationship Id="rId14" Type="http://schemas.openxmlformats.org/officeDocument/2006/relationships/hyperlink" Target="https://www.ncbi.nlm.nih.gov/pmc/articles/PMC3725894/" TargetMode="External"/><Relationship Id="rId22" Type="http://schemas.openxmlformats.org/officeDocument/2006/relationships/image" Target="media/image1.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8.jpeg"/><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Sterilized</a:t>
            </a:r>
            <a:r>
              <a:rPr lang="en-US" baseline="0"/>
              <a:t> soil</a:t>
            </a:r>
            <a:endParaRPr lang="en-US"/>
          </a:p>
        </c:rich>
      </c:tx>
      <c:overlay val="0"/>
    </c:title>
    <c:autoTitleDeleted val="0"/>
    <c:plotArea>
      <c:layout/>
      <c:barChart>
        <c:barDir val="col"/>
        <c:grouping val="clustered"/>
        <c:varyColors val="0"/>
        <c:ser>
          <c:idx val="0"/>
          <c:order val="0"/>
          <c:tx>
            <c:strRef>
              <c:f>'[Chart in Microsoft Office Word]Sheet1'!$B$1</c:f>
              <c:strCache>
                <c:ptCount val="1"/>
                <c:pt idx="0">
                  <c:v>Bacteria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Word]Sheet1'!$B$2:$B$5</c:f>
              <c:numCache>
                <c:formatCode>General</c:formatCode>
                <c:ptCount val="4"/>
                <c:pt idx="0">
                  <c:v>0.9</c:v>
                </c:pt>
                <c:pt idx="1">
                  <c:v>0</c:v>
                </c:pt>
                <c:pt idx="2">
                  <c:v>58.3</c:v>
                </c:pt>
                <c:pt idx="3">
                  <c:v>0</c:v>
                </c:pt>
              </c:numCache>
            </c:numRef>
          </c:val>
          <c:extLst>
            <c:ext xmlns:c16="http://schemas.microsoft.com/office/drawing/2014/chart" uri="{C3380CC4-5D6E-409C-BE32-E72D297353CC}">
              <c16:uniqueId val="{00000000-503B-4308-A599-E3DEBF32331B}"/>
            </c:ext>
          </c:extLst>
        </c:ser>
        <c:ser>
          <c:idx val="1"/>
          <c:order val="1"/>
          <c:tx>
            <c:strRef>
              <c:f>'[Chart in Microsoft Office Word]Sheet1'!$C$1</c:f>
              <c:strCache>
                <c:ptCount val="1"/>
                <c:pt idx="0">
                  <c:v>Fungi</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Word]Sheet1'!$C$2:$C$5</c:f>
              <c:numCache>
                <c:formatCode>General</c:formatCode>
                <c:ptCount val="4"/>
                <c:pt idx="0">
                  <c:v>18.7</c:v>
                </c:pt>
                <c:pt idx="1">
                  <c:v>48.1</c:v>
                </c:pt>
                <c:pt idx="2">
                  <c:v>61.1</c:v>
                </c:pt>
                <c:pt idx="3">
                  <c:v>64.599999999999994</c:v>
                </c:pt>
              </c:numCache>
            </c:numRef>
          </c:val>
          <c:extLst>
            <c:ext xmlns:c16="http://schemas.microsoft.com/office/drawing/2014/chart" uri="{C3380CC4-5D6E-409C-BE32-E72D297353CC}">
              <c16:uniqueId val="{00000001-503B-4308-A599-E3DEBF32331B}"/>
            </c:ext>
          </c:extLst>
        </c:ser>
        <c:ser>
          <c:idx val="2"/>
          <c:order val="2"/>
          <c:tx>
            <c:strRef>
              <c:f>'[Chart in Microsoft Office Word]Sheet1'!$D$1</c:f>
              <c:strCache>
                <c:ptCount val="1"/>
                <c:pt idx="0">
                  <c:v>Trichoderma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Word]Sheet1'!$D$2:$D$5</c:f>
              <c:numCache>
                <c:formatCode>General</c:formatCode>
                <c:ptCount val="4"/>
                <c:pt idx="0">
                  <c:v>18.7</c:v>
                </c:pt>
                <c:pt idx="1">
                  <c:v>2</c:v>
                </c:pt>
                <c:pt idx="2">
                  <c:v>3.8</c:v>
                </c:pt>
                <c:pt idx="3">
                  <c:v>3.5</c:v>
                </c:pt>
              </c:numCache>
            </c:numRef>
          </c:val>
          <c:extLst>
            <c:ext xmlns:c16="http://schemas.microsoft.com/office/drawing/2014/chart" uri="{C3380CC4-5D6E-409C-BE32-E72D297353CC}">
              <c16:uniqueId val="{00000002-503B-4308-A599-E3DEBF32331B}"/>
            </c:ext>
          </c:extLst>
        </c:ser>
        <c:dLbls>
          <c:showLegendKey val="0"/>
          <c:showVal val="0"/>
          <c:showCatName val="0"/>
          <c:showSerName val="0"/>
          <c:showPercent val="0"/>
          <c:showBubbleSize val="0"/>
        </c:dLbls>
        <c:gapWidth val="150"/>
        <c:axId val="94443776"/>
        <c:axId val="95405952"/>
      </c:barChart>
      <c:catAx>
        <c:axId val="94443776"/>
        <c:scaling>
          <c:orientation val="minMax"/>
        </c:scaling>
        <c:delete val="0"/>
        <c:axPos val="b"/>
        <c:title>
          <c:tx>
            <c:rich>
              <a:bodyPr/>
              <a:lstStyle/>
              <a:p>
                <a:pPr>
                  <a:defRPr/>
                </a:pPr>
                <a:r>
                  <a:rPr lang="en-US"/>
                  <a:t>No.</a:t>
                </a:r>
                <a:r>
                  <a:rPr lang="en-US" baseline="0"/>
                  <a:t> of days</a:t>
                </a:r>
                <a:endParaRPr lang="en-US"/>
              </a:p>
            </c:rich>
          </c:tx>
          <c:layout>
            <c:manualLayout>
              <c:xMode val="edge"/>
              <c:yMode val="edge"/>
              <c:x val="0.38651119925638588"/>
              <c:y val="0.88076006124234307"/>
            </c:manualLayout>
          </c:layout>
          <c:overlay val="0"/>
        </c:title>
        <c:numFmt formatCode="General" sourceLinked="0"/>
        <c:majorTickMark val="none"/>
        <c:minorTickMark val="none"/>
        <c:tickLblPos val="nextTo"/>
        <c:crossAx val="95405952"/>
        <c:crosses val="autoZero"/>
        <c:auto val="1"/>
        <c:lblAlgn val="ctr"/>
        <c:lblOffset val="100"/>
        <c:noMultiLvlLbl val="0"/>
      </c:catAx>
      <c:valAx>
        <c:axId val="95405952"/>
        <c:scaling>
          <c:orientation val="minMax"/>
        </c:scaling>
        <c:delete val="0"/>
        <c:axPos val="l"/>
        <c:majorGridlines/>
        <c:title>
          <c:tx>
            <c:rich>
              <a:bodyPr/>
              <a:lstStyle/>
              <a:p>
                <a:pPr>
                  <a:defRPr/>
                </a:pPr>
                <a:r>
                  <a:rPr lang="en-US"/>
                  <a:t>Average</a:t>
                </a:r>
                <a:r>
                  <a:rPr lang="en-US" baseline="0"/>
                  <a:t> no. of colonies</a:t>
                </a:r>
                <a:endParaRPr lang="en-US"/>
              </a:p>
            </c:rich>
          </c:tx>
          <c:overlay val="0"/>
        </c:title>
        <c:numFmt formatCode="General" sourceLinked="1"/>
        <c:majorTickMark val="out"/>
        <c:minorTickMark val="none"/>
        <c:tickLblPos val="nextTo"/>
        <c:crossAx val="94443776"/>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Soil</a:t>
            </a:r>
            <a:r>
              <a:rPr lang="en-US" baseline="0"/>
              <a:t> and Trichoderma</a:t>
            </a:r>
            <a:endParaRPr lang="en-US"/>
          </a:p>
        </c:rich>
      </c:tx>
      <c:overlay val="0"/>
    </c:title>
    <c:autoTitleDeleted val="0"/>
    <c:plotArea>
      <c:layout/>
      <c:barChart>
        <c:barDir val="col"/>
        <c:grouping val="clustered"/>
        <c:varyColors val="0"/>
        <c:ser>
          <c:idx val="0"/>
          <c:order val="0"/>
          <c:tx>
            <c:strRef>
              <c:f>'[Chart in Microsoft Office Word]Sheet1'!$B$1</c:f>
              <c:strCache>
                <c:ptCount val="1"/>
                <c:pt idx="0">
                  <c:v>Bacteria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Word]Sheet1'!$B$2:$B$5</c:f>
              <c:numCache>
                <c:formatCode>General</c:formatCode>
                <c:ptCount val="4"/>
                <c:pt idx="0">
                  <c:v>0</c:v>
                </c:pt>
                <c:pt idx="1">
                  <c:v>0</c:v>
                </c:pt>
                <c:pt idx="2">
                  <c:v>1.7</c:v>
                </c:pt>
                <c:pt idx="3">
                  <c:v>5.3</c:v>
                </c:pt>
              </c:numCache>
            </c:numRef>
          </c:val>
          <c:extLst>
            <c:ext xmlns:c16="http://schemas.microsoft.com/office/drawing/2014/chart" uri="{C3380CC4-5D6E-409C-BE32-E72D297353CC}">
              <c16:uniqueId val="{00000000-1B82-4136-B901-90EF125B27BF}"/>
            </c:ext>
          </c:extLst>
        </c:ser>
        <c:ser>
          <c:idx val="1"/>
          <c:order val="1"/>
          <c:tx>
            <c:strRef>
              <c:f>'[Chart in Microsoft Office Word]Sheet1'!$C$1</c:f>
              <c:strCache>
                <c:ptCount val="1"/>
                <c:pt idx="0">
                  <c:v>Fungi</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Word]Sheet1'!$C$2:$C$5</c:f>
              <c:numCache>
                <c:formatCode>General</c:formatCode>
                <c:ptCount val="4"/>
                <c:pt idx="0">
                  <c:v>0</c:v>
                </c:pt>
                <c:pt idx="1">
                  <c:v>0</c:v>
                </c:pt>
                <c:pt idx="2">
                  <c:v>2.7</c:v>
                </c:pt>
                <c:pt idx="3">
                  <c:v>4.5999999999999996</c:v>
                </c:pt>
              </c:numCache>
            </c:numRef>
          </c:val>
          <c:extLst>
            <c:ext xmlns:c16="http://schemas.microsoft.com/office/drawing/2014/chart" uri="{C3380CC4-5D6E-409C-BE32-E72D297353CC}">
              <c16:uniqueId val="{00000001-1B82-4136-B901-90EF125B27BF}"/>
            </c:ext>
          </c:extLst>
        </c:ser>
        <c:ser>
          <c:idx val="2"/>
          <c:order val="2"/>
          <c:tx>
            <c:strRef>
              <c:f>'[Chart in Microsoft Office Word]Sheet1'!$D$1</c:f>
              <c:strCache>
                <c:ptCount val="1"/>
                <c:pt idx="0">
                  <c:v>Trichoderma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Word]Sheet1'!$D$2:$D$5</c:f>
              <c:numCache>
                <c:formatCode>General</c:formatCode>
                <c:ptCount val="4"/>
                <c:pt idx="0">
                  <c:v>2.16</c:v>
                </c:pt>
                <c:pt idx="1">
                  <c:v>11.6</c:v>
                </c:pt>
                <c:pt idx="2">
                  <c:v>9.3000000000000007</c:v>
                </c:pt>
                <c:pt idx="3">
                  <c:v>6.7</c:v>
                </c:pt>
              </c:numCache>
            </c:numRef>
          </c:val>
          <c:extLst>
            <c:ext xmlns:c16="http://schemas.microsoft.com/office/drawing/2014/chart" uri="{C3380CC4-5D6E-409C-BE32-E72D297353CC}">
              <c16:uniqueId val="{00000002-1B82-4136-B901-90EF125B27BF}"/>
            </c:ext>
          </c:extLst>
        </c:ser>
        <c:dLbls>
          <c:showLegendKey val="0"/>
          <c:showVal val="0"/>
          <c:showCatName val="0"/>
          <c:showSerName val="0"/>
          <c:showPercent val="0"/>
          <c:showBubbleSize val="0"/>
        </c:dLbls>
        <c:gapWidth val="150"/>
        <c:axId val="95810688"/>
        <c:axId val="152746624"/>
      </c:barChart>
      <c:catAx>
        <c:axId val="95810688"/>
        <c:scaling>
          <c:orientation val="minMax"/>
        </c:scaling>
        <c:delete val="0"/>
        <c:axPos val="b"/>
        <c:title>
          <c:tx>
            <c:rich>
              <a:bodyPr/>
              <a:lstStyle/>
              <a:p>
                <a:pPr>
                  <a:defRPr/>
                </a:pPr>
                <a:r>
                  <a:rPr lang="en-US"/>
                  <a:t>No.</a:t>
                </a:r>
                <a:r>
                  <a:rPr lang="en-US" baseline="0"/>
                  <a:t> of days</a:t>
                </a:r>
                <a:endParaRPr lang="en-US"/>
              </a:p>
            </c:rich>
          </c:tx>
          <c:overlay val="0"/>
        </c:title>
        <c:numFmt formatCode="General" sourceLinked="0"/>
        <c:majorTickMark val="none"/>
        <c:minorTickMark val="none"/>
        <c:tickLblPos val="nextTo"/>
        <c:crossAx val="152746624"/>
        <c:crosses val="autoZero"/>
        <c:auto val="1"/>
        <c:lblAlgn val="ctr"/>
        <c:lblOffset val="100"/>
        <c:noMultiLvlLbl val="0"/>
      </c:catAx>
      <c:valAx>
        <c:axId val="152746624"/>
        <c:scaling>
          <c:orientation val="minMax"/>
        </c:scaling>
        <c:delete val="0"/>
        <c:axPos val="l"/>
        <c:majorGridlines/>
        <c:title>
          <c:tx>
            <c:rich>
              <a:bodyPr/>
              <a:lstStyle/>
              <a:p>
                <a:pPr>
                  <a:defRPr/>
                </a:pPr>
                <a:r>
                  <a:rPr lang="en-US"/>
                  <a:t>Average</a:t>
                </a:r>
                <a:r>
                  <a:rPr lang="en-US" baseline="0"/>
                  <a:t> no. of colonies</a:t>
                </a:r>
                <a:endParaRPr lang="en-US"/>
              </a:p>
            </c:rich>
          </c:tx>
          <c:overlay val="0"/>
        </c:title>
        <c:numFmt formatCode="General" sourceLinked="1"/>
        <c:majorTickMark val="out"/>
        <c:minorTickMark val="none"/>
        <c:tickLblPos val="nextTo"/>
        <c:crossAx val="95810688"/>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Soil,</a:t>
            </a:r>
            <a:r>
              <a:rPr lang="en-US" baseline="0"/>
              <a:t> Trichoderma and Vermi compost</a:t>
            </a:r>
            <a:endParaRPr lang="en-US"/>
          </a:p>
        </c:rich>
      </c:tx>
      <c:overlay val="0"/>
    </c:title>
    <c:autoTitleDeleted val="0"/>
    <c:plotArea>
      <c:layout/>
      <c:barChart>
        <c:barDir val="col"/>
        <c:grouping val="clustered"/>
        <c:varyColors val="0"/>
        <c:ser>
          <c:idx val="0"/>
          <c:order val="0"/>
          <c:tx>
            <c:strRef>
              <c:f>'[Chart in Microsoft Office Word]Sheet1'!$B$1</c:f>
              <c:strCache>
                <c:ptCount val="1"/>
                <c:pt idx="0">
                  <c:v>Bacteria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Word]Sheet1'!$B$2:$B$5</c:f>
              <c:numCache>
                <c:formatCode>General</c:formatCode>
                <c:ptCount val="4"/>
                <c:pt idx="0">
                  <c:v>37.4</c:v>
                </c:pt>
                <c:pt idx="1">
                  <c:v>30.1</c:v>
                </c:pt>
                <c:pt idx="2">
                  <c:v>35.700000000000003</c:v>
                </c:pt>
                <c:pt idx="3">
                  <c:v>14.7</c:v>
                </c:pt>
              </c:numCache>
            </c:numRef>
          </c:val>
          <c:extLst>
            <c:ext xmlns:c16="http://schemas.microsoft.com/office/drawing/2014/chart" uri="{C3380CC4-5D6E-409C-BE32-E72D297353CC}">
              <c16:uniqueId val="{00000000-5E16-42C0-8371-553571677ED4}"/>
            </c:ext>
          </c:extLst>
        </c:ser>
        <c:ser>
          <c:idx val="1"/>
          <c:order val="1"/>
          <c:tx>
            <c:strRef>
              <c:f>'[Chart in Microsoft Office Word]Sheet1'!$C$1</c:f>
              <c:strCache>
                <c:ptCount val="1"/>
                <c:pt idx="0">
                  <c:v>Fungi</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Word]Sheet1'!$C$2:$C$5</c:f>
              <c:numCache>
                <c:formatCode>General</c:formatCode>
                <c:ptCount val="4"/>
                <c:pt idx="0">
                  <c:v>0</c:v>
                </c:pt>
                <c:pt idx="1">
                  <c:v>3.6</c:v>
                </c:pt>
                <c:pt idx="2">
                  <c:v>0.5</c:v>
                </c:pt>
                <c:pt idx="3">
                  <c:v>0</c:v>
                </c:pt>
              </c:numCache>
            </c:numRef>
          </c:val>
          <c:extLst>
            <c:ext xmlns:c16="http://schemas.microsoft.com/office/drawing/2014/chart" uri="{C3380CC4-5D6E-409C-BE32-E72D297353CC}">
              <c16:uniqueId val="{00000001-5E16-42C0-8371-553571677ED4}"/>
            </c:ext>
          </c:extLst>
        </c:ser>
        <c:ser>
          <c:idx val="2"/>
          <c:order val="2"/>
          <c:tx>
            <c:strRef>
              <c:f>'[Chart in Microsoft Office Word]Sheet1'!$D$1</c:f>
              <c:strCache>
                <c:ptCount val="1"/>
                <c:pt idx="0">
                  <c:v>Trichoderma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Word]Sheet1'!$D$2:$D$5</c:f>
              <c:numCache>
                <c:formatCode>General</c:formatCode>
                <c:ptCount val="4"/>
                <c:pt idx="0">
                  <c:v>3.6</c:v>
                </c:pt>
                <c:pt idx="1">
                  <c:v>0.5</c:v>
                </c:pt>
                <c:pt idx="2">
                  <c:v>17</c:v>
                </c:pt>
                <c:pt idx="3">
                  <c:v>6.6</c:v>
                </c:pt>
              </c:numCache>
            </c:numRef>
          </c:val>
          <c:extLst>
            <c:ext xmlns:c16="http://schemas.microsoft.com/office/drawing/2014/chart" uri="{C3380CC4-5D6E-409C-BE32-E72D297353CC}">
              <c16:uniqueId val="{00000002-5E16-42C0-8371-553571677ED4}"/>
            </c:ext>
          </c:extLst>
        </c:ser>
        <c:dLbls>
          <c:showLegendKey val="0"/>
          <c:showVal val="0"/>
          <c:showCatName val="0"/>
          <c:showSerName val="0"/>
          <c:showPercent val="0"/>
          <c:showBubbleSize val="0"/>
        </c:dLbls>
        <c:gapWidth val="150"/>
        <c:axId val="155716608"/>
        <c:axId val="155744896"/>
      </c:barChart>
      <c:catAx>
        <c:axId val="155716608"/>
        <c:scaling>
          <c:orientation val="minMax"/>
        </c:scaling>
        <c:delete val="0"/>
        <c:axPos val="b"/>
        <c:title>
          <c:tx>
            <c:rich>
              <a:bodyPr/>
              <a:lstStyle/>
              <a:p>
                <a:pPr>
                  <a:defRPr/>
                </a:pPr>
                <a:r>
                  <a:rPr lang="en-US"/>
                  <a:t>No.</a:t>
                </a:r>
                <a:r>
                  <a:rPr lang="en-US" baseline="0"/>
                  <a:t> of days</a:t>
                </a:r>
                <a:endParaRPr lang="en-US"/>
              </a:p>
            </c:rich>
          </c:tx>
          <c:overlay val="0"/>
        </c:title>
        <c:numFmt formatCode="General" sourceLinked="0"/>
        <c:majorTickMark val="none"/>
        <c:minorTickMark val="none"/>
        <c:tickLblPos val="nextTo"/>
        <c:crossAx val="155744896"/>
        <c:crosses val="autoZero"/>
        <c:auto val="1"/>
        <c:lblAlgn val="ctr"/>
        <c:lblOffset val="100"/>
        <c:noMultiLvlLbl val="0"/>
      </c:catAx>
      <c:valAx>
        <c:axId val="155744896"/>
        <c:scaling>
          <c:orientation val="minMax"/>
        </c:scaling>
        <c:delete val="0"/>
        <c:axPos val="l"/>
        <c:majorGridlines/>
        <c:title>
          <c:tx>
            <c:rich>
              <a:bodyPr/>
              <a:lstStyle/>
              <a:p>
                <a:pPr>
                  <a:defRPr/>
                </a:pPr>
                <a:r>
                  <a:rPr lang="en-US"/>
                  <a:t>Average</a:t>
                </a:r>
                <a:r>
                  <a:rPr lang="en-US" baseline="0"/>
                  <a:t> no. of colonies</a:t>
                </a:r>
                <a:endParaRPr lang="en-US"/>
              </a:p>
            </c:rich>
          </c:tx>
          <c:overlay val="0"/>
        </c:title>
        <c:numFmt formatCode="General" sourceLinked="1"/>
        <c:majorTickMark val="out"/>
        <c:minorTickMark val="none"/>
        <c:tickLblPos val="nextTo"/>
        <c:crossAx val="155716608"/>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graph 1 : Bacterial</a:t>
            </a:r>
            <a:r>
              <a:rPr lang="en-US" baseline="0"/>
              <a:t> count</a:t>
            </a:r>
            <a:endParaRPr lang="en-US"/>
          </a:p>
        </c:rich>
      </c:tx>
      <c:overlay val="0"/>
    </c:title>
    <c:autoTitleDeleted val="0"/>
    <c:plotArea>
      <c:layout/>
      <c:barChart>
        <c:barDir val="col"/>
        <c:grouping val="clustered"/>
        <c:varyColors val="0"/>
        <c:ser>
          <c:idx val="0"/>
          <c:order val="0"/>
          <c:tx>
            <c:strRef>
              <c:f>'[Chart in Microsoft Office Word]Sheet1'!$B$1</c:f>
              <c:strCache>
                <c:ptCount val="1"/>
                <c:pt idx="0">
                  <c:v>Soil</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Word]Sheet1'!$B$2:$B$5</c:f>
              <c:numCache>
                <c:formatCode>General</c:formatCode>
                <c:ptCount val="4"/>
                <c:pt idx="0">
                  <c:v>0.9</c:v>
                </c:pt>
                <c:pt idx="1">
                  <c:v>0</c:v>
                </c:pt>
                <c:pt idx="2">
                  <c:v>58.3</c:v>
                </c:pt>
                <c:pt idx="3">
                  <c:v>0</c:v>
                </c:pt>
              </c:numCache>
            </c:numRef>
          </c:val>
          <c:extLst>
            <c:ext xmlns:c16="http://schemas.microsoft.com/office/drawing/2014/chart" uri="{C3380CC4-5D6E-409C-BE32-E72D297353CC}">
              <c16:uniqueId val="{00000000-9DB5-4112-897C-15FBCEF35F9C}"/>
            </c:ext>
          </c:extLst>
        </c:ser>
        <c:ser>
          <c:idx val="1"/>
          <c:order val="1"/>
          <c:tx>
            <c:strRef>
              <c:f>'[Chart in Microsoft Office Word]Sheet1'!$C$1</c:f>
              <c:strCache>
                <c:ptCount val="1"/>
                <c:pt idx="0">
                  <c:v>Soil and Trichoderma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Word]Sheet1'!$C$2:$C$5</c:f>
              <c:numCache>
                <c:formatCode>General</c:formatCode>
                <c:ptCount val="4"/>
                <c:pt idx="0">
                  <c:v>0</c:v>
                </c:pt>
                <c:pt idx="1">
                  <c:v>0</c:v>
                </c:pt>
                <c:pt idx="2">
                  <c:v>1.7</c:v>
                </c:pt>
                <c:pt idx="3">
                  <c:v>5.3</c:v>
                </c:pt>
              </c:numCache>
            </c:numRef>
          </c:val>
          <c:extLst>
            <c:ext xmlns:c16="http://schemas.microsoft.com/office/drawing/2014/chart" uri="{C3380CC4-5D6E-409C-BE32-E72D297353CC}">
              <c16:uniqueId val="{00000001-9DB5-4112-897C-15FBCEF35F9C}"/>
            </c:ext>
          </c:extLst>
        </c:ser>
        <c:ser>
          <c:idx val="2"/>
          <c:order val="2"/>
          <c:tx>
            <c:strRef>
              <c:f>'[Chart in Microsoft Office Word]Sheet1'!$D$1</c:f>
              <c:strCache>
                <c:ptCount val="1"/>
                <c:pt idx="0">
                  <c:v>Soil, Trichoderma and Vermi compost</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Word]Sheet1'!$D$2:$D$5</c:f>
              <c:numCache>
                <c:formatCode>General</c:formatCode>
                <c:ptCount val="4"/>
                <c:pt idx="0">
                  <c:v>37.4</c:v>
                </c:pt>
                <c:pt idx="1">
                  <c:v>30.1</c:v>
                </c:pt>
                <c:pt idx="2">
                  <c:v>35.700000000000003</c:v>
                </c:pt>
                <c:pt idx="3">
                  <c:v>14.7</c:v>
                </c:pt>
              </c:numCache>
            </c:numRef>
          </c:val>
          <c:extLst>
            <c:ext xmlns:c16="http://schemas.microsoft.com/office/drawing/2014/chart" uri="{C3380CC4-5D6E-409C-BE32-E72D297353CC}">
              <c16:uniqueId val="{00000002-9DB5-4112-897C-15FBCEF35F9C}"/>
            </c:ext>
          </c:extLst>
        </c:ser>
        <c:dLbls>
          <c:showLegendKey val="0"/>
          <c:showVal val="0"/>
          <c:showCatName val="0"/>
          <c:showSerName val="0"/>
          <c:showPercent val="0"/>
          <c:showBubbleSize val="0"/>
        </c:dLbls>
        <c:gapWidth val="150"/>
        <c:axId val="163993088"/>
        <c:axId val="155755264"/>
      </c:barChart>
      <c:catAx>
        <c:axId val="163993088"/>
        <c:scaling>
          <c:orientation val="minMax"/>
        </c:scaling>
        <c:delete val="0"/>
        <c:axPos val="b"/>
        <c:title>
          <c:tx>
            <c:rich>
              <a:bodyPr/>
              <a:lstStyle/>
              <a:p>
                <a:pPr>
                  <a:defRPr/>
                </a:pPr>
                <a:r>
                  <a:rPr lang="en-US"/>
                  <a:t>No.</a:t>
                </a:r>
                <a:r>
                  <a:rPr lang="en-US" baseline="0"/>
                  <a:t> of days</a:t>
                </a:r>
                <a:endParaRPr lang="en-US"/>
              </a:p>
            </c:rich>
          </c:tx>
          <c:overlay val="0"/>
        </c:title>
        <c:numFmt formatCode="General" sourceLinked="0"/>
        <c:majorTickMark val="none"/>
        <c:minorTickMark val="none"/>
        <c:tickLblPos val="nextTo"/>
        <c:crossAx val="155755264"/>
        <c:crosses val="autoZero"/>
        <c:auto val="1"/>
        <c:lblAlgn val="ctr"/>
        <c:lblOffset val="100"/>
        <c:noMultiLvlLbl val="0"/>
      </c:catAx>
      <c:valAx>
        <c:axId val="155755264"/>
        <c:scaling>
          <c:orientation val="minMax"/>
        </c:scaling>
        <c:delete val="0"/>
        <c:axPos val="l"/>
        <c:majorGridlines/>
        <c:title>
          <c:tx>
            <c:rich>
              <a:bodyPr/>
              <a:lstStyle/>
              <a:p>
                <a:pPr>
                  <a:defRPr/>
                </a:pPr>
                <a:r>
                  <a:rPr lang="en-US"/>
                  <a:t>No.</a:t>
                </a:r>
                <a:r>
                  <a:rPr lang="en-US" baseline="0"/>
                  <a:t> of colonies</a:t>
                </a:r>
                <a:endParaRPr lang="en-US"/>
              </a:p>
            </c:rich>
          </c:tx>
          <c:overlay val="0"/>
        </c:title>
        <c:numFmt formatCode="General" sourceLinked="1"/>
        <c:majorTickMark val="out"/>
        <c:minorTickMark val="none"/>
        <c:tickLblPos val="nextTo"/>
        <c:crossAx val="163993088"/>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overlay val="0"/>
      <c:txPr>
        <a:bodyPr/>
        <a:lstStyle/>
        <a:p>
          <a:pPr>
            <a:defRPr>
              <a:solidFill>
                <a:sysClr val="windowText" lastClr="000000"/>
              </a:solidFill>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graph 2</a:t>
            </a:r>
            <a:r>
              <a:rPr lang="en-US" baseline="0"/>
              <a:t> :</a:t>
            </a:r>
            <a:r>
              <a:rPr lang="en-US"/>
              <a:t>Fungal</a:t>
            </a:r>
            <a:r>
              <a:rPr lang="en-US" baseline="0"/>
              <a:t> count</a:t>
            </a:r>
            <a:endParaRPr lang="en-US"/>
          </a:p>
        </c:rich>
      </c:tx>
      <c:overlay val="0"/>
    </c:title>
    <c:autoTitleDeleted val="0"/>
    <c:plotArea>
      <c:layout/>
      <c:barChart>
        <c:barDir val="col"/>
        <c:grouping val="clustered"/>
        <c:varyColors val="0"/>
        <c:ser>
          <c:idx val="0"/>
          <c:order val="0"/>
          <c:tx>
            <c:strRef>
              <c:f>'[Chart in Microsoft Office Word]Sheet1'!$B$1</c:f>
              <c:strCache>
                <c:ptCount val="1"/>
                <c:pt idx="0">
                  <c:v>Soil</c:v>
                </c:pt>
              </c:strCache>
            </c:strRef>
          </c:tx>
          <c:invertIfNegative val="0"/>
          <c:dPt>
            <c:idx val="3"/>
            <c:invertIfNegative val="0"/>
            <c:bubble3D val="0"/>
            <c:spPr>
              <a:solidFill>
                <a:schemeClr val="tx2">
                  <a:lumMod val="60000"/>
                  <a:lumOff val="40000"/>
                </a:schemeClr>
              </a:solidFill>
            </c:spPr>
            <c:extLst>
              <c:ext xmlns:c16="http://schemas.microsoft.com/office/drawing/2014/chart" uri="{C3380CC4-5D6E-409C-BE32-E72D297353CC}">
                <c16:uniqueId val="{00000000-8F2E-48A0-A153-D5D31F003CFA}"/>
              </c:ext>
            </c:extLst>
          </c:dPt>
          <c:cat>
            <c:strRef>
              <c:f>'[Chart in Microsoft Office Word]Sheet1'!$A$2:$A$5</c:f>
              <c:strCache>
                <c:ptCount val="4"/>
                <c:pt idx="0">
                  <c:v>7th</c:v>
                </c:pt>
                <c:pt idx="1">
                  <c:v>12th</c:v>
                </c:pt>
                <c:pt idx="2">
                  <c:v>15th</c:v>
                </c:pt>
                <c:pt idx="3">
                  <c:v>21st</c:v>
                </c:pt>
              </c:strCache>
            </c:strRef>
          </c:cat>
          <c:val>
            <c:numRef>
              <c:f>'[Chart in Microsoft Office Word]Sheet1'!$B$2:$B$5</c:f>
              <c:numCache>
                <c:formatCode>General</c:formatCode>
                <c:ptCount val="4"/>
                <c:pt idx="0">
                  <c:v>17.399999999999999</c:v>
                </c:pt>
                <c:pt idx="1">
                  <c:v>48.1</c:v>
                </c:pt>
                <c:pt idx="2">
                  <c:v>61.1</c:v>
                </c:pt>
                <c:pt idx="3">
                  <c:v>64.599999999999994</c:v>
                </c:pt>
              </c:numCache>
            </c:numRef>
          </c:val>
          <c:extLst>
            <c:ext xmlns:c16="http://schemas.microsoft.com/office/drawing/2014/chart" uri="{C3380CC4-5D6E-409C-BE32-E72D297353CC}">
              <c16:uniqueId val="{00000001-8F2E-48A0-A153-D5D31F003CFA}"/>
            </c:ext>
          </c:extLst>
        </c:ser>
        <c:ser>
          <c:idx val="1"/>
          <c:order val="1"/>
          <c:tx>
            <c:strRef>
              <c:f>'[Chart in Microsoft Office Word]Sheet1'!$C$1</c:f>
              <c:strCache>
                <c:ptCount val="1"/>
                <c:pt idx="0">
                  <c:v>Soil and Trichoderma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Word]Sheet1'!$C$2:$C$5</c:f>
              <c:numCache>
                <c:formatCode>General</c:formatCode>
                <c:ptCount val="4"/>
                <c:pt idx="0">
                  <c:v>0</c:v>
                </c:pt>
                <c:pt idx="1">
                  <c:v>0</c:v>
                </c:pt>
                <c:pt idx="2">
                  <c:v>2.7</c:v>
                </c:pt>
                <c:pt idx="3">
                  <c:v>4.5999999999999996</c:v>
                </c:pt>
              </c:numCache>
            </c:numRef>
          </c:val>
          <c:extLst>
            <c:ext xmlns:c16="http://schemas.microsoft.com/office/drawing/2014/chart" uri="{C3380CC4-5D6E-409C-BE32-E72D297353CC}">
              <c16:uniqueId val="{00000002-8F2E-48A0-A153-D5D31F003CFA}"/>
            </c:ext>
          </c:extLst>
        </c:ser>
        <c:ser>
          <c:idx val="2"/>
          <c:order val="2"/>
          <c:tx>
            <c:strRef>
              <c:f>'[Chart in Microsoft Office Word]Sheet1'!$D$1</c:f>
              <c:strCache>
                <c:ptCount val="1"/>
                <c:pt idx="0">
                  <c:v>Soil, Trichoderma and Vermi compost</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Word]Sheet1'!$D$2:$D$5</c:f>
              <c:numCache>
                <c:formatCode>General</c:formatCode>
                <c:ptCount val="4"/>
                <c:pt idx="0">
                  <c:v>0</c:v>
                </c:pt>
                <c:pt idx="1">
                  <c:v>3.6</c:v>
                </c:pt>
                <c:pt idx="2">
                  <c:v>0.5</c:v>
                </c:pt>
                <c:pt idx="3">
                  <c:v>0</c:v>
                </c:pt>
              </c:numCache>
            </c:numRef>
          </c:val>
          <c:extLst>
            <c:ext xmlns:c16="http://schemas.microsoft.com/office/drawing/2014/chart" uri="{C3380CC4-5D6E-409C-BE32-E72D297353CC}">
              <c16:uniqueId val="{00000003-8F2E-48A0-A153-D5D31F003CFA}"/>
            </c:ext>
          </c:extLst>
        </c:ser>
        <c:dLbls>
          <c:showLegendKey val="0"/>
          <c:showVal val="0"/>
          <c:showCatName val="0"/>
          <c:showSerName val="0"/>
          <c:showPercent val="0"/>
          <c:showBubbleSize val="0"/>
        </c:dLbls>
        <c:gapWidth val="150"/>
        <c:axId val="155723264"/>
        <c:axId val="155725184"/>
      </c:barChart>
      <c:catAx>
        <c:axId val="155723264"/>
        <c:scaling>
          <c:orientation val="minMax"/>
        </c:scaling>
        <c:delete val="0"/>
        <c:axPos val="b"/>
        <c:title>
          <c:tx>
            <c:rich>
              <a:bodyPr/>
              <a:lstStyle/>
              <a:p>
                <a:pPr>
                  <a:defRPr/>
                </a:pPr>
                <a:r>
                  <a:rPr lang="en-US"/>
                  <a:t>No.</a:t>
                </a:r>
                <a:r>
                  <a:rPr lang="en-US" baseline="0"/>
                  <a:t> of days</a:t>
                </a:r>
                <a:endParaRPr lang="en-US"/>
              </a:p>
            </c:rich>
          </c:tx>
          <c:overlay val="0"/>
        </c:title>
        <c:numFmt formatCode="General" sourceLinked="0"/>
        <c:majorTickMark val="none"/>
        <c:minorTickMark val="none"/>
        <c:tickLblPos val="nextTo"/>
        <c:crossAx val="155725184"/>
        <c:crosses val="autoZero"/>
        <c:auto val="1"/>
        <c:lblAlgn val="ctr"/>
        <c:lblOffset val="100"/>
        <c:noMultiLvlLbl val="0"/>
      </c:catAx>
      <c:valAx>
        <c:axId val="155725184"/>
        <c:scaling>
          <c:orientation val="minMax"/>
        </c:scaling>
        <c:delete val="0"/>
        <c:axPos val="l"/>
        <c:majorGridlines/>
        <c:title>
          <c:tx>
            <c:rich>
              <a:bodyPr/>
              <a:lstStyle/>
              <a:p>
                <a:pPr>
                  <a:defRPr/>
                </a:pPr>
                <a:r>
                  <a:rPr lang="en-US"/>
                  <a:t>No.</a:t>
                </a:r>
                <a:r>
                  <a:rPr lang="en-US" baseline="0"/>
                  <a:t> of colonies</a:t>
                </a:r>
                <a:endParaRPr lang="en-US"/>
              </a:p>
            </c:rich>
          </c:tx>
          <c:overlay val="0"/>
        </c:title>
        <c:numFmt formatCode="General" sourceLinked="1"/>
        <c:majorTickMark val="out"/>
        <c:minorTickMark val="none"/>
        <c:tickLblPos val="nextTo"/>
        <c:crossAx val="155723264"/>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graph 3 : Trichoderma</a:t>
            </a:r>
            <a:r>
              <a:rPr lang="en-US" baseline="0"/>
              <a:t> count</a:t>
            </a:r>
            <a:endParaRPr lang="en-US"/>
          </a:p>
        </c:rich>
      </c:tx>
      <c:overlay val="0"/>
    </c:title>
    <c:autoTitleDeleted val="0"/>
    <c:plotArea>
      <c:layout/>
      <c:barChart>
        <c:barDir val="col"/>
        <c:grouping val="clustered"/>
        <c:varyColors val="0"/>
        <c:ser>
          <c:idx val="0"/>
          <c:order val="0"/>
          <c:tx>
            <c:strRef>
              <c:f>'[Chart in Microsoft Office Word]Sheet1'!$A$1</c:f>
              <c:strCache>
                <c:ptCount val="1"/>
                <c:pt idx="0">
                  <c:v> </c:v>
                </c:pt>
              </c:strCache>
            </c:strRef>
          </c:tx>
          <c:invertIfNegative val="0"/>
          <c:val>
            <c:numRef>
              <c:f>'[Chart in Microsoft Office Word]Sheet1'!$A$2:$A$6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0-E692-48AB-8E4C-D63B88A1655C}"/>
            </c:ext>
          </c:extLst>
        </c:ser>
        <c:ser>
          <c:idx val="1"/>
          <c:order val="1"/>
          <c:tx>
            <c:strRef>
              <c:f>'[Chart in Microsoft Office Word]Sheet1'!$B$1</c:f>
              <c:strCache>
                <c:ptCount val="1"/>
                <c:pt idx="0">
                  <c:v>Soil</c:v>
                </c:pt>
              </c:strCache>
            </c:strRef>
          </c:tx>
          <c:spPr>
            <a:solidFill>
              <a:schemeClr val="tx2">
                <a:lumMod val="60000"/>
                <a:lumOff val="40000"/>
              </a:schemeClr>
            </a:solidFill>
          </c:spPr>
          <c:invertIfNegative val="0"/>
          <c:val>
            <c:numRef>
              <c:f>'[Chart in Microsoft Office Word]Sheet1'!$B$2:$B$6</c:f>
              <c:numCache>
                <c:formatCode>General</c:formatCode>
                <c:ptCount val="5"/>
                <c:pt idx="0">
                  <c:v>18.7</c:v>
                </c:pt>
                <c:pt idx="1">
                  <c:v>2</c:v>
                </c:pt>
                <c:pt idx="2">
                  <c:v>3.8</c:v>
                </c:pt>
                <c:pt idx="3">
                  <c:v>3.5</c:v>
                </c:pt>
              </c:numCache>
            </c:numRef>
          </c:val>
          <c:extLst>
            <c:ext xmlns:c16="http://schemas.microsoft.com/office/drawing/2014/chart" uri="{C3380CC4-5D6E-409C-BE32-E72D297353CC}">
              <c16:uniqueId val="{00000001-E692-48AB-8E4C-D63B88A1655C}"/>
            </c:ext>
          </c:extLst>
        </c:ser>
        <c:ser>
          <c:idx val="2"/>
          <c:order val="2"/>
          <c:tx>
            <c:strRef>
              <c:f>'[Chart in Microsoft Office Word]Sheet1'!$C$1</c:f>
              <c:strCache>
                <c:ptCount val="1"/>
                <c:pt idx="0">
                  <c:v>Soil and Trichoderma</c:v>
                </c:pt>
              </c:strCache>
            </c:strRef>
          </c:tx>
          <c:spPr>
            <a:solidFill>
              <a:schemeClr val="accent2">
                <a:lumMod val="75000"/>
              </a:schemeClr>
            </a:solidFill>
          </c:spPr>
          <c:invertIfNegative val="0"/>
          <c:val>
            <c:numRef>
              <c:f>'[Chart in Microsoft Office Word]Sheet1'!$C$2:$C$6</c:f>
              <c:numCache>
                <c:formatCode>General</c:formatCode>
                <c:ptCount val="5"/>
                <c:pt idx="0">
                  <c:v>8.6</c:v>
                </c:pt>
                <c:pt idx="1">
                  <c:v>11.6</c:v>
                </c:pt>
                <c:pt idx="2">
                  <c:v>9.3000000000000007</c:v>
                </c:pt>
                <c:pt idx="3">
                  <c:v>6.7</c:v>
                </c:pt>
              </c:numCache>
            </c:numRef>
          </c:val>
          <c:extLst>
            <c:ext xmlns:c16="http://schemas.microsoft.com/office/drawing/2014/chart" uri="{C3380CC4-5D6E-409C-BE32-E72D297353CC}">
              <c16:uniqueId val="{00000002-E692-48AB-8E4C-D63B88A1655C}"/>
            </c:ext>
          </c:extLst>
        </c:ser>
        <c:ser>
          <c:idx val="3"/>
          <c:order val="3"/>
          <c:tx>
            <c:strRef>
              <c:f>'[Chart in Microsoft Office Word]Sheet1'!$D$1</c:f>
              <c:strCache>
                <c:ptCount val="1"/>
                <c:pt idx="0">
                  <c:v>Soil, Trichoderma and Vermi compost</c:v>
                </c:pt>
              </c:strCache>
            </c:strRef>
          </c:tx>
          <c:spPr>
            <a:solidFill>
              <a:srgbClr val="92D050"/>
            </a:solidFill>
          </c:spPr>
          <c:invertIfNegative val="0"/>
          <c:val>
            <c:numRef>
              <c:f>'[Chart in Microsoft Office Word]Sheet1'!$D$2:$D$6</c:f>
              <c:numCache>
                <c:formatCode>General</c:formatCode>
                <c:ptCount val="5"/>
                <c:pt idx="0">
                  <c:v>3.6</c:v>
                </c:pt>
                <c:pt idx="1">
                  <c:v>0.5</c:v>
                </c:pt>
                <c:pt idx="2">
                  <c:v>17</c:v>
                </c:pt>
                <c:pt idx="3">
                  <c:v>6.6</c:v>
                </c:pt>
              </c:numCache>
            </c:numRef>
          </c:val>
          <c:extLst>
            <c:ext xmlns:c16="http://schemas.microsoft.com/office/drawing/2014/chart" uri="{C3380CC4-5D6E-409C-BE32-E72D297353CC}">
              <c16:uniqueId val="{00000003-E692-48AB-8E4C-D63B88A1655C}"/>
            </c:ext>
          </c:extLst>
        </c:ser>
        <c:dLbls>
          <c:showLegendKey val="0"/>
          <c:showVal val="0"/>
          <c:showCatName val="0"/>
          <c:showSerName val="0"/>
          <c:showPercent val="0"/>
          <c:showBubbleSize val="0"/>
        </c:dLbls>
        <c:gapWidth val="150"/>
        <c:axId val="157575040"/>
        <c:axId val="157593600"/>
      </c:barChart>
      <c:catAx>
        <c:axId val="157575040"/>
        <c:scaling>
          <c:orientation val="minMax"/>
        </c:scaling>
        <c:delete val="0"/>
        <c:axPos val="b"/>
        <c:title>
          <c:tx>
            <c:rich>
              <a:bodyPr/>
              <a:lstStyle/>
              <a:p>
                <a:pPr>
                  <a:defRPr/>
                </a:pPr>
                <a:r>
                  <a:rPr lang="en-US"/>
                  <a:t>No.</a:t>
                </a:r>
                <a:r>
                  <a:rPr lang="en-US" baseline="0"/>
                  <a:t> of days</a:t>
                </a:r>
                <a:endParaRPr lang="en-US"/>
              </a:p>
            </c:rich>
          </c:tx>
          <c:overlay val="0"/>
        </c:title>
        <c:majorTickMark val="none"/>
        <c:minorTickMark val="none"/>
        <c:tickLblPos val="nextTo"/>
        <c:crossAx val="157593600"/>
        <c:crosses val="autoZero"/>
        <c:auto val="1"/>
        <c:lblAlgn val="ctr"/>
        <c:lblOffset val="100"/>
        <c:noMultiLvlLbl val="0"/>
      </c:catAx>
      <c:valAx>
        <c:axId val="157593600"/>
        <c:scaling>
          <c:orientation val="minMax"/>
        </c:scaling>
        <c:delete val="0"/>
        <c:axPos val="l"/>
        <c:majorGridlines/>
        <c:title>
          <c:tx>
            <c:rich>
              <a:bodyPr/>
              <a:lstStyle/>
              <a:p>
                <a:pPr>
                  <a:defRPr/>
                </a:pPr>
                <a:r>
                  <a:rPr lang="en-US"/>
                  <a:t>No.</a:t>
                </a:r>
                <a:r>
                  <a:rPr lang="en-US" baseline="0"/>
                  <a:t> of colonies</a:t>
                </a:r>
                <a:endParaRPr lang="en-US"/>
              </a:p>
            </c:rich>
          </c:tx>
          <c:overlay val="0"/>
        </c:title>
        <c:numFmt formatCode="General" sourceLinked="1"/>
        <c:majorTickMark val="out"/>
        <c:minorTickMark val="none"/>
        <c:tickLblPos val="nextTo"/>
        <c:crossAx val="157575040"/>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egendEntry>
        <c:idx val="0"/>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802B2-DF54-4E71-8EC1-248209BB9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25</Pages>
  <Words>4013</Words>
  <Characters>22877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Editor-22</cp:lastModifiedBy>
  <cp:revision>150</cp:revision>
  <dcterms:created xsi:type="dcterms:W3CDTF">2024-06-27T12:25:00Z</dcterms:created>
  <dcterms:modified xsi:type="dcterms:W3CDTF">2025-06-13T11:01:00Z</dcterms:modified>
</cp:coreProperties>
</file>