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ED20F" w14:textId="77777777" w:rsidR="00157393" w:rsidRPr="00157393" w:rsidRDefault="00157393" w:rsidP="00157393">
      <w:pPr>
        <w:jc w:val="center"/>
        <w:rPr>
          <w:rStyle w:val="fontstyle01"/>
          <w:rFonts w:asciiTheme="minorHAnsi" w:hAnsiTheme="minorHAnsi" w:cstheme="minorBidi"/>
          <w:color w:val="auto"/>
        </w:rPr>
      </w:pPr>
      <w:r>
        <w:rPr>
          <w:rFonts w:ascii="Times New Roman" w:eastAsia="SimSun" w:hAnsi="Times New Roman" w:cs="Times New Roman"/>
          <w:b/>
          <w:color w:val="000000"/>
          <w:sz w:val="24"/>
          <w:szCs w:val="24"/>
          <w:lang w:eastAsia="zh-CN"/>
        </w:rPr>
        <w:t>PRODUCTION OF GLUCOAMYLASE FROM FUNGI USING AGRO RESIDUES AS A SUBSTRATE</w:t>
      </w:r>
    </w:p>
    <w:p w14:paraId="2022CA9C" w14:textId="77777777" w:rsidR="00157393" w:rsidRPr="00C94092" w:rsidRDefault="00157393" w:rsidP="00044825">
      <w:pPr>
        <w:spacing w:after="0" w:line="205" w:lineRule="exact"/>
        <w:ind w:left="11"/>
        <w:jc w:val="center"/>
        <w:rPr>
          <w:rFonts w:ascii="Times New Roman" w:hAnsi="Times New Roman" w:cs="Times New Roman"/>
          <w:b/>
          <w:spacing w:val="-2"/>
          <w:sz w:val="20"/>
          <w:szCs w:val="20"/>
        </w:rPr>
      </w:pPr>
      <w:r w:rsidRPr="009E7AA8">
        <w:rPr>
          <w:rFonts w:ascii="Times New Roman" w:hAnsi="Times New Roman" w:cs="Times New Roman"/>
          <w:b/>
          <w:spacing w:val="-2"/>
          <w:sz w:val="20"/>
          <w:szCs w:val="20"/>
        </w:rPr>
        <w:t xml:space="preserve">ABSTRACT  </w:t>
      </w:r>
    </w:p>
    <w:p w14:paraId="71C398E9" w14:textId="77777777" w:rsidR="00D5329B" w:rsidRPr="003C607E" w:rsidRDefault="00157393" w:rsidP="003C607E">
      <w:pPr>
        <w:spacing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need for large scale production of enzymes from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-residues for industrial application in Nigeria has becomes a source of worry to enzyme base industry. The aim of the study was to produce glucoamylase fungi and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-residues. Fungi were isolated from soil and screened for glucoamylase production. Yam and potato peels were obtained and analyzed for their composition. The peels were fermented using fungi positive for glucoamylase production, and process parameters monitored. The result showed that the fungal population of the soil range from 1.0 x10</w:t>
      </w:r>
      <w:r w:rsidRPr="003C607E">
        <w:rPr>
          <w:rFonts w:ascii="Times New Roman" w:hAnsi="Times New Roman" w:cs="Times New Roman"/>
          <w:sz w:val="16"/>
          <w:szCs w:val="16"/>
          <w:vertAlign w:val="superscript"/>
        </w:rPr>
        <w:t>4</w:t>
      </w:r>
      <w:r w:rsidRPr="003C607E">
        <w:rPr>
          <w:rFonts w:ascii="Times New Roman" w:hAnsi="Times New Roman" w:cs="Times New Roman"/>
          <w:sz w:val="16"/>
          <w:szCs w:val="16"/>
        </w:rPr>
        <w:t>CFU/g to 2.4 x10</w:t>
      </w:r>
      <w:r w:rsidRPr="003C607E">
        <w:rPr>
          <w:rFonts w:ascii="Times New Roman" w:hAnsi="Times New Roman" w:cs="Times New Roman"/>
          <w:sz w:val="16"/>
          <w:szCs w:val="16"/>
          <w:vertAlign w:val="superscript"/>
        </w:rPr>
        <w:t>4</w:t>
      </w:r>
      <w:r w:rsidRPr="003C607E">
        <w:rPr>
          <w:rFonts w:ascii="Times New Roman" w:hAnsi="Times New Roman" w:cs="Times New Roman"/>
          <w:sz w:val="16"/>
          <w:szCs w:val="16"/>
        </w:rPr>
        <w:t xml:space="preserve">CFU/g. The isolated fungi were identified as </w:t>
      </w:r>
      <w:r w:rsidRPr="003C607E">
        <w:rPr>
          <w:rFonts w:ascii="Times New Roman" w:eastAsia="Calibri" w:hAnsi="Times New Roman" w:cs="Times New Roman"/>
          <w:i/>
          <w:sz w:val="16"/>
          <w:szCs w:val="16"/>
        </w:rPr>
        <w:t xml:space="preserve">Fusarium </w:t>
      </w:r>
      <w:proofErr w:type="spellStart"/>
      <w:r w:rsidRPr="003C607E">
        <w:rPr>
          <w:rFonts w:ascii="Times New Roman" w:eastAsia="Calibri" w:hAnsi="Times New Roman" w:cs="Times New Roman"/>
          <w:sz w:val="16"/>
          <w:szCs w:val="16"/>
        </w:rPr>
        <w:t>sp</w:t>
      </w:r>
      <w:proofErr w:type="spellEnd"/>
      <w:r w:rsidRPr="003C607E">
        <w:rPr>
          <w:rFonts w:ascii="Times New Roman" w:eastAsia="Calibri" w:hAnsi="Times New Roman" w:cs="Times New Roman"/>
          <w:sz w:val="16"/>
          <w:szCs w:val="16"/>
        </w:rPr>
        <w:t xml:space="preserve">, </w:t>
      </w:r>
      <w:r w:rsidRPr="003C607E">
        <w:rPr>
          <w:rFonts w:ascii="Times New Roman" w:eastAsia="Calibri" w:hAnsi="Times New Roman" w:cs="Times New Roman"/>
          <w:i/>
          <w:sz w:val="16"/>
          <w:szCs w:val="16"/>
        </w:rPr>
        <w:t xml:space="preserve">Aspergillus </w:t>
      </w:r>
      <w:proofErr w:type="spellStart"/>
      <w:r w:rsidRPr="003C607E">
        <w:rPr>
          <w:rFonts w:ascii="Times New Roman" w:eastAsia="Calibri" w:hAnsi="Times New Roman" w:cs="Times New Roman"/>
          <w:i/>
          <w:sz w:val="16"/>
          <w:szCs w:val="16"/>
        </w:rPr>
        <w:t>niger</w:t>
      </w:r>
      <w:proofErr w:type="spellEnd"/>
      <w:r w:rsidRPr="003C607E">
        <w:rPr>
          <w:rFonts w:ascii="Times New Roman" w:eastAsia="Calibri" w:hAnsi="Times New Roman" w:cs="Times New Roman"/>
          <w:i/>
          <w:sz w:val="16"/>
          <w:szCs w:val="16"/>
        </w:rPr>
        <w:t xml:space="preserve">, Rhizopus </w:t>
      </w:r>
      <w:proofErr w:type="spellStart"/>
      <w:r w:rsidRPr="003C607E">
        <w:rPr>
          <w:rFonts w:ascii="Times New Roman" w:eastAsia="Calibri" w:hAnsi="Times New Roman" w:cs="Times New Roman"/>
          <w:sz w:val="16"/>
          <w:szCs w:val="16"/>
        </w:rPr>
        <w:t>sp</w:t>
      </w:r>
      <w:proofErr w:type="spellEnd"/>
      <w:r w:rsidRPr="003C607E">
        <w:rPr>
          <w:rFonts w:ascii="Times New Roman" w:eastAsia="Calibri" w:hAnsi="Times New Roman" w:cs="Times New Roman"/>
          <w:sz w:val="16"/>
          <w:szCs w:val="16"/>
        </w:rPr>
        <w:t xml:space="preserve">, </w:t>
      </w:r>
      <w:r w:rsidRPr="003C607E">
        <w:rPr>
          <w:rFonts w:ascii="Times New Roman" w:eastAsia="Calibri" w:hAnsi="Times New Roman" w:cs="Times New Roman"/>
          <w:i/>
          <w:sz w:val="16"/>
          <w:szCs w:val="16"/>
        </w:rPr>
        <w:t xml:space="preserve">Aspergillus </w:t>
      </w:r>
      <w:proofErr w:type="spellStart"/>
      <w:r w:rsidRPr="003C607E">
        <w:rPr>
          <w:rFonts w:ascii="Times New Roman" w:eastAsia="Calibri" w:hAnsi="Times New Roman" w:cs="Times New Roman"/>
          <w:sz w:val="16"/>
          <w:szCs w:val="16"/>
        </w:rPr>
        <w:t>sp</w:t>
      </w:r>
      <w:proofErr w:type="spellEnd"/>
      <w:r w:rsidRPr="003C607E">
        <w:rPr>
          <w:rFonts w:ascii="Times New Roman" w:eastAsia="Calibri" w:hAnsi="Times New Roman" w:cs="Times New Roman"/>
          <w:sz w:val="16"/>
          <w:szCs w:val="16"/>
        </w:rPr>
        <w:t xml:space="preserve"> and </w:t>
      </w:r>
      <w:r w:rsidRPr="003C607E">
        <w:rPr>
          <w:rFonts w:ascii="Times New Roman" w:eastAsia="Calibri" w:hAnsi="Times New Roman" w:cs="Times New Roman"/>
          <w:i/>
          <w:sz w:val="16"/>
          <w:szCs w:val="16"/>
        </w:rPr>
        <w:t xml:space="preserve">Penicillium </w:t>
      </w:r>
      <w:r w:rsidRPr="003C607E">
        <w:rPr>
          <w:rFonts w:ascii="Times New Roman" w:eastAsia="Calibri" w:hAnsi="Times New Roman" w:cs="Times New Roman"/>
          <w:sz w:val="16"/>
          <w:szCs w:val="16"/>
        </w:rPr>
        <w:t xml:space="preserve">sp. Had the highest potential for glucoamylase production on starch agar. The carbohydrate content of the yam and potato peels was 73.16 and 76.51% respectively; protein content was 0.25 and 0.23% respectively; and </w:t>
      </w:r>
      <w:proofErr w:type="spellStart"/>
      <w:r w:rsidRPr="003C607E">
        <w:rPr>
          <w:rFonts w:ascii="Times New Roman" w:eastAsia="Calibri" w:hAnsi="Times New Roman" w:cs="Times New Roman"/>
          <w:sz w:val="16"/>
          <w:szCs w:val="16"/>
        </w:rPr>
        <w:t>fibre</w:t>
      </w:r>
      <w:proofErr w:type="spellEnd"/>
      <w:r w:rsidRPr="003C607E">
        <w:rPr>
          <w:rFonts w:ascii="Times New Roman" w:eastAsia="Calibri" w:hAnsi="Times New Roman" w:cs="Times New Roman"/>
          <w:sz w:val="16"/>
          <w:szCs w:val="16"/>
        </w:rPr>
        <w:t xml:space="preserve"> content was 1.42 and 1.74% respectively. </w:t>
      </w:r>
      <w:r w:rsidRPr="003C607E">
        <w:rPr>
          <w:rFonts w:ascii="Times New Roman" w:hAnsi="Times New Roman" w:cs="Times New Roman"/>
          <w:sz w:val="16"/>
          <w:szCs w:val="16"/>
        </w:rPr>
        <w:t xml:space="preserve">The maximum yield of glucoamylase was recorded in </w:t>
      </w:r>
      <w:proofErr w:type="spellStart"/>
      <w:r w:rsidRPr="003C607E">
        <w:rPr>
          <w:rFonts w:ascii="Times New Roman" w:hAnsi="Times New Roman" w:cs="Times New Roman"/>
          <w:i/>
          <w:sz w:val="16"/>
          <w:szCs w:val="16"/>
        </w:rPr>
        <w:t>Apergillus</w:t>
      </w:r>
      <w:proofErr w:type="spellEnd"/>
      <w:r w:rsidRPr="003C607E">
        <w:rPr>
          <w:rFonts w:ascii="Times New Roman" w:hAnsi="Times New Roman" w:cs="Times New Roman"/>
          <w:i/>
          <w:sz w:val="16"/>
          <w:szCs w:val="16"/>
        </w:rPr>
        <w:t xml:space="preserve">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37.13IU/ml while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had glucoamylase yield of 26.12 IU/ml. At pH 6.0, glucoamylase concentration of 24.18 IU/ml was obtained, and using fungal inoculum size of 3ml resulted in glucoamylase concentration of 45.08 IU/ml. The carbon source (combi</w:t>
      </w:r>
      <w:r w:rsidR="00A911B4" w:rsidRPr="003C607E">
        <w:rPr>
          <w:rFonts w:ascii="Times New Roman" w:hAnsi="Times New Roman" w:cs="Times New Roman"/>
          <w:sz w:val="16"/>
          <w:szCs w:val="16"/>
        </w:rPr>
        <w:t>nation of yam and potato peel 5</w:t>
      </w:r>
      <w:r w:rsidR="00CA57DE" w:rsidRPr="003C607E">
        <w:rPr>
          <w:rFonts w:ascii="Times New Roman" w:hAnsi="Times New Roman" w:cs="Times New Roman"/>
          <w:sz w:val="16"/>
          <w:szCs w:val="16"/>
        </w:rPr>
        <w:t>g</w:t>
      </w:r>
      <w:r w:rsidRPr="003C607E">
        <w:rPr>
          <w:rFonts w:ascii="Times New Roman" w:hAnsi="Times New Roman" w:cs="Times New Roman"/>
          <w:sz w:val="16"/>
          <w:szCs w:val="16"/>
        </w:rPr>
        <w:t xml:space="preserve"> each) and nitrogen source urea had glucoamylase production of 32.17IU/ml and 58.36IU/ml respectively. </w:t>
      </w:r>
      <w:r w:rsidR="00D5329B" w:rsidRPr="003C607E">
        <w:rPr>
          <w:rFonts w:ascii="Times New Roman" w:hAnsi="Times New Roman" w:cs="Times New Roman"/>
          <w:sz w:val="16"/>
          <w:szCs w:val="16"/>
        </w:rPr>
        <w:t xml:space="preserve">It is concluded that high yield of glucoamylase can be produced from yam and potato peels using </w:t>
      </w:r>
      <w:r w:rsidR="00D5329B" w:rsidRPr="003C607E">
        <w:rPr>
          <w:rFonts w:ascii="Times New Roman" w:hAnsi="Times New Roman" w:cs="Times New Roman"/>
          <w:i/>
          <w:sz w:val="16"/>
          <w:szCs w:val="16"/>
        </w:rPr>
        <w:t xml:space="preserve">A. </w:t>
      </w:r>
      <w:proofErr w:type="spellStart"/>
      <w:r w:rsidR="00D5329B" w:rsidRPr="003C607E">
        <w:rPr>
          <w:rFonts w:ascii="Times New Roman" w:hAnsi="Times New Roman" w:cs="Times New Roman"/>
          <w:i/>
          <w:sz w:val="16"/>
          <w:szCs w:val="16"/>
        </w:rPr>
        <w:t>niger</w:t>
      </w:r>
      <w:proofErr w:type="spellEnd"/>
      <w:r w:rsidR="00D5329B" w:rsidRPr="003C607E">
        <w:rPr>
          <w:rFonts w:ascii="Times New Roman" w:hAnsi="Times New Roman" w:cs="Times New Roman"/>
          <w:i/>
          <w:sz w:val="16"/>
          <w:szCs w:val="16"/>
        </w:rPr>
        <w:t>.</w:t>
      </w:r>
    </w:p>
    <w:p w14:paraId="77CE2577" w14:textId="77777777" w:rsidR="00B92F58" w:rsidRPr="003C607E" w:rsidRDefault="00304545" w:rsidP="003C607E">
      <w:pPr>
        <w:spacing w:line="240" w:lineRule="auto"/>
        <w:jc w:val="both"/>
        <w:rPr>
          <w:rFonts w:ascii="Times New Roman" w:hAnsi="Times New Roman" w:cs="Times New Roman"/>
          <w:sz w:val="16"/>
          <w:szCs w:val="16"/>
        </w:rPr>
      </w:pPr>
      <w:r w:rsidRPr="003C607E">
        <w:rPr>
          <w:rFonts w:ascii="Times New Roman" w:hAnsi="Times New Roman"/>
          <w:b/>
          <w:bCs/>
          <w:sz w:val="16"/>
          <w:szCs w:val="16"/>
        </w:rPr>
        <w:t xml:space="preserve">Keywords: </w:t>
      </w:r>
      <w:proofErr w:type="spellStart"/>
      <w:r w:rsidRPr="003C607E">
        <w:rPr>
          <w:rFonts w:ascii="Times New Roman" w:hAnsi="Times New Roman"/>
          <w:b/>
          <w:bCs/>
          <w:sz w:val="16"/>
          <w:szCs w:val="16"/>
        </w:rPr>
        <w:t>Agro</w:t>
      </w:r>
      <w:proofErr w:type="spellEnd"/>
      <w:r w:rsidR="00165CEA" w:rsidRPr="003C607E">
        <w:rPr>
          <w:rFonts w:ascii="Times New Roman" w:hAnsi="Times New Roman"/>
          <w:b/>
          <w:bCs/>
          <w:sz w:val="16"/>
          <w:szCs w:val="16"/>
        </w:rPr>
        <w:t>-</w:t>
      </w:r>
      <w:r w:rsidRPr="003C607E">
        <w:rPr>
          <w:rFonts w:ascii="Times New Roman" w:hAnsi="Times New Roman"/>
          <w:b/>
          <w:bCs/>
          <w:sz w:val="16"/>
          <w:szCs w:val="16"/>
        </w:rPr>
        <w:t>residues, Fungi, Glucoamylase, Production, Substrate</w:t>
      </w:r>
    </w:p>
    <w:p w14:paraId="3A804C21" w14:textId="77777777" w:rsidR="00304545" w:rsidRPr="003C607E" w:rsidRDefault="00304545" w:rsidP="003C607E">
      <w:pPr>
        <w:pStyle w:val="ListParagraph"/>
        <w:numPr>
          <w:ilvl w:val="0"/>
          <w:numId w:val="3"/>
        </w:numPr>
        <w:spacing w:after="0" w:line="240" w:lineRule="auto"/>
        <w:rPr>
          <w:rFonts w:ascii="Times New Roman" w:hAnsi="Times New Roman" w:cs="Times New Roman"/>
          <w:b/>
          <w:bCs/>
          <w:sz w:val="16"/>
          <w:szCs w:val="16"/>
          <w:lang w:val="en-GB"/>
        </w:rPr>
      </w:pPr>
      <w:r w:rsidRPr="003C607E">
        <w:rPr>
          <w:rFonts w:ascii="Times New Roman" w:hAnsi="Times New Roman" w:cs="Times New Roman"/>
          <w:b/>
          <w:bCs/>
          <w:sz w:val="16"/>
          <w:szCs w:val="16"/>
          <w:lang w:val="en-GB"/>
        </w:rPr>
        <w:t>INTRODUCTION</w:t>
      </w:r>
    </w:p>
    <w:p w14:paraId="66F5583D" w14:textId="77777777" w:rsidR="00304545" w:rsidRPr="003C607E" w:rsidRDefault="00304545" w:rsidP="003C607E">
      <w:pPr>
        <w:spacing w:after="0" w:line="240" w:lineRule="auto"/>
        <w:jc w:val="both"/>
        <w:rPr>
          <w:rFonts w:ascii="Times New Roman" w:hAnsi="Times New Roman" w:cs="Times New Roman"/>
          <w:b/>
          <w:bCs/>
          <w:sz w:val="16"/>
          <w:szCs w:val="16"/>
          <w:lang w:val="en-GB"/>
        </w:rPr>
      </w:pPr>
      <w:r w:rsidRPr="003C607E">
        <w:rPr>
          <w:rFonts w:ascii="Times New Roman" w:hAnsi="Times New Roman" w:cs="Times New Roman"/>
          <w:sz w:val="16"/>
          <w:szCs w:val="16"/>
          <w:lang w:val="en-GB"/>
        </w:rPr>
        <w:t xml:space="preserve"> </w:t>
      </w:r>
      <w:r w:rsidRPr="003C607E">
        <w:rPr>
          <w:rFonts w:ascii="Times New Roman" w:hAnsi="Times New Roman" w:cs="Times New Roman"/>
          <w:sz w:val="16"/>
          <w:szCs w:val="16"/>
          <w:shd w:val="clear" w:color="auto" w:fill="FFFFFF"/>
        </w:rPr>
        <w:t>Enzymes are the desirable metabolic catalyst that gives different endogenous biochemical reactions through a well-defined pathway.</w:t>
      </w:r>
      <w:r w:rsidRPr="003C607E">
        <w:rPr>
          <w:rFonts w:ascii="Times New Roman" w:hAnsi="Times New Roman" w:cs="Times New Roman"/>
          <w:sz w:val="16"/>
          <w:szCs w:val="16"/>
          <w:lang w:val="en-GB"/>
        </w:rPr>
        <w:t xml:space="preserve"> Enzymes are essential as they help catalyse biological process without being consumed in the process. Their specificity to temperature, pressure and operational conditions have limited their production and usage. They have gained interest all over the world due to their vast application in biomedical, agronomics and industrial sectors.</w:t>
      </w:r>
      <w:r w:rsidRPr="003C607E">
        <w:rPr>
          <w:rFonts w:ascii="Times New Roman" w:hAnsi="Times New Roman" w:cs="Times New Roman"/>
          <w:sz w:val="16"/>
          <w:szCs w:val="16"/>
        </w:rPr>
        <w:t xml:space="preserve"> Use of enzymes in production processes limits the development of unwanted byproducts that are frequently seen in catalyst-assisted reactions</w:t>
      </w:r>
      <w:r w:rsidRPr="003C607E">
        <w:rPr>
          <w:rFonts w:ascii="Times New Roman" w:hAnsi="Times New Roman" w:cs="Times New Roman"/>
          <w:sz w:val="16"/>
          <w:szCs w:val="16"/>
          <w:shd w:val="clear" w:color="auto" w:fill="FFFFFF"/>
        </w:rPr>
        <w:t xml:space="preserve">. Enzymes have been used in the production of consumables such as cheese, wine, beer, and vinegar as well as in the development of products such as leather and linen </w:t>
      </w:r>
      <w:r w:rsidRPr="003C607E">
        <w:rPr>
          <w:rFonts w:ascii="Times New Roman" w:hAnsi="Times New Roman" w:cs="Times New Roman"/>
          <w:sz w:val="16"/>
          <w:szCs w:val="16"/>
        </w:rPr>
        <w:t xml:space="preserve">(Kalia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2021; Sabino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2021)</w:t>
      </w:r>
      <w:r w:rsidRPr="003C607E">
        <w:rPr>
          <w:rFonts w:ascii="Times New Roman" w:hAnsi="Times New Roman" w:cs="Times New Roman"/>
          <w:sz w:val="16"/>
          <w:szCs w:val="16"/>
          <w:shd w:val="clear" w:color="auto" w:fill="FFFFFF"/>
        </w:rPr>
        <w:t>. Production of leather or linen were dependent on either enzyme synthesized by randomly grown microbes or enzymes existing in additional preparation such as the rumen of calves or papaya fruit (</w:t>
      </w:r>
      <w:proofErr w:type="spellStart"/>
      <w:r w:rsidRPr="003C607E">
        <w:rPr>
          <w:rFonts w:ascii="Times New Roman" w:eastAsia="Times New Roman" w:hAnsi="Times New Roman" w:cs="Times New Roman"/>
          <w:spacing w:val="5"/>
          <w:sz w:val="16"/>
          <w:szCs w:val="16"/>
        </w:rPr>
        <w:t>Zamb</w:t>
      </w:r>
      <w:r w:rsidRPr="003C607E">
        <w:rPr>
          <w:rFonts w:ascii="Times New Roman" w:eastAsia="Times New Roman" w:hAnsi="Times New Roman" w:cs="Times New Roman"/>
          <w:sz w:val="16"/>
          <w:szCs w:val="16"/>
        </w:rPr>
        <w:t>are</w:t>
      </w:r>
      <w:proofErr w:type="spellEnd"/>
      <w:r w:rsidRPr="003C607E">
        <w:rPr>
          <w:rFonts w:ascii="Times New Roman" w:eastAsia="Times New Roman" w:hAnsi="Times New Roman" w:cs="Times New Roman"/>
          <w:sz w:val="16"/>
          <w:szCs w:val="16"/>
        </w:rPr>
        <w:t>, 2010</w:t>
      </w:r>
      <w:r w:rsidRPr="003C607E">
        <w:rPr>
          <w:rFonts w:ascii="Times New Roman" w:hAnsi="Times New Roman" w:cs="Times New Roman"/>
          <w:sz w:val="16"/>
          <w:szCs w:val="16"/>
          <w:shd w:val="clear" w:color="auto" w:fill="FFFFFF"/>
        </w:rPr>
        <w:t>). Consequently, enzymes were not utilized in pure form. The discovery of fermentation processes over the later part</w:t>
      </w:r>
      <w:bookmarkStart w:id="0" w:name="_GoBack"/>
      <w:bookmarkEnd w:id="0"/>
      <w:r w:rsidRPr="003C607E">
        <w:rPr>
          <w:rFonts w:ascii="Times New Roman" w:hAnsi="Times New Roman" w:cs="Times New Roman"/>
          <w:sz w:val="16"/>
          <w:szCs w:val="16"/>
          <w:shd w:val="clear" w:color="auto" w:fill="FFFFFF"/>
        </w:rPr>
        <w:t xml:space="preserve"> of the previous century, explicitly aimed at the production of enzymes utilizing selective growth strains (Muthusamy </w:t>
      </w:r>
      <w:r w:rsidRPr="003C607E">
        <w:rPr>
          <w:rFonts w:ascii="Times New Roman" w:hAnsi="Times New Roman" w:cs="Times New Roman"/>
          <w:i/>
          <w:sz w:val="16"/>
          <w:szCs w:val="16"/>
          <w:shd w:val="clear" w:color="auto" w:fill="FFFFFF"/>
        </w:rPr>
        <w:t>et al.,</w:t>
      </w:r>
      <w:r w:rsidRPr="003C607E">
        <w:rPr>
          <w:rFonts w:ascii="Times New Roman" w:hAnsi="Times New Roman" w:cs="Times New Roman"/>
          <w:sz w:val="16"/>
          <w:szCs w:val="16"/>
          <w:shd w:val="clear" w:color="auto" w:fill="FFFFFF"/>
        </w:rPr>
        <w:t>. </w:t>
      </w:r>
      <w:hyperlink r:id="rId7" w:anchor="ref-CR79" w:tooltip="Muthusamy, S., Ajit, S., Nath, A. V., Anupama Sekar, J., &amp; Ramyaa Lakshmi, T. S. (2022). Enzymes from genetically modified organisms and their current applications in food development and food chain. In A. Dutt Tripathi, K. K. Darani, &amp; S. K. Srivastava (Eds.)" w:history="1">
        <w:r w:rsidRPr="003C607E">
          <w:rPr>
            <w:rStyle w:val="Hyperlink"/>
            <w:rFonts w:ascii="Times New Roman" w:hAnsi="Times New Roman" w:cs="Times New Roman"/>
            <w:color w:val="auto"/>
            <w:sz w:val="16"/>
            <w:szCs w:val="16"/>
            <w:u w:val="none"/>
            <w:shd w:val="clear" w:color="auto" w:fill="FFFFFF"/>
          </w:rPr>
          <w:t>2022</w:t>
        </w:r>
      </w:hyperlink>
      <w:r w:rsidRPr="003C607E">
        <w:rPr>
          <w:rFonts w:ascii="Times New Roman" w:hAnsi="Times New Roman" w:cs="Times New Roman"/>
          <w:sz w:val="16"/>
          <w:szCs w:val="16"/>
          <w:shd w:val="clear" w:color="auto" w:fill="FFFFFF"/>
        </w:rPr>
        <w:t xml:space="preserve">). Multiple microbial enzymes are well-identified catalysts for the synthesis of several products from a diverse range of substrates under regulated conditions (Singh </w:t>
      </w:r>
      <w:r w:rsidRPr="003C607E">
        <w:rPr>
          <w:rFonts w:ascii="Times New Roman" w:hAnsi="Times New Roman" w:cs="Times New Roman"/>
          <w:i/>
          <w:sz w:val="16"/>
          <w:szCs w:val="16"/>
          <w:shd w:val="clear" w:color="auto" w:fill="FFFFFF"/>
        </w:rPr>
        <w:t>et al.,</w:t>
      </w:r>
      <w:r w:rsidRPr="003C607E">
        <w:rPr>
          <w:rFonts w:ascii="Times New Roman" w:hAnsi="Times New Roman" w:cs="Times New Roman"/>
          <w:sz w:val="16"/>
          <w:szCs w:val="16"/>
          <w:shd w:val="clear" w:color="auto" w:fill="FFFFFF"/>
        </w:rPr>
        <w:t> </w:t>
      </w:r>
      <w:hyperlink r:id="rId8" w:anchor="ref-CR108" w:tooltip="Singh, R. S., Singh, T., &amp; Pandey, A. (2019). Microbial enzymes—An overview. In  Advances in Enzyme Technology,  (pp. 1–40). Elsevier." w:history="1">
        <w:r w:rsidRPr="003C607E">
          <w:rPr>
            <w:rStyle w:val="Hyperlink"/>
            <w:rFonts w:ascii="Times New Roman" w:hAnsi="Times New Roman" w:cs="Times New Roman"/>
            <w:color w:val="auto"/>
            <w:sz w:val="16"/>
            <w:szCs w:val="16"/>
            <w:u w:val="none"/>
            <w:shd w:val="clear" w:color="auto" w:fill="FFFFFF"/>
          </w:rPr>
          <w:t>2019</w:t>
        </w:r>
      </w:hyperlink>
      <w:r w:rsidRPr="003C607E">
        <w:rPr>
          <w:rFonts w:ascii="Times New Roman" w:hAnsi="Times New Roman" w:cs="Times New Roman"/>
          <w:sz w:val="16"/>
          <w:szCs w:val="16"/>
          <w:shd w:val="clear" w:color="auto" w:fill="FFFFFF"/>
        </w:rPr>
        <w:t>). Out of all the enzymes, proteases and amylases are of high industrial significance. Amylase accounts for 30% of the production of industrial enzymes worldwide (</w:t>
      </w:r>
      <w:proofErr w:type="spellStart"/>
      <w:r w:rsidRPr="003C607E">
        <w:rPr>
          <w:rFonts w:ascii="Times New Roman" w:hAnsi="Times New Roman" w:cs="Times New Roman"/>
          <w:sz w:val="16"/>
          <w:szCs w:val="16"/>
          <w:shd w:val="clear" w:color="auto" w:fill="FFFFFF"/>
        </w:rPr>
        <w:t>Bamigboye</w:t>
      </w:r>
      <w:proofErr w:type="spellEnd"/>
      <w:r w:rsidRPr="003C607E">
        <w:rPr>
          <w:rFonts w:ascii="Times New Roman" w:hAnsi="Times New Roman" w:cs="Times New Roman"/>
          <w:sz w:val="16"/>
          <w:szCs w:val="16"/>
          <w:shd w:val="clear" w:color="auto" w:fill="FFFFFF"/>
        </w:rPr>
        <w:t xml:space="preserve"> </w:t>
      </w:r>
      <w:r w:rsidRPr="003C607E">
        <w:rPr>
          <w:rFonts w:ascii="Times New Roman" w:hAnsi="Times New Roman" w:cs="Times New Roman"/>
          <w:i/>
          <w:sz w:val="16"/>
          <w:szCs w:val="16"/>
          <w:shd w:val="clear" w:color="auto" w:fill="FFFFFF"/>
        </w:rPr>
        <w:t>et al.,</w:t>
      </w:r>
      <w:r w:rsidRPr="003C607E">
        <w:rPr>
          <w:rFonts w:ascii="Times New Roman" w:hAnsi="Times New Roman" w:cs="Times New Roman"/>
          <w:sz w:val="16"/>
          <w:szCs w:val="16"/>
          <w:shd w:val="clear" w:color="auto" w:fill="FFFFFF"/>
        </w:rPr>
        <w:t> </w:t>
      </w:r>
      <w:hyperlink r:id="rId9" w:anchor="ref-CR16" w:tooltip="Bamigboye, C. O., Okonji, R. E., Oluremi, I. O., &amp; James, V. (2022). Stain removing, juice-clarifying, and starch-liquefying potentials of amylase from Pleurotus tuberregium in submerged fermentation system. Journal of Genetic Engineering and Biotechnology, 20" w:history="1">
        <w:r w:rsidRPr="003C607E">
          <w:rPr>
            <w:rStyle w:val="Hyperlink"/>
            <w:rFonts w:ascii="Times New Roman" w:hAnsi="Times New Roman" w:cs="Times New Roman"/>
            <w:color w:val="auto"/>
            <w:sz w:val="16"/>
            <w:szCs w:val="16"/>
            <w:u w:val="none"/>
            <w:shd w:val="clear" w:color="auto" w:fill="FFFFFF"/>
          </w:rPr>
          <w:t>2022</w:t>
        </w:r>
      </w:hyperlink>
      <w:r w:rsidRPr="003C607E">
        <w:rPr>
          <w:rFonts w:ascii="Times New Roman" w:hAnsi="Times New Roman" w:cs="Times New Roman"/>
          <w:sz w:val="16"/>
          <w:szCs w:val="16"/>
          <w:shd w:val="clear" w:color="auto" w:fill="FFFFFF"/>
        </w:rPr>
        <w:t>).</w:t>
      </w:r>
      <w:r w:rsidRPr="003C607E">
        <w:rPr>
          <w:rFonts w:ascii="Times New Roman" w:hAnsi="Times New Roman" w:cs="Times New Roman"/>
          <w:b/>
          <w:bCs/>
          <w:sz w:val="16"/>
          <w:szCs w:val="16"/>
          <w:lang w:val="en-GB"/>
        </w:rPr>
        <w:t xml:space="preserve"> </w:t>
      </w:r>
      <w:r w:rsidRPr="003C607E">
        <w:rPr>
          <w:rFonts w:ascii="Times New Roman" w:hAnsi="Times New Roman" w:cs="Times New Roman"/>
          <w:sz w:val="16"/>
          <w:szCs w:val="16"/>
          <w:bdr w:val="none" w:sz="0" w:space="0" w:color="auto" w:frame="1"/>
        </w:rPr>
        <w:t>Amylases are used to hydrolyze polysaccharides like starch into simple sugar constituents in the starch processing industry. As new opportunities in biotechnology have emerged, the range of amylase applications has expanded to include analytical chemistry, medical and pharmaceutical applications. (</w:t>
      </w:r>
      <w:proofErr w:type="spellStart"/>
      <w:r w:rsidRPr="003C607E">
        <w:rPr>
          <w:rFonts w:ascii="Times New Roman" w:hAnsi="Times New Roman" w:cs="Times New Roman"/>
          <w:sz w:val="16"/>
          <w:szCs w:val="16"/>
          <w:bdr w:val="none" w:sz="0" w:space="0" w:color="auto" w:frame="1"/>
        </w:rPr>
        <w:t>Almulaiky</w:t>
      </w:r>
      <w:proofErr w:type="spellEnd"/>
      <w:r w:rsidRPr="003C607E">
        <w:rPr>
          <w:rFonts w:ascii="Times New Roman" w:hAnsi="Times New Roman" w:cs="Times New Roman"/>
          <w:sz w:val="16"/>
          <w:szCs w:val="16"/>
          <w:bdr w:val="none" w:sz="0" w:space="0" w:color="auto" w:frame="1"/>
        </w:rPr>
        <w:t xml:space="preserve">, </w:t>
      </w:r>
      <w:r w:rsidRPr="003C607E">
        <w:rPr>
          <w:rFonts w:ascii="Times New Roman" w:hAnsi="Times New Roman" w:cs="Times New Roman"/>
          <w:i/>
          <w:sz w:val="16"/>
          <w:szCs w:val="16"/>
          <w:bdr w:val="none" w:sz="0" w:space="0" w:color="auto" w:frame="1"/>
        </w:rPr>
        <w:t>et al.,</w:t>
      </w:r>
      <w:r w:rsidRPr="003C607E">
        <w:rPr>
          <w:rFonts w:ascii="Times New Roman" w:hAnsi="Times New Roman" w:cs="Times New Roman"/>
          <w:sz w:val="16"/>
          <w:szCs w:val="16"/>
          <w:bdr w:val="none" w:sz="0" w:space="0" w:color="auto" w:frame="1"/>
        </w:rPr>
        <w:t xml:space="preserve"> 2021). Amylases are one of the most essential enzymes and are very important in biotechnology; they are a class of industrial enzymes that account for around one quarter of the global enzyme market (Kalia </w:t>
      </w:r>
      <w:r w:rsidRPr="003C607E">
        <w:rPr>
          <w:rFonts w:ascii="Times New Roman" w:hAnsi="Times New Roman" w:cs="Times New Roman"/>
          <w:i/>
          <w:sz w:val="16"/>
          <w:szCs w:val="16"/>
          <w:bdr w:val="none" w:sz="0" w:space="0" w:color="auto" w:frame="1"/>
        </w:rPr>
        <w:t>et al.,</w:t>
      </w:r>
      <w:r w:rsidRPr="003C607E">
        <w:rPr>
          <w:rFonts w:ascii="Times New Roman" w:hAnsi="Times New Roman" w:cs="Times New Roman"/>
          <w:sz w:val="16"/>
          <w:szCs w:val="16"/>
          <w:bdr w:val="none" w:sz="0" w:space="0" w:color="auto" w:frame="1"/>
        </w:rPr>
        <w:t xml:space="preserve"> 2021). The key benefit of using microorganisms to produce amylases is the least expensive of mass production as well as the ease with which microbes can be influenced to produce desired enzymes. Other enzymes such as </w:t>
      </w:r>
      <w:proofErr w:type="spellStart"/>
      <w:r w:rsidRPr="003C607E">
        <w:rPr>
          <w:rFonts w:ascii="Times New Roman" w:hAnsi="Times New Roman" w:cs="Times New Roman"/>
          <w:sz w:val="16"/>
          <w:szCs w:val="16"/>
          <w:shd w:val="clear" w:color="auto" w:fill="FFFFFF"/>
        </w:rPr>
        <w:t>carbohydrases</w:t>
      </w:r>
      <w:proofErr w:type="spellEnd"/>
      <w:r w:rsidRPr="003C607E">
        <w:rPr>
          <w:rFonts w:ascii="Times New Roman" w:hAnsi="Times New Roman" w:cs="Times New Roman"/>
          <w:sz w:val="16"/>
          <w:szCs w:val="16"/>
          <w:shd w:val="clear" w:color="auto" w:fill="FFFFFF"/>
        </w:rPr>
        <w:t xml:space="preserve"> also termed glycosidase (glycoside hydrolases) are a group of enzymes that represents different enzymes involved in the hydrolysis and synthesis of carbohydrates (</w:t>
      </w:r>
      <w:proofErr w:type="spellStart"/>
      <w:r w:rsidRPr="003C607E">
        <w:rPr>
          <w:rFonts w:ascii="Times New Roman" w:hAnsi="Times New Roman" w:cs="Times New Roman"/>
          <w:sz w:val="16"/>
          <w:szCs w:val="16"/>
          <w:shd w:val="clear" w:color="auto" w:fill="FFFFFF"/>
        </w:rPr>
        <w:t>Contesini</w:t>
      </w:r>
      <w:proofErr w:type="spellEnd"/>
      <w:r w:rsidRPr="003C607E">
        <w:rPr>
          <w:rFonts w:ascii="Times New Roman" w:hAnsi="Times New Roman" w:cs="Times New Roman"/>
          <w:sz w:val="16"/>
          <w:szCs w:val="16"/>
          <w:shd w:val="clear" w:color="auto" w:fill="FFFFFF"/>
        </w:rPr>
        <w:t xml:space="preserve"> </w:t>
      </w:r>
      <w:r w:rsidRPr="003C607E">
        <w:rPr>
          <w:rFonts w:ascii="Times New Roman" w:hAnsi="Times New Roman" w:cs="Times New Roman"/>
          <w:i/>
          <w:sz w:val="16"/>
          <w:szCs w:val="16"/>
          <w:shd w:val="clear" w:color="auto" w:fill="FFFFFF"/>
        </w:rPr>
        <w:t>et al.,</w:t>
      </w:r>
      <w:r w:rsidRPr="003C607E">
        <w:rPr>
          <w:rFonts w:ascii="Times New Roman" w:hAnsi="Times New Roman" w:cs="Times New Roman"/>
          <w:sz w:val="16"/>
          <w:szCs w:val="16"/>
          <w:shd w:val="clear" w:color="auto" w:fill="FFFFFF"/>
        </w:rPr>
        <w:t>. </w:t>
      </w:r>
      <w:hyperlink r:id="rId10" w:anchor="ref-CR25" w:tooltip="Contesini, F. J., de Alencar Figueira, J., Kawaguti, H. Y., de Barros Fernandes, P. C., de Oliveira Carvalho, P., Nascimento, M. D. G., &amp; Sato, H. H. (2013). Potential applications of carbohydrases immobilization in the food industry. International Journal of " w:history="1">
        <w:r w:rsidRPr="003C607E">
          <w:rPr>
            <w:rStyle w:val="Hyperlink"/>
            <w:rFonts w:ascii="Times New Roman" w:hAnsi="Times New Roman" w:cs="Times New Roman"/>
            <w:color w:val="auto"/>
            <w:sz w:val="16"/>
            <w:szCs w:val="16"/>
            <w:u w:val="none"/>
            <w:shd w:val="clear" w:color="auto" w:fill="FFFFFF"/>
          </w:rPr>
          <w:t>2013</w:t>
        </w:r>
      </w:hyperlink>
      <w:r w:rsidRPr="003C607E">
        <w:rPr>
          <w:rFonts w:ascii="Times New Roman" w:hAnsi="Times New Roman" w:cs="Times New Roman"/>
          <w:sz w:val="16"/>
          <w:szCs w:val="16"/>
          <w:shd w:val="clear" w:color="auto" w:fill="FFFFFF"/>
        </w:rPr>
        <w:t xml:space="preserve">). Amylases are comprised of this group along with other enzymes like xylanases, cellulases, etc. It is one of the main industrially important groups of the enzyme (de Castro </w:t>
      </w:r>
      <w:r w:rsidRPr="003C607E">
        <w:rPr>
          <w:rFonts w:ascii="Times New Roman" w:hAnsi="Times New Roman" w:cs="Times New Roman"/>
          <w:i/>
          <w:sz w:val="16"/>
          <w:szCs w:val="16"/>
          <w:shd w:val="clear" w:color="auto" w:fill="FFFFFF"/>
        </w:rPr>
        <w:t xml:space="preserve">et al., </w:t>
      </w:r>
      <w:r w:rsidR="007247DF" w:rsidRPr="003C607E">
        <w:rPr>
          <w:rFonts w:ascii="Times New Roman" w:hAnsi="Times New Roman" w:cs="Times New Roman"/>
          <w:sz w:val="16"/>
          <w:szCs w:val="16"/>
          <w:shd w:val="clear" w:color="auto" w:fill="FFFFFF"/>
        </w:rPr>
        <w:t>2010</w:t>
      </w:r>
      <w:hyperlink r:id="rId11" w:anchor="ref-CR34" w:tooltip="de Castro, A. M., dos Santos, A. F., Kachrimanidou, V., Koutinas, A. A., &amp; Freire, D. M. (2018). Solid-state fermentation for the production of proteases and amylases and their application in nutrient medium production. In Current developments in biotechnology" w:history="1"/>
      <w:r w:rsidRPr="003C607E">
        <w:rPr>
          <w:rFonts w:ascii="Times New Roman" w:hAnsi="Times New Roman" w:cs="Times New Roman"/>
          <w:sz w:val="16"/>
          <w:szCs w:val="16"/>
          <w:shd w:val="clear" w:color="auto" w:fill="FFFFFF"/>
        </w:rPr>
        <w:t xml:space="preserve">). </w:t>
      </w:r>
      <w:r w:rsidRPr="003C607E">
        <w:rPr>
          <w:rFonts w:ascii="Times New Roman" w:hAnsi="Times New Roman" w:cs="Times New Roman"/>
          <w:sz w:val="16"/>
          <w:szCs w:val="16"/>
        </w:rPr>
        <w:t xml:space="preserve">There are several different sources of amylases, including plants, mammals, various fungi, bacteria, and actinomycetes (Kalia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2021). The greater yields produced in the shortest fermentation period, inexpensive bulk production capacity, and ease of manipulation of microbes to produce enzymes with desired properties are few of the primary benefits of using microorganisms for amylase production. The optimal possible product concentration to develop throughout the fermentation processes, is crucial to optimize the fermentation settings, especially with regard to physical and chemical characteristics. The cost of enzyme production in submerged fermentation is high, which necessitates the use of alternative method. The potential for using agricultural wastes as renewable energy and carbon sources is immense. Agriculture wastes can be used to produce, feed for animals, biofuel, and in the medicinal industries. The wastes are mostly generated from preliminary operations such as peelings and cuttings. Enormous amount of these waste is disposed into the environment resulting into pollution hazards which are detrimental to biological and physical components of the environment (</w:t>
      </w:r>
      <w:proofErr w:type="spellStart"/>
      <w:r w:rsidRPr="003C607E">
        <w:rPr>
          <w:rFonts w:ascii="Times New Roman" w:hAnsi="Times New Roman" w:cs="Times New Roman"/>
          <w:sz w:val="16"/>
          <w:szCs w:val="16"/>
        </w:rPr>
        <w:t>Olakusehin</w:t>
      </w:r>
      <w:proofErr w:type="spellEnd"/>
      <w:r w:rsidRPr="003C607E">
        <w:rPr>
          <w:rFonts w:ascii="Times New Roman" w:hAnsi="Times New Roman" w:cs="Times New Roman"/>
          <w:sz w:val="16"/>
          <w:szCs w:val="16"/>
        </w:rPr>
        <w:t xml:space="preserve"> and </w:t>
      </w:r>
      <w:proofErr w:type="spellStart"/>
      <w:r w:rsidRPr="003C607E">
        <w:rPr>
          <w:rFonts w:ascii="Times New Roman" w:hAnsi="Times New Roman" w:cs="Times New Roman"/>
          <w:sz w:val="16"/>
          <w:szCs w:val="16"/>
        </w:rPr>
        <w:t>Oyedeji</w:t>
      </w:r>
      <w:proofErr w:type="spellEnd"/>
      <w:r w:rsidRPr="003C607E">
        <w:rPr>
          <w:rFonts w:ascii="Times New Roman" w:hAnsi="Times New Roman" w:cs="Times New Roman"/>
          <w:sz w:val="16"/>
          <w:szCs w:val="16"/>
        </w:rPr>
        <w:t xml:space="preserve">, 2021). The initial step in the bioconversion of organic material into reducing sugars, such as glucose and xylose, is the saccharification of agricultural leftovers by microbial hydrolytic enzymes. Agricultural byproducts, which are widely regarded as the best substrate, are among the most promising residues for solid state fermentation (SSF), making it an appealing alternative process. Solid state fermentation (SSF) method shows high volumetric productivity with lower capital cost and energy requirements, followed by increase concentration of product, less effluent and water output and very handful fermentation equipment with easier product recovery. SSF reduces the cost of recovery of enzymes and provides direct utilization of substrates and biomasses by the feedstock. Paddy husk, wheat bran, cassava peels, potato peels, rice processing waste and other starch containing wastes have gained importance as they support microbial growth during enzyme production (Pasin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2020)</w:t>
      </w:r>
      <w:r w:rsidRPr="003C607E">
        <w:rPr>
          <w:rFonts w:ascii="Times New Roman" w:hAnsi="Times New Roman" w:cs="Times New Roman"/>
          <w:sz w:val="16"/>
          <w:szCs w:val="16"/>
          <w:shd w:val="clear" w:color="auto" w:fill="FFFFFF"/>
        </w:rPr>
        <w:t xml:space="preserve"> Lignocellulosic agricultural biomass accounts for more than 60% of the total biomass produced in the form of wheat straw, rice straw, corn cob, corn fibers, para grass, </w:t>
      </w:r>
      <w:proofErr w:type="spellStart"/>
      <w:r w:rsidRPr="003C607E">
        <w:rPr>
          <w:rFonts w:ascii="Times New Roman" w:hAnsi="Times New Roman" w:cs="Times New Roman"/>
          <w:sz w:val="16"/>
          <w:szCs w:val="16"/>
          <w:shd w:val="clear" w:color="auto" w:fill="FFFFFF"/>
        </w:rPr>
        <w:t>kallar</w:t>
      </w:r>
      <w:proofErr w:type="spellEnd"/>
      <w:r w:rsidRPr="003C607E">
        <w:rPr>
          <w:rFonts w:ascii="Times New Roman" w:hAnsi="Times New Roman" w:cs="Times New Roman"/>
          <w:sz w:val="16"/>
          <w:szCs w:val="16"/>
          <w:shd w:val="clear" w:color="auto" w:fill="FFFFFF"/>
        </w:rPr>
        <w:t xml:space="preserve"> grass and maize </w:t>
      </w:r>
      <w:proofErr w:type="spellStart"/>
      <w:r w:rsidRPr="003C607E">
        <w:rPr>
          <w:rFonts w:ascii="Times New Roman" w:hAnsi="Times New Roman" w:cs="Times New Roman"/>
          <w:sz w:val="16"/>
          <w:szCs w:val="16"/>
          <w:shd w:val="clear" w:color="auto" w:fill="FFFFFF"/>
        </w:rPr>
        <w:t>stover</w:t>
      </w:r>
      <w:proofErr w:type="spellEnd"/>
      <w:r w:rsidRPr="003C607E">
        <w:rPr>
          <w:rFonts w:ascii="Times New Roman" w:hAnsi="Times New Roman" w:cs="Times New Roman"/>
          <w:sz w:val="16"/>
          <w:szCs w:val="16"/>
          <w:shd w:val="clear" w:color="auto" w:fill="FFFFFF"/>
        </w:rPr>
        <w:t xml:space="preserve"> (</w:t>
      </w:r>
      <w:proofErr w:type="spellStart"/>
      <w:r w:rsidRPr="003C607E">
        <w:rPr>
          <w:rFonts w:ascii="Times New Roman" w:eastAsia="Times New Roman" w:hAnsi="Times New Roman" w:cs="Times New Roman"/>
          <w:spacing w:val="5"/>
          <w:sz w:val="16"/>
          <w:szCs w:val="16"/>
        </w:rPr>
        <w:t>Zamb</w:t>
      </w:r>
      <w:r w:rsidRPr="003C607E">
        <w:rPr>
          <w:rFonts w:ascii="Times New Roman" w:eastAsia="Times New Roman" w:hAnsi="Times New Roman" w:cs="Times New Roman"/>
          <w:sz w:val="16"/>
          <w:szCs w:val="16"/>
        </w:rPr>
        <w:t>are</w:t>
      </w:r>
      <w:proofErr w:type="spellEnd"/>
      <w:r w:rsidRPr="003C607E">
        <w:rPr>
          <w:rFonts w:ascii="Times New Roman" w:eastAsia="Times New Roman" w:hAnsi="Times New Roman" w:cs="Times New Roman"/>
          <w:sz w:val="16"/>
          <w:szCs w:val="16"/>
        </w:rPr>
        <w:t>, 2010</w:t>
      </w:r>
      <w:r w:rsidRPr="003C607E">
        <w:rPr>
          <w:rFonts w:ascii="Times New Roman" w:hAnsi="Times New Roman" w:cs="Times New Roman"/>
          <w:sz w:val="16"/>
          <w:szCs w:val="16"/>
          <w:shd w:val="clear" w:color="auto" w:fill="FFFFFF"/>
        </w:rPr>
        <w:t>). Tons of agro-industrial residues are generated annually in agricultural country like Pakistan (</w:t>
      </w:r>
      <w:proofErr w:type="spellStart"/>
      <w:r w:rsidRPr="003C607E">
        <w:rPr>
          <w:rFonts w:ascii="Times New Roman" w:eastAsia="Times New Roman" w:hAnsi="Times New Roman" w:cs="Times New Roman"/>
          <w:spacing w:val="5"/>
          <w:sz w:val="16"/>
          <w:szCs w:val="16"/>
        </w:rPr>
        <w:t>Zamb</w:t>
      </w:r>
      <w:r w:rsidRPr="003C607E">
        <w:rPr>
          <w:rFonts w:ascii="Times New Roman" w:eastAsia="Times New Roman" w:hAnsi="Times New Roman" w:cs="Times New Roman"/>
          <w:sz w:val="16"/>
          <w:szCs w:val="16"/>
        </w:rPr>
        <w:t>are</w:t>
      </w:r>
      <w:proofErr w:type="spellEnd"/>
      <w:r w:rsidRPr="003C607E">
        <w:rPr>
          <w:rFonts w:ascii="Times New Roman" w:eastAsia="Times New Roman" w:hAnsi="Times New Roman" w:cs="Times New Roman"/>
          <w:sz w:val="16"/>
          <w:szCs w:val="16"/>
        </w:rPr>
        <w:t>, 2010</w:t>
      </w:r>
      <w:r w:rsidRPr="003C607E">
        <w:rPr>
          <w:rFonts w:ascii="Times New Roman" w:hAnsi="Times New Roman" w:cs="Times New Roman"/>
          <w:sz w:val="16"/>
          <w:szCs w:val="16"/>
          <w:shd w:val="clear" w:color="auto" w:fill="FFFFFF"/>
        </w:rPr>
        <w:t>). This residue contains significant quantities of biochemical fractions like cellulose, hemicellulose and lignin to be converted into many valuable products for food and pharmaceuticals.</w:t>
      </w:r>
    </w:p>
    <w:p w14:paraId="6D471C96" w14:textId="77777777" w:rsidR="005F2D84" w:rsidRPr="003C607E" w:rsidRDefault="005F2D84" w:rsidP="003C607E">
      <w:pPr>
        <w:spacing w:line="240" w:lineRule="auto"/>
        <w:rPr>
          <w:rFonts w:ascii="Times New Roman" w:hAnsi="Times New Roman" w:cs="Times New Roman"/>
          <w:b/>
          <w:bCs/>
          <w:sz w:val="16"/>
          <w:szCs w:val="16"/>
          <w:lang w:val="en-GB"/>
        </w:rPr>
      </w:pPr>
    </w:p>
    <w:p w14:paraId="5C208D11" w14:textId="77777777" w:rsidR="00304545" w:rsidRPr="003C607E" w:rsidRDefault="00304545" w:rsidP="003C607E">
      <w:pPr>
        <w:spacing w:after="0" w:line="240" w:lineRule="auto"/>
        <w:rPr>
          <w:rFonts w:ascii="Times New Roman" w:hAnsi="Times New Roman" w:cs="Times New Roman"/>
          <w:b/>
          <w:bCs/>
          <w:sz w:val="16"/>
          <w:szCs w:val="16"/>
          <w:lang w:val="en-GB"/>
        </w:rPr>
      </w:pPr>
      <w:r w:rsidRPr="003C607E">
        <w:rPr>
          <w:rFonts w:ascii="Times New Roman" w:hAnsi="Times New Roman" w:cs="Times New Roman"/>
          <w:b/>
          <w:bCs/>
          <w:sz w:val="16"/>
          <w:szCs w:val="16"/>
          <w:lang w:val="en-GB"/>
        </w:rPr>
        <w:t>2.0 MATERIALS AND METHODS</w:t>
      </w:r>
    </w:p>
    <w:p w14:paraId="67D0B8A3" w14:textId="77777777" w:rsidR="00304545" w:rsidRPr="003C607E" w:rsidRDefault="00304545" w:rsidP="003C607E">
      <w:pPr>
        <w:pStyle w:val="Heading2"/>
        <w:rPr>
          <w:rFonts w:ascii="Times New Roman" w:hAnsi="Times New Roman" w:cs="Times New Roman"/>
          <w:b/>
          <w:color w:val="000000" w:themeColor="text1"/>
          <w:sz w:val="16"/>
          <w:szCs w:val="16"/>
        </w:rPr>
      </w:pPr>
      <w:bookmarkStart w:id="1" w:name="_Toc96426898"/>
      <w:bookmarkStart w:id="2" w:name="_Toc96427194"/>
      <w:bookmarkStart w:id="3" w:name="_Toc110584846"/>
      <w:r w:rsidRPr="003C607E">
        <w:rPr>
          <w:rFonts w:ascii="Times New Roman" w:hAnsi="Times New Roman" w:cs="Times New Roman"/>
          <w:b/>
          <w:color w:val="000000" w:themeColor="text1"/>
          <w:sz w:val="16"/>
          <w:szCs w:val="16"/>
        </w:rPr>
        <w:t>2.1   Sample collection</w:t>
      </w:r>
      <w:bookmarkEnd w:id="1"/>
      <w:bookmarkEnd w:id="2"/>
      <w:bookmarkEnd w:id="3"/>
    </w:p>
    <w:p w14:paraId="4D4841E5" w14:textId="77777777" w:rsidR="00304545" w:rsidRPr="003C607E" w:rsidRDefault="00304545" w:rsidP="003C607E">
      <w:pPr>
        <w:spacing w:line="240" w:lineRule="auto"/>
        <w:jc w:val="both"/>
        <w:rPr>
          <w:rFonts w:ascii="Times New Roman" w:hAnsi="Times New Roman" w:cs="Times New Roman"/>
          <w:iCs/>
          <w:color w:val="000000" w:themeColor="text1"/>
          <w:sz w:val="16"/>
          <w:szCs w:val="16"/>
        </w:rPr>
      </w:pPr>
      <w:r w:rsidRPr="003C607E">
        <w:rPr>
          <w:rFonts w:ascii="Times New Roman" w:hAnsi="Times New Roman" w:cs="Times New Roman"/>
          <w:color w:val="000000" w:themeColor="text1"/>
          <w:sz w:val="16"/>
          <w:szCs w:val="16"/>
        </w:rPr>
        <w:t xml:space="preserve">The Three (3) soil samples were collected from dumpsites within the Rivers State University. Soil samples were collected using a simple hand-held soil auger obtained from the Spring Research and Analytical Laboratory, </w:t>
      </w:r>
      <w:proofErr w:type="spellStart"/>
      <w:r w:rsidRPr="003C607E">
        <w:rPr>
          <w:rFonts w:ascii="Times New Roman" w:hAnsi="Times New Roman" w:cs="Times New Roman"/>
          <w:color w:val="000000" w:themeColor="text1"/>
          <w:sz w:val="16"/>
          <w:szCs w:val="16"/>
        </w:rPr>
        <w:t>Choba</w:t>
      </w:r>
      <w:proofErr w:type="spellEnd"/>
      <w:r w:rsidRPr="003C607E">
        <w:rPr>
          <w:rFonts w:ascii="Times New Roman" w:hAnsi="Times New Roman" w:cs="Times New Roman"/>
          <w:color w:val="000000" w:themeColor="text1"/>
          <w:sz w:val="16"/>
          <w:szCs w:val="16"/>
        </w:rPr>
        <w:t xml:space="preserve"> Port Harcourt.</w:t>
      </w:r>
      <w:r w:rsidRPr="003C607E">
        <w:rPr>
          <w:rFonts w:ascii="Times New Roman" w:hAnsi="Times New Roman" w:cs="Times New Roman"/>
          <w:iCs/>
          <w:color w:val="000000" w:themeColor="text1"/>
          <w:sz w:val="16"/>
          <w:szCs w:val="16"/>
        </w:rPr>
        <w:t xml:space="preserve"> Sterile plastic bags were purchased from the Everyday Supermarket, </w:t>
      </w:r>
      <w:proofErr w:type="spellStart"/>
      <w:r w:rsidRPr="003C607E">
        <w:rPr>
          <w:rFonts w:ascii="Times New Roman" w:hAnsi="Times New Roman" w:cs="Times New Roman"/>
          <w:iCs/>
          <w:color w:val="000000" w:themeColor="text1"/>
          <w:sz w:val="16"/>
          <w:szCs w:val="16"/>
        </w:rPr>
        <w:t>Chob</w:t>
      </w:r>
      <w:r w:rsidR="00C82270" w:rsidRPr="003C607E">
        <w:rPr>
          <w:rFonts w:ascii="Times New Roman" w:hAnsi="Times New Roman" w:cs="Times New Roman"/>
          <w:iCs/>
          <w:color w:val="000000" w:themeColor="text1"/>
          <w:sz w:val="16"/>
          <w:szCs w:val="16"/>
        </w:rPr>
        <w:t>a</w:t>
      </w:r>
      <w:proofErr w:type="spellEnd"/>
      <w:r w:rsidR="00C82270" w:rsidRPr="003C607E">
        <w:rPr>
          <w:rFonts w:ascii="Times New Roman" w:hAnsi="Times New Roman" w:cs="Times New Roman"/>
          <w:iCs/>
          <w:color w:val="000000" w:themeColor="text1"/>
          <w:sz w:val="16"/>
          <w:szCs w:val="16"/>
        </w:rPr>
        <w:t xml:space="preserve">, </w:t>
      </w:r>
      <w:r w:rsidRPr="003C607E">
        <w:rPr>
          <w:rFonts w:ascii="Times New Roman" w:hAnsi="Times New Roman" w:cs="Times New Roman"/>
          <w:iCs/>
          <w:color w:val="000000" w:themeColor="text1"/>
          <w:sz w:val="16"/>
          <w:szCs w:val="16"/>
        </w:rPr>
        <w:t xml:space="preserve">Rivers State for the purpose of samples collection. The sample bags were labeled according to the location of the sample collection. The samples were transported in an ice chest to the Microbiology Laboratory, </w:t>
      </w:r>
      <w:r w:rsidRPr="003C607E">
        <w:rPr>
          <w:rFonts w:ascii="Times New Roman" w:hAnsi="Times New Roman" w:cs="Times New Roman"/>
          <w:color w:val="000000" w:themeColor="text1"/>
          <w:sz w:val="16"/>
          <w:szCs w:val="16"/>
        </w:rPr>
        <w:t>Rivers State University.</w:t>
      </w:r>
    </w:p>
    <w:p w14:paraId="6814D19E" w14:textId="77777777" w:rsidR="00304545" w:rsidRPr="003C607E" w:rsidRDefault="00304545"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 xml:space="preserve">2.2 Isolation of Fungi </w:t>
      </w:r>
    </w:p>
    <w:p w14:paraId="01BA9C07"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lastRenderedPageBreak/>
        <w:t>One gram of the soil sample was placed in 10 ml of sterile normal saline to obtain a soil suspension. The suspension was then subjected to 10-fold serial dilution to a dilution of 10</w:t>
      </w:r>
      <w:r w:rsidRPr="003C607E">
        <w:rPr>
          <w:rFonts w:ascii="Times New Roman" w:hAnsi="Times New Roman" w:cs="Times New Roman"/>
          <w:sz w:val="16"/>
          <w:szCs w:val="16"/>
          <w:vertAlign w:val="superscript"/>
        </w:rPr>
        <w:t>-4</w:t>
      </w:r>
      <w:r w:rsidRPr="003C607E">
        <w:rPr>
          <w:rFonts w:ascii="Times New Roman" w:hAnsi="Times New Roman" w:cs="Times New Roman"/>
          <w:sz w:val="16"/>
          <w:szCs w:val="16"/>
        </w:rPr>
        <w:t>. Aliquot of 0.1ml of the different dilutions was inoculated on Potato Dextrose Agar (PDA) plate using the spread plate technique. Inoculated plates were incubated at ambient temperature (26-32</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for 3-5days. After incubation ensuring fungal colonies were characterized and isolated.</w:t>
      </w:r>
    </w:p>
    <w:p w14:paraId="6F007528" w14:textId="77777777" w:rsidR="00C82270" w:rsidRPr="003C607E" w:rsidRDefault="00C82270" w:rsidP="003C607E">
      <w:pPr>
        <w:spacing w:after="0" w:line="240" w:lineRule="auto"/>
        <w:jc w:val="both"/>
        <w:rPr>
          <w:rFonts w:ascii="Times New Roman" w:hAnsi="Times New Roman" w:cs="Times New Roman"/>
          <w:sz w:val="16"/>
          <w:szCs w:val="16"/>
        </w:rPr>
      </w:pPr>
    </w:p>
    <w:p w14:paraId="7F9B7DB6" w14:textId="77777777" w:rsidR="00304545" w:rsidRPr="003C607E" w:rsidRDefault="00304545"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 xml:space="preserve">2.3 Macroscopic and Microscopic Examination of Isolated Fungi </w:t>
      </w:r>
    </w:p>
    <w:p w14:paraId="0B329B8B"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Colonial features of the isolated fungi including top and reverse </w:t>
      </w:r>
      <w:proofErr w:type="spellStart"/>
      <w:r w:rsidRPr="003C607E">
        <w:rPr>
          <w:rFonts w:ascii="Times New Roman" w:hAnsi="Times New Roman" w:cs="Times New Roman"/>
          <w:sz w:val="16"/>
          <w:szCs w:val="16"/>
        </w:rPr>
        <w:t>colour</w:t>
      </w:r>
      <w:proofErr w:type="spellEnd"/>
      <w:r w:rsidRPr="003C607E">
        <w:rPr>
          <w:rFonts w:ascii="Times New Roman" w:hAnsi="Times New Roman" w:cs="Times New Roman"/>
          <w:sz w:val="16"/>
          <w:szCs w:val="16"/>
        </w:rPr>
        <w:t>, form and presence/ absence of periphery were noted and recorded. Also, slides of the fungi were prepared for microscopy using lactophenol cotton blue. The slides were viewed under the microscope using 40x objective lens.</w:t>
      </w:r>
    </w:p>
    <w:p w14:paraId="2F85D0AE" w14:textId="77777777" w:rsidR="00C82270" w:rsidRPr="003C607E" w:rsidRDefault="00C82270" w:rsidP="003C607E">
      <w:pPr>
        <w:spacing w:after="0" w:line="240" w:lineRule="auto"/>
        <w:jc w:val="both"/>
        <w:rPr>
          <w:rFonts w:ascii="Times New Roman" w:hAnsi="Times New Roman" w:cs="Times New Roman"/>
          <w:sz w:val="16"/>
          <w:szCs w:val="16"/>
        </w:rPr>
      </w:pPr>
    </w:p>
    <w:p w14:paraId="3BA36AFE" w14:textId="77777777" w:rsidR="00304545" w:rsidRPr="003C607E" w:rsidRDefault="00304545"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 xml:space="preserve">2.4 Collection of </w:t>
      </w:r>
      <w:proofErr w:type="spellStart"/>
      <w:r w:rsidRPr="003C607E">
        <w:rPr>
          <w:rFonts w:ascii="Times New Roman" w:hAnsi="Times New Roman" w:cs="Times New Roman"/>
          <w:b/>
          <w:bCs/>
          <w:sz w:val="16"/>
          <w:szCs w:val="16"/>
        </w:rPr>
        <w:t>agro</w:t>
      </w:r>
      <w:proofErr w:type="spellEnd"/>
      <w:r w:rsidRPr="003C607E">
        <w:rPr>
          <w:rFonts w:ascii="Times New Roman" w:hAnsi="Times New Roman" w:cs="Times New Roman"/>
          <w:b/>
          <w:bCs/>
          <w:sz w:val="16"/>
          <w:szCs w:val="16"/>
        </w:rPr>
        <w:t>-residues as biomass.</w:t>
      </w:r>
    </w:p>
    <w:p w14:paraId="074C6C91"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Yam peels and potato peels were obtained from the Mile 4 market in Obio-Akpor, Local Government Area of Rivers state. These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residues were taken to the Microbiology Laboratory, Rivers State University, </w:t>
      </w:r>
      <w:proofErr w:type="spellStart"/>
      <w:r w:rsidRPr="003C607E">
        <w:rPr>
          <w:rFonts w:ascii="Times New Roman" w:hAnsi="Times New Roman" w:cs="Times New Roman"/>
          <w:sz w:val="16"/>
          <w:szCs w:val="16"/>
        </w:rPr>
        <w:t>Nkpolu</w:t>
      </w:r>
      <w:proofErr w:type="spellEnd"/>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Oroworokwu</w:t>
      </w:r>
      <w:proofErr w:type="spellEnd"/>
      <w:r w:rsidRPr="003C607E">
        <w:rPr>
          <w:rFonts w:ascii="Times New Roman" w:hAnsi="Times New Roman" w:cs="Times New Roman"/>
          <w:sz w:val="16"/>
          <w:szCs w:val="16"/>
        </w:rPr>
        <w:t xml:space="preserve">, Port Harcourt, Rivers State. They were dried and pulverized into granules using a mechanical grinder. The processed biomass was packaged, sealed and labelled accordingly.   </w:t>
      </w:r>
    </w:p>
    <w:p w14:paraId="19EDA56F" w14:textId="77777777" w:rsidR="00C82270" w:rsidRPr="003C607E" w:rsidRDefault="00C82270" w:rsidP="003C607E">
      <w:pPr>
        <w:spacing w:after="0" w:line="240" w:lineRule="auto"/>
        <w:jc w:val="both"/>
        <w:rPr>
          <w:rFonts w:ascii="Times New Roman" w:hAnsi="Times New Roman" w:cs="Times New Roman"/>
          <w:sz w:val="16"/>
          <w:szCs w:val="16"/>
        </w:rPr>
      </w:pPr>
    </w:p>
    <w:p w14:paraId="4CF053FD" w14:textId="77777777" w:rsidR="00304545" w:rsidRPr="003C607E" w:rsidRDefault="00304545" w:rsidP="003C607E">
      <w:pPr>
        <w:spacing w:after="0" w:line="240" w:lineRule="auto"/>
        <w:jc w:val="both"/>
        <w:rPr>
          <w:rFonts w:ascii="Times New Roman" w:hAnsi="Times New Roman" w:cs="Times New Roman"/>
          <w:b/>
          <w:sz w:val="16"/>
          <w:szCs w:val="16"/>
        </w:rPr>
      </w:pPr>
      <w:r w:rsidRPr="003C607E">
        <w:rPr>
          <w:rFonts w:ascii="Times New Roman" w:hAnsi="Times New Roman" w:cs="Times New Roman"/>
          <w:b/>
          <w:sz w:val="16"/>
          <w:szCs w:val="16"/>
        </w:rPr>
        <w:t xml:space="preserve"> 2.5 Compositional Analysis of the </w:t>
      </w:r>
      <w:proofErr w:type="spellStart"/>
      <w:r w:rsidRPr="003C607E">
        <w:rPr>
          <w:rFonts w:ascii="Times New Roman" w:hAnsi="Times New Roman" w:cs="Times New Roman"/>
          <w:b/>
          <w:sz w:val="16"/>
          <w:szCs w:val="16"/>
        </w:rPr>
        <w:t>Agro</w:t>
      </w:r>
      <w:proofErr w:type="spellEnd"/>
      <w:r w:rsidRPr="003C607E">
        <w:rPr>
          <w:rFonts w:ascii="Times New Roman" w:hAnsi="Times New Roman" w:cs="Times New Roman"/>
          <w:b/>
          <w:sz w:val="16"/>
          <w:szCs w:val="16"/>
        </w:rPr>
        <w:t>-Residues</w:t>
      </w:r>
    </w:p>
    <w:p w14:paraId="3AD2E162" w14:textId="77777777" w:rsidR="00304545" w:rsidRPr="003C607E" w:rsidRDefault="00304545" w:rsidP="003C607E">
      <w:pPr>
        <w:spacing w:after="0" w:line="240" w:lineRule="auto"/>
        <w:rPr>
          <w:rFonts w:ascii="Times New Roman" w:hAnsi="Times New Roman" w:cs="Times New Roman"/>
          <w:b/>
          <w:sz w:val="16"/>
          <w:szCs w:val="16"/>
        </w:rPr>
      </w:pPr>
      <w:bookmarkStart w:id="4" w:name="_Hlk11364296"/>
      <w:r w:rsidRPr="003C607E">
        <w:rPr>
          <w:rFonts w:ascii="Times New Roman" w:hAnsi="Times New Roman" w:cs="Times New Roman"/>
          <w:b/>
          <w:sz w:val="16"/>
          <w:szCs w:val="16"/>
        </w:rPr>
        <w:t xml:space="preserve">2.5.1 Determination of crude protein </w:t>
      </w:r>
    </w:p>
    <w:bookmarkEnd w:id="4"/>
    <w:p w14:paraId="471D4996" w14:textId="77777777" w:rsidR="00304545" w:rsidRPr="003C607E" w:rsidRDefault="00304545" w:rsidP="003C607E">
      <w:pPr>
        <w:spacing w:after="0" w:line="240" w:lineRule="auto"/>
        <w:jc w:val="both"/>
        <w:rPr>
          <w:rFonts w:ascii="Times New Roman" w:hAnsi="Times New Roman" w:cs="Times New Roman"/>
          <w:bCs/>
          <w:sz w:val="16"/>
          <w:szCs w:val="16"/>
        </w:rPr>
      </w:pPr>
      <w:r w:rsidRPr="003C607E">
        <w:rPr>
          <w:rFonts w:ascii="Times New Roman" w:hAnsi="Times New Roman" w:cs="Times New Roman"/>
          <w:bCs/>
          <w:sz w:val="16"/>
          <w:szCs w:val="16"/>
        </w:rPr>
        <w:t xml:space="preserve">The crude protein content was determined using the </w:t>
      </w:r>
      <w:proofErr w:type="spellStart"/>
      <w:r w:rsidRPr="003C607E">
        <w:rPr>
          <w:rFonts w:ascii="Times New Roman" w:hAnsi="Times New Roman" w:cs="Times New Roman"/>
          <w:bCs/>
          <w:sz w:val="16"/>
          <w:szCs w:val="16"/>
        </w:rPr>
        <w:t>Kjehdal</w:t>
      </w:r>
      <w:proofErr w:type="spellEnd"/>
      <w:r w:rsidRPr="003C607E">
        <w:rPr>
          <w:rFonts w:ascii="Times New Roman" w:hAnsi="Times New Roman" w:cs="Times New Roman"/>
          <w:bCs/>
          <w:sz w:val="16"/>
          <w:szCs w:val="16"/>
        </w:rPr>
        <w:t xml:space="preserve"> method. About 0.5g of </w:t>
      </w:r>
      <w:proofErr w:type="spellStart"/>
      <w:r w:rsidRPr="003C607E">
        <w:rPr>
          <w:rFonts w:ascii="Times New Roman" w:hAnsi="Times New Roman" w:cs="Times New Roman"/>
          <w:bCs/>
          <w:sz w:val="16"/>
          <w:szCs w:val="16"/>
        </w:rPr>
        <w:t>agro</w:t>
      </w:r>
      <w:proofErr w:type="spellEnd"/>
      <w:r w:rsidRPr="003C607E">
        <w:rPr>
          <w:rFonts w:ascii="Times New Roman" w:hAnsi="Times New Roman" w:cs="Times New Roman"/>
          <w:bCs/>
          <w:sz w:val="16"/>
          <w:szCs w:val="16"/>
        </w:rPr>
        <w:t xml:space="preserve"> residues was placed into a clean 250ml conical flask, 15g of digestion catalyst was added and 20ml concentrated </w:t>
      </w:r>
      <w:proofErr w:type="spellStart"/>
      <w:r w:rsidRPr="003C607E">
        <w:rPr>
          <w:rFonts w:ascii="Times New Roman" w:hAnsi="Times New Roman" w:cs="Times New Roman"/>
          <w:bCs/>
          <w:sz w:val="16"/>
          <w:szCs w:val="16"/>
        </w:rPr>
        <w:t>sulphuric</w:t>
      </w:r>
      <w:proofErr w:type="spellEnd"/>
      <w:r w:rsidRPr="003C607E">
        <w:rPr>
          <w:rFonts w:ascii="Times New Roman" w:hAnsi="Times New Roman" w:cs="Times New Roman"/>
          <w:bCs/>
          <w:sz w:val="16"/>
          <w:szCs w:val="16"/>
        </w:rPr>
        <w:t xml:space="preserve"> acid was added. The mixture was heated to digest with the content. The clear solution was then allowed to stand for 30minutes and allowed to cool. After cooling was made up 100ml with distilled water. About 20ml of the diluted digest was put in a heated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14:paraId="499CE94A" w14:textId="77777777" w:rsidR="00304545" w:rsidRPr="003C607E" w:rsidRDefault="00304545" w:rsidP="003C607E">
      <w:pPr>
        <w:pStyle w:val="ListParagraph"/>
        <w:spacing w:after="0" w:line="240" w:lineRule="auto"/>
        <w:ind w:left="0"/>
        <w:rPr>
          <w:rFonts w:ascii="Times New Roman" w:hAnsi="Times New Roman"/>
          <w:b/>
          <w:i/>
          <w:color w:val="000000" w:themeColor="text1"/>
          <w:sz w:val="16"/>
          <w:szCs w:val="16"/>
        </w:rPr>
      </w:pPr>
      <w:bookmarkStart w:id="5" w:name="_Hlk11365600"/>
      <w:r w:rsidRPr="003C607E">
        <w:rPr>
          <w:rFonts w:ascii="Times New Roman" w:hAnsi="Times New Roman"/>
          <w:b/>
          <w:i/>
          <w:color w:val="000000" w:themeColor="text1"/>
          <w:sz w:val="16"/>
          <w:szCs w:val="16"/>
        </w:rPr>
        <w:t>Calculation</w:t>
      </w:r>
    </w:p>
    <w:p w14:paraId="23AEA802" w14:textId="77777777" w:rsidR="00304545" w:rsidRPr="003C607E" w:rsidRDefault="00304545" w:rsidP="003C607E">
      <w:pPr>
        <w:pStyle w:val="ListParagraph"/>
        <w:spacing w:after="0" w:line="240" w:lineRule="auto"/>
        <w:rPr>
          <w:rFonts w:ascii="Times New Roman" w:hAnsi="Times New Roman" w:cs="Times New Roman"/>
          <w:b/>
          <w:color w:val="000000" w:themeColor="text1"/>
          <w:sz w:val="16"/>
          <w:szCs w:val="16"/>
        </w:rPr>
      </w:pPr>
      <w:r w:rsidRPr="003C607E">
        <w:rPr>
          <w:rFonts w:ascii="Times New Roman" w:hAnsi="Times New Roman"/>
          <w:b/>
          <w:color w:val="000000" w:themeColor="text1"/>
          <w:sz w:val="16"/>
          <w:szCs w:val="16"/>
        </w:rPr>
        <w:t xml:space="preserve">%Nitrogen = </w:t>
      </w:r>
      <m:oMath>
        <m:r>
          <m:rPr>
            <m:sty m:val="b"/>
          </m:rPr>
          <w:rPr>
            <w:rFonts w:ascii="Cambria Math" w:hAnsi="Cambria Math" w:cs="Times New Roman"/>
            <w:color w:val="000000" w:themeColor="text1"/>
            <w:sz w:val="16"/>
            <w:szCs w:val="16"/>
          </w:rPr>
          <m:t>Titre value X 0.1 X14X4</m:t>
        </m:r>
      </m:oMath>
    </w:p>
    <w:p w14:paraId="7E700C52" w14:textId="77777777" w:rsidR="00304545" w:rsidRPr="003C607E" w:rsidRDefault="00304545" w:rsidP="003C607E">
      <w:pPr>
        <w:pStyle w:val="ListParagraph"/>
        <w:spacing w:after="0" w:line="240" w:lineRule="auto"/>
        <w:rPr>
          <w:rFonts w:ascii="Times New Roman" w:hAnsi="Times New Roman"/>
          <w:b/>
          <w:color w:val="000000" w:themeColor="text1"/>
          <w:sz w:val="16"/>
          <w:szCs w:val="16"/>
        </w:rPr>
      </w:pPr>
      <w:r w:rsidRPr="003C607E">
        <w:rPr>
          <w:rFonts w:ascii="Times New Roman" w:hAnsi="Times New Roman"/>
          <w:b/>
          <w:color w:val="000000" w:themeColor="text1"/>
          <w:sz w:val="16"/>
          <w:szCs w:val="16"/>
        </w:rPr>
        <w:t>%Protein = %Nitrogen x 6.25</w:t>
      </w:r>
    </w:p>
    <w:p w14:paraId="2B959D73" w14:textId="77777777" w:rsidR="00304545" w:rsidRPr="003C607E" w:rsidRDefault="00304545" w:rsidP="003C607E">
      <w:pPr>
        <w:pStyle w:val="ListParagraph"/>
        <w:spacing w:after="0" w:line="240" w:lineRule="auto"/>
        <w:rPr>
          <w:rFonts w:ascii="Times New Roman" w:hAnsi="Times New Roman"/>
          <w:b/>
          <w:color w:val="000000" w:themeColor="text1"/>
          <w:sz w:val="16"/>
          <w:szCs w:val="16"/>
        </w:rPr>
      </w:pPr>
    </w:p>
    <w:p w14:paraId="25C621C4" w14:textId="77777777" w:rsidR="00304545" w:rsidRPr="003C607E" w:rsidRDefault="0065118C"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2</w:t>
      </w:r>
      <w:r w:rsidR="00304545" w:rsidRPr="003C607E">
        <w:rPr>
          <w:rFonts w:ascii="Times New Roman" w:hAnsi="Times New Roman" w:cs="Times New Roman"/>
          <w:b/>
          <w:sz w:val="16"/>
          <w:szCs w:val="16"/>
        </w:rPr>
        <w:t xml:space="preserve">.5.2 Determination of Carbohydrate </w:t>
      </w:r>
      <w:bookmarkEnd w:id="5"/>
    </w:p>
    <w:p w14:paraId="3D0A1FA4"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carbohydrate content was determined using the </w:t>
      </w:r>
      <w:proofErr w:type="spellStart"/>
      <w:r w:rsidRPr="003C607E">
        <w:rPr>
          <w:rFonts w:ascii="Times New Roman" w:hAnsi="Times New Roman" w:cs="Times New Roman"/>
          <w:sz w:val="16"/>
          <w:szCs w:val="16"/>
        </w:rPr>
        <w:t>Cleg</w:t>
      </w:r>
      <w:proofErr w:type="spellEnd"/>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Anthrone</w:t>
      </w:r>
      <w:proofErr w:type="spellEnd"/>
      <w:r w:rsidRPr="003C607E">
        <w:rPr>
          <w:rFonts w:ascii="Times New Roman" w:hAnsi="Times New Roman" w:cs="Times New Roman"/>
          <w:sz w:val="16"/>
          <w:szCs w:val="16"/>
        </w:rPr>
        <w:t xml:space="preserve"> method. About 0.1g of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 of the working solution was pipette into a clean test tube and 5ml </w:t>
      </w:r>
      <w:proofErr w:type="spellStart"/>
      <w:r w:rsidRPr="003C607E">
        <w:rPr>
          <w:rFonts w:ascii="Times New Roman" w:hAnsi="Times New Roman" w:cs="Times New Roman"/>
          <w:sz w:val="16"/>
          <w:szCs w:val="16"/>
        </w:rPr>
        <w:t>Anthrone</w:t>
      </w:r>
      <w:proofErr w:type="spellEnd"/>
      <w:r w:rsidRPr="003C607E">
        <w:rPr>
          <w:rFonts w:ascii="Times New Roman" w:hAnsi="Times New Roman" w:cs="Times New Roman"/>
          <w:sz w:val="16"/>
          <w:szCs w:val="16"/>
        </w:rPr>
        <w:t xml:space="preserve"> reagent was added. Similarly, 1ml distilled water and 5ml </w:t>
      </w:r>
      <w:proofErr w:type="spellStart"/>
      <w:r w:rsidRPr="003C607E">
        <w:rPr>
          <w:rFonts w:ascii="Times New Roman" w:hAnsi="Times New Roman" w:cs="Times New Roman"/>
          <w:sz w:val="16"/>
          <w:szCs w:val="16"/>
        </w:rPr>
        <w:t>Anthrone</w:t>
      </w:r>
      <w:proofErr w:type="spellEnd"/>
      <w:r w:rsidRPr="003C607E">
        <w:rPr>
          <w:rFonts w:ascii="Times New Roman" w:hAnsi="Times New Roman" w:cs="Times New Roman"/>
          <w:sz w:val="16"/>
          <w:szCs w:val="16"/>
        </w:rPr>
        <w:t xml:space="preserve"> was mixed in a separate test tube to be used as blank. A standard glucose solution of 0.1ml was also treated with </w:t>
      </w:r>
      <w:proofErr w:type="spellStart"/>
      <w:r w:rsidRPr="003C607E">
        <w:rPr>
          <w:rFonts w:ascii="Times New Roman" w:hAnsi="Times New Roman" w:cs="Times New Roman"/>
          <w:sz w:val="16"/>
          <w:szCs w:val="16"/>
        </w:rPr>
        <w:t>Anthrone</w:t>
      </w:r>
      <w:proofErr w:type="spellEnd"/>
      <w:r w:rsidRPr="003C607E">
        <w:rPr>
          <w:rFonts w:ascii="Times New Roman" w:hAnsi="Times New Roman" w:cs="Times New Roman"/>
          <w:sz w:val="16"/>
          <w:szCs w:val="16"/>
        </w:rPr>
        <w:t xml:space="preserve"> reagent. The absorbance of all 3 solutions were read at 630nm. The carbohydrate content, as glucose, was then calculated using the formula below.</w:t>
      </w:r>
    </w:p>
    <w:p w14:paraId="486C9C56" w14:textId="77777777" w:rsidR="00CE6B6F" w:rsidRPr="003C607E" w:rsidRDefault="00CE6B6F"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 CHO as glucose </w:t>
      </w:r>
      <w:r w:rsidRPr="003C607E">
        <w:rPr>
          <w:rFonts w:ascii="Times New Roman" w:hAnsi="Times New Roman" w:cs="Times New Roman"/>
          <w:sz w:val="16"/>
          <w:szCs w:val="16"/>
          <w:u w:val="single"/>
        </w:rPr>
        <w:t>= 25 x absorbance of sample</w:t>
      </w:r>
      <w:r w:rsidRPr="003C607E">
        <w:rPr>
          <w:rFonts w:ascii="Times New Roman" w:hAnsi="Times New Roman" w:cs="Times New Roman"/>
          <w:sz w:val="16"/>
          <w:szCs w:val="16"/>
        </w:rPr>
        <w:t xml:space="preserve">   </w:t>
      </w:r>
      <w:r w:rsidR="00C82270" w:rsidRPr="003C607E">
        <w:rPr>
          <w:rFonts w:ascii="Times New Roman" w:hAnsi="Times New Roman" w:cs="Times New Roman"/>
          <w:sz w:val="16"/>
          <w:szCs w:val="16"/>
        </w:rPr>
        <w:t xml:space="preserve">           x </w:t>
      </w:r>
      <w:r w:rsidRPr="003C607E">
        <w:rPr>
          <w:rFonts w:ascii="Times New Roman" w:hAnsi="Times New Roman" w:cs="Times New Roman"/>
          <w:sz w:val="16"/>
          <w:szCs w:val="16"/>
          <w:u w:val="single"/>
        </w:rPr>
        <w:t>100</w:t>
      </w:r>
    </w:p>
    <w:p w14:paraId="09B66D35" w14:textId="77777777" w:rsidR="00CE6B6F" w:rsidRPr="003C607E" w:rsidRDefault="00CE6B6F"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ab/>
      </w:r>
      <w:r w:rsidRPr="003C607E">
        <w:rPr>
          <w:rFonts w:ascii="Times New Roman" w:hAnsi="Times New Roman" w:cs="Times New Roman"/>
          <w:sz w:val="16"/>
          <w:szCs w:val="16"/>
        </w:rPr>
        <w:tab/>
        <w:t xml:space="preserve">           </w:t>
      </w:r>
      <w:r w:rsidR="00C82270" w:rsidRPr="003C607E">
        <w:rPr>
          <w:rFonts w:ascii="Times New Roman" w:hAnsi="Times New Roman" w:cs="Times New Roman"/>
          <w:sz w:val="16"/>
          <w:szCs w:val="16"/>
        </w:rPr>
        <w:t xml:space="preserve">Absorbance of standard glucose          </w:t>
      </w:r>
      <w:r w:rsidRPr="003C607E">
        <w:rPr>
          <w:rFonts w:ascii="Times New Roman" w:hAnsi="Times New Roman" w:cs="Times New Roman"/>
          <w:sz w:val="16"/>
          <w:szCs w:val="16"/>
        </w:rPr>
        <w:t xml:space="preserve">1 </w:t>
      </w:r>
    </w:p>
    <w:p w14:paraId="36883530" w14:textId="77777777" w:rsidR="00304545" w:rsidRPr="003C607E" w:rsidRDefault="00304545" w:rsidP="003C607E">
      <w:pPr>
        <w:spacing w:after="0" w:line="240" w:lineRule="auto"/>
        <w:jc w:val="both"/>
        <w:rPr>
          <w:rFonts w:ascii="Times New Roman" w:hAnsi="Times New Roman" w:cs="Times New Roman"/>
          <w:sz w:val="16"/>
          <w:szCs w:val="16"/>
        </w:rPr>
      </w:pPr>
    </w:p>
    <w:p w14:paraId="226D4F5A" w14:textId="77777777" w:rsidR="00304545" w:rsidRPr="003C607E" w:rsidRDefault="00304545"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 xml:space="preserve"> </w:t>
      </w:r>
      <w:r w:rsidR="0065118C" w:rsidRPr="003C607E">
        <w:rPr>
          <w:rFonts w:ascii="Times New Roman" w:hAnsi="Times New Roman" w:cs="Times New Roman"/>
          <w:b/>
          <w:sz w:val="16"/>
          <w:szCs w:val="16"/>
        </w:rPr>
        <w:t>2</w:t>
      </w:r>
      <w:r w:rsidRPr="003C607E">
        <w:rPr>
          <w:rFonts w:ascii="Times New Roman" w:hAnsi="Times New Roman" w:cs="Times New Roman"/>
          <w:b/>
          <w:sz w:val="16"/>
          <w:szCs w:val="16"/>
        </w:rPr>
        <w:t>.5.3 Determination of Moisture Content</w:t>
      </w:r>
    </w:p>
    <w:p w14:paraId="5689EC29"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moisture content was determined using the oven drying method. About one gram (1g) of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residues was placed into a clean dried porcelain evaporating dish. The weight of porcelain evaporating dish and sample was noted before drying. The dish was then placed in an oven set at a temperature of 105</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and allowed for six hours. Afterwards, the dish was brought out and placed in a desiccator so as to cool down to room temperature. The cooled dish was then weighed, and the moisture content was calculated as below</w:t>
      </w:r>
    </w:p>
    <w:p w14:paraId="0435D124"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 Moisture </w:t>
      </w:r>
      <w:r w:rsidRPr="003C607E">
        <w:rPr>
          <w:rFonts w:ascii="Times New Roman" w:hAnsi="Times New Roman" w:cs="Times New Roman"/>
          <w:sz w:val="16"/>
          <w:szCs w:val="16"/>
          <w:u w:val="single"/>
        </w:rPr>
        <w:t>= Weight of fresh sample – weight of dried sample</w:t>
      </w:r>
      <w:r w:rsidRPr="003C607E">
        <w:rPr>
          <w:rFonts w:ascii="Times New Roman" w:hAnsi="Times New Roman" w:cs="Times New Roman"/>
          <w:sz w:val="16"/>
          <w:szCs w:val="16"/>
        </w:rPr>
        <w:t xml:space="preserve">   x   </w:t>
      </w:r>
      <w:r w:rsidRPr="003C607E">
        <w:rPr>
          <w:rFonts w:ascii="Times New Roman" w:hAnsi="Times New Roman" w:cs="Times New Roman"/>
          <w:sz w:val="16"/>
          <w:szCs w:val="16"/>
          <w:u w:val="single"/>
        </w:rPr>
        <w:t>100</w:t>
      </w:r>
    </w:p>
    <w:p w14:paraId="1FA5094D"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ab/>
      </w:r>
      <w:r w:rsidRPr="003C607E">
        <w:rPr>
          <w:rFonts w:ascii="Times New Roman" w:hAnsi="Times New Roman" w:cs="Times New Roman"/>
          <w:sz w:val="16"/>
          <w:szCs w:val="16"/>
        </w:rPr>
        <w:tab/>
        <w:t>Weight of fresh sample</w:t>
      </w:r>
      <w:r w:rsidRPr="003C607E">
        <w:rPr>
          <w:rFonts w:ascii="Times New Roman" w:hAnsi="Times New Roman" w:cs="Times New Roman"/>
          <w:sz w:val="16"/>
          <w:szCs w:val="16"/>
        </w:rPr>
        <w:tab/>
      </w:r>
      <w:r w:rsidRPr="003C607E">
        <w:rPr>
          <w:rFonts w:ascii="Times New Roman" w:hAnsi="Times New Roman" w:cs="Times New Roman"/>
          <w:sz w:val="16"/>
          <w:szCs w:val="16"/>
        </w:rPr>
        <w:tab/>
      </w:r>
      <w:r w:rsidRPr="003C607E">
        <w:rPr>
          <w:rFonts w:ascii="Times New Roman" w:hAnsi="Times New Roman" w:cs="Times New Roman"/>
          <w:sz w:val="16"/>
          <w:szCs w:val="16"/>
        </w:rPr>
        <w:tab/>
      </w:r>
      <w:r w:rsidRPr="003C607E">
        <w:rPr>
          <w:rFonts w:ascii="Times New Roman" w:hAnsi="Times New Roman" w:cs="Times New Roman"/>
          <w:sz w:val="16"/>
          <w:szCs w:val="16"/>
        </w:rPr>
        <w:tab/>
        <w:t xml:space="preserve">   </w:t>
      </w:r>
      <w:r w:rsidR="00E54AA5" w:rsidRPr="003C607E">
        <w:rPr>
          <w:rFonts w:ascii="Times New Roman" w:hAnsi="Times New Roman" w:cs="Times New Roman"/>
          <w:sz w:val="16"/>
          <w:szCs w:val="16"/>
        </w:rPr>
        <w:t xml:space="preserve">  </w:t>
      </w:r>
      <w:r w:rsidRPr="003C607E">
        <w:rPr>
          <w:rFonts w:ascii="Times New Roman" w:hAnsi="Times New Roman" w:cs="Times New Roman"/>
          <w:sz w:val="16"/>
          <w:szCs w:val="16"/>
        </w:rPr>
        <w:t xml:space="preserve"> 1 </w:t>
      </w:r>
    </w:p>
    <w:p w14:paraId="1962A3CB" w14:textId="77777777" w:rsidR="00CE6B6F" w:rsidRPr="003C607E" w:rsidRDefault="00CE6B6F" w:rsidP="003C607E">
      <w:pPr>
        <w:spacing w:after="0" w:line="240" w:lineRule="auto"/>
        <w:rPr>
          <w:rFonts w:ascii="Times New Roman" w:hAnsi="Times New Roman" w:cs="Times New Roman"/>
          <w:b/>
          <w:sz w:val="16"/>
          <w:szCs w:val="16"/>
        </w:rPr>
      </w:pPr>
    </w:p>
    <w:p w14:paraId="78326DE5" w14:textId="77777777" w:rsidR="0060127D" w:rsidRPr="003C607E" w:rsidRDefault="0060127D" w:rsidP="003C607E">
      <w:pPr>
        <w:spacing w:line="240" w:lineRule="auto"/>
        <w:rPr>
          <w:rFonts w:ascii="Times New Roman" w:hAnsi="Times New Roman" w:cs="Times New Roman"/>
          <w:b/>
          <w:sz w:val="16"/>
          <w:szCs w:val="16"/>
        </w:rPr>
      </w:pPr>
    </w:p>
    <w:p w14:paraId="41AEF183" w14:textId="77777777" w:rsidR="00304545" w:rsidRPr="003C607E" w:rsidRDefault="00304545" w:rsidP="003C607E">
      <w:pPr>
        <w:spacing w:line="240" w:lineRule="auto"/>
        <w:rPr>
          <w:rFonts w:ascii="Times New Roman" w:hAnsi="Times New Roman" w:cs="Times New Roman"/>
          <w:b/>
          <w:sz w:val="16"/>
          <w:szCs w:val="16"/>
        </w:rPr>
      </w:pPr>
      <w:r w:rsidRPr="003C607E">
        <w:rPr>
          <w:rFonts w:ascii="Times New Roman" w:hAnsi="Times New Roman" w:cs="Times New Roman"/>
          <w:b/>
          <w:sz w:val="16"/>
          <w:szCs w:val="16"/>
        </w:rPr>
        <w:t xml:space="preserve"> </w:t>
      </w:r>
      <w:r w:rsidR="0065118C" w:rsidRPr="003C607E">
        <w:rPr>
          <w:rFonts w:ascii="Times New Roman" w:hAnsi="Times New Roman" w:cs="Times New Roman"/>
          <w:b/>
          <w:sz w:val="16"/>
          <w:szCs w:val="16"/>
        </w:rPr>
        <w:t>2</w:t>
      </w:r>
      <w:r w:rsidRPr="003C607E">
        <w:rPr>
          <w:rFonts w:ascii="Times New Roman" w:hAnsi="Times New Roman" w:cs="Times New Roman"/>
          <w:b/>
          <w:sz w:val="16"/>
          <w:szCs w:val="16"/>
        </w:rPr>
        <w:t xml:space="preserve">.5.4 Determination of Ash </w:t>
      </w:r>
    </w:p>
    <w:p w14:paraId="6F740A39" w14:textId="77777777" w:rsidR="00304545" w:rsidRPr="003C607E" w:rsidRDefault="00304545" w:rsidP="003C607E">
      <w:pPr>
        <w:spacing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About one gram (1g) of the dried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residues was placed into porcelain crucible which was previously preheated and weighed. The crucible was placed in a muffled furnace set at a temperature of 630</w:t>
      </w:r>
      <w:r w:rsidRPr="003C607E">
        <w:rPr>
          <w:rFonts w:ascii="Times New Roman" w:hAnsi="Times New Roman" w:cs="Times New Roman"/>
          <w:sz w:val="16"/>
          <w:szCs w:val="16"/>
          <w:vertAlign w:val="superscript"/>
        </w:rPr>
        <w:t>o</w:t>
      </w:r>
      <w:r w:rsidRPr="003C607E">
        <w:rPr>
          <w:rFonts w:ascii="Times New Roman" w:hAnsi="Times New Roman" w:cs="Times New Roman"/>
          <w:sz w:val="16"/>
          <w:szCs w:val="16"/>
        </w:rPr>
        <w:t>C for three hours. Afterward, the crucible was brought out and allowed to cool to room temperature, and re-weighed. The ash content was then calculated as below</w:t>
      </w:r>
    </w:p>
    <w:p w14:paraId="51B93287" w14:textId="77777777" w:rsidR="00304545" w:rsidRPr="003C607E" w:rsidRDefault="00304545" w:rsidP="003C607E">
      <w:pPr>
        <w:spacing w:after="0" w:line="240" w:lineRule="auto"/>
        <w:rPr>
          <w:rFonts w:ascii="Times New Roman" w:hAnsi="Times New Roman" w:cs="Times New Roman"/>
          <w:sz w:val="16"/>
          <w:szCs w:val="16"/>
        </w:rPr>
      </w:pPr>
      <w:r w:rsidRPr="003C607E">
        <w:rPr>
          <w:rFonts w:ascii="Times New Roman" w:hAnsi="Times New Roman" w:cs="Times New Roman"/>
          <w:sz w:val="16"/>
          <w:szCs w:val="16"/>
        </w:rPr>
        <w:t xml:space="preserve">% Ash = </w:t>
      </w:r>
      <w:r w:rsidRPr="003C607E">
        <w:rPr>
          <w:rFonts w:ascii="Times New Roman" w:hAnsi="Times New Roman" w:cs="Times New Roman"/>
          <w:sz w:val="16"/>
          <w:szCs w:val="16"/>
          <w:u w:val="single"/>
        </w:rPr>
        <w:t>Weight of crucible + Ash sample – Weight of crucible</w:t>
      </w:r>
      <w:r w:rsidR="00CE6B6F" w:rsidRPr="003C607E">
        <w:rPr>
          <w:rFonts w:ascii="Times New Roman" w:hAnsi="Times New Roman" w:cs="Times New Roman"/>
          <w:sz w:val="16"/>
          <w:szCs w:val="16"/>
        </w:rPr>
        <w:t xml:space="preserve">     x </w:t>
      </w:r>
      <w:r w:rsidRPr="003C607E">
        <w:rPr>
          <w:rFonts w:ascii="Times New Roman" w:hAnsi="Times New Roman" w:cs="Times New Roman"/>
          <w:sz w:val="16"/>
          <w:szCs w:val="16"/>
          <w:u w:val="single"/>
        </w:rPr>
        <w:t>100</w:t>
      </w:r>
    </w:p>
    <w:p w14:paraId="48D44EC4" w14:textId="77777777" w:rsidR="00304545" w:rsidRPr="003C607E" w:rsidRDefault="00E54AA5" w:rsidP="003C607E">
      <w:pPr>
        <w:spacing w:after="0" w:line="240" w:lineRule="auto"/>
        <w:rPr>
          <w:rFonts w:ascii="Times New Roman" w:hAnsi="Times New Roman" w:cs="Times New Roman"/>
          <w:sz w:val="16"/>
          <w:szCs w:val="16"/>
        </w:rPr>
      </w:pPr>
      <w:r w:rsidRPr="003C607E">
        <w:rPr>
          <w:rFonts w:ascii="Times New Roman" w:hAnsi="Times New Roman" w:cs="Times New Roman"/>
          <w:sz w:val="16"/>
          <w:szCs w:val="16"/>
        </w:rPr>
        <w:tab/>
      </w:r>
      <w:r w:rsidRPr="003C607E">
        <w:rPr>
          <w:rFonts w:ascii="Times New Roman" w:hAnsi="Times New Roman" w:cs="Times New Roman"/>
          <w:sz w:val="16"/>
          <w:szCs w:val="16"/>
        </w:rPr>
        <w:tab/>
        <w:t>Weight of sample</w:t>
      </w:r>
      <w:r w:rsidRPr="003C607E">
        <w:rPr>
          <w:rFonts w:ascii="Times New Roman" w:hAnsi="Times New Roman" w:cs="Times New Roman"/>
          <w:sz w:val="16"/>
          <w:szCs w:val="16"/>
        </w:rPr>
        <w:tab/>
      </w:r>
      <w:r w:rsidRPr="003C607E">
        <w:rPr>
          <w:rFonts w:ascii="Times New Roman" w:hAnsi="Times New Roman" w:cs="Times New Roman"/>
          <w:sz w:val="16"/>
          <w:szCs w:val="16"/>
        </w:rPr>
        <w:tab/>
        <w:t xml:space="preserve">                                 </w:t>
      </w:r>
      <w:r w:rsidR="00304545" w:rsidRPr="003C607E">
        <w:rPr>
          <w:rFonts w:ascii="Times New Roman" w:hAnsi="Times New Roman" w:cs="Times New Roman"/>
          <w:sz w:val="16"/>
          <w:szCs w:val="16"/>
        </w:rPr>
        <w:t>1</w:t>
      </w:r>
    </w:p>
    <w:p w14:paraId="13DE9A5C" w14:textId="77777777" w:rsidR="00304545" w:rsidRPr="003C607E" w:rsidRDefault="0065118C" w:rsidP="003C607E">
      <w:pPr>
        <w:tabs>
          <w:tab w:val="left" w:pos="990"/>
        </w:tabs>
        <w:spacing w:before="240" w:after="0" w:line="240" w:lineRule="auto"/>
        <w:jc w:val="both"/>
        <w:rPr>
          <w:rFonts w:ascii="Times New Roman" w:hAnsi="Times New Roman" w:cs="Times New Roman"/>
          <w:color w:val="000000" w:themeColor="text1"/>
          <w:sz w:val="16"/>
          <w:szCs w:val="16"/>
        </w:rPr>
      </w:pPr>
      <w:r w:rsidRPr="003C607E">
        <w:rPr>
          <w:rFonts w:ascii="Times New Roman" w:hAnsi="Times New Roman" w:cs="Times New Roman"/>
          <w:b/>
          <w:color w:val="000000" w:themeColor="text1"/>
          <w:sz w:val="16"/>
          <w:szCs w:val="16"/>
        </w:rPr>
        <w:t>2</w:t>
      </w:r>
      <w:r w:rsidR="00304545" w:rsidRPr="003C607E">
        <w:rPr>
          <w:rFonts w:ascii="Times New Roman" w:hAnsi="Times New Roman" w:cs="Times New Roman"/>
          <w:b/>
          <w:color w:val="000000" w:themeColor="text1"/>
          <w:sz w:val="16"/>
          <w:szCs w:val="16"/>
        </w:rPr>
        <w:t xml:space="preserve">.5.5 Determination of Crude Fiber </w:t>
      </w:r>
    </w:p>
    <w:p w14:paraId="5DD47723" w14:textId="77777777" w:rsidR="00304545" w:rsidRPr="003C607E" w:rsidRDefault="00304545" w:rsidP="003C607E">
      <w:pPr>
        <w:pStyle w:val="Default"/>
        <w:jc w:val="both"/>
        <w:rPr>
          <w:color w:val="000000" w:themeColor="text1"/>
          <w:sz w:val="16"/>
          <w:szCs w:val="16"/>
        </w:rPr>
      </w:pPr>
      <w:r w:rsidRPr="003C607E">
        <w:rPr>
          <w:color w:val="000000" w:themeColor="text1"/>
          <w:sz w:val="16"/>
          <w:szCs w:val="16"/>
        </w:rPr>
        <w:t xml:space="preserve">The total fiber content was determined by </w:t>
      </w:r>
      <w:r w:rsidRPr="003C607E">
        <w:rPr>
          <w:color w:val="474747"/>
          <w:sz w:val="16"/>
          <w:szCs w:val="16"/>
          <w:shd w:val="clear" w:color="auto" w:fill="FFFFFF"/>
        </w:rPr>
        <w:t>Association of Official Analytical Chemist</w:t>
      </w:r>
      <w:r w:rsidRPr="003C607E">
        <w:rPr>
          <w:color w:val="000000" w:themeColor="text1"/>
          <w:sz w:val="16"/>
          <w:szCs w:val="16"/>
        </w:rPr>
        <w:t xml:space="preserve"> (1990) method. Two grams (2.0g) </w:t>
      </w:r>
      <w:proofErr w:type="spellStart"/>
      <w:r w:rsidRPr="003C607E">
        <w:rPr>
          <w:color w:val="000000" w:themeColor="text1"/>
          <w:sz w:val="16"/>
          <w:szCs w:val="16"/>
        </w:rPr>
        <w:t>agro</w:t>
      </w:r>
      <w:proofErr w:type="spellEnd"/>
      <w:r w:rsidRPr="003C607E">
        <w:rPr>
          <w:color w:val="000000" w:themeColor="text1"/>
          <w:sz w:val="16"/>
          <w:szCs w:val="16"/>
        </w:rPr>
        <w:t xml:space="preserve"> residue was placed in 500 mL beaker and was hydrolyzed by adding 10mL of 25% </w:t>
      </w:r>
      <w:proofErr w:type="spellStart"/>
      <w:r w:rsidRPr="003C607E">
        <w:rPr>
          <w:color w:val="000000" w:themeColor="text1"/>
          <w:sz w:val="16"/>
          <w:szCs w:val="16"/>
        </w:rPr>
        <w:t>sulphuric</w:t>
      </w:r>
      <w:proofErr w:type="spellEnd"/>
      <w:r w:rsidRPr="003C607E">
        <w:rPr>
          <w:color w:val="000000" w:themeColor="text1"/>
          <w:sz w:val="16"/>
          <w:szCs w:val="16"/>
        </w:rPr>
        <w:t xml:space="preserve"> acid and boils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14:paraId="3AEB7100" w14:textId="77777777" w:rsidR="00304545" w:rsidRPr="003C607E" w:rsidRDefault="00304545" w:rsidP="003C607E">
      <w:pPr>
        <w:pStyle w:val="Default"/>
        <w:jc w:val="both"/>
        <w:rPr>
          <w:color w:val="000000" w:themeColor="text1"/>
          <w:sz w:val="16"/>
          <w:szCs w:val="16"/>
        </w:rPr>
      </w:pPr>
    </w:p>
    <w:p w14:paraId="755AED6E" w14:textId="77777777" w:rsidR="00304545" w:rsidRPr="003C607E" w:rsidRDefault="00304545" w:rsidP="003C607E">
      <w:pPr>
        <w:pStyle w:val="Default"/>
        <w:ind w:left="720" w:firstLine="720"/>
        <w:jc w:val="both"/>
        <w:rPr>
          <w:color w:val="000000" w:themeColor="text1"/>
          <w:sz w:val="16"/>
          <w:szCs w:val="16"/>
        </w:rPr>
      </w:pPr>
      <w:r w:rsidRPr="003C607E">
        <w:rPr>
          <w:color w:val="000000" w:themeColor="text1"/>
          <w:sz w:val="16"/>
          <w:szCs w:val="16"/>
        </w:rPr>
        <w:t>Crude fiber (%)</w:t>
      </w:r>
      <w:r w:rsidRPr="003C607E">
        <w:rPr>
          <w:b/>
          <w:bCs/>
          <w:color w:val="000000" w:themeColor="text1"/>
          <w:sz w:val="16"/>
          <w:szCs w:val="16"/>
        </w:rPr>
        <w:t xml:space="preserve"> </w:t>
      </w:r>
      <w:r w:rsidRPr="003C607E">
        <w:rPr>
          <w:color w:val="000000" w:themeColor="text1"/>
          <w:sz w:val="16"/>
          <w:szCs w:val="16"/>
        </w:rPr>
        <w:t xml:space="preserve">= </w:t>
      </w:r>
      <w:r w:rsidRPr="003C607E">
        <w:rPr>
          <w:color w:val="000000" w:themeColor="text1"/>
          <w:sz w:val="16"/>
          <w:szCs w:val="16"/>
        </w:rPr>
        <w:tab/>
      </w:r>
      <w:r w:rsidRPr="003C607E">
        <w:rPr>
          <w:color w:val="000000" w:themeColor="text1"/>
          <w:sz w:val="16"/>
          <w:szCs w:val="16"/>
          <w:u w:val="single"/>
        </w:rPr>
        <w:t>Weight of fiber</w:t>
      </w:r>
      <w:r w:rsidRPr="003C607E">
        <w:rPr>
          <w:color w:val="000000" w:themeColor="text1"/>
          <w:sz w:val="16"/>
          <w:szCs w:val="16"/>
        </w:rPr>
        <w:t xml:space="preserve"> ×   100 </w:t>
      </w:r>
    </w:p>
    <w:p w14:paraId="3C538C66" w14:textId="77777777" w:rsidR="00304545" w:rsidRPr="003C607E" w:rsidRDefault="00304545" w:rsidP="003C607E">
      <w:pPr>
        <w:pStyle w:val="Default"/>
        <w:jc w:val="both"/>
        <w:rPr>
          <w:color w:val="000000" w:themeColor="text1"/>
          <w:sz w:val="16"/>
          <w:szCs w:val="16"/>
        </w:rPr>
      </w:pPr>
      <w:r w:rsidRPr="003C607E">
        <w:rPr>
          <w:color w:val="000000" w:themeColor="text1"/>
          <w:sz w:val="16"/>
          <w:szCs w:val="16"/>
        </w:rPr>
        <w:t xml:space="preserve">              </w:t>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t xml:space="preserve">Weight of sample </w:t>
      </w:r>
    </w:p>
    <w:p w14:paraId="6C3DED35" w14:textId="77777777" w:rsidR="00304545" w:rsidRPr="003C607E" w:rsidRDefault="0065118C"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2</w:t>
      </w:r>
      <w:r w:rsidR="00304545" w:rsidRPr="003C607E">
        <w:rPr>
          <w:rFonts w:ascii="Times New Roman" w:hAnsi="Times New Roman" w:cs="Times New Roman"/>
          <w:b/>
          <w:color w:val="000000" w:themeColor="text1"/>
          <w:sz w:val="16"/>
          <w:szCs w:val="16"/>
        </w:rPr>
        <w:t>.5.6 Determination Crude Lipids</w:t>
      </w:r>
    </w:p>
    <w:p w14:paraId="1EC20763" w14:textId="77777777" w:rsidR="00E54AA5" w:rsidRPr="003C607E" w:rsidRDefault="00E54AA5" w:rsidP="003C607E">
      <w:pPr>
        <w:spacing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Take approximately 4- 5g of sample into the thimble and take a note of the sample weight. Place a cotton into the </w:t>
      </w:r>
      <w:proofErr w:type="spellStart"/>
      <w:r w:rsidRPr="003C607E">
        <w:rPr>
          <w:rFonts w:ascii="Times New Roman" w:hAnsi="Times New Roman" w:cs="Times New Roman"/>
          <w:sz w:val="16"/>
          <w:szCs w:val="16"/>
        </w:rPr>
        <w:t>thimblein</w:t>
      </w:r>
      <w:proofErr w:type="spellEnd"/>
      <w:r w:rsidRPr="003C607E">
        <w:rPr>
          <w:rFonts w:ascii="Times New Roman" w:hAnsi="Times New Roman" w:cs="Times New Roman"/>
          <w:sz w:val="16"/>
          <w:szCs w:val="16"/>
        </w:rPr>
        <w:t xml:space="preserve"> a way that covers the sample, fold the thimble to enclosed the sample. Take a cellulose thimble (sample holder) and put the sample inside the cellulose thimble. Take the </w:t>
      </w:r>
      <w:r w:rsidRPr="003C607E">
        <w:rPr>
          <w:rFonts w:ascii="Times New Roman" w:hAnsi="Times New Roman" w:cs="Times New Roman"/>
          <w:sz w:val="16"/>
          <w:szCs w:val="16"/>
        </w:rPr>
        <w:lastRenderedPageBreak/>
        <w:t xml:space="preserve">weight of a cleaned and dried flat bottom flask. Set up the </w:t>
      </w:r>
      <w:proofErr w:type="spellStart"/>
      <w:r w:rsidRPr="003C607E">
        <w:rPr>
          <w:rFonts w:ascii="Times New Roman" w:hAnsi="Times New Roman" w:cs="Times New Roman"/>
          <w:sz w:val="16"/>
          <w:szCs w:val="16"/>
        </w:rPr>
        <w:t>soxhlet</w:t>
      </w:r>
      <w:proofErr w:type="spellEnd"/>
      <w:r w:rsidRPr="003C607E">
        <w:rPr>
          <w:rFonts w:ascii="Times New Roman" w:hAnsi="Times New Roman" w:cs="Times New Roman"/>
          <w:sz w:val="16"/>
          <w:szCs w:val="16"/>
        </w:rPr>
        <w:t xml:space="preserve"> extraction unit placing the sample in it. Add sufficient amount of n-hexane. After extraction of fat, take out the sample </w:t>
      </w:r>
      <w:proofErr w:type="spellStart"/>
      <w:r w:rsidRPr="003C607E">
        <w:rPr>
          <w:rFonts w:ascii="Times New Roman" w:hAnsi="Times New Roman" w:cs="Times New Roman"/>
          <w:sz w:val="16"/>
          <w:szCs w:val="16"/>
        </w:rPr>
        <w:t>trom</w:t>
      </w:r>
      <w:proofErr w:type="spellEnd"/>
      <w:r w:rsidRPr="003C607E">
        <w:rPr>
          <w:rFonts w:ascii="Times New Roman" w:hAnsi="Times New Roman" w:cs="Times New Roman"/>
          <w:sz w:val="16"/>
          <w:szCs w:val="16"/>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14:paraId="14A221A2" w14:textId="77777777" w:rsidR="00304545" w:rsidRPr="003C607E" w:rsidRDefault="00304545" w:rsidP="003C607E">
      <w:pPr>
        <w:spacing w:after="0" w:line="240" w:lineRule="auto"/>
        <w:rPr>
          <w:rFonts w:ascii="Times New Roman" w:hAnsi="Times New Roman" w:cs="Times New Roman"/>
          <w:b/>
          <w:i/>
          <w:color w:val="000000" w:themeColor="text1"/>
          <w:sz w:val="16"/>
          <w:szCs w:val="16"/>
        </w:rPr>
      </w:pPr>
      <w:r w:rsidRPr="003C607E">
        <w:rPr>
          <w:rFonts w:ascii="Times New Roman" w:hAnsi="Times New Roman" w:cs="Times New Roman"/>
          <w:b/>
          <w:i/>
          <w:color w:val="000000" w:themeColor="text1"/>
          <w:sz w:val="16"/>
          <w:szCs w:val="16"/>
        </w:rPr>
        <w:t>Calculations.</w:t>
      </w:r>
    </w:p>
    <w:p w14:paraId="2AF0EDF6" w14:textId="77777777" w:rsidR="00304545" w:rsidRPr="003C607E" w:rsidRDefault="00304545" w:rsidP="003C607E">
      <w:pPr>
        <w:pStyle w:val="Default"/>
        <w:ind w:left="720" w:firstLine="720"/>
        <w:jc w:val="both"/>
        <w:rPr>
          <w:color w:val="000000" w:themeColor="text1"/>
          <w:sz w:val="16"/>
          <w:szCs w:val="16"/>
        </w:rPr>
      </w:pPr>
      <w:r w:rsidRPr="003C607E">
        <w:rPr>
          <w:b/>
          <w:color w:val="000000" w:themeColor="text1"/>
          <w:sz w:val="16"/>
          <w:szCs w:val="16"/>
        </w:rPr>
        <w:t xml:space="preserve">Crude lipids content (%) = </w:t>
      </w:r>
      <w:r w:rsidRPr="003C607E">
        <w:rPr>
          <w:color w:val="000000" w:themeColor="text1"/>
          <w:sz w:val="16"/>
          <w:szCs w:val="16"/>
          <w:u w:val="single"/>
        </w:rPr>
        <w:t>Weight of flask with fat -Weight clean dry flask</w:t>
      </w:r>
      <w:r w:rsidRPr="003C607E">
        <w:rPr>
          <w:color w:val="000000" w:themeColor="text1"/>
          <w:sz w:val="16"/>
          <w:szCs w:val="16"/>
        </w:rPr>
        <w:t xml:space="preserve"> ×   100 </w:t>
      </w:r>
    </w:p>
    <w:p w14:paraId="77E5D35A" w14:textId="77777777" w:rsidR="0065118C" w:rsidRPr="003C607E" w:rsidRDefault="00304545" w:rsidP="003C607E">
      <w:pPr>
        <w:pStyle w:val="Default"/>
        <w:jc w:val="both"/>
        <w:rPr>
          <w:color w:val="000000" w:themeColor="text1"/>
          <w:sz w:val="16"/>
          <w:szCs w:val="16"/>
        </w:rPr>
      </w:pPr>
      <w:r w:rsidRPr="003C607E">
        <w:rPr>
          <w:color w:val="000000" w:themeColor="text1"/>
          <w:sz w:val="16"/>
          <w:szCs w:val="16"/>
        </w:rPr>
        <w:t xml:space="preserve">              </w:t>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r>
      <w:r w:rsidRPr="003C607E">
        <w:rPr>
          <w:color w:val="000000" w:themeColor="text1"/>
          <w:sz w:val="16"/>
          <w:szCs w:val="16"/>
        </w:rPr>
        <w:tab/>
        <w:t xml:space="preserve">                                 Weight of sample </w:t>
      </w:r>
    </w:p>
    <w:p w14:paraId="46EA0D7E"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.6 Screening</w:t>
      </w:r>
      <w:r w:rsidR="007A3462" w:rsidRPr="003C607E">
        <w:rPr>
          <w:rFonts w:ascii="Times New Roman" w:hAnsi="Times New Roman" w:cs="Times New Roman"/>
          <w:b/>
          <w:bCs/>
          <w:sz w:val="16"/>
          <w:szCs w:val="16"/>
        </w:rPr>
        <w:t xml:space="preserve"> isolated fungi for gluco</w:t>
      </w:r>
      <w:r w:rsidR="00304545" w:rsidRPr="003C607E">
        <w:rPr>
          <w:rFonts w:ascii="Times New Roman" w:hAnsi="Times New Roman" w:cs="Times New Roman"/>
          <w:b/>
          <w:bCs/>
          <w:sz w:val="16"/>
          <w:szCs w:val="16"/>
        </w:rPr>
        <w:t>amylase activity</w:t>
      </w:r>
    </w:p>
    <w:p w14:paraId="1C1486E6"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 Spore </w:t>
      </w:r>
      <w:proofErr w:type="spellStart"/>
      <w:r w:rsidRPr="003C607E">
        <w:rPr>
          <w:rFonts w:ascii="Times New Roman" w:hAnsi="Times New Roman" w:cs="Times New Roman"/>
          <w:sz w:val="16"/>
          <w:szCs w:val="16"/>
        </w:rPr>
        <w:t>inocula</w:t>
      </w:r>
      <w:proofErr w:type="spellEnd"/>
      <w:r w:rsidRPr="003C607E">
        <w:rPr>
          <w:rFonts w:ascii="Times New Roman" w:hAnsi="Times New Roman" w:cs="Times New Roman"/>
          <w:sz w:val="16"/>
          <w:szCs w:val="16"/>
        </w:rPr>
        <w:t xml:space="preserve"> were prepared by adding 10-15 ml of sterile Tween 80 (0.8%) to slants of the fungal cultures and shaken vigorously. About 0.1ml of the resulting suspension was introduced into wells 6mm within starch agar plates having 1% starch. The plates were incubated at ambient temperatures (26-32</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for 3days. After incubation, the zone of clearance around the wells were measured with the aid of a millimeter sale.</w:t>
      </w:r>
    </w:p>
    <w:p w14:paraId="5A87DD26" w14:textId="77777777" w:rsidR="00CE6B6F" w:rsidRPr="003C607E" w:rsidRDefault="00CE6B6F" w:rsidP="003C607E">
      <w:pPr>
        <w:spacing w:after="0" w:line="240" w:lineRule="auto"/>
        <w:jc w:val="both"/>
        <w:rPr>
          <w:rFonts w:ascii="Times New Roman" w:hAnsi="Times New Roman" w:cs="Times New Roman"/>
          <w:sz w:val="16"/>
          <w:szCs w:val="16"/>
        </w:rPr>
      </w:pPr>
    </w:p>
    <w:p w14:paraId="293BF278"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.7 Fermentation of the </w:t>
      </w:r>
      <w:proofErr w:type="spellStart"/>
      <w:r w:rsidR="00304545" w:rsidRPr="003C607E">
        <w:rPr>
          <w:rFonts w:ascii="Times New Roman" w:hAnsi="Times New Roman" w:cs="Times New Roman"/>
          <w:b/>
          <w:bCs/>
          <w:sz w:val="16"/>
          <w:szCs w:val="16"/>
        </w:rPr>
        <w:t>agro</w:t>
      </w:r>
      <w:proofErr w:type="spellEnd"/>
      <w:r w:rsidR="00304545" w:rsidRPr="003C607E">
        <w:rPr>
          <w:rFonts w:ascii="Times New Roman" w:hAnsi="Times New Roman" w:cs="Times New Roman"/>
          <w:b/>
          <w:bCs/>
          <w:sz w:val="16"/>
          <w:szCs w:val="16"/>
        </w:rPr>
        <w:t>-residues</w:t>
      </w:r>
    </w:p>
    <w:p w14:paraId="7BD19C23"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Five grams (</w:t>
      </w:r>
      <w:r w:rsidR="00A911B4" w:rsidRPr="003C607E">
        <w:rPr>
          <w:rFonts w:ascii="Times New Roman" w:hAnsi="Times New Roman" w:cs="Times New Roman"/>
          <w:sz w:val="16"/>
          <w:szCs w:val="16"/>
        </w:rPr>
        <w:t>5</w:t>
      </w:r>
      <w:r w:rsidRPr="003C607E">
        <w:rPr>
          <w:rFonts w:ascii="Times New Roman" w:hAnsi="Times New Roman" w:cs="Times New Roman"/>
          <w:sz w:val="16"/>
          <w:szCs w:val="16"/>
        </w:rPr>
        <w:t xml:space="preserve">g) each of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residues and 10ml of mineral medium were placed in 250 ml cotton plugged Erlenmeyer flasks, mixed hom</w:t>
      </w:r>
      <w:r w:rsidR="007A3462" w:rsidRPr="003C607E">
        <w:rPr>
          <w:rFonts w:ascii="Times New Roman" w:hAnsi="Times New Roman" w:cs="Times New Roman"/>
          <w:sz w:val="16"/>
          <w:szCs w:val="16"/>
        </w:rPr>
        <w:t>ogenously and sterilized at 121</w:t>
      </w:r>
      <w:r w:rsidRPr="003C607E">
        <w:rPr>
          <w:rFonts w:ascii="Times New Roman" w:hAnsi="Times New Roman" w:cs="Times New Roman"/>
          <w:sz w:val="16"/>
          <w:szCs w:val="16"/>
          <w:vertAlign w:val="superscript"/>
        </w:rPr>
        <w:t>o</w:t>
      </w:r>
      <w:r w:rsidRPr="003C607E">
        <w:rPr>
          <w:rFonts w:ascii="Times New Roman" w:hAnsi="Times New Roman" w:cs="Times New Roman"/>
          <w:sz w:val="16"/>
          <w:szCs w:val="16"/>
        </w:rPr>
        <w:t xml:space="preserve">C for 15 min in an Autoclave. Thereafter, the mixtures were allowed to cool to room temperature and inoculated separately with 1ml spore suspension of </w:t>
      </w:r>
      <w:r w:rsidRPr="003C607E">
        <w:rPr>
          <w:rFonts w:ascii="Times New Roman" w:hAnsi="Times New Roman" w:cs="Times New Roman"/>
          <w:i/>
          <w:iCs/>
          <w:sz w:val="16"/>
          <w:szCs w:val="16"/>
        </w:rPr>
        <w:t xml:space="preserve">Aspergillus </w:t>
      </w:r>
      <w:proofErr w:type="spellStart"/>
      <w:r w:rsidRPr="003C607E">
        <w:rPr>
          <w:rFonts w:ascii="Times New Roman" w:hAnsi="Times New Roman" w:cs="Times New Roman"/>
          <w:i/>
          <w:iCs/>
          <w:sz w:val="16"/>
          <w:szCs w:val="16"/>
        </w:rPr>
        <w:t>niger</w:t>
      </w:r>
      <w:proofErr w:type="spellEnd"/>
      <w:r w:rsidRPr="003C607E">
        <w:rPr>
          <w:rFonts w:ascii="Times New Roman" w:hAnsi="Times New Roman" w:cs="Times New Roman"/>
          <w:i/>
          <w:iCs/>
          <w:sz w:val="16"/>
          <w:szCs w:val="16"/>
        </w:rPr>
        <w:t>, 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w:t>
      </w:r>
      <w:r w:rsidRPr="003C607E">
        <w:rPr>
          <w:rFonts w:ascii="Times New Roman" w:hAnsi="Times New Roman" w:cs="Times New Roman"/>
          <w:i/>
          <w:sz w:val="16"/>
          <w:szCs w:val="16"/>
        </w:rPr>
        <w:t xml:space="preserve">Penicillium </w:t>
      </w:r>
      <w:r w:rsidRPr="003C607E">
        <w:rPr>
          <w:rFonts w:ascii="Times New Roman" w:hAnsi="Times New Roman" w:cs="Times New Roman"/>
          <w:sz w:val="16"/>
          <w:szCs w:val="16"/>
        </w:rPr>
        <w:t>sp. The inoculated mixtures were then incubated at ambient temperature (26-32</w:t>
      </w:r>
      <w:r w:rsidRPr="003C607E">
        <w:rPr>
          <w:rFonts w:ascii="Times New Roman" w:hAnsi="Times New Roman" w:cs="Times New Roman"/>
          <w:sz w:val="16"/>
          <w:szCs w:val="16"/>
          <w:vertAlign w:val="superscript"/>
        </w:rPr>
        <w:t>0</w:t>
      </w:r>
      <w:r w:rsidRPr="003C607E">
        <w:rPr>
          <w:rFonts w:ascii="Times New Roman" w:hAnsi="Times New Roman" w:cs="Times New Roman"/>
          <w:sz w:val="16"/>
          <w:szCs w:val="16"/>
        </w:rPr>
        <w:t>C) for 5 days.</w:t>
      </w:r>
    </w:p>
    <w:p w14:paraId="335FF3E9" w14:textId="77777777" w:rsidR="00CE6B6F" w:rsidRPr="003C607E" w:rsidRDefault="00CE6B6F" w:rsidP="003C607E">
      <w:pPr>
        <w:spacing w:after="0" w:line="240" w:lineRule="auto"/>
        <w:jc w:val="both"/>
        <w:rPr>
          <w:rFonts w:ascii="Times New Roman" w:hAnsi="Times New Roman" w:cs="Times New Roman"/>
          <w:sz w:val="16"/>
          <w:szCs w:val="16"/>
        </w:rPr>
      </w:pPr>
    </w:p>
    <w:p w14:paraId="031CFB9A"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.8 Enzyme extraction </w:t>
      </w:r>
    </w:p>
    <w:p w14:paraId="09ED0124"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After the incubation period, 0.1M citrate buffer was added at a ratio of 1:10, and agitated using a shaker set at 250rpm for 30minutes. The mixtures were then, filtered through filter paper. The filtrates were then centrifuged at 5000 rpm for 20 minutes. The supernatant obtained was collected as the crude enzyme extract.</w:t>
      </w:r>
    </w:p>
    <w:p w14:paraId="64516C6A" w14:textId="77777777" w:rsidR="00CE6B6F" w:rsidRPr="003C607E" w:rsidRDefault="00CE6B6F" w:rsidP="003C607E">
      <w:pPr>
        <w:spacing w:after="0" w:line="240" w:lineRule="auto"/>
        <w:jc w:val="both"/>
        <w:rPr>
          <w:rFonts w:ascii="Times New Roman" w:hAnsi="Times New Roman" w:cs="Times New Roman"/>
          <w:sz w:val="16"/>
          <w:szCs w:val="16"/>
        </w:rPr>
      </w:pPr>
    </w:p>
    <w:p w14:paraId="22B90108" w14:textId="77777777" w:rsidR="0060127D" w:rsidRPr="003C607E" w:rsidRDefault="0060127D" w:rsidP="003C607E">
      <w:pPr>
        <w:shd w:val="clear" w:color="auto" w:fill="FFFFFF"/>
        <w:spacing w:after="0" w:line="240" w:lineRule="auto"/>
        <w:rPr>
          <w:rFonts w:ascii="Times New Roman" w:eastAsia="Times New Roman" w:hAnsi="Times New Roman" w:cs="Times New Roman"/>
          <w:b/>
          <w:color w:val="000000"/>
          <w:sz w:val="16"/>
          <w:szCs w:val="16"/>
        </w:rPr>
      </w:pPr>
    </w:p>
    <w:p w14:paraId="2E6954FE" w14:textId="77777777" w:rsidR="00304545" w:rsidRPr="003C607E" w:rsidRDefault="0065118C" w:rsidP="003C607E">
      <w:pPr>
        <w:shd w:val="clear" w:color="auto" w:fill="FFFFFF"/>
        <w:spacing w:after="0" w:line="240" w:lineRule="auto"/>
        <w:rPr>
          <w:rFonts w:ascii="Times New Roman" w:eastAsia="Times New Roman" w:hAnsi="Times New Roman" w:cs="Times New Roman"/>
          <w:b/>
          <w:color w:val="000000"/>
          <w:sz w:val="16"/>
          <w:szCs w:val="16"/>
        </w:rPr>
      </w:pPr>
      <w:r w:rsidRPr="003C607E">
        <w:rPr>
          <w:rFonts w:ascii="Times New Roman" w:eastAsia="Times New Roman" w:hAnsi="Times New Roman" w:cs="Times New Roman"/>
          <w:b/>
          <w:color w:val="000000"/>
          <w:sz w:val="16"/>
          <w:szCs w:val="16"/>
        </w:rPr>
        <w:t>2</w:t>
      </w:r>
      <w:r w:rsidR="00304545" w:rsidRPr="003C607E">
        <w:rPr>
          <w:rFonts w:ascii="Times New Roman" w:eastAsia="Times New Roman" w:hAnsi="Times New Roman" w:cs="Times New Roman"/>
          <w:b/>
          <w:color w:val="000000"/>
          <w:sz w:val="16"/>
          <w:szCs w:val="16"/>
        </w:rPr>
        <w:t xml:space="preserve">.9 Partial Purification of Glucoamylase </w:t>
      </w:r>
    </w:p>
    <w:p w14:paraId="19EE59E2" w14:textId="77777777" w:rsidR="00304545" w:rsidRPr="003C607E" w:rsidRDefault="0065118C" w:rsidP="003C607E">
      <w:pPr>
        <w:shd w:val="clear" w:color="auto" w:fill="FFFFFF"/>
        <w:spacing w:after="0" w:line="240" w:lineRule="auto"/>
        <w:rPr>
          <w:rFonts w:ascii="Times New Roman" w:eastAsia="Times New Roman" w:hAnsi="Times New Roman" w:cs="Times New Roman"/>
          <w:color w:val="000000"/>
          <w:sz w:val="16"/>
          <w:szCs w:val="16"/>
        </w:rPr>
      </w:pPr>
      <w:r w:rsidRPr="003C607E">
        <w:rPr>
          <w:rFonts w:ascii="Times New Roman" w:eastAsia="Times New Roman" w:hAnsi="Times New Roman" w:cs="Times New Roman"/>
          <w:b/>
          <w:color w:val="000000"/>
          <w:sz w:val="16"/>
          <w:szCs w:val="16"/>
        </w:rPr>
        <w:t>2</w:t>
      </w:r>
      <w:r w:rsidR="00304545" w:rsidRPr="003C607E">
        <w:rPr>
          <w:rFonts w:ascii="Times New Roman" w:eastAsia="Times New Roman" w:hAnsi="Times New Roman" w:cs="Times New Roman"/>
          <w:b/>
          <w:color w:val="000000"/>
          <w:sz w:val="16"/>
          <w:szCs w:val="16"/>
        </w:rPr>
        <w:t>.9.1 Fractionation with Ammonium Sulphate</w:t>
      </w:r>
      <w:r w:rsidR="00304545" w:rsidRPr="003C607E">
        <w:rPr>
          <w:rFonts w:ascii="Times New Roman" w:eastAsia="Times New Roman" w:hAnsi="Times New Roman" w:cs="Times New Roman"/>
          <w:color w:val="000000"/>
          <w:sz w:val="16"/>
          <w:szCs w:val="16"/>
        </w:rPr>
        <w:t xml:space="preserve"> </w:t>
      </w:r>
    </w:p>
    <w:p w14:paraId="67FB031F" w14:textId="77777777" w:rsidR="00304545" w:rsidRPr="003C607E" w:rsidRDefault="00304545" w:rsidP="003C607E">
      <w:pPr>
        <w:spacing w:line="240" w:lineRule="auto"/>
        <w:jc w:val="both"/>
        <w:rPr>
          <w:rFonts w:ascii="Times New Roman" w:hAnsi="Times New Roman" w:cs="Times New Roman"/>
          <w:sz w:val="16"/>
          <w:szCs w:val="16"/>
        </w:rPr>
      </w:pPr>
      <w:r w:rsidRPr="003C607E">
        <w:rPr>
          <w:rFonts w:ascii="Times New Roman" w:eastAsia="Times New Roman" w:hAnsi="Times New Roman" w:cs="Times New Roman"/>
          <w:color w:val="000000"/>
          <w:sz w:val="16"/>
          <w:szCs w:val="16"/>
        </w:rPr>
        <w:t xml:space="preserve"> In a variety of saturated degree of ammonium sulphate, a standard procedure was used to get the partially purified enzyme (</w:t>
      </w:r>
      <w:proofErr w:type="spellStart"/>
      <w:r w:rsidRPr="003C607E">
        <w:rPr>
          <w:rFonts w:ascii="Times New Roman" w:hAnsi="Times New Roman" w:cs="Times New Roman"/>
          <w:color w:val="000000"/>
          <w:sz w:val="16"/>
          <w:szCs w:val="16"/>
          <w:shd w:val="clear" w:color="auto" w:fill="FFFFFF"/>
        </w:rPr>
        <w:t>Yandri</w:t>
      </w:r>
      <w:proofErr w:type="spellEnd"/>
      <w:r w:rsidRPr="003C607E">
        <w:rPr>
          <w:rFonts w:ascii="Times New Roman" w:hAnsi="Times New Roman" w:cs="Times New Roman"/>
          <w:color w:val="000000"/>
          <w:sz w:val="16"/>
          <w:szCs w:val="16"/>
          <w:shd w:val="clear" w:color="auto" w:fill="FFFFFF"/>
        </w:rPr>
        <w:t xml:space="preserve"> </w:t>
      </w:r>
      <w:r w:rsidRPr="003C607E">
        <w:rPr>
          <w:rFonts w:ascii="Times New Roman" w:hAnsi="Times New Roman" w:cs="Times New Roman"/>
          <w:i/>
          <w:color w:val="000000"/>
          <w:sz w:val="16"/>
          <w:szCs w:val="16"/>
          <w:shd w:val="clear" w:color="auto" w:fill="FFFFFF"/>
        </w:rPr>
        <w:t>et al</w:t>
      </w:r>
      <w:r w:rsidRPr="003C607E">
        <w:rPr>
          <w:rFonts w:ascii="Times New Roman" w:hAnsi="Times New Roman" w:cs="Times New Roman"/>
          <w:color w:val="000000"/>
          <w:sz w:val="16"/>
          <w:szCs w:val="16"/>
          <w:shd w:val="clear" w:color="auto" w:fill="FFFFFF"/>
        </w:rPr>
        <w:t>., 2007).</w:t>
      </w:r>
      <w:r w:rsidRPr="003C607E">
        <w:rPr>
          <w:rFonts w:ascii="Times New Roman" w:hAnsi="Times New Roman" w:cs="Times New Roman"/>
          <w:sz w:val="16"/>
          <w:szCs w:val="16"/>
        </w:rPr>
        <w:t xml:space="preserve"> </w:t>
      </w:r>
      <w:proofErr w:type="gramStart"/>
      <w:r w:rsidRPr="003C607E">
        <w:rPr>
          <w:rFonts w:ascii="Times New Roman" w:eastAsia="Times New Roman" w:hAnsi="Times New Roman" w:cs="Times New Roman"/>
          <w:color w:val="000000"/>
          <w:sz w:val="16"/>
          <w:szCs w:val="16"/>
        </w:rPr>
        <w:t>The  raw</w:t>
      </w:r>
      <w:proofErr w:type="gramEnd"/>
      <w:r w:rsidRPr="003C607E">
        <w:rPr>
          <w:rFonts w:ascii="Times New Roman" w:eastAsia="Times New Roman" w:hAnsi="Times New Roman" w:cs="Times New Roman"/>
          <w:color w:val="000000"/>
          <w:sz w:val="16"/>
          <w:szCs w:val="16"/>
        </w:rPr>
        <w:t xml:space="preserve">  extract  was  brought  to  50%  saturation  of  ammonium  sulphate,  the  precipitates  were  removed  by centrifuging at 20,000g for 15 minutes. The resulting supernatant was raised to 70% ammonium sulphate saturation and precipitate was collected by centrifuging at 20,000g for 15 minutes. The resulting supernatant was raised to 90% </w:t>
      </w:r>
      <w:proofErr w:type="gramStart"/>
      <w:r w:rsidRPr="003C607E">
        <w:rPr>
          <w:rFonts w:ascii="Times New Roman" w:eastAsia="Times New Roman" w:hAnsi="Times New Roman" w:cs="Times New Roman"/>
          <w:color w:val="000000"/>
          <w:sz w:val="16"/>
          <w:szCs w:val="16"/>
        </w:rPr>
        <w:t>ammonium  sulphate</w:t>
      </w:r>
      <w:proofErr w:type="gramEnd"/>
      <w:r w:rsidRPr="003C607E">
        <w:rPr>
          <w:rFonts w:ascii="Times New Roman" w:eastAsia="Times New Roman" w:hAnsi="Times New Roman" w:cs="Times New Roman"/>
          <w:color w:val="000000"/>
          <w:sz w:val="16"/>
          <w:szCs w:val="16"/>
        </w:rPr>
        <w:t xml:space="preserve">  saturation  and  precipitate  was  also  collected  by  centrifuging  at  20,000g  for  15mins.  The resulting supernatants were subjected to enzyme assay</w:t>
      </w:r>
    </w:p>
    <w:p w14:paraId="23B3BC2B"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.10 Determination of Glucoamylase activity </w:t>
      </w:r>
    </w:p>
    <w:p w14:paraId="4146736B" w14:textId="77777777" w:rsidR="00304545" w:rsidRPr="003C607E" w:rsidRDefault="00304545" w:rsidP="003C607E">
      <w:pPr>
        <w:spacing w:after="0" w:line="240" w:lineRule="auto"/>
        <w:jc w:val="both"/>
        <w:rPr>
          <w:rFonts w:ascii="Times New Roman" w:hAnsi="Times New Roman" w:cs="Times New Roman"/>
          <w:sz w:val="16"/>
          <w:szCs w:val="16"/>
        </w:rPr>
      </w:pPr>
      <w:proofErr w:type="spellStart"/>
      <w:r w:rsidRPr="003C607E">
        <w:rPr>
          <w:rFonts w:ascii="Times New Roman" w:hAnsi="Times New Roman" w:cs="Times New Roman"/>
          <w:sz w:val="16"/>
          <w:szCs w:val="16"/>
        </w:rPr>
        <w:t>Spectrophotometeric</w:t>
      </w:r>
      <w:proofErr w:type="spellEnd"/>
      <w:r w:rsidRPr="003C607E">
        <w:rPr>
          <w:rFonts w:ascii="Times New Roman" w:hAnsi="Times New Roman" w:cs="Times New Roman"/>
          <w:sz w:val="16"/>
          <w:szCs w:val="16"/>
        </w:rPr>
        <w:t xml:space="preserve"> enzyme assay was used to determine the glucoamylase activity. The activities of glucoamylase enzyme was expressed in International Units (IU). One IU is defined as one µmol of glucose (for α-amylase and glucoamylase activity) equivalents released per minute per ml under the assay conditions by using glucose standard curve. Appropriate dilution factors </w:t>
      </w:r>
      <w:proofErr w:type="gramStart"/>
      <w:r w:rsidRPr="003C607E">
        <w:rPr>
          <w:rFonts w:ascii="Times New Roman" w:hAnsi="Times New Roman" w:cs="Times New Roman"/>
          <w:sz w:val="16"/>
          <w:szCs w:val="16"/>
        </w:rPr>
        <w:t>was</w:t>
      </w:r>
      <w:proofErr w:type="gramEnd"/>
      <w:r w:rsidRPr="003C607E">
        <w:rPr>
          <w:rFonts w:ascii="Times New Roman" w:hAnsi="Times New Roman" w:cs="Times New Roman"/>
          <w:sz w:val="16"/>
          <w:szCs w:val="16"/>
        </w:rPr>
        <w:t xml:space="preserve"> used during the estimation of enzyme activity. About 1ml of diluted enzyme extracts were added to test tubes containing 1% maltose in 0.1 M citrate buffer of pH 5.0 at 35°C and allowed for 30 minutes in an incubator. The enzyme reaction was halted by the 3 ml of 3, 5- </w:t>
      </w:r>
      <w:proofErr w:type="spellStart"/>
      <w:r w:rsidRPr="003C607E">
        <w:rPr>
          <w:rFonts w:ascii="Times New Roman" w:hAnsi="Times New Roman" w:cs="Times New Roman"/>
          <w:sz w:val="16"/>
          <w:szCs w:val="16"/>
        </w:rPr>
        <w:t>dinitrosalicylic</w:t>
      </w:r>
      <w:proofErr w:type="spellEnd"/>
      <w:r w:rsidRPr="003C607E">
        <w:rPr>
          <w:rFonts w:ascii="Times New Roman" w:hAnsi="Times New Roman" w:cs="Times New Roman"/>
          <w:sz w:val="16"/>
          <w:szCs w:val="16"/>
        </w:rPr>
        <w:t xml:space="preserve"> acid (DNS) reagent. The tubes were then heated for 15 minutes in boiling water bath. One ml of 40% solution of Rochelle salt was added to each tube prior to cooling to ambient temperature. The tube contents were made to 7 ml by adding distilled water. The Absorbance of the resulting solutions were then measured at 575 nm using a UV-Visible spectrophotometer. The buffer (0.1M citrate buffer) was used as reference blank. The residual glucose concentrations were then determined through extrapolation using the absorbance measurements and a standard graph of glucose concentration (mg/ml) versus absorbance.</w:t>
      </w:r>
    </w:p>
    <w:p w14:paraId="46C6B9BF" w14:textId="77777777" w:rsidR="00CE6B6F" w:rsidRPr="003C607E" w:rsidRDefault="00CE6B6F" w:rsidP="003C607E">
      <w:pPr>
        <w:spacing w:after="0" w:line="240" w:lineRule="auto"/>
        <w:jc w:val="both"/>
        <w:rPr>
          <w:rFonts w:ascii="Times New Roman" w:hAnsi="Times New Roman" w:cs="Times New Roman"/>
          <w:sz w:val="16"/>
          <w:szCs w:val="16"/>
        </w:rPr>
      </w:pPr>
    </w:p>
    <w:p w14:paraId="50D0A11D"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 xml:space="preserve">.11 Effect of additional carbon sources on enzyme production </w:t>
      </w:r>
    </w:p>
    <w:p w14:paraId="6EC1AF5F"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effect of 1%w/v glucose, fructose, lactose, sucrose and maltose on production of glucoamylase using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w:t>
      </w:r>
      <w:r w:rsidRPr="003C607E">
        <w:rPr>
          <w:rFonts w:ascii="Times New Roman" w:hAnsi="Times New Roman" w:cs="Times New Roman"/>
          <w:i/>
          <w:sz w:val="16"/>
          <w:szCs w:val="16"/>
        </w:rPr>
        <w:t>Penicillium</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-residues were determined follo</w:t>
      </w:r>
      <w:r w:rsidR="003F063B" w:rsidRPr="003C607E">
        <w:rPr>
          <w:rFonts w:ascii="Times New Roman" w:hAnsi="Times New Roman" w:cs="Times New Roman"/>
          <w:sz w:val="16"/>
          <w:szCs w:val="16"/>
        </w:rPr>
        <w:t>wing the procedures in section 2.7-2</w:t>
      </w:r>
      <w:r w:rsidRPr="003C607E">
        <w:rPr>
          <w:rFonts w:ascii="Times New Roman" w:hAnsi="Times New Roman" w:cs="Times New Roman"/>
          <w:sz w:val="16"/>
          <w:szCs w:val="16"/>
        </w:rPr>
        <w:t>.10.</w:t>
      </w:r>
    </w:p>
    <w:p w14:paraId="1771C78D" w14:textId="77777777" w:rsidR="00CE6B6F" w:rsidRPr="003C607E" w:rsidRDefault="00CE6B6F" w:rsidP="003C607E">
      <w:pPr>
        <w:spacing w:after="0" w:line="240" w:lineRule="auto"/>
        <w:jc w:val="both"/>
        <w:rPr>
          <w:rFonts w:ascii="Times New Roman" w:hAnsi="Times New Roman" w:cs="Times New Roman"/>
          <w:sz w:val="16"/>
          <w:szCs w:val="16"/>
        </w:rPr>
      </w:pPr>
    </w:p>
    <w:p w14:paraId="03011F67"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.12 Effect of additional nitrogen sources on enzyme production</w:t>
      </w:r>
    </w:p>
    <w:p w14:paraId="5D1E6837"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effect of 1%w/v Ammonium nitrate, sodium nitrate, urea, ammonium sulphate and ammonium phosphate on production of glucoamylase using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w:t>
      </w:r>
      <w:r w:rsidRPr="003C607E">
        <w:rPr>
          <w:rFonts w:ascii="Times New Roman" w:hAnsi="Times New Roman" w:cs="Times New Roman"/>
          <w:i/>
          <w:sz w:val="16"/>
          <w:szCs w:val="16"/>
        </w:rPr>
        <w:t>Penicillium</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-residues were determined follo</w:t>
      </w:r>
      <w:r w:rsidR="003F063B" w:rsidRPr="003C607E">
        <w:rPr>
          <w:rFonts w:ascii="Times New Roman" w:hAnsi="Times New Roman" w:cs="Times New Roman"/>
          <w:sz w:val="16"/>
          <w:szCs w:val="16"/>
        </w:rPr>
        <w:t>wing the procedures in section 2.7-2</w:t>
      </w:r>
      <w:r w:rsidRPr="003C607E">
        <w:rPr>
          <w:rFonts w:ascii="Times New Roman" w:hAnsi="Times New Roman" w:cs="Times New Roman"/>
          <w:sz w:val="16"/>
          <w:szCs w:val="16"/>
        </w:rPr>
        <w:t>.10.</w:t>
      </w:r>
    </w:p>
    <w:p w14:paraId="7290EFDB" w14:textId="77777777" w:rsidR="0065118C" w:rsidRPr="003C607E" w:rsidRDefault="0065118C" w:rsidP="003C607E">
      <w:pPr>
        <w:spacing w:line="240" w:lineRule="auto"/>
        <w:jc w:val="both"/>
        <w:rPr>
          <w:rFonts w:ascii="Times New Roman" w:hAnsi="Times New Roman" w:cs="Times New Roman"/>
          <w:b/>
          <w:bCs/>
          <w:sz w:val="16"/>
          <w:szCs w:val="16"/>
        </w:rPr>
      </w:pPr>
    </w:p>
    <w:p w14:paraId="3D4E884A"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.13 Effect of inoculum size on enzyme production</w:t>
      </w:r>
    </w:p>
    <w:p w14:paraId="08CF4FBC" w14:textId="77777777" w:rsidR="00304545"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effect of 1%, 2%, 3% and 4% of fungal spore suspension on production of glucoamylase using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iCs/>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w:t>
      </w:r>
      <w:r w:rsidRPr="003C607E">
        <w:rPr>
          <w:rFonts w:ascii="Times New Roman" w:hAnsi="Times New Roman" w:cs="Times New Roman"/>
          <w:i/>
          <w:sz w:val="16"/>
          <w:szCs w:val="16"/>
        </w:rPr>
        <w:t>Penicillium</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and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-residues were determined follo</w:t>
      </w:r>
      <w:r w:rsidR="003F063B" w:rsidRPr="003C607E">
        <w:rPr>
          <w:rFonts w:ascii="Times New Roman" w:hAnsi="Times New Roman" w:cs="Times New Roman"/>
          <w:sz w:val="16"/>
          <w:szCs w:val="16"/>
        </w:rPr>
        <w:t>wing the procedures in section 2.7-2</w:t>
      </w:r>
      <w:r w:rsidRPr="003C607E">
        <w:rPr>
          <w:rFonts w:ascii="Times New Roman" w:hAnsi="Times New Roman" w:cs="Times New Roman"/>
          <w:sz w:val="16"/>
          <w:szCs w:val="16"/>
        </w:rPr>
        <w:t>.10.</w:t>
      </w:r>
    </w:p>
    <w:p w14:paraId="14329267" w14:textId="77777777" w:rsidR="0065118C" w:rsidRPr="003C607E" w:rsidRDefault="0065118C" w:rsidP="003C607E">
      <w:pPr>
        <w:spacing w:after="0" w:line="240" w:lineRule="auto"/>
        <w:rPr>
          <w:rFonts w:ascii="Times New Roman" w:hAnsi="Times New Roman" w:cs="Times New Roman"/>
          <w:b/>
          <w:bCs/>
          <w:sz w:val="16"/>
          <w:szCs w:val="16"/>
          <w:shd w:val="clear" w:color="auto" w:fill="FFFFFF"/>
        </w:rPr>
      </w:pPr>
    </w:p>
    <w:p w14:paraId="7327283F" w14:textId="77777777" w:rsidR="00304545" w:rsidRPr="003C607E" w:rsidRDefault="0065118C" w:rsidP="003C607E">
      <w:pPr>
        <w:spacing w:after="0" w:line="240" w:lineRule="auto"/>
        <w:rPr>
          <w:rFonts w:ascii="Times New Roman" w:hAnsi="Times New Roman" w:cs="Times New Roman"/>
          <w:b/>
          <w:bCs/>
          <w:sz w:val="16"/>
          <w:szCs w:val="16"/>
          <w:shd w:val="clear" w:color="auto" w:fill="FFFFFF"/>
        </w:rPr>
      </w:pPr>
      <w:r w:rsidRPr="003C607E">
        <w:rPr>
          <w:rFonts w:ascii="Times New Roman" w:hAnsi="Times New Roman" w:cs="Times New Roman"/>
          <w:b/>
          <w:bCs/>
          <w:sz w:val="16"/>
          <w:szCs w:val="16"/>
          <w:shd w:val="clear" w:color="auto" w:fill="FFFFFF"/>
        </w:rPr>
        <w:t>2</w:t>
      </w:r>
      <w:r w:rsidR="00304545" w:rsidRPr="003C607E">
        <w:rPr>
          <w:rFonts w:ascii="Times New Roman" w:hAnsi="Times New Roman" w:cs="Times New Roman"/>
          <w:b/>
          <w:bCs/>
          <w:sz w:val="16"/>
          <w:szCs w:val="16"/>
          <w:shd w:val="clear" w:color="auto" w:fill="FFFFFF"/>
        </w:rPr>
        <w:t>.14 Effect of pH for enzyme activity</w:t>
      </w:r>
    </w:p>
    <w:p w14:paraId="403FE6E2" w14:textId="77777777" w:rsidR="00304545" w:rsidRPr="003C607E" w:rsidRDefault="00304545" w:rsidP="003C607E">
      <w:pPr>
        <w:spacing w:after="0" w:line="240" w:lineRule="auto"/>
        <w:jc w:val="both"/>
        <w:rPr>
          <w:rFonts w:ascii="Times New Roman" w:hAnsi="Times New Roman" w:cs="Times New Roman"/>
          <w:sz w:val="16"/>
          <w:szCs w:val="16"/>
          <w:shd w:val="clear" w:color="auto" w:fill="FFFFFF"/>
        </w:rPr>
      </w:pPr>
      <w:r w:rsidRPr="003C607E">
        <w:rPr>
          <w:rFonts w:ascii="Times New Roman" w:hAnsi="Times New Roman" w:cs="Times New Roman"/>
          <w:sz w:val="16"/>
          <w:szCs w:val="16"/>
          <w:shd w:val="clear" w:color="auto" w:fill="FFFFFF"/>
        </w:rPr>
        <w:t>The substrate (starch) was prepared at different pH values ranging from 3.0-9.0 (3.0, 5.0, 6.0, 7.0, 8.0 and 9.0). Then it was assayed by DNS method.</w:t>
      </w:r>
      <w:r w:rsidRPr="003C607E">
        <w:rPr>
          <w:rFonts w:ascii="Times New Roman" w:hAnsi="Times New Roman" w:cs="Times New Roman"/>
          <w:sz w:val="16"/>
          <w:szCs w:val="16"/>
        </w:rPr>
        <w:t xml:space="preserve"> The optimum pH for enzyme activity was determined using 0.02 M sodium acetate buffer pH 5.0 to 6.0, phosphate buffer pH 6.0 to 7.5 and Tris-HCl buffer pH 8.0 to 10.0 at intervals of 0.5. 0.5 ml of gelatinized starch solution (1%) was equilibrated with 1 ml of the buffers (20 mM) of respective pHs for 5 min at 27°C. 0.5 ml of the enzyme was added and the resulting suspension mixed properly and allowed to stand for 20 min at 35°C. The glucoamylase activity was assayed as describe</w:t>
      </w:r>
      <w:r w:rsidR="003F063B" w:rsidRPr="003C607E">
        <w:rPr>
          <w:rFonts w:ascii="Times New Roman" w:hAnsi="Times New Roman" w:cs="Times New Roman"/>
          <w:sz w:val="16"/>
          <w:szCs w:val="16"/>
        </w:rPr>
        <w:t>d in section 2</w:t>
      </w:r>
      <w:r w:rsidRPr="003C607E">
        <w:rPr>
          <w:rFonts w:ascii="Times New Roman" w:hAnsi="Times New Roman" w:cs="Times New Roman"/>
          <w:sz w:val="16"/>
          <w:szCs w:val="16"/>
        </w:rPr>
        <w:t>.9.</w:t>
      </w:r>
    </w:p>
    <w:p w14:paraId="6E893873" w14:textId="77777777" w:rsidR="0065118C" w:rsidRPr="003C607E" w:rsidRDefault="0065118C" w:rsidP="003C607E">
      <w:pPr>
        <w:spacing w:after="0" w:line="240" w:lineRule="auto"/>
        <w:jc w:val="both"/>
        <w:rPr>
          <w:rFonts w:ascii="Times New Roman" w:hAnsi="Times New Roman" w:cs="Times New Roman"/>
          <w:b/>
          <w:bCs/>
          <w:sz w:val="16"/>
          <w:szCs w:val="16"/>
        </w:rPr>
      </w:pPr>
    </w:p>
    <w:p w14:paraId="21479781" w14:textId="77777777" w:rsidR="005F2D84" w:rsidRPr="003C607E" w:rsidRDefault="005F2D84" w:rsidP="003C607E">
      <w:pPr>
        <w:spacing w:after="0" w:line="240" w:lineRule="auto"/>
        <w:jc w:val="both"/>
        <w:rPr>
          <w:rFonts w:ascii="Times New Roman" w:hAnsi="Times New Roman" w:cs="Times New Roman"/>
          <w:b/>
          <w:bCs/>
          <w:sz w:val="16"/>
          <w:szCs w:val="16"/>
        </w:rPr>
      </w:pPr>
    </w:p>
    <w:p w14:paraId="528BEFED" w14:textId="77777777" w:rsidR="005F2D84" w:rsidRPr="003C607E" w:rsidRDefault="005F2D84" w:rsidP="003C607E">
      <w:pPr>
        <w:spacing w:after="0" w:line="240" w:lineRule="auto"/>
        <w:jc w:val="both"/>
        <w:rPr>
          <w:rFonts w:ascii="Times New Roman" w:hAnsi="Times New Roman" w:cs="Times New Roman"/>
          <w:b/>
          <w:bCs/>
          <w:sz w:val="16"/>
          <w:szCs w:val="16"/>
        </w:rPr>
      </w:pPr>
    </w:p>
    <w:p w14:paraId="5D803C8D" w14:textId="77777777" w:rsidR="005F2D84" w:rsidRPr="003C607E" w:rsidRDefault="005F2D84" w:rsidP="003C607E">
      <w:pPr>
        <w:spacing w:after="0" w:line="240" w:lineRule="auto"/>
        <w:jc w:val="both"/>
        <w:rPr>
          <w:rFonts w:ascii="Times New Roman" w:hAnsi="Times New Roman" w:cs="Times New Roman"/>
          <w:b/>
          <w:bCs/>
          <w:sz w:val="16"/>
          <w:szCs w:val="16"/>
        </w:rPr>
      </w:pPr>
    </w:p>
    <w:p w14:paraId="1B9FC4D1" w14:textId="77777777" w:rsidR="00304545" w:rsidRPr="003C607E" w:rsidRDefault="0065118C" w:rsidP="003C607E">
      <w:pPr>
        <w:spacing w:after="0" w:line="240" w:lineRule="auto"/>
        <w:jc w:val="both"/>
        <w:rPr>
          <w:rFonts w:ascii="Times New Roman" w:hAnsi="Times New Roman" w:cs="Times New Roman"/>
          <w:b/>
          <w:bCs/>
          <w:sz w:val="16"/>
          <w:szCs w:val="16"/>
        </w:rPr>
      </w:pPr>
      <w:r w:rsidRPr="003C607E">
        <w:rPr>
          <w:rFonts w:ascii="Times New Roman" w:hAnsi="Times New Roman" w:cs="Times New Roman"/>
          <w:b/>
          <w:bCs/>
          <w:sz w:val="16"/>
          <w:szCs w:val="16"/>
        </w:rPr>
        <w:t>2</w:t>
      </w:r>
      <w:r w:rsidR="00304545" w:rsidRPr="003C607E">
        <w:rPr>
          <w:rFonts w:ascii="Times New Roman" w:hAnsi="Times New Roman" w:cs="Times New Roman"/>
          <w:b/>
          <w:bCs/>
          <w:sz w:val="16"/>
          <w:szCs w:val="16"/>
        </w:rPr>
        <w:t>.15 Statistical analysis</w:t>
      </w:r>
    </w:p>
    <w:p w14:paraId="5B4E465D" w14:textId="77777777" w:rsidR="00DA6516" w:rsidRPr="003C607E" w:rsidRDefault="00304545"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data obtained from the compositional analysis of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residues was analyzed using the One-way ANOVA to ascertain if any significance difference existed in the composition. The data obtained from the time -course study of glucoamylase activity at p-value &lt;0.05 was ascertained.</w:t>
      </w:r>
      <w:bookmarkStart w:id="6" w:name="_Toc96426965"/>
      <w:bookmarkStart w:id="7" w:name="_Toc96427261"/>
      <w:bookmarkStart w:id="8" w:name="_Toc110584913"/>
    </w:p>
    <w:p w14:paraId="64EE3FB7" w14:textId="77777777" w:rsidR="00DA6516" w:rsidRPr="003C607E" w:rsidRDefault="00DA6516" w:rsidP="003C607E">
      <w:pPr>
        <w:pStyle w:val="Heading1"/>
        <w:rPr>
          <w:rFonts w:ascii="Times New Roman" w:hAnsi="Times New Roman" w:cs="Times New Roman"/>
          <w:color w:val="000000" w:themeColor="text1"/>
          <w:sz w:val="16"/>
          <w:szCs w:val="16"/>
        </w:rPr>
      </w:pPr>
    </w:p>
    <w:p w14:paraId="230F38D5" w14:textId="77777777" w:rsidR="00C82270" w:rsidRPr="003C607E" w:rsidRDefault="005F2D84"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lastRenderedPageBreak/>
        <w:t xml:space="preserve">3.0 </w:t>
      </w:r>
      <w:r w:rsidR="00C82270" w:rsidRPr="003C607E">
        <w:rPr>
          <w:rFonts w:ascii="Times New Roman" w:hAnsi="Times New Roman" w:cs="Times New Roman"/>
          <w:b/>
          <w:color w:val="000000" w:themeColor="text1"/>
          <w:sz w:val="16"/>
          <w:szCs w:val="16"/>
        </w:rPr>
        <w:t xml:space="preserve">RESULTS </w:t>
      </w:r>
      <w:bookmarkEnd w:id="6"/>
      <w:bookmarkEnd w:id="7"/>
      <w:bookmarkEnd w:id="8"/>
      <w:r w:rsidRPr="003C607E">
        <w:rPr>
          <w:rFonts w:ascii="Times New Roman" w:hAnsi="Times New Roman" w:cs="Times New Roman"/>
          <w:b/>
          <w:color w:val="000000" w:themeColor="text1"/>
          <w:sz w:val="16"/>
          <w:szCs w:val="16"/>
        </w:rPr>
        <w:t>AND DISCUSSION</w:t>
      </w:r>
      <w:r w:rsidRPr="003C607E">
        <w:rPr>
          <w:rFonts w:ascii="Times New Roman" w:hAnsi="Times New Roman" w:cs="Times New Roman"/>
          <w:b/>
          <w:sz w:val="16"/>
          <w:szCs w:val="16"/>
        </w:rPr>
        <w:t xml:space="preserve"> </w:t>
      </w:r>
    </w:p>
    <w:p w14:paraId="1A0405B1" w14:textId="77777777" w:rsidR="00C82270" w:rsidRPr="003C607E" w:rsidRDefault="00C82270"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 xml:space="preserve">3.1 Fungal population in soil from the dumpsites </w:t>
      </w:r>
    </w:p>
    <w:p w14:paraId="275B27A0" w14:textId="0EBC16B7" w:rsidR="00C82270" w:rsidRPr="003C607E" w:rsidRDefault="00C82270" w:rsidP="003C607E">
      <w:pPr>
        <w:spacing w:line="240" w:lineRule="auto"/>
        <w:jc w:val="both"/>
        <w:rPr>
          <w:rFonts w:ascii="Times New Roman" w:hAnsi="Times New Roman" w:cs="Times New Roman"/>
          <w:color w:val="000000" w:themeColor="text1"/>
          <w:sz w:val="16"/>
          <w:szCs w:val="16"/>
        </w:rPr>
      </w:pPr>
      <w:r w:rsidRPr="003C607E">
        <w:rPr>
          <w:rFonts w:ascii="Times New Roman" w:hAnsi="Times New Roman" w:cs="Times New Roman"/>
          <w:color w:val="000000" w:themeColor="text1"/>
          <w:sz w:val="16"/>
          <w:szCs w:val="16"/>
        </w:rPr>
        <w:t xml:space="preserve">The fungal population in soil from the dumpsites </w:t>
      </w:r>
      <w:r w:rsidR="00836430" w:rsidRPr="003C607E">
        <w:rPr>
          <w:rFonts w:ascii="Times New Roman" w:hAnsi="Times New Roman" w:cs="Times New Roman"/>
          <w:color w:val="000000" w:themeColor="text1"/>
          <w:sz w:val="16"/>
          <w:szCs w:val="16"/>
        </w:rPr>
        <w:t xml:space="preserve">is presented in figure </w:t>
      </w:r>
      <w:r w:rsidRPr="003C607E">
        <w:rPr>
          <w:rFonts w:ascii="Times New Roman" w:hAnsi="Times New Roman" w:cs="Times New Roman"/>
          <w:color w:val="000000" w:themeColor="text1"/>
          <w:sz w:val="16"/>
          <w:szCs w:val="16"/>
        </w:rPr>
        <w:t>1. In the figure, it can be seen that dumpsite soil 3 had the highest fungal population (2.4 × 10</w:t>
      </w:r>
      <w:r w:rsidRPr="003C607E">
        <w:rPr>
          <w:rFonts w:ascii="Times New Roman" w:hAnsi="Times New Roman" w:cs="Times New Roman"/>
          <w:color w:val="000000" w:themeColor="text1"/>
          <w:sz w:val="16"/>
          <w:szCs w:val="16"/>
          <w:vertAlign w:val="superscript"/>
        </w:rPr>
        <w:t>4</w:t>
      </w:r>
      <w:r w:rsidRPr="003C607E">
        <w:rPr>
          <w:rFonts w:ascii="Times New Roman" w:hAnsi="Times New Roman" w:cs="Times New Roman"/>
          <w:color w:val="000000" w:themeColor="text1"/>
          <w:sz w:val="16"/>
          <w:szCs w:val="16"/>
        </w:rPr>
        <w:t xml:space="preserve"> CFU/g), while dumpsite soil 4 had the least fungal population (1.1 × 10</w:t>
      </w:r>
      <w:r w:rsidRPr="003C607E">
        <w:rPr>
          <w:rFonts w:ascii="Times New Roman" w:hAnsi="Times New Roman" w:cs="Times New Roman"/>
          <w:color w:val="000000" w:themeColor="text1"/>
          <w:sz w:val="16"/>
          <w:szCs w:val="16"/>
          <w:vertAlign w:val="superscript"/>
        </w:rPr>
        <w:t>4</w:t>
      </w:r>
      <w:r w:rsidRPr="003C607E">
        <w:rPr>
          <w:rFonts w:ascii="Times New Roman" w:hAnsi="Times New Roman" w:cs="Times New Roman"/>
          <w:color w:val="000000" w:themeColor="text1"/>
          <w:sz w:val="16"/>
          <w:szCs w:val="16"/>
        </w:rPr>
        <w:t xml:space="preserve"> CFU/g).</w:t>
      </w:r>
    </w:p>
    <w:p w14:paraId="6F0BF42C" w14:textId="77777777"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b/>
          <w:sz w:val="16"/>
          <w:szCs w:val="16"/>
        </w:rPr>
        <w:t xml:space="preserve">3.2 Macroscopic and microscopic characteristics of the isolated fungi </w:t>
      </w:r>
    </w:p>
    <w:p w14:paraId="38A32E07" w14:textId="20A19147"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macroscopic and microscopic characteristics of the isolate</w:t>
      </w:r>
      <w:r w:rsidR="00836430" w:rsidRPr="003C607E">
        <w:rPr>
          <w:rFonts w:ascii="Times New Roman" w:hAnsi="Times New Roman" w:cs="Times New Roman"/>
          <w:sz w:val="16"/>
          <w:szCs w:val="16"/>
        </w:rPr>
        <w:t xml:space="preserve">d fungi are presented in Table </w:t>
      </w:r>
      <w:r w:rsidRPr="003C607E">
        <w:rPr>
          <w:rFonts w:ascii="Times New Roman" w:hAnsi="Times New Roman" w:cs="Times New Roman"/>
          <w:sz w:val="16"/>
          <w:szCs w:val="16"/>
        </w:rPr>
        <w:t xml:space="preserve">1. Comparison of the characteristics (Hassan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2014) indicated that the isolated fungi were </w:t>
      </w:r>
      <w:r w:rsidRPr="003C607E">
        <w:rPr>
          <w:rFonts w:ascii="Times New Roman" w:hAnsi="Times New Roman" w:cs="Times New Roman"/>
          <w:i/>
          <w:sz w:val="16"/>
          <w:szCs w:val="16"/>
        </w:rPr>
        <w:t>Fusarium</w:t>
      </w:r>
      <w:r w:rsidRPr="003C607E">
        <w:rPr>
          <w:rFonts w:ascii="Times New Roman" w:hAnsi="Times New Roman" w:cs="Times New Roman"/>
          <w:sz w:val="16"/>
          <w:szCs w:val="16"/>
        </w:rPr>
        <w:t xml:space="preserve">, </w:t>
      </w:r>
      <w:r w:rsidRPr="003C607E">
        <w:rPr>
          <w:rFonts w:ascii="Times New Roman" w:eastAsia="Calibri" w:hAnsi="Times New Roman" w:cs="Times New Roman"/>
          <w:i/>
          <w:sz w:val="16"/>
          <w:szCs w:val="16"/>
        </w:rPr>
        <w:t>Rhizopus</w:t>
      </w:r>
      <w:r w:rsidRPr="003C607E">
        <w:rPr>
          <w:rFonts w:ascii="Times New Roman" w:eastAsia="Calibri" w:hAnsi="Times New Roman" w:cs="Times New Roman"/>
          <w:sz w:val="16"/>
          <w:szCs w:val="16"/>
        </w:rPr>
        <w:t xml:space="preserve">, </w:t>
      </w:r>
      <w:r w:rsidRPr="003C607E">
        <w:rPr>
          <w:rFonts w:ascii="Times New Roman" w:eastAsia="Calibri" w:hAnsi="Times New Roman" w:cs="Times New Roman"/>
          <w:i/>
          <w:sz w:val="16"/>
          <w:szCs w:val="16"/>
        </w:rPr>
        <w:t xml:space="preserve">Aspergillus, </w:t>
      </w:r>
      <w:r w:rsidRPr="003C607E">
        <w:rPr>
          <w:rFonts w:ascii="Times New Roman" w:eastAsia="Calibri" w:hAnsi="Times New Roman" w:cs="Times New Roman"/>
          <w:sz w:val="16"/>
          <w:szCs w:val="16"/>
        </w:rPr>
        <w:t xml:space="preserve">and </w:t>
      </w:r>
      <w:r w:rsidRPr="003C607E">
        <w:rPr>
          <w:rFonts w:ascii="Times New Roman" w:eastAsia="Calibri" w:hAnsi="Times New Roman" w:cs="Times New Roman"/>
          <w:i/>
          <w:sz w:val="16"/>
          <w:szCs w:val="16"/>
        </w:rPr>
        <w:t>Penicillium</w:t>
      </w:r>
      <w:r w:rsidRPr="003C607E">
        <w:rPr>
          <w:rFonts w:ascii="Times New Roman" w:eastAsia="Calibri" w:hAnsi="Times New Roman" w:cs="Times New Roman"/>
          <w:sz w:val="16"/>
          <w:szCs w:val="16"/>
        </w:rPr>
        <w:t xml:space="preserve"> species.</w:t>
      </w:r>
    </w:p>
    <w:p w14:paraId="672987B3" w14:textId="77777777" w:rsidR="00C82270" w:rsidRPr="003C607E" w:rsidRDefault="00C82270" w:rsidP="003C607E">
      <w:pPr>
        <w:spacing w:line="240" w:lineRule="auto"/>
        <w:rPr>
          <w:rFonts w:ascii="Times New Roman" w:hAnsi="Times New Roman" w:cs="Times New Roman"/>
          <w:b/>
          <w:color w:val="000000" w:themeColor="text1"/>
          <w:sz w:val="16"/>
          <w:szCs w:val="16"/>
        </w:rPr>
      </w:pPr>
      <w:r w:rsidRPr="003C607E">
        <w:rPr>
          <w:noProof/>
          <w:sz w:val="16"/>
          <w:szCs w:val="16"/>
        </w:rPr>
        <w:drawing>
          <wp:inline distT="0" distB="0" distL="0" distR="0" wp14:anchorId="4D11CA6C" wp14:editId="3E8F689A">
            <wp:extent cx="5686425" cy="2197100"/>
            <wp:effectExtent l="0" t="0" r="9525" b="12700"/>
            <wp:docPr id="257548915" name="Chart 1">
              <a:extLst xmlns:a="http://schemas.openxmlformats.org/drawingml/2006/main">
                <a:ext uri="{FF2B5EF4-FFF2-40B4-BE49-F238E27FC236}">
                  <a16:creationId xmlns:a16="http://schemas.microsoft.com/office/drawing/2014/main" id="{0E58E86B-6698-5775-9EA1-CB4F3C73C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47D0F8" w14:textId="60C02778" w:rsidR="00C82270" w:rsidRPr="003C607E" w:rsidRDefault="00C82270" w:rsidP="003C607E">
      <w:pPr>
        <w:spacing w:line="240" w:lineRule="auto"/>
        <w:rPr>
          <w:rFonts w:ascii="Times New Roman" w:hAnsi="Times New Roman" w:cs="Times New Roman"/>
          <w:b/>
          <w:sz w:val="16"/>
          <w:szCs w:val="16"/>
        </w:rPr>
      </w:pPr>
      <w:r w:rsidRPr="003C607E">
        <w:rPr>
          <w:rFonts w:ascii="Times New Roman" w:hAnsi="Times New Roman" w:cs="Times New Roman"/>
          <w:b/>
          <w:color w:val="000000" w:themeColor="text1"/>
          <w:sz w:val="16"/>
          <w:szCs w:val="16"/>
        </w:rPr>
        <w:t>Figure 1: Fungal Population of the Dumpsites Soil</w:t>
      </w:r>
    </w:p>
    <w:p w14:paraId="412885FF" w14:textId="714F113B"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b/>
          <w:sz w:val="16"/>
          <w:szCs w:val="16"/>
        </w:rPr>
        <w:t xml:space="preserve">Table 1: Macroscopic and microscopic characteristics of isolated fungi </w:t>
      </w:r>
    </w:p>
    <w:tbl>
      <w:tblPr>
        <w:tblStyle w:val="LightShading3"/>
        <w:tblW w:w="9343" w:type="dxa"/>
        <w:tblInd w:w="-342" w:type="dxa"/>
        <w:tblLook w:val="0680" w:firstRow="0" w:lastRow="0" w:firstColumn="1" w:lastColumn="0" w:noHBand="1" w:noVBand="1"/>
      </w:tblPr>
      <w:tblGrid>
        <w:gridCol w:w="947"/>
        <w:gridCol w:w="1015"/>
        <w:gridCol w:w="2350"/>
        <w:gridCol w:w="2734"/>
        <w:gridCol w:w="2297"/>
      </w:tblGrid>
      <w:tr w:rsidR="00C82270" w:rsidRPr="003C607E" w14:paraId="1DB5D0AC" w14:textId="77777777" w:rsidTr="00D956CB">
        <w:tc>
          <w:tcPr>
            <w:cnfStyle w:val="001000000000" w:firstRow="0" w:lastRow="0" w:firstColumn="1" w:lastColumn="0" w:oddVBand="0" w:evenVBand="0" w:oddHBand="0" w:evenHBand="0" w:firstRowFirstColumn="0" w:firstRowLastColumn="0" w:lastRowFirstColumn="0" w:lastRowLastColumn="0"/>
            <w:tcW w:w="1962" w:type="dxa"/>
            <w:gridSpan w:val="2"/>
            <w:tcBorders>
              <w:bottom w:val="single" w:sz="4" w:space="0" w:color="auto"/>
            </w:tcBorders>
          </w:tcPr>
          <w:p w14:paraId="4AA9618D" w14:textId="77777777" w:rsidR="00C82270" w:rsidRPr="003C607E" w:rsidRDefault="00C82270" w:rsidP="003C607E">
            <w:pPr>
              <w:jc w:val="center"/>
              <w:rPr>
                <w:rFonts w:ascii="Times New Roman" w:hAnsi="Times New Roman" w:cs="Times New Roman"/>
                <w:b w:val="0"/>
                <w:sz w:val="16"/>
                <w:szCs w:val="16"/>
              </w:rPr>
            </w:pPr>
            <w:r w:rsidRPr="003C607E">
              <w:rPr>
                <w:rFonts w:ascii="Times New Roman" w:hAnsi="Times New Roman" w:cs="Times New Roman"/>
                <w:sz w:val="16"/>
                <w:szCs w:val="16"/>
              </w:rPr>
              <w:t>Isolate Code</w:t>
            </w:r>
          </w:p>
        </w:tc>
        <w:tc>
          <w:tcPr>
            <w:tcW w:w="2350" w:type="dxa"/>
            <w:tcBorders>
              <w:bottom w:val="single" w:sz="4" w:space="0" w:color="auto"/>
            </w:tcBorders>
          </w:tcPr>
          <w:p w14:paraId="5F1036DC" w14:textId="77777777" w:rsidR="00C82270" w:rsidRPr="003C607E" w:rsidRDefault="00C82270" w:rsidP="003C6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roofErr w:type="gramStart"/>
            <w:r w:rsidRPr="003C607E">
              <w:rPr>
                <w:rFonts w:ascii="Times New Roman" w:hAnsi="Times New Roman" w:cs="Times New Roman"/>
                <w:b/>
                <w:sz w:val="16"/>
                <w:szCs w:val="16"/>
              </w:rPr>
              <w:t>Macroscopic  characteristics</w:t>
            </w:r>
            <w:proofErr w:type="gramEnd"/>
          </w:p>
        </w:tc>
        <w:tc>
          <w:tcPr>
            <w:tcW w:w="2734" w:type="dxa"/>
            <w:tcBorders>
              <w:bottom w:val="single" w:sz="4" w:space="0" w:color="auto"/>
            </w:tcBorders>
          </w:tcPr>
          <w:p w14:paraId="0C15918F" w14:textId="77777777" w:rsidR="00C82270" w:rsidRPr="003C607E" w:rsidRDefault="00C82270" w:rsidP="003C6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3C607E">
              <w:rPr>
                <w:rFonts w:ascii="Times New Roman" w:hAnsi="Times New Roman" w:cs="Times New Roman"/>
                <w:b/>
                <w:sz w:val="16"/>
                <w:szCs w:val="16"/>
              </w:rPr>
              <w:t>Microscopic characteristics</w:t>
            </w:r>
          </w:p>
        </w:tc>
        <w:tc>
          <w:tcPr>
            <w:tcW w:w="2297" w:type="dxa"/>
            <w:tcBorders>
              <w:bottom w:val="single" w:sz="4" w:space="0" w:color="auto"/>
            </w:tcBorders>
          </w:tcPr>
          <w:p w14:paraId="327DC330"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3C607E">
              <w:rPr>
                <w:rFonts w:ascii="Times New Roman" w:hAnsi="Times New Roman" w:cs="Times New Roman"/>
                <w:b/>
                <w:sz w:val="16"/>
                <w:szCs w:val="16"/>
              </w:rPr>
              <w:t>Probable organism</w:t>
            </w:r>
          </w:p>
        </w:tc>
      </w:tr>
      <w:tr w:rsidR="00C82270" w:rsidRPr="003C607E" w14:paraId="09183982" w14:textId="77777777" w:rsidTr="00D956CB">
        <w:tc>
          <w:tcPr>
            <w:cnfStyle w:val="001000000000" w:firstRow="0" w:lastRow="0" w:firstColumn="1" w:lastColumn="0" w:oddVBand="0" w:evenVBand="0" w:oddHBand="0" w:evenHBand="0" w:firstRowFirstColumn="0" w:firstRowLastColumn="0" w:lastRowFirstColumn="0" w:lastRowLastColumn="0"/>
            <w:tcW w:w="947" w:type="dxa"/>
            <w:tcBorders>
              <w:top w:val="single" w:sz="4" w:space="0" w:color="auto"/>
              <w:bottom w:val="nil"/>
            </w:tcBorders>
          </w:tcPr>
          <w:p w14:paraId="63130DDB" w14:textId="77777777" w:rsidR="00C82270" w:rsidRPr="003C607E" w:rsidRDefault="00C82270" w:rsidP="003C607E">
            <w:pPr>
              <w:jc w:val="center"/>
              <w:rPr>
                <w:rFonts w:ascii="Times New Roman" w:hAnsi="Times New Roman" w:cs="Times New Roman"/>
                <w:sz w:val="16"/>
                <w:szCs w:val="16"/>
              </w:rPr>
            </w:pPr>
          </w:p>
        </w:tc>
        <w:tc>
          <w:tcPr>
            <w:tcW w:w="1015" w:type="dxa"/>
            <w:tcBorders>
              <w:top w:val="single" w:sz="4" w:space="0" w:color="auto"/>
              <w:bottom w:val="nil"/>
            </w:tcBorders>
          </w:tcPr>
          <w:p w14:paraId="6D076D50"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DS1</w:t>
            </w:r>
          </w:p>
        </w:tc>
        <w:tc>
          <w:tcPr>
            <w:tcW w:w="2350" w:type="dxa"/>
            <w:tcBorders>
              <w:top w:val="single" w:sz="4" w:space="0" w:color="auto"/>
              <w:bottom w:val="nil"/>
            </w:tcBorders>
          </w:tcPr>
          <w:p w14:paraId="50F97F56"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White </w:t>
            </w:r>
            <w:proofErr w:type="spellStart"/>
            <w:r w:rsidRPr="003C607E">
              <w:rPr>
                <w:rFonts w:ascii="Times New Roman" w:eastAsia="Calibri" w:hAnsi="Times New Roman" w:cs="Times New Roman"/>
                <w:sz w:val="16"/>
                <w:szCs w:val="16"/>
              </w:rPr>
              <w:t>cottomy</w:t>
            </w:r>
            <w:proofErr w:type="spellEnd"/>
            <w:r w:rsidRPr="003C607E">
              <w:rPr>
                <w:rFonts w:ascii="Times New Roman" w:eastAsia="Calibri" w:hAnsi="Times New Roman" w:cs="Times New Roman"/>
                <w:sz w:val="16"/>
                <w:szCs w:val="16"/>
              </w:rPr>
              <w:t xml:space="preserve"> growth with yellow reverse</w:t>
            </w:r>
          </w:p>
        </w:tc>
        <w:tc>
          <w:tcPr>
            <w:tcW w:w="2734" w:type="dxa"/>
            <w:tcBorders>
              <w:top w:val="single" w:sz="4" w:space="0" w:color="auto"/>
              <w:bottom w:val="nil"/>
            </w:tcBorders>
          </w:tcPr>
          <w:p w14:paraId="0E96E807"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Canoe shaped conidia, with septate hyphae</w:t>
            </w:r>
          </w:p>
        </w:tc>
        <w:tc>
          <w:tcPr>
            <w:tcW w:w="2297" w:type="dxa"/>
            <w:tcBorders>
              <w:top w:val="single" w:sz="4" w:space="0" w:color="auto"/>
              <w:bottom w:val="nil"/>
            </w:tcBorders>
          </w:tcPr>
          <w:p w14:paraId="4E500997"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i/>
                <w:sz w:val="16"/>
                <w:szCs w:val="16"/>
              </w:rPr>
              <w:t xml:space="preserve">Fusarium </w:t>
            </w:r>
            <w:proofErr w:type="spellStart"/>
            <w:r w:rsidRPr="003C607E">
              <w:rPr>
                <w:rFonts w:ascii="Times New Roman" w:eastAsia="Calibri" w:hAnsi="Times New Roman" w:cs="Times New Roman"/>
                <w:sz w:val="16"/>
                <w:szCs w:val="16"/>
              </w:rPr>
              <w:t>sp</w:t>
            </w:r>
            <w:proofErr w:type="spellEnd"/>
          </w:p>
          <w:p w14:paraId="6F8CD6C5"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r w:rsidR="00C82270" w:rsidRPr="003C607E" w14:paraId="54E928E8" w14:textId="77777777" w:rsidTr="00D956CB">
        <w:tc>
          <w:tcPr>
            <w:cnfStyle w:val="001000000000" w:firstRow="0" w:lastRow="0" w:firstColumn="1" w:lastColumn="0" w:oddVBand="0" w:evenVBand="0" w:oddHBand="0" w:evenHBand="0" w:firstRowFirstColumn="0" w:firstRowLastColumn="0" w:lastRowFirstColumn="0" w:lastRowLastColumn="0"/>
            <w:tcW w:w="947" w:type="dxa"/>
          </w:tcPr>
          <w:p w14:paraId="0162E01C" w14:textId="77777777" w:rsidR="00C82270" w:rsidRPr="003C607E" w:rsidRDefault="00C82270" w:rsidP="003C607E">
            <w:pPr>
              <w:jc w:val="center"/>
              <w:rPr>
                <w:rFonts w:ascii="Times New Roman" w:hAnsi="Times New Roman" w:cs="Times New Roman"/>
                <w:sz w:val="16"/>
                <w:szCs w:val="16"/>
              </w:rPr>
            </w:pPr>
          </w:p>
        </w:tc>
        <w:tc>
          <w:tcPr>
            <w:tcW w:w="1015" w:type="dxa"/>
          </w:tcPr>
          <w:p w14:paraId="493C4845"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DS2</w:t>
            </w:r>
          </w:p>
        </w:tc>
        <w:tc>
          <w:tcPr>
            <w:tcW w:w="2350" w:type="dxa"/>
          </w:tcPr>
          <w:p w14:paraId="28AD5E74"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Gray and black fluffy   growth with brown reverse. </w:t>
            </w:r>
          </w:p>
        </w:tc>
        <w:tc>
          <w:tcPr>
            <w:tcW w:w="2734" w:type="dxa"/>
          </w:tcPr>
          <w:p w14:paraId="1E0D4FD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Aseptate hyphae with round conidia head</w:t>
            </w:r>
          </w:p>
        </w:tc>
        <w:tc>
          <w:tcPr>
            <w:tcW w:w="2297" w:type="dxa"/>
          </w:tcPr>
          <w:p w14:paraId="7FBD0B2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i/>
                <w:sz w:val="16"/>
                <w:szCs w:val="16"/>
              </w:rPr>
              <w:t xml:space="preserve">Rhizopus </w:t>
            </w:r>
            <w:proofErr w:type="spellStart"/>
            <w:r w:rsidRPr="003C607E">
              <w:rPr>
                <w:rFonts w:ascii="Times New Roman" w:eastAsia="Calibri" w:hAnsi="Times New Roman" w:cs="Times New Roman"/>
                <w:sz w:val="16"/>
                <w:szCs w:val="16"/>
              </w:rPr>
              <w:t>sp</w:t>
            </w:r>
            <w:proofErr w:type="spellEnd"/>
          </w:p>
          <w:p w14:paraId="1261B06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p w14:paraId="48B96C82"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p w14:paraId="0C849231"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r w:rsidR="00C82270" w:rsidRPr="003C607E" w14:paraId="4DB1557F" w14:textId="77777777" w:rsidTr="00D956CB">
        <w:tc>
          <w:tcPr>
            <w:cnfStyle w:val="001000000000" w:firstRow="0" w:lastRow="0" w:firstColumn="1" w:lastColumn="0" w:oddVBand="0" w:evenVBand="0" w:oddHBand="0" w:evenHBand="0" w:firstRowFirstColumn="0" w:firstRowLastColumn="0" w:lastRowFirstColumn="0" w:lastRowLastColumn="0"/>
            <w:tcW w:w="947" w:type="dxa"/>
          </w:tcPr>
          <w:p w14:paraId="0FD33496" w14:textId="77777777" w:rsidR="00C82270" w:rsidRPr="003C607E" w:rsidRDefault="00C82270" w:rsidP="003C607E">
            <w:pPr>
              <w:jc w:val="center"/>
              <w:rPr>
                <w:rFonts w:ascii="Times New Roman" w:hAnsi="Times New Roman" w:cs="Times New Roman"/>
                <w:sz w:val="16"/>
                <w:szCs w:val="16"/>
              </w:rPr>
            </w:pPr>
          </w:p>
        </w:tc>
        <w:tc>
          <w:tcPr>
            <w:tcW w:w="1015" w:type="dxa"/>
          </w:tcPr>
          <w:p w14:paraId="34950BFA"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DS3</w:t>
            </w:r>
          </w:p>
        </w:tc>
        <w:tc>
          <w:tcPr>
            <w:tcW w:w="2350" w:type="dxa"/>
          </w:tcPr>
          <w:p w14:paraId="54F9331C"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Black cottony growth with white radial periphery and brown reverse</w:t>
            </w:r>
          </w:p>
        </w:tc>
        <w:tc>
          <w:tcPr>
            <w:tcW w:w="2734" w:type="dxa"/>
          </w:tcPr>
          <w:p w14:paraId="772AA95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Septate hyphae with round conidia head</w:t>
            </w:r>
          </w:p>
        </w:tc>
        <w:tc>
          <w:tcPr>
            <w:tcW w:w="2297" w:type="dxa"/>
          </w:tcPr>
          <w:p w14:paraId="3AAF453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r w:rsidRPr="003C607E">
              <w:rPr>
                <w:rFonts w:ascii="Times New Roman" w:eastAsia="Calibri" w:hAnsi="Times New Roman" w:cs="Times New Roman"/>
                <w:i/>
                <w:sz w:val="16"/>
                <w:szCs w:val="16"/>
              </w:rPr>
              <w:t xml:space="preserve">Aspergillus </w:t>
            </w:r>
            <w:proofErr w:type="spellStart"/>
            <w:r w:rsidRPr="003C607E">
              <w:rPr>
                <w:rFonts w:ascii="Times New Roman" w:eastAsia="Calibri" w:hAnsi="Times New Roman" w:cs="Times New Roman"/>
                <w:i/>
                <w:sz w:val="16"/>
                <w:szCs w:val="16"/>
              </w:rPr>
              <w:t>niger</w:t>
            </w:r>
            <w:proofErr w:type="spellEnd"/>
          </w:p>
          <w:p w14:paraId="70FF74A5"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p w14:paraId="132ACF1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p w14:paraId="6C573D41"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p w14:paraId="69D5E4A4"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r w:rsidR="00C82270" w:rsidRPr="003C607E" w14:paraId="59939793"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2729D4E3" w14:textId="77777777" w:rsidR="00C82270" w:rsidRPr="003C607E" w:rsidRDefault="00C82270" w:rsidP="003C607E">
            <w:pPr>
              <w:jc w:val="center"/>
              <w:rPr>
                <w:rFonts w:ascii="Times New Roman" w:hAnsi="Times New Roman" w:cs="Times New Roman"/>
                <w:sz w:val="16"/>
                <w:szCs w:val="16"/>
              </w:rPr>
            </w:pPr>
          </w:p>
        </w:tc>
        <w:tc>
          <w:tcPr>
            <w:tcW w:w="1015" w:type="dxa"/>
          </w:tcPr>
          <w:p w14:paraId="0AD8C39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DS4</w:t>
            </w:r>
          </w:p>
        </w:tc>
        <w:tc>
          <w:tcPr>
            <w:tcW w:w="2350" w:type="dxa"/>
          </w:tcPr>
          <w:p w14:paraId="38D41108"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Green </w:t>
            </w:r>
            <w:proofErr w:type="spellStart"/>
            <w:r w:rsidRPr="003C607E">
              <w:rPr>
                <w:rFonts w:ascii="Times New Roman" w:eastAsia="Calibri" w:hAnsi="Times New Roman" w:cs="Times New Roman"/>
                <w:sz w:val="16"/>
                <w:szCs w:val="16"/>
              </w:rPr>
              <w:t>lawny</w:t>
            </w:r>
            <w:proofErr w:type="spellEnd"/>
            <w:r w:rsidRPr="003C607E">
              <w:rPr>
                <w:rFonts w:ascii="Times New Roman" w:eastAsia="Calibri" w:hAnsi="Times New Roman" w:cs="Times New Roman"/>
                <w:sz w:val="16"/>
                <w:szCs w:val="16"/>
              </w:rPr>
              <w:t xml:space="preserve"> growth with white radial periphery. </w:t>
            </w:r>
          </w:p>
        </w:tc>
        <w:tc>
          <w:tcPr>
            <w:tcW w:w="2734" w:type="dxa"/>
          </w:tcPr>
          <w:p w14:paraId="3A9E3AF2"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Septate branching hyphae with chain like conidia</w:t>
            </w:r>
          </w:p>
        </w:tc>
        <w:tc>
          <w:tcPr>
            <w:tcW w:w="2297" w:type="dxa"/>
          </w:tcPr>
          <w:p w14:paraId="634823FD"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r w:rsidRPr="003C607E">
              <w:rPr>
                <w:rFonts w:ascii="Times New Roman" w:eastAsia="Calibri" w:hAnsi="Times New Roman" w:cs="Times New Roman"/>
                <w:i/>
                <w:sz w:val="16"/>
                <w:szCs w:val="16"/>
              </w:rPr>
              <w:t xml:space="preserve">Penicillium </w:t>
            </w:r>
            <w:proofErr w:type="spellStart"/>
            <w:r w:rsidRPr="003C607E">
              <w:rPr>
                <w:rFonts w:ascii="Times New Roman" w:eastAsia="Calibri" w:hAnsi="Times New Roman" w:cs="Times New Roman"/>
                <w:i/>
                <w:sz w:val="16"/>
                <w:szCs w:val="16"/>
              </w:rPr>
              <w:t>sp</w:t>
            </w:r>
            <w:proofErr w:type="spellEnd"/>
          </w:p>
          <w:p w14:paraId="6199851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r w:rsidR="00C82270" w:rsidRPr="003C607E" w14:paraId="4EDBB68B"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0E2AC28A" w14:textId="77777777" w:rsidR="00C82270" w:rsidRPr="003C607E" w:rsidRDefault="00C82270" w:rsidP="003C607E">
            <w:pPr>
              <w:jc w:val="center"/>
              <w:rPr>
                <w:rFonts w:ascii="Times New Roman" w:hAnsi="Times New Roman" w:cs="Times New Roman"/>
                <w:sz w:val="16"/>
                <w:szCs w:val="16"/>
              </w:rPr>
            </w:pPr>
          </w:p>
        </w:tc>
        <w:tc>
          <w:tcPr>
            <w:tcW w:w="1015" w:type="dxa"/>
          </w:tcPr>
          <w:p w14:paraId="1975DD56"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DS5</w:t>
            </w:r>
          </w:p>
        </w:tc>
        <w:tc>
          <w:tcPr>
            <w:tcW w:w="2350" w:type="dxa"/>
          </w:tcPr>
          <w:p w14:paraId="59B8DE5E"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Green cottony growth with white periphery</w:t>
            </w:r>
          </w:p>
        </w:tc>
        <w:tc>
          <w:tcPr>
            <w:tcW w:w="2734" w:type="dxa"/>
          </w:tcPr>
          <w:p w14:paraId="2437A9D8"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Septate hyphae with columnar conidia head</w:t>
            </w:r>
          </w:p>
        </w:tc>
        <w:tc>
          <w:tcPr>
            <w:tcW w:w="2297" w:type="dxa"/>
          </w:tcPr>
          <w:p w14:paraId="067B9A51"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r w:rsidRPr="003C607E">
              <w:rPr>
                <w:rFonts w:ascii="Times New Roman" w:eastAsia="Calibri" w:hAnsi="Times New Roman" w:cs="Times New Roman"/>
                <w:i/>
                <w:sz w:val="16"/>
                <w:szCs w:val="16"/>
              </w:rPr>
              <w:t xml:space="preserve">Aspergillus </w:t>
            </w:r>
            <w:proofErr w:type="spellStart"/>
            <w:r w:rsidRPr="003C607E">
              <w:rPr>
                <w:rFonts w:ascii="Times New Roman" w:eastAsia="Calibri" w:hAnsi="Times New Roman" w:cs="Times New Roman"/>
                <w:sz w:val="16"/>
                <w:szCs w:val="16"/>
              </w:rPr>
              <w:t>sp</w:t>
            </w:r>
            <w:proofErr w:type="spellEnd"/>
          </w:p>
        </w:tc>
      </w:tr>
      <w:tr w:rsidR="00C82270" w:rsidRPr="003C607E" w14:paraId="1BAC70F7"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5DF6D746" w14:textId="77777777" w:rsidR="00C82270" w:rsidRPr="003C607E" w:rsidRDefault="00C82270" w:rsidP="003C607E">
            <w:pPr>
              <w:jc w:val="center"/>
              <w:rPr>
                <w:rFonts w:ascii="Times New Roman" w:hAnsi="Times New Roman" w:cs="Times New Roman"/>
                <w:sz w:val="16"/>
                <w:szCs w:val="16"/>
              </w:rPr>
            </w:pPr>
          </w:p>
        </w:tc>
        <w:tc>
          <w:tcPr>
            <w:tcW w:w="1015" w:type="dxa"/>
          </w:tcPr>
          <w:p w14:paraId="61AD7E08"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C607E">
              <w:rPr>
                <w:rFonts w:ascii="Times New Roman" w:hAnsi="Times New Roman" w:cs="Times New Roman"/>
                <w:sz w:val="16"/>
                <w:szCs w:val="16"/>
              </w:rPr>
              <w:t>DS6</w:t>
            </w:r>
          </w:p>
        </w:tc>
        <w:tc>
          <w:tcPr>
            <w:tcW w:w="2350" w:type="dxa"/>
          </w:tcPr>
          <w:p w14:paraId="57C8DE6F"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White </w:t>
            </w:r>
            <w:proofErr w:type="spellStart"/>
            <w:r w:rsidRPr="003C607E">
              <w:rPr>
                <w:rFonts w:ascii="Times New Roman" w:eastAsia="Calibri" w:hAnsi="Times New Roman" w:cs="Times New Roman"/>
                <w:sz w:val="16"/>
                <w:szCs w:val="16"/>
              </w:rPr>
              <w:t>cottomy</w:t>
            </w:r>
            <w:proofErr w:type="spellEnd"/>
            <w:r w:rsidRPr="003C607E">
              <w:rPr>
                <w:rFonts w:ascii="Times New Roman" w:eastAsia="Calibri" w:hAnsi="Times New Roman" w:cs="Times New Roman"/>
                <w:sz w:val="16"/>
                <w:szCs w:val="16"/>
              </w:rPr>
              <w:t xml:space="preserve"> growth with yellow reverse</w:t>
            </w:r>
          </w:p>
        </w:tc>
        <w:tc>
          <w:tcPr>
            <w:tcW w:w="2734" w:type="dxa"/>
          </w:tcPr>
          <w:p w14:paraId="500A26E2"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sz w:val="16"/>
                <w:szCs w:val="16"/>
              </w:rPr>
              <w:t xml:space="preserve">Canoe shaped </w:t>
            </w:r>
            <w:proofErr w:type="spellStart"/>
            <w:r w:rsidRPr="003C607E">
              <w:rPr>
                <w:rFonts w:ascii="Times New Roman" w:eastAsia="Calibri" w:hAnsi="Times New Roman" w:cs="Times New Roman"/>
                <w:sz w:val="16"/>
                <w:szCs w:val="16"/>
              </w:rPr>
              <w:t>condidia</w:t>
            </w:r>
            <w:proofErr w:type="spellEnd"/>
            <w:r w:rsidRPr="003C607E">
              <w:rPr>
                <w:rFonts w:ascii="Times New Roman" w:eastAsia="Calibri" w:hAnsi="Times New Roman" w:cs="Times New Roman"/>
                <w:sz w:val="16"/>
                <w:szCs w:val="16"/>
              </w:rPr>
              <w:t xml:space="preserve"> with septate branching hyphae</w:t>
            </w:r>
          </w:p>
        </w:tc>
        <w:tc>
          <w:tcPr>
            <w:tcW w:w="2297" w:type="dxa"/>
          </w:tcPr>
          <w:p w14:paraId="30828EC9"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C607E">
              <w:rPr>
                <w:rFonts w:ascii="Times New Roman" w:eastAsia="Calibri" w:hAnsi="Times New Roman" w:cs="Times New Roman"/>
                <w:i/>
                <w:sz w:val="16"/>
                <w:szCs w:val="16"/>
              </w:rPr>
              <w:t xml:space="preserve">Fusarium </w:t>
            </w:r>
            <w:proofErr w:type="spellStart"/>
            <w:r w:rsidRPr="003C607E">
              <w:rPr>
                <w:rFonts w:ascii="Times New Roman" w:eastAsia="Calibri" w:hAnsi="Times New Roman" w:cs="Times New Roman"/>
                <w:sz w:val="16"/>
                <w:szCs w:val="16"/>
              </w:rPr>
              <w:t>sp</w:t>
            </w:r>
            <w:proofErr w:type="spellEnd"/>
          </w:p>
        </w:tc>
      </w:tr>
      <w:tr w:rsidR="00C82270" w:rsidRPr="003C607E" w14:paraId="34FAA7FE" w14:textId="77777777" w:rsidTr="00D956CB">
        <w:trPr>
          <w:trHeight w:val="289"/>
        </w:trPr>
        <w:tc>
          <w:tcPr>
            <w:cnfStyle w:val="001000000000" w:firstRow="0" w:lastRow="0" w:firstColumn="1" w:lastColumn="0" w:oddVBand="0" w:evenVBand="0" w:oddHBand="0" w:evenHBand="0" w:firstRowFirstColumn="0" w:firstRowLastColumn="0" w:lastRowFirstColumn="0" w:lastRowLastColumn="0"/>
            <w:tcW w:w="947" w:type="dxa"/>
          </w:tcPr>
          <w:p w14:paraId="41767332" w14:textId="77777777" w:rsidR="00C82270" w:rsidRPr="003C607E" w:rsidRDefault="00C82270" w:rsidP="003C607E">
            <w:pPr>
              <w:jc w:val="center"/>
              <w:rPr>
                <w:rFonts w:ascii="Times New Roman" w:hAnsi="Times New Roman" w:cs="Times New Roman"/>
                <w:sz w:val="16"/>
                <w:szCs w:val="16"/>
              </w:rPr>
            </w:pPr>
          </w:p>
        </w:tc>
        <w:tc>
          <w:tcPr>
            <w:tcW w:w="1015" w:type="dxa"/>
          </w:tcPr>
          <w:p w14:paraId="782E193B"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2350" w:type="dxa"/>
          </w:tcPr>
          <w:p w14:paraId="1B8AE4FF" w14:textId="77777777" w:rsidR="00C82270" w:rsidRPr="003C607E" w:rsidRDefault="00C82270" w:rsidP="003C607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2734" w:type="dxa"/>
          </w:tcPr>
          <w:p w14:paraId="3A7FC827"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2297" w:type="dxa"/>
          </w:tcPr>
          <w:p w14:paraId="532E5EE0" w14:textId="77777777" w:rsidR="00C82270" w:rsidRPr="003C607E" w:rsidRDefault="00C82270" w:rsidP="003C60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16"/>
                <w:szCs w:val="16"/>
              </w:rPr>
            </w:pPr>
          </w:p>
        </w:tc>
      </w:tr>
    </w:tbl>
    <w:p w14:paraId="0F0B9557" w14:textId="77777777" w:rsidR="00DA6516" w:rsidRPr="003C607E" w:rsidRDefault="00DA6516" w:rsidP="003C607E">
      <w:pPr>
        <w:spacing w:after="0" w:line="240" w:lineRule="auto"/>
        <w:rPr>
          <w:rFonts w:ascii="Times New Roman" w:hAnsi="Times New Roman" w:cs="Times New Roman"/>
          <w:b/>
          <w:sz w:val="16"/>
          <w:szCs w:val="16"/>
        </w:rPr>
      </w:pPr>
    </w:p>
    <w:p w14:paraId="4A6CEAD2" w14:textId="77777777" w:rsidR="00DA6516" w:rsidRPr="003C607E" w:rsidRDefault="00DA6516" w:rsidP="003C607E">
      <w:pPr>
        <w:spacing w:after="0" w:line="240" w:lineRule="auto"/>
        <w:rPr>
          <w:rFonts w:ascii="Times New Roman" w:hAnsi="Times New Roman" w:cs="Times New Roman"/>
          <w:b/>
          <w:sz w:val="16"/>
          <w:szCs w:val="16"/>
        </w:rPr>
      </w:pPr>
    </w:p>
    <w:p w14:paraId="4F794751" w14:textId="77777777" w:rsidR="00C82270" w:rsidRPr="003C607E" w:rsidRDefault="0072795B"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3</w:t>
      </w:r>
      <w:r w:rsidR="00C82270" w:rsidRPr="003C607E">
        <w:rPr>
          <w:rFonts w:ascii="Times New Roman" w:hAnsi="Times New Roman" w:cs="Times New Roman"/>
          <w:b/>
          <w:sz w:val="16"/>
          <w:szCs w:val="16"/>
        </w:rPr>
        <w:t>.3 Glucoamylase activity of isolated fungi</w:t>
      </w:r>
    </w:p>
    <w:p w14:paraId="7AB1BDC6" w14:textId="0154E65E"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The glucoamylase activity of the isolat</w:t>
      </w:r>
      <w:r w:rsidR="0072795B" w:rsidRPr="003C607E">
        <w:rPr>
          <w:rFonts w:ascii="Times New Roman" w:hAnsi="Times New Roman" w:cs="Times New Roman"/>
          <w:sz w:val="16"/>
          <w:szCs w:val="16"/>
        </w:rPr>
        <w:t xml:space="preserve">ed fungi is presented in Table </w:t>
      </w:r>
      <w:r w:rsidRPr="003C607E">
        <w:rPr>
          <w:rFonts w:ascii="Times New Roman" w:hAnsi="Times New Roman" w:cs="Times New Roman"/>
          <w:sz w:val="16"/>
          <w:szCs w:val="16"/>
        </w:rPr>
        <w:t xml:space="preserve">2, from the Table, it can be seen that </w:t>
      </w:r>
      <w:r w:rsidRPr="003C607E">
        <w:rPr>
          <w:rFonts w:ascii="Times New Roman" w:hAnsi="Times New Roman" w:cs="Times New Roman"/>
          <w:i/>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i/>
          <w:sz w:val="16"/>
          <w:szCs w:val="16"/>
        </w:rPr>
        <w:t xml:space="preserve"> </w:t>
      </w:r>
      <w:r w:rsidRPr="003C607E">
        <w:rPr>
          <w:rFonts w:ascii="Times New Roman" w:hAnsi="Times New Roman" w:cs="Times New Roman"/>
          <w:sz w:val="16"/>
          <w:szCs w:val="16"/>
        </w:rPr>
        <w:t xml:space="preserve">had the highest glucoamylase activity with a clearance zone size of (18.3±0.4) mm, while </w:t>
      </w:r>
      <w:r w:rsidRPr="003C607E">
        <w:rPr>
          <w:rFonts w:ascii="Times New Roman" w:hAnsi="Times New Roman" w:cs="Times New Roman"/>
          <w:i/>
          <w:sz w:val="16"/>
          <w:szCs w:val="16"/>
        </w:rPr>
        <w:t xml:space="preserve">Fusarium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had the least glucoamylase activity with a clearance zone size of 2.1±0.2mm.</w:t>
      </w:r>
    </w:p>
    <w:p w14:paraId="0FCA3C7C" w14:textId="77777777" w:rsidR="0072795B" w:rsidRPr="003C607E" w:rsidRDefault="0072795B" w:rsidP="003C607E">
      <w:pPr>
        <w:spacing w:after="0" w:line="240" w:lineRule="auto"/>
        <w:jc w:val="both"/>
        <w:rPr>
          <w:rFonts w:ascii="Times New Roman" w:hAnsi="Times New Roman" w:cs="Times New Roman"/>
          <w:sz w:val="16"/>
          <w:szCs w:val="16"/>
        </w:rPr>
      </w:pPr>
    </w:p>
    <w:p w14:paraId="5C7F15B8" w14:textId="77777777" w:rsidR="00C82270" w:rsidRPr="003C607E" w:rsidRDefault="0072795B"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3</w:t>
      </w:r>
      <w:r w:rsidR="00C82270" w:rsidRPr="003C607E">
        <w:rPr>
          <w:rFonts w:ascii="Times New Roman" w:hAnsi="Times New Roman" w:cs="Times New Roman"/>
          <w:b/>
          <w:color w:val="000000" w:themeColor="text1"/>
          <w:sz w:val="16"/>
          <w:szCs w:val="16"/>
        </w:rPr>
        <w:t>.4 Proximate composition of Yam Peel and Potato peel Residues</w:t>
      </w:r>
    </w:p>
    <w:p w14:paraId="12712849" w14:textId="31166736" w:rsidR="00C82270" w:rsidRPr="003C607E" w:rsidRDefault="00C82270" w:rsidP="003C607E">
      <w:pPr>
        <w:spacing w:line="240" w:lineRule="auto"/>
        <w:jc w:val="both"/>
        <w:rPr>
          <w:rFonts w:ascii="Times New Roman" w:hAnsi="Times New Roman" w:cs="Times New Roman"/>
          <w:color w:val="000000" w:themeColor="text1"/>
          <w:sz w:val="16"/>
          <w:szCs w:val="16"/>
        </w:rPr>
      </w:pPr>
      <w:r w:rsidRPr="003C607E">
        <w:rPr>
          <w:rFonts w:ascii="Times New Roman" w:hAnsi="Times New Roman" w:cs="Times New Roman"/>
          <w:color w:val="000000" w:themeColor="text1"/>
          <w:sz w:val="16"/>
          <w:szCs w:val="16"/>
        </w:rPr>
        <w:t xml:space="preserve">The proximate composition of the </w:t>
      </w:r>
      <w:proofErr w:type="spellStart"/>
      <w:r w:rsidRPr="003C607E">
        <w:rPr>
          <w:rFonts w:ascii="Times New Roman" w:hAnsi="Times New Roman" w:cs="Times New Roman"/>
          <w:color w:val="000000" w:themeColor="text1"/>
          <w:sz w:val="16"/>
          <w:szCs w:val="16"/>
        </w:rPr>
        <w:t>agro</w:t>
      </w:r>
      <w:proofErr w:type="spellEnd"/>
      <w:r w:rsidRPr="003C607E">
        <w:rPr>
          <w:rFonts w:ascii="Times New Roman" w:hAnsi="Times New Roman" w:cs="Times New Roman"/>
          <w:color w:val="000000" w:themeColor="text1"/>
          <w:sz w:val="16"/>
          <w:szCs w:val="16"/>
        </w:rPr>
        <w:t>-</w:t>
      </w:r>
      <w:r w:rsidR="0072795B" w:rsidRPr="003C607E">
        <w:rPr>
          <w:rFonts w:ascii="Times New Roman" w:hAnsi="Times New Roman" w:cs="Times New Roman"/>
          <w:color w:val="000000" w:themeColor="text1"/>
          <w:sz w:val="16"/>
          <w:szCs w:val="16"/>
        </w:rPr>
        <w:t>residues is presented in Table</w:t>
      </w:r>
      <w:r w:rsidRPr="003C607E">
        <w:rPr>
          <w:rFonts w:ascii="Times New Roman" w:hAnsi="Times New Roman" w:cs="Times New Roman"/>
          <w:color w:val="000000" w:themeColor="text1"/>
          <w:sz w:val="16"/>
          <w:szCs w:val="16"/>
        </w:rPr>
        <w:t xml:space="preserve">.3. The ash content of the yam peel and potato peel were </w:t>
      </w:r>
      <w:r w:rsidRPr="003C607E">
        <w:rPr>
          <w:rFonts w:ascii="Times New Roman" w:hAnsi="Times New Roman" w:cs="Times New Roman"/>
          <w:sz w:val="16"/>
          <w:szCs w:val="16"/>
        </w:rPr>
        <w:t>4.94±0.04%</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 xml:space="preserve">5.06±0.06% respectively. </w:t>
      </w:r>
      <w:r w:rsidRPr="003C607E">
        <w:rPr>
          <w:rFonts w:ascii="Times New Roman" w:hAnsi="Times New Roman" w:cs="Times New Roman"/>
          <w:color w:val="000000" w:themeColor="text1"/>
          <w:sz w:val="16"/>
          <w:szCs w:val="16"/>
        </w:rPr>
        <w:t xml:space="preserve">The moisture content of the yam peel and potato peel were </w:t>
      </w:r>
      <w:r w:rsidRPr="003C607E">
        <w:rPr>
          <w:rFonts w:ascii="Times New Roman" w:hAnsi="Times New Roman" w:cs="Times New Roman"/>
          <w:sz w:val="16"/>
          <w:szCs w:val="16"/>
        </w:rPr>
        <w:t>17.06±0.04%</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 xml:space="preserve">15.16±0.06% respectively. </w:t>
      </w:r>
      <w:r w:rsidRPr="003C607E">
        <w:rPr>
          <w:rFonts w:ascii="Times New Roman" w:hAnsi="Times New Roman" w:cs="Times New Roman"/>
          <w:color w:val="000000" w:themeColor="text1"/>
          <w:sz w:val="16"/>
          <w:szCs w:val="16"/>
        </w:rPr>
        <w:t xml:space="preserve">Lipid content for yam peel and potato peel were </w:t>
      </w:r>
      <w:r w:rsidRPr="003C607E">
        <w:rPr>
          <w:rFonts w:ascii="Times New Roman" w:hAnsi="Times New Roman" w:cs="Times New Roman"/>
          <w:sz w:val="16"/>
          <w:szCs w:val="16"/>
        </w:rPr>
        <w:t>3.17±0.02%</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1.30±0.02% respectively.</w:t>
      </w:r>
      <w:r w:rsidRPr="003C607E">
        <w:rPr>
          <w:rFonts w:ascii="Times New Roman" w:hAnsi="Times New Roman" w:cs="Times New Roman"/>
          <w:color w:val="000000" w:themeColor="text1"/>
          <w:sz w:val="16"/>
          <w:szCs w:val="16"/>
        </w:rPr>
        <w:t xml:space="preserve"> Carbohydrates content were </w:t>
      </w:r>
      <w:r w:rsidRPr="003C607E">
        <w:rPr>
          <w:rFonts w:ascii="Times New Roman" w:hAnsi="Times New Roman" w:cs="Times New Roman"/>
          <w:sz w:val="16"/>
          <w:szCs w:val="16"/>
        </w:rPr>
        <w:t>73.16±0.05%</w:t>
      </w:r>
      <w:r w:rsidRPr="003C607E">
        <w:rPr>
          <w:rFonts w:ascii="Times New Roman" w:hAnsi="Times New Roman" w:cs="Times New Roman"/>
          <w:color w:val="000000" w:themeColor="text1"/>
          <w:sz w:val="16"/>
          <w:szCs w:val="16"/>
        </w:rPr>
        <w:t xml:space="preserve"> and </w:t>
      </w:r>
      <w:r w:rsidRPr="003C607E">
        <w:rPr>
          <w:rFonts w:ascii="Times New Roman" w:hAnsi="Times New Roman" w:cs="Times New Roman"/>
          <w:sz w:val="16"/>
          <w:szCs w:val="16"/>
        </w:rPr>
        <w:t>76.51±0.01%</w:t>
      </w:r>
      <w:r w:rsidRPr="003C607E">
        <w:rPr>
          <w:rFonts w:ascii="Times New Roman" w:hAnsi="Times New Roman" w:cs="Times New Roman"/>
          <w:color w:val="000000" w:themeColor="text1"/>
          <w:sz w:val="16"/>
          <w:szCs w:val="16"/>
        </w:rPr>
        <w:t xml:space="preserve"> for the yam peel and potato peel respectively. The </w:t>
      </w:r>
      <w:proofErr w:type="spellStart"/>
      <w:r w:rsidRPr="003C607E">
        <w:rPr>
          <w:rFonts w:ascii="Times New Roman" w:hAnsi="Times New Roman" w:cs="Times New Roman"/>
          <w:color w:val="000000" w:themeColor="text1"/>
          <w:sz w:val="16"/>
          <w:szCs w:val="16"/>
        </w:rPr>
        <w:t>fibre</w:t>
      </w:r>
      <w:proofErr w:type="spellEnd"/>
      <w:r w:rsidRPr="003C607E">
        <w:rPr>
          <w:rFonts w:ascii="Times New Roman" w:hAnsi="Times New Roman" w:cs="Times New Roman"/>
          <w:color w:val="000000" w:themeColor="text1"/>
          <w:sz w:val="16"/>
          <w:szCs w:val="16"/>
        </w:rPr>
        <w:t xml:space="preserve"> content of the yam peel and potato peel were </w:t>
      </w:r>
      <w:r w:rsidRPr="003C607E">
        <w:rPr>
          <w:rFonts w:ascii="Times New Roman" w:hAnsi="Times New Roman" w:cs="Times New Roman"/>
          <w:sz w:val="16"/>
          <w:szCs w:val="16"/>
        </w:rPr>
        <w:t xml:space="preserve">1.42±0.03% and 1.74±0.02% respectively. </w:t>
      </w:r>
      <w:r w:rsidRPr="003C607E">
        <w:rPr>
          <w:rFonts w:ascii="Times New Roman" w:hAnsi="Times New Roman" w:cs="Times New Roman"/>
          <w:color w:val="000000" w:themeColor="text1"/>
          <w:sz w:val="16"/>
          <w:szCs w:val="16"/>
        </w:rPr>
        <w:t xml:space="preserve">Protein content were </w:t>
      </w:r>
      <w:r w:rsidRPr="003C607E">
        <w:rPr>
          <w:rFonts w:ascii="Times New Roman" w:hAnsi="Times New Roman" w:cs="Times New Roman"/>
          <w:sz w:val="16"/>
          <w:szCs w:val="16"/>
        </w:rPr>
        <w:t xml:space="preserve">0.25±0.02 and 0.23±0.03 </w:t>
      </w:r>
      <w:r w:rsidRPr="003C607E">
        <w:rPr>
          <w:rFonts w:ascii="Times New Roman" w:hAnsi="Times New Roman" w:cs="Times New Roman"/>
          <w:color w:val="000000" w:themeColor="text1"/>
          <w:sz w:val="16"/>
          <w:szCs w:val="16"/>
        </w:rPr>
        <w:t>for the yam peel and potato peel respectively.</w:t>
      </w:r>
    </w:p>
    <w:p w14:paraId="1A233657" w14:textId="43824BE6" w:rsidR="00C82270" w:rsidRPr="003C607E" w:rsidRDefault="0072795B" w:rsidP="003C607E">
      <w:pPr>
        <w:spacing w:after="0" w:line="240" w:lineRule="auto"/>
        <w:rPr>
          <w:rFonts w:ascii="Times New Roman" w:hAnsi="Times New Roman" w:cs="Times New Roman"/>
          <w:b/>
          <w:sz w:val="16"/>
          <w:szCs w:val="16"/>
        </w:rPr>
      </w:pPr>
      <w:r w:rsidRPr="003C607E">
        <w:rPr>
          <w:rFonts w:ascii="Times New Roman" w:hAnsi="Times New Roman" w:cs="Times New Roman"/>
          <w:b/>
          <w:sz w:val="16"/>
          <w:szCs w:val="16"/>
        </w:rPr>
        <w:t>Table</w:t>
      </w:r>
      <w:r w:rsidR="00C82270" w:rsidRPr="003C607E">
        <w:rPr>
          <w:rFonts w:ascii="Times New Roman" w:hAnsi="Times New Roman" w:cs="Times New Roman"/>
          <w:b/>
          <w:sz w:val="16"/>
          <w:szCs w:val="16"/>
        </w:rPr>
        <w:t>.2: Glucoamylase activity of the isolated fungi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24"/>
        <w:gridCol w:w="2227"/>
        <w:gridCol w:w="1002"/>
        <w:gridCol w:w="2774"/>
      </w:tblGrid>
      <w:tr w:rsidR="00C82270" w:rsidRPr="003C607E" w14:paraId="17D2EBCE" w14:textId="77777777" w:rsidTr="00D956CB">
        <w:tc>
          <w:tcPr>
            <w:tcW w:w="3013" w:type="dxa"/>
            <w:gridSpan w:val="2"/>
            <w:tcBorders>
              <w:top w:val="single" w:sz="4" w:space="0" w:color="auto"/>
              <w:bottom w:val="single" w:sz="4" w:space="0" w:color="auto"/>
            </w:tcBorders>
          </w:tcPr>
          <w:p w14:paraId="53E85576" w14:textId="77777777" w:rsidR="00C82270" w:rsidRPr="003C607E" w:rsidRDefault="00C82270" w:rsidP="003C607E">
            <w:pPr>
              <w:rPr>
                <w:rFonts w:ascii="Times New Roman" w:hAnsi="Times New Roman" w:cs="Times New Roman"/>
                <w:b/>
                <w:sz w:val="16"/>
                <w:szCs w:val="16"/>
              </w:rPr>
            </w:pPr>
            <w:r w:rsidRPr="003C607E">
              <w:rPr>
                <w:rFonts w:ascii="Times New Roman" w:hAnsi="Times New Roman" w:cs="Times New Roman"/>
                <w:b/>
                <w:sz w:val="16"/>
                <w:szCs w:val="16"/>
              </w:rPr>
              <w:t>Isolate code</w:t>
            </w:r>
          </w:p>
        </w:tc>
        <w:tc>
          <w:tcPr>
            <w:tcW w:w="3229" w:type="dxa"/>
            <w:gridSpan w:val="2"/>
            <w:tcBorders>
              <w:top w:val="single" w:sz="4" w:space="0" w:color="auto"/>
              <w:bottom w:val="single" w:sz="4" w:space="0" w:color="auto"/>
            </w:tcBorders>
          </w:tcPr>
          <w:p w14:paraId="13237001" w14:textId="77777777" w:rsidR="00C82270" w:rsidRPr="003C607E" w:rsidRDefault="00C82270" w:rsidP="003C607E">
            <w:pPr>
              <w:rPr>
                <w:rFonts w:ascii="Times New Roman" w:hAnsi="Times New Roman" w:cs="Times New Roman"/>
                <w:b/>
                <w:sz w:val="16"/>
                <w:szCs w:val="16"/>
              </w:rPr>
            </w:pPr>
            <w:r w:rsidRPr="003C607E">
              <w:rPr>
                <w:rFonts w:ascii="Times New Roman" w:hAnsi="Times New Roman" w:cs="Times New Roman"/>
                <w:b/>
                <w:sz w:val="16"/>
                <w:szCs w:val="16"/>
              </w:rPr>
              <w:t xml:space="preserve"> Organism</w:t>
            </w:r>
          </w:p>
        </w:tc>
        <w:tc>
          <w:tcPr>
            <w:tcW w:w="2774" w:type="dxa"/>
            <w:tcBorders>
              <w:top w:val="single" w:sz="4" w:space="0" w:color="auto"/>
              <w:bottom w:val="single" w:sz="4" w:space="0" w:color="auto"/>
            </w:tcBorders>
          </w:tcPr>
          <w:p w14:paraId="518C8B90" w14:textId="77777777" w:rsidR="00C82270" w:rsidRPr="003C607E" w:rsidRDefault="00C82270" w:rsidP="003C607E">
            <w:pPr>
              <w:jc w:val="center"/>
              <w:rPr>
                <w:rFonts w:ascii="Times New Roman" w:hAnsi="Times New Roman" w:cs="Times New Roman"/>
                <w:b/>
                <w:sz w:val="16"/>
                <w:szCs w:val="16"/>
              </w:rPr>
            </w:pPr>
            <w:r w:rsidRPr="003C607E">
              <w:rPr>
                <w:rFonts w:ascii="Times New Roman" w:hAnsi="Times New Roman" w:cs="Times New Roman"/>
                <w:b/>
                <w:sz w:val="16"/>
                <w:szCs w:val="16"/>
              </w:rPr>
              <w:t>Clearance zone (mm)</w:t>
            </w:r>
          </w:p>
        </w:tc>
      </w:tr>
      <w:tr w:rsidR="00C82270" w:rsidRPr="003C607E" w14:paraId="5A0377E5" w14:textId="77777777" w:rsidTr="00D956CB">
        <w:tc>
          <w:tcPr>
            <w:tcW w:w="3013" w:type="dxa"/>
            <w:gridSpan w:val="2"/>
            <w:tcBorders>
              <w:top w:val="single" w:sz="4" w:space="0" w:color="auto"/>
            </w:tcBorders>
          </w:tcPr>
          <w:p w14:paraId="11AD052C"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S1</w:t>
            </w:r>
          </w:p>
        </w:tc>
        <w:tc>
          <w:tcPr>
            <w:tcW w:w="3229" w:type="dxa"/>
            <w:gridSpan w:val="2"/>
            <w:tcBorders>
              <w:top w:val="single" w:sz="4" w:space="0" w:color="auto"/>
            </w:tcBorders>
          </w:tcPr>
          <w:p w14:paraId="35AC1977" w14:textId="77777777" w:rsidR="00C82270" w:rsidRPr="003C607E" w:rsidRDefault="00C82270" w:rsidP="003C607E">
            <w:pPr>
              <w:rPr>
                <w:rFonts w:ascii="Times New Roman" w:hAnsi="Times New Roman" w:cs="Times New Roman"/>
                <w:i/>
                <w:sz w:val="16"/>
                <w:szCs w:val="16"/>
              </w:rPr>
            </w:pPr>
            <w:proofErr w:type="spellStart"/>
            <w:r w:rsidRPr="003C607E">
              <w:rPr>
                <w:rFonts w:ascii="Times New Roman" w:hAnsi="Times New Roman" w:cs="Times New Roman"/>
                <w:i/>
                <w:sz w:val="16"/>
                <w:szCs w:val="16"/>
              </w:rPr>
              <w:t>Penicilium</w:t>
            </w:r>
            <w:proofErr w:type="spellEnd"/>
            <w:r w:rsidRPr="003C607E">
              <w:rPr>
                <w:rFonts w:ascii="Times New Roman" w:hAnsi="Times New Roman" w:cs="Times New Roman"/>
                <w:i/>
                <w:sz w:val="16"/>
                <w:szCs w:val="16"/>
              </w:rPr>
              <w:t xml:space="preserve"> </w:t>
            </w:r>
            <w:proofErr w:type="spellStart"/>
            <w:r w:rsidRPr="003C607E">
              <w:rPr>
                <w:rFonts w:ascii="Times New Roman" w:hAnsi="Times New Roman" w:cs="Times New Roman"/>
                <w:i/>
                <w:sz w:val="16"/>
                <w:szCs w:val="16"/>
              </w:rPr>
              <w:t>sp</w:t>
            </w:r>
            <w:proofErr w:type="spellEnd"/>
          </w:p>
        </w:tc>
        <w:tc>
          <w:tcPr>
            <w:tcW w:w="2774" w:type="dxa"/>
            <w:tcBorders>
              <w:top w:val="single" w:sz="4" w:space="0" w:color="auto"/>
            </w:tcBorders>
          </w:tcPr>
          <w:p w14:paraId="2659B1B7"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7.3±0.3</w:t>
            </w:r>
            <w:r w:rsidRPr="003C607E">
              <w:rPr>
                <w:rFonts w:ascii="Times New Roman" w:hAnsi="Times New Roman" w:cs="Times New Roman"/>
                <w:sz w:val="16"/>
                <w:szCs w:val="16"/>
                <w:vertAlign w:val="superscript"/>
              </w:rPr>
              <w:t>D</w:t>
            </w:r>
          </w:p>
        </w:tc>
      </w:tr>
      <w:tr w:rsidR="00C82270" w:rsidRPr="003C607E" w14:paraId="56D1A998" w14:textId="77777777" w:rsidTr="00D956CB">
        <w:tc>
          <w:tcPr>
            <w:tcW w:w="3013" w:type="dxa"/>
            <w:gridSpan w:val="2"/>
          </w:tcPr>
          <w:p w14:paraId="521B71CB"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S2</w:t>
            </w:r>
          </w:p>
        </w:tc>
        <w:tc>
          <w:tcPr>
            <w:tcW w:w="3229" w:type="dxa"/>
            <w:gridSpan w:val="2"/>
          </w:tcPr>
          <w:p w14:paraId="01E95E47"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p>
        </w:tc>
        <w:tc>
          <w:tcPr>
            <w:tcW w:w="2774" w:type="dxa"/>
          </w:tcPr>
          <w:p w14:paraId="70D281FD"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18.3±0.4</w:t>
            </w:r>
            <w:r w:rsidRPr="003C607E">
              <w:rPr>
                <w:rFonts w:ascii="Times New Roman" w:hAnsi="Times New Roman" w:cs="Times New Roman"/>
                <w:sz w:val="16"/>
                <w:szCs w:val="16"/>
                <w:vertAlign w:val="superscript"/>
              </w:rPr>
              <w:t>A</w:t>
            </w:r>
          </w:p>
        </w:tc>
      </w:tr>
      <w:tr w:rsidR="00C82270" w:rsidRPr="003C607E" w14:paraId="53CD3F3D" w14:textId="77777777" w:rsidTr="00D956CB">
        <w:tc>
          <w:tcPr>
            <w:tcW w:w="3013" w:type="dxa"/>
            <w:gridSpan w:val="2"/>
          </w:tcPr>
          <w:p w14:paraId="4463FF2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S3</w:t>
            </w:r>
          </w:p>
        </w:tc>
        <w:tc>
          <w:tcPr>
            <w:tcW w:w="3229" w:type="dxa"/>
            <w:gridSpan w:val="2"/>
          </w:tcPr>
          <w:p w14:paraId="4B40CB05"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 xml:space="preserve">Fusarium </w:t>
            </w:r>
            <w:proofErr w:type="spellStart"/>
            <w:r w:rsidRPr="003C607E">
              <w:rPr>
                <w:rFonts w:ascii="Times New Roman" w:hAnsi="Times New Roman" w:cs="Times New Roman"/>
                <w:i/>
                <w:sz w:val="16"/>
                <w:szCs w:val="16"/>
              </w:rPr>
              <w:t>sp</w:t>
            </w:r>
            <w:proofErr w:type="spellEnd"/>
          </w:p>
        </w:tc>
        <w:tc>
          <w:tcPr>
            <w:tcW w:w="2774" w:type="dxa"/>
          </w:tcPr>
          <w:p w14:paraId="0FB953B7"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2.1±0.2</w:t>
            </w:r>
            <w:r w:rsidRPr="003C607E">
              <w:rPr>
                <w:rFonts w:ascii="Times New Roman" w:hAnsi="Times New Roman" w:cs="Times New Roman"/>
                <w:sz w:val="16"/>
                <w:szCs w:val="16"/>
                <w:vertAlign w:val="superscript"/>
              </w:rPr>
              <w:t>F</w:t>
            </w:r>
          </w:p>
        </w:tc>
      </w:tr>
      <w:tr w:rsidR="00C82270" w:rsidRPr="003C607E" w14:paraId="48E128B6" w14:textId="77777777" w:rsidTr="00D956CB">
        <w:tc>
          <w:tcPr>
            <w:tcW w:w="3013" w:type="dxa"/>
            <w:gridSpan w:val="2"/>
          </w:tcPr>
          <w:p w14:paraId="03FFE400"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lastRenderedPageBreak/>
              <w:t>S4</w:t>
            </w:r>
          </w:p>
        </w:tc>
        <w:tc>
          <w:tcPr>
            <w:tcW w:w="3229" w:type="dxa"/>
            <w:gridSpan w:val="2"/>
          </w:tcPr>
          <w:p w14:paraId="0ADA8981"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 xml:space="preserve">Rhizopus </w:t>
            </w:r>
            <w:proofErr w:type="spellStart"/>
            <w:r w:rsidRPr="003C607E">
              <w:rPr>
                <w:rFonts w:ascii="Times New Roman" w:hAnsi="Times New Roman" w:cs="Times New Roman"/>
                <w:i/>
                <w:sz w:val="16"/>
                <w:szCs w:val="16"/>
              </w:rPr>
              <w:t>sp</w:t>
            </w:r>
            <w:proofErr w:type="spellEnd"/>
          </w:p>
        </w:tc>
        <w:tc>
          <w:tcPr>
            <w:tcW w:w="2774" w:type="dxa"/>
          </w:tcPr>
          <w:p w14:paraId="7CD9C17F"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2.3±0.3</w:t>
            </w:r>
            <w:r w:rsidRPr="003C607E">
              <w:rPr>
                <w:rFonts w:ascii="Times New Roman" w:hAnsi="Times New Roman" w:cs="Times New Roman"/>
                <w:sz w:val="16"/>
                <w:szCs w:val="16"/>
                <w:vertAlign w:val="superscript"/>
              </w:rPr>
              <w:t>F</w:t>
            </w:r>
          </w:p>
        </w:tc>
      </w:tr>
      <w:tr w:rsidR="00C82270" w:rsidRPr="003C607E" w14:paraId="5ECFB2CB" w14:textId="77777777" w:rsidTr="00D956CB">
        <w:tc>
          <w:tcPr>
            <w:tcW w:w="3013" w:type="dxa"/>
            <w:gridSpan w:val="2"/>
          </w:tcPr>
          <w:p w14:paraId="00E3A67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S5</w:t>
            </w:r>
          </w:p>
        </w:tc>
        <w:tc>
          <w:tcPr>
            <w:tcW w:w="3229" w:type="dxa"/>
            <w:gridSpan w:val="2"/>
          </w:tcPr>
          <w:p w14:paraId="3875B643" w14:textId="77777777" w:rsidR="00C82270" w:rsidRPr="003C607E" w:rsidRDefault="00C82270" w:rsidP="003C607E">
            <w:pPr>
              <w:rPr>
                <w:rFonts w:ascii="Times New Roman" w:hAnsi="Times New Roman" w:cs="Times New Roman"/>
                <w:i/>
                <w:sz w:val="16"/>
                <w:szCs w:val="16"/>
              </w:rPr>
            </w:pP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p>
        </w:tc>
        <w:tc>
          <w:tcPr>
            <w:tcW w:w="2774" w:type="dxa"/>
          </w:tcPr>
          <w:p w14:paraId="16DE076E"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15.2±0.2</w:t>
            </w:r>
            <w:r w:rsidRPr="003C607E">
              <w:rPr>
                <w:rFonts w:ascii="Times New Roman" w:hAnsi="Times New Roman" w:cs="Times New Roman"/>
                <w:sz w:val="16"/>
                <w:szCs w:val="16"/>
                <w:vertAlign w:val="superscript"/>
              </w:rPr>
              <w:t>B</w:t>
            </w:r>
          </w:p>
        </w:tc>
      </w:tr>
      <w:tr w:rsidR="00C82270" w:rsidRPr="003C607E" w14:paraId="7DD8C4A5" w14:textId="77777777" w:rsidTr="00D956CB">
        <w:tc>
          <w:tcPr>
            <w:tcW w:w="3013" w:type="dxa"/>
            <w:gridSpan w:val="2"/>
            <w:tcBorders>
              <w:bottom w:val="single" w:sz="4" w:space="0" w:color="auto"/>
            </w:tcBorders>
          </w:tcPr>
          <w:p w14:paraId="610AF98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S6</w:t>
            </w:r>
          </w:p>
        </w:tc>
        <w:tc>
          <w:tcPr>
            <w:tcW w:w="3229" w:type="dxa"/>
            <w:gridSpan w:val="2"/>
            <w:tcBorders>
              <w:bottom w:val="single" w:sz="4" w:space="0" w:color="auto"/>
            </w:tcBorders>
          </w:tcPr>
          <w:p w14:paraId="7D146DF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sz w:val="16"/>
                <w:szCs w:val="16"/>
              </w:rPr>
              <w:t>sp</w:t>
            </w:r>
            <w:proofErr w:type="spellEnd"/>
          </w:p>
        </w:tc>
        <w:tc>
          <w:tcPr>
            <w:tcW w:w="2774" w:type="dxa"/>
            <w:tcBorders>
              <w:bottom w:val="single" w:sz="4" w:space="0" w:color="auto"/>
            </w:tcBorders>
          </w:tcPr>
          <w:p w14:paraId="13CB6B1C" w14:textId="77777777" w:rsidR="00C82270" w:rsidRPr="003C607E" w:rsidRDefault="00C82270" w:rsidP="003C607E">
            <w:pPr>
              <w:jc w:val="center"/>
              <w:rPr>
                <w:rFonts w:ascii="Times New Roman" w:hAnsi="Times New Roman" w:cs="Times New Roman"/>
                <w:sz w:val="16"/>
                <w:szCs w:val="16"/>
              </w:rPr>
            </w:pPr>
            <w:r w:rsidRPr="003C607E">
              <w:rPr>
                <w:rFonts w:ascii="Times New Roman" w:hAnsi="Times New Roman" w:cs="Times New Roman"/>
                <w:sz w:val="16"/>
                <w:szCs w:val="16"/>
              </w:rPr>
              <w:t>13.2±0.2</w:t>
            </w:r>
            <w:r w:rsidRPr="003C607E">
              <w:rPr>
                <w:rFonts w:ascii="Times New Roman" w:hAnsi="Times New Roman" w:cs="Times New Roman"/>
                <w:sz w:val="16"/>
                <w:szCs w:val="16"/>
                <w:vertAlign w:val="superscript"/>
              </w:rPr>
              <w:t>C</w:t>
            </w:r>
          </w:p>
        </w:tc>
      </w:tr>
      <w:tr w:rsidR="00C82270" w:rsidRPr="003C607E" w14:paraId="01E282AA" w14:textId="77777777" w:rsidTr="00D956CB">
        <w:trPr>
          <w:gridAfter w:val="2"/>
          <w:wAfter w:w="3776" w:type="dxa"/>
          <w:trHeight w:val="310"/>
        </w:trPr>
        <w:tc>
          <w:tcPr>
            <w:tcW w:w="2689" w:type="dxa"/>
            <w:tcBorders>
              <w:top w:val="single" w:sz="4" w:space="0" w:color="auto"/>
            </w:tcBorders>
            <w:noWrap/>
            <w:hideMark/>
          </w:tcPr>
          <w:p w14:paraId="7FFCE5F9" w14:textId="77777777" w:rsidR="00C82270" w:rsidRPr="003C607E" w:rsidRDefault="00C82270" w:rsidP="003C607E">
            <w:pPr>
              <w:rPr>
                <w:rFonts w:ascii="Times New Roman" w:hAnsi="Times New Roman" w:cs="Times New Roman"/>
                <w:sz w:val="16"/>
                <w:szCs w:val="16"/>
              </w:rPr>
            </w:pPr>
            <w:proofErr w:type="spellStart"/>
            <w:r w:rsidRPr="003C607E">
              <w:rPr>
                <w:rFonts w:ascii="Times New Roman" w:hAnsi="Times New Roman" w:cs="Times New Roman"/>
                <w:sz w:val="16"/>
                <w:szCs w:val="16"/>
              </w:rPr>
              <w:t>Pr</w:t>
            </w:r>
            <w:proofErr w:type="spellEnd"/>
            <w:r w:rsidRPr="003C607E">
              <w:rPr>
                <w:rFonts w:ascii="Times New Roman" w:hAnsi="Times New Roman" w:cs="Times New Roman"/>
                <w:sz w:val="16"/>
                <w:szCs w:val="16"/>
              </w:rPr>
              <w:t xml:space="preserve"> &gt; F(Model)</w:t>
            </w:r>
          </w:p>
        </w:tc>
        <w:tc>
          <w:tcPr>
            <w:tcW w:w="2551" w:type="dxa"/>
            <w:gridSpan w:val="2"/>
            <w:tcBorders>
              <w:top w:val="single" w:sz="4" w:space="0" w:color="auto"/>
            </w:tcBorders>
            <w:noWrap/>
            <w:hideMark/>
          </w:tcPr>
          <w:p w14:paraId="240F815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0.0001</w:t>
            </w:r>
          </w:p>
        </w:tc>
      </w:tr>
      <w:tr w:rsidR="00C82270" w:rsidRPr="003C607E" w14:paraId="18913267" w14:textId="77777777" w:rsidTr="00D956CB">
        <w:trPr>
          <w:gridAfter w:val="2"/>
          <w:wAfter w:w="3776" w:type="dxa"/>
          <w:trHeight w:val="310"/>
        </w:trPr>
        <w:tc>
          <w:tcPr>
            <w:tcW w:w="2689" w:type="dxa"/>
            <w:noWrap/>
            <w:hideMark/>
          </w:tcPr>
          <w:p w14:paraId="69BB57DF"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Significant</w:t>
            </w:r>
          </w:p>
        </w:tc>
        <w:tc>
          <w:tcPr>
            <w:tcW w:w="2551" w:type="dxa"/>
            <w:gridSpan w:val="2"/>
            <w:noWrap/>
            <w:hideMark/>
          </w:tcPr>
          <w:p w14:paraId="5326F4FB"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Yes</w:t>
            </w:r>
          </w:p>
        </w:tc>
      </w:tr>
    </w:tbl>
    <w:p w14:paraId="15475E81" w14:textId="77777777" w:rsidR="00C82270" w:rsidRPr="003C607E" w:rsidRDefault="00C82270" w:rsidP="003C607E">
      <w:pPr>
        <w:spacing w:after="0" w:line="240" w:lineRule="auto"/>
        <w:rPr>
          <w:rFonts w:ascii="Times New Roman" w:hAnsi="Times New Roman" w:cs="Times New Roman"/>
          <w:color w:val="000000" w:themeColor="text1"/>
          <w:sz w:val="16"/>
          <w:szCs w:val="16"/>
          <w:lang w:val="en-GB"/>
        </w:rPr>
      </w:pPr>
      <w:r w:rsidRPr="003C607E">
        <w:rPr>
          <w:rFonts w:ascii="Times New Roman" w:hAnsi="Times New Roman" w:cs="Times New Roman"/>
          <w:color w:val="000000" w:themeColor="text1"/>
          <w:sz w:val="16"/>
          <w:szCs w:val="16"/>
          <w:lang w:val="en-GB"/>
        </w:rPr>
        <w:t>Key: Data presented as Mean ± Standard Deviation; Means that share the same superscripts do not have significant difference</w:t>
      </w:r>
    </w:p>
    <w:p w14:paraId="6E014078" w14:textId="77777777" w:rsidR="0072795B" w:rsidRPr="003C607E" w:rsidRDefault="0072795B" w:rsidP="003C607E">
      <w:pPr>
        <w:spacing w:after="0" w:line="240" w:lineRule="auto"/>
        <w:rPr>
          <w:rFonts w:ascii="Times New Roman" w:hAnsi="Times New Roman" w:cs="Times New Roman"/>
          <w:color w:val="000000" w:themeColor="text1"/>
          <w:sz w:val="16"/>
          <w:szCs w:val="16"/>
          <w:lang w:val="en-GB"/>
        </w:rPr>
      </w:pPr>
    </w:p>
    <w:p w14:paraId="411331FB" w14:textId="78A68E41" w:rsidR="00C82270" w:rsidRPr="003C607E" w:rsidRDefault="00C82270" w:rsidP="003C607E">
      <w:pPr>
        <w:pStyle w:val="Heading2"/>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Table.3: Proximate composition of Potato Peel and Yam peel</w:t>
      </w:r>
    </w:p>
    <w:tbl>
      <w:tblPr>
        <w:tblStyle w:val="TableGrid"/>
        <w:tblpPr w:leftFromText="180" w:rightFromText="180" w:vertAnchor="text" w:horzAnchor="margin" w:tblpX="-270"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1534"/>
        <w:gridCol w:w="1534"/>
        <w:gridCol w:w="1239"/>
      </w:tblGrid>
      <w:tr w:rsidR="00C82270" w:rsidRPr="003C607E" w14:paraId="2067E41F" w14:textId="77777777" w:rsidTr="00D956CB">
        <w:trPr>
          <w:trHeight w:val="313"/>
        </w:trPr>
        <w:tc>
          <w:tcPr>
            <w:tcW w:w="2057" w:type="dxa"/>
            <w:tcBorders>
              <w:top w:val="single" w:sz="4" w:space="0" w:color="auto"/>
            </w:tcBorders>
            <w:noWrap/>
            <w:hideMark/>
          </w:tcPr>
          <w:p w14:paraId="187143B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Parameter</w:t>
            </w:r>
          </w:p>
        </w:tc>
        <w:tc>
          <w:tcPr>
            <w:tcW w:w="1534" w:type="dxa"/>
            <w:tcBorders>
              <w:top w:val="single" w:sz="4" w:space="0" w:color="auto"/>
            </w:tcBorders>
            <w:noWrap/>
            <w:hideMark/>
          </w:tcPr>
          <w:p w14:paraId="4C3FEC5E"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Potato peel</w:t>
            </w:r>
          </w:p>
        </w:tc>
        <w:tc>
          <w:tcPr>
            <w:tcW w:w="1534" w:type="dxa"/>
            <w:tcBorders>
              <w:top w:val="single" w:sz="4" w:space="0" w:color="auto"/>
            </w:tcBorders>
            <w:noWrap/>
            <w:hideMark/>
          </w:tcPr>
          <w:p w14:paraId="4B5BBC0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Yam peel</w:t>
            </w:r>
          </w:p>
        </w:tc>
        <w:tc>
          <w:tcPr>
            <w:tcW w:w="1239" w:type="dxa"/>
            <w:tcBorders>
              <w:top w:val="single" w:sz="4" w:space="0" w:color="auto"/>
            </w:tcBorders>
          </w:tcPr>
          <w:p w14:paraId="1948FEE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p-value</w:t>
            </w:r>
          </w:p>
        </w:tc>
      </w:tr>
      <w:tr w:rsidR="00C82270" w:rsidRPr="003C607E" w14:paraId="1522E9B5" w14:textId="77777777" w:rsidTr="00D956CB">
        <w:trPr>
          <w:trHeight w:val="313"/>
        </w:trPr>
        <w:tc>
          <w:tcPr>
            <w:tcW w:w="2057" w:type="dxa"/>
            <w:tcBorders>
              <w:top w:val="single" w:sz="4" w:space="0" w:color="auto"/>
            </w:tcBorders>
            <w:noWrap/>
            <w:hideMark/>
          </w:tcPr>
          <w:p w14:paraId="4CA74AEF"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Ash (%)</w:t>
            </w:r>
          </w:p>
        </w:tc>
        <w:tc>
          <w:tcPr>
            <w:tcW w:w="1534" w:type="dxa"/>
            <w:tcBorders>
              <w:top w:val="single" w:sz="4" w:space="0" w:color="auto"/>
            </w:tcBorders>
            <w:noWrap/>
            <w:hideMark/>
          </w:tcPr>
          <w:p w14:paraId="48F28C37"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5.06±0.06</w:t>
            </w:r>
          </w:p>
        </w:tc>
        <w:tc>
          <w:tcPr>
            <w:tcW w:w="1534" w:type="dxa"/>
            <w:tcBorders>
              <w:top w:val="single" w:sz="4" w:space="0" w:color="auto"/>
            </w:tcBorders>
            <w:noWrap/>
            <w:hideMark/>
          </w:tcPr>
          <w:p w14:paraId="1BF9E835"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4.94±0.04</w:t>
            </w:r>
          </w:p>
        </w:tc>
        <w:tc>
          <w:tcPr>
            <w:tcW w:w="1239" w:type="dxa"/>
            <w:tcBorders>
              <w:top w:val="single" w:sz="4" w:space="0" w:color="auto"/>
            </w:tcBorders>
          </w:tcPr>
          <w:p w14:paraId="5D4E0501"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0.192ᵃ</w:t>
            </w:r>
          </w:p>
        </w:tc>
      </w:tr>
      <w:tr w:rsidR="00C82270" w:rsidRPr="003C607E" w14:paraId="6031488D" w14:textId="77777777" w:rsidTr="00D956CB">
        <w:trPr>
          <w:trHeight w:val="313"/>
        </w:trPr>
        <w:tc>
          <w:tcPr>
            <w:tcW w:w="2057" w:type="dxa"/>
            <w:noWrap/>
            <w:hideMark/>
          </w:tcPr>
          <w:p w14:paraId="776C7F45"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Moisture (%)</w:t>
            </w:r>
          </w:p>
        </w:tc>
        <w:tc>
          <w:tcPr>
            <w:tcW w:w="1534" w:type="dxa"/>
            <w:noWrap/>
            <w:hideMark/>
          </w:tcPr>
          <w:p w14:paraId="185B74F4"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15.16±0.06</w:t>
            </w:r>
          </w:p>
        </w:tc>
        <w:tc>
          <w:tcPr>
            <w:tcW w:w="1534" w:type="dxa"/>
            <w:noWrap/>
            <w:hideMark/>
          </w:tcPr>
          <w:p w14:paraId="07A263E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17.06±0.04</w:t>
            </w:r>
          </w:p>
        </w:tc>
        <w:tc>
          <w:tcPr>
            <w:tcW w:w="1239" w:type="dxa"/>
          </w:tcPr>
          <w:p w14:paraId="7BE01FCF"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.001ᵃ</w:t>
            </w:r>
          </w:p>
        </w:tc>
      </w:tr>
      <w:tr w:rsidR="00C82270" w:rsidRPr="003C607E" w14:paraId="1096FD8C" w14:textId="77777777" w:rsidTr="00D956CB">
        <w:trPr>
          <w:trHeight w:val="313"/>
        </w:trPr>
        <w:tc>
          <w:tcPr>
            <w:tcW w:w="2057" w:type="dxa"/>
            <w:noWrap/>
            <w:hideMark/>
          </w:tcPr>
          <w:p w14:paraId="5DB928E8"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Crude lipid (%)</w:t>
            </w:r>
          </w:p>
        </w:tc>
        <w:tc>
          <w:tcPr>
            <w:tcW w:w="1534" w:type="dxa"/>
            <w:noWrap/>
            <w:hideMark/>
          </w:tcPr>
          <w:p w14:paraId="2363246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1.30±0.02</w:t>
            </w:r>
          </w:p>
        </w:tc>
        <w:tc>
          <w:tcPr>
            <w:tcW w:w="1534" w:type="dxa"/>
            <w:noWrap/>
            <w:hideMark/>
          </w:tcPr>
          <w:p w14:paraId="2D7827E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3.17±0.02</w:t>
            </w:r>
          </w:p>
        </w:tc>
        <w:tc>
          <w:tcPr>
            <w:tcW w:w="1239" w:type="dxa"/>
          </w:tcPr>
          <w:p w14:paraId="759FDAB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.001</w:t>
            </w:r>
          </w:p>
        </w:tc>
      </w:tr>
      <w:tr w:rsidR="00C82270" w:rsidRPr="003C607E" w14:paraId="2F9F17F1" w14:textId="77777777" w:rsidTr="00D956CB">
        <w:trPr>
          <w:trHeight w:val="313"/>
        </w:trPr>
        <w:tc>
          <w:tcPr>
            <w:tcW w:w="2057" w:type="dxa"/>
            <w:noWrap/>
            <w:hideMark/>
          </w:tcPr>
          <w:p w14:paraId="0B898D99"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 xml:space="preserve">Crude </w:t>
            </w:r>
            <w:proofErr w:type="spellStart"/>
            <w:r w:rsidRPr="003C607E">
              <w:rPr>
                <w:rFonts w:ascii="Times New Roman" w:hAnsi="Times New Roman" w:cs="Times New Roman"/>
                <w:sz w:val="16"/>
                <w:szCs w:val="16"/>
              </w:rPr>
              <w:t>fibre</w:t>
            </w:r>
            <w:proofErr w:type="spellEnd"/>
            <w:r w:rsidRPr="003C607E">
              <w:rPr>
                <w:rFonts w:ascii="Times New Roman" w:hAnsi="Times New Roman" w:cs="Times New Roman"/>
                <w:sz w:val="16"/>
                <w:szCs w:val="16"/>
              </w:rPr>
              <w:t xml:space="preserve"> (%)</w:t>
            </w:r>
          </w:p>
        </w:tc>
        <w:tc>
          <w:tcPr>
            <w:tcW w:w="1534" w:type="dxa"/>
            <w:noWrap/>
            <w:hideMark/>
          </w:tcPr>
          <w:p w14:paraId="3709E0B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1.74±0.02</w:t>
            </w:r>
          </w:p>
        </w:tc>
        <w:tc>
          <w:tcPr>
            <w:tcW w:w="1534" w:type="dxa"/>
            <w:noWrap/>
            <w:hideMark/>
          </w:tcPr>
          <w:p w14:paraId="10FF179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1.42±0.03</w:t>
            </w:r>
          </w:p>
        </w:tc>
        <w:tc>
          <w:tcPr>
            <w:tcW w:w="1239" w:type="dxa"/>
          </w:tcPr>
          <w:p w14:paraId="2539A5EC"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0.004ᵃ</w:t>
            </w:r>
          </w:p>
        </w:tc>
      </w:tr>
      <w:tr w:rsidR="00C82270" w:rsidRPr="003C607E" w14:paraId="73BC73DD" w14:textId="77777777" w:rsidTr="00D956CB">
        <w:trPr>
          <w:trHeight w:val="313"/>
        </w:trPr>
        <w:tc>
          <w:tcPr>
            <w:tcW w:w="2057" w:type="dxa"/>
            <w:noWrap/>
            <w:hideMark/>
          </w:tcPr>
          <w:p w14:paraId="05663DC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Crude protein (%)</w:t>
            </w:r>
          </w:p>
        </w:tc>
        <w:tc>
          <w:tcPr>
            <w:tcW w:w="1534" w:type="dxa"/>
            <w:noWrap/>
            <w:hideMark/>
          </w:tcPr>
          <w:p w14:paraId="3E5D1B91"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0.23±0.03</w:t>
            </w:r>
          </w:p>
        </w:tc>
        <w:tc>
          <w:tcPr>
            <w:tcW w:w="1534" w:type="dxa"/>
            <w:noWrap/>
            <w:hideMark/>
          </w:tcPr>
          <w:p w14:paraId="14F75176"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0.25±0.02</w:t>
            </w:r>
          </w:p>
        </w:tc>
        <w:tc>
          <w:tcPr>
            <w:tcW w:w="1239" w:type="dxa"/>
          </w:tcPr>
          <w:p w14:paraId="6EFCCFCA"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0.159ᵃ</w:t>
            </w:r>
          </w:p>
        </w:tc>
      </w:tr>
      <w:tr w:rsidR="00C82270" w:rsidRPr="003C607E" w14:paraId="297B990C" w14:textId="77777777" w:rsidTr="00D956CB">
        <w:trPr>
          <w:trHeight w:val="313"/>
        </w:trPr>
        <w:tc>
          <w:tcPr>
            <w:tcW w:w="2057" w:type="dxa"/>
            <w:tcBorders>
              <w:bottom w:val="single" w:sz="4" w:space="0" w:color="auto"/>
            </w:tcBorders>
            <w:noWrap/>
            <w:hideMark/>
          </w:tcPr>
          <w:p w14:paraId="1FB5CC50"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Carbohydrate (%)</w:t>
            </w:r>
          </w:p>
        </w:tc>
        <w:tc>
          <w:tcPr>
            <w:tcW w:w="1534" w:type="dxa"/>
            <w:tcBorders>
              <w:bottom w:val="single" w:sz="4" w:space="0" w:color="auto"/>
            </w:tcBorders>
            <w:noWrap/>
            <w:hideMark/>
          </w:tcPr>
          <w:p w14:paraId="1C6BE99D"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76.51±0.01</w:t>
            </w:r>
          </w:p>
        </w:tc>
        <w:tc>
          <w:tcPr>
            <w:tcW w:w="1534" w:type="dxa"/>
            <w:tcBorders>
              <w:bottom w:val="single" w:sz="4" w:space="0" w:color="auto"/>
            </w:tcBorders>
            <w:noWrap/>
            <w:hideMark/>
          </w:tcPr>
          <w:p w14:paraId="72EDE9A0"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73.16±0.05</w:t>
            </w:r>
          </w:p>
        </w:tc>
        <w:tc>
          <w:tcPr>
            <w:tcW w:w="1239" w:type="dxa"/>
            <w:tcBorders>
              <w:bottom w:val="single" w:sz="4" w:space="0" w:color="auto"/>
            </w:tcBorders>
          </w:tcPr>
          <w:p w14:paraId="2C2884CE" w14:textId="77777777" w:rsidR="00C82270" w:rsidRPr="003C607E" w:rsidRDefault="00C82270" w:rsidP="003C607E">
            <w:pPr>
              <w:rPr>
                <w:rFonts w:ascii="Times New Roman" w:hAnsi="Times New Roman" w:cs="Times New Roman"/>
                <w:sz w:val="16"/>
                <w:szCs w:val="16"/>
              </w:rPr>
            </w:pPr>
            <w:r w:rsidRPr="003C607E">
              <w:rPr>
                <w:rFonts w:ascii="Times New Roman" w:hAnsi="Times New Roman" w:cs="Times New Roman"/>
                <w:sz w:val="16"/>
                <w:szCs w:val="16"/>
              </w:rPr>
              <w:t>&lt; .001ᵃ</w:t>
            </w:r>
          </w:p>
        </w:tc>
      </w:tr>
    </w:tbl>
    <w:p w14:paraId="05AB1C68" w14:textId="77777777" w:rsidR="00C82270" w:rsidRPr="003C607E" w:rsidRDefault="00C82270" w:rsidP="003C607E">
      <w:pPr>
        <w:spacing w:line="240" w:lineRule="auto"/>
        <w:jc w:val="center"/>
        <w:rPr>
          <w:rFonts w:ascii="Times New Roman" w:hAnsi="Times New Roman" w:cs="Times New Roman"/>
          <w:sz w:val="16"/>
          <w:szCs w:val="16"/>
        </w:rPr>
      </w:pPr>
    </w:p>
    <w:p w14:paraId="106D7A5B" w14:textId="77777777" w:rsidR="00C82270" w:rsidRPr="003C607E" w:rsidRDefault="00C82270" w:rsidP="003C607E">
      <w:pPr>
        <w:spacing w:line="240" w:lineRule="auto"/>
        <w:jc w:val="center"/>
        <w:rPr>
          <w:rFonts w:ascii="Times New Roman" w:hAnsi="Times New Roman" w:cs="Times New Roman"/>
          <w:sz w:val="16"/>
          <w:szCs w:val="16"/>
        </w:rPr>
      </w:pPr>
    </w:p>
    <w:p w14:paraId="52FBADDA" w14:textId="77777777" w:rsidR="00C82270" w:rsidRPr="003C607E" w:rsidRDefault="00C82270" w:rsidP="003C607E">
      <w:pPr>
        <w:spacing w:line="240" w:lineRule="auto"/>
        <w:jc w:val="center"/>
        <w:rPr>
          <w:rFonts w:ascii="Times New Roman" w:hAnsi="Times New Roman" w:cs="Times New Roman"/>
          <w:sz w:val="16"/>
          <w:szCs w:val="16"/>
        </w:rPr>
      </w:pPr>
    </w:p>
    <w:p w14:paraId="1C497843" w14:textId="77777777" w:rsidR="00C82270" w:rsidRPr="003C607E" w:rsidRDefault="00C82270" w:rsidP="003C607E">
      <w:pPr>
        <w:spacing w:line="240" w:lineRule="auto"/>
        <w:jc w:val="center"/>
        <w:rPr>
          <w:rFonts w:ascii="Times New Roman" w:hAnsi="Times New Roman" w:cs="Times New Roman"/>
          <w:sz w:val="16"/>
          <w:szCs w:val="16"/>
        </w:rPr>
      </w:pPr>
    </w:p>
    <w:p w14:paraId="499763AD" w14:textId="77777777" w:rsidR="00C82270" w:rsidRPr="003C607E" w:rsidRDefault="00C82270" w:rsidP="003C607E">
      <w:pPr>
        <w:spacing w:after="0" w:line="240" w:lineRule="auto"/>
        <w:rPr>
          <w:rFonts w:ascii="Times New Roman" w:hAnsi="Times New Roman" w:cs="Times New Roman"/>
          <w:sz w:val="16"/>
          <w:szCs w:val="16"/>
        </w:rPr>
      </w:pPr>
    </w:p>
    <w:p w14:paraId="4FD7CCAC" w14:textId="77777777" w:rsidR="00C82270" w:rsidRPr="003C607E" w:rsidRDefault="00C82270" w:rsidP="003C607E">
      <w:pPr>
        <w:spacing w:after="0" w:line="240" w:lineRule="auto"/>
        <w:rPr>
          <w:rFonts w:ascii="Times New Roman" w:hAnsi="Times New Roman" w:cs="Times New Roman"/>
          <w:sz w:val="16"/>
          <w:szCs w:val="16"/>
        </w:rPr>
      </w:pPr>
    </w:p>
    <w:p w14:paraId="24D3C0BF" w14:textId="77777777" w:rsidR="0072795B" w:rsidRPr="003C607E" w:rsidRDefault="00C82270" w:rsidP="003C607E">
      <w:pPr>
        <w:spacing w:after="0" w:line="240" w:lineRule="auto"/>
        <w:rPr>
          <w:sz w:val="16"/>
          <w:szCs w:val="16"/>
        </w:rPr>
      </w:pPr>
      <w:r w:rsidRPr="003C607E">
        <w:rPr>
          <w:rFonts w:ascii="Times New Roman" w:eastAsia="Times New Roman" w:hAnsi="Times New Roman" w:cs="Times New Roman"/>
          <w:color w:val="000000"/>
          <w:sz w:val="16"/>
          <w:szCs w:val="16"/>
          <w:lang w:eastAsia="en-GB"/>
        </w:rPr>
        <w:t>ᵃ Brown-Forsythe test is significant (p &lt; .05), suggesting a violation of the equal variance assumption</w:t>
      </w:r>
    </w:p>
    <w:p w14:paraId="6A962631" w14:textId="77777777" w:rsidR="00C82270" w:rsidRPr="003C607E" w:rsidRDefault="0072795B" w:rsidP="003C607E">
      <w:pPr>
        <w:pStyle w:val="Heading1"/>
        <w:tabs>
          <w:tab w:val="left" w:pos="691"/>
        </w:tabs>
        <w:spacing w:before="229"/>
        <w:ind w:left="0" w:right="11"/>
        <w:jc w:val="both"/>
        <w:rPr>
          <w:rFonts w:ascii="Times New Roman" w:hAnsi="Times New Roman" w:cs="Times New Roman"/>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 xml:space="preserve">.5 Effect of Fermentation Periods on Glucoamylase Production using the </w:t>
      </w:r>
      <w:proofErr w:type="spellStart"/>
      <w:r w:rsidR="00C82270" w:rsidRPr="003C607E">
        <w:rPr>
          <w:rFonts w:ascii="Times New Roman" w:hAnsi="Times New Roman" w:cs="Times New Roman"/>
          <w:sz w:val="16"/>
          <w:szCs w:val="16"/>
        </w:rPr>
        <w:t>agro</w:t>
      </w:r>
      <w:proofErr w:type="spellEnd"/>
      <w:r w:rsidR="00C82270" w:rsidRPr="003C607E">
        <w:rPr>
          <w:rFonts w:ascii="Times New Roman" w:hAnsi="Times New Roman" w:cs="Times New Roman"/>
          <w:sz w:val="16"/>
          <w:szCs w:val="16"/>
        </w:rPr>
        <w:t>-residues and fungi</w:t>
      </w:r>
    </w:p>
    <w:p w14:paraId="1D441898" w14:textId="7A837B59" w:rsidR="00DA6516"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The maximum yield 37.13IU/ml of glucoamylase was recorded in </w:t>
      </w:r>
      <w:proofErr w:type="spellStart"/>
      <w:r w:rsidRPr="003C607E">
        <w:rPr>
          <w:rFonts w:ascii="Times New Roman" w:hAnsi="Times New Roman" w:cs="Times New Roman"/>
          <w:i/>
          <w:sz w:val="16"/>
          <w:szCs w:val="16"/>
        </w:rPr>
        <w:t>Apergillus</w:t>
      </w:r>
      <w:proofErr w:type="spellEnd"/>
      <w:r w:rsidRPr="003C607E">
        <w:rPr>
          <w:rFonts w:ascii="Times New Roman" w:hAnsi="Times New Roman" w:cs="Times New Roman"/>
          <w:i/>
          <w:sz w:val="16"/>
          <w:szCs w:val="16"/>
        </w:rPr>
        <w:t xml:space="preserve">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while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had glucoamylase yield of 26.12 IU/ml recorded on the 10</w:t>
      </w:r>
      <w:r w:rsidRPr="003C607E">
        <w:rPr>
          <w:rFonts w:ascii="Times New Roman" w:hAnsi="Times New Roman" w:cs="Times New Roman"/>
          <w:sz w:val="16"/>
          <w:szCs w:val="16"/>
          <w:vertAlign w:val="superscript"/>
        </w:rPr>
        <w:t>th</w:t>
      </w:r>
      <w:r w:rsidRPr="003C607E">
        <w:rPr>
          <w:rFonts w:ascii="Times New Roman" w:hAnsi="Times New Roman" w:cs="Times New Roman"/>
          <w:sz w:val="16"/>
          <w:szCs w:val="16"/>
        </w:rPr>
        <w:t xml:space="preserve"> day of the fermentation period. The minimum yield 15.21IU/ml of glucoamylase was recorded in </w:t>
      </w:r>
      <w:r w:rsidRPr="003C607E">
        <w:rPr>
          <w:rFonts w:ascii="Times New Roman" w:hAnsi="Times New Roman" w:cs="Times New Roman"/>
          <w:i/>
          <w:sz w:val="16"/>
          <w:szCs w:val="16"/>
        </w:rPr>
        <w:t xml:space="preserve">Penicillium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on the 10</w:t>
      </w:r>
      <w:r w:rsidRPr="003C607E">
        <w:rPr>
          <w:rFonts w:ascii="Times New Roman" w:hAnsi="Times New Roman" w:cs="Times New Roman"/>
          <w:sz w:val="16"/>
          <w:szCs w:val="16"/>
          <w:vertAlign w:val="superscript"/>
        </w:rPr>
        <w:t>th</w:t>
      </w:r>
      <w:r w:rsidRPr="003C607E">
        <w:rPr>
          <w:rFonts w:ascii="Times New Roman" w:hAnsi="Times New Roman" w:cs="Times New Roman"/>
          <w:sz w:val="16"/>
          <w:szCs w:val="16"/>
        </w:rPr>
        <w:t xml:space="preserve"> day of fermentation period. Additional increase</w:t>
      </w:r>
      <w:r w:rsidRPr="003C607E">
        <w:rPr>
          <w:rFonts w:ascii="Times New Roman" w:hAnsi="Times New Roman" w:cs="Times New Roman"/>
          <w:spacing w:val="40"/>
          <w:sz w:val="16"/>
          <w:szCs w:val="16"/>
        </w:rPr>
        <w:t xml:space="preserve"> </w:t>
      </w:r>
      <w:r w:rsidRPr="003C607E">
        <w:rPr>
          <w:rFonts w:ascii="Times New Roman" w:hAnsi="Times New Roman" w:cs="Times New Roman"/>
          <w:sz w:val="16"/>
          <w:szCs w:val="16"/>
        </w:rPr>
        <w:t>in fermentation period decreased the production of</w:t>
      </w:r>
      <w:r w:rsidRPr="003C607E">
        <w:rPr>
          <w:rFonts w:ascii="Times New Roman" w:hAnsi="Times New Roman" w:cs="Times New Roman"/>
          <w:spacing w:val="40"/>
          <w:sz w:val="16"/>
          <w:szCs w:val="16"/>
        </w:rPr>
        <w:t xml:space="preserve"> </w:t>
      </w:r>
      <w:r w:rsidR="0072795B" w:rsidRPr="003C607E">
        <w:rPr>
          <w:rFonts w:ascii="Times New Roman" w:hAnsi="Times New Roman" w:cs="Times New Roman"/>
          <w:sz w:val="16"/>
          <w:szCs w:val="16"/>
        </w:rPr>
        <w:t>glucoamylase (fig.</w:t>
      </w:r>
      <w:r w:rsidR="00BC35EA" w:rsidRPr="003C607E">
        <w:rPr>
          <w:rFonts w:ascii="Times New Roman" w:hAnsi="Times New Roman" w:cs="Times New Roman"/>
          <w:sz w:val="16"/>
          <w:szCs w:val="16"/>
        </w:rPr>
        <w:t xml:space="preserve"> </w:t>
      </w:r>
      <w:r w:rsidRPr="003C607E">
        <w:rPr>
          <w:rFonts w:ascii="Times New Roman" w:hAnsi="Times New Roman" w:cs="Times New Roman"/>
          <w:sz w:val="16"/>
          <w:szCs w:val="16"/>
        </w:rPr>
        <w:t xml:space="preserve">2). </w:t>
      </w:r>
    </w:p>
    <w:p w14:paraId="58703D2F" w14:textId="77777777" w:rsidR="00DA6516" w:rsidRPr="003C607E" w:rsidRDefault="00DA6516" w:rsidP="003C607E">
      <w:pPr>
        <w:spacing w:after="0" w:line="240" w:lineRule="auto"/>
        <w:jc w:val="both"/>
        <w:rPr>
          <w:rFonts w:ascii="Times New Roman" w:hAnsi="Times New Roman" w:cs="Times New Roman"/>
          <w:sz w:val="16"/>
          <w:szCs w:val="16"/>
        </w:rPr>
      </w:pPr>
    </w:p>
    <w:p w14:paraId="64E8163A" w14:textId="77777777" w:rsidR="00C82270" w:rsidRPr="003C607E" w:rsidRDefault="00AF61FC"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b/>
          <w:sz w:val="16"/>
          <w:szCs w:val="16"/>
        </w:rPr>
        <w:t xml:space="preserve">3.6 </w:t>
      </w:r>
      <w:r w:rsidR="00C82270" w:rsidRPr="003C607E">
        <w:rPr>
          <w:rFonts w:ascii="Times New Roman" w:hAnsi="Times New Roman" w:cs="Times New Roman"/>
          <w:b/>
          <w:sz w:val="16"/>
          <w:szCs w:val="16"/>
        </w:rPr>
        <w:t>Effect</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of</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pH</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on</w:t>
      </w:r>
      <w:r w:rsidR="00C82270" w:rsidRPr="003C607E">
        <w:rPr>
          <w:rFonts w:ascii="Times New Roman" w:hAnsi="Times New Roman" w:cs="Times New Roman"/>
          <w:b/>
          <w:spacing w:val="-4"/>
          <w:sz w:val="16"/>
          <w:szCs w:val="16"/>
        </w:rPr>
        <w:t xml:space="preserve"> </w:t>
      </w:r>
      <w:r w:rsidR="00C82270" w:rsidRPr="003C607E">
        <w:rPr>
          <w:rFonts w:ascii="Times New Roman" w:hAnsi="Times New Roman" w:cs="Times New Roman"/>
          <w:b/>
          <w:sz w:val="16"/>
          <w:szCs w:val="16"/>
        </w:rPr>
        <w:t xml:space="preserve">glucoamylase production using the </w:t>
      </w:r>
      <w:proofErr w:type="spellStart"/>
      <w:r w:rsidR="00C82270" w:rsidRPr="003C607E">
        <w:rPr>
          <w:rFonts w:ascii="Times New Roman" w:hAnsi="Times New Roman" w:cs="Times New Roman"/>
          <w:b/>
          <w:sz w:val="16"/>
          <w:szCs w:val="16"/>
        </w:rPr>
        <w:t>agro</w:t>
      </w:r>
      <w:proofErr w:type="spellEnd"/>
      <w:r w:rsidR="00C82270" w:rsidRPr="003C607E">
        <w:rPr>
          <w:rFonts w:ascii="Times New Roman" w:hAnsi="Times New Roman" w:cs="Times New Roman"/>
          <w:b/>
          <w:sz w:val="16"/>
          <w:szCs w:val="16"/>
        </w:rPr>
        <w:t>-residues and the fungi</w:t>
      </w:r>
    </w:p>
    <w:p w14:paraId="36A9AD53" w14:textId="21200324" w:rsidR="00C82270" w:rsidRPr="003C607E" w:rsidRDefault="00DA6516" w:rsidP="003C607E">
      <w:pPr>
        <w:pStyle w:val="Heading1"/>
        <w:tabs>
          <w:tab w:val="left" w:pos="604"/>
        </w:tabs>
        <w:spacing w:before="90" w:after="240"/>
        <w:ind w:left="-207" w:right="39"/>
        <w:jc w:val="both"/>
        <w:rPr>
          <w:rFonts w:ascii="Times New Roman" w:hAnsi="Times New Roman" w:cs="Times New Roman"/>
          <w:b w:val="0"/>
          <w:sz w:val="16"/>
          <w:szCs w:val="16"/>
        </w:rPr>
      </w:pPr>
      <w:r w:rsidRPr="003C607E">
        <w:rPr>
          <w:rFonts w:ascii="Times New Roman" w:hAnsi="Times New Roman" w:cs="Times New Roman"/>
          <w:b w:val="0"/>
          <w:sz w:val="16"/>
          <w:szCs w:val="16"/>
        </w:rPr>
        <w:t xml:space="preserve"> </w:t>
      </w:r>
      <w:r w:rsidR="00C82270" w:rsidRPr="003C607E">
        <w:rPr>
          <w:rFonts w:ascii="Times New Roman" w:hAnsi="Times New Roman" w:cs="Times New Roman"/>
          <w:b w:val="0"/>
          <w:sz w:val="16"/>
          <w:szCs w:val="16"/>
        </w:rPr>
        <w:t xml:space="preserve">The effect of pH on glucoamylase production using the </w:t>
      </w:r>
      <w:proofErr w:type="spellStart"/>
      <w:r w:rsidR="00C82270" w:rsidRPr="003C607E">
        <w:rPr>
          <w:rFonts w:ascii="Times New Roman" w:hAnsi="Times New Roman" w:cs="Times New Roman"/>
          <w:b w:val="0"/>
          <w:sz w:val="16"/>
          <w:szCs w:val="16"/>
        </w:rPr>
        <w:t>agro</w:t>
      </w:r>
      <w:proofErr w:type="spellEnd"/>
      <w:r w:rsidR="00C82270" w:rsidRPr="003C607E">
        <w:rPr>
          <w:rFonts w:ascii="Times New Roman" w:hAnsi="Times New Roman" w:cs="Times New Roman"/>
          <w:b w:val="0"/>
          <w:sz w:val="16"/>
          <w:szCs w:val="16"/>
        </w:rPr>
        <w:t xml:space="preserve">-residues and </w:t>
      </w:r>
      <w:proofErr w:type="spellStart"/>
      <w:r w:rsidR="00C82270" w:rsidRPr="003C607E">
        <w:rPr>
          <w:rFonts w:ascii="Times New Roman" w:hAnsi="Times New Roman" w:cs="Times New Roman"/>
          <w:b w:val="0"/>
          <w:i/>
          <w:sz w:val="16"/>
          <w:szCs w:val="16"/>
        </w:rPr>
        <w:t>Aspegillus</w:t>
      </w:r>
      <w:proofErr w:type="spellEnd"/>
      <w:r w:rsidR="00C82270" w:rsidRPr="003C607E">
        <w:rPr>
          <w:rFonts w:ascii="Times New Roman" w:hAnsi="Times New Roman" w:cs="Times New Roman"/>
          <w:b w:val="0"/>
          <w:i/>
          <w:sz w:val="16"/>
          <w:szCs w:val="16"/>
        </w:rPr>
        <w:t xml:space="preserve"> </w:t>
      </w:r>
      <w:proofErr w:type="spellStart"/>
      <w:r w:rsidR="00C82270" w:rsidRPr="003C607E">
        <w:rPr>
          <w:rFonts w:ascii="Times New Roman" w:hAnsi="Times New Roman" w:cs="Times New Roman"/>
          <w:b w:val="0"/>
          <w:i/>
          <w:sz w:val="16"/>
          <w:szCs w:val="16"/>
        </w:rPr>
        <w:t>niger</w:t>
      </w:r>
      <w:proofErr w:type="spellEnd"/>
      <w:r w:rsidR="00C82270" w:rsidRPr="003C607E">
        <w:rPr>
          <w:rFonts w:ascii="Times New Roman" w:hAnsi="Times New Roman" w:cs="Times New Roman"/>
          <w:b w:val="0"/>
          <w:i/>
          <w:sz w:val="16"/>
          <w:szCs w:val="16"/>
        </w:rPr>
        <w:t xml:space="preserve">, Penicillium </w:t>
      </w:r>
      <w:r w:rsidRPr="003C607E">
        <w:rPr>
          <w:rFonts w:ascii="Times New Roman" w:hAnsi="Times New Roman" w:cs="Times New Roman"/>
          <w:b w:val="0"/>
          <w:i/>
          <w:sz w:val="16"/>
          <w:szCs w:val="16"/>
        </w:rPr>
        <w:t xml:space="preserve">    </w:t>
      </w:r>
      <w:proofErr w:type="spellStart"/>
      <w:r w:rsidR="00C82270" w:rsidRPr="003C607E">
        <w:rPr>
          <w:rFonts w:ascii="Times New Roman" w:hAnsi="Times New Roman" w:cs="Times New Roman"/>
          <w:b w:val="0"/>
          <w:sz w:val="16"/>
          <w:szCs w:val="16"/>
        </w:rPr>
        <w:t>sp</w:t>
      </w:r>
      <w:proofErr w:type="spellEnd"/>
      <w:r w:rsidR="00C82270" w:rsidRPr="003C607E">
        <w:rPr>
          <w:rFonts w:ascii="Times New Roman" w:hAnsi="Times New Roman" w:cs="Times New Roman"/>
          <w:b w:val="0"/>
          <w:sz w:val="16"/>
          <w:szCs w:val="16"/>
        </w:rPr>
        <w:t xml:space="preserve"> and </w:t>
      </w:r>
      <w:r w:rsidR="00C82270" w:rsidRPr="003C607E">
        <w:rPr>
          <w:rFonts w:ascii="Times New Roman" w:hAnsi="Times New Roman" w:cs="Times New Roman"/>
          <w:b w:val="0"/>
          <w:i/>
          <w:sz w:val="16"/>
          <w:szCs w:val="16"/>
        </w:rPr>
        <w:t xml:space="preserve">Aspergillus </w:t>
      </w:r>
      <w:proofErr w:type="spellStart"/>
      <w:r w:rsidR="00C82270" w:rsidRPr="003C607E">
        <w:rPr>
          <w:rFonts w:ascii="Times New Roman" w:hAnsi="Times New Roman" w:cs="Times New Roman"/>
          <w:b w:val="0"/>
          <w:sz w:val="16"/>
          <w:szCs w:val="16"/>
        </w:rPr>
        <w:t>sp</w:t>
      </w:r>
      <w:proofErr w:type="spellEnd"/>
      <w:r w:rsidR="0072795B" w:rsidRPr="003C607E">
        <w:rPr>
          <w:rFonts w:ascii="Times New Roman" w:hAnsi="Times New Roman" w:cs="Times New Roman"/>
          <w:b w:val="0"/>
          <w:sz w:val="16"/>
          <w:szCs w:val="16"/>
        </w:rPr>
        <w:t xml:space="preserve"> is presented in fig </w:t>
      </w:r>
      <w:r w:rsidR="00C82270" w:rsidRPr="003C607E">
        <w:rPr>
          <w:rFonts w:ascii="Times New Roman" w:hAnsi="Times New Roman" w:cs="Times New Roman"/>
          <w:b w:val="0"/>
          <w:sz w:val="16"/>
          <w:szCs w:val="16"/>
        </w:rPr>
        <w:t xml:space="preserve">3. From the figure, it can be seen that maximum enzyme production for the 3 fungi were obtained at pH 6, with the highest production in </w:t>
      </w:r>
      <w:proofErr w:type="spellStart"/>
      <w:r w:rsidR="00C82270" w:rsidRPr="003C607E">
        <w:rPr>
          <w:rFonts w:ascii="Times New Roman" w:hAnsi="Times New Roman" w:cs="Times New Roman"/>
          <w:b w:val="0"/>
          <w:i/>
          <w:sz w:val="16"/>
          <w:szCs w:val="16"/>
        </w:rPr>
        <w:t>Aspegillus</w:t>
      </w:r>
      <w:proofErr w:type="spellEnd"/>
      <w:r w:rsidR="00C82270" w:rsidRPr="003C607E">
        <w:rPr>
          <w:rFonts w:ascii="Times New Roman" w:hAnsi="Times New Roman" w:cs="Times New Roman"/>
          <w:b w:val="0"/>
          <w:i/>
          <w:sz w:val="16"/>
          <w:szCs w:val="16"/>
        </w:rPr>
        <w:t xml:space="preserve"> </w:t>
      </w:r>
      <w:proofErr w:type="spellStart"/>
      <w:r w:rsidR="00C82270" w:rsidRPr="003C607E">
        <w:rPr>
          <w:rFonts w:ascii="Times New Roman" w:hAnsi="Times New Roman" w:cs="Times New Roman"/>
          <w:b w:val="0"/>
          <w:i/>
          <w:sz w:val="16"/>
          <w:szCs w:val="16"/>
        </w:rPr>
        <w:t>niger</w:t>
      </w:r>
      <w:proofErr w:type="spellEnd"/>
      <w:r w:rsidR="00C82270" w:rsidRPr="003C607E">
        <w:rPr>
          <w:rFonts w:ascii="Times New Roman" w:hAnsi="Times New Roman" w:cs="Times New Roman"/>
          <w:b w:val="0"/>
          <w:i/>
          <w:sz w:val="16"/>
          <w:szCs w:val="16"/>
        </w:rPr>
        <w:t xml:space="preserve"> </w:t>
      </w:r>
      <w:r w:rsidR="00C82270" w:rsidRPr="003C607E">
        <w:rPr>
          <w:rFonts w:ascii="Times New Roman" w:hAnsi="Times New Roman" w:cs="Times New Roman"/>
          <w:b w:val="0"/>
          <w:sz w:val="16"/>
          <w:szCs w:val="16"/>
        </w:rPr>
        <w:t xml:space="preserve">  and the least in </w:t>
      </w:r>
      <w:r w:rsidR="00C82270" w:rsidRPr="003C607E">
        <w:rPr>
          <w:rFonts w:ascii="Times New Roman" w:hAnsi="Times New Roman" w:cs="Times New Roman"/>
          <w:b w:val="0"/>
          <w:i/>
          <w:sz w:val="16"/>
          <w:szCs w:val="16"/>
        </w:rPr>
        <w:t xml:space="preserve">Penicillium </w:t>
      </w:r>
      <w:proofErr w:type="spellStart"/>
      <w:r w:rsidR="00C82270" w:rsidRPr="003C607E">
        <w:rPr>
          <w:rFonts w:ascii="Times New Roman" w:hAnsi="Times New Roman" w:cs="Times New Roman"/>
          <w:b w:val="0"/>
          <w:sz w:val="16"/>
          <w:szCs w:val="16"/>
        </w:rPr>
        <w:t>sp</w:t>
      </w:r>
      <w:proofErr w:type="spellEnd"/>
    </w:p>
    <w:p w14:paraId="266B2577" w14:textId="77777777" w:rsidR="00C82270" w:rsidRPr="003C607E" w:rsidRDefault="00AF61FC" w:rsidP="003C607E">
      <w:pPr>
        <w:pStyle w:val="Heading1"/>
        <w:tabs>
          <w:tab w:val="left" w:pos="604"/>
        </w:tabs>
        <w:spacing w:before="90"/>
        <w:ind w:left="-207" w:right="39"/>
        <w:jc w:val="both"/>
        <w:rPr>
          <w:rFonts w:ascii="Times New Roman" w:hAnsi="Times New Roman" w:cs="Times New Roman"/>
          <w:b w:val="0"/>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 xml:space="preserve">.7 Effect of inoculum size on the glucoamylase production using the fungi and the </w:t>
      </w:r>
      <w:proofErr w:type="spellStart"/>
      <w:r w:rsidR="00C82270" w:rsidRPr="003C607E">
        <w:rPr>
          <w:rFonts w:ascii="Times New Roman" w:hAnsi="Times New Roman" w:cs="Times New Roman"/>
          <w:sz w:val="16"/>
          <w:szCs w:val="16"/>
        </w:rPr>
        <w:t>agro</w:t>
      </w:r>
      <w:proofErr w:type="spellEnd"/>
      <w:r w:rsidR="00C82270" w:rsidRPr="003C607E">
        <w:rPr>
          <w:rFonts w:ascii="Times New Roman" w:hAnsi="Times New Roman" w:cs="Times New Roman"/>
          <w:sz w:val="16"/>
          <w:szCs w:val="16"/>
        </w:rPr>
        <w:t>-residues</w:t>
      </w:r>
    </w:p>
    <w:p w14:paraId="778917AD" w14:textId="64252EA7" w:rsidR="00C82270" w:rsidRPr="003C607E" w:rsidRDefault="00C82270" w:rsidP="003C607E">
      <w:pPr>
        <w:pStyle w:val="Heading1"/>
        <w:tabs>
          <w:tab w:val="left" w:pos="604"/>
        </w:tabs>
        <w:spacing w:before="90"/>
        <w:ind w:left="-207" w:right="39"/>
        <w:jc w:val="both"/>
        <w:rPr>
          <w:rFonts w:ascii="Times New Roman" w:hAnsi="Times New Roman" w:cs="Times New Roman"/>
          <w:b w:val="0"/>
          <w:sz w:val="16"/>
          <w:szCs w:val="16"/>
        </w:rPr>
      </w:pPr>
      <w:r w:rsidRPr="003C607E">
        <w:rPr>
          <w:rFonts w:ascii="Times New Roman" w:hAnsi="Times New Roman" w:cs="Times New Roman"/>
          <w:b w:val="0"/>
          <w:sz w:val="16"/>
          <w:szCs w:val="16"/>
        </w:rPr>
        <w:t>The maximum glucoamylase production was o</w:t>
      </w:r>
      <w:r w:rsidR="00AF61FC" w:rsidRPr="003C607E">
        <w:rPr>
          <w:rFonts w:ascii="Times New Roman" w:hAnsi="Times New Roman" w:cs="Times New Roman"/>
          <w:b w:val="0"/>
          <w:sz w:val="16"/>
          <w:szCs w:val="16"/>
        </w:rPr>
        <w:t xml:space="preserve">bserved at 3ml inoculums (fig. </w:t>
      </w:r>
      <w:r w:rsidRPr="003C607E">
        <w:rPr>
          <w:rFonts w:ascii="Times New Roman" w:hAnsi="Times New Roman" w:cs="Times New Roman"/>
          <w:b w:val="0"/>
          <w:sz w:val="16"/>
          <w:szCs w:val="16"/>
        </w:rPr>
        <w:t xml:space="preserve">4). Afterwards the production decreased in 4ml inoculum size. </w:t>
      </w:r>
    </w:p>
    <w:p w14:paraId="615E32B2" w14:textId="77777777" w:rsidR="00C82270" w:rsidRPr="003C607E" w:rsidRDefault="00C82270" w:rsidP="003C607E">
      <w:pPr>
        <w:spacing w:line="240" w:lineRule="auto"/>
        <w:jc w:val="both"/>
        <w:rPr>
          <w:rFonts w:ascii="Times New Roman" w:hAnsi="Times New Roman" w:cs="Times New Roman"/>
          <w:sz w:val="16"/>
          <w:szCs w:val="16"/>
        </w:rPr>
      </w:pPr>
      <w:r w:rsidRPr="003C607E">
        <w:rPr>
          <w:noProof/>
          <w:sz w:val="16"/>
          <w:szCs w:val="16"/>
        </w:rPr>
        <w:drawing>
          <wp:inline distT="0" distB="0" distL="0" distR="0" wp14:anchorId="1EACADD8" wp14:editId="6195FF66">
            <wp:extent cx="5499100" cy="2724150"/>
            <wp:effectExtent l="0" t="0" r="6350" b="0"/>
            <wp:docPr id="613660654" name="Chart 1">
              <a:extLst xmlns:a="http://schemas.openxmlformats.org/drawingml/2006/main">
                <a:ext uri="{FF2B5EF4-FFF2-40B4-BE49-F238E27FC236}">
                  <a16:creationId xmlns:a16="http://schemas.microsoft.com/office/drawing/2014/main" id="{DC7F8A24-0C12-E643-0D56-B1F941BA7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CBB166" w14:textId="017BADD0" w:rsidR="00C82270" w:rsidRPr="003C607E" w:rsidRDefault="00AF61FC" w:rsidP="003C607E">
      <w:pPr>
        <w:pStyle w:val="Heading1"/>
        <w:tabs>
          <w:tab w:val="left" w:pos="691"/>
        </w:tabs>
        <w:ind w:right="11"/>
        <w:jc w:val="both"/>
        <w:rPr>
          <w:rFonts w:ascii="Times New Roman" w:hAnsi="Times New Roman" w:cs="Times New Roman"/>
          <w:sz w:val="16"/>
          <w:szCs w:val="16"/>
        </w:rPr>
      </w:pPr>
      <w:r w:rsidRPr="003C607E">
        <w:rPr>
          <w:rFonts w:ascii="Times New Roman" w:hAnsi="Times New Roman" w:cs="Times New Roman"/>
          <w:sz w:val="16"/>
          <w:szCs w:val="16"/>
        </w:rPr>
        <w:t>Figure</w:t>
      </w:r>
      <w:r w:rsidR="00C82270" w:rsidRPr="003C607E">
        <w:rPr>
          <w:rFonts w:ascii="Times New Roman" w:hAnsi="Times New Roman" w:cs="Times New Roman"/>
          <w:sz w:val="16"/>
          <w:szCs w:val="16"/>
        </w:rPr>
        <w:t xml:space="preserve">.2: Effect of Fermentation Periods on Glucoamylase Production using the </w:t>
      </w:r>
      <w:proofErr w:type="spellStart"/>
      <w:r w:rsidR="00C82270" w:rsidRPr="003C607E">
        <w:rPr>
          <w:rFonts w:ascii="Times New Roman" w:hAnsi="Times New Roman" w:cs="Times New Roman"/>
          <w:sz w:val="16"/>
          <w:szCs w:val="16"/>
        </w:rPr>
        <w:t>agro</w:t>
      </w:r>
      <w:proofErr w:type="spellEnd"/>
      <w:r w:rsidR="00C82270" w:rsidRPr="003C607E">
        <w:rPr>
          <w:rFonts w:ascii="Times New Roman" w:hAnsi="Times New Roman" w:cs="Times New Roman"/>
          <w:sz w:val="16"/>
          <w:szCs w:val="16"/>
        </w:rPr>
        <w:t>-residues and fungi</w:t>
      </w:r>
    </w:p>
    <w:p w14:paraId="226194FC" w14:textId="77777777" w:rsidR="00C82270" w:rsidRPr="003C607E" w:rsidRDefault="00C82270" w:rsidP="003C607E">
      <w:pPr>
        <w:spacing w:line="240" w:lineRule="auto"/>
        <w:jc w:val="both"/>
        <w:rPr>
          <w:rFonts w:ascii="Times New Roman" w:hAnsi="Times New Roman" w:cs="Times New Roman"/>
          <w:sz w:val="16"/>
          <w:szCs w:val="16"/>
        </w:rPr>
      </w:pPr>
      <w:r w:rsidRPr="003C607E">
        <w:rPr>
          <w:noProof/>
          <w:sz w:val="16"/>
          <w:szCs w:val="16"/>
        </w:rPr>
        <w:lastRenderedPageBreak/>
        <w:drawing>
          <wp:inline distT="0" distB="0" distL="0" distR="0" wp14:anchorId="5273D447" wp14:editId="40A39B08">
            <wp:extent cx="5467350" cy="2743200"/>
            <wp:effectExtent l="0" t="0" r="0" b="0"/>
            <wp:docPr id="599755723" name="Chart 1">
              <a:extLst xmlns:a="http://schemas.openxmlformats.org/drawingml/2006/main">
                <a:ext uri="{FF2B5EF4-FFF2-40B4-BE49-F238E27FC236}">
                  <a16:creationId xmlns:a16="http://schemas.microsoft.com/office/drawing/2014/main" id="{4E7378C9-28F2-30F8-39B4-8AF5857BB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9D5600" w14:textId="00C7C2AF" w:rsidR="00C82270" w:rsidRPr="003C607E" w:rsidRDefault="00C82270" w:rsidP="003C607E">
      <w:pPr>
        <w:pStyle w:val="Heading1"/>
        <w:tabs>
          <w:tab w:val="left" w:pos="604"/>
        </w:tabs>
        <w:spacing w:before="90"/>
        <w:ind w:left="0" w:right="42"/>
        <w:jc w:val="both"/>
        <w:rPr>
          <w:rFonts w:ascii="Times New Roman" w:hAnsi="Times New Roman" w:cs="Times New Roman"/>
          <w:sz w:val="16"/>
          <w:szCs w:val="16"/>
        </w:rPr>
      </w:pPr>
      <w:r w:rsidRPr="003C607E">
        <w:rPr>
          <w:rFonts w:ascii="Times New Roman" w:hAnsi="Times New Roman" w:cs="Times New Roman"/>
          <w:sz w:val="16"/>
          <w:szCs w:val="16"/>
        </w:rPr>
        <w:t>Figure 3: Effect</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of</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pH</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on</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 xml:space="preserve">glucoamylase production using the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-residues and the fungi </w:t>
      </w:r>
    </w:p>
    <w:p w14:paraId="72F8F84B" w14:textId="77777777" w:rsidR="00C82270" w:rsidRPr="003C607E" w:rsidRDefault="00C82270" w:rsidP="003C607E">
      <w:pPr>
        <w:spacing w:line="240" w:lineRule="auto"/>
        <w:rPr>
          <w:rFonts w:ascii="Times New Roman" w:hAnsi="Times New Roman" w:cs="Times New Roman"/>
          <w:b/>
          <w:sz w:val="16"/>
          <w:szCs w:val="16"/>
        </w:rPr>
      </w:pPr>
      <w:r w:rsidRPr="003C607E">
        <w:rPr>
          <w:noProof/>
          <w:sz w:val="16"/>
          <w:szCs w:val="16"/>
        </w:rPr>
        <w:drawing>
          <wp:inline distT="0" distB="0" distL="0" distR="0" wp14:anchorId="5F7F69AE" wp14:editId="36062801">
            <wp:extent cx="5568950" cy="2743200"/>
            <wp:effectExtent l="0" t="0" r="12700" b="0"/>
            <wp:docPr id="360869934" name="Chart 1">
              <a:extLst xmlns:a="http://schemas.openxmlformats.org/drawingml/2006/main">
                <a:ext uri="{FF2B5EF4-FFF2-40B4-BE49-F238E27FC236}">
                  <a16:creationId xmlns:a16="http://schemas.microsoft.com/office/drawing/2014/main" id="{081A92FF-0171-8478-2AE3-5005C58B6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A3B39" w14:textId="0A8456F2" w:rsidR="00044825" w:rsidRPr="003C607E" w:rsidRDefault="00C82270" w:rsidP="003C607E">
      <w:pPr>
        <w:pStyle w:val="Heading1"/>
        <w:tabs>
          <w:tab w:val="left" w:pos="604"/>
        </w:tabs>
        <w:spacing w:before="90"/>
        <w:ind w:left="0" w:right="42"/>
        <w:jc w:val="both"/>
        <w:rPr>
          <w:rFonts w:ascii="Times New Roman" w:hAnsi="Times New Roman" w:cs="Times New Roman"/>
          <w:sz w:val="16"/>
          <w:szCs w:val="16"/>
        </w:rPr>
      </w:pPr>
      <w:r w:rsidRPr="003C607E">
        <w:rPr>
          <w:rFonts w:ascii="Times New Roman" w:hAnsi="Times New Roman" w:cs="Times New Roman"/>
          <w:sz w:val="16"/>
          <w:szCs w:val="16"/>
        </w:rPr>
        <w:t xml:space="preserve">Figure.4: Effect of Inoculum Size on Glucoamylase Production using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-residues and the fungi</w:t>
      </w:r>
    </w:p>
    <w:p w14:paraId="249EDBCA" w14:textId="77777777" w:rsidR="00044825" w:rsidRPr="003C607E" w:rsidRDefault="00044825" w:rsidP="003C607E">
      <w:pPr>
        <w:pStyle w:val="Heading1"/>
        <w:tabs>
          <w:tab w:val="left" w:pos="2145"/>
        </w:tabs>
        <w:ind w:left="0" w:right="38"/>
        <w:jc w:val="both"/>
        <w:rPr>
          <w:sz w:val="16"/>
          <w:szCs w:val="16"/>
        </w:rPr>
      </w:pPr>
    </w:p>
    <w:p w14:paraId="7D62A54D" w14:textId="77777777" w:rsidR="00C82270" w:rsidRPr="003C607E" w:rsidRDefault="00044825" w:rsidP="003C607E">
      <w:pPr>
        <w:pStyle w:val="Heading1"/>
        <w:tabs>
          <w:tab w:val="left" w:pos="609"/>
        </w:tabs>
        <w:ind w:left="0" w:right="38"/>
        <w:jc w:val="both"/>
        <w:rPr>
          <w:rFonts w:ascii="Times New Roman" w:hAnsi="Times New Roman" w:cs="Times New Roman"/>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.8 Effect</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of</w:t>
      </w:r>
      <w:r w:rsidR="00C82270" w:rsidRPr="003C607E">
        <w:rPr>
          <w:rFonts w:ascii="Times New Roman" w:hAnsi="Times New Roman" w:cs="Times New Roman"/>
          <w:spacing w:val="-2"/>
          <w:sz w:val="16"/>
          <w:szCs w:val="16"/>
        </w:rPr>
        <w:t xml:space="preserve"> </w:t>
      </w:r>
      <w:r w:rsidR="00C82270" w:rsidRPr="003C607E">
        <w:rPr>
          <w:rFonts w:ascii="Times New Roman" w:hAnsi="Times New Roman" w:cs="Times New Roman"/>
          <w:sz w:val="16"/>
          <w:szCs w:val="16"/>
        </w:rPr>
        <w:t>Different Carbon</w:t>
      </w:r>
      <w:r w:rsidR="00C82270" w:rsidRPr="003C607E">
        <w:rPr>
          <w:rFonts w:ascii="Times New Roman" w:hAnsi="Times New Roman" w:cs="Times New Roman"/>
          <w:spacing w:val="-1"/>
          <w:sz w:val="16"/>
          <w:szCs w:val="16"/>
        </w:rPr>
        <w:t xml:space="preserve"> </w:t>
      </w:r>
      <w:r w:rsidR="00C82270" w:rsidRPr="003C607E">
        <w:rPr>
          <w:rFonts w:ascii="Times New Roman" w:hAnsi="Times New Roman" w:cs="Times New Roman"/>
          <w:sz w:val="16"/>
          <w:szCs w:val="16"/>
        </w:rPr>
        <w:t>Source on the Glucoamylase Production</w:t>
      </w:r>
    </w:p>
    <w:p w14:paraId="4C6C81C5" w14:textId="120836B4" w:rsidR="00C82270" w:rsidRPr="003C607E" w:rsidRDefault="00C82270" w:rsidP="003C607E">
      <w:pPr>
        <w:pStyle w:val="BodyText"/>
        <w:ind w:left="0" w:right="38"/>
        <w:jc w:val="both"/>
        <w:rPr>
          <w:rFonts w:ascii="Times New Roman" w:hAnsi="Times New Roman" w:cs="Times New Roman"/>
          <w:sz w:val="16"/>
          <w:szCs w:val="16"/>
        </w:rPr>
      </w:pPr>
      <w:r w:rsidRPr="003C607E">
        <w:rPr>
          <w:rFonts w:ascii="Times New Roman" w:hAnsi="Times New Roman" w:cs="Times New Roman"/>
          <w:sz w:val="16"/>
          <w:szCs w:val="16"/>
        </w:rPr>
        <w:t xml:space="preserve">The maximum glucoamylase enzyme production was observed when glucose was supplemented in the fermentation medium </w:t>
      </w:r>
      <w:r w:rsidR="00044825" w:rsidRPr="003C607E">
        <w:rPr>
          <w:rFonts w:ascii="Times New Roman" w:hAnsi="Times New Roman" w:cs="Times New Roman"/>
          <w:sz w:val="16"/>
          <w:szCs w:val="16"/>
        </w:rPr>
        <w:t xml:space="preserve">(fig. </w:t>
      </w:r>
      <w:r w:rsidRPr="003C607E">
        <w:rPr>
          <w:rFonts w:ascii="Times New Roman" w:hAnsi="Times New Roman" w:cs="Times New Roman"/>
          <w:sz w:val="16"/>
          <w:szCs w:val="16"/>
        </w:rPr>
        <w:t xml:space="preserve">5). The </w:t>
      </w:r>
      <w:r w:rsidRPr="003C607E">
        <w:rPr>
          <w:rFonts w:ascii="Times New Roman" w:hAnsi="Times New Roman" w:cs="Times New Roman"/>
          <w:i/>
          <w:sz w:val="16"/>
          <w:szCs w:val="16"/>
        </w:rPr>
        <w:t>Aspergillus</w:t>
      </w:r>
      <w:r w:rsidRPr="003C607E">
        <w:rPr>
          <w:rFonts w:ascii="Times New Roman" w:hAnsi="Times New Roman" w:cs="Times New Roman"/>
          <w:sz w:val="16"/>
          <w:szCs w:val="16"/>
        </w:rPr>
        <w:t xml:space="preserve">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had highest glucoamylase production (32.17 IU/ml) while </w:t>
      </w:r>
      <w:r w:rsidRPr="003C607E">
        <w:rPr>
          <w:rFonts w:ascii="Times New Roman" w:hAnsi="Times New Roman" w:cs="Times New Roman"/>
          <w:i/>
          <w:sz w:val="16"/>
          <w:szCs w:val="16"/>
        </w:rPr>
        <w:t xml:space="preserve">Penicillium </w:t>
      </w:r>
      <w:proofErr w:type="spellStart"/>
      <w:r w:rsidRPr="003C607E">
        <w:rPr>
          <w:rFonts w:ascii="Times New Roman" w:hAnsi="Times New Roman" w:cs="Times New Roman"/>
          <w:sz w:val="16"/>
          <w:szCs w:val="16"/>
        </w:rPr>
        <w:t>sp</w:t>
      </w:r>
      <w:proofErr w:type="spellEnd"/>
      <w:r w:rsidRPr="003C607E">
        <w:rPr>
          <w:rFonts w:ascii="Times New Roman" w:hAnsi="Times New Roman" w:cs="Times New Roman"/>
          <w:sz w:val="16"/>
          <w:szCs w:val="16"/>
        </w:rPr>
        <w:t xml:space="preserve"> had the least (12.04 IU/ml). </w:t>
      </w:r>
    </w:p>
    <w:p w14:paraId="79BB33B6" w14:textId="77777777" w:rsidR="00044825" w:rsidRPr="003C607E" w:rsidRDefault="00044825" w:rsidP="003C607E">
      <w:pPr>
        <w:pStyle w:val="BodyText"/>
        <w:ind w:left="0" w:right="38"/>
        <w:jc w:val="both"/>
        <w:rPr>
          <w:rFonts w:ascii="Times New Roman" w:hAnsi="Times New Roman" w:cs="Times New Roman"/>
          <w:sz w:val="16"/>
          <w:szCs w:val="16"/>
        </w:rPr>
      </w:pPr>
    </w:p>
    <w:p w14:paraId="1DBBC275" w14:textId="77777777" w:rsidR="00C82270" w:rsidRPr="003C607E" w:rsidRDefault="00044825" w:rsidP="003C607E">
      <w:pPr>
        <w:pStyle w:val="Heading1"/>
        <w:tabs>
          <w:tab w:val="left" w:pos="610"/>
        </w:tabs>
        <w:ind w:left="0" w:right="12"/>
        <w:jc w:val="both"/>
        <w:rPr>
          <w:rFonts w:ascii="Times New Roman" w:hAnsi="Times New Roman" w:cs="Times New Roman"/>
          <w:sz w:val="16"/>
          <w:szCs w:val="16"/>
        </w:rPr>
      </w:pPr>
      <w:r w:rsidRPr="003C607E">
        <w:rPr>
          <w:rFonts w:ascii="Times New Roman" w:hAnsi="Times New Roman" w:cs="Times New Roman"/>
          <w:sz w:val="16"/>
          <w:szCs w:val="16"/>
        </w:rPr>
        <w:t>3</w:t>
      </w:r>
      <w:r w:rsidR="00C82270" w:rsidRPr="003C607E">
        <w:rPr>
          <w:rFonts w:ascii="Times New Roman" w:hAnsi="Times New Roman" w:cs="Times New Roman"/>
          <w:sz w:val="16"/>
          <w:szCs w:val="16"/>
        </w:rPr>
        <w:t xml:space="preserve">.9 Effect of nitrogen sources on the glucoamylase </w:t>
      </w:r>
      <w:r w:rsidR="00C82270" w:rsidRPr="003C607E">
        <w:rPr>
          <w:rFonts w:ascii="Times New Roman" w:hAnsi="Times New Roman" w:cs="Times New Roman"/>
          <w:spacing w:val="-2"/>
          <w:sz w:val="16"/>
          <w:szCs w:val="16"/>
        </w:rPr>
        <w:t>production</w:t>
      </w:r>
    </w:p>
    <w:p w14:paraId="471FC75D" w14:textId="602745BE" w:rsidR="00C82270" w:rsidRPr="003C607E" w:rsidRDefault="00C82270" w:rsidP="003C607E">
      <w:pPr>
        <w:pStyle w:val="BodyText"/>
        <w:ind w:left="0" w:right="9"/>
        <w:jc w:val="both"/>
        <w:rPr>
          <w:rFonts w:ascii="Times New Roman" w:hAnsi="Times New Roman" w:cs="Times New Roman"/>
          <w:sz w:val="16"/>
          <w:szCs w:val="16"/>
        </w:rPr>
      </w:pPr>
      <w:r w:rsidRPr="003C607E">
        <w:rPr>
          <w:rFonts w:ascii="Times New Roman" w:hAnsi="Times New Roman" w:cs="Times New Roman"/>
          <w:sz w:val="16"/>
          <w:szCs w:val="16"/>
        </w:rPr>
        <w:t>The production of glucoamylase with the supplementation of various nitrogen sources</w:t>
      </w:r>
      <w:r w:rsidR="00044825" w:rsidRPr="003C607E">
        <w:rPr>
          <w:rFonts w:ascii="Times New Roman" w:hAnsi="Times New Roman" w:cs="Times New Roman"/>
          <w:sz w:val="16"/>
          <w:szCs w:val="16"/>
        </w:rPr>
        <w:t xml:space="preserve"> is shown in fig</w:t>
      </w:r>
      <w:r w:rsidRPr="003C607E">
        <w:rPr>
          <w:rFonts w:ascii="Times New Roman" w:hAnsi="Times New Roman" w:cs="Times New Roman"/>
          <w:sz w:val="16"/>
          <w:szCs w:val="16"/>
        </w:rPr>
        <w:t xml:space="preserve">.6. Maximum glucoamylase production was observed in urea supplemented medium.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had the highest enzyme production, while Penicillium had the least.</w:t>
      </w:r>
    </w:p>
    <w:p w14:paraId="293011DB" w14:textId="77777777" w:rsidR="00C82270" w:rsidRPr="003C607E" w:rsidRDefault="00C82270" w:rsidP="003C607E">
      <w:pPr>
        <w:spacing w:line="240" w:lineRule="auto"/>
        <w:rPr>
          <w:rFonts w:ascii="Times New Roman" w:hAnsi="Times New Roman" w:cs="Times New Roman"/>
          <w:b/>
          <w:sz w:val="16"/>
          <w:szCs w:val="16"/>
        </w:rPr>
      </w:pPr>
      <w:r w:rsidRPr="003C607E">
        <w:rPr>
          <w:noProof/>
          <w:sz w:val="16"/>
          <w:szCs w:val="16"/>
        </w:rPr>
        <w:lastRenderedPageBreak/>
        <w:drawing>
          <wp:inline distT="0" distB="0" distL="0" distR="0" wp14:anchorId="25398881" wp14:editId="2B36840C">
            <wp:extent cx="5340350" cy="2206625"/>
            <wp:effectExtent l="0" t="0" r="12700" b="3175"/>
            <wp:docPr id="219431896" name="Chart 1">
              <a:extLst xmlns:a="http://schemas.openxmlformats.org/drawingml/2006/main">
                <a:ext uri="{FF2B5EF4-FFF2-40B4-BE49-F238E27FC236}">
                  <a16:creationId xmlns:a16="http://schemas.microsoft.com/office/drawing/2014/main" id="{7A32983E-C280-6B03-CF3C-0C02AAE2B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29B495" w14:textId="5DAB6D27" w:rsidR="00C82270" w:rsidRPr="003C607E" w:rsidRDefault="00044825" w:rsidP="003C607E">
      <w:pPr>
        <w:spacing w:line="240" w:lineRule="auto"/>
        <w:rPr>
          <w:rFonts w:ascii="Times New Roman" w:hAnsi="Times New Roman" w:cs="Times New Roman"/>
          <w:b/>
          <w:sz w:val="16"/>
          <w:szCs w:val="16"/>
        </w:rPr>
      </w:pPr>
      <w:r w:rsidRPr="003C607E">
        <w:rPr>
          <w:rFonts w:ascii="Times New Roman" w:hAnsi="Times New Roman" w:cs="Times New Roman"/>
          <w:b/>
          <w:sz w:val="16"/>
          <w:szCs w:val="16"/>
        </w:rPr>
        <w:t>Figure</w:t>
      </w:r>
      <w:r w:rsidR="00C82270" w:rsidRPr="003C607E">
        <w:rPr>
          <w:rFonts w:ascii="Times New Roman" w:hAnsi="Times New Roman" w:cs="Times New Roman"/>
          <w:b/>
          <w:sz w:val="16"/>
          <w:szCs w:val="16"/>
        </w:rPr>
        <w:t>.5: Effect of Different Carbon Source on the Glucoamylase Production</w:t>
      </w:r>
    </w:p>
    <w:p w14:paraId="3F01908B" w14:textId="77777777" w:rsidR="00C82270" w:rsidRPr="003C607E" w:rsidRDefault="00C82270" w:rsidP="003C607E">
      <w:pPr>
        <w:spacing w:line="240" w:lineRule="auto"/>
        <w:rPr>
          <w:rFonts w:ascii="Times New Roman" w:hAnsi="Times New Roman" w:cs="Times New Roman"/>
          <w:b/>
          <w:sz w:val="16"/>
          <w:szCs w:val="16"/>
        </w:rPr>
      </w:pPr>
    </w:p>
    <w:p w14:paraId="3A130B39" w14:textId="77777777" w:rsidR="00C82270" w:rsidRPr="003C607E" w:rsidRDefault="00C82270" w:rsidP="003C607E">
      <w:pPr>
        <w:spacing w:line="240" w:lineRule="auto"/>
        <w:rPr>
          <w:rFonts w:ascii="Times New Roman" w:hAnsi="Times New Roman" w:cs="Times New Roman"/>
          <w:b/>
          <w:sz w:val="16"/>
          <w:szCs w:val="16"/>
        </w:rPr>
      </w:pPr>
    </w:p>
    <w:p w14:paraId="07A264AC" w14:textId="77777777" w:rsidR="00C82270" w:rsidRPr="003C607E" w:rsidRDefault="00C82270" w:rsidP="003C607E">
      <w:pPr>
        <w:spacing w:line="240" w:lineRule="auto"/>
        <w:rPr>
          <w:rFonts w:ascii="Times New Roman" w:hAnsi="Times New Roman" w:cs="Times New Roman"/>
          <w:b/>
          <w:sz w:val="16"/>
          <w:szCs w:val="16"/>
        </w:rPr>
      </w:pPr>
      <w:r w:rsidRPr="003C607E">
        <w:rPr>
          <w:noProof/>
          <w:sz w:val="16"/>
          <w:szCs w:val="16"/>
        </w:rPr>
        <w:drawing>
          <wp:inline distT="0" distB="0" distL="0" distR="0" wp14:anchorId="65748943" wp14:editId="42C2C56D">
            <wp:extent cx="5702300" cy="2314575"/>
            <wp:effectExtent l="0" t="0" r="12700" b="9525"/>
            <wp:docPr id="1241984444" name="Chart 1">
              <a:extLst xmlns:a="http://schemas.openxmlformats.org/drawingml/2006/main">
                <a:ext uri="{FF2B5EF4-FFF2-40B4-BE49-F238E27FC236}">
                  <a16:creationId xmlns:a16="http://schemas.microsoft.com/office/drawing/2014/main" id="{A926563B-8DCA-9A92-6905-9614640A0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FCE197" w14:textId="148756EC" w:rsidR="00C82270" w:rsidRPr="003C607E" w:rsidRDefault="00044825" w:rsidP="003C607E">
      <w:pPr>
        <w:spacing w:line="240" w:lineRule="auto"/>
        <w:rPr>
          <w:rFonts w:ascii="Times New Roman" w:hAnsi="Times New Roman" w:cs="Times New Roman"/>
          <w:b/>
          <w:sz w:val="16"/>
          <w:szCs w:val="16"/>
        </w:rPr>
      </w:pPr>
      <w:r w:rsidRPr="003C607E">
        <w:rPr>
          <w:rFonts w:ascii="Times New Roman" w:hAnsi="Times New Roman" w:cs="Times New Roman"/>
          <w:b/>
          <w:sz w:val="16"/>
          <w:szCs w:val="16"/>
        </w:rPr>
        <w:t>Figure</w:t>
      </w:r>
      <w:r w:rsidR="00C82270" w:rsidRPr="003C607E">
        <w:rPr>
          <w:rFonts w:ascii="Times New Roman" w:hAnsi="Times New Roman" w:cs="Times New Roman"/>
          <w:b/>
          <w:sz w:val="16"/>
          <w:szCs w:val="16"/>
        </w:rPr>
        <w:t>.6: Effect of Different Nitrogen Source on the Glucoamylase Production</w:t>
      </w:r>
    </w:p>
    <w:p w14:paraId="2F674628" w14:textId="77777777" w:rsidR="00C82270" w:rsidRPr="003C607E" w:rsidRDefault="00C82270" w:rsidP="003C607E">
      <w:pPr>
        <w:spacing w:after="0" w:line="240" w:lineRule="auto"/>
        <w:jc w:val="both"/>
        <w:rPr>
          <w:rFonts w:ascii="Times New Roman" w:hAnsi="Times New Roman" w:cs="Times New Roman"/>
          <w:sz w:val="16"/>
          <w:szCs w:val="16"/>
        </w:rPr>
      </w:pPr>
      <w:r w:rsidRPr="003C607E">
        <w:rPr>
          <w:rFonts w:ascii="Times New Roman" w:hAnsi="Times New Roman" w:cs="Times New Roman"/>
          <w:sz w:val="16"/>
          <w:szCs w:val="16"/>
        </w:rPr>
        <w:t xml:space="preserve">Fungal populations in the dumpsite soil used in this study were in magnitudes of </w:t>
      </w:r>
      <w:r w:rsidRPr="003C607E">
        <w:rPr>
          <w:rFonts w:ascii="Times New Roman" w:hAnsi="Times New Roman" w:cs="Times New Roman"/>
          <w:color w:val="000000" w:themeColor="text1"/>
          <w:sz w:val="16"/>
          <w:szCs w:val="16"/>
        </w:rPr>
        <w:t>10</w:t>
      </w:r>
      <w:r w:rsidRPr="003C607E">
        <w:rPr>
          <w:rFonts w:ascii="Times New Roman" w:hAnsi="Times New Roman" w:cs="Times New Roman"/>
          <w:color w:val="000000" w:themeColor="text1"/>
          <w:sz w:val="16"/>
          <w:szCs w:val="16"/>
          <w:vertAlign w:val="superscript"/>
        </w:rPr>
        <w:t>4</w:t>
      </w:r>
      <w:r w:rsidRPr="003C607E">
        <w:rPr>
          <w:rFonts w:ascii="Times New Roman" w:hAnsi="Times New Roman" w:cs="Times New Roman"/>
          <w:color w:val="000000" w:themeColor="text1"/>
          <w:sz w:val="16"/>
          <w:szCs w:val="16"/>
        </w:rPr>
        <w:t xml:space="preserve"> CFU/g.</w:t>
      </w:r>
      <w:r w:rsidRPr="003C607E">
        <w:rPr>
          <w:rFonts w:ascii="Times New Roman" w:hAnsi="Times New Roman" w:cs="Times New Roman"/>
          <w:sz w:val="16"/>
          <w:szCs w:val="16"/>
        </w:rPr>
        <w:t xml:space="preserve"> The accessibility of fungal biodiversity in soil for exploration of enzymes in industrial sectors is an a</w:t>
      </w:r>
      <w:r w:rsidR="00172EB4" w:rsidRPr="003C607E">
        <w:rPr>
          <w:rFonts w:ascii="Times New Roman" w:hAnsi="Times New Roman" w:cs="Times New Roman"/>
          <w:sz w:val="16"/>
          <w:szCs w:val="16"/>
        </w:rPr>
        <w:t>rea of research interest (</w:t>
      </w:r>
      <w:proofErr w:type="spellStart"/>
      <w:r w:rsidR="00172EB4" w:rsidRPr="003C607E">
        <w:rPr>
          <w:rFonts w:ascii="Times New Roman" w:hAnsi="Times New Roman" w:cs="Times New Roman"/>
          <w:sz w:val="16"/>
          <w:szCs w:val="16"/>
        </w:rPr>
        <w:t>Ominyi</w:t>
      </w:r>
      <w:proofErr w:type="spellEnd"/>
      <w:r w:rsidR="00172EB4" w:rsidRPr="003C607E">
        <w:rPr>
          <w:rFonts w:ascii="Times New Roman" w:hAnsi="Times New Roman" w:cs="Times New Roman"/>
          <w:sz w:val="16"/>
          <w:szCs w:val="16"/>
        </w:rPr>
        <w:t xml:space="preserve"> </w:t>
      </w:r>
      <w:r w:rsidR="00172EB4" w:rsidRPr="003C607E">
        <w:rPr>
          <w:rFonts w:ascii="Times New Roman" w:hAnsi="Times New Roman" w:cs="Times New Roman"/>
          <w:i/>
          <w:sz w:val="16"/>
          <w:szCs w:val="16"/>
        </w:rPr>
        <w:t>et al</w:t>
      </w:r>
      <w:r w:rsidR="00172EB4" w:rsidRPr="003C607E">
        <w:rPr>
          <w:rFonts w:ascii="Times New Roman" w:hAnsi="Times New Roman" w:cs="Times New Roman"/>
          <w:sz w:val="16"/>
          <w:szCs w:val="16"/>
        </w:rPr>
        <w:t>., 2013</w:t>
      </w:r>
      <w:r w:rsidRPr="003C607E">
        <w:rPr>
          <w:rFonts w:ascii="Times New Roman" w:hAnsi="Times New Roman" w:cs="Times New Roman"/>
          <w:sz w:val="16"/>
          <w:szCs w:val="16"/>
        </w:rPr>
        <w:t xml:space="preserve">). In this study, 6 fungal isolates were obtained from different dumpsites soil and assessed for glucoamylase. Many reports show isolation of fungi from soil samples of different regions for the study of amylase (Varalakshmi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2009, Anto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2006, Khokhar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2011, Lawal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2014). Kumar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(2015) reported isolation of soil mycoflora in agricultural fields at </w:t>
      </w:r>
      <w:proofErr w:type="spellStart"/>
      <w:r w:rsidRPr="003C607E">
        <w:rPr>
          <w:rFonts w:ascii="Times New Roman" w:hAnsi="Times New Roman" w:cs="Times New Roman"/>
          <w:sz w:val="16"/>
          <w:szCs w:val="16"/>
        </w:rPr>
        <w:t>Tekkai</w:t>
      </w:r>
      <w:proofErr w:type="spellEnd"/>
      <w:r w:rsidRPr="003C607E">
        <w:rPr>
          <w:rFonts w:ascii="Times New Roman" w:hAnsi="Times New Roman" w:cs="Times New Roman"/>
          <w:sz w:val="16"/>
          <w:szCs w:val="16"/>
        </w:rPr>
        <w:t xml:space="preserve"> Mandal wherein the samples were collected from rhizosphere and rhizoplane regions of different rice fields. Similarly, Abdullah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(2016) isolated fungi from 5 different regions in explosive institutes and contaminated sites in Riyadh province and reported that the isolated fungi in contaminated soils can be used as bioremediation agents for explosive materials. In another study, Singh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(2014) reported isolation of fungal strains from soil samples collected from different sites of Jalandhar region of Punjab for the study of amylase activity and the production of fungal amylase was studied using cheap readily available agricultural residues. </w:t>
      </w:r>
      <w:proofErr w:type="spellStart"/>
      <w:r w:rsidRPr="003C607E">
        <w:rPr>
          <w:rFonts w:ascii="Times New Roman" w:hAnsi="Times New Roman" w:cs="Times New Roman"/>
          <w:sz w:val="16"/>
          <w:szCs w:val="16"/>
        </w:rPr>
        <w:t>Ominyi</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(2013) reported 26 fungal isolates showing starch hydrolysis test out of 120 fungi isolated from soil of rice mill industrial areas, corn processing industries, rice milling and dumping ground soil of Nigeria. The variation in diversity index of collection sites indicates that soil harbors </w:t>
      </w:r>
      <w:proofErr w:type="spellStart"/>
      <w:r w:rsidRPr="003C607E">
        <w:rPr>
          <w:rFonts w:ascii="Times New Roman" w:hAnsi="Times New Roman" w:cs="Times New Roman"/>
          <w:sz w:val="16"/>
          <w:szCs w:val="16"/>
        </w:rPr>
        <w:t>pleothra</w:t>
      </w:r>
      <w:proofErr w:type="spellEnd"/>
      <w:r w:rsidRPr="003C607E">
        <w:rPr>
          <w:rFonts w:ascii="Times New Roman" w:hAnsi="Times New Roman" w:cs="Times New Roman"/>
          <w:sz w:val="16"/>
          <w:szCs w:val="16"/>
        </w:rPr>
        <w:t xml:space="preserve"> of fungal population which can be used for industrial applications. Jena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(2015) studied occurrence of culturable soil fungi in Odisha wherein the study reported Shannon-Wiener indices to be 3.12 and 0.9425 respectively in summer and winter seasons. </w:t>
      </w:r>
      <w:r w:rsidRPr="003C607E">
        <w:rPr>
          <w:rFonts w:ascii="Times New Roman" w:hAnsi="Times New Roman" w:cs="Times New Roman"/>
          <w:color w:val="000000" w:themeColor="text1"/>
          <w:sz w:val="16"/>
          <w:szCs w:val="16"/>
        </w:rPr>
        <w:t xml:space="preserve">Glucoamylase screening of the fungal isolates showed that the fungi isolates had potential to produce glucoamylase.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color w:val="000000" w:themeColor="text1"/>
          <w:sz w:val="16"/>
          <w:szCs w:val="16"/>
        </w:rPr>
        <w:t xml:space="preserve"> was observed to have the highest glucoamylase production potential while Fusarium had the least.</w:t>
      </w:r>
      <w:r w:rsidR="009F3A5B" w:rsidRPr="003C607E">
        <w:rPr>
          <w:rFonts w:ascii="Times New Roman" w:hAnsi="Times New Roman" w:cs="Times New Roman"/>
          <w:sz w:val="16"/>
          <w:szCs w:val="16"/>
        </w:rPr>
        <w:t xml:space="preserve"> Similarly, Mishra and Dadhich</w:t>
      </w:r>
      <w:r w:rsidRPr="003C607E">
        <w:rPr>
          <w:rFonts w:ascii="Times New Roman" w:hAnsi="Times New Roman" w:cs="Times New Roman"/>
          <w:sz w:val="16"/>
          <w:szCs w:val="16"/>
        </w:rPr>
        <w:t xml:space="preserve"> (2010) isolated 15 filamentous fungi from soil of different regions of Rajasthan state and assessed the isolates for amylase producing ability. In a similar observation, </w:t>
      </w:r>
      <w:proofErr w:type="spellStart"/>
      <w:r w:rsidRPr="003C607E">
        <w:rPr>
          <w:rFonts w:ascii="Times New Roman" w:hAnsi="Times New Roman" w:cs="Times New Roman"/>
          <w:sz w:val="16"/>
          <w:szCs w:val="16"/>
        </w:rPr>
        <w:t>Ominyi</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(2013) screened the isolates from soil of rice mill industrial areas, corn processing industries, rice milling and dumping ground soil and reported 26 isolates to show maximum amylase production in starch hydrolysis test of potassium iodide method. Sohail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(2005) studied screening of microbial population for their ability to possess amylolytic potential and reported that a total of 130 fungal isolates were screened and 21 fungal isolates from soil samples to be amylase producers. </w:t>
      </w:r>
      <w:r w:rsidRPr="003C607E">
        <w:rPr>
          <w:rFonts w:ascii="Times New Roman" w:hAnsi="Times New Roman" w:cs="Times New Roman"/>
          <w:i/>
          <w:sz w:val="16"/>
          <w:szCs w:val="16"/>
        </w:rPr>
        <w:t>Aspergillus</w:t>
      </w:r>
      <w:r w:rsidRPr="003C607E">
        <w:rPr>
          <w:rFonts w:ascii="Times New Roman" w:hAnsi="Times New Roman" w:cs="Times New Roman"/>
          <w:sz w:val="16"/>
          <w:szCs w:val="16"/>
        </w:rPr>
        <w:t xml:space="preserve"> species was found to be most active amylase producer with frequency occurrence of 16.15% of all the isolates. </w:t>
      </w:r>
      <w:r w:rsidRPr="003C607E">
        <w:rPr>
          <w:rFonts w:ascii="Times New Roman" w:hAnsi="Times New Roman" w:cs="Times New Roman"/>
          <w:color w:val="000000" w:themeColor="text1"/>
          <w:sz w:val="16"/>
          <w:szCs w:val="16"/>
        </w:rPr>
        <w:t xml:space="preserve">The proximate composition of yam peel and potato peel showed that the amount of carbohydrate within them is adequate to serve as substrate for enzyme production from fungi. </w:t>
      </w:r>
      <w:r w:rsidRPr="003C607E">
        <w:rPr>
          <w:rFonts w:ascii="Times New Roman" w:hAnsi="Times New Roman" w:cs="Times New Roman"/>
          <w:sz w:val="16"/>
          <w:szCs w:val="16"/>
        </w:rPr>
        <w:t xml:space="preserve">The most appreciable enzyme production was observed with the use of potato peel as substrate (Jahir and Sachin, 2011). </w:t>
      </w:r>
      <w:r w:rsidRPr="003C607E">
        <w:rPr>
          <w:rFonts w:ascii="Times New Roman" w:hAnsi="Times New Roman" w:cs="Times New Roman"/>
          <w:sz w:val="16"/>
          <w:szCs w:val="16"/>
        </w:rPr>
        <w:lastRenderedPageBreak/>
        <w:t xml:space="preserve">There are several reports of the use of agricultural wastes as cheap substrates for microbial α-amylase production (Xu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2008; Murthy </w:t>
      </w:r>
      <w:r w:rsidRPr="003C607E">
        <w:rPr>
          <w:rFonts w:ascii="Times New Roman" w:hAnsi="Times New Roman" w:cs="Times New Roman"/>
          <w:i/>
          <w:sz w:val="16"/>
          <w:szCs w:val="16"/>
        </w:rPr>
        <w:t>et al</w:t>
      </w:r>
      <w:r w:rsidRPr="003C607E">
        <w:rPr>
          <w:rFonts w:ascii="Times New Roman" w:hAnsi="Times New Roman" w:cs="Times New Roman"/>
          <w:sz w:val="16"/>
          <w:szCs w:val="16"/>
        </w:rPr>
        <w:t>., 2009; Jahir and Sachin, 2011). The selection of an agricultural waste as substrate for enzyme production depends upon several factors mainly related with cost and availability of the substrate. The</w:t>
      </w:r>
      <w:r w:rsidRPr="003C607E">
        <w:rPr>
          <w:rFonts w:ascii="Times New Roman" w:hAnsi="Times New Roman" w:cs="Times New Roman"/>
          <w:color w:val="000000" w:themeColor="text1"/>
          <w:sz w:val="16"/>
          <w:szCs w:val="16"/>
        </w:rPr>
        <w:t xml:space="preserve"> </w:t>
      </w:r>
      <w:r w:rsidRPr="003C607E">
        <w:rPr>
          <w:rFonts w:ascii="Times New Roman" w:hAnsi="Times New Roman" w:cs="Times New Roman"/>
          <w:sz w:val="16"/>
          <w:szCs w:val="16"/>
        </w:rPr>
        <w:t>solid substrate not only supplies the nutrients to the microbial culture growing in it but also serves as anchorage for the cells (</w:t>
      </w:r>
      <w:proofErr w:type="spellStart"/>
      <w:r w:rsidRPr="003C607E">
        <w:rPr>
          <w:rFonts w:ascii="Times New Roman" w:hAnsi="Times New Roman" w:cs="Times New Roman"/>
          <w:sz w:val="16"/>
          <w:szCs w:val="16"/>
        </w:rPr>
        <w:t>Nimkar</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2010). Potato peel wastes contribute the major industrial food waste discarded in the environment, arising from potato processing and home wastes (Shukla and Kar, 2006; Schieber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2009). Biotechnological applications of potato peel wastes are interesting not only from the point of view of low-cost substrate, but also in solving problems related to their disposal (Schieber </w:t>
      </w:r>
      <w:r w:rsidRPr="003C607E">
        <w:rPr>
          <w:rFonts w:ascii="Times New Roman" w:hAnsi="Times New Roman" w:cs="Times New Roman"/>
          <w:i/>
          <w:sz w:val="16"/>
          <w:szCs w:val="16"/>
        </w:rPr>
        <w:t>et al</w:t>
      </w:r>
      <w:r w:rsidRPr="003C607E">
        <w:rPr>
          <w:rFonts w:ascii="Times New Roman" w:hAnsi="Times New Roman" w:cs="Times New Roman"/>
          <w:sz w:val="16"/>
          <w:szCs w:val="16"/>
        </w:rPr>
        <w:t>., 2009)</w:t>
      </w:r>
      <w:r w:rsidRPr="003C607E">
        <w:rPr>
          <w:rFonts w:ascii="Times New Roman" w:hAnsi="Times New Roman" w:cs="Times New Roman"/>
          <w:color w:val="000000" w:themeColor="text1"/>
          <w:sz w:val="16"/>
          <w:szCs w:val="16"/>
        </w:rPr>
        <w:t xml:space="preserve">. </w:t>
      </w:r>
      <w:r w:rsidRPr="003C607E">
        <w:rPr>
          <w:rStyle w:val="author-list"/>
          <w:rFonts w:ascii="Times New Roman" w:hAnsi="Times New Roman" w:cs="Times New Roman"/>
          <w:color w:val="000000" w:themeColor="text1"/>
          <w:sz w:val="16"/>
          <w:szCs w:val="16"/>
        </w:rPr>
        <w:t xml:space="preserve">Maximum glucoamylase production was obtained with the </w:t>
      </w:r>
      <w:proofErr w:type="spellStart"/>
      <w:r w:rsidRPr="003C607E">
        <w:rPr>
          <w:rStyle w:val="author-list"/>
          <w:rFonts w:ascii="Times New Roman" w:hAnsi="Times New Roman" w:cs="Times New Roman"/>
          <w:color w:val="000000" w:themeColor="text1"/>
          <w:sz w:val="16"/>
          <w:szCs w:val="16"/>
        </w:rPr>
        <w:t>agro</w:t>
      </w:r>
      <w:proofErr w:type="spellEnd"/>
      <w:r w:rsidRPr="003C607E">
        <w:rPr>
          <w:rStyle w:val="author-list"/>
          <w:rFonts w:ascii="Times New Roman" w:hAnsi="Times New Roman" w:cs="Times New Roman"/>
          <w:color w:val="000000" w:themeColor="text1"/>
          <w:sz w:val="16"/>
          <w:szCs w:val="16"/>
        </w:rPr>
        <w:t xml:space="preserve">-residues and </w:t>
      </w:r>
      <w:r w:rsidRPr="003C607E">
        <w:rPr>
          <w:rStyle w:val="author-list"/>
          <w:rFonts w:ascii="Times New Roman" w:hAnsi="Times New Roman" w:cs="Times New Roman"/>
          <w:i/>
          <w:color w:val="000000" w:themeColor="text1"/>
          <w:sz w:val="16"/>
          <w:szCs w:val="16"/>
        </w:rPr>
        <w:t xml:space="preserve">Aspergillus </w:t>
      </w:r>
      <w:proofErr w:type="spellStart"/>
      <w:r w:rsidRPr="003C607E">
        <w:rPr>
          <w:rStyle w:val="author-list"/>
          <w:rFonts w:ascii="Times New Roman" w:hAnsi="Times New Roman" w:cs="Times New Roman"/>
          <w:i/>
          <w:color w:val="000000" w:themeColor="text1"/>
          <w:sz w:val="16"/>
          <w:szCs w:val="16"/>
        </w:rPr>
        <w:t>niger</w:t>
      </w:r>
      <w:proofErr w:type="spellEnd"/>
      <w:r w:rsidRPr="003C607E">
        <w:rPr>
          <w:rStyle w:val="author-list"/>
          <w:rFonts w:ascii="Times New Roman" w:hAnsi="Times New Roman" w:cs="Times New Roman"/>
          <w:color w:val="000000" w:themeColor="text1"/>
          <w:sz w:val="16"/>
          <w:szCs w:val="16"/>
        </w:rPr>
        <w:t>. Other related studies (</w:t>
      </w:r>
      <w:proofErr w:type="spellStart"/>
      <w:r w:rsidRPr="003C607E">
        <w:rPr>
          <w:rFonts w:ascii="Times New Roman" w:hAnsi="Times New Roman" w:cs="Times New Roman"/>
          <w:sz w:val="16"/>
          <w:szCs w:val="16"/>
        </w:rPr>
        <w:t>Nyamful</w:t>
      </w:r>
      <w:proofErr w:type="spellEnd"/>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sz w:val="16"/>
          <w:szCs w:val="16"/>
        </w:rPr>
        <w:t xml:space="preserve"> 2014; Keera</w:t>
      </w:r>
      <w:r w:rsidRPr="003C607E">
        <w:rPr>
          <w:rFonts w:ascii="Times New Roman" w:hAnsi="Times New Roman" w:cs="Times New Roman"/>
          <w:spacing w:val="13"/>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i/>
          <w:spacing w:val="10"/>
          <w:sz w:val="16"/>
          <w:szCs w:val="16"/>
        </w:rPr>
        <w:t xml:space="preserve"> </w:t>
      </w:r>
      <w:r w:rsidRPr="003C607E">
        <w:rPr>
          <w:rFonts w:ascii="Times New Roman" w:hAnsi="Times New Roman" w:cs="Times New Roman"/>
          <w:spacing w:val="-2"/>
          <w:sz w:val="16"/>
          <w:szCs w:val="16"/>
        </w:rPr>
        <w:t xml:space="preserve">2014) have shown of maximum amylase production using </w:t>
      </w:r>
      <w:r w:rsidRPr="003C607E">
        <w:rPr>
          <w:rStyle w:val="author-list"/>
          <w:rFonts w:ascii="Times New Roman" w:hAnsi="Times New Roman" w:cs="Times New Roman"/>
          <w:i/>
          <w:color w:val="000000" w:themeColor="text1"/>
          <w:sz w:val="16"/>
          <w:szCs w:val="16"/>
        </w:rPr>
        <w:t>Aspergillus</w:t>
      </w:r>
      <w:r w:rsidRPr="003C607E">
        <w:rPr>
          <w:rStyle w:val="author-list"/>
          <w:rFonts w:ascii="Times New Roman" w:hAnsi="Times New Roman" w:cs="Times New Roman"/>
          <w:color w:val="000000" w:themeColor="text1"/>
          <w:sz w:val="16"/>
          <w:szCs w:val="16"/>
        </w:rPr>
        <w:t xml:space="preserve"> species. Slightly acidic pH of 6 was shown to have positive effect on glucoamylase production. This is consistent with the findings of Keera </w:t>
      </w:r>
      <w:r w:rsidRPr="003C607E">
        <w:rPr>
          <w:rStyle w:val="author-list"/>
          <w:rFonts w:ascii="Times New Roman" w:hAnsi="Times New Roman" w:cs="Times New Roman"/>
          <w:i/>
          <w:color w:val="000000" w:themeColor="text1"/>
          <w:sz w:val="16"/>
          <w:szCs w:val="16"/>
        </w:rPr>
        <w:t>et al</w:t>
      </w:r>
      <w:r w:rsidRPr="003C607E">
        <w:rPr>
          <w:rStyle w:val="author-list"/>
          <w:rFonts w:ascii="Times New Roman" w:hAnsi="Times New Roman" w:cs="Times New Roman"/>
          <w:color w:val="000000" w:themeColor="text1"/>
          <w:sz w:val="16"/>
          <w:szCs w:val="16"/>
        </w:rPr>
        <w:t xml:space="preserve">. (2014) and Imran et al. (2012) they achieved maximum production effect at slightly acidic pH of 5.5. Inoculum size of 3ml was shown to have positive effect on glucoamylase production. </w:t>
      </w:r>
      <w:r w:rsidRPr="003C607E">
        <w:rPr>
          <w:rFonts w:ascii="Times New Roman" w:hAnsi="Times New Roman" w:cs="Times New Roman"/>
          <w:sz w:val="16"/>
          <w:szCs w:val="16"/>
        </w:rPr>
        <w:t xml:space="preserve">In a similar research conducted by Imran </w:t>
      </w:r>
      <w:r w:rsidRPr="003C607E">
        <w:rPr>
          <w:rFonts w:ascii="Times New Roman" w:hAnsi="Times New Roman" w:cs="Times New Roman"/>
          <w:i/>
          <w:sz w:val="16"/>
          <w:szCs w:val="16"/>
        </w:rPr>
        <w:t xml:space="preserve">et al. </w:t>
      </w:r>
      <w:r w:rsidRPr="003C607E">
        <w:rPr>
          <w:rFonts w:ascii="Times New Roman" w:hAnsi="Times New Roman" w:cs="Times New Roman"/>
          <w:sz w:val="16"/>
          <w:szCs w:val="16"/>
        </w:rPr>
        <w:t>(2012) maximum production was observed at 5ml of inoculum size. Similar</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result</w:t>
      </w:r>
      <w:r w:rsidRPr="003C607E">
        <w:rPr>
          <w:rFonts w:ascii="Times New Roman" w:hAnsi="Times New Roman" w:cs="Times New Roman"/>
          <w:spacing w:val="-2"/>
          <w:sz w:val="16"/>
          <w:szCs w:val="16"/>
        </w:rPr>
        <w:t xml:space="preserve"> </w:t>
      </w:r>
      <w:proofErr w:type="gramStart"/>
      <w:r w:rsidRPr="003C607E">
        <w:rPr>
          <w:rFonts w:ascii="Times New Roman" w:hAnsi="Times New Roman" w:cs="Times New Roman"/>
          <w:sz w:val="16"/>
          <w:szCs w:val="16"/>
        </w:rPr>
        <w:t>were</w:t>
      </w:r>
      <w:proofErr w:type="gramEnd"/>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reported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by Puri</w:t>
      </w:r>
      <w:r w:rsidRPr="003C607E">
        <w:rPr>
          <w:rFonts w:ascii="Times New Roman" w:hAnsi="Times New Roman" w:cs="Times New Roman"/>
          <w:spacing w:val="-1"/>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(2013)</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who</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used agricultural</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byproducts</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like</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wheat</w:t>
      </w:r>
      <w:r w:rsidRPr="003C607E">
        <w:rPr>
          <w:rFonts w:ascii="Times New Roman" w:hAnsi="Times New Roman" w:cs="Times New Roman"/>
          <w:spacing w:val="-5"/>
          <w:sz w:val="16"/>
          <w:szCs w:val="16"/>
        </w:rPr>
        <w:t xml:space="preserve"> </w:t>
      </w:r>
      <w:r w:rsidRPr="003C607E">
        <w:rPr>
          <w:rFonts w:ascii="Times New Roman" w:hAnsi="Times New Roman" w:cs="Times New Roman"/>
          <w:sz w:val="16"/>
          <w:szCs w:val="16"/>
        </w:rPr>
        <w:t>bran</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and</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rice</w:t>
      </w:r>
      <w:r w:rsidRPr="003C607E">
        <w:rPr>
          <w:rFonts w:ascii="Times New Roman" w:hAnsi="Times New Roman" w:cs="Times New Roman"/>
          <w:spacing w:val="-4"/>
          <w:sz w:val="16"/>
          <w:szCs w:val="16"/>
        </w:rPr>
        <w:t xml:space="preserve"> </w:t>
      </w:r>
      <w:r w:rsidRPr="003C607E">
        <w:rPr>
          <w:rFonts w:ascii="Times New Roman" w:hAnsi="Times New Roman" w:cs="Times New Roman"/>
          <w:sz w:val="16"/>
          <w:szCs w:val="16"/>
        </w:rPr>
        <w:t>bran</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 xml:space="preserve">substrate for the synthesis of </w:t>
      </w:r>
      <w:proofErr w:type="spellStart"/>
      <w:r w:rsidRPr="003C607E">
        <w:rPr>
          <w:rFonts w:ascii="Times New Roman" w:hAnsi="Times New Roman" w:cs="Times New Roman"/>
          <w:sz w:val="16"/>
          <w:szCs w:val="16"/>
        </w:rPr>
        <w:t>glucomaylase</w:t>
      </w:r>
      <w:proofErr w:type="spellEnd"/>
      <w:r w:rsidRPr="003C607E">
        <w:rPr>
          <w:rFonts w:ascii="Times New Roman" w:hAnsi="Times New Roman" w:cs="Times New Roman"/>
          <w:sz w:val="16"/>
          <w:szCs w:val="16"/>
        </w:rPr>
        <w:t xml:space="preserve"> by solid state fermentation using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The maximum enzyme production was observed when glucose was supplemented in the fermentation medium followed by fructose and the least production was found in maltose supplemented medium. Anto </w:t>
      </w:r>
      <w:r w:rsidRPr="003C607E">
        <w:rPr>
          <w:rFonts w:ascii="Times New Roman" w:hAnsi="Times New Roman" w:cs="Times New Roman"/>
          <w:i/>
          <w:sz w:val="16"/>
          <w:szCs w:val="16"/>
        </w:rPr>
        <w:t xml:space="preserve">et al. </w:t>
      </w:r>
      <w:r w:rsidRPr="003C607E">
        <w:rPr>
          <w:rFonts w:ascii="Times New Roman" w:hAnsi="Times New Roman" w:cs="Times New Roman"/>
          <w:sz w:val="16"/>
          <w:szCs w:val="16"/>
        </w:rPr>
        <w:t>(2006) also reported enhanced enzyme production</w:t>
      </w:r>
      <w:r w:rsidRPr="003C607E">
        <w:rPr>
          <w:rFonts w:ascii="Times New Roman" w:hAnsi="Times New Roman" w:cs="Times New Roman"/>
          <w:spacing w:val="9"/>
          <w:sz w:val="16"/>
          <w:szCs w:val="16"/>
        </w:rPr>
        <w:t xml:space="preserve"> </w:t>
      </w:r>
      <w:r w:rsidRPr="003C607E">
        <w:rPr>
          <w:rFonts w:ascii="Times New Roman" w:hAnsi="Times New Roman" w:cs="Times New Roman"/>
          <w:sz w:val="16"/>
          <w:szCs w:val="16"/>
        </w:rPr>
        <w:t>with</w:t>
      </w:r>
      <w:r w:rsidRPr="003C607E">
        <w:rPr>
          <w:rFonts w:ascii="Times New Roman" w:hAnsi="Times New Roman" w:cs="Times New Roman"/>
          <w:spacing w:val="10"/>
          <w:sz w:val="16"/>
          <w:szCs w:val="16"/>
        </w:rPr>
        <w:t xml:space="preserve"> </w:t>
      </w:r>
      <w:r w:rsidRPr="003C607E">
        <w:rPr>
          <w:rFonts w:ascii="Times New Roman" w:hAnsi="Times New Roman" w:cs="Times New Roman"/>
          <w:sz w:val="16"/>
          <w:szCs w:val="16"/>
        </w:rPr>
        <w:t>glucose</w:t>
      </w:r>
      <w:r w:rsidRPr="003C607E">
        <w:rPr>
          <w:rFonts w:ascii="Times New Roman" w:hAnsi="Times New Roman" w:cs="Times New Roman"/>
          <w:spacing w:val="8"/>
          <w:sz w:val="16"/>
          <w:szCs w:val="16"/>
        </w:rPr>
        <w:t xml:space="preserve"> </w:t>
      </w:r>
      <w:r w:rsidRPr="003C607E">
        <w:rPr>
          <w:rFonts w:ascii="Times New Roman" w:hAnsi="Times New Roman" w:cs="Times New Roman"/>
          <w:sz w:val="16"/>
          <w:szCs w:val="16"/>
        </w:rPr>
        <w:t>supplementation.</w:t>
      </w:r>
      <w:r w:rsidRPr="003C607E">
        <w:rPr>
          <w:rFonts w:ascii="Times New Roman" w:hAnsi="Times New Roman" w:cs="Times New Roman"/>
          <w:spacing w:val="9"/>
          <w:sz w:val="16"/>
          <w:szCs w:val="16"/>
        </w:rPr>
        <w:t xml:space="preserve"> </w:t>
      </w:r>
      <w:r w:rsidRPr="003C607E">
        <w:rPr>
          <w:rFonts w:ascii="Times New Roman" w:hAnsi="Times New Roman" w:cs="Times New Roman"/>
          <w:sz w:val="16"/>
          <w:szCs w:val="16"/>
        </w:rPr>
        <w:t>Keera</w:t>
      </w:r>
      <w:r w:rsidRPr="003C607E">
        <w:rPr>
          <w:rFonts w:ascii="Times New Roman" w:hAnsi="Times New Roman" w:cs="Times New Roman"/>
          <w:spacing w:val="13"/>
          <w:sz w:val="16"/>
          <w:szCs w:val="16"/>
        </w:rPr>
        <w:t xml:space="preserve"> </w:t>
      </w:r>
      <w:r w:rsidRPr="003C607E">
        <w:rPr>
          <w:rFonts w:ascii="Times New Roman" w:hAnsi="Times New Roman" w:cs="Times New Roman"/>
          <w:i/>
          <w:sz w:val="16"/>
          <w:szCs w:val="16"/>
        </w:rPr>
        <w:t>et al.</w:t>
      </w:r>
      <w:r w:rsidRPr="003C607E">
        <w:rPr>
          <w:rFonts w:ascii="Times New Roman" w:hAnsi="Times New Roman" w:cs="Times New Roman"/>
          <w:i/>
          <w:spacing w:val="10"/>
          <w:sz w:val="16"/>
          <w:szCs w:val="16"/>
        </w:rPr>
        <w:t xml:space="preserve"> </w:t>
      </w:r>
      <w:r w:rsidRPr="003C607E">
        <w:rPr>
          <w:rFonts w:ascii="Times New Roman" w:hAnsi="Times New Roman" w:cs="Times New Roman"/>
          <w:spacing w:val="-2"/>
          <w:sz w:val="16"/>
          <w:szCs w:val="16"/>
        </w:rPr>
        <w:t>(2014)</w:t>
      </w:r>
      <w:r w:rsidRPr="003C607E">
        <w:rPr>
          <w:rFonts w:ascii="Times New Roman" w:hAnsi="Times New Roman" w:cs="Times New Roman"/>
          <w:sz w:val="16"/>
          <w:szCs w:val="16"/>
        </w:rPr>
        <w:t xml:space="preserve"> also reported that highest production was observed with glucose when </w:t>
      </w:r>
      <w:r w:rsidRPr="003C607E">
        <w:rPr>
          <w:rFonts w:ascii="Times New Roman" w:hAnsi="Times New Roman" w:cs="Times New Roman"/>
          <w:i/>
          <w:sz w:val="16"/>
          <w:szCs w:val="16"/>
        </w:rPr>
        <w:t xml:space="preserve">Aspergillus oryzae </w:t>
      </w:r>
      <w:r w:rsidRPr="003C607E">
        <w:rPr>
          <w:rFonts w:ascii="Times New Roman" w:hAnsi="Times New Roman" w:cs="Times New Roman"/>
          <w:sz w:val="16"/>
          <w:szCs w:val="16"/>
        </w:rPr>
        <w:t xml:space="preserve">FK 923 was used. The nitrogen source showed to have positive effect on the enzyme production was urea. Keera </w:t>
      </w:r>
      <w:r w:rsidRPr="003C607E">
        <w:rPr>
          <w:rFonts w:ascii="Times New Roman" w:hAnsi="Times New Roman" w:cs="Times New Roman"/>
          <w:i/>
          <w:sz w:val="16"/>
          <w:szCs w:val="16"/>
        </w:rPr>
        <w:t xml:space="preserve">et al. </w:t>
      </w:r>
      <w:r w:rsidRPr="003C607E">
        <w:rPr>
          <w:rFonts w:ascii="Times New Roman" w:hAnsi="Times New Roman" w:cs="Times New Roman"/>
          <w:sz w:val="16"/>
          <w:szCs w:val="16"/>
        </w:rPr>
        <w:t xml:space="preserve">(2014) reported that urea stimulated production of glucoamylase by </w:t>
      </w:r>
      <w:r w:rsidRPr="003C607E">
        <w:rPr>
          <w:rFonts w:ascii="Times New Roman" w:hAnsi="Times New Roman" w:cs="Times New Roman"/>
          <w:i/>
          <w:sz w:val="16"/>
          <w:szCs w:val="16"/>
        </w:rPr>
        <w:t xml:space="preserve">A.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In another study (Nahar </w:t>
      </w:r>
      <w:r w:rsidRPr="003C607E">
        <w:rPr>
          <w:rFonts w:ascii="Times New Roman" w:hAnsi="Times New Roman" w:cs="Times New Roman"/>
          <w:i/>
          <w:sz w:val="16"/>
          <w:szCs w:val="16"/>
        </w:rPr>
        <w:t xml:space="preserve">et al., </w:t>
      </w:r>
      <w:r w:rsidRPr="003C607E">
        <w:rPr>
          <w:rFonts w:ascii="Times New Roman" w:hAnsi="Times New Roman" w:cs="Times New Roman"/>
          <w:sz w:val="16"/>
          <w:szCs w:val="16"/>
        </w:rPr>
        <w:t xml:space="preserve">2008), urea was shown to enhance glucoamylase production by </w:t>
      </w:r>
      <w:r w:rsidRPr="003C607E">
        <w:rPr>
          <w:rFonts w:ascii="Times New Roman" w:hAnsi="Times New Roman" w:cs="Times New Roman"/>
          <w:i/>
          <w:sz w:val="16"/>
          <w:szCs w:val="16"/>
        </w:rPr>
        <w:t>Rhizopus</w:t>
      </w:r>
      <w:r w:rsidRPr="003C607E">
        <w:rPr>
          <w:rFonts w:ascii="Times New Roman" w:hAnsi="Times New Roman" w:cs="Times New Roman"/>
          <w:sz w:val="16"/>
          <w:szCs w:val="16"/>
        </w:rPr>
        <w:t>.</w:t>
      </w:r>
    </w:p>
    <w:p w14:paraId="27FB4061" w14:textId="77777777" w:rsidR="005F2D84" w:rsidRPr="003C607E" w:rsidRDefault="005F2D84" w:rsidP="003C607E">
      <w:pPr>
        <w:spacing w:after="0" w:line="240" w:lineRule="auto"/>
        <w:jc w:val="both"/>
        <w:rPr>
          <w:rFonts w:ascii="Times New Roman" w:hAnsi="Times New Roman" w:cs="Times New Roman"/>
          <w:sz w:val="16"/>
          <w:szCs w:val="16"/>
        </w:rPr>
      </w:pPr>
    </w:p>
    <w:p w14:paraId="6CE18687" w14:textId="77777777" w:rsidR="00C82270" w:rsidRPr="003C607E" w:rsidRDefault="005F2D84" w:rsidP="003C607E">
      <w:pPr>
        <w:pStyle w:val="Heading2"/>
        <w:spacing w:before="0"/>
        <w:rPr>
          <w:rFonts w:ascii="Times New Roman" w:hAnsi="Times New Roman" w:cs="Times New Roman"/>
          <w:b/>
          <w:color w:val="000000" w:themeColor="text1"/>
          <w:sz w:val="16"/>
          <w:szCs w:val="16"/>
        </w:rPr>
      </w:pPr>
      <w:r w:rsidRPr="003C607E">
        <w:rPr>
          <w:rFonts w:ascii="Times New Roman" w:hAnsi="Times New Roman" w:cs="Times New Roman"/>
          <w:b/>
          <w:color w:val="000000" w:themeColor="text1"/>
          <w:sz w:val="16"/>
          <w:szCs w:val="16"/>
        </w:rPr>
        <w:t>4.0 CONCLUSION</w:t>
      </w:r>
    </w:p>
    <w:p w14:paraId="22F2D936" w14:textId="77777777" w:rsidR="002D0796" w:rsidRPr="003C607E" w:rsidRDefault="002D0796" w:rsidP="003C607E">
      <w:pPr>
        <w:spacing w:line="240" w:lineRule="auto"/>
        <w:jc w:val="both"/>
        <w:rPr>
          <w:rFonts w:ascii="Times New Roman" w:hAnsi="Times New Roman" w:cs="Times New Roman"/>
          <w:i/>
          <w:sz w:val="16"/>
          <w:szCs w:val="16"/>
          <w:lang w:val="en-GB"/>
        </w:rPr>
      </w:pPr>
      <w:r w:rsidRPr="003C607E">
        <w:rPr>
          <w:rFonts w:ascii="Times New Roman" w:hAnsi="Times New Roman" w:cs="Times New Roman"/>
          <w:sz w:val="16"/>
          <w:szCs w:val="16"/>
        </w:rPr>
        <w:t>The fungal cultures were isolated from dumpsites soil samples</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collected from</w:t>
      </w:r>
      <w:r w:rsidRPr="003C607E">
        <w:rPr>
          <w:rFonts w:ascii="Times New Roman" w:hAnsi="Times New Roman" w:cs="Times New Roman"/>
          <w:spacing w:val="-3"/>
          <w:sz w:val="16"/>
          <w:szCs w:val="16"/>
        </w:rPr>
        <w:t xml:space="preserve"> </w:t>
      </w:r>
      <w:r w:rsidRPr="003C607E">
        <w:rPr>
          <w:rFonts w:ascii="Times New Roman" w:hAnsi="Times New Roman" w:cs="Times New Roman"/>
          <w:sz w:val="16"/>
          <w:szCs w:val="16"/>
        </w:rPr>
        <w:t xml:space="preserve">Rivers State University dumpsites. </w:t>
      </w:r>
      <w:r w:rsidRPr="003C607E">
        <w:rPr>
          <w:rFonts w:ascii="Times New Roman" w:hAnsi="Times New Roman" w:cs="Times New Roman"/>
          <w:color w:val="000000" w:themeColor="text1"/>
          <w:sz w:val="16"/>
          <w:szCs w:val="16"/>
        </w:rPr>
        <w:t xml:space="preserve">Glucoamylase screening of the fungal isolates showed that the fungi isolates had potential to produce glucoamylase. The yam peel and potato peel were supplemented for carbon source and urea for nitrogen source.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color w:val="000000" w:themeColor="text1"/>
          <w:sz w:val="16"/>
          <w:szCs w:val="16"/>
        </w:rPr>
        <w:t xml:space="preserve"> was observed to have the highest glucoamylase production potential while </w:t>
      </w:r>
      <w:r w:rsidRPr="003C607E">
        <w:rPr>
          <w:rFonts w:ascii="Times New Roman" w:hAnsi="Times New Roman" w:cs="Times New Roman"/>
          <w:i/>
          <w:color w:val="000000" w:themeColor="text1"/>
          <w:sz w:val="16"/>
          <w:szCs w:val="16"/>
        </w:rPr>
        <w:t>Fusarium</w:t>
      </w:r>
      <w:r w:rsidRPr="003C607E">
        <w:rPr>
          <w:rFonts w:ascii="Times New Roman" w:hAnsi="Times New Roman" w:cs="Times New Roman"/>
          <w:color w:val="000000" w:themeColor="text1"/>
          <w:sz w:val="16"/>
          <w:szCs w:val="16"/>
        </w:rPr>
        <w:t xml:space="preserve"> had the least. </w:t>
      </w:r>
      <w:r w:rsidRPr="003C607E">
        <w:rPr>
          <w:rFonts w:ascii="Times New Roman" w:hAnsi="Times New Roman" w:cs="Times New Roman"/>
          <w:sz w:val="16"/>
          <w:szCs w:val="16"/>
        </w:rPr>
        <w:t xml:space="preserve">Maximum glucoamylase production using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-residues and fungi was shown to occur using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under the following fermentation parameters: fermentation duration 10days, pH 6, inoculum size 3ml, supplementary carbon and nitrogen source- glucose and urea respectively.</w:t>
      </w:r>
    </w:p>
    <w:p w14:paraId="5983C34F" w14:textId="77777777" w:rsidR="00990CD4" w:rsidRPr="003C607E" w:rsidRDefault="00210E6A" w:rsidP="003C607E">
      <w:pPr>
        <w:pStyle w:val="BodyText"/>
        <w:spacing w:before="0"/>
        <w:ind w:left="0" w:right="246"/>
        <w:rPr>
          <w:rFonts w:ascii="Times New Roman" w:hAnsi="Times New Roman" w:cs="Times New Roman"/>
          <w:b/>
          <w:w w:val="85"/>
          <w:sz w:val="16"/>
          <w:szCs w:val="16"/>
        </w:rPr>
      </w:pPr>
      <w:r w:rsidRPr="003C607E">
        <w:rPr>
          <w:rFonts w:ascii="Times New Roman" w:hAnsi="Times New Roman" w:cs="Times New Roman"/>
          <w:b/>
          <w:w w:val="85"/>
          <w:sz w:val="16"/>
          <w:szCs w:val="16"/>
        </w:rPr>
        <w:t>REFERENCES</w:t>
      </w:r>
    </w:p>
    <w:p w14:paraId="2EE88D9C"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Abdullah FM, Al-</w:t>
      </w:r>
      <w:proofErr w:type="spellStart"/>
      <w:r w:rsidRPr="003C607E">
        <w:rPr>
          <w:rFonts w:ascii="Times New Roman" w:hAnsi="Times New Roman" w:cs="Times New Roman"/>
          <w:sz w:val="16"/>
          <w:szCs w:val="16"/>
        </w:rPr>
        <w:t>Dhabban</w:t>
      </w:r>
      <w:proofErr w:type="spellEnd"/>
      <w:r w:rsidRPr="003C607E">
        <w:rPr>
          <w:rFonts w:ascii="Times New Roman" w:hAnsi="Times New Roman" w:cs="Times New Roman"/>
          <w:sz w:val="16"/>
          <w:szCs w:val="16"/>
        </w:rPr>
        <w:t xml:space="preserve"> and </w:t>
      </w:r>
      <w:proofErr w:type="spellStart"/>
      <w:r w:rsidRPr="003C607E">
        <w:rPr>
          <w:rFonts w:ascii="Times New Roman" w:hAnsi="Times New Roman" w:cs="Times New Roman"/>
          <w:sz w:val="16"/>
          <w:szCs w:val="16"/>
        </w:rPr>
        <w:t>Bakhali</w:t>
      </w:r>
      <w:proofErr w:type="spellEnd"/>
      <w:r w:rsidRPr="003C607E">
        <w:rPr>
          <w:rFonts w:ascii="Times New Roman" w:hAnsi="Times New Roman" w:cs="Times New Roman"/>
          <w:sz w:val="16"/>
          <w:szCs w:val="16"/>
        </w:rPr>
        <w:t xml:space="preserve"> AH (2016). Identification of contaminated soil from isolated fungi in Riyadh province. </w:t>
      </w:r>
      <w:r w:rsidRPr="003C607E">
        <w:rPr>
          <w:rFonts w:ascii="Times New Roman" w:hAnsi="Times New Roman" w:cs="Times New Roman"/>
          <w:i/>
          <w:sz w:val="16"/>
          <w:szCs w:val="16"/>
        </w:rPr>
        <w:t>Life Science Journal</w:t>
      </w:r>
      <w:r w:rsidRPr="003C607E">
        <w:rPr>
          <w:rFonts w:ascii="Times New Roman" w:hAnsi="Times New Roman" w:cs="Times New Roman"/>
          <w:sz w:val="16"/>
          <w:szCs w:val="16"/>
        </w:rPr>
        <w:t>; 13(2): 51-56.</w:t>
      </w:r>
    </w:p>
    <w:p w14:paraId="2A8D6055"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proofErr w:type="spellStart"/>
      <w:r w:rsidRPr="003C607E">
        <w:rPr>
          <w:rFonts w:ascii="Times New Roman" w:hAnsi="Times New Roman" w:cs="Times New Roman"/>
          <w:sz w:val="16"/>
          <w:szCs w:val="16"/>
        </w:rPr>
        <w:t>Almulaiky</w:t>
      </w:r>
      <w:proofErr w:type="spellEnd"/>
      <w:r w:rsidRPr="003C607E">
        <w:rPr>
          <w:rFonts w:ascii="Times New Roman" w:hAnsi="Times New Roman" w:cs="Times New Roman"/>
          <w:sz w:val="16"/>
          <w:szCs w:val="16"/>
        </w:rPr>
        <w:t xml:space="preserve">, Y. Q., Khalil, N. M., </w:t>
      </w:r>
      <w:r w:rsidRPr="003C607E">
        <w:rPr>
          <w:rFonts w:ascii="Times New Roman" w:hAnsi="Times New Roman" w:cs="Times New Roman"/>
          <w:sz w:val="16"/>
          <w:szCs w:val="16"/>
          <w:shd w:val="clear" w:color="auto" w:fill="FFFFFF"/>
        </w:rPr>
        <w:t>&amp;</w:t>
      </w:r>
      <w:r w:rsidRPr="003C607E">
        <w:rPr>
          <w:rFonts w:ascii="Times New Roman" w:hAnsi="Times New Roman" w:cs="Times New Roman"/>
          <w:sz w:val="16"/>
          <w:szCs w:val="16"/>
        </w:rPr>
        <w:t xml:space="preserve"> El-</w:t>
      </w:r>
      <w:proofErr w:type="spellStart"/>
      <w:r w:rsidRPr="003C607E">
        <w:rPr>
          <w:rFonts w:ascii="Times New Roman" w:hAnsi="Times New Roman" w:cs="Times New Roman"/>
          <w:sz w:val="16"/>
          <w:szCs w:val="16"/>
        </w:rPr>
        <w:t>Shishtawy</w:t>
      </w:r>
      <w:proofErr w:type="spellEnd"/>
      <w:r w:rsidRPr="003C607E">
        <w:rPr>
          <w:rFonts w:ascii="Times New Roman" w:hAnsi="Times New Roman" w:cs="Times New Roman"/>
          <w:sz w:val="16"/>
          <w:szCs w:val="16"/>
        </w:rPr>
        <w:t xml:space="preserve">, R. M (2021). Hydroxyapatite-decorated ZrO2 for α-amylase immobilization: Toward the enhancement of enzyme stability and reusability. International </w:t>
      </w:r>
      <w:r w:rsidRPr="003C607E">
        <w:rPr>
          <w:rFonts w:ascii="Times New Roman" w:hAnsi="Times New Roman" w:cs="Times New Roman"/>
          <w:i/>
          <w:sz w:val="16"/>
          <w:szCs w:val="16"/>
        </w:rPr>
        <w:t>Journal of Biological Macromolecule,</w:t>
      </w:r>
      <w:r w:rsidRPr="003C607E">
        <w:rPr>
          <w:rFonts w:ascii="Times New Roman" w:hAnsi="Times New Roman" w:cs="Times New Roman"/>
          <w:sz w:val="16"/>
          <w:szCs w:val="16"/>
        </w:rPr>
        <w:t xml:space="preserve"> 167:299-308. </w:t>
      </w:r>
      <w:proofErr w:type="spellStart"/>
      <w:r w:rsidRPr="003C607E">
        <w:rPr>
          <w:rFonts w:ascii="Times New Roman" w:hAnsi="Times New Roman" w:cs="Times New Roman"/>
          <w:sz w:val="16"/>
          <w:szCs w:val="16"/>
        </w:rPr>
        <w:t>doi</w:t>
      </w:r>
      <w:proofErr w:type="spellEnd"/>
      <w:r w:rsidRPr="003C607E">
        <w:rPr>
          <w:rFonts w:ascii="Times New Roman" w:hAnsi="Times New Roman" w:cs="Times New Roman"/>
          <w:sz w:val="16"/>
          <w:szCs w:val="16"/>
        </w:rPr>
        <w:t>: 10.1016/j. ijbiomac.2020.11.150.</w:t>
      </w:r>
    </w:p>
    <w:p w14:paraId="0CB55B5F" w14:textId="77777777" w:rsidR="00990CD4" w:rsidRPr="003C607E" w:rsidRDefault="00990CD4" w:rsidP="003C607E">
      <w:pPr>
        <w:spacing w:after="0" w:line="240" w:lineRule="auto"/>
        <w:ind w:left="900" w:hanging="900"/>
        <w:jc w:val="both"/>
        <w:rPr>
          <w:rFonts w:ascii="Times New Roman" w:hAnsi="Times New Roman" w:cs="Times New Roman"/>
          <w:w w:val="80"/>
          <w:sz w:val="16"/>
          <w:szCs w:val="16"/>
        </w:rPr>
      </w:pPr>
      <w:r w:rsidRPr="003C607E">
        <w:rPr>
          <w:rFonts w:ascii="Times New Roman" w:hAnsi="Times New Roman" w:cs="Times New Roman"/>
          <w:w w:val="85"/>
          <w:sz w:val="16"/>
          <w:szCs w:val="16"/>
        </w:rPr>
        <w:t>Anto,</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H.,</w:t>
      </w:r>
      <w:r w:rsidRPr="003C607E">
        <w:rPr>
          <w:rFonts w:ascii="Times New Roman" w:hAnsi="Times New Roman" w:cs="Times New Roman"/>
          <w:spacing w:val="-10"/>
          <w:w w:val="85"/>
          <w:sz w:val="16"/>
          <w:szCs w:val="16"/>
        </w:rPr>
        <w:t xml:space="preserve"> </w:t>
      </w:r>
      <w:r w:rsidRPr="003C607E">
        <w:rPr>
          <w:rFonts w:ascii="Times New Roman" w:hAnsi="Times New Roman" w:cs="Times New Roman"/>
          <w:w w:val="85"/>
          <w:sz w:val="16"/>
          <w:szCs w:val="16"/>
        </w:rPr>
        <w:t>Trivedi,</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U.</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B.,</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&amp;</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Patel,</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K.</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C.</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(2006).</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Glucoamylase</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production</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by</w:t>
      </w:r>
      <w:r w:rsidRPr="003C607E">
        <w:rPr>
          <w:rFonts w:ascii="Times New Roman" w:hAnsi="Times New Roman" w:cs="Times New Roman"/>
          <w:spacing w:val="-4"/>
          <w:w w:val="85"/>
          <w:sz w:val="16"/>
          <w:szCs w:val="16"/>
        </w:rPr>
        <w:t xml:space="preserve"> </w:t>
      </w:r>
      <w:r w:rsidRPr="003C607E">
        <w:rPr>
          <w:rFonts w:ascii="Times New Roman" w:hAnsi="Times New Roman" w:cs="Times New Roman"/>
          <w:w w:val="85"/>
          <w:sz w:val="16"/>
          <w:szCs w:val="16"/>
        </w:rPr>
        <w:t>solid-</w:t>
      </w:r>
      <w:r w:rsidRPr="003C607E">
        <w:rPr>
          <w:rFonts w:ascii="Times New Roman" w:hAnsi="Times New Roman" w:cs="Times New Roman"/>
          <w:w w:val="90"/>
          <w:sz w:val="16"/>
          <w:szCs w:val="16"/>
        </w:rPr>
        <w:t xml:space="preserve"> state fermentation using rice flake manufacturing waste products as </w:t>
      </w:r>
      <w:r w:rsidRPr="003C607E">
        <w:rPr>
          <w:rFonts w:ascii="Times New Roman" w:hAnsi="Times New Roman" w:cs="Times New Roman"/>
          <w:w w:val="80"/>
          <w:sz w:val="16"/>
          <w:szCs w:val="16"/>
        </w:rPr>
        <w:t xml:space="preserve">substrate. </w:t>
      </w:r>
      <w:r w:rsidRPr="003C607E">
        <w:rPr>
          <w:rFonts w:ascii="Times New Roman" w:hAnsi="Times New Roman" w:cs="Times New Roman"/>
          <w:i/>
          <w:w w:val="80"/>
          <w:sz w:val="16"/>
          <w:szCs w:val="16"/>
        </w:rPr>
        <w:t>Bioresource Technology</w:t>
      </w:r>
      <w:r w:rsidRPr="003C607E">
        <w:rPr>
          <w:rFonts w:ascii="Times New Roman" w:hAnsi="Times New Roman" w:cs="Times New Roman"/>
          <w:w w:val="80"/>
          <w:sz w:val="16"/>
          <w:szCs w:val="16"/>
        </w:rPr>
        <w:t xml:space="preserve">, </w:t>
      </w:r>
      <w:r w:rsidRPr="003C607E">
        <w:rPr>
          <w:rFonts w:ascii="Times New Roman" w:hAnsi="Times New Roman" w:cs="Times New Roman"/>
          <w:i/>
          <w:w w:val="80"/>
          <w:sz w:val="16"/>
          <w:szCs w:val="16"/>
        </w:rPr>
        <w:t>97</w:t>
      </w:r>
      <w:r w:rsidRPr="003C607E">
        <w:rPr>
          <w:rFonts w:ascii="Times New Roman" w:hAnsi="Times New Roman" w:cs="Times New Roman"/>
          <w:w w:val="80"/>
          <w:sz w:val="16"/>
          <w:szCs w:val="16"/>
        </w:rPr>
        <w:t xml:space="preserve">(10), 1161–1166. </w:t>
      </w:r>
      <w:bookmarkStart w:id="9" w:name="_bookmark14"/>
      <w:bookmarkEnd w:id="9"/>
    </w:p>
    <w:p w14:paraId="247F11B9" w14:textId="77777777" w:rsidR="00990CD4" w:rsidRPr="003C607E" w:rsidRDefault="00990CD4" w:rsidP="003C607E">
      <w:pPr>
        <w:spacing w:after="0" w:line="240" w:lineRule="auto"/>
        <w:ind w:left="900" w:hanging="900"/>
        <w:jc w:val="both"/>
        <w:rPr>
          <w:rFonts w:ascii="Times New Roman" w:hAnsi="Times New Roman" w:cs="Times New Roman"/>
          <w:w w:val="85"/>
          <w:sz w:val="16"/>
          <w:szCs w:val="16"/>
        </w:rPr>
      </w:pPr>
      <w:proofErr w:type="spellStart"/>
      <w:r w:rsidRPr="003C607E">
        <w:rPr>
          <w:rFonts w:ascii="Times New Roman" w:hAnsi="Times New Roman" w:cs="Times New Roman"/>
          <w:w w:val="80"/>
          <w:sz w:val="16"/>
          <w:szCs w:val="16"/>
        </w:rPr>
        <w:t>Bamigboye</w:t>
      </w:r>
      <w:proofErr w:type="spellEnd"/>
      <w:r w:rsidRPr="003C607E">
        <w:rPr>
          <w:rFonts w:ascii="Times New Roman" w:hAnsi="Times New Roman" w:cs="Times New Roman"/>
          <w:w w:val="80"/>
          <w:sz w:val="16"/>
          <w:szCs w:val="16"/>
        </w:rPr>
        <w:t>, C. O., Okonji, R. E., Oluremi, I. O., &amp; James,</w:t>
      </w:r>
      <w:r w:rsidRPr="003C607E">
        <w:rPr>
          <w:rFonts w:ascii="Times New Roman" w:hAnsi="Times New Roman" w:cs="Times New Roman"/>
          <w:spacing w:val="-1"/>
          <w:w w:val="80"/>
          <w:sz w:val="16"/>
          <w:szCs w:val="16"/>
        </w:rPr>
        <w:t xml:space="preserve"> </w:t>
      </w:r>
      <w:r w:rsidRPr="003C607E">
        <w:rPr>
          <w:rFonts w:ascii="Times New Roman" w:hAnsi="Times New Roman" w:cs="Times New Roman"/>
          <w:w w:val="80"/>
          <w:sz w:val="16"/>
          <w:szCs w:val="16"/>
        </w:rPr>
        <w:t>V. (2022). Stain removing,</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juice-clarifying, and starch-liquefying potentials of amylase from Pleuro-</w:t>
      </w:r>
      <w:r w:rsidRPr="003C607E">
        <w:rPr>
          <w:rFonts w:ascii="Times New Roman" w:hAnsi="Times New Roman" w:cs="Times New Roman"/>
          <w:w w:val="90"/>
          <w:sz w:val="16"/>
          <w:szCs w:val="16"/>
        </w:rPr>
        <w:t xml:space="preserve"> </w:t>
      </w:r>
      <w:proofErr w:type="spellStart"/>
      <w:r w:rsidRPr="003C607E">
        <w:rPr>
          <w:rFonts w:ascii="Times New Roman" w:hAnsi="Times New Roman" w:cs="Times New Roman"/>
          <w:w w:val="90"/>
          <w:sz w:val="16"/>
          <w:szCs w:val="16"/>
        </w:rPr>
        <w:t>tus</w:t>
      </w:r>
      <w:proofErr w:type="spellEnd"/>
      <w:r w:rsidRPr="003C607E">
        <w:rPr>
          <w:rFonts w:ascii="Times New Roman" w:hAnsi="Times New Roman" w:cs="Times New Roman"/>
          <w:spacing w:val="-8"/>
          <w:w w:val="90"/>
          <w:sz w:val="16"/>
          <w:szCs w:val="16"/>
        </w:rPr>
        <w:t xml:space="preserve"> </w:t>
      </w:r>
      <w:proofErr w:type="spellStart"/>
      <w:r w:rsidRPr="003C607E">
        <w:rPr>
          <w:rFonts w:ascii="Times New Roman" w:hAnsi="Times New Roman" w:cs="Times New Roman"/>
          <w:w w:val="90"/>
          <w:sz w:val="16"/>
          <w:szCs w:val="16"/>
        </w:rPr>
        <w:t>tuberregium</w:t>
      </w:r>
      <w:proofErr w:type="spellEnd"/>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in</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submerged</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fermentation</w:t>
      </w:r>
      <w:r w:rsidRPr="003C607E">
        <w:rPr>
          <w:rFonts w:ascii="Times New Roman" w:hAnsi="Times New Roman" w:cs="Times New Roman"/>
          <w:spacing w:val="-8"/>
          <w:w w:val="90"/>
          <w:sz w:val="16"/>
          <w:szCs w:val="16"/>
        </w:rPr>
        <w:t xml:space="preserve"> </w:t>
      </w:r>
      <w:r w:rsidRPr="003C607E">
        <w:rPr>
          <w:rFonts w:ascii="Times New Roman" w:hAnsi="Times New Roman" w:cs="Times New Roman"/>
          <w:w w:val="90"/>
          <w:sz w:val="16"/>
          <w:szCs w:val="16"/>
        </w:rPr>
        <w:t>system.</w:t>
      </w:r>
      <w:r w:rsidRPr="003C607E">
        <w:rPr>
          <w:rFonts w:ascii="Times New Roman" w:hAnsi="Times New Roman" w:cs="Times New Roman"/>
          <w:spacing w:val="-8"/>
          <w:w w:val="90"/>
          <w:sz w:val="16"/>
          <w:szCs w:val="16"/>
        </w:rPr>
        <w:t xml:space="preserve"> </w:t>
      </w:r>
      <w:r w:rsidRPr="003C607E">
        <w:rPr>
          <w:rFonts w:ascii="Times New Roman" w:hAnsi="Times New Roman" w:cs="Times New Roman"/>
          <w:i/>
          <w:w w:val="90"/>
          <w:sz w:val="16"/>
          <w:szCs w:val="16"/>
        </w:rPr>
        <w:t>Journal</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of</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Genetic</w:t>
      </w:r>
      <w:r w:rsidRPr="003C607E">
        <w:rPr>
          <w:rFonts w:ascii="Times New Roman" w:hAnsi="Times New Roman" w:cs="Times New Roman"/>
          <w:i/>
          <w:sz w:val="16"/>
          <w:szCs w:val="16"/>
        </w:rPr>
        <w:t xml:space="preserve"> </w:t>
      </w:r>
      <w:r w:rsidRPr="003C607E">
        <w:rPr>
          <w:rFonts w:ascii="Times New Roman" w:hAnsi="Times New Roman" w:cs="Times New Roman"/>
          <w:i/>
          <w:w w:val="85"/>
          <w:sz w:val="16"/>
          <w:szCs w:val="16"/>
        </w:rPr>
        <w:t>Engineering and Biotechnology</w:t>
      </w:r>
      <w:r w:rsidRPr="003C607E">
        <w:rPr>
          <w:rFonts w:ascii="Times New Roman" w:hAnsi="Times New Roman" w:cs="Times New Roman"/>
          <w:w w:val="85"/>
          <w:sz w:val="16"/>
          <w:szCs w:val="16"/>
        </w:rPr>
        <w:t xml:space="preserve">, </w:t>
      </w:r>
      <w:r w:rsidRPr="003C607E">
        <w:rPr>
          <w:rFonts w:ascii="Times New Roman" w:hAnsi="Times New Roman" w:cs="Times New Roman"/>
          <w:i/>
          <w:w w:val="85"/>
          <w:sz w:val="16"/>
          <w:szCs w:val="16"/>
        </w:rPr>
        <w:t>20</w:t>
      </w:r>
      <w:r w:rsidRPr="003C607E">
        <w:rPr>
          <w:rFonts w:ascii="Times New Roman" w:hAnsi="Times New Roman" w:cs="Times New Roman"/>
          <w:w w:val="85"/>
          <w:sz w:val="16"/>
          <w:szCs w:val="16"/>
        </w:rPr>
        <w:t xml:space="preserve">(1), 1–10. </w:t>
      </w:r>
    </w:p>
    <w:p w14:paraId="39D7A140" w14:textId="77777777" w:rsidR="00990CD4" w:rsidRPr="003C607E" w:rsidRDefault="00990CD4" w:rsidP="003C607E">
      <w:pPr>
        <w:spacing w:after="0" w:line="240" w:lineRule="auto"/>
        <w:ind w:left="900" w:hanging="900"/>
        <w:jc w:val="both"/>
        <w:rPr>
          <w:rFonts w:ascii="Times New Roman" w:hAnsi="Times New Roman" w:cs="Times New Roman"/>
          <w:w w:val="90"/>
          <w:sz w:val="16"/>
          <w:szCs w:val="16"/>
        </w:rPr>
      </w:pPr>
      <w:proofErr w:type="spellStart"/>
      <w:r w:rsidRPr="003C607E">
        <w:rPr>
          <w:rFonts w:ascii="Times New Roman" w:hAnsi="Times New Roman" w:cs="Times New Roman"/>
          <w:w w:val="80"/>
          <w:sz w:val="16"/>
          <w:szCs w:val="16"/>
        </w:rPr>
        <w:t>Contesini</w:t>
      </w:r>
      <w:proofErr w:type="spellEnd"/>
      <w:r w:rsidRPr="003C607E">
        <w:rPr>
          <w:rFonts w:ascii="Times New Roman" w:hAnsi="Times New Roman" w:cs="Times New Roman"/>
          <w:w w:val="80"/>
          <w:sz w:val="16"/>
          <w:szCs w:val="16"/>
        </w:rPr>
        <w:t xml:space="preserve">, F. J., de Alencar Figueira, J., </w:t>
      </w:r>
      <w:proofErr w:type="spellStart"/>
      <w:r w:rsidRPr="003C607E">
        <w:rPr>
          <w:rFonts w:ascii="Times New Roman" w:hAnsi="Times New Roman" w:cs="Times New Roman"/>
          <w:w w:val="80"/>
          <w:sz w:val="16"/>
          <w:szCs w:val="16"/>
        </w:rPr>
        <w:t>Kawaguti</w:t>
      </w:r>
      <w:proofErr w:type="spellEnd"/>
      <w:r w:rsidRPr="003C607E">
        <w:rPr>
          <w:rFonts w:ascii="Times New Roman" w:hAnsi="Times New Roman" w:cs="Times New Roman"/>
          <w:w w:val="80"/>
          <w:sz w:val="16"/>
          <w:szCs w:val="16"/>
        </w:rPr>
        <w:t>, H.</w:t>
      </w:r>
      <w:r w:rsidRPr="003C607E">
        <w:rPr>
          <w:rFonts w:ascii="Times New Roman" w:hAnsi="Times New Roman" w:cs="Times New Roman"/>
          <w:spacing w:val="-7"/>
          <w:w w:val="80"/>
          <w:sz w:val="16"/>
          <w:szCs w:val="16"/>
        </w:rPr>
        <w:t xml:space="preserve"> </w:t>
      </w:r>
      <w:r w:rsidRPr="003C607E">
        <w:rPr>
          <w:rFonts w:ascii="Times New Roman" w:hAnsi="Times New Roman" w:cs="Times New Roman"/>
          <w:w w:val="80"/>
          <w:sz w:val="16"/>
          <w:szCs w:val="16"/>
        </w:rPr>
        <w:t>Y., de Barros Fernandes, P. C.,</w:t>
      </w:r>
      <w:r w:rsidRPr="003C607E">
        <w:rPr>
          <w:rFonts w:ascii="Times New Roman" w:hAnsi="Times New Roman" w:cs="Times New Roman"/>
          <w:sz w:val="16"/>
          <w:szCs w:val="16"/>
        </w:rPr>
        <w:t xml:space="preserve"> </w:t>
      </w:r>
      <w:r w:rsidRPr="003C607E">
        <w:rPr>
          <w:rFonts w:ascii="Times New Roman" w:hAnsi="Times New Roman" w:cs="Times New Roman"/>
          <w:w w:val="80"/>
          <w:sz w:val="16"/>
          <w:szCs w:val="16"/>
        </w:rPr>
        <w:t>de Oliveira Carvalho, P., Nascimento, M. D. G., &amp; Sato, H. H. (2013). Poten</w:t>
      </w:r>
      <w:r w:rsidRPr="003C607E">
        <w:rPr>
          <w:rFonts w:ascii="Times New Roman" w:hAnsi="Times New Roman" w:cs="Times New Roman"/>
          <w:w w:val="90"/>
          <w:sz w:val="16"/>
          <w:szCs w:val="16"/>
        </w:rPr>
        <w:t>tial</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applications</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of</w:t>
      </w:r>
      <w:r w:rsidRPr="003C607E">
        <w:rPr>
          <w:rFonts w:ascii="Times New Roman" w:hAnsi="Times New Roman" w:cs="Times New Roman"/>
          <w:spacing w:val="-7"/>
          <w:w w:val="90"/>
          <w:sz w:val="16"/>
          <w:szCs w:val="16"/>
        </w:rPr>
        <w:t xml:space="preserve"> </w:t>
      </w:r>
      <w:proofErr w:type="spellStart"/>
      <w:r w:rsidRPr="003C607E">
        <w:rPr>
          <w:rFonts w:ascii="Times New Roman" w:hAnsi="Times New Roman" w:cs="Times New Roman"/>
          <w:w w:val="90"/>
          <w:sz w:val="16"/>
          <w:szCs w:val="16"/>
        </w:rPr>
        <w:t>carbohydrases</w:t>
      </w:r>
      <w:proofErr w:type="spellEnd"/>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immobilization</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in</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the</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food</w:t>
      </w:r>
      <w:r w:rsidRPr="003C607E">
        <w:rPr>
          <w:rFonts w:ascii="Times New Roman" w:hAnsi="Times New Roman" w:cs="Times New Roman"/>
          <w:spacing w:val="-7"/>
          <w:w w:val="90"/>
          <w:sz w:val="16"/>
          <w:szCs w:val="16"/>
        </w:rPr>
        <w:t xml:space="preserve"> </w:t>
      </w:r>
      <w:r w:rsidRPr="003C607E">
        <w:rPr>
          <w:rFonts w:ascii="Times New Roman" w:hAnsi="Times New Roman" w:cs="Times New Roman"/>
          <w:w w:val="90"/>
          <w:sz w:val="16"/>
          <w:szCs w:val="16"/>
        </w:rPr>
        <w:t xml:space="preserve">industry. </w:t>
      </w:r>
      <w:bookmarkStart w:id="10" w:name="_bookmark28"/>
      <w:bookmarkEnd w:id="10"/>
      <w:r w:rsidRPr="003C607E">
        <w:rPr>
          <w:rFonts w:ascii="Times New Roman" w:hAnsi="Times New Roman" w:cs="Times New Roman"/>
          <w:i/>
          <w:w w:val="90"/>
          <w:sz w:val="16"/>
          <w:szCs w:val="16"/>
        </w:rPr>
        <w:t>International</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Journal</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of</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Molecular</w:t>
      </w:r>
      <w:r w:rsidRPr="003C607E">
        <w:rPr>
          <w:rFonts w:ascii="Times New Roman" w:hAnsi="Times New Roman" w:cs="Times New Roman"/>
          <w:i/>
          <w:spacing w:val="-11"/>
          <w:w w:val="90"/>
          <w:sz w:val="16"/>
          <w:szCs w:val="16"/>
        </w:rPr>
        <w:t xml:space="preserve"> </w:t>
      </w:r>
      <w:r w:rsidRPr="003C607E">
        <w:rPr>
          <w:rFonts w:ascii="Times New Roman" w:hAnsi="Times New Roman" w:cs="Times New Roman"/>
          <w:i/>
          <w:w w:val="90"/>
          <w:sz w:val="16"/>
          <w:szCs w:val="16"/>
        </w:rPr>
        <w:t>Sciences</w:t>
      </w:r>
      <w:r w:rsidRPr="003C607E">
        <w:rPr>
          <w:rFonts w:ascii="Times New Roman" w:hAnsi="Times New Roman" w:cs="Times New Roman"/>
          <w:w w:val="90"/>
          <w:sz w:val="16"/>
          <w:szCs w:val="16"/>
        </w:rPr>
        <w:t>,</w:t>
      </w:r>
      <w:r w:rsidRPr="003C607E">
        <w:rPr>
          <w:rFonts w:ascii="Times New Roman" w:hAnsi="Times New Roman" w:cs="Times New Roman"/>
          <w:spacing w:val="-8"/>
          <w:w w:val="90"/>
          <w:sz w:val="16"/>
          <w:szCs w:val="16"/>
        </w:rPr>
        <w:t xml:space="preserve"> </w:t>
      </w:r>
      <w:r w:rsidRPr="003C607E">
        <w:rPr>
          <w:rFonts w:ascii="Times New Roman" w:hAnsi="Times New Roman" w:cs="Times New Roman"/>
          <w:i/>
          <w:w w:val="90"/>
          <w:sz w:val="16"/>
          <w:szCs w:val="16"/>
        </w:rPr>
        <w:t>14</w:t>
      </w:r>
      <w:r w:rsidRPr="003C607E">
        <w:rPr>
          <w:rFonts w:ascii="Times New Roman" w:hAnsi="Times New Roman" w:cs="Times New Roman"/>
          <w:w w:val="90"/>
          <w:sz w:val="16"/>
          <w:szCs w:val="16"/>
        </w:rPr>
        <w:t>(1),</w:t>
      </w:r>
      <w:r w:rsidRPr="003C607E">
        <w:rPr>
          <w:rFonts w:ascii="Times New Roman" w:hAnsi="Times New Roman" w:cs="Times New Roman"/>
          <w:spacing w:val="-9"/>
          <w:w w:val="90"/>
          <w:sz w:val="16"/>
          <w:szCs w:val="16"/>
        </w:rPr>
        <w:t xml:space="preserve"> </w:t>
      </w:r>
      <w:r w:rsidRPr="003C607E">
        <w:rPr>
          <w:rFonts w:ascii="Times New Roman" w:hAnsi="Times New Roman" w:cs="Times New Roman"/>
          <w:w w:val="90"/>
          <w:sz w:val="16"/>
          <w:szCs w:val="16"/>
        </w:rPr>
        <w:t>1335-1369</w:t>
      </w:r>
    </w:p>
    <w:p w14:paraId="2051F330" w14:textId="77777777" w:rsidR="00990CD4" w:rsidRPr="003C607E" w:rsidRDefault="00990CD4" w:rsidP="003C607E">
      <w:pPr>
        <w:spacing w:after="0" w:line="240" w:lineRule="auto"/>
        <w:ind w:left="900" w:hanging="900"/>
        <w:jc w:val="both"/>
        <w:rPr>
          <w:rFonts w:ascii="Times New Roman" w:hAnsi="Times New Roman" w:cs="Times New Roman"/>
          <w:spacing w:val="-2"/>
          <w:w w:val="95"/>
          <w:sz w:val="16"/>
          <w:szCs w:val="16"/>
        </w:rPr>
      </w:pPr>
      <w:r w:rsidRPr="003C607E">
        <w:rPr>
          <w:rFonts w:ascii="Times New Roman" w:hAnsi="Times New Roman" w:cs="Times New Roman"/>
          <w:w w:val="80"/>
          <w:sz w:val="16"/>
          <w:szCs w:val="16"/>
        </w:rPr>
        <w:t>De Castro, A.,</w:t>
      </w:r>
      <w:r w:rsidRPr="003C607E">
        <w:rPr>
          <w:rFonts w:ascii="Times New Roman" w:hAnsi="Times New Roman" w:cs="Times New Roman"/>
          <w:spacing w:val="-5"/>
          <w:w w:val="80"/>
          <w:sz w:val="16"/>
          <w:szCs w:val="16"/>
        </w:rPr>
        <w:t xml:space="preserve"> </w:t>
      </w:r>
      <w:r w:rsidRPr="003C607E">
        <w:rPr>
          <w:rFonts w:ascii="Times New Roman" w:hAnsi="Times New Roman" w:cs="Times New Roman"/>
          <w:w w:val="80"/>
          <w:sz w:val="16"/>
          <w:szCs w:val="16"/>
        </w:rPr>
        <w:t>T.</w:t>
      </w:r>
      <w:r w:rsidRPr="003C607E">
        <w:rPr>
          <w:rFonts w:ascii="Times New Roman" w:hAnsi="Times New Roman" w:cs="Times New Roman"/>
          <w:spacing w:val="-4"/>
          <w:w w:val="80"/>
          <w:sz w:val="16"/>
          <w:szCs w:val="16"/>
        </w:rPr>
        <w:t xml:space="preserve"> </w:t>
      </w:r>
      <w:r w:rsidRPr="003C607E">
        <w:rPr>
          <w:rFonts w:ascii="Times New Roman" w:hAnsi="Times New Roman" w:cs="Times New Roman"/>
          <w:w w:val="80"/>
          <w:sz w:val="16"/>
          <w:szCs w:val="16"/>
        </w:rPr>
        <w:t>V., dos Reis Castilho, L., M., de Andréa &amp; Freire, D. M. G. (2010).</w:t>
      </w:r>
      <w:r w:rsidRPr="003C607E">
        <w:rPr>
          <w:rFonts w:ascii="Times New Roman" w:hAnsi="Times New Roman" w:cs="Times New Roman"/>
          <w:w w:val="90"/>
          <w:sz w:val="16"/>
          <w:szCs w:val="16"/>
        </w:rPr>
        <w:t xml:space="preserve"> Use of mesophilic fungal amylases produced by solid-state </w:t>
      </w:r>
      <w:proofErr w:type="spellStart"/>
      <w:r w:rsidRPr="003C607E">
        <w:rPr>
          <w:rFonts w:ascii="Times New Roman" w:hAnsi="Times New Roman" w:cs="Times New Roman"/>
          <w:w w:val="90"/>
          <w:sz w:val="16"/>
          <w:szCs w:val="16"/>
        </w:rPr>
        <w:t>fermen</w:t>
      </w:r>
      <w:proofErr w:type="spellEnd"/>
      <w:r w:rsidRPr="003C607E">
        <w:rPr>
          <w:rFonts w:ascii="Times New Roman" w:hAnsi="Times New Roman" w:cs="Times New Roman"/>
          <w:w w:val="90"/>
          <w:sz w:val="16"/>
          <w:szCs w:val="16"/>
        </w:rPr>
        <w:t xml:space="preserve">- </w:t>
      </w:r>
      <w:proofErr w:type="spellStart"/>
      <w:r w:rsidRPr="003C607E">
        <w:rPr>
          <w:rFonts w:ascii="Times New Roman" w:hAnsi="Times New Roman" w:cs="Times New Roman"/>
          <w:w w:val="90"/>
          <w:sz w:val="16"/>
          <w:szCs w:val="16"/>
        </w:rPr>
        <w:t>tation</w:t>
      </w:r>
      <w:proofErr w:type="spellEnd"/>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in</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the</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cold</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hydrolysis</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of</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raw</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babassu</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cake</w:t>
      </w:r>
      <w:r w:rsidRPr="003C607E">
        <w:rPr>
          <w:rFonts w:ascii="Times New Roman" w:hAnsi="Times New Roman" w:cs="Times New Roman"/>
          <w:spacing w:val="-1"/>
          <w:w w:val="90"/>
          <w:sz w:val="16"/>
          <w:szCs w:val="16"/>
        </w:rPr>
        <w:t xml:space="preserve"> </w:t>
      </w:r>
      <w:r w:rsidRPr="003C607E">
        <w:rPr>
          <w:rFonts w:ascii="Times New Roman" w:hAnsi="Times New Roman" w:cs="Times New Roman"/>
          <w:w w:val="90"/>
          <w:sz w:val="16"/>
          <w:szCs w:val="16"/>
        </w:rPr>
        <w:t>starch.</w:t>
      </w:r>
      <w:r w:rsidRPr="003C607E">
        <w:rPr>
          <w:rFonts w:ascii="Times New Roman" w:hAnsi="Times New Roman" w:cs="Times New Roman"/>
          <w:spacing w:val="-1"/>
          <w:w w:val="90"/>
          <w:sz w:val="16"/>
          <w:szCs w:val="16"/>
        </w:rPr>
        <w:t xml:space="preserve"> </w:t>
      </w:r>
      <w:r w:rsidRPr="003C607E">
        <w:rPr>
          <w:rFonts w:ascii="Times New Roman" w:hAnsi="Times New Roman" w:cs="Times New Roman"/>
          <w:i/>
          <w:w w:val="90"/>
          <w:sz w:val="16"/>
          <w:szCs w:val="16"/>
        </w:rPr>
        <w:t>Applied</w:t>
      </w:r>
      <w:r w:rsidRPr="003C607E">
        <w:rPr>
          <w:rFonts w:ascii="Times New Roman" w:hAnsi="Times New Roman" w:cs="Times New Roman"/>
          <w:i/>
          <w:sz w:val="16"/>
          <w:szCs w:val="16"/>
        </w:rPr>
        <w:t xml:space="preserve"> </w:t>
      </w:r>
      <w:r w:rsidRPr="003C607E">
        <w:rPr>
          <w:rFonts w:ascii="Times New Roman" w:hAnsi="Times New Roman" w:cs="Times New Roman"/>
          <w:i/>
          <w:w w:val="85"/>
          <w:sz w:val="16"/>
          <w:szCs w:val="16"/>
        </w:rPr>
        <w:t>Biochemistry</w:t>
      </w:r>
      <w:r w:rsidRPr="003C607E">
        <w:rPr>
          <w:rFonts w:ascii="Times New Roman" w:hAnsi="Times New Roman" w:cs="Times New Roman"/>
          <w:i/>
          <w:spacing w:val="-9"/>
          <w:w w:val="85"/>
          <w:sz w:val="16"/>
          <w:szCs w:val="16"/>
        </w:rPr>
        <w:t xml:space="preserve"> </w:t>
      </w:r>
      <w:r w:rsidRPr="003C607E">
        <w:rPr>
          <w:rFonts w:ascii="Times New Roman" w:hAnsi="Times New Roman" w:cs="Times New Roman"/>
          <w:i/>
          <w:w w:val="85"/>
          <w:sz w:val="16"/>
          <w:szCs w:val="16"/>
        </w:rPr>
        <w:t>and</w:t>
      </w:r>
      <w:r w:rsidRPr="003C607E">
        <w:rPr>
          <w:rFonts w:ascii="Times New Roman" w:hAnsi="Times New Roman" w:cs="Times New Roman"/>
          <w:i/>
          <w:spacing w:val="-9"/>
          <w:w w:val="85"/>
          <w:sz w:val="16"/>
          <w:szCs w:val="16"/>
        </w:rPr>
        <w:t xml:space="preserve"> </w:t>
      </w:r>
      <w:r w:rsidRPr="003C607E">
        <w:rPr>
          <w:rFonts w:ascii="Times New Roman" w:hAnsi="Times New Roman" w:cs="Times New Roman"/>
          <w:i/>
          <w:w w:val="85"/>
          <w:sz w:val="16"/>
          <w:szCs w:val="16"/>
        </w:rPr>
        <w:t>Biotechnology</w:t>
      </w:r>
      <w:r w:rsidRPr="003C607E">
        <w:rPr>
          <w:rFonts w:ascii="Times New Roman" w:hAnsi="Times New Roman" w:cs="Times New Roman"/>
          <w:w w:val="85"/>
          <w:sz w:val="16"/>
          <w:szCs w:val="16"/>
        </w:rPr>
        <w:t>,</w:t>
      </w:r>
      <w:r w:rsidRPr="003C607E">
        <w:rPr>
          <w:rFonts w:ascii="Times New Roman" w:hAnsi="Times New Roman" w:cs="Times New Roman"/>
          <w:spacing w:val="-6"/>
          <w:w w:val="85"/>
          <w:sz w:val="16"/>
          <w:szCs w:val="16"/>
        </w:rPr>
        <w:t xml:space="preserve"> </w:t>
      </w:r>
      <w:r w:rsidRPr="003C607E">
        <w:rPr>
          <w:rFonts w:ascii="Times New Roman" w:hAnsi="Times New Roman" w:cs="Times New Roman"/>
          <w:i/>
          <w:w w:val="85"/>
          <w:sz w:val="16"/>
          <w:szCs w:val="16"/>
        </w:rPr>
        <w:t>162</w:t>
      </w:r>
      <w:r w:rsidRPr="003C607E">
        <w:rPr>
          <w:rFonts w:ascii="Times New Roman" w:hAnsi="Times New Roman" w:cs="Times New Roman"/>
          <w:w w:val="85"/>
          <w:sz w:val="16"/>
          <w:szCs w:val="16"/>
        </w:rPr>
        <w:t>(6),</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1612–1625.</w:t>
      </w:r>
      <w:r w:rsidRPr="003C607E">
        <w:rPr>
          <w:rFonts w:ascii="Times New Roman" w:hAnsi="Times New Roman" w:cs="Times New Roman"/>
          <w:spacing w:val="-7"/>
          <w:w w:val="85"/>
          <w:sz w:val="16"/>
          <w:szCs w:val="16"/>
        </w:rPr>
        <w:t xml:space="preserve"> </w:t>
      </w:r>
      <w:hyperlink r:id="rId18">
        <w:r w:rsidRPr="003C607E">
          <w:rPr>
            <w:rFonts w:ascii="Times New Roman" w:hAnsi="Times New Roman" w:cs="Times New Roman"/>
            <w:w w:val="85"/>
            <w:sz w:val="16"/>
            <w:szCs w:val="16"/>
          </w:rPr>
          <w:t>https://doi.org/10.</w:t>
        </w:r>
      </w:hyperlink>
      <w:r w:rsidRPr="003C607E">
        <w:rPr>
          <w:rFonts w:ascii="Times New Roman" w:hAnsi="Times New Roman" w:cs="Times New Roman"/>
          <w:sz w:val="16"/>
          <w:szCs w:val="16"/>
        </w:rPr>
        <w:t xml:space="preserve"> </w:t>
      </w:r>
      <w:bookmarkStart w:id="11" w:name="_bookmark34"/>
      <w:bookmarkEnd w:id="11"/>
      <w:r w:rsidRPr="003C607E">
        <w:rPr>
          <w:rFonts w:ascii="Times New Roman" w:hAnsi="Times New Roman" w:cs="Times New Roman"/>
          <w:sz w:val="16"/>
          <w:szCs w:val="16"/>
        </w:rPr>
        <w:fldChar w:fldCharType="begin"/>
      </w:r>
      <w:r w:rsidRPr="003C607E">
        <w:rPr>
          <w:rFonts w:ascii="Times New Roman" w:hAnsi="Times New Roman" w:cs="Times New Roman"/>
          <w:sz w:val="16"/>
          <w:szCs w:val="16"/>
        </w:rPr>
        <w:instrText xml:space="preserve"> HYPERLINK "https://doi.org/10.1007/s12010-010-8942-z" \h </w:instrText>
      </w:r>
      <w:r w:rsidRPr="003C607E">
        <w:rPr>
          <w:rFonts w:ascii="Times New Roman" w:hAnsi="Times New Roman" w:cs="Times New Roman"/>
          <w:sz w:val="16"/>
          <w:szCs w:val="16"/>
        </w:rPr>
        <w:fldChar w:fldCharType="separate"/>
      </w:r>
      <w:r w:rsidRPr="003C607E">
        <w:rPr>
          <w:rFonts w:ascii="Times New Roman" w:hAnsi="Times New Roman" w:cs="Times New Roman"/>
          <w:spacing w:val="-2"/>
          <w:w w:val="95"/>
          <w:sz w:val="16"/>
          <w:szCs w:val="16"/>
        </w:rPr>
        <w:t>1007/s12010-010-8942-z</w:t>
      </w:r>
      <w:r w:rsidRPr="003C607E">
        <w:rPr>
          <w:rFonts w:ascii="Times New Roman" w:hAnsi="Times New Roman" w:cs="Times New Roman"/>
          <w:spacing w:val="-2"/>
          <w:w w:val="95"/>
          <w:sz w:val="16"/>
          <w:szCs w:val="16"/>
        </w:rPr>
        <w:fldChar w:fldCharType="end"/>
      </w:r>
      <w:r w:rsidRPr="003C607E">
        <w:rPr>
          <w:rFonts w:ascii="Times New Roman" w:hAnsi="Times New Roman" w:cs="Times New Roman"/>
          <w:spacing w:val="-2"/>
          <w:w w:val="95"/>
          <w:sz w:val="16"/>
          <w:szCs w:val="16"/>
        </w:rPr>
        <w:t>.</w:t>
      </w:r>
    </w:p>
    <w:p w14:paraId="02EB313D" w14:textId="77777777" w:rsidR="00990CD4" w:rsidRPr="003C607E" w:rsidRDefault="00990CD4" w:rsidP="003C607E">
      <w:pPr>
        <w:spacing w:after="0" w:line="240" w:lineRule="auto"/>
        <w:ind w:left="900" w:hanging="900"/>
        <w:jc w:val="both"/>
        <w:rPr>
          <w:rFonts w:ascii="Times New Roman" w:hAnsi="Times New Roman" w:cs="Times New Roman"/>
          <w:spacing w:val="-2"/>
          <w:sz w:val="16"/>
          <w:szCs w:val="16"/>
        </w:rPr>
      </w:pPr>
      <w:r w:rsidRPr="003C607E">
        <w:rPr>
          <w:rFonts w:ascii="Times New Roman" w:hAnsi="Times New Roman" w:cs="Times New Roman"/>
          <w:sz w:val="16"/>
          <w:szCs w:val="16"/>
        </w:rPr>
        <w:t xml:space="preserve">Imran M, </w:t>
      </w:r>
      <w:proofErr w:type="spellStart"/>
      <w:r w:rsidRPr="003C607E">
        <w:rPr>
          <w:rFonts w:ascii="Times New Roman" w:hAnsi="Times New Roman" w:cs="Times New Roman"/>
          <w:sz w:val="16"/>
          <w:szCs w:val="16"/>
        </w:rPr>
        <w:t>Asad</w:t>
      </w:r>
      <w:proofErr w:type="spellEnd"/>
      <w:r w:rsidRPr="003C607E">
        <w:rPr>
          <w:rFonts w:ascii="Times New Roman" w:hAnsi="Times New Roman" w:cs="Times New Roman"/>
          <w:sz w:val="16"/>
          <w:szCs w:val="16"/>
        </w:rPr>
        <w:t xml:space="preserve"> MZ, </w:t>
      </w:r>
      <w:proofErr w:type="spellStart"/>
      <w:r w:rsidRPr="003C607E">
        <w:rPr>
          <w:rFonts w:ascii="Times New Roman" w:hAnsi="Times New Roman" w:cs="Times New Roman"/>
          <w:sz w:val="16"/>
          <w:szCs w:val="16"/>
        </w:rPr>
        <w:t>Gulfaraj</w:t>
      </w:r>
      <w:proofErr w:type="spellEnd"/>
      <w:r w:rsidRPr="003C607E">
        <w:rPr>
          <w:rFonts w:ascii="Times New Roman" w:hAnsi="Times New Roman" w:cs="Times New Roman"/>
          <w:sz w:val="16"/>
          <w:szCs w:val="16"/>
        </w:rPr>
        <w:t xml:space="preserve"> M, Qureshi R, Gul H and Manzoor N (2012). Glucoamylase Production from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i/>
          <w:sz w:val="16"/>
          <w:szCs w:val="16"/>
        </w:rPr>
        <w:t xml:space="preserve"> </w:t>
      </w:r>
      <w:r w:rsidRPr="003C607E">
        <w:rPr>
          <w:rFonts w:ascii="Times New Roman" w:hAnsi="Times New Roman" w:cs="Times New Roman"/>
          <w:sz w:val="16"/>
          <w:szCs w:val="16"/>
        </w:rPr>
        <w:t xml:space="preserve">by using Solid state fermentation process. </w:t>
      </w:r>
      <w:r w:rsidRPr="003C607E">
        <w:rPr>
          <w:rFonts w:ascii="Times New Roman" w:hAnsi="Times New Roman" w:cs="Times New Roman"/>
          <w:i/>
          <w:sz w:val="16"/>
          <w:szCs w:val="16"/>
        </w:rPr>
        <w:t>Pakistan Journal of Botany</w:t>
      </w:r>
      <w:r w:rsidRPr="003C607E">
        <w:rPr>
          <w:rFonts w:ascii="Times New Roman" w:hAnsi="Times New Roman" w:cs="Times New Roman"/>
          <w:sz w:val="16"/>
          <w:szCs w:val="16"/>
        </w:rPr>
        <w:t xml:space="preserve">; 44(6):2103- </w:t>
      </w:r>
      <w:r w:rsidRPr="003C607E">
        <w:rPr>
          <w:rFonts w:ascii="Times New Roman" w:hAnsi="Times New Roman" w:cs="Times New Roman"/>
          <w:spacing w:val="-2"/>
          <w:sz w:val="16"/>
          <w:szCs w:val="16"/>
        </w:rPr>
        <w:t>2110.</w:t>
      </w:r>
    </w:p>
    <w:p w14:paraId="13CC9880"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Jahir AK and Sachin KY (2011). Production of alpha amylases by Aspergillus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using cheaper substrates employing solid state fermentation. </w:t>
      </w:r>
      <w:r w:rsidRPr="003C607E">
        <w:rPr>
          <w:rFonts w:ascii="Times New Roman" w:hAnsi="Times New Roman" w:cs="Times New Roman"/>
          <w:i/>
          <w:sz w:val="16"/>
          <w:szCs w:val="16"/>
        </w:rPr>
        <w:t>International Journal of Plant, Animal and Environmental Sciences</w:t>
      </w:r>
      <w:r w:rsidRPr="003C607E">
        <w:rPr>
          <w:rFonts w:ascii="Times New Roman" w:hAnsi="Times New Roman" w:cs="Times New Roman"/>
          <w:sz w:val="16"/>
          <w:szCs w:val="16"/>
        </w:rPr>
        <w:t>, 1(3): 231-290.</w:t>
      </w:r>
    </w:p>
    <w:p w14:paraId="2B0327D7"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Jena SK, </w:t>
      </w:r>
      <w:proofErr w:type="spellStart"/>
      <w:r w:rsidRPr="003C607E">
        <w:rPr>
          <w:rFonts w:ascii="Times New Roman" w:hAnsi="Times New Roman" w:cs="Times New Roman"/>
          <w:sz w:val="16"/>
          <w:szCs w:val="16"/>
        </w:rPr>
        <w:t>Tayung</w:t>
      </w:r>
      <w:proofErr w:type="spellEnd"/>
      <w:r w:rsidRPr="003C607E">
        <w:rPr>
          <w:rFonts w:ascii="Times New Roman" w:hAnsi="Times New Roman" w:cs="Times New Roman"/>
          <w:sz w:val="16"/>
          <w:szCs w:val="16"/>
        </w:rPr>
        <w:t xml:space="preserve"> T, </w:t>
      </w:r>
      <w:proofErr w:type="spellStart"/>
      <w:r w:rsidRPr="003C607E">
        <w:rPr>
          <w:rFonts w:ascii="Times New Roman" w:hAnsi="Times New Roman" w:cs="Times New Roman"/>
          <w:sz w:val="16"/>
          <w:szCs w:val="16"/>
        </w:rPr>
        <w:t>Rath</w:t>
      </w:r>
      <w:proofErr w:type="spellEnd"/>
      <w:r w:rsidRPr="003C607E">
        <w:rPr>
          <w:rFonts w:ascii="Times New Roman" w:hAnsi="Times New Roman" w:cs="Times New Roman"/>
          <w:sz w:val="16"/>
          <w:szCs w:val="16"/>
        </w:rPr>
        <w:t xml:space="preserve"> CC and Parida D (2015). Occurrence of culturable soil fungi in a tropical moist deciduous forest </w:t>
      </w:r>
      <w:proofErr w:type="spellStart"/>
      <w:r w:rsidRPr="003C607E">
        <w:rPr>
          <w:rFonts w:ascii="Times New Roman" w:hAnsi="Times New Roman" w:cs="Times New Roman"/>
          <w:sz w:val="16"/>
          <w:szCs w:val="16"/>
        </w:rPr>
        <w:t>Similipal</w:t>
      </w:r>
      <w:proofErr w:type="spellEnd"/>
      <w:r w:rsidRPr="003C607E">
        <w:rPr>
          <w:rFonts w:ascii="Times New Roman" w:hAnsi="Times New Roman" w:cs="Times New Roman"/>
          <w:sz w:val="16"/>
          <w:szCs w:val="16"/>
        </w:rPr>
        <w:t xml:space="preserve"> Biosphere Reserve, Odisha, India. </w:t>
      </w:r>
      <w:r w:rsidRPr="003C607E">
        <w:rPr>
          <w:rFonts w:ascii="Times New Roman" w:hAnsi="Times New Roman" w:cs="Times New Roman"/>
          <w:i/>
          <w:sz w:val="16"/>
          <w:szCs w:val="16"/>
        </w:rPr>
        <w:t>Brazil Journal Microbiology;</w:t>
      </w:r>
      <w:r w:rsidRPr="003C607E">
        <w:rPr>
          <w:rFonts w:ascii="Times New Roman" w:hAnsi="Times New Roman" w:cs="Times New Roman"/>
          <w:sz w:val="16"/>
          <w:szCs w:val="16"/>
        </w:rPr>
        <w:t xml:space="preserve"> 46(1): 85-96.</w:t>
      </w:r>
    </w:p>
    <w:p w14:paraId="331C3C92"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Kalia, S., Bhattacharya, A., Prajapati, S. K et al. (2021). Utilization of starch effluent from a textile industry as a fungal growth supplement for enhanced α-amylase production for industrial application. </w:t>
      </w:r>
      <w:r w:rsidRPr="003C607E">
        <w:rPr>
          <w:rFonts w:ascii="Times New Roman" w:hAnsi="Times New Roman" w:cs="Times New Roman"/>
          <w:i/>
          <w:sz w:val="16"/>
          <w:szCs w:val="16"/>
        </w:rPr>
        <w:t>Chemosphere</w:t>
      </w:r>
      <w:r w:rsidRPr="003C607E">
        <w:rPr>
          <w:rFonts w:ascii="Times New Roman" w:hAnsi="Times New Roman" w:cs="Times New Roman"/>
          <w:sz w:val="16"/>
          <w:szCs w:val="16"/>
        </w:rPr>
        <w:t xml:space="preserve">. 279:130554. </w:t>
      </w:r>
      <w:proofErr w:type="spellStart"/>
      <w:r w:rsidRPr="003C607E">
        <w:rPr>
          <w:rFonts w:ascii="Times New Roman" w:hAnsi="Times New Roman" w:cs="Times New Roman"/>
          <w:sz w:val="16"/>
          <w:szCs w:val="16"/>
        </w:rPr>
        <w:t>doi</w:t>
      </w:r>
      <w:proofErr w:type="spellEnd"/>
      <w:r w:rsidRPr="003C607E">
        <w:rPr>
          <w:rFonts w:ascii="Times New Roman" w:hAnsi="Times New Roman" w:cs="Times New Roman"/>
          <w:sz w:val="16"/>
          <w:szCs w:val="16"/>
        </w:rPr>
        <w:t xml:space="preserve">: 10.1016/j.chemosphere.2021.130554. </w:t>
      </w:r>
    </w:p>
    <w:p w14:paraId="5D4C823B"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Keera A, </w:t>
      </w:r>
      <w:proofErr w:type="spellStart"/>
      <w:r w:rsidRPr="003C607E">
        <w:rPr>
          <w:rFonts w:ascii="Times New Roman" w:hAnsi="Times New Roman" w:cs="Times New Roman"/>
          <w:sz w:val="16"/>
          <w:szCs w:val="16"/>
        </w:rPr>
        <w:t>Mouai</w:t>
      </w:r>
      <w:proofErr w:type="spellEnd"/>
      <w:r w:rsidRPr="003C607E">
        <w:rPr>
          <w:rFonts w:ascii="Times New Roman" w:hAnsi="Times New Roman" w:cs="Times New Roman"/>
          <w:sz w:val="16"/>
          <w:szCs w:val="16"/>
        </w:rPr>
        <w:t xml:space="preserve"> F, </w:t>
      </w:r>
      <w:proofErr w:type="spellStart"/>
      <w:r w:rsidRPr="003C607E">
        <w:rPr>
          <w:rFonts w:ascii="Times New Roman" w:hAnsi="Times New Roman" w:cs="Times New Roman"/>
          <w:sz w:val="16"/>
          <w:szCs w:val="16"/>
        </w:rPr>
        <w:t>Kahil</w:t>
      </w:r>
      <w:proofErr w:type="spellEnd"/>
      <w:r w:rsidRPr="003C607E">
        <w:rPr>
          <w:rFonts w:ascii="Times New Roman" w:hAnsi="Times New Roman" w:cs="Times New Roman"/>
          <w:sz w:val="16"/>
          <w:szCs w:val="16"/>
        </w:rPr>
        <w:t xml:space="preserve"> Fade M, and Abedo A (2014). Hyper Production of Glucoamylase by </w:t>
      </w:r>
      <w:r w:rsidRPr="003C607E">
        <w:rPr>
          <w:rFonts w:ascii="Times New Roman" w:hAnsi="Times New Roman" w:cs="Times New Roman"/>
          <w:i/>
          <w:sz w:val="16"/>
          <w:szCs w:val="16"/>
        </w:rPr>
        <w:t xml:space="preserve">Aspergillus oryzae </w:t>
      </w:r>
      <w:r w:rsidRPr="003C607E">
        <w:rPr>
          <w:rFonts w:ascii="Times New Roman" w:hAnsi="Times New Roman" w:cs="Times New Roman"/>
          <w:sz w:val="16"/>
          <w:szCs w:val="16"/>
        </w:rPr>
        <w:t xml:space="preserve">FK- 923 under Solid State Fermentation. </w:t>
      </w:r>
      <w:r w:rsidRPr="003C607E">
        <w:rPr>
          <w:rFonts w:ascii="Times New Roman" w:hAnsi="Times New Roman" w:cs="Times New Roman"/>
          <w:i/>
          <w:sz w:val="16"/>
          <w:szCs w:val="16"/>
        </w:rPr>
        <w:t>World Applied Sciences Journal</w:t>
      </w:r>
      <w:r w:rsidRPr="003C607E">
        <w:rPr>
          <w:rFonts w:ascii="Times New Roman" w:hAnsi="Times New Roman" w:cs="Times New Roman"/>
          <w:sz w:val="16"/>
          <w:szCs w:val="16"/>
        </w:rPr>
        <w:t>, 30(11), 1447-1461.</w:t>
      </w:r>
    </w:p>
    <w:p w14:paraId="5B2CFF6D"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Khokhar et al. 2011, Khokhar I, Mukhtar I and Mushtaq S (2011). Isolation and screening of amylolytic filamentous fungi. </w:t>
      </w:r>
      <w:r w:rsidRPr="003C607E">
        <w:rPr>
          <w:rFonts w:ascii="Times New Roman" w:hAnsi="Times New Roman" w:cs="Times New Roman"/>
          <w:i/>
          <w:sz w:val="16"/>
          <w:szCs w:val="16"/>
        </w:rPr>
        <w:t>Journal Applied Science Environment Management</w:t>
      </w:r>
      <w:r w:rsidRPr="003C607E">
        <w:rPr>
          <w:rFonts w:ascii="Times New Roman" w:hAnsi="Times New Roman" w:cs="Times New Roman"/>
          <w:sz w:val="16"/>
          <w:szCs w:val="16"/>
        </w:rPr>
        <w:t xml:space="preserve"> 15(1): 203 -206. </w:t>
      </w:r>
    </w:p>
    <w:p w14:paraId="684FEB50"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Kumar PKR, Hemanth G, Shiny NP and </w:t>
      </w:r>
      <w:proofErr w:type="spellStart"/>
      <w:r w:rsidRPr="003C607E">
        <w:rPr>
          <w:rFonts w:ascii="Times New Roman" w:hAnsi="Times New Roman" w:cs="Times New Roman"/>
          <w:sz w:val="16"/>
          <w:szCs w:val="16"/>
        </w:rPr>
        <w:t>Samauel</w:t>
      </w:r>
      <w:proofErr w:type="spellEnd"/>
      <w:r w:rsidRPr="003C607E">
        <w:rPr>
          <w:rFonts w:ascii="Times New Roman" w:hAnsi="Times New Roman" w:cs="Times New Roman"/>
          <w:sz w:val="16"/>
          <w:szCs w:val="16"/>
        </w:rPr>
        <w:t xml:space="preserve"> KK (2015). Isolation and identification of soil mycoflora in agricultural fields at </w:t>
      </w:r>
      <w:proofErr w:type="spellStart"/>
      <w:r w:rsidRPr="003C607E">
        <w:rPr>
          <w:rFonts w:ascii="Times New Roman" w:hAnsi="Times New Roman" w:cs="Times New Roman"/>
          <w:sz w:val="16"/>
          <w:szCs w:val="16"/>
        </w:rPr>
        <w:t>Tekkali</w:t>
      </w:r>
      <w:proofErr w:type="spellEnd"/>
      <w:r w:rsidRPr="003C607E">
        <w:rPr>
          <w:rFonts w:ascii="Times New Roman" w:hAnsi="Times New Roman" w:cs="Times New Roman"/>
          <w:sz w:val="16"/>
          <w:szCs w:val="16"/>
        </w:rPr>
        <w:t xml:space="preserve"> Mandal in Srikakulam District. </w:t>
      </w:r>
      <w:r w:rsidRPr="003C607E">
        <w:rPr>
          <w:rFonts w:ascii="Times New Roman" w:hAnsi="Times New Roman" w:cs="Times New Roman"/>
          <w:i/>
          <w:sz w:val="16"/>
          <w:szCs w:val="16"/>
        </w:rPr>
        <w:t>International Journal Advance Pharmacology and Biochemistry;</w:t>
      </w:r>
      <w:r w:rsidRPr="003C607E">
        <w:rPr>
          <w:rFonts w:ascii="Times New Roman" w:hAnsi="Times New Roman" w:cs="Times New Roman"/>
          <w:sz w:val="16"/>
          <w:szCs w:val="16"/>
        </w:rPr>
        <w:t xml:space="preserve"> 4(2): 484-490</w:t>
      </w:r>
    </w:p>
    <w:p w14:paraId="5D03396C"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Lawal A, </w:t>
      </w:r>
      <w:proofErr w:type="spellStart"/>
      <w:r w:rsidRPr="003C607E">
        <w:rPr>
          <w:rFonts w:ascii="Times New Roman" w:hAnsi="Times New Roman" w:cs="Times New Roman"/>
          <w:sz w:val="16"/>
          <w:szCs w:val="16"/>
        </w:rPr>
        <w:t>Banjoko</w:t>
      </w:r>
      <w:proofErr w:type="spellEnd"/>
      <w:r w:rsidRPr="003C607E">
        <w:rPr>
          <w:rFonts w:ascii="Times New Roman" w:hAnsi="Times New Roman" w:cs="Times New Roman"/>
          <w:sz w:val="16"/>
          <w:szCs w:val="16"/>
        </w:rPr>
        <w:t xml:space="preserve"> K, </w:t>
      </w:r>
      <w:proofErr w:type="spellStart"/>
      <w:r w:rsidRPr="003C607E">
        <w:rPr>
          <w:rFonts w:ascii="Times New Roman" w:hAnsi="Times New Roman" w:cs="Times New Roman"/>
          <w:sz w:val="16"/>
          <w:szCs w:val="16"/>
        </w:rPr>
        <w:t>Olatope</w:t>
      </w:r>
      <w:proofErr w:type="spellEnd"/>
      <w:r w:rsidRPr="003C607E">
        <w:rPr>
          <w:rFonts w:ascii="Times New Roman" w:hAnsi="Times New Roman" w:cs="Times New Roman"/>
          <w:sz w:val="16"/>
          <w:szCs w:val="16"/>
        </w:rPr>
        <w:t xml:space="preserve"> AM, </w:t>
      </w:r>
      <w:proofErr w:type="spellStart"/>
      <w:r w:rsidRPr="003C607E">
        <w:rPr>
          <w:rFonts w:ascii="Times New Roman" w:hAnsi="Times New Roman" w:cs="Times New Roman"/>
          <w:sz w:val="16"/>
          <w:szCs w:val="16"/>
        </w:rPr>
        <w:t>Alebiosu</w:t>
      </w:r>
      <w:proofErr w:type="spellEnd"/>
      <w:r w:rsidRPr="003C607E">
        <w:rPr>
          <w:rFonts w:ascii="Times New Roman" w:hAnsi="Times New Roman" w:cs="Times New Roman"/>
          <w:sz w:val="16"/>
          <w:szCs w:val="16"/>
        </w:rPr>
        <w:t xml:space="preserve"> SO, Orji FA, </w:t>
      </w:r>
      <w:proofErr w:type="spellStart"/>
      <w:r w:rsidRPr="003C607E">
        <w:rPr>
          <w:rFonts w:ascii="Times New Roman" w:hAnsi="Times New Roman" w:cs="Times New Roman"/>
          <w:sz w:val="16"/>
          <w:szCs w:val="16"/>
        </w:rPr>
        <w:t>Suberu</w:t>
      </w:r>
      <w:proofErr w:type="spellEnd"/>
      <w:r w:rsidRPr="003C607E">
        <w:rPr>
          <w:rFonts w:ascii="Times New Roman" w:hAnsi="Times New Roman" w:cs="Times New Roman"/>
          <w:sz w:val="16"/>
          <w:szCs w:val="16"/>
        </w:rPr>
        <w:t xml:space="preserve"> FA, </w:t>
      </w:r>
      <w:proofErr w:type="spellStart"/>
      <w:r w:rsidRPr="003C607E">
        <w:rPr>
          <w:rFonts w:ascii="Times New Roman" w:hAnsi="Times New Roman" w:cs="Times New Roman"/>
          <w:sz w:val="16"/>
          <w:szCs w:val="16"/>
        </w:rPr>
        <w:t>Itoandon</w:t>
      </w:r>
      <w:proofErr w:type="spellEnd"/>
      <w:r w:rsidRPr="003C607E">
        <w:rPr>
          <w:rFonts w:ascii="Times New Roman" w:hAnsi="Times New Roman" w:cs="Times New Roman"/>
          <w:sz w:val="16"/>
          <w:szCs w:val="16"/>
        </w:rPr>
        <w:t xml:space="preserve"> YL, Shittu EE, Adelaja KA, Ojo OD, Dike EN and </w:t>
      </w:r>
      <w:proofErr w:type="spellStart"/>
      <w:r w:rsidRPr="003C607E">
        <w:rPr>
          <w:rFonts w:ascii="Times New Roman" w:hAnsi="Times New Roman" w:cs="Times New Roman"/>
          <w:sz w:val="16"/>
          <w:szCs w:val="16"/>
        </w:rPr>
        <w:t>Elemo</w:t>
      </w:r>
      <w:proofErr w:type="spellEnd"/>
      <w:r w:rsidRPr="003C607E">
        <w:rPr>
          <w:rFonts w:ascii="Times New Roman" w:hAnsi="Times New Roman" w:cs="Times New Roman"/>
          <w:sz w:val="16"/>
          <w:szCs w:val="16"/>
        </w:rPr>
        <w:t xml:space="preserve"> GN (2014). Production and partial purification of glucoamylase from Aspergillus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isolated from cassava peel soil in Nigeria. </w:t>
      </w:r>
      <w:r w:rsidRPr="003C607E">
        <w:rPr>
          <w:rFonts w:ascii="Times New Roman" w:hAnsi="Times New Roman" w:cs="Times New Roman"/>
          <w:i/>
          <w:sz w:val="16"/>
          <w:szCs w:val="16"/>
        </w:rPr>
        <w:t>African Journal Biotechnology</w:t>
      </w:r>
      <w:r w:rsidRPr="003C607E">
        <w:rPr>
          <w:rFonts w:ascii="Times New Roman" w:hAnsi="Times New Roman" w:cs="Times New Roman"/>
          <w:sz w:val="16"/>
          <w:szCs w:val="16"/>
        </w:rPr>
        <w:t>; 13(21): 2154-2158.</w:t>
      </w:r>
    </w:p>
    <w:p w14:paraId="5FBECA83"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Mishra BK and Dadhich SK (2010). Production of amylase and xylanase enzyme from soil fungi of Rajasthan. </w:t>
      </w:r>
      <w:r w:rsidRPr="003C607E">
        <w:rPr>
          <w:rFonts w:ascii="Times New Roman" w:hAnsi="Times New Roman" w:cs="Times New Roman"/>
          <w:i/>
          <w:sz w:val="16"/>
          <w:szCs w:val="16"/>
        </w:rPr>
        <w:t>Journal Advance Development Resource</w:t>
      </w:r>
      <w:r w:rsidRPr="003C607E">
        <w:rPr>
          <w:rFonts w:ascii="Times New Roman" w:hAnsi="Times New Roman" w:cs="Times New Roman"/>
          <w:sz w:val="16"/>
          <w:szCs w:val="16"/>
        </w:rPr>
        <w:t>; 1(1): 21 -23</w:t>
      </w:r>
    </w:p>
    <w:p w14:paraId="356BDB1B"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Murthy PS, Naidu MM, and Srinivas P (2009). Production of α-amylase under solid substrate fermentation utilizing coffee waste. </w:t>
      </w:r>
      <w:r w:rsidRPr="003C607E">
        <w:rPr>
          <w:rFonts w:ascii="Times New Roman" w:hAnsi="Times New Roman" w:cs="Times New Roman"/>
          <w:i/>
          <w:sz w:val="16"/>
          <w:szCs w:val="16"/>
        </w:rPr>
        <w:t>Journal of Chemistry Technology and Biotechnology</w:t>
      </w:r>
      <w:r w:rsidRPr="003C607E">
        <w:rPr>
          <w:rFonts w:ascii="Times New Roman" w:hAnsi="Times New Roman" w:cs="Times New Roman"/>
          <w:sz w:val="16"/>
          <w:szCs w:val="16"/>
        </w:rPr>
        <w:t xml:space="preserve">, 84: 1246-1249. DOI: </w:t>
      </w:r>
      <w:hyperlink r:id="rId19" w:history="1">
        <w:r w:rsidRPr="003C607E">
          <w:rPr>
            <w:rStyle w:val="Hyperlink"/>
            <w:rFonts w:ascii="Times New Roman" w:hAnsi="Times New Roman" w:cs="Times New Roman"/>
            <w:color w:val="auto"/>
            <w:sz w:val="16"/>
            <w:szCs w:val="16"/>
            <w:u w:val="none"/>
          </w:rPr>
          <w:t>http://dx.doi.org/10.1002/jctb.2142</w:t>
        </w:r>
      </w:hyperlink>
    </w:p>
    <w:p w14:paraId="05C17AA5" w14:textId="77777777" w:rsidR="00990CD4" w:rsidRPr="003C607E" w:rsidRDefault="00990CD4" w:rsidP="003C607E">
      <w:pPr>
        <w:spacing w:after="0" w:line="240" w:lineRule="auto"/>
        <w:ind w:left="900" w:hanging="900"/>
        <w:jc w:val="both"/>
        <w:rPr>
          <w:rFonts w:ascii="Times New Roman" w:hAnsi="Times New Roman" w:cs="Times New Roman"/>
          <w:w w:val="85"/>
          <w:sz w:val="16"/>
          <w:szCs w:val="16"/>
        </w:rPr>
      </w:pPr>
      <w:r w:rsidRPr="003C607E">
        <w:rPr>
          <w:rFonts w:ascii="Times New Roman" w:hAnsi="Times New Roman" w:cs="Times New Roman"/>
          <w:w w:val="85"/>
          <w:sz w:val="16"/>
          <w:szCs w:val="16"/>
        </w:rPr>
        <w:t>Muthusamy,</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Ajit,</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Nath,</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A.</w:t>
      </w:r>
      <w:r w:rsidRPr="003C607E">
        <w:rPr>
          <w:rFonts w:ascii="Times New Roman" w:hAnsi="Times New Roman" w:cs="Times New Roman"/>
          <w:spacing w:val="-11"/>
          <w:w w:val="85"/>
          <w:sz w:val="16"/>
          <w:szCs w:val="16"/>
        </w:rPr>
        <w:t xml:space="preserve"> </w:t>
      </w:r>
      <w:r w:rsidRPr="003C607E">
        <w:rPr>
          <w:rFonts w:ascii="Times New Roman" w:hAnsi="Times New Roman" w:cs="Times New Roman"/>
          <w:w w:val="85"/>
          <w:sz w:val="16"/>
          <w:szCs w:val="16"/>
        </w:rPr>
        <w:t>V.,</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Anupama</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Sekar,</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J.,</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&amp;</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Ramyaa</w:t>
      </w:r>
      <w:r w:rsidRPr="003C607E">
        <w:rPr>
          <w:rFonts w:ascii="Times New Roman" w:hAnsi="Times New Roman" w:cs="Times New Roman"/>
          <w:spacing w:val="-6"/>
          <w:w w:val="85"/>
          <w:sz w:val="16"/>
          <w:szCs w:val="16"/>
        </w:rPr>
        <w:t xml:space="preserve"> </w:t>
      </w:r>
      <w:r w:rsidRPr="003C607E">
        <w:rPr>
          <w:rFonts w:ascii="Times New Roman" w:hAnsi="Times New Roman" w:cs="Times New Roman"/>
          <w:w w:val="85"/>
          <w:sz w:val="16"/>
          <w:szCs w:val="16"/>
        </w:rPr>
        <w:t>Lakshmi,</w:t>
      </w:r>
      <w:r w:rsidRPr="003C607E">
        <w:rPr>
          <w:rFonts w:ascii="Times New Roman" w:hAnsi="Times New Roman" w:cs="Times New Roman"/>
          <w:spacing w:val="-12"/>
          <w:w w:val="85"/>
          <w:sz w:val="16"/>
          <w:szCs w:val="16"/>
        </w:rPr>
        <w:t xml:space="preserve"> </w:t>
      </w:r>
      <w:r w:rsidRPr="003C607E">
        <w:rPr>
          <w:rFonts w:ascii="Times New Roman" w:hAnsi="Times New Roman" w:cs="Times New Roman"/>
          <w:w w:val="85"/>
          <w:sz w:val="16"/>
          <w:szCs w:val="16"/>
        </w:rPr>
        <w:t>T.</w:t>
      </w:r>
      <w:r w:rsidRPr="003C607E">
        <w:rPr>
          <w:rFonts w:ascii="Times New Roman" w:hAnsi="Times New Roman" w:cs="Times New Roman"/>
          <w:spacing w:val="-7"/>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(2022). Enzymes from genetically modified organisms and their current</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applications</w:t>
      </w:r>
      <w:r w:rsidRPr="003C607E">
        <w:rPr>
          <w:rFonts w:ascii="Times New Roman" w:hAnsi="Times New Roman" w:cs="Times New Roman"/>
          <w:sz w:val="16"/>
          <w:szCs w:val="16"/>
        </w:rPr>
        <w:t xml:space="preserve"> </w:t>
      </w:r>
      <w:r w:rsidRPr="003C607E">
        <w:rPr>
          <w:rFonts w:ascii="Times New Roman" w:hAnsi="Times New Roman" w:cs="Times New Roman"/>
          <w:w w:val="85"/>
          <w:sz w:val="16"/>
          <w:szCs w:val="16"/>
        </w:rPr>
        <w:t>in</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food</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development</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and</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food</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chain.</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In</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A.</w:t>
      </w:r>
      <w:r w:rsidRPr="003C607E">
        <w:rPr>
          <w:rFonts w:ascii="Times New Roman" w:hAnsi="Times New Roman" w:cs="Times New Roman"/>
          <w:spacing w:val="1"/>
          <w:sz w:val="16"/>
          <w:szCs w:val="16"/>
        </w:rPr>
        <w:t xml:space="preserve"> </w:t>
      </w:r>
      <w:r w:rsidRPr="003C607E">
        <w:rPr>
          <w:rFonts w:ascii="Times New Roman" w:hAnsi="Times New Roman" w:cs="Times New Roman"/>
          <w:w w:val="85"/>
          <w:sz w:val="16"/>
          <w:szCs w:val="16"/>
        </w:rPr>
        <w:t>Dutt</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Tripathi,</w:t>
      </w:r>
      <w:r w:rsidRPr="003C607E">
        <w:rPr>
          <w:rFonts w:ascii="Times New Roman" w:hAnsi="Times New Roman" w:cs="Times New Roman"/>
          <w:spacing w:val="1"/>
          <w:sz w:val="16"/>
          <w:szCs w:val="16"/>
        </w:rPr>
        <w:t xml:space="preserve"> </w:t>
      </w:r>
      <w:r w:rsidRPr="003C607E">
        <w:rPr>
          <w:rFonts w:ascii="Times New Roman" w:hAnsi="Times New Roman" w:cs="Times New Roman"/>
          <w:spacing w:val="-5"/>
          <w:w w:val="85"/>
          <w:sz w:val="16"/>
          <w:szCs w:val="16"/>
        </w:rPr>
        <w:t>K.</w:t>
      </w:r>
      <w:r w:rsidRPr="003C607E">
        <w:rPr>
          <w:rFonts w:ascii="Times New Roman" w:hAnsi="Times New Roman" w:cs="Times New Roman"/>
          <w:sz w:val="16"/>
          <w:szCs w:val="16"/>
        </w:rPr>
        <w:t xml:space="preserve"> </w:t>
      </w:r>
      <w:r w:rsidRPr="003C607E">
        <w:rPr>
          <w:rFonts w:ascii="Times New Roman" w:hAnsi="Times New Roman" w:cs="Times New Roman"/>
          <w:i/>
          <w:sz w:val="16"/>
          <w:szCs w:val="16"/>
        </w:rPr>
        <w:t>Novel Food Grade Enzymes</w:t>
      </w:r>
      <w:r w:rsidRPr="003C607E">
        <w:rPr>
          <w:rFonts w:ascii="Times New Roman" w:hAnsi="Times New Roman" w:cs="Times New Roman"/>
          <w:sz w:val="16"/>
          <w:szCs w:val="16"/>
        </w:rPr>
        <w:t>, https://doi.org/10.1007/978-981-19-1288-7_13</w:t>
      </w:r>
    </w:p>
    <w:p w14:paraId="6A8ACBA1"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Nahar S, Hossain F, </w:t>
      </w:r>
      <w:proofErr w:type="spellStart"/>
      <w:r w:rsidRPr="003C607E">
        <w:rPr>
          <w:rFonts w:ascii="Times New Roman" w:hAnsi="Times New Roman" w:cs="Times New Roman"/>
          <w:sz w:val="16"/>
          <w:szCs w:val="16"/>
        </w:rPr>
        <w:t>Ferosa</w:t>
      </w:r>
      <w:proofErr w:type="spellEnd"/>
      <w:r w:rsidRPr="003C607E">
        <w:rPr>
          <w:rFonts w:ascii="Times New Roman" w:hAnsi="Times New Roman" w:cs="Times New Roman"/>
          <w:sz w:val="16"/>
          <w:szCs w:val="16"/>
        </w:rPr>
        <w:t xml:space="preserve"> B and </w:t>
      </w:r>
      <w:proofErr w:type="spellStart"/>
      <w:r w:rsidRPr="003C607E">
        <w:rPr>
          <w:rFonts w:ascii="Times New Roman" w:hAnsi="Times New Roman" w:cs="Times New Roman"/>
          <w:sz w:val="16"/>
          <w:szCs w:val="16"/>
        </w:rPr>
        <w:t>Hallm</w:t>
      </w:r>
      <w:proofErr w:type="spellEnd"/>
      <w:r w:rsidRPr="003C607E">
        <w:rPr>
          <w:rFonts w:ascii="Times New Roman" w:hAnsi="Times New Roman" w:cs="Times New Roman"/>
          <w:sz w:val="16"/>
          <w:szCs w:val="16"/>
        </w:rPr>
        <w:t xml:space="preserve"> MA (2008). Production of glucoamylase by </w:t>
      </w:r>
      <w:r w:rsidRPr="003C607E">
        <w:rPr>
          <w:rFonts w:ascii="Times New Roman" w:hAnsi="Times New Roman" w:cs="Times New Roman"/>
          <w:i/>
          <w:sz w:val="16"/>
          <w:szCs w:val="16"/>
        </w:rPr>
        <w:t xml:space="preserve">Rhizopus </w:t>
      </w:r>
      <w:r w:rsidRPr="003C607E">
        <w:rPr>
          <w:rFonts w:ascii="Times New Roman" w:hAnsi="Times New Roman" w:cs="Times New Roman"/>
          <w:sz w:val="16"/>
          <w:szCs w:val="16"/>
        </w:rPr>
        <w:t xml:space="preserve">in liquid culture. </w:t>
      </w:r>
      <w:r w:rsidRPr="003C607E">
        <w:rPr>
          <w:rFonts w:ascii="Times New Roman" w:hAnsi="Times New Roman" w:cs="Times New Roman"/>
          <w:i/>
          <w:sz w:val="16"/>
          <w:szCs w:val="16"/>
        </w:rPr>
        <w:t>Pakistan Journal of Botany</w:t>
      </w:r>
      <w:r w:rsidRPr="003C607E">
        <w:rPr>
          <w:rFonts w:ascii="Times New Roman" w:hAnsi="Times New Roman" w:cs="Times New Roman"/>
          <w:sz w:val="16"/>
          <w:szCs w:val="16"/>
        </w:rPr>
        <w:t>; 40(4):1693-1698.</w:t>
      </w:r>
    </w:p>
    <w:p w14:paraId="69B2C876"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proofErr w:type="spellStart"/>
      <w:r w:rsidRPr="003C607E">
        <w:rPr>
          <w:rFonts w:ascii="Times New Roman" w:hAnsi="Times New Roman" w:cs="Times New Roman"/>
          <w:sz w:val="16"/>
          <w:szCs w:val="16"/>
        </w:rPr>
        <w:t>Nimkar</w:t>
      </w:r>
      <w:proofErr w:type="spellEnd"/>
      <w:r w:rsidRPr="003C607E">
        <w:rPr>
          <w:rFonts w:ascii="Times New Roman" w:hAnsi="Times New Roman" w:cs="Times New Roman"/>
          <w:sz w:val="16"/>
          <w:szCs w:val="16"/>
        </w:rPr>
        <w:t xml:space="preserve"> MD, </w:t>
      </w:r>
      <w:proofErr w:type="spellStart"/>
      <w:r w:rsidRPr="003C607E">
        <w:rPr>
          <w:rFonts w:ascii="Times New Roman" w:hAnsi="Times New Roman" w:cs="Times New Roman"/>
          <w:sz w:val="16"/>
          <w:szCs w:val="16"/>
        </w:rPr>
        <w:t>Deogade</w:t>
      </w:r>
      <w:proofErr w:type="spellEnd"/>
      <w:r w:rsidRPr="003C607E">
        <w:rPr>
          <w:rFonts w:ascii="Times New Roman" w:hAnsi="Times New Roman" w:cs="Times New Roman"/>
          <w:sz w:val="16"/>
          <w:szCs w:val="16"/>
        </w:rPr>
        <w:t xml:space="preserve"> NG and Kawale M (2010). Production of alpha-amylase from </w:t>
      </w:r>
      <w:r w:rsidRPr="003C607E">
        <w:rPr>
          <w:rFonts w:ascii="Times New Roman" w:hAnsi="Times New Roman" w:cs="Times New Roman"/>
          <w:i/>
          <w:sz w:val="16"/>
          <w:szCs w:val="16"/>
        </w:rPr>
        <w:t xml:space="preserve">Bacillus subtilis </w:t>
      </w:r>
      <w:r w:rsidRPr="003C607E">
        <w:rPr>
          <w:rFonts w:ascii="Times New Roman" w:hAnsi="Times New Roman" w:cs="Times New Roman"/>
          <w:sz w:val="16"/>
          <w:szCs w:val="16"/>
        </w:rPr>
        <w:t xml:space="preserve">and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sz w:val="16"/>
          <w:szCs w:val="16"/>
        </w:rPr>
        <w:t xml:space="preserve"> using different </w:t>
      </w:r>
      <w:proofErr w:type="spellStart"/>
      <w:r w:rsidRPr="003C607E">
        <w:rPr>
          <w:rFonts w:ascii="Times New Roman" w:hAnsi="Times New Roman" w:cs="Times New Roman"/>
          <w:sz w:val="16"/>
          <w:szCs w:val="16"/>
        </w:rPr>
        <w:t>agro</w:t>
      </w:r>
      <w:proofErr w:type="spellEnd"/>
      <w:r w:rsidRPr="003C607E">
        <w:rPr>
          <w:rFonts w:ascii="Times New Roman" w:hAnsi="Times New Roman" w:cs="Times New Roman"/>
          <w:sz w:val="16"/>
          <w:szCs w:val="16"/>
        </w:rPr>
        <w:t xml:space="preserve"> waste by solid state fermentation. </w:t>
      </w:r>
      <w:r w:rsidRPr="003C607E">
        <w:rPr>
          <w:rFonts w:ascii="Times New Roman" w:hAnsi="Times New Roman" w:cs="Times New Roman"/>
          <w:i/>
          <w:sz w:val="16"/>
          <w:szCs w:val="16"/>
        </w:rPr>
        <w:t>Asian Journal of Biotechnological Research</w:t>
      </w:r>
      <w:r w:rsidRPr="003C607E">
        <w:rPr>
          <w:rFonts w:ascii="Times New Roman" w:hAnsi="Times New Roman" w:cs="Times New Roman"/>
          <w:sz w:val="16"/>
          <w:szCs w:val="16"/>
        </w:rPr>
        <w:t>, 1: 23-28.</w:t>
      </w:r>
    </w:p>
    <w:p w14:paraId="0AC14311" w14:textId="77777777" w:rsidR="00990CD4" w:rsidRPr="003C607E" w:rsidRDefault="00990CD4" w:rsidP="003C607E">
      <w:pPr>
        <w:spacing w:after="0" w:line="240" w:lineRule="auto"/>
        <w:ind w:left="900" w:hanging="900"/>
        <w:jc w:val="both"/>
        <w:rPr>
          <w:rFonts w:ascii="Times New Roman" w:hAnsi="Times New Roman" w:cs="Times New Roman"/>
          <w:spacing w:val="-2"/>
          <w:w w:val="90"/>
          <w:sz w:val="16"/>
          <w:szCs w:val="16"/>
        </w:rPr>
      </w:pPr>
      <w:proofErr w:type="spellStart"/>
      <w:r w:rsidRPr="003C607E">
        <w:rPr>
          <w:rFonts w:ascii="Times New Roman" w:hAnsi="Times New Roman" w:cs="Times New Roman"/>
          <w:sz w:val="16"/>
          <w:szCs w:val="16"/>
        </w:rPr>
        <w:t>Nyamful</w:t>
      </w:r>
      <w:proofErr w:type="spellEnd"/>
      <w:r w:rsidRPr="003C607E">
        <w:rPr>
          <w:rFonts w:ascii="Times New Roman" w:hAnsi="Times New Roman" w:cs="Times New Roman"/>
          <w:sz w:val="16"/>
          <w:szCs w:val="16"/>
        </w:rPr>
        <w:t xml:space="preserve"> A, Moses E,</w:t>
      </w:r>
      <w:r w:rsidRPr="003C607E">
        <w:rPr>
          <w:rFonts w:ascii="Times New Roman" w:hAnsi="Times New Roman" w:cs="Times New Roman"/>
          <w:spacing w:val="-1"/>
          <w:sz w:val="16"/>
          <w:szCs w:val="16"/>
        </w:rPr>
        <w:t xml:space="preserve"> </w:t>
      </w:r>
      <w:proofErr w:type="spellStart"/>
      <w:r w:rsidRPr="003C607E">
        <w:rPr>
          <w:rFonts w:ascii="Times New Roman" w:hAnsi="Times New Roman" w:cs="Times New Roman"/>
          <w:sz w:val="16"/>
          <w:szCs w:val="16"/>
        </w:rPr>
        <w:t>Ankudey</w:t>
      </w:r>
      <w:proofErr w:type="spellEnd"/>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 xml:space="preserve">E and </w:t>
      </w:r>
      <w:proofErr w:type="spellStart"/>
      <w:r w:rsidRPr="003C607E">
        <w:rPr>
          <w:rFonts w:ascii="Times New Roman" w:hAnsi="Times New Roman" w:cs="Times New Roman"/>
          <w:sz w:val="16"/>
          <w:szCs w:val="16"/>
        </w:rPr>
        <w:t>Woode</w:t>
      </w:r>
      <w:proofErr w:type="spellEnd"/>
      <w:r w:rsidRPr="003C607E">
        <w:rPr>
          <w:rFonts w:ascii="Times New Roman" w:hAnsi="Times New Roman" w:cs="Times New Roman"/>
          <w:sz w:val="16"/>
          <w:szCs w:val="16"/>
        </w:rPr>
        <w:t xml:space="preserve"> M (2014). </w:t>
      </w:r>
      <w:proofErr w:type="spellStart"/>
      <w:r w:rsidRPr="003C607E">
        <w:rPr>
          <w:rFonts w:ascii="Times New Roman" w:hAnsi="Times New Roman" w:cs="Times New Roman"/>
          <w:sz w:val="16"/>
          <w:szCs w:val="16"/>
        </w:rPr>
        <w:t>Soilid</w:t>
      </w:r>
      <w:proofErr w:type="spellEnd"/>
      <w:r w:rsidRPr="003C607E">
        <w:rPr>
          <w:rFonts w:ascii="Times New Roman" w:hAnsi="Times New Roman" w:cs="Times New Roman"/>
          <w:sz w:val="16"/>
          <w:szCs w:val="16"/>
        </w:rPr>
        <w:t xml:space="preserve"> state fermentation by </w:t>
      </w:r>
      <w:r w:rsidRPr="003C607E">
        <w:rPr>
          <w:rFonts w:ascii="Times New Roman" w:hAnsi="Times New Roman" w:cs="Times New Roman"/>
          <w:i/>
          <w:sz w:val="16"/>
          <w:szCs w:val="16"/>
        </w:rPr>
        <w:t xml:space="preserve">Aspergillus </w:t>
      </w:r>
      <w:proofErr w:type="spellStart"/>
      <w:r w:rsidRPr="003C607E">
        <w:rPr>
          <w:rFonts w:ascii="Times New Roman" w:hAnsi="Times New Roman" w:cs="Times New Roman"/>
          <w:i/>
          <w:sz w:val="16"/>
          <w:szCs w:val="16"/>
        </w:rPr>
        <w:t>niger</w:t>
      </w:r>
      <w:proofErr w:type="spellEnd"/>
      <w:r w:rsidRPr="003C607E">
        <w:rPr>
          <w:rFonts w:ascii="Times New Roman" w:hAnsi="Times New Roman" w:cs="Times New Roman"/>
          <w:i/>
          <w:sz w:val="16"/>
          <w:szCs w:val="16"/>
        </w:rPr>
        <w:t xml:space="preserve"> </w:t>
      </w:r>
      <w:r w:rsidRPr="003C607E">
        <w:rPr>
          <w:rFonts w:ascii="Times New Roman" w:hAnsi="Times New Roman" w:cs="Times New Roman"/>
          <w:sz w:val="16"/>
          <w:szCs w:val="16"/>
        </w:rPr>
        <w:t xml:space="preserve">MENATE and </w:t>
      </w:r>
      <w:r w:rsidRPr="003C607E">
        <w:rPr>
          <w:rFonts w:ascii="Times New Roman" w:hAnsi="Times New Roman" w:cs="Times New Roman"/>
          <w:i/>
          <w:sz w:val="16"/>
          <w:szCs w:val="16"/>
        </w:rPr>
        <w:t xml:space="preserve">Rhizopus </w:t>
      </w:r>
      <w:r w:rsidRPr="003C607E">
        <w:rPr>
          <w:rFonts w:ascii="Times New Roman" w:hAnsi="Times New Roman" w:cs="Times New Roman"/>
          <w:sz w:val="16"/>
          <w:szCs w:val="16"/>
        </w:rPr>
        <w:t xml:space="preserve">MENACO11 for glucoamylase </w:t>
      </w:r>
      <w:proofErr w:type="spellStart"/>
      <w:r w:rsidRPr="003C607E">
        <w:rPr>
          <w:rFonts w:ascii="Times New Roman" w:hAnsi="Times New Roman" w:cs="Times New Roman"/>
          <w:sz w:val="16"/>
          <w:szCs w:val="16"/>
        </w:rPr>
        <w:t>productionon</w:t>
      </w:r>
      <w:proofErr w:type="spellEnd"/>
      <w:r w:rsidRPr="003C607E">
        <w:rPr>
          <w:rFonts w:ascii="Times New Roman" w:hAnsi="Times New Roman" w:cs="Times New Roman"/>
          <w:sz w:val="16"/>
          <w:szCs w:val="16"/>
        </w:rPr>
        <w:t xml:space="preserve"> Agriculture</w:t>
      </w:r>
      <w:r w:rsidRPr="003C607E">
        <w:rPr>
          <w:rFonts w:ascii="Times New Roman" w:hAnsi="Times New Roman" w:cs="Times New Roman"/>
          <w:spacing w:val="-7"/>
          <w:sz w:val="16"/>
          <w:szCs w:val="16"/>
        </w:rPr>
        <w:t xml:space="preserve"> </w:t>
      </w:r>
      <w:r w:rsidRPr="003C607E">
        <w:rPr>
          <w:rFonts w:ascii="Times New Roman" w:hAnsi="Times New Roman" w:cs="Times New Roman"/>
          <w:sz w:val="16"/>
          <w:szCs w:val="16"/>
        </w:rPr>
        <w:t xml:space="preserve">Residue. </w:t>
      </w:r>
      <w:r w:rsidRPr="003C607E">
        <w:rPr>
          <w:rFonts w:ascii="Times New Roman" w:hAnsi="Times New Roman" w:cs="Times New Roman"/>
          <w:i/>
          <w:w w:val="85"/>
          <w:sz w:val="16"/>
          <w:szCs w:val="16"/>
        </w:rPr>
        <w:t>Biochemical</w:t>
      </w:r>
      <w:r w:rsidRPr="003C607E">
        <w:rPr>
          <w:rFonts w:ascii="Times New Roman" w:hAnsi="Times New Roman" w:cs="Times New Roman"/>
          <w:i/>
          <w:spacing w:val="-4"/>
          <w:w w:val="85"/>
          <w:sz w:val="16"/>
          <w:szCs w:val="16"/>
        </w:rPr>
        <w:t xml:space="preserve"> </w:t>
      </w:r>
      <w:r w:rsidRPr="003C607E">
        <w:rPr>
          <w:rFonts w:ascii="Times New Roman" w:hAnsi="Times New Roman" w:cs="Times New Roman"/>
          <w:i/>
          <w:w w:val="85"/>
          <w:sz w:val="16"/>
          <w:szCs w:val="16"/>
        </w:rPr>
        <w:t>Engineering</w:t>
      </w:r>
      <w:r w:rsidRPr="003C607E">
        <w:rPr>
          <w:rFonts w:ascii="Times New Roman" w:hAnsi="Times New Roman" w:cs="Times New Roman"/>
          <w:i/>
          <w:spacing w:val="-4"/>
          <w:w w:val="85"/>
          <w:sz w:val="16"/>
          <w:szCs w:val="16"/>
        </w:rPr>
        <w:t xml:space="preserve"> </w:t>
      </w:r>
      <w:r w:rsidRPr="003C607E">
        <w:rPr>
          <w:rFonts w:ascii="Times New Roman" w:hAnsi="Times New Roman" w:cs="Times New Roman"/>
          <w:i/>
          <w:w w:val="85"/>
          <w:sz w:val="16"/>
          <w:szCs w:val="16"/>
        </w:rPr>
        <w:t>Journal</w:t>
      </w:r>
      <w:r w:rsidRPr="003C607E">
        <w:rPr>
          <w:rFonts w:ascii="Times New Roman" w:hAnsi="Times New Roman" w:cs="Times New Roman"/>
          <w:w w:val="85"/>
          <w:sz w:val="16"/>
          <w:szCs w:val="16"/>
        </w:rPr>
        <w:t>,</w:t>
      </w:r>
      <w:r w:rsidRPr="003C607E">
        <w:rPr>
          <w:rFonts w:ascii="Times New Roman" w:hAnsi="Times New Roman" w:cs="Times New Roman"/>
          <w:spacing w:val="-1"/>
          <w:w w:val="85"/>
          <w:sz w:val="16"/>
          <w:szCs w:val="16"/>
        </w:rPr>
        <w:t xml:space="preserve"> </w:t>
      </w:r>
      <w:r w:rsidRPr="003C607E">
        <w:rPr>
          <w:rFonts w:ascii="Times New Roman" w:hAnsi="Times New Roman" w:cs="Times New Roman"/>
          <w:i/>
          <w:w w:val="85"/>
          <w:sz w:val="16"/>
          <w:szCs w:val="16"/>
        </w:rPr>
        <w:t>15</w:t>
      </w:r>
      <w:r w:rsidRPr="003C607E">
        <w:rPr>
          <w:rFonts w:ascii="Times New Roman" w:hAnsi="Times New Roman" w:cs="Times New Roman"/>
          <w:w w:val="85"/>
          <w:sz w:val="16"/>
          <w:szCs w:val="16"/>
        </w:rPr>
        <w:t>(2),</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107–115.</w:t>
      </w:r>
      <w:r w:rsidRPr="003C607E">
        <w:rPr>
          <w:rFonts w:ascii="Times New Roman" w:hAnsi="Times New Roman" w:cs="Times New Roman"/>
          <w:w w:val="92"/>
          <w:sz w:val="16"/>
          <w:szCs w:val="16"/>
        </w:rPr>
        <w:t xml:space="preserve"> </w:t>
      </w:r>
      <w:bookmarkStart w:id="12" w:name="_bookmark44"/>
      <w:bookmarkEnd w:id="12"/>
      <w:r w:rsidRPr="003C607E">
        <w:rPr>
          <w:rFonts w:ascii="Times New Roman" w:hAnsi="Times New Roman" w:cs="Times New Roman"/>
          <w:sz w:val="16"/>
          <w:szCs w:val="16"/>
        </w:rPr>
        <w:fldChar w:fldCharType="begin"/>
      </w:r>
      <w:r w:rsidRPr="003C607E">
        <w:rPr>
          <w:rFonts w:ascii="Times New Roman" w:hAnsi="Times New Roman" w:cs="Times New Roman"/>
          <w:sz w:val="16"/>
          <w:szCs w:val="16"/>
        </w:rPr>
        <w:instrText xml:space="preserve"> HYPERLINK "https://doi.org/10.1016/S1369-703X(02)00192-4" \h </w:instrText>
      </w:r>
      <w:r w:rsidRPr="003C607E">
        <w:rPr>
          <w:rFonts w:ascii="Times New Roman" w:hAnsi="Times New Roman" w:cs="Times New Roman"/>
          <w:sz w:val="16"/>
          <w:szCs w:val="16"/>
        </w:rPr>
        <w:fldChar w:fldCharType="separate"/>
      </w:r>
      <w:r w:rsidRPr="003C607E">
        <w:rPr>
          <w:rFonts w:ascii="Times New Roman" w:hAnsi="Times New Roman" w:cs="Times New Roman"/>
          <w:spacing w:val="-2"/>
          <w:w w:val="90"/>
          <w:sz w:val="16"/>
          <w:szCs w:val="16"/>
        </w:rPr>
        <w:t>https://doi.org/10.1016/S1369-703X(02)00192-4</w:t>
      </w:r>
      <w:r w:rsidRPr="003C607E">
        <w:rPr>
          <w:rFonts w:ascii="Times New Roman" w:hAnsi="Times New Roman" w:cs="Times New Roman"/>
          <w:spacing w:val="-2"/>
          <w:w w:val="90"/>
          <w:sz w:val="16"/>
          <w:szCs w:val="16"/>
        </w:rPr>
        <w:fldChar w:fldCharType="end"/>
      </w:r>
    </w:p>
    <w:p w14:paraId="3336A1BE"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proofErr w:type="spellStart"/>
      <w:r w:rsidRPr="003C607E">
        <w:rPr>
          <w:rFonts w:ascii="Times New Roman" w:hAnsi="Times New Roman" w:cs="Times New Roman"/>
          <w:sz w:val="16"/>
          <w:szCs w:val="16"/>
        </w:rPr>
        <w:lastRenderedPageBreak/>
        <w:t>Olakusehin</w:t>
      </w:r>
      <w:proofErr w:type="spellEnd"/>
      <w:r w:rsidRPr="003C607E">
        <w:rPr>
          <w:rFonts w:ascii="Times New Roman" w:hAnsi="Times New Roman" w:cs="Times New Roman"/>
          <w:sz w:val="16"/>
          <w:szCs w:val="16"/>
        </w:rPr>
        <w:t xml:space="preserve">, V.O. and </w:t>
      </w:r>
      <w:proofErr w:type="spellStart"/>
      <w:r w:rsidRPr="003C607E">
        <w:rPr>
          <w:rFonts w:ascii="Times New Roman" w:hAnsi="Times New Roman" w:cs="Times New Roman"/>
          <w:sz w:val="16"/>
          <w:szCs w:val="16"/>
        </w:rPr>
        <w:t>Oyedeji</w:t>
      </w:r>
      <w:proofErr w:type="spellEnd"/>
      <w:r w:rsidRPr="003C607E">
        <w:rPr>
          <w:rFonts w:ascii="Times New Roman" w:hAnsi="Times New Roman" w:cs="Times New Roman"/>
          <w:sz w:val="16"/>
          <w:szCs w:val="16"/>
        </w:rPr>
        <w:t xml:space="preserve">, O. (2021). Production of α-amylase from </w:t>
      </w:r>
      <w:r w:rsidRPr="003C607E">
        <w:rPr>
          <w:rFonts w:ascii="Times New Roman" w:hAnsi="Times New Roman" w:cs="Times New Roman"/>
          <w:i/>
          <w:sz w:val="16"/>
          <w:szCs w:val="16"/>
        </w:rPr>
        <w:t>Aspergillus flavus</w:t>
      </w:r>
      <w:r w:rsidRPr="003C607E">
        <w:rPr>
          <w:rFonts w:ascii="Times New Roman" w:hAnsi="Times New Roman" w:cs="Times New Roman"/>
          <w:sz w:val="16"/>
          <w:szCs w:val="16"/>
        </w:rPr>
        <w:t xml:space="preserve"> S2-OY using solid substrate fermentation of potato (Solanum tuberosum L.) peel. </w:t>
      </w:r>
      <w:r w:rsidRPr="003C607E">
        <w:rPr>
          <w:rFonts w:ascii="Times New Roman" w:hAnsi="Times New Roman" w:cs="Times New Roman"/>
          <w:i/>
          <w:sz w:val="16"/>
          <w:szCs w:val="16"/>
        </w:rPr>
        <w:t>International Journal of Biological and Chemical Sciences</w:t>
      </w:r>
      <w:r w:rsidRPr="003C607E">
        <w:rPr>
          <w:rFonts w:ascii="Times New Roman" w:hAnsi="Times New Roman" w:cs="Times New Roman"/>
          <w:sz w:val="16"/>
          <w:szCs w:val="16"/>
        </w:rPr>
        <w:t>. 15(5):1950-1967.</w:t>
      </w:r>
    </w:p>
    <w:p w14:paraId="51E7C333"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proofErr w:type="spellStart"/>
      <w:r w:rsidRPr="003C607E">
        <w:rPr>
          <w:rFonts w:ascii="Times New Roman" w:hAnsi="Times New Roman" w:cs="Times New Roman"/>
          <w:sz w:val="16"/>
          <w:szCs w:val="16"/>
        </w:rPr>
        <w:t>Ominyi</w:t>
      </w:r>
      <w:proofErr w:type="spellEnd"/>
      <w:r w:rsidRPr="003C607E">
        <w:rPr>
          <w:rFonts w:ascii="Times New Roman" w:hAnsi="Times New Roman" w:cs="Times New Roman"/>
          <w:sz w:val="16"/>
          <w:szCs w:val="16"/>
        </w:rPr>
        <w:t xml:space="preserve"> MC, Ogbonna JC, </w:t>
      </w:r>
      <w:proofErr w:type="spellStart"/>
      <w:r w:rsidRPr="003C607E">
        <w:rPr>
          <w:rFonts w:ascii="Times New Roman" w:hAnsi="Times New Roman" w:cs="Times New Roman"/>
          <w:sz w:val="16"/>
          <w:szCs w:val="16"/>
        </w:rPr>
        <w:t>Nwoba</w:t>
      </w:r>
      <w:proofErr w:type="spellEnd"/>
      <w:r w:rsidRPr="003C607E">
        <w:rPr>
          <w:rFonts w:ascii="Times New Roman" w:hAnsi="Times New Roman" w:cs="Times New Roman"/>
          <w:sz w:val="16"/>
          <w:szCs w:val="16"/>
        </w:rPr>
        <w:t xml:space="preserve"> EG, </w:t>
      </w:r>
      <w:proofErr w:type="spellStart"/>
      <w:r w:rsidRPr="003C607E">
        <w:rPr>
          <w:rFonts w:ascii="Times New Roman" w:hAnsi="Times New Roman" w:cs="Times New Roman"/>
          <w:sz w:val="16"/>
          <w:szCs w:val="16"/>
        </w:rPr>
        <w:t>Nwagi</w:t>
      </w:r>
      <w:proofErr w:type="spellEnd"/>
      <w:r w:rsidRPr="003C607E">
        <w:rPr>
          <w:rFonts w:ascii="Times New Roman" w:hAnsi="Times New Roman" w:cs="Times New Roman"/>
          <w:sz w:val="16"/>
          <w:szCs w:val="16"/>
        </w:rPr>
        <w:t xml:space="preserve"> KE and </w:t>
      </w:r>
      <w:proofErr w:type="spellStart"/>
      <w:r w:rsidRPr="003C607E">
        <w:rPr>
          <w:rFonts w:ascii="Times New Roman" w:hAnsi="Times New Roman" w:cs="Times New Roman"/>
          <w:sz w:val="16"/>
          <w:szCs w:val="16"/>
        </w:rPr>
        <w:t>Ukachi</w:t>
      </w:r>
      <w:proofErr w:type="spellEnd"/>
      <w:r w:rsidRPr="003C607E">
        <w:rPr>
          <w:rFonts w:ascii="Times New Roman" w:hAnsi="Times New Roman" w:cs="Times New Roman"/>
          <w:sz w:val="16"/>
          <w:szCs w:val="16"/>
        </w:rPr>
        <w:t xml:space="preserve"> R (2013). Isolation and screening of amylase and glucoamylase producing fungi and their application in bioethanol production. </w:t>
      </w:r>
      <w:r w:rsidRPr="003C607E">
        <w:rPr>
          <w:rFonts w:ascii="Times New Roman" w:hAnsi="Times New Roman" w:cs="Times New Roman"/>
          <w:i/>
          <w:sz w:val="16"/>
          <w:szCs w:val="16"/>
        </w:rPr>
        <w:t>International Journal Science Nation</w:t>
      </w:r>
      <w:r w:rsidRPr="003C607E">
        <w:rPr>
          <w:rFonts w:ascii="Times New Roman" w:hAnsi="Times New Roman" w:cs="Times New Roman"/>
          <w:sz w:val="16"/>
          <w:szCs w:val="16"/>
        </w:rPr>
        <w:t>; 4(1): 44- 50.</w:t>
      </w:r>
    </w:p>
    <w:p w14:paraId="433858D0"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Pasin, T. M., Dos Anjos Moreira. E., &amp; de Lucas, R. C (2020). Novel amylase-producing fungus hydrolyzing wheat and brewing residues, Aspergillus </w:t>
      </w:r>
      <w:proofErr w:type="spellStart"/>
      <w:r w:rsidRPr="003C607E">
        <w:rPr>
          <w:rFonts w:ascii="Times New Roman" w:hAnsi="Times New Roman" w:cs="Times New Roman"/>
          <w:sz w:val="16"/>
          <w:szCs w:val="16"/>
        </w:rPr>
        <w:t>carbonarius</w:t>
      </w:r>
      <w:proofErr w:type="spellEnd"/>
      <w:r w:rsidRPr="003C607E">
        <w:rPr>
          <w:rFonts w:ascii="Times New Roman" w:hAnsi="Times New Roman" w:cs="Times New Roman"/>
          <w:sz w:val="16"/>
          <w:szCs w:val="16"/>
        </w:rPr>
        <w:t xml:space="preserve">, discovered in tropical forest remnant. </w:t>
      </w:r>
      <w:r w:rsidRPr="003C607E">
        <w:rPr>
          <w:rFonts w:ascii="Times New Roman" w:hAnsi="Times New Roman" w:cs="Times New Roman"/>
          <w:i/>
          <w:sz w:val="16"/>
          <w:szCs w:val="16"/>
        </w:rPr>
        <w:t xml:space="preserve">Folia </w:t>
      </w:r>
      <w:proofErr w:type="spellStart"/>
      <w:r w:rsidRPr="003C607E">
        <w:rPr>
          <w:rFonts w:ascii="Times New Roman" w:hAnsi="Times New Roman" w:cs="Times New Roman"/>
          <w:i/>
          <w:sz w:val="16"/>
          <w:szCs w:val="16"/>
        </w:rPr>
        <w:t>Microbiologica</w:t>
      </w:r>
      <w:proofErr w:type="spellEnd"/>
      <w:r w:rsidRPr="003C607E">
        <w:rPr>
          <w:rFonts w:ascii="Times New Roman" w:hAnsi="Times New Roman" w:cs="Times New Roman"/>
          <w:sz w:val="16"/>
          <w:szCs w:val="16"/>
        </w:rPr>
        <w:t xml:space="preserve">. 65(1):173-184. </w:t>
      </w:r>
      <w:proofErr w:type="spellStart"/>
      <w:r w:rsidRPr="003C607E">
        <w:rPr>
          <w:rFonts w:ascii="Times New Roman" w:hAnsi="Times New Roman" w:cs="Times New Roman"/>
          <w:sz w:val="16"/>
          <w:szCs w:val="16"/>
        </w:rPr>
        <w:t>doi</w:t>
      </w:r>
      <w:proofErr w:type="spellEnd"/>
      <w:r w:rsidRPr="003C607E">
        <w:rPr>
          <w:rFonts w:ascii="Times New Roman" w:hAnsi="Times New Roman" w:cs="Times New Roman"/>
          <w:sz w:val="16"/>
          <w:szCs w:val="16"/>
        </w:rPr>
        <w:t xml:space="preserve">: 10.1007/s12223-019-00720-4. </w:t>
      </w:r>
    </w:p>
    <w:p w14:paraId="63B402DF"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Puri</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S,</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Arora</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M, and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Sarao</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L (2013). Production and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 xml:space="preserve">optimization of amylase and glucoamylase using </w:t>
      </w:r>
      <w:r w:rsidRPr="003C607E">
        <w:rPr>
          <w:rFonts w:ascii="Times New Roman" w:hAnsi="Times New Roman" w:cs="Times New Roman"/>
          <w:i/>
          <w:sz w:val="16"/>
          <w:szCs w:val="16"/>
        </w:rPr>
        <w:t>Aspergillus oryzae</w:t>
      </w:r>
      <w:r w:rsidRPr="003C607E">
        <w:rPr>
          <w:rFonts w:ascii="Times New Roman" w:hAnsi="Times New Roman" w:cs="Times New Roman"/>
          <w:i/>
          <w:spacing w:val="40"/>
          <w:sz w:val="16"/>
          <w:szCs w:val="16"/>
        </w:rPr>
        <w:t xml:space="preserve"> </w:t>
      </w:r>
      <w:r w:rsidRPr="003C607E">
        <w:rPr>
          <w:rFonts w:ascii="Times New Roman" w:hAnsi="Times New Roman" w:cs="Times New Roman"/>
          <w:sz w:val="16"/>
          <w:szCs w:val="16"/>
        </w:rPr>
        <w:t>under</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solid</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state</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fermentation</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Authors:</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ISSN</w:t>
      </w:r>
      <w:r w:rsidRPr="003C607E">
        <w:rPr>
          <w:rFonts w:ascii="Times New Roman" w:hAnsi="Times New Roman" w:cs="Times New Roman"/>
          <w:spacing w:val="-1"/>
          <w:sz w:val="16"/>
          <w:szCs w:val="16"/>
        </w:rPr>
        <w:t xml:space="preserve"> </w:t>
      </w:r>
      <w:r w:rsidRPr="003C607E">
        <w:rPr>
          <w:rFonts w:ascii="Times New Roman" w:hAnsi="Times New Roman" w:cs="Times New Roman"/>
          <w:sz w:val="16"/>
          <w:szCs w:val="16"/>
        </w:rPr>
        <w:t>2277–3843.</w:t>
      </w:r>
    </w:p>
    <w:p w14:paraId="0BDF00A7"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Sabino, T. P. F., Coelho, N. P. F., &amp; Andrade, N. C (2021). Lignocellulosic materials as soil-cement brick reinforcement. </w:t>
      </w:r>
      <w:r w:rsidRPr="003C607E">
        <w:rPr>
          <w:rFonts w:ascii="Times New Roman" w:hAnsi="Times New Roman" w:cs="Times New Roman"/>
          <w:i/>
          <w:sz w:val="16"/>
          <w:szCs w:val="16"/>
        </w:rPr>
        <w:t>Environmental Science and Pollution Research International</w:t>
      </w:r>
      <w:r w:rsidRPr="003C607E">
        <w:rPr>
          <w:rFonts w:ascii="Times New Roman" w:hAnsi="Times New Roman" w:cs="Times New Roman"/>
          <w:sz w:val="16"/>
          <w:szCs w:val="16"/>
        </w:rPr>
        <w:t xml:space="preserve">, 29(15):21769-21788. </w:t>
      </w:r>
      <w:proofErr w:type="spellStart"/>
      <w:r w:rsidRPr="003C607E">
        <w:rPr>
          <w:rFonts w:ascii="Times New Roman" w:hAnsi="Times New Roman" w:cs="Times New Roman"/>
          <w:sz w:val="16"/>
          <w:szCs w:val="16"/>
        </w:rPr>
        <w:t>doi</w:t>
      </w:r>
      <w:proofErr w:type="spellEnd"/>
      <w:r w:rsidRPr="003C607E">
        <w:rPr>
          <w:rFonts w:ascii="Times New Roman" w:hAnsi="Times New Roman" w:cs="Times New Roman"/>
          <w:sz w:val="16"/>
          <w:szCs w:val="16"/>
        </w:rPr>
        <w:t>: 10.1007/ s11356-021-17351-3.</w:t>
      </w:r>
    </w:p>
    <w:p w14:paraId="0528BFC4"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Schieber A, Marleny D, Saldana A. 2009. Potato peels: A Source of Nutritionally and Pharmacologically Interesting Compounds-A review. Food, 3(2): 23-29</w:t>
      </w:r>
    </w:p>
    <w:p w14:paraId="0751856B"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Shukla J and Kar R (2006). Potato Peel as a Solid Substrate for Thermostable α-amylase Production by Thermophilic </w:t>
      </w:r>
      <w:r w:rsidRPr="003C607E">
        <w:rPr>
          <w:rFonts w:ascii="Times New Roman" w:hAnsi="Times New Roman" w:cs="Times New Roman"/>
          <w:i/>
          <w:sz w:val="16"/>
          <w:szCs w:val="16"/>
        </w:rPr>
        <w:t>bacillus</w:t>
      </w:r>
      <w:r w:rsidRPr="003C607E">
        <w:rPr>
          <w:rFonts w:ascii="Times New Roman" w:hAnsi="Times New Roman" w:cs="Times New Roman"/>
          <w:sz w:val="16"/>
          <w:szCs w:val="16"/>
        </w:rPr>
        <w:t xml:space="preserve"> Isolates. </w:t>
      </w:r>
      <w:r w:rsidRPr="003C607E">
        <w:rPr>
          <w:rFonts w:ascii="Times New Roman" w:hAnsi="Times New Roman" w:cs="Times New Roman"/>
          <w:i/>
          <w:sz w:val="16"/>
          <w:szCs w:val="16"/>
        </w:rPr>
        <w:t>World Journal of Microbiology and Biotechnology</w:t>
      </w:r>
      <w:r w:rsidRPr="003C607E">
        <w:rPr>
          <w:rFonts w:ascii="Times New Roman" w:hAnsi="Times New Roman" w:cs="Times New Roman"/>
          <w:sz w:val="16"/>
          <w:szCs w:val="16"/>
        </w:rPr>
        <w:t xml:space="preserve">, 22: 417-422. DOI: </w:t>
      </w:r>
      <w:hyperlink r:id="rId20" w:history="1">
        <w:r w:rsidRPr="003C607E">
          <w:rPr>
            <w:rStyle w:val="Hyperlink"/>
            <w:rFonts w:ascii="Times New Roman" w:hAnsi="Times New Roman" w:cs="Times New Roman"/>
            <w:color w:val="auto"/>
            <w:sz w:val="16"/>
            <w:szCs w:val="16"/>
            <w:u w:val="none"/>
          </w:rPr>
          <w:t>http://dx.doi.org/10.1007/s11274-005- 9049-5</w:t>
        </w:r>
      </w:hyperlink>
    </w:p>
    <w:p w14:paraId="5D780AB9"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Singh S, Singh S, Bali V, Sharma L and Mangla J (2014). Production of Fungal Amylases Using Cheap, Readily Available Agri-residues for Potential Application in Textile Industry. </w:t>
      </w:r>
      <w:r w:rsidRPr="003C607E">
        <w:rPr>
          <w:rFonts w:ascii="Times New Roman" w:hAnsi="Times New Roman" w:cs="Times New Roman"/>
          <w:i/>
          <w:sz w:val="16"/>
          <w:szCs w:val="16"/>
        </w:rPr>
        <w:t>Biomedical Resource International:</w:t>
      </w:r>
      <w:r w:rsidRPr="003C607E">
        <w:rPr>
          <w:rFonts w:ascii="Times New Roman" w:hAnsi="Times New Roman" w:cs="Times New Roman"/>
          <w:sz w:val="16"/>
          <w:szCs w:val="16"/>
        </w:rPr>
        <w:t xml:space="preserve"> 215748.</w:t>
      </w:r>
    </w:p>
    <w:p w14:paraId="61404587" w14:textId="77777777" w:rsidR="00990CD4" w:rsidRPr="003C607E" w:rsidRDefault="00990CD4" w:rsidP="003C607E">
      <w:pPr>
        <w:spacing w:after="0" w:line="240" w:lineRule="auto"/>
        <w:ind w:left="900" w:hanging="900"/>
        <w:jc w:val="both"/>
        <w:rPr>
          <w:rFonts w:ascii="Times New Roman" w:hAnsi="Times New Roman" w:cs="Times New Roman"/>
          <w:spacing w:val="-2"/>
          <w:w w:val="80"/>
          <w:sz w:val="16"/>
          <w:szCs w:val="16"/>
        </w:rPr>
      </w:pPr>
      <w:r w:rsidRPr="003C607E">
        <w:rPr>
          <w:rFonts w:ascii="Times New Roman" w:hAnsi="Times New Roman" w:cs="Times New Roman"/>
          <w:w w:val="85"/>
          <w:sz w:val="16"/>
          <w:szCs w:val="16"/>
        </w:rPr>
        <w:t>Singh,</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R.</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S.,</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Singh,</w:t>
      </w:r>
      <w:r w:rsidRPr="003C607E">
        <w:rPr>
          <w:rFonts w:ascii="Times New Roman" w:hAnsi="Times New Roman" w:cs="Times New Roman"/>
          <w:spacing w:val="-8"/>
          <w:w w:val="85"/>
          <w:sz w:val="16"/>
          <w:szCs w:val="16"/>
        </w:rPr>
        <w:t xml:space="preserve"> </w:t>
      </w:r>
      <w:r w:rsidRPr="003C607E">
        <w:rPr>
          <w:rFonts w:ascii="Times New Roman" w:hAnsi="Times New Roman" w:cs="Times New Roman"/>
          <w:w w:val="85"/>
          <w:sz w:val="16"/>
          <w:szCs w:val="16"/>
        </w:rPr>
        <w:t>T.,</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&amp;</w:t>
      </w:r>
      <w:r w:rsidRPr="003C607E">
        <w:rPr>
          <w:rFonts w:ascii="Times New Roman" w:hAnsi="Times New Roman" w:cs="Times New Roman"/>
          <w:spacing w:val="-7"/>
          <w:sz w:val="16"/>
          <w:szCs w:val="16"/>
        </w:rPr>
        <w:t xml:space="preserve"> </w:t>
      </w:r>
      <w:r w:rsidRPr="003C607E">
        <w:rPr>
          <w:rFonts w:ascii="Times New Roman" w:hAnsi="Times New Roman" w:cs="Times New Roman"/>
          <w:w w:val="85"/>
          <w:sz w:val="16"/>
          <w:szCs w:val="16"/>
        </w:rPr>
        <w:t>Pandey,</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A.</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(2019).</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Microbial</w:t>
      </w:r>
      <w:r w:rsidRPr="003C607E">
        <w:rPr>
          <w:rFonts w:ascii="Times New Roman" w:hAnsi="Times New Roman" w:cs="Times New Roman"/>
          <w:spacing w:val="-7"/>
          <w:sz w:val="16"/>
          <w:szCs w:val="16"/>
        </w:rPr>
        <w:t xml:space="preserve"> </w:t>
      </w:r>
      <w:r w:rsidRPr="003C607E">
        <w:rPr>
          <w:rFonts w:ascii="Times New Roman" w:hAnsi="Times New Roman" w:cs="Times New Roman"/>
          <w:w w:val="85"/>
          <w:sz w:val="16"/>
          <w:szCs w:val="16"/>
        </w:rPr>
        <w:t>enzymes—An</w:t>
      </w:r>
      <w:r w:rsidRPr="003C607E">
        <w:rPr>
          <w:rFonts w:ascii="Times New Roman" w:hAnsi="Times New Roman" w:cs="Times New Roman"/>
          <w:spacing w:val="-1"/>
          <w:w w:val="85"/>
          <w:sz w:val="16"/>
          <w:szCs w:val="16"/>
        </w:rPr>
        <w:t xml:space="preserve"> </w:t>
      </w:r>
      <w:r w:rsidRPr="003C607E">
        <w:rPr>
          <w:rFonts w:ascii="Times New Roman" w:hAnsi="Times New Roman" w:cs="Times New Roman"/>
          <w:w w:val="85"/>
          <w:sz w:val="16"/>
          <w:szCs w:val="16"/>
        </w:rPr>
        <w:t>overview.</w:t>
      </w:r>
      <w:r w:rsidRPr="003C607E">
        <w:rPr>
          <w:rFonts w:ascii="Times New Roman" w:hAnsi="Times New Roman" w:cs="Times New Roman"/>
          <w:spacing w:val="-1"/>
          <w:w w:val="85"/>
          <w:sz w:val="16"/>
          <w:szCs w:val="16"/>
        </w:rPr>
        <w:t xml:space="preserve"> </w:t>
      </w:r>
      <w:r w:rsidRPr="003C607E">
        <w:rPr>
          <w:rFonts w:ascii="Times New Roman" w:hAnsi="Times New Roman" w:cs="Times New Roman"/>
          <w:spacing w:val="-5"/>
          <w:w w:val="85"/>
          <w:sz w:val="16"/>
          <w:szCs w:val="16"/>
        </w:rPr>
        <w:t>In</w:t>
      </w:r>
      <w:bookmarkStart w:id="13" w:name="_bookmark101"/>
      <w:bookmarkEnd w:id="13"/>
      <w:r w:rsidRPr="003C607E">
        <w:rPr>
          <w:rFonts w:ascii="Times New Roman" w:hAnsi="Times New Roman" w:cs="Times New Roman"/>
          <w:spacing w:val="-5"/>
          <w:w w:val="85"/>
          <w:sz w:val="16"/>
          <w:szCs w:val="16"/>
        </w:rPr>
        <w:t xml:space="preserve"> </w:t>
      </w:r>
      <w:r w:rsidRPr="003C607E">
        <w:rPr>
          <w:rFonts w:ascii="Times New Roman" w:hAnsi="Times New Roman" w:cs="Times New Roman"/>
          <w:i/>
          <w:w w:val="80"/>
          <w:sz w:val="16"/>
          <w:szCs w:val="16"/>
        </w:rPr>
        <w:t>Advances</w:t>
      </w:r>
      <w:r w:rsidRPr="003C607E">
        <w:rPr>
          <w:rFonts w:ascii="Times New Roman" w:hAnsi="Times New Roman" w:cs="Times New Roman"/>
          <w:i/>
          <w:spacing w:val="-3"/>
          <w:sz w:val="16"/>
          <w:szCs w:val="16"/>
        </w:rPr>
        <w:t xml:space="preserve"> </w:t>
      </w:r>
      <w:r w:rsidRPr="003C607E">
        <w:rPr>
          <w:rFonts w:ascii="Times New Roman" w:hAnsi="Times New Roman" w:cs="Times New Roman"/>
          <w:i/>
          <w:w w:val="80"/>
          <w:sz w:val="16"/>
          <w:szCs w:val="16"/>
        </w:rPr>
        <w:t>in</w:t>
      </w:r>
      <w:r w:rsidRPr="003C607E">
        <w:rPr>
          <w:rFonts w:ascii="Times New Roman" w:hAnsi="Times New Roman" w:cs="Times New Roman"/>
          <w:i/>
          <w:spacing w:val="-3"/>
          <w:sz w:val="16"/>
          <w:szCs w:val="16"/>
        </w:rPr>
        <w:t xml:space="preserve"> </w:t>
      </w:r>
      <w:r w:rsidRPr="003C607E">
        <w:rPr>
          <w:rFonts w:ascii="Times New Roman" w:hAnsi="Times New Roman" w:cs="Times New Roman"/>
          <w:i/>
          <w:w w:val="80"/>
          <w:sz w:val="16"/>
          <w:szCs w:val="16"/>
        </w:rPr>
        <w:t>Enzyme</w:t>
      </w:r>
      <w:r w:rsidRPr="003C607E">
        <w:rPr>
          <w:rFonts w:ascii="Times New Roman" w:hAnsi="Times New Roman" w:cs="Times New Roman"/>
          <w:i/>
          <w:spacing w:val="-2"/>
          <w:sz w:val="16"/>
          <w:szCs w:val="16"/>
        </w:rPr>
        <w:t xml:space="preserve"> </w:t>
      </w:r>
      <w:r w:rsidRPr="003C607E">
        <w:rPr>
          <w:rFonts w:ascii="Times New Roman" w:hAnsi="Times New Roman" w:cs="Times New Roman"/>
          <w:i/>
          <w:w w:val="80"/>
          <w:sz w:val="16"/>
          <w:szCs w:val="16"/>
        </w:rPr>
        <w:t>Technology</w:t>
      </w:r>
      <w:r w:rsidRPr="003C607E">
        <w:rPr>
          <w:rFonts w:ascii="Times New Roman" w:hAnsi="Times New Roman" w:cs="Times New Roman"/>
          <w:w w:val="80"/>
          <w:sz w:val="16"/>
          <w:szCs w:val="16"/>
        </w:rPr>
        <w:t>,</w:t>
      </w:r>
      <w:r w:rsidRPr="003C607E">
        <w:rPr>
          <w:rFonts w:ascii="Times New Roman" w:hAnsi="Times New Roman" w:cs="Times New Roman"/>
          <w:spacing w:val="50"/>
          <w:sz w:val="16"/>
          <w:szCs w:val="16"/>
        </w:rPr>
        <w:t xml:space="preserve"> </w:t>
      </w:r>
      <w:r w:rsidRPr="003C607E">
        <w:rPr>
          <w:rFonts w:ascii="Times New Roman" w:hAnsi="Times New Roman" w:cs="Times New Roman"/>
          <w:w w:val="80"/>
          <w:sz w:val="16"/>
          <w:szCs w:val="16"/>
        </w:rPr>
        <w:t>(pp.</w:t>
      </w:r>
      <w:r w:rsidRPr="003C607E">
        <w:rPr>
          <w:rFonts w:ascii="Times New Roman" w:hAnsi="Times New Roman" w:cs="Times New Roman"/>
          <w:spacing w:val="2"/>
          <w:sz w:val="16"/>
          <w:szCs w:val="16"/>
        </w:rPr>
        <w:t xml:space="preserve"> </w:t>
      </w:r>
      <w:r w:rsidRPr="003C607E">
        <w:rPr>
          <w:rFonts w:ascii="Times New Roman" w:hAnsi="Times New Roman" w:cs="Times New Roman"/>
          <w:w w:val="80"/>
          <w:sz w:val="16"/>
          <w:szCs w:val="16"/>
        </w:rPr>
        <w:t>1–40).</w:t>
      </w:r>
      <w:r w:rsidRPr="003C607E">
        <w:rPr>
          <w:rFonts w:ascii="Times New Roman" w:hAnsi="Times New Roman" w:cs="Times New Roman"/>
          <w:spacing w:val="2"/>
          <w:sz w:val="16"/>
          <w:szCs w:val="16"/>
        </w:rPr>
        <w:t xml:space="preserve"> </w:t>
      </w:r>
      <w:r w:rsidRPr="003C607E">
        <w:rPr>
          <w:rFonts w:ascii="Times New Roman" w:hAnsi="Times New Roman" w:cs="Times New Roman"/>
          <w:sz w:val="16"/>
          <w:szCs w:val="16"/>
        </w:rPr>
        <w:t>DOI: 10.1016/B978-0-444-64114-4.00001-7</w:t>
      </w:r>
    </w:p>
    <w:p w14:paraId="79B84294"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Sohail M, Ahmad A, Shahzad S and Khan SA (2005). A survey of amylolytic bacteria and fungi from native environmental samples. Pak. J. Bot 37(1): 155- 161. </w:t>
      </w:r>
    </w:p>
    <w:p w14:paraId="2CDF0F3E" w14:textId="77777777" w:rsidR="00990CD4" w:rsidRPr="003C607E" w:rsidRDefault="00990CD4" w:rsidP="003C607E">
      <w:pPr>
        <w:spacing w:after="0" w:line="240" w:lineRule="auto"/>
        <w:ind w:left="900" w:hanging="900"/>
        <w:jc w:val="both"/>
        <w:rPr>
          <w:rFonts w:ascii="Times New Roman" w:eastAsia="Times New Roman" w:hAnsi="Times New Roman" w:cs="Times New Roman"/>
          <w:sz w:val="16"/>
          <w:szCs w:val="16"/>
        </w:rPr>
      </w:pPr>
      <w:r w:rsidRPr="003C607E">
        <w:rPr>
          <w:rFonts w:ascii="Times New Roman" w:hAnsi="Times New Roman" w:cs="Times New Roman"/>
          <w:sz w:val="16"/>
          <w:szCs w:val="16"/>
        </w:rPr>
        <w:t xml:space="preserve">Varalakshmi KN, Kumudini BS, Nandini BN, Solomon J, Suhas R, Mahesh B and Kavitha AP (2009). Production and characterization of alpha amylase from Aspergillus </w:t>
      </w:r>
      <w:proofErr w:type="spellStart"/>
      <w:r w:rsidRPr="003C607E">
        <w:rPr>
          <w:rFonts w:ascii="Times New Roman" w:hAnsi="Times New Roman" w:cs="Times New Roman"/>
          <w:sz w:val="16"/>
          <w:szCs w:val="16"/>
        </w:rPr>
        <w:t>niger</w:t>
      </w:r>
      <w:proofErr w:type="spellEnd"/>
      <w:r w:rsidRPr="003C607E">
        <w:rPr>
          <w:rFonts w:ascii="Times New Roman" w:hAnsi="Times New Roman" w:cs="Times New Roman"/>
          <w:sz w:val="16"/>
          <w:szCs w:val="16"/>
        </w:rPr>
        <w:t xml:space="preserve"> JGI 24 isolated in Bangalore. </w:t>
      </w:r>
      <w:r w:rsidRPr="003C607E">
        <w:rPr>
          <w:rFonts w:ascii="Times New Roman" w:hAnsi="Times New Roman" w:cs="Times New Roman"/>
          <w:i/>
          <w:sz w:val="16"/>
          <w:szCs w:val="16"/>
        </w:rPr>
        <w:t>Polish Journal Microbiology</w:t>
      </w:r>
      <w:r w:rsidRPr="003C607E">
        <w:rPr>
          <w:rFonts w:ascii="Times New Roman" w:hAnsi="Times New Roman" w:cs="Times New Roman"/>
          <w:sz w:val="16"/>
          <w:szCs w:val="16"/>
        </w:rPr>
        <w:t>; 58(1): 29- 36.</w:t>
      </w:r>
    </w:p>
    <w:p w14:paraId="04589186" w14:textId="77777777" w:rsidR="00990CD4" w:rsidRPr="003C607E" w:rsidRDefault="00990CD4" w:rsidP="003C607E">
      <w:pPr>
        <w:spacing w:after="0" w:line="240" w:lineRule="auto"/>
        <w:ind w:left="900" w:hanging="900"/>
        <w:jc w:val="both"/>
        <w:rPr>
          <w:rFonts w:ascii="Times New Roman" w:hAnsi="Times New Roman" w:cs="Times New Roman"/>
          <w:sz w:val="16"/>
          <w:szCs w:val="16"/>
        </w:rPr>
      </w:pPr>
      <w:r w:rsidRPr="003C607E">
        <w:rPr>
          <w:rFonts w:ascii="Times New Roman" w:hAnsi="Times New Roman" w:cs="Times New Roman"/>
          <w:sz w:val="16"/>
          <w:szCs w:val="16"/>
        </w:rPr>
        <w:t xml:space="preserve">Xu H, Sun L, Zhao D, Zhang B, Shi Y and Wu Y (2008). Production of α-amylase by </w:t>
      </w:r>
      <w:r w:rsidRPr="003C607E">
        <w:rPr>
          <w:rFonts w:ascii="Times New Roman" w:hAnsi="Times New Roman" w:cs="Times New Roman"/>
          <w:i/>
          <w:sz w:val="16"/>
          <w:szCs w:val="16"/>
        </w:rPr>
        <w:t>Aspergillus oryzae</w:t>
      </w:r>
      <w:r w:rsidRPr="003C607E">
        <w:rPr>
          <w:rFonts w:ascii="Times New Roman" w:hAnsi="Times New Roman" w:cs="Times New Roman"/>
          <w:sz w:val="16"/>
          <w:szCs w:val="16"/>
        </w:rPr>
        <w:t xml:space="preserve"> in solid substrate fermentation using spent brewing grains as substrate. </w:t>
      </w:r>
      <w:r w:rsidRPr="003C607E">
        <w:rPr>
          <w:rFonts w:ascii="Times New Roman" w:hAnsi="Times New Roman" w:cs="Times New Roman"/>
          <w:i/>
          <w:sz w:val="16"/>
          <w:szCs w:val="16"/>
        </w:rPr>
        <w:t>Journal of Science and Food Agriculture</w:t>
      </w:r>
      <w:r w:rsidRPr="003C607E">
        <w:rPr>
          <w:rFonts w:ascii="Times New Roman" w:hAnsi="Times New Roman" w:cs="Times New Roman"/>
          <w:sz w:val="16"/>
          <w:szCs w:val="16"/>
        </w:rPr>
        <w:t xml:space="preserve">, 88: 529-535. DOI: </w:t>
      </w:r>
      <w:hyperlink r:id="rId21" w:history="1">
        <w:r w:rsidRPr="003C607E">
          <w:rPr>
            <w:rStyle w:val="Hyperlink"/>
            <w:rFonts w:ascii="Times New Roman" w:hAnsi="Times New Roman" w:cs="Times New Roman"/>
            <w:color w:val="auto"/>
            <w:sz w:val="16"/>
            <w:szCs w:val="16"/>
            <w:u w:val="none"/>
          </w:rPr>
          <w:t>https://doi.org/10.1002/jsfa.3118</w:t>
        </w:r>
      </w:hyperlink>
    </w:p>
    <w:p w14:paraId="54D3668B" w14:textId="77777777" w:rsidR="00990CD4" w:rsidRPr="003C607E" w:rsidRDefault="00990CD4" w:rsidP="003C607E">
      <w:pPr>
        <w:spacing w:after="0" w:line="240" w:lineRule="auto"/>
        <w:ind w:left="900" w:hanging="900"/>
        <w:jc w:val="both"/>
        <w:rPr>
          <w:rFonts w:ascii="Times New Roman" w:eastAsia="Times New Roman" w:hAnsi="Times New Roman" w:cs="Times New Roman"/>
          <w:spacing w:val="1"/>
          <w:sz w:val="16"/>
          <w:szCs w:val="16"/>
        </w:rPr>
      </w:pPr>
      <w:proofErr w:type="spellStart"/>
      <w:r w:rsidRPr="003C607E">
        <w:rPr>
          <w:rFonts w:ascii="Times New Roman" w:eastAsia="Times New Roman" w:hAnsi="Times New Roman" w:cs="Times New Roman"/>
          <w:spacing w:val="5"/>
          <w:sz w:val="16"/>
          <w:szCs w:val="16"/>
        </w:rPr>
        <w:t>Zamb</w:t>
      </w:r>
      <w:r w:rsidRPr="003C607E">
        <w:rPr>
          <w:rFonts w:ascii="Times New Roman" w:eastAsia="Times New Roman" w:hAnsi="Times New Roman" w:cs="Times New Roman"/>
          <w:sz w:val="16"/>
          <w:szCs w:val="16"/>
        </w:rPr>
        <w:t>are</w:t>
      </w:r>
      <w:proofErr w:type="spellEnd"/>
      <w:r w:rsidRPr="003C607E">
        <w:rPr>
          <w:rFonts w:ascii="Times New Roman" w:eastAsia="Times New Roman" w:hAnsi="Times New Roman" w:cs="Times New Roman"/>
          <w:sz w:val="16"/>
          <w:szCs w:val="16"/>
        </w:rPr>
        <w:t>,</w:t>
      </w:r>
      <w:r w:rsidRPr="003C607E">
        <w:rPr>
          <w:rFonts w:ascii="Times New Roman" w:eastAsia="Times New Roman" w:hAnsi="Times New Roman" w:cs="Times New Roman"/>
          <w:spacing w:val="2"/>
          <w:sz w:val="16"/>
          <w:szCs w:val="16"/>
        </w:rPr>
        <w:t xml:space="preserve"> V., 2010. Solid State Fermentation </w:t>
      </w:r>
      <w:r w:rsidRPr="003C607E">
        <w:rPr>
          <w:rFonts w:ascii="Times New Roman" w:eastAsia="Times New Roman" w:hAnsi="Times New Roman" w:cs="Times New Roman"/>
          <w:spacing w:val="4"/>
          <w:sz w:val="16"/>
          <w:szCs w:val="16"/>
        </w:rPr>
        <w:t>o</w:t>
      </w:r>
      <w:r w:rsidRPr="003C607E">
        <w:rPr>
          <w:rFonts w:ascii="Times New Roman" w:eastAsia="Times New Roman" w:hAnsi="Times New Roman" w:cs="Times New Roman"/>
          <w:sz w:val="16"/>
          <w:szCs w:val="16"/>
        </w:rPr>
        <w:t xml:space="preserve">f </w:t>
      </w:r>
      <w:r w:rsidRPr="003C607E">
        <w:rPr>
          <w:rFonts w:ascii="Times New Roman" w:eastAsia="Times New Roman" w:hAnsi="Times New Roman" w:cs="Times New Roman"/>
          <w:i/>
          <w:spacing w:val="3"/>
          <w:sz w:val="16"/>
          <w:szCs w:val="16"/>
        </w:rPr>
        <w:t>Aspergillus</w:t>
      </w:r>
      <w:r w:rsidRPr="003C607E">
        <w:rPr>
          <w:rFonts w:ascii="Times New Roman" w:eastAsia="Times New Roman" w:hAnsi="Times New Roman" w:cs="Times New Roman"/>
          <w:i/>
          <w:spacing w:val="2"/>
          <w:sz w:val="16"/>
          <w:szCs w:val="16"/>
        </w:rPr>
        <w:t xml:space="preserve"> oryzae</w:t>
      </w:r>
      <w:r w:rsidRPr="003C607E">
        <w:rPr>
          <w:rFonts w:ascii="Times New Roman" w:eastAsia="Times New Roman" w:hAnsi="Times New Roman" w:cs="Times New Roman"/>
          <w:spacing w:val="50"/>
          <w:sz w:val="16"/>
          <w:szCs w:val="16"/>
        </w:rPr>
        <w:t xml:space="preserve"> </w:t>
      </w:r>
      <w:r w:rsidRPr="003C607E">
        <w:rPr>
          <w:rFonts w:ascii="Times New Roman" w:eastAsia="Times New Roman" w:hAnsi="Times New Roman" w:cs="Times New Roman"/>
          <w:spacing w:val="1"/>
          <w:sz w:val="16"/>
          <w:szCs w:val="16"/>
        </w:rPr>
        <w:t xml:space="preserve">for Glucoamylase production </w:t>
      </w:r>
      <w:r w:rsidRPr="003C607E">
        <w:rPr>
          <w:rFonts w:ascii="Times New Roman" w:eastAsia="Times New Roman" w:hAnsi="Times New Roman" w:cs="Times New Roman"/>
          <w:spacing w:val="4"/>
          <w:sz w:val="16"/>
          <w:szCs w:val="16"/>
        </w:rPr>
        <w:t xml:space="preserve">on </w:t>
      </w:r>
      <w:proofErr w:type="spellStart"/>
      <w:r w:rsidRPr="003C607E">
        <w:rPr>
          <w:rFonts w:ascii="Times New Roman" w:eastAsia="Times New Roman" w:hAnsi="Times New Roman" w:cs="Times New Roman"/>
          <w:spacing w:val="1"/>
          <w:sz w:val="16"/>
          <w:szCs w:val="16"/>
        </w:rPr>
        <w:t>agro</w:t>
      </w:r>
      <w:proofErr w:type="spellEnd"/>
      <w:r w:rsidRPr="003C607E">
        <w:rPr>
          <w:rFonts w:ascii="Times New Roman" w:eastAsia="Times New Roman" w:hAnsi="Times New Roman" w:cs="Times New Roman"/>
          <w:spacing w:val="1"/>
          <w:sz w:val="16"/>
          <w:szCs w:val="16"/>
        </w:rPr>
        <w:t xml:space="preserve"> residues. </w:t>
      </w:r>
      <w:r w:rsidRPr="003C607E">
        <w:rPr>
          <w:rFonts w:ascii="Times New Roman" w:eastAsia="Times New Roman" w:hAnsi="Times New Roman" w:cs="Times New Roman"/>
          <w:i/>
          <w:spacing w:val="1"/>
          <w:sz w:val="16"/>
          <w:szCs w:val="16"/>
        </w:rPr>
        <w:t>International Journal of Life Science</w:t>
      </w:r>
      <w:r w:rsidRPr="003C607E">
        <w:rPr>
          <w:rFonts w:ascii="Times New Roman" w:eastAsia="Times New Roman" w:hAnsi="Times New Roman" w:cs="Times New Roman"/>
          <w:spacing w:val="1"/>
          <w:sz w:val="16"/>
          <w:szCs w:val="16"/>
        </w:rPr>
        <w:t>, 4: 16-25.</w:t>
      </w:r>
    </w:p>
    <w:sectPr w:rsidR="00990CD4" w:rsidRPr="003C607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44B08" w14:textId="77777777" w:rsidR="00010F12" w:rsidRDefault="00010F12" w:rsidP="00836430">
      <w:pPr>
        <w:spacing w:after="0" w:line="240" w:lineRule="auto"/>
      </w:pPr>
      <w:r>
        <w:separator/>
      </w:r>
    </w:p>
  </w:endnote>
  <w:endnote w:type="continuationSeparator" w:id="0">
    <w:p w14:paraId="30EEE905" w14:textId="77777777" w:rsidR="00010F12" w:rsidRDefault="00010F12" w:rsidP="0083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88F0" w14:textId="77777777" w:rsidR="008F5810" w:rsidRDefault="008F5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7613" w14:textId="77777777" w:rsidR="008F5810" w:rsidRDefault="008F5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0F20" w14:textId="77777777" w:rsidR="008F5810" w:rsidRDefault="008F5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12400" w14:textId="77777777" w:rsidR="00010F12" w:rsidRDefault="00010F12" w:rsidP="00836430">
      <w:pPr>
        <w:spacing w:after="0" w:line="240" w:lineRule="auto"/>
      </w:pPr>
      <w:r>
        <w:separator/>
      </w:r>
    </w:p>
  </w:footnote>
  <w:footnote w:type="continuationSeparator" w:id="0">
    <w:p w14:paraId="0676C15C" w14:textId="77777777" w:rsidR="00010F12" w:rsidRDefault="00010F12" w:rsidP="0083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0A43" w14:textId="1BAADD75" w:rsidR="008F5810" w:rsidRDefault="008F5810">
    <w:pPr>
      <w:pStyle w:val="Header"/>
    </w:pPr>
    <w:r>
      <w:rPr>
        <w:noProof/>
      </w:rPr>
      <w:pict w14:anchorId="250D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42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F880" w14:textId="1150B70D" w:rsidR="008F5810" w:rsidRDefault="008F5810">
    <w:pPr>
      <w:pStyle w:val="Header"/>
    </w:pPr>
    <w:r>
      <w:rPr>
        <w:noProof/>
      </w:rPr>
      <w:pict w14:anchorId="2304F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42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E35F" w14:textId="69D9DD18" w:rsidR="008F5810" w:rsidRDefault="008F5810">
    <w:pPr>
      <w:pStyle w:val="Header"/>
    </w:pPr>
    <w:r>
      <w:rPr>
        <w:noProof/>
      </w:rPr>
      <w:pict w14:anchorId="7AA6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42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30E8B"/>
    <w:multiLevelType w:val="multilevel"/>
    <w:tmpl w:val="560EC052"/>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1" w15:restartNumberingAfterBreak="0">
    <w:nsid w:val="5E7504F9"/>
    <w:multiLevelType w:val="multilevel"/>
    <w:tmpl w:val="092E9F76"/>
    <w:lvl w:ilvl="0">
      <w:start w:val="4"/>
      <w:numFmt w:val="decimal"/>
      <w:lvlText w:val="%1"/>
      <w:lvlJc w:val="left"/>
      <w:pPr>
        <w:ind w:left="360" w:hanging="360"/>
      </w:pPr>
      <w:rPr>
        <w:rFonts w:hint="default"/>
        <w:i w:val="0"/>
      </w:rPr>
    </w:lvl>
    <w:lvl w:ilvl="1">
      <w:start w:val="6"/>
      <w:numFmt w:val="decimal"/>
      <w:lvlText w:val="%1.%2"/>
      <w:lvlJc w:val="left"/>
      <w:pPr>
        <w:ind w:left="473" w:hanging="360"/>
      </w:pPr>
      <w:rPr>
        <w:rFonts w:hint="default"/>
        <w:i w:val="0"/>
      </w:rPr>
    </w:lvl>
    <w:lvl w:ilvl="2">
      <w:start w:val="1"/>
      <w:numFmt w:val="decimal"/>
      <w:lvlText w:val="%1.%2.%3"/>
      <w:lvlJc w:val="left"/>
      <w:pPr>
        <w:ind w:left="946" w:hanging="720"/>
      </w:pPr>
      <w:rPr>
        <w:rFonts w:hint="default"/>
        <w:i w:val="0"/>
      </w:rPr>
    </w:lvl>
    <w:lvl w:ilvl="3">
      <w:start w:val="1"/>
      <w:numFmt w:val="decimal"/>
      <w:lvlText w:val="%1.%2.%3.%4"/>
      <w:lvlJc w:val="left"/>
      <w:pPr>
        <w:ind w:left="1059" w:hanging="720"/>
      </w:pPr>
      <w:rPr>
        <w:rFonts w:hint="default"/>
        <w:i w:val="0"/>
      </w:rPr>
    </w:lvl>
    <w:lvl w:ilvl="4">
      <w:start w:val="1"/>
      <w:numFmt w:val="decimal"/>
      <w:lvlText w:val="%1.%2.%3.%4.%5"/>
      <w:lvlJc w:val="left"/>
      <w:pPr>
        <w:ind w:left="1532" w:hanging="1080"/>
      </w:pPr>
      <w:rPr>
        <w:rFonts w:hint="default"/>
        <w:i w:val="0"/>
      </w:rPr>
    </w:lvl>
    <w:lvl w:ilvl="5">
      <w:start w:val="1"/>
      <w:numFmt w:val="decimal"/>
      <w:lvlText w:val="%1.%2.%3.%4.%5.%6"/>
      <w:lvlJc w:val="left"/>
      <w:pPr>
        <w:ind w:left="1645" w:hanging="1080"/>
      </w:pPr>
      <w:rPr>
        <w:rFonts w:hint="default"/>
        <w:i w:val="0"/>
      </w:rPr>
    </w:lvl>
    <w:lvl w:ilvl="6">
      <w:start w:val="1"/>
      <w:numFmt w:val="decimal"/>
      <w:lvlText w:val="%1.%2.%3.%4.%5.%6.%7"/>
      <w:lvlJc w:val="left"/>
      <w:pPr>
        <w:ind w:left="2118" w:hanging="1440"/>
      </w:pPr>
      <w:rPr>
        <w:rFonts w:hint="default"/>
        <w:i w:val="0"/>
      </w:rPr>
    </w:lvl>
    <w:lvl w:ilvl="7">
      <w:start w:val="1"/>
      <w:numFmt w:val="decimal"/>
      <w:lvlText w:val="%1.%2.%3.%4.%5.%6.%7.%8"/>
      <w:lvlJc w:val="left"/>
      <w:pPr>
        <w:ind w:left="2231" w:hanging="1440"/>
      </w:pPr>
      <w:rPr>
        <w:rFonts w:hint="default"/>
        <w:i w:val="0"/>
      </w:rPr>
    </w:lvl>
    <w:lvl w:ilvl="8">
      <w:start w:val="1"/>
      <w:numFmt w:val="decimal"/>
      <w:lvlText w:val="%1.%2.%3.%4.%5.%6.%7.%8.%9"/>
      <w:lvlJc w:val="left"/>
      <w:pPr>
        <w:ind w:left="2704" w:hanging="1800"/>
      </w:pPr>
      <w:rPr>
        <w:rFonts w:hint="default"/>
        <w:i w:val="0"/>
      </w:rPr>
    </w:lvl>
  </w:abstractNum>
  <w:abstractNum w:abstractNumId="2" w15:restartNumberingAfterBreak="0">
    <w:nsid w:val="60723B7B"/>
    <w:multiLevelType w:val="multilevel"/>
    <w:tmpl w:val="31921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93"/>
    <w:rsid w:val="00010F12"/>
    <w:rsid w:val="00044825"/>
    <w:rsid w:val="000E618C"/>
    <w:rsid w:val="00157393"/>
    <w:rsid w:val="00165CEA"/>
    <w:rsid w:val="00172EB4"/>
    <w:rsid w:val="00210E6A"/>
    <w:rsid w:val="002D0796"/>
    <w:rsid w:val="00304545"/>
    <w:rsid w:val="00317134"/>
    <w:rsid w:val="003A4958"/>
    <w:rsid w:val="003C607E"/>
    <w:rsid w:val="003D2D8D"/>
    <w:rsid w:val="003F063B"/>
    <w:rsid w:val="004F7EC6"/>
    <w:rsid w:val="005F2D84"/>
    <w:rsid w:val="0060127D"/>
    <w:rsid w:val="0065118C"/>
    <w:rsid w:val="006B617A"/>
    <w:rsid w:val="007247DF"/>
    <w:rsid w:val="0072795B"/>
    <w:rsid w:val="00746E81"/>
    <w:rsid w:val="00754A84"/>
    <w:rsid w:val="00761FA1"/>
    <w:rsid w:val="007A3462"/>
    <w:rsid w:val="00836430"/>
    <w:rsid w:val="008F5810"/>
    <w:rsid w:val="009304A6"/>
    <w:rsid w:val="00990CD4"/>
    <w:rsid w:val="009E5E17"/>
    <w:rsid w:val="009F3A5B"/>
    <w:rsid w:val="00A73DA6"/>
    <w:rsid w:val="00A911B4"/>
    <w:rsid w:val="00AF61FC"/>
    <w:rsid w:val="00B84684"/>
    <w:rsid w:val="00B92F58"/>
    <w:rsid w:val="00BC1006"/>
    <w:rsid w:val="00BC35EA"/>
    <w:rsid w:val="00C82270"/>
    <w:rsid w:val="00CA57DE"/>
    <w:rsid w:val="00CC2BE0"/>
    <w:rsid w:val="00CE6B6F"/>
    <w:rsid w:val="00D5329B"/>
    <w:rsid w:val="00DA6516"/>
    <w:rsid w:val="00DD2B70"/>
    <w:rsid w:val="00E54AA5"/>
    <w:rsid w:val="00FC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82F9E"/>
  <w15:chartTrackingRefBased/>
  <w15:docId w15:val="{7FCCD9CE-4394-4DDB-8AC9-650ABE58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393"/>
  </w:style>
  <w:style w:type="paragraph" w:styleId="Heading1">
    <w:name w:val="heading 1"/>
    <w:basedOn w:val="Normal"/>
    <w:link w:val="Heading1Char"/>
    <w:uiPriority w:val="9"/>
    <w:qFormat/>
    <w:rsid w:val="00304545"/>
    <w:pPr>
      <w:widowControl w:val="0"/>
      <w:autoSpaceDE w:val="0"/>
      <w:autoSpaceDN w:val="0"/>
      <w:spacing w:after="0" w:line="240" w:lineRule="auto"/>
      <w:ind w:left="113"/>
      <w:outlineLvl w:val="0"/>
    </w:pPr>
    <w:rPr>
      <w:rFonts w:ascii="Tahoma" w:eastAsia="Tahoma" w:hAnsi="Tahoma" w:cs="Tahoma"/>
      <w:b/>
      <w:bCs/>
      <w:sz w:val="20"/>
      <w:szCs w:val="20"/>
    </w:rPr>
  </w:style>
  <w:style w:type="paragraph" w:styleId="Heading2">
    <w:name w:val="heading 2"/>
    <w:basedOn w:val="Normal"/>
    <w:next w:val="Normal"/>
    <w:link w:val="Heading2Char"/>
    <w:uiPriority w:val="99"/>
    <w:unhideWhenUsed/>
    <w:qFormat/>
    <w:rsid w:val="00304545"/>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157393"/>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qFormat/>
    <w:rsid w:val="00304545"/>
    <w:rPr>
      <w:color w:val="0000FF"/>
      <w:u w:val="single"/>
    </w:rPr>
  </w:style>
  <w:style w:type="paragraph" w:styleId="ListParagraph">
    <w:name w:val="List Paragraph"/>
    <w:basedOn w:val="Normal"/>
    <w:uiPriority w:val="34"/>
    <w:qFormat/>
    <w:rsid w:val="00304545"/>
    <w:pPr>
      <w:ind w:left="720"/>
      <w:contextualSpacing/>
    </w:pPr>
  </w:style>
  <w:style w:type="character" w:customStyle="1" w:styleId="Heading1Char">
    <w:name w:val="Heading 1 Char"/>
    <w:basedOn w:val="DefaultParagraphFont"/>
    <w:link w:val="Heading1"/>
    <w:uiPriority w:val="9"/>
    <w:rsid w:val="00304545"/>
    <w:rPr>
      <w:rFonts w:ascii="Tahoma" w:eastAsia="Tahoma" w:hAnsi="Tahoma" w:cs="Tahoma"/>
      <w:b/>
      <w:bCs/>
      <w:sz w:val="20"/>
      <w:szCs w:val="20"/>
    </w:rPr>
  </w:style>
  <w:style w:type="character" w:customStyle="1" w:styleId="Heading2Char">
    <w:name w:val="Heading 2 Char"/>
    <w:basedOn w:val="DefaultParagraphFont"/>
    <w:link w:val="Heading2"/>
    <w:uiPriority w:val="99"/>
    <w:rsid w:val="00304545"/>
    <w:rPr>
      <w:rFonts w:asciiTheme="majorHAnsi" w:eastAsiaTheme="majorEastAsia" w:hAnsiTheme="majorHAnsi" w:cstheme="majorBidi"/>
      <w:color w:val="2E74B5" w:themeColor="accent1" w:themeShade="BF"/>
      <w:sz w:val="26"/>
      <w:szCs w:val="26"/>
    </w:rPr>
  </w:style>
  <w:style w:type="paragraph" w:customStyle="1" w:styleId="Default">
    <w:name w:val="Default"/>
    <w:rsid w:val="0030454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82270"/>
    <w:pPr>
      <w:widowControl w:val="0"/>
      <w:autoSpaceDE w:val="0"/>
      <w:autoSpaceDN w:val="0"/>
      <w:spacing w:before="2" w:after="0" w:line="240" w:lineRule="auto"/>
      <w:ind w:left="523"/>
    </w:pPr>
    <w:rPr>
      <w:rFonts w:ascii="Trebuchet MS" w:eastAsia="Trebuchet MS" w:hAnsi="Trebuchet MS" w:cs="Trebuchet MS"/>
      <w:sz w:val="15"/>
      <w:szCs w:val="15"/>
    </w:rPr>
  </w:style>
  <w:style w:type="character" w:customStyle="1" w:styleId="BodyTextChar">
    <w:name w:val="Body Text Char"/>
    <w:basedOn w:val="DefaultParagraphFont"/>
    <w:link w:val="BodyText"/>
    <w:uiPriority w:val="1"/>
    <w:rsid w:val="00C82270"/>
    <w:rPr>
      <w:rFonts w:ascii="Trebuchet MS" w:eastAsia="Trebuchet MS" w:hAnsi="Trebuchet MS" w:cs="Trebuchet MS"/>
      <w:sz w:val="15"/>
      <w:szCs w:val="15"/>
    </w:rPr>
  </w:style>
  <w:style w:type="table" w:styleId="TableGrid">
    <w:name w:val="Table Grid"/>
    <w:basedOn w:val="TableNormal"/>
    <w:uiPriority w:val="39"/>
    <w:rsid w:val="00C8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uiPriority w:val="60"/>
    <w:rsid w:val="00C8227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list">
    <w:name w:val="author-list"/>
    <w:basedOn w:val="DefaultParagraphFont"/>
    <w:rsid w:val="00C82270"/>
  </w:style>
  <w:style w:type="paragraph" w:styleId="Header">
    <w:name w:val="header"/>
    <w:basedOn w:val="Normal"/>
    <w:link w:val="HeaderChar"/>
    <w:uiPriority w:val="99"/>
    <w:unhideWhenUsed/>
    <w:rsid w:val="0083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30"/>
  </w:style>
  <w:style w:type="paragraph" w:styleId="Footer">
    <w:name w:val="footer"/>
    <w:basedOn w:val="Normal"/>
    <w:link w:val="FooterChar"/>
    <w:uiPriority w:val="99"/>
    <w:unhideWhenUsed/>
    <w:rsid w:val="0083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30"/>
  </w:style>
  <w:style w:type="character" w:styleId="UnresolvedMention">
    <w:name w:val="Unresolved Mention"/>
    <w:basedOn w:val="DefaultParagraphFont"/>
    <w:uiPriority w:val="99"/>
    <w:semiHidden/>
    <w:unhideWhenUsed/>
    <w:rsid w:val="00CC2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pn.biomedcentral.com/articles/10.1186/s43014-023-00143-2" TargetMode="External"/><Relationship Id="rId13" Type="http://schemas.openxmlformats.org/officeDocument/2006/relationships/chart" Target="charts/chart2.xml"/><Relationship Id="rId18" Type="http://schemas.openxmlformats.org/officeDocument/2006/relationships/hyperlink" Target="https://doi.org/10.1007/s12010-010-8942-z"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2/jsfa.3118" TargetMode="External"/><Relationship Id="rId7" Type="http://schemas.openxmlformats.org/officeDocument/2006/relationships/hyperlink" Target="https://fppn.biomedcentral.com/articles/10.1186/s43014-023-00143-2" TargetMode="Externa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dx.doi.org/10.1007/s11274-005-%20904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pn.biomedcentral.com/articles/10.1186/s43014-023-00143-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fppn.biomedcentral.com/articles/10.1186/s43014-023-00143-2" TargetMode="External"/><Relationship Id="rId19" Type="http://schemas.openxmlformats.org/officeDocument/2006/relationships/hyperlink" Target="http://dx.doi.org/10.1002/jctb.2142" TargetMode="External"/><Relationship Id="rId4" Type="http://schemas.openxmlformats.org/officeDocument/2006/relationships/webSettings" Target="webSettings.xml"/><Relationship Id="rId9" Type="http://schemas.openxmlformats.org/officeDocument/2006/relationships/hyperlink" Target="https://fppn.biomedcentral.com/articles/10.1186/s43014-023-00143-2"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Sheet1!$C$47</c:f>
              <c:strCache>
                <c:ptCount val="1"/>
                <c:pt idx="0">
                  <c:v>Total Fungal Count (104CFU/g)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Sheet1!$B$48:$B$52</c:f>
              <c:strCache>
                <c:ptCount val="5"/>
                <c:pt idx="0">
                  <c:v>Dumpsites Soil 1</c:v>
                </c:pt>
                <c:pt idx="1">
                  <c:v>Dumpsites Soil 2</c:v>
                </c:pt>
                <c:pt idx="2">
                  <c:v>Dumpsites Soil 3</c:v>
                </c:pt>
                <c:pt idx="3">
                  <c:v>Dumpsites Soil 4</c:v>
                </c:pt>
                <c:pt idx="4">
                  <c:v>Dumpsites Soil 5</c:v>
                </c:pt>
              </c:strCache>
            </c:strRef>
          </c:cat>
          <c:val>
            <c:numRef>
              <c:f>Sheet1!$C$48:$C$52</c:f>
              <c:numCache>
                <c:formatCode>General</c:formatCode>
                <c:ptCount val="5"/>
                <c:pt idx="0">
                  <c:v>1.2</c:v>
                </c:pt>
                <c:pt idx="1">
                  <c:v>1.1000000000000001</c:v>
                </c:pt>
                <c:pt idx="2">
                  <c:v>2.4</c:v>
                </c:pt>
                <c:pt idx="3">
                  <c:v>1</c:v>
                </c:pt>
                <c:pt idx="4">
                  <c:v>1.7</c:v>
                </c:pt>
              </c:numCache>
            </c:numRef>
          </c:val>
          <c:extLst>
            <c:ext xmlns:c16="http://schemas.microsoft.com/office/drawing/2014/chart" uri="{C3380CC4-5D6E-409C-BE32-E72D297353CC}">
              <c16:uniqueId val="{00000000-602F-403A-AB0A-98A19E8A964B}"/>
            </c:ext>
          </c:extLst>
        </c:ser>
        <c:dLbls>
          <c:showLegendKey val="0"/>
          <c:showVal val="0"/>
          <c:showCatName val="0"/>
          <c:showSerName val="0"/>
          <c:showPercent val="0"/>
          <c:showBubbleSize val="0"/>
        </c:dLbls>
        <c:gapWidth val="219"/>
        <c:overlap val="-27"/>
        <c:axId val="369833600"/>
        <c:axId val="369832032"/>
      </c:barChart>
      <c:catAx>
        <c:axId val="369833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32032"/>
        <c:crosses val="autoZero"/>
        <c:auto val="1"/>
        <c:lblAlgn val="ctr"/>
        <c:lblOffset val="100"/>
        <c:noMultiLvlLbl val="0"/>
      </c:catAx>
      <c:valAx>
        <c:axId val="36983203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Total Fungal Count (x10</a:t>
                </a:r>
                <a:r>
                  <a:rPr lang="en-US" sz="1100" baseline="34000">
                    <a:latin typeface="Times New Roman" panose="02020603050405020304" pitchFamily="18" charset="0"/>
                    <a:cs typeface="Times New Roman" panose="02020603050405020304" pitchFamily="18" charset="0"/>
                  </a:rPr>
                  <a:t>4</a:t>
                </a:r>
                <a:r>
                  <a:rPr lang="en-US" sz="1100">
                    <a:latin typeface="Times New Roman" panose="02020603050405020304" pitchFamily="18" charset="0"/>
                    <a:cs typeface="Times New Roman" panose="02020603050405020304" pitchFamily="18" charset="0"/>
                  </a:rPr>
                  <a:t>LogCFU/g)</a:t>
                </a:r>
              </a:p>
            </c:rich>
          </c:tx>
          <c:layout>
            <c:manualLayout>
              <c:xMode val="edge"/>
              <c:yMode val="edge"/>
              <c:x val="3.0555555555555555E-2"/>
              <c:y val="4.6712962962962977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33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Sheet3!$J$15</c:f>
              <c:strCache>
                <c:ptCount val="1"/>
                <c:pt idx="0">
                  <c:v>Aspergillus niger </c:v>
                </c:pt>
              </c:strCache>
            </c:strRef>
          </c:tx>
          <c:spPr>
            <a:ln w="19050" cap="rnd">
              <a:solidFill>
                <a:schemeClr val="accent5">
                  <a:lumMod val="60000"/>
                  <a:lumOff val="40000"/>
                </a:schemeClr>
              </a:solidFill>
              <a:round/>
            </a:ln>
            <a:effectLst/>
          </c:spPr>
          <c:marker>
            <c:symbol val="circle"/>
            <c:size val="5"/>
            <c:spPr>
              <a:solidFill>
                <a:schemeClr val="accent5">
                  <a:lumMod val="60000"/>
                  <a:lumOff val="40000"/>
                </a:schemeClr>
              </a:solidFill>
              <a:ln w="9525">
                <a:solidFill>
                  <a:schemeClr val="accent5">
                    <a:lumMod val="60000"/>
                    <a:lumOff val="40000"/>
                    <a:alpha val="98000"/>
                  </a:schemeClr>
                </a:solidFill>
              </a:ln>
              <a:effectLst/>
            </c:spPr>
          </c:marker>
          <c:xVal>
            <c:numRef>
              <c:f>Sheet3!$L$14:$P$14</c:f>
              <c:numCache>
                <c:formatCode>General</c:formatCode>
                <c:ptCount val="5"/>
                <c:pt idx="0">
                  <c:v>4</c:v>
                </c:pt>
                <c:pt idx="1">
                  <c:v>6</c:v>
                </c:pt>
                <c:pt idx="2">
                  <c:v>8</c:v>
                </c:pt>
                <c:pt idx="3">
                  <c:v>10</c:v>
                </c:pt>
                <c:pt idx="4">
                  <c:v>12</c:v>
                </c:pt>
              </c:numCache>
            </c:numRef>
          </c:xVal>
          <c:yVal>
            <c:numRef>
              <c:f>Sheet3!$L$15:$P$15</c:f>
              <c:numCache>
                <c:formatCode>General</c:formatCode>
                <c:ptCount val="5"/>
                <c:pt idx="0">
                  <c:v>14.06</c:v>
                </c:pt>
                <c:pt idx="1">
                  <c:v>21.15</c:v>
                </c:pt>
                <c:pt idx="2">
                  <c:v>23.02</c:v>
                </c:pt>
                <c:pt idx="3">
                  <c:v>37.130000000000003</c:v>
                </c:pt>
                <c:pt idx="4">
                  <c:v>11.24</c:v>
                </c:pt>
              </c:numCache>
            </c:numRef>
          </c:yVal>
          <c:smooth val="1"/>
          <c:extLst>
            <c:ext xmlns:c16="http://schemas.microsoft.com/office/drawing/2014/chart" uri="{C3380CC4-5D6E-409C-BE32-E72D297353CC}">
              <c16:uniqueId val="{00000000-4EBC-4C28-A909-BBDB8F000F38}"/>
            </c:ext>
          </c:extLst>
        </c:ser>
        <c:ser>
          <c:idx val="1"/>
          <c:order val="1"/>
          <c:tx>
            <c:strRef>
              <c:f>Sheet3!$J$16</c:f>
              <c:strCache>
                <c:ptCount val="1"/>
                <c:pt idx="0">
                  <c:v>Penicillium sp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Sheet3!$L$14:$P$14</c:f>
              <c:numCache>
                <c:formatCode>General</c:formatCode>
                <c:ptCount val="5"/>
                <c:pt idx="0">
                  <c:v>4</c:v>
                </c:pt>
                <c:pt idx="1">
                  <c:v>6</c:v>
                </c:pt>
                <c:pt idx="2">
                  <c:v>8</c:v>
                </c:pt>
                <c:pt idx="3">
                  <c:v>10</c:v>
                </c:pt>
                <c:pt idx="4">
                  <c:v>12</c:v>
                </c:pt>
              </c:numCache>
            </c:numRef>
          </c:xVal>
          <c:yVal>
            <c:numRef>
              <c:f>Sheet3!$L$16:$P$16</c:f>
              <c:numCache>
                <c:formatCode>General</c:formatCode>
                <c:ptCount val="5"/>
                <c:pt idx="0">
                  <c:v>7.06</c:v>
                </c:pt>
                <c:pt idx="1">
                  <c:v>9.1300000000000008</c:v>
                </c:pt>
                <c:pt idx="2">
                  <c:v>11.32</c:v>
                </c:pt>
                <c:pt idx="3">
                  <c:v>15.21</c:v>
                </c:pt>
                <c:pt idx="4">
                  <c:v>6.18</c:v>
                </c:pt>
              </c:numCache>
            </c:numRef>
          </c:yVal>
          <c:smooth val="1"/>
          <c:extLst>
            <c:ext xmlns:c16="http://schemas.microsoft.com/office/drawing/2014/chart" uri="{C3380CC4-5D6E-409C-BE32-E72D297353CC}">
              <c16:uniqueId val="{00000001-4EBC-4C28-A909-BBDB8F000F38}"/>
            </c:ext>
          </c:extLst>
        </c:ser>
        <c:ser>
          <c:idx val="2"/>
          <c:order val="2"/>
          <c:tx>
            <c:strRef>
              <c:f>Sheet3!$J$17</c:f>
              <c:strCache>
                <c:ptCount val="1"/>
                <c:pt idx="0">
                  <c:v>Aspergillus sp</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Sheet3!$L$14:$P$14</c:f>
              <c:numCache>
                <c:formatCode>General</c:formatCode>
                <c:ptCount val="5"/>
                <c:pt idx="0">
                  <c:v>4</c:v>
                </c:pt>
                <c:pt idx="1">
                  <c:v>6</c:v>
                </c:pt>
                <c:pt idx="2">
                  <c:v>8</c:v>
                </c:pt>
                <c:pt idx="3">
                  <c:v>10</c:v>
                </c:pt>
                <c:pt idx="4">
                  <c:v>12</c:v>
                </c:pt>
              </c:numCache>
            </c:numRef>
          </c:xVal>
          <c:yVal>
            <c:numRef>
              <c:f>Sheet3!$L$17:$P$17</c:f>
              <c:numCache>
                <c:formatCode>General</c:formatCode>
                <c:ptCount val="5"/>
                <c:pt idx="0">
                  <c:v>10.32</c:v>
                </c:pt>
                <c:pt idx="1">
                  <c:v>18.09</c:v>
                </c:pt>
                <c:pt idx="2">
                  <c:v>20.27</c:v>
                </c:pt>
                <c:pt idx="3">
                  <c:v>26.12</c:v>
                </c:pt>
                <c:pt idx="4">
                  <c:v>9.15</c:v>
                </c:pt>
              </c:numCache>
            </c:numRef>
          </c:yVal>
          <c:smooth val="1"/>
          <c:extLst>
            <c:ext xmlns:c16="http://schemas.microsoft.com/office/drawing/2014/chart" uri="{C3380CC4-5D6E-409C-BE32-E72D297353CC}">
              <c16:uniqueId val="{00000002-4EBC-4C28-A909-BBDB8F000F38}"/>
            </c:ext>
          </c:extLst>
        </c:ser>
        <c:dLbls>
          <c:showLegendKey val="0"/>
          <c:showVal val="0"/>
          <c:showCatName val="0"/>
          <c:showSerName val="0"/>
          <c:showPercent val="0"/>
          <c:showBubbleSize val="0"/>
        </c:dLbls>
        <c:axId val="335016928"/>
        <c:axId val="335017320"/>
      </c:scatterChart>
      <c:valAx>
        <c:axId val="335016928"/>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017320"/>
        <c:crosses val="autoZero"/>
        <c:crossBetween val="midCat"/>
      </c:valAx>
      <c:valAx>
        <c:axId val="335017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01692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54571910475673"/>
          <c:y val="0.15323126275882179"/>
          <c:w val="0.8380502853347549"/>
          <c:h val="0.65220034995625542"/>
        </c:manualLayout>
      </c:layout>
      <c:scatterChart>
        <c:scatterStyle val="smoothMarker"/>
        <c:varyColors val="0"/>
        <c:ser>
          <c:idx val="0"/>
          <c:order val="0"/>
          <c:tx>
            <c:strRef>
              <c:f>Sheet4!$L$5</c:f>
              <c:strCache>
                <c:ptCount val="1"/>
                <c:pt idx="0">
                  <c:v>Aspergillus niger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Sheet4!$K$6:$K$10</c:f>
              <c:numCache>
                <c:formatCode>General</c:formatCode>
                <c:ptCount val="5"/>
                <c:pt idx="0">
                  <c:v>3</c:v>
                </c:pt>
                <c:pt idx="1">
                  <c:v>5</c:v>
                </c:pt>
                <c:pt idx="2">
                  <c:v>6</c:v>
                </c:pt>
                <c:pt idx="3">
                  <c:v>7</c:v>
                </c:pt>
                <c:pt idx="4">
                  <c:v>9</c:v>
                </c:pt>
              </c:numCache>
            </c:numRef>
          </c:xVal>
          <c:yVal>
            <c:numRef>
              <c:f>Sheet4!$L$6:$L$10</c:f>
              <c:numCache>
                <c:formatCode>General</c:formatCode>
                <c:ptCount val="5"/>
                <c:pt idx="0">
                  <c:v>9.6300000000000008</c:v>
                </c:pt>
                <c:pt idx="1">
                  <c:v>13.07</c:v>
                </c:pt>
                <c:pt idx="2">
                  <c:v>24.18</c:v>
                </c:pt>
                <c:pt idx="3">
                  <c:v>8.31</c:v>
                </c:pt>
                <c:pt idx="4">
                  <c:v>4.5199999999999996</c:v>
                </c:pt>
              </c:numCache>
            </c:numRef>
          </c:yVal>
          <c:smooth val="1"/>
          <c:extLst>
            <c:ext xmlns:c16="http://schemas.microsoft.com/office/drawing/2014/chart" uri="{C3380CC4-5D6E-409C-BE32-E72D297353CC}">
              <c16:uniqueId val="{00000000-332B-4545-B85E-B1DBFB0AF87C}"/>
            </c:ext>
          </c:extLst>
        </c:ser>
        <c:ser>
          <c:idx val="1"/>
          <c:order val="1"/>
          <c:tx>
            <c:strRef>
              <c:f>Sheet4!$M$5</c:f>
              <c:strCache>
                <c:ptCount val="1"/>
                <c:pt idx="0">
                  <c:v>Penicillium sp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Sheet4!$K$6:$K$10</c:f>
              <c:numCache>
                <c:formatCode>General</c:formatCode>
                <c:ptCount val="5"/>
                <c:pt idx="0">
                  <c:v>3</c:v>
                </c:pt>
                <c:pt idx="1">
                  <c:v>5</c:v>
                </c:pt>
                <c:pt idx="2">
                  <c:v>6</c:v>
                </c:pt>
                <c:pt idx="3">
                  <c:v>7</c:v>
                </c:pt>
                <c:pt idx="4">
                  <c:v>9</c:v>
                </c:pt>
              </c:numCache>
            </c:numRef>
          </c:xVal>
          <c:yVal>
            <c:numRef>
              <c:f>Sheet4!$M$6:$M$10</c:f>
              <c:numCache>
                <c:formatCode>General</c:formatCode>
                <c:ptCount val="5"/>
                <c:pt idx="0">
                  <c:v>5.41</c:v>
                </c:pt>
                <c:pt idx="1">
                  <c:v>6.08</c:v>
                </c:pt>
                <c:pt idx="2">
                  <c:v>9.34</c:v>
                </c:pt>
                <c:pt idx="3">
                  <c:v>4.2300000000000004</c:v>
                </c:pt>
                <c:pt idx="4">
                  <c:v>2.16</c:v>
                </c:pt>
              </c:numCache>
            </c:numRef>
          </c:yVal>
          <c:smooth val="1"/>
          <c:extLst>
            <c:ext xmlns:c16="http://schemas.microsoft.com/office/drawing/2014/chart" uri="{C3380CC4-5D6E-409C-BE32-E72D297353CC}">
              <c16:uniqueId val="{00000001-332B-4545-B85E-B1DBFB0AF87C}"/>
            </c:ext>
          </c:extLst>
        </c:ser>
        <c:ser>
          <c:idx val="2"/>
          <c:order val="2"/>
          <c:tx>
            <c:strRef>
              <c:f>Sheet4!$N$5</c:f>
              <c:strCache>
                <c:ptCount val="1"/>
                <c:pt idx="0">
                  <c:v>Aspergillus sp</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Sheet4!$K$6:$K$10</c:f>
              <c:numCache>
                <c:formatCode>General</c:formatCode>
                <c:ptCount val="5"/>
                <c:pt idx="0">
                  <c:v>3</c:v>
                </c:pt>
                <c:pt idx="1">
                  <c:v>5</c:v>
                </c:pt>
                <c:pt idx="2">
                  <c:v>6</c:v>
                </c:pt>
                <c:pt idx="3">
                  <c:v>7</c:v>
                </c:pt>
                <c:pt idx="4">
                  <c:v>9</c:v>
                </c:pt>
              </c:numCache>
            </c:numRef>
          </c:xVal>
          <c:yVal>
            <c:numRef>
              <c:f>Sheet4!$N$6:$N$10</c:f>
              <c:numCache>
                <c:formatCode>General</c:formatCode>
                <c:ptCount val="5"/>
                <c:pt idx="0">
                  <c:v>7.04</c:v>
                </c:pt>
                <c:pt idx="1">
                  <c:v>15.12</c:v>
                </c:pt>
                <c:pt idx="2">
                  <c:v>20.16</c:v>
                </c:pt>
                <c:pt idx="3">
                  <c:v>6.18</c:v>
                </c:pt>
                <c:pt idx="4">
                  <c:v>3.75</c:v>
                </c:pt>
              </c:numCache>
            </c:numRef>
          </c:yVal>
          <c:smooth val="1"/>
          <c:extLst>
            <c:ext xmlns:c16="http://schemas.microsoft.com/office/drawing/2014/chart" uri="{C3380CC4-5D6E-409C-BE32-E72D297353CC}">
              <c16:uniqueId val="{00000002-332B-4545-B85E-B1DBFB0AF87C}"/>
            </c:ext>
          </c:extLst>
        </c:ser>
        <c:dLbls>
          <c:showLegendKey val="0"/>
          <c:showVal val="0"/>
          <c:showCatName val="0"/>
          <c:showSerName val="0"/>
          <c:showPercent val="0"/>
          <c:showBubbleSize val="0"/>
        </c:dLbls>
        <c:axId val="337245408"/>
        <c:axId val="337246584"/>
      </c:scatterChart>
      <c:valAx>
        <c:axId val="337245408"/>
        <c:scaling>
          <c:orientation val="minMax"/>
          <c:min val="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46584"/>
        <c:crosses val="autoZero"/>
        <c:crossBetween val="midCat"/>
      </c:valAx>
      <c:valAx>
        <c:axId val="337246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4540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Sheet5!$I$6</c:f>
              <c:strCache>
                <c:ptCount val="1"/>
                <c:pt idx="0">
                  <c:v>Aspergillus niger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Sheet5!$H$7:$H$10</c:f>
              <c:numCache>
                <c:formatCode>General</c:formatCode>
                <c:ptCount val="4"/>
                <c:pt idx="0">
                  <c:v>1</c:v>
                </c:pt>
                <c:pt idx="1">
                  <c:v>2</c:v>
                </c:pt>
                <c:pt idx="2">
                  <c:v>3</c:v>
                </c:pt>
                <c:pt idx="3">
                  <c:v>4</c:v>
                </c:pt>
              </c:numCache>
            </c:numRef>
          </c:xVal>
          <c:yVal>
            <c:numRef>
              <c:f>Sheet5!$I$7:$I$10</c:f>
              <c:numCache>
                <c:formatCode>General</c:formatCode>
                <c:ptCount val="4"/>
                <c:pt idx="0">
                  <c:v>37.020000000000003</c:v>
                </c:pt>
                <c:pt idx="1">
                  <c:v>42.16</c:v>
                </c:pt>
                <c:pt idx="2">
                  <c:v>45.08</c:v>
                </c:pt>
                <c:pt idx="3">
                  <c:v>24.12</c:v>
                </c:pt>
              </c:numCache>
            </c:numRef>
          </c:yVal>
          <c:smooth val="1"/>
          <c:extLst>
            <c:ext xmlns:c16="http://schemas.microsoft.com/office/drawing/2014/chart" uri="{C3380CC4-5D6E-409C-BE32-E72D297353CC}">
              <c16:uniqueId val="{00000000-AAF9-41EE-9E44-07E469D4ABF5}"/>
            </c:ext>
          </c:extLst>
        </c:ser>
        <c:ser>
          <c:idx val="1"/>
          <c:order val="1"/>
          <c:tx>
            <c:strRef>
              <c:f>Sheet5!$J$6</c:f>
              <c:strCache>
                <c:ptCount val="1"/>
                <c:pt idx="0">
                  <c:v>Penicillium sp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Sheet5!$H$7:$H$10</c:f>
              <c:numCache>
                <c:formatCode>General</c:formatCode>
                <c:ptCount val="4"/>
                <c:pt idx="0">
                  <c:v>1</c:v>
                </c:pt>
                <c:pt idx="1">
                  <c:v>2</c:v>
                </c:pt>
                <c:pt idx="2">
                  <c:v>3</c:v>
                </c:pt>
                <c:pt idx="3">
                  <c:v>4</c:v>
                </c:pt>
              </c:numCache>
            </c:numRef>
          </c:xVal>
          <c:yVal>
            <c:numRef>
              <c:f>Sheet5!$J$7:$J$10</c:f>
              <c:numCache>
                <c:formatCode>General</c:formatCode>
                <c:ptCount val="4"/>
                <c:pt idx="0">
                  <c:v>17.010000000000002</c:v>
                </c:pt>
                <c:pt idx="1">
                  <c:v>20.21</c:v>
                </c:pt>
                <c:pt idx="2">
                  <c:v>24.13</c:v>
                </c:pt>
                <c:pt idx="3">
                  <c:v>9.2799999999999994</c:v>
                </c:pt>
              </c:numCache>
            </c:numRef>
          </c:yVal>
          <c:smooth val="1"/>
          <c:extLst>
            <c:ext xmlns:c16="http://schemas.microsoft.com/office/drawing/2014/chart" uri="{C3380CC4-5D6E-409C-BE32-E72D297353CC}">
              <c16:uniqueId val="{00000001-AAF9-41EE-9E44-07E469D4ABF5}"/>
            </c:ext>
          </c:extLst>
        </c:ser>
        <c:ser>
          <c:idx val="2"/>
          <c:order val="2"/>
          <c:tx>
            <c:strRef>
              <c:f>Sheet5!$K$6</c:f>
              <c:strCache>
                <c:ptCount val="1"/>
                <c:pt idx="0">
                  <c:v>Aspergillus sp</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Sheet5!$H$7:$H$10</c:f>
              <c:numCache>
                <c:formatCode>General</c:formatCode>
                <c:ptCount val="4"/>
                <c:pt idx="0">
                  <c:v>1</c:v>
                </c:pt>
                <c:pt idx="1">
                  <c:v>2</c:v>
                </c:pt>
                <c:pt idx="2">
                  <c:v>3</c:v>
                </c:pt>
                <c:pt idx="3">
                  <c:v>4</c:v>
                </c:pt>
              </c:numCache>
            </c:numRef>
          </c:xVal>
          <c:yVal>
            <c:numRef>
              <c:f>Sheet5!$K$7:$K$10</c:f>
              <c:numCache>
                <c:formatCode>General</c:formatCode>
                <c:ptCount val="4"/>
                <c:pt idx="0">
                  <c:v>29.11</c:v>
                </c:pt>
                <c:pt idx="1">
                  <c:v>31.07</c:v>
                </c:pt>
                <c:pt idx="2">
                  <c:v>33.42</c:v>
                </c:pt>
                <c:pt idx="3">
                  <c:v>18.09</c:v>
                </c:pt>
              </c:numCache>
            </c:numRef>
          </c:yVal>
          <c:smooth val="1"/>
          <c:extLst>
            <c:ext xmlns:c16="http://schemas.microsoft.com/office/drawing/2014/chart" uri="{C3380CC4-5D6E-409C-BE32-E72D297353CC}">
              <c16:uniqueId val="{00000002-AAF9-41EE-9E44-07E469D4ABF5}"/>
            </c:ext>
          </c:extLst>
        </c:ser>
        <c:dLbls>
          <c:showLegendKey val="0"/>
          <c:showVal val="0"/>
          <c:showCatName val="0"/>
          <c:showSerName val="0"/>
          <c:showPercent val="0"/>
          <c:showBubbleSize val="0"/>
        </c:dLbls>
        <c:axId val="336688392"/>
        <c:axId val="336685648"/>
      </c:scatterChart>
      <c:valAx>
        <c:axId val="336688392"/>
        <c:scaling>
          <c:orientation val="minMax"/>
          <c:max val="4.5"/>
          <c:min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5648"/>
        <c:crosses val="autoZero"/>
        <c:crossBetween val="midCat"/>
        <c:majorUnit val="1"/>
      </c:valAx>
      <c:valAx>
        <c:axId val="336685648"/>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83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63697135955511"/>
          <c:y val="0.14775871766029244"/>
          <c:w val="0.83933805836696096"/>
          <c:h val="0.66462176602924639"/>
        </c:manualLayout>
      </c:layout>
      <c:barChart>
        <c:barDir val="col"/>
        <c:grouping val="clustered"/>
        <c:varyColors val="0"/>
        <c:ser>
          <c:idx val="0"/>
          <c:order val="0"/>
          <c:tx>
            <c:strRef>
              <c:f>Sheet6!$K$3</c:f>
              <c:strCache>
                <c:ptCount val="1"/>
                <c:pt idx="0">
                  <c:v>Aspergillus niger </c:v>
                </c:pt>
              </c:strCache>
            </c:strRef>
          </c:tx>
          <c:spPr>
            <a:solidFill>
              <a:schemeClr val="accent1"/>
            </a:solidFill>
            <a:ln>
              <a:noFill/>
            </a:ln>
            <a:effectLst/>
          </c:spPr>
          <c:invertIfNegative val="0"/>
          <c:cat>
            <c:strRef>
              <c:f>Sheet6!$J$4:$J$8</c:f>
              <c:strCache>
                <c:ptCount val="5"/>
                <c:pt idx="0">
                  <c:v>Fructose</c:v>
                </c:pt>
                <c:pt idx="1">
                  <c:v>Lactose </c:v>
                </c:pt>
                <c:pt idx="2">
                  <c:v>Glucose </c:v>
                </c:pt>
                <c:pt idx="3">
                  <c:v>Sucrose </c:v>
                </c:pt>
                <c:pt idx="4">
                  <c:v>Maltose</c:v>
                </c:pt>
              </c:strCache>
            </c:strRef>
          </c:cat>
          <c:val>
            <c:numRef>
              <c:f>Sheet6!$K$4:$K$8</c:f>
              <c:numCache>
                <c:formatCode>General</c:formatCode>
                <c:ptCount val="5"/>
                <c:pt idx="0">
                  <c:v>13.21</c:v>
                </c:pt>
                <c:pt idx="1">
                  <c:v>8.83</c:v>
                </c:pt>
                <c:pt idx="2">
                  <c:v>32.17</c:v>
                </c:pt>
                <c:pt idx="3">
                  <c:v>11.42</c:v>
                </c:pt>
                <c:pt idx="4">
                  <c:v>7.12</c:v>
                </c:pt>
              </c:numCache>
            </c:numRef>
          </c:val>
          <c:extLst>
            <c:ext xmlns:c16="http://schemas.microsoft.com/office/drawing/2014/chart" uri="{C3380CC4-5D6E-409C-BE32-E72D297353CC}">
              <c16:uniqueId val="{00000000-2A1F-439F-B8FB-8C6209EB02D1}"/>
            </c:ext>
          </c:extLst>
        </c:ser>
        <c:ser>
          <c:idx val="1"/>
          <c:order val="1"/>
          <c:tx>
            <c:strRef>
              <c:f>Sheet6!$L$3</c:f>
              <c:strCache>
                <c:ptCount val="1"/>
                <c:pt idx="0">
                  <c:v>Penicillium sp</c:v>
                </c:pt>
              </c:strCache>
            </c:strRef>
          </c:tx>
          <c:spPr>
            <a:solidFill>
              <a:schemeClr val="accent2"/>
            </a:solidFill>
            <a:ln>
              <a:noFill/>
            </a:ln>
            <a:effectLst/>
          </c:spPr>
          <c:invertIfNegative val="0"/>
          <c:cat>
            <c:strRef>
              <c:f>Sheet6!$J$4:$J$8</c:f>
              <c:strCache>
                <c:ptCount val="5"/>
                <c:pt idx="0">
                  <c:v>Fructose</c:v>
                </c:pt>
                <c:pt idx="1">
                  <c:v>Lactose </c:v>
                </c:pt>
                <c:pt idx="2">
                  <c:v>Glucose </c:v>
                </c:pt>
                <c:pt idx="3">
                  <c:v>Sucrose </c:v>
                </c:pt>
                <c:pt idx="4">
                  <c:v>Maltose</c:v>
                </c:pt>
              </c:strCache>
            </c:strRef>
          </c:cat>
          <c:val>
            <c:numRef>
              <c:f>Sheet6!$L$4:$L$8</c:f>
              <c:numCache>
                <c:formatCode>General</c:formatCode>
                <c:ptCount val="5"/>
                <c:pt idx="0">
                  <c:v>4.5199999999999996</c:v>
                </c:pt>
                <c:pt idx="1">
                  <c:v>6.47</c:v>
                </c:pt>
                <c:pt idx="2">
                  <c:v>12.04</c:v>
                </c:pt>
                <c:pt idx="3">
                  <c:v>5.25</c:v>
                </c:pt>
                <c:pt idx="4">
                  <c:v>3.16</c:v>
                </c:pt>
              </c:numCache>
            </c:numRef>
          </c:val>
          <c:extLst>
            <c:ext xmlns:c16="http://schemas.microsoft.com/office/drawing/2014/chart" uri="{C3380CC4-5D6E-409C-BE32-E72D297353CC}">
              <c16:uniqueId val="{00000001-2A1F-439F-B8FB-8C6209EB02D1}"/>
            </c:ext>
          </c:extLst>
        </c:ser>
        <c:ser>
          <c:idx val="2"/>
          <c:order val="2"/>
          <c:tx>
            <c:strRef>
              <c:f>Sheet6!$M$3</c:f>
              <c:strCache>
                <c:ptCount val="1"/>
                <c:pt idx="0">
                  <c:v>Aspergillus sp</c:v>
                </c:pt>
              </c:strCache>
            </c:strRef>
          </c:tx>
          <c:spPr>
            <a:solidFill>
              <a:schemeClr val="accent3"/>
            </a:solidFill>
            <a:ln>
              <a:noFill/>
            </a:ln>
            <a:effectLst/>
          </c:spPr>
          <c:invertIfNegative val="0"/>
          <c:cat>
            <c:strRef>
              <c:f>Sheet6!$J$4:$J$8</c:f>
              <c:strCache>
                <c:ptCount val="5"/>
                <c:pt idx="0">
                  <c:v>Fructose</c:v>
                </c:pt>
                <c:pt idx="1">
                  <c:v>Lactose </c:v>
                </c:pt>
                <c:pt idx="2">
                  <c:v>Glucose </c:v>
                </c:pt>
                <c:pt idx="3">
                  <c:v>Sucrose </c:v>
                </c:pt>
                <c:pt idx="4">
                  <c:v>Maltose</c:v>
                </c:pt>
              </c:strCache>
            </c:strRef>
          </c:cat>
          <c:val>
            <c:numRef>
              <c:f>Sheet6!$M$4:$M$8</c:f>
              <c:numCache>
                <c:formatCode>General</c:formatCode>
                <c:ptCount val="5"/>
                <c:pt idx="0">
                  <c:v>10.73</c:v>
                </c:pt>
                <c:pt idx="1">
                  <c:v>7.62</c:v>
                </c:pt>
                <c:pt idx="2">
                  <c:v>26.14</c:v>
                </c:pt>
                <c:pt idx="3">
                  <c:v>9.19</c:v>
                </c:pt>
                <c:pt idx="4">
                  <c:v>6.08</c:v>
                </c:pt>
              </c:numCache>
            </c:numRef>
          </c:val>
          <c:extLst>
            <c:ext xmlns:c16="http://schemas.microsoft.com/office/drawing/2014/chart" uri="{C3380CC4-5D6E-409C-BE32-E72D297353CC}">
              <c16:uniqueId val="{00000002-2A1F-439F-B8FB-8C6209EB02D1}"/>
            </c:ext>
          </c:extLst>
        </c:ser>
        <c:dLbls>
          <c:showLegendKey val="0"/>
          <c:showVal val="0"/>
          <c:showCatName val="0"/>
          <c:showSerName val="0"/>
          <c:showPercent val="0"/>
          <c:showBubbleSize val="0"/>
        </c:dLbls>
        <c:gapWidth val="219"/>
        <c:overlap val="-27"/>
        <c:axId val="336688784"/>
        <c:axId val="336689176"/>
      </c:barChart>
      <c:catAx>
        <c:axId val="33668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9176"/>
        <c:crosses val="autoZero"/>
        <c:auto val="1"/>
        <c:lblAlgn val="ctr"/>
        <c:lblOffset val="100"/>
        <c:noMultiLvlLbl val="0"/>
      </c:catAx>
      <c:valAx>
        <c:axId val="336689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8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Sheet7!$K$5</c:f>
              <c:strCache>
                <c:ptCount val="1"/>
                <c:pt idx="0">
                  <c:v>Aspergillus niger </c:v>
                </c:pt>
              </c:strCache>
            </c:strRef>
          </c:tx>
          <c:spPr>
            <a:solidFill>
              <a:schemeClr val="accent1"/>
            </a:solidFill>
            <a:ln>
              <a:noFill/>
            </a:ln>
            <a:effectLst/>
          </c:spPr>
          <c:invertIfNegative val="0"/>
          <c:cat>
            <c:strRef>
              <c:f>Sheet7!$J$6:$J$10</c:f>
              <c:strCache>
                <c:ptCount val="5"/>
                <c:pt idx="0">
                  <c:v>Ammonium nitrate </c:v>
                </c:pt>
                <c:pt idx="1">
                  <c:v>Sodium nitrate </c:v>
                </c:pt>
                <c:pt idx="2">
                  <c:v>Urea </c:v>
                </c:pt>
                <c:pt idx="3">
                  <c:v>Ammonium Sulphate </c:v>
                </c:pt>
                <c:pt idx="4">
                  <c:v>Ammonium Phosphate </c:v>
                </c:pt>
              </c:strCache>
            </c:strRef>
          </c:cat>
          <c:val>
            <c:numRef>
              <c:f>Sheet7!$K$6:$K$10</c:f>
              <c:numCache>
                <c:formatCode>General</c:formatCode>
                <c:ptCount val="5"/>
                <c:pt idx="0">
                  <c:v>53.02</c:v>
                </c:pt>
                <c:pt idx="1">
                  <c:v>45.13</c:v>
                </c:pt>
                <c:pt idx="2">
                  <c:v>58.36</c:v>
                </c:pt>
                <c:pt idx="3">
                  <c:v>31.42</c:v>
                </c:pt>
                <c:pt idx="4">
                  <c:v>11.64</c:v>
                </c:pt>
              </c:numCache>
            </c:numRef>
          </c:val>
          <c:extLst>
            <c:ext xmlns:c16="http://schemas.microsoft.com/office/drawing/2014/chart" uri="{C3380CC4-5D6E-409C-BE32-E72D297353CC}">
              <c16:uniqueId val="{00000000-BD3F-4F67-B49C-9123DB1F5F30}"/>
            </c:ext>
          </c:extLst>
        </c:ser>
        <c:ser>
          <c:idx val="1"/>
          <c:order val="1"/>
          <c:tx>
            <c:strRef>
              <c:f>Sheet7!$L$5</c:f>
              <c:strCache>
                <c:ptCount val="1"/>
                <c:pt idx="0">
                  <c:v>Penicillium sp</c:v>
                </c:pt>
              </c:strCache>
            </c:strRef>
          </c:tx>
          <c:spPr>
            <a:solidFill>
              <a:schemeClr val="accent2"/>
            </a:solidFill>
            <a:ln>
              <a:noFill/>
            </a:ln>
            <a:effectLst/>
          </c:spPr>
          <c:invertIfNegative val="0"/>
          <c:cat>
            <c:strRef>
              <c:f>Sheet7!$J$6:$J$10</c:f>
              <c:strCache>
                <c:ptCount val="5"/>
                <c:pt idx="0">
                  <c:v>Ammonium nitrate </c:v>
                </c:pt>
                <c:pt idx="1">
                  <c:v>Sodium nitrate </c:v>
                </c:pt>
                <c:pt idx="2">
                  <c:v>Urea </c:v>
                </c:pt>
                <c:pt idx="3">
                  <c:v>Ammonium Sulphate </c:v>
                </c:pt>
                <c:pt idx="4">
                  <c:v>Ammonium Phosphate </c:v>
                </c:pt>
              </c:strCache>
            </c:strRef>
          </c:cat>
          <c:val>
            <c:numRef>
              <c:f>Sheet7!$L$6:$L$10</c:f>
              <c:numCache>
                <c:formatCode>General</c:formatCode>
                <c:ptCount val="5"/>
                <c:pt idx="0">
                  <c:v>15.11</c:v>
                </c:pt>
                <c:pt idx="1">
                  <c:v>10.07</c:v>
                </c:pt>
                <c:pt idx="2">
                  <c:v>19.12</c:v>
                </c:pt>
                <c:pt idx="3">
                  <c:v>7.26</c:v>
                </c:pt>
                <c:pt idx="4">
                  <c:v>5.58</c:v>
                </c:pt>
              </c:numCache>
            </c:numRef>
          </c:val>
          <c:extLst>
            <c:ext xmlns:c16="http://schemas.microsoft.com/office/drawing/2014/chart" uri="{C3380CC4-5D6E-409C-BE32-E72D297353CC}">
              <c16:uniqueId val="{00000001-BD3F-4F67-B49C-9123DB1F5F30}"/>
            </c:ext>
          </c:extLst>
        </c:ser>
        <c:ser>
          <c:idx val="2"/>
          <c:order val="2"/>
          <c:tx>
            <c:strRef>
              <c:f>Sheet7!$M$5</c:f>
              <c:strCache>
                <c:ptCount val="1"/>
                <c:pt idx="0">
                  <c:v>Aspergillus sp</c:v>
                </c:pt>
              </c:strCache>
            </c:strRef>
          </c:tx>
          <c:spPr>
            <a:solidFill>
              <a:schemeClr val="accent3"/>
            </a:solidFill>
            <a:ln>
              <a:noFill/>
            </a:ln>
            <a:effectLst/>
          </c:spPr>
          <c:invertIfNegative val="0"/>
          <c:cat>
            <c:strRef>
              <c:f>Sheet7!$J$6:$J$10</c:f>
              <c:strCache>
                <c:ptCount val="5"/>
                <c:pt idx="0">
                  <c:v>Ammonium nitrate </c:v>
                </c:pt>
                <c:pt idx="1">
                  <c:v>Sodium nitrate </c:v>
                </c:pt>
                <c:pt idx="2">
                  <c:v>Urea </c:v>
                </c:pt>
                <c:pt idx="3">
                  <c:v>Ammonium Sulphate </c:v>
                </c:pt>
                <c:pt idx="4">
                  <c:v>Ammonium Phosphate </c:v>
                </c:pt>
              </c:strCache>
            </c:strRef>
          </c:cat>
          <c:val>
            <c:numRef>
              <c:f>Sheet7!$M$6:$M$10</c:f>
              <c:numCache>
                <c:formatCode>General</c:formatCode>
                <c:ptCount val="5"/>
                <c:pt idx="0">
                  <c:v>41.18</c:v>
                </c:pt>
                <c:pt idx="1">
                  <c:v>33.24</c:v>
                </c:pt>
                <c:pt idx="2">
                  <c:v>46.07</c:v>
                </c:pt>
                <c:pt idx="3">
                  <c:v>23.11</c:v>
                </c:pt>
                <c:pt idx="4">
                  <c:v>9.26</c:v>
                </c:pt>
              </c:numCache>
            </c:numRef>
          </c:val>
          <c:extLst>
            <c:ext xmlns:c16="http://schemas.microsoft.com/office/drawing/2014/chart" uri="{C3380CC4-5D6E-409C-BE32-E72D297353CC}">
              <c16:uniqueId val="{00000002-BD3F-4F67-B49C-9123DB1F5F30}"/>
            </c:ext>
          </c:extLst>
        </c:ser>
        <c:dLbls>
          <c:showLegendKey val="0"/>
          <c:showVal val="0"/>
          <c:showCatName val="0"/>
          <c:showSerName val="0"/>
          <c:showPercent val="0"/>
          <c:showBubbleSize val="0"/>
        </c:dLbls>
        <c:gapWidth val="219"/>
        <c:overlap val="-27"/>
        <c:axId val="370206456"/>
        <c:axId val="370204888"/>
      </c:barChart>
      <c:catAx>
        <c:axId val="370206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source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204888"/>
        <c:crosses val="autoZero"/>
        <c:auto val="1"/>
        <c:lblAlgn val="ctr"/>
        <c:lblOffset val="100"/>
        <c:noMultiLvlLbl val="0"/>
      </c:catAx>
      <c:valAx>
        <c:axId val="370204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Glucoamylase Production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206456"/>
        <c:crosses val="autoZero"/>
        <c:crossBetween val="between"/>
        <c:maj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197</TotalTime>
  <Pages>9</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106</cp:revision>
  <dcterms:created xsi:type="dcterms:W3CDTF">2025-04-26T12:50:00Z</dcterms:created>
  <dcterms:modified xsi:type="dcterms:W3CDTF">2025-06-05T07:59:00Z</dcterms:modified>
</cp:coreProperties>
</file>