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48C5E" w14:textId="77777777" w:rsidR="006429D2" w:rsidRDefault="001252C1" w:rsidP="001252C1">
      <w:pPr>
        <w:jc w:val="center"/>
        <w:rPr>
          <w:rFonts w:ascii="Times New Roman" w:hAnsi="Times New Roman" w:cs="Times New Roman"/>
          <w:b/>
          <w:sz w:val="24"/>
          <w:szCs w:val="24"/>
        </w:rPr>
      </w:pPr>
      <w:bookmarkStart w:id="0" w:name="_GoBack"/>
      <w:bookmarkEnd w:id="0"/>
      <w:r w:rsidRPr="001252C1">
        <w:rPr>
          <w:rFonts w:ascii="Times New Roman" w:hAnsi="Times New Roman" w:cs="Times New Roman"/>
          <w:b/>
          <w:sz w:val="24"/>
          <w:szCs w:val="24"/>
        </w:rPr>
        <w:t>Response of Nano Fertilizer</w:t>
      </w:r>
      <w:r w:rsidR="006429D2">
        <w:rPr>
          <w:rFonts w:ascii="Times New Roman" w:hAnsi="Times New Roman" w:cs="Times New Roman"/>
          <w:b/>
          <w:sz w:val="24"/>
          <w:szCs w:val="24"/>
        </w:rPr>
        <w:t>s</w:t>
      </w:r>
      <w:r w:rsidRPr="001252C1">
        <w:rPr>
          <w:rFonts w:ascii="Times New Roman" w:hAnsi="Times New Roman" w:cs="Times New Roman"/>
          <w:b/>
          <w:sz w:val="24"/>
          <w:szCs w:val="24"/>
        </w:rPr>
        <w:t xml:space="preserve"> on Growth of Black Aromatic Rice</w:t>
      </w:r>
      <w:r w:rsidR="006429D2">
        <w:rPr>
          <w:rFonts w:ascii="Times New Roman" w:hAnsi="Times New Roman" w:cs="Times New Roman"/>
          <w:b/>
          <w:sz w:val="24"/>
          <w:szCs w:val="24"/>
        </w:rPr>
        <w:t xml:space="preserve"> (</w:t>
      </w:r>
      <w:r w:rsidR="006429D2" w:rsidRPr="006429D2">
        <w:rPr>
          <w:rFonts w:ascii="Times New Roman" w:hAnsi="Times New Roman" w:cs="Times New Roman"/>
          <w:b/>
          <w:i/>
          <w:sz w:val="24"/>
          <w:szCs w:val="24"/>
        </w:rPr>
        <w:t>Oryza sativa</w:t>
      </w:r>
      <w:r w:rsidR="006429D2" w:rsidRPr="006429D2">
        <w:rPr>
          <w:rFonts w:ascii="Times New Roman" w:hAnsi="Times New Roman" w:cs="Times New Roman"/>
          <w:b/>
          <w:sz w:val="24"/>
          <w:szCs w:val="24"/>
        </w:rPr>
        <w:t xml:space="preserve"> L. </w:t>
      </w:r>
      <w:proofErr w:type="gramStart"/>
      <w:r w:rsidR="006429D2" w:rsidRPr="006429D2">
        <w:rPr>
          <w:rFonts w:ascii="Times New Roman" w:hAnsi="Times New Roman" w:cs="Times New Roman"/>
          <w:b/>
          <w:i/>
          <w:sz w:val="24"/>
          <w:szCs w:val="24"/>
        </w:rPr>
        <w:t>indica</w:t>
      </w:r>
      <w:r w:rsidR="006429D2">
        <w:rPr>
          <w:rFonts w:ascii="Times New Roman" w:hAnsi="Times New Roman" w:cs="Times New Roman"/>
          <w:b/>
          <w:sz w:val="24"/>
          <w:szCs w:val="24"/>
        </w:rPr>
        <w:t xml:space="preserve"> )</w:t>
      </w:r>
      <w:proofErr w:type="gramEnd"/>
    </w:p>
    <w:p w14:paraId="4BC66769" w14:textId="77777777" w:rsidR="001252C1" w:rsidRPr="001252C1" w:rsidRDefault="001252C1" w:rsidP="001252C1">
      <w:pPr>
        <w:rPr>
          <w:rFonts w:ascii="Times New Roman" w:hAnsi="Times New Roman" w:cs="Times New Roman"/>
          <w:sz w:val="24"/>
          <w:szCs w:val="24"/>
        </w:rPr>
      </w:pPr>
    </w:p>
    <w:p w14:paraId="157A1691" w14:textId="77777777" w:rsidR="001252C1" w:rsidRPr="00555FDC" w:rsidRDefault="00555FDC" w:rsidP="001252C1">
      <w:pPr>
        <w:rPr>
          <w:rFonts w:ascii="Times New Roman" w:hAnsi="Times New Roman" w:cs="Times New Roman"/>
          <w:b/>
          <w:sz w:val="24"/>
          <w:szCs w:val="24"/>
        </w:rPr>
      </w:pPr>
      <w:r w:rsidRPr="00555FDC">
        <w:rPr>
          <w:rFonts w:ascii="Times New Roman" w:hAnsi="Times New Roman" w:cs="Times New Roman"/>
          <w:b/>
          <w:sz w:val="24"/>
          <w:szCs w:val="24"/>
        </w:rPr>
        <w:t>Abstract</w:t>
      </w:r>
    </w:p>
    <w:p w14:paraId="07C06FFA" w14:textId="77777777" w:rsidR="001252C1" w:rsidRPr="00DD24A6" w:rsidRDefault="00555FDC" w:rsidP="009F412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present investigation was carried out during the </w:t>
      </w:r>
      <w:r w:rsidRPr="00555FDC">
        <w:rPr>
          <w:rFonts w:ascii="Times New Roman" w:hAnsi="Times New Roman" w:cs="Times New Roman"/>
          <w:i/>
          <w:sz w:val="24"/>
          <w:szCs w:val="24"/>
        </w:rPr>
        <w:t xml:space="preserve">Kharif </w:t>
      </w:r>
      <w:r>
        <w:rPr>
          <w:rFonts w:ascii="Times New Roman" w:hAnsi="Times New Roman" w:cs="Times New Roman"/>
          <w:sz w:val="24"/>
          <w:szCs w:val="24"/>
        </w:rPr>
        <w:t xml:space="preserve">Season of 2024 at Himalayan University farm, </w:t>
      </w:r>
      <w:proofErr w:type="spellStart"/>
      <w:r>
        <w:rPr>
          <w:rFonts w:ascii="Times New Roman" w:hAnsi="Times New Roman" w:cs="Times New Roman"/>
          <w:sz w:val="24"/>
          <w:szCs w:val="24"/>
        </w:rPr>
        <w:t>Jollang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Itanagar</w:t>
      </w:r>
      <w:proofErr w:type="spellEnd"/>
      <w:r>
        <w:rPr>
          <w:rFonts w:ascii="Times New Roman" w:hAnsi="Times New Roman" w:cs="Times New Roman"/>
          <w:sz w:val="24"/>
          <w:szCs w:val="24"/>
        </w:rPr>
        <w:t xml:space="preserve">, to determine the response of nano fertilizer on growth of </w:t>
      </w:r>
      <w:r w:rsidR="00CF3BCA">
        <w:rPr>
          <w:rFonts w:ascii="Times New Roman" w:hAnsi="Times New Roman" w:cs="Times New Roman"/>
          <w:sz w:val="24"/>
          <w:szCs w:val="24"/>
        </w:rPr>
        <w:t>black aromatic rice (</w:t>
      </w:r>
      <w:r w:rsidR="00CF3BCA" w:rsidRPr="00CF3BCA">
        <w:rPr>
          <w:rFonts w:ascii="Times New Roman" w:hAnsi="Times New Roman" w:cs="Times New Roman"/>
          <w:i/>
          <w:sz w:val="24"/>
          <w:szCs w:val="24"/>
        </w:rPr>
        <w:t>Oryza sativa</w:t>
      </w:r>
      <w:r w:rsidR="00CF3BCA">
        <w:rPr>
          <w:rFonts w:ascii="Times New Roman" w:hAnsi="Times New Roman" w:cs="Times New Roman"/>
          <w:sz w:val="24"/>
          <w:szCs w:val="24"/>
        </w:rPr>
        <w:t xml:space="preserve"> L. </w:t>
      </w:r>
      <w:r w:rsidR="00CF3BCA" w:rsidRPr="00CF3BCA">
        <w:rPr>
          <w:rFonts w:ascii="Times New Roman" w:hAnsi="Times New Roman" w:cs="Times New Roman"/>
          <w:i/>
          <w:sz w:val="24"/>
          <w:szCs w:val="24"/>
        </w:rPr>
        <w:t>indica</w:t>
      </w:r>
      <w:r w:rsidR="00CF3BCA">
        <w:rPr>
          <w:rFonts w:ascii="Times New Roman" w:hAnsi="Times New Roman" w:cs="Times New Roman"/>
          <w:sz w:val="24"/>
          <w:szCs w:val="24"/>
        </w:rPr>
        <w:t xml:space="preserve">). The experiment was outlined in a Randomized Block Design (RBD) with eight treatment and three </w:t>
      </w:r>
      <w:proofErr w:type="gramStart"/>
      <w:r w:rsidR="00CF3BCA">
        <w:rPr>
          <w:rFonts w:ascii="Times New Roman" w:hAnsi="Times New Roman" w:cs="Times New Roman"/>
          <w:sz w:val="24"/>
          <w:szCs w:val="24"/>
        </w:rPr>
        <w:t>replication</w:t>
      </w:r>
      <w:proofErr w:type="gramEnd"/>
      <w:r w:rsidR="00CF3BCA">
        <w:rPr>
          <w:rFonts w:ascii="Times New Roman" w:hAnsi="Times New Roman" w:cs="Times New Roman"/>
          <w:sz w:val="24"/>
          <w:szCs w:val="24"/>
        </w:rPr>
        <w:t>.</w:t>
      </w:r>
      <w:r w:rsidR="00215443">
        <w:rPr>
          <w:rFonts w:ascii="Times New Roman" w:hAnsi="Times New Roman" w:cs="Times New Roman"/>
          <w:sz w:val="24"/>
          <w:szCs w:val="24"/>
        </w:rPr>
        <w:t xml:space="preserve"> The treatment included combinat</w:t>
      </w:r>
      <w:r w:rsidR="00F449D5">
        <w:rPr>
          <w:rFonts w:ascii="Times New Roman" w:hAnsi="Times New Roman" w:cs="Times New Roman"/>
          <w:sz w:val="24"/>
          <w:szCs w:val="24"/>
        </w:rPr>
        <w:t xml:space="preserve">ion Nano Nitrogen and Nano Zinc. The study recorded significance difference among treatments in terms of plant height, leaf length, number of tillers, dry weight and width of leaves of plant at   30, 60 and 90 DAT.  </w:t>
      </w:r>
      <w:r w:rsidR="00DD24A6">
        <w:rPr>
          <w:rFonts w:ascii="Times New Roman" w:hAnsi="Times New Roman" w:cs="Times New Roman"/>
          <w:sz w:val="24"/>
          <w:szCs w:val="24"/>
        </w:rPr>
        <w:t>The result revealed that the treatment T</w:t>
      </w:r>
      <w:r w:rsidR="00DD24A6">
        <w:rPr>
          <w:rFonts w:ascii="Times New Roman" w:hAnsi="Times New Roman" w:cs="Times New Roman"/>
          <w:sz w:val="24"/>
          <w:szCs w:val="24"/>
          <w:vertAlign w:val="subscript"/>
        </w:rPr>
        <w:t xml:space="preserve">5 </w:t>
      </w:r>
      <w:r w:rsidR="00DD24A6">
        <w:rPr>
          <w:rFonts w:ascii="Times New Roman" w:hAnsi="Times New Roman" w:cs="Times New Roman"/>
          <w:sz w:val="24"/>
          <w:szCs w:val="24"/>
        </w:rPr>
        <w:t>(Nitrogen at 4ml/L + Nano Zinc at 2ml/L) was found to be best treatment for obtaining maximum plant height, leaf length, number of tillers, dry weight and width of leaves, this indicati</w:t>
      </w:r>
      <w:r w:rsidR="00AB0DEF">
        <w:rPr>
          <w:rFonts w:ascii="Times New Roman" w:hAnsi="Times New Roman" w:cs="Times New Roman"/>
          <w:sz w:val="24"/>
          <w:szCs w:val="24"/>
        </w:rPr>
        <w:t>ng the combined</w:t>
      </w:r>
      <w:r w:rsidR="00DD24A6">
        <w:rPr>
          <w:rFonts w:ascii="Times New Roman" w:hAnsi="Times New Roman" w:cs="Times New Roman"/>
          <w:sz w:val="24"/>
          <w:szCs w:val="24"/>
        </w:rPr>
        <w:t xml:space="preserve"> eff</w:t>
      </w:r>
      <w:r w:rsidR="00AB0DEF">
        <w:rPr>
          <w:rFonts w:ascii="Times New Roman" w:hAnsi="Times New Roman" w:cs="Times New Roman"/>
          <w:sz w:val="24"/>
          <w:szCs w:val="24"/>
        </w:rPr>
        <w:t>ect of nano fertilizer on black</w:t>
      </w:r>
      <w:r w:rsidR="00DD24A6">
        <w:rPr>
          <w:rFonts w:ascii="Times New Roman" w:hAnsi="Times New Roman" w:cs="Times New Roman"/>
          <w:sz w:val="24"/>
          <w:szCs w:val="24"/>
        </w:rPr>
        <w:t xml:space="preserve"> aromatic rice</w:t>
      </w:r>
      <w:r w:rsidR="00AB0DEF">
        <w:rPr>
          <w:rFonts w:ascii="Times New Roman" w:hAnsi="Times New Roman" w:cs="Times New Roman"/>
          <w:sz w:val="24"/>
          <w:szCs w:val="24"/>
        </w:rPr>
        <w:t>.</w:t>
      </w:r>
    </w:p>
    <w:p w14:paraId="7C947F3E" w14:textId="77777777" w:rsidR="001252C1" w:rsidRPr="008D32A2" w:rsidRDefault="00AB0DEF" w:rsidP="001252C1">
      <w:pPr>
        <w:tabs>
          <w:tab w:val="left" w:pos="2484"/>
        </w:tabs>
        <w:rPr>
          <w:rFonts w:ascii="Times New Roman" w:hAnsi="Times New Roman" w:cs="Times New Roman"/>
          <w:sz w:val="24"/>
          <w:szCs w:val="24"/>
        </w:rPr>
      </w:pPr>
      <w:r w:rsidRPr="00AB0DEF">
        <w:rPr>
          <w:rFonts w:ascii="Times New Roman" w:hAnsi="Times New Roman" w:cs="Times New Roman"/>
          <w:b/>
          <w:sz w:val="24"/>
          <w:szCs w:val="24"/>
        </w:rPr>
        <w:t xml:space="preserve">Keywords: </w:t>
      </w:r>
      <w:r w:rsidRPr="008D32A2">
        <w:rPr>
          <w:rFonts w:ascii="Times New Roman" w:hAnsi="Times New Roman" w:cs="Times New Roman"/>
          <w:sz w:val="24"/>
          <w:szCs w:val="24"/>
        </w:rPr>
        <w:t>Nano fertilizer</w:t>
      </w:r>
      <w:r w:rsidR="00F42D5A" w:rsidRPr="008D32A2">
        <w:rPr>
          <w:rFonts w:ascii="Times New Roman" w:hAnsi="Times New Roman" w:cs="Times New Roman"/>
          <w:sz w:val="24"/>
          <w:szCs w:val="24"/>
        </w:rPr>
        <w:t>s</w:t>
      </w:r>
      <w:r w:rsidRPr="008D32A2">
        <w:rPr>
          <w:rFonts w:ascii="Times New Roman" w:hAnsi="Times New Roman" w:cs="Times New Roman"/>
          <w:sz w:val="24"/>
          <w:szCs w:val="24"/>
        </w:rPr>
        <w:t>, Nano nitrogen, Nano zinc, Black aromatic ric</w:t>
      </w:r>
      <w:r w:rsidR="006429D2" w:rsidRPr="008D32A2">
        <w:rPr>
          <w:rFonts w:ascii="Times New Roman" w:hAnsi="Times New Roman" w:cs="Times New Roman"/>
          <w:sz w:val="24"/>
          <w:szCs w:val="24"/>
        </w:rPr>
        <w:t xml:space="preserve">e, Days </w:t>
      </w:r>
      <w:r w:rsidRPr="008D32A2">
        <w:rPr>
          <w:rFonts w:ascii="Times New Roman" w:hAnsi="Times New Roman" w:cs="Times New Roman"/>
          <w:sz w:val="24"/>
          <w:szCs w:val="24"/>
        </w:rPr>
        <w:t>after transplanting (DAT)</w:t>
      </w:r>
    </w:p>
    <w:p w14:paraId="67E25AEB" w14:textId="77777777" w:rsidR="001252C1" w:rsidRPr="001B79AE" w:rsidRDefault="001252C1" w:rsidP="001B79AE">
      <w:pPr>
        <w:tabs>
          <w:tab w:val="left" w:pos="2484"/>
        </w:tabs>
        <w:rPr>
          <w:rFonts w:ascii="Times New Roman" w:hAnsi="Times New Roman" w:cs="Times New Roman"/>
          <w:b/>
          <w:sz w:val="24"/>
          <w:szCs w:val="24"/>
        </w:rPr>
      </w:pPr>
      <w:r w:rsidRPr="001B79AE">
        <w:rPr>
          <w:rFonts w:ascii="Times New Roman" w:hAnsi="Times New Roman" w:cs="Times New Roman"/>
          <w:b/>
          <w:sz w:val="24"/>
          <w:szCs w:val="24"/>
        </w:rPr>
        <w:t>Introduction</w:t>
      </w:r>
    </w:p>
    <w:p w14:paraId="71C6CAB3" w14:textId="77777777" w:rsidR="001252C1" w:rsidRPr="009F4128" w:rsidRDefault="009F4128" w:rsidP="009F4128">
      <w:pPr>
        <w:tabs>
          <w:tab w:val="left" w:pos="2484"/>
        </w:tabs>
        <w:spacing w:line="360" w:lineRule="auto"/>
        <w:jc w:val="both"/>
        <w:rPr>
          <w:rFonts w:ascii="Times New Roman" w:hAnsi="Times New Roman" w:cs="Times New Roman"/>
          <w:b/>
          <w:sz w:val="24"/>
          <w:szCs w:val="24"/>
        </w:rPr>
      </w:pPr>
      <w:r w:rsidRPr="001828BE">
        <w:rPr>
          <w:rFonts w:ascii="Times New Roman" w:hAnsi="Times New Roman" w:cs="Times New Roman"/>
          <w:sz w:val="24"/>
          <w:szCs w:val="24"/>
        </w:rPr>
        <w:t>Oryza sativa L., the rice species from which black rice is derived, is a ve</w:t>
      </w:r>
      <w:r>
        <w:rPr>
          <w:rFonts w:ascii="Times New Roman" w:hAnsi="Times New Roman" w:cs="Times New Roman"/>
          <w:sz w:val="24"/>
          <w:szCs w:val="24"/>
        </w:rPr>
        <w:t>ry advantageous rice species (Agarwal, 2021)</w:t>
      </w:r>
      <w:r w:rsidRPr="001828BE">
        <w:rPr>
          <w:rFonts w:ascii="Times New Roman" w:hAnsi="Times New Roman" w:cs="Times New Roman"/>
          <w:sz w:val="24"/>
          <w:szCs w:val="24"/>
        </w:rPr>
        <w:t>. Rice has been a staple food worldwide. As a result, more than half of the population consumes it regularly. According to the look of rice bran, there are several sorts of rice, such as bla</w:t>
      </w:r>
      <w:r>
        <w:rPr>
          <w:rFonts w:ascii="Times New Roman" w:hAnsi="Times New Roman" w:cs="Times New Roman"/>
          <w:sz w:val="24"/>
          <w:szCs w:val="24"/>
        </w:rPr>
        <w:t xml:space="preserve">ck, brown, red and white rice (Prasad </w:t>
      </w:r>
      <w:r w:rsidRPr="001828BE">
        <w:rPr>
          <w:rFonts w:ascii="Times New Roman" w:hAnsi="Times New Roman" w:cs="Times New Roman"/>
          <w:i/>
          <w:sz w:val="24"/>
          <w:szCs w:val="24"/>
        </w:rPr>
        <w:t>et al</w:t>
      </w:r>
      <w:r>
        <w:rPr>
          <w:rFonts w:ascii="Times New Roman" w:hAnsi="Times New Roman" w:cs="Times New Roman"/>
          <w:sz w:val="24"/>
          <w:szCs w:val="24"/>
        </w:rPr>
        <w:t>.,2019</w:t>
      </w:r>
      <w:r w:rsidRPr="001828BE">
        <w:rPr>
          <w:rFonts w:ascii="Times New Roman" w:hAnsi="Times New Roman" w:cs="Times New Roman"/>
          <w:sz w:val="24"/>
          <w:szCs w:val="24"/>
        </w:rPr>
        <w:t>). In some cultures, forbidden rice is also known as black rice. It is also known as k</w:t>
      </w:r>
      <w:r>
        <w:rPr>
          <w:rFonts w:ascii="Times New Roman" w:hAnsi="Times New Roman" w:cs="Times New Roman"/>
          <w:sz w:val="24"/>
          <w:szCs w:val="24"/>
        </w:rPr>
        <w:t xml:space="preserve">ing, heaven, royal and valued </w:t>
      </w:r>
      <w:proofErr w:type="gramStart"/>
      <w:r>
        <w:rPr>
          <w:rFonts w:ascii="Times New Roman" w:hAnsi="Times New Roman" w:cs="Times New Roman"/>
          <w:sz w:val="24"/>
          <w:szCs w:val="24"/>
        </w:rPr>
        <w:t>( Thanuja</w:t>
      </w:r>
      <w:proofErr w:type="gramEnd"/>
      <w:r>
        <w:rPr>
          <w:rFonts w:ascii="Times New Roman" w:hAnsi="Times New Roman" w:cs="Times New Roman"/>
          <w:sz w:val="24"/>
          <w:szCs w:val="24"/>
        </w:rPr>
        <w:t xml:space="preserve"> </w:t>
      </w:r>
      <w:r w:rsidRPr="001828BE">
        <w:rPr>
          <w:rFonts w:ascii="Times New Roman" w:hAnsi="Times New Roman" w:cs="Times New Roman"/>
          <w:i/>
          <w:sz w:val="24"/>
          <w:szCs w:val="24"/>
        </w:rPr>
        <w:t>et al</w:t>
      </w:r>
      <w:r>
        <w:rPr>
          <w:rFonts w:ascii="Times New Roman" w:hAnsi="Times New Roman" w:cs="Times New Roman"/>
          <w:sz w:val="24"/>
          <w:szCs w:val="24"/>
        </w:rPr>
        <w:t>., 2018</w:t>
      </w:r>
      <w:r w:rsidRPr="001828BE">
        <w:rPr>
          <w:rFonts w:ascii="Times New Roman" w:hAnsi="Times New Roman" w:cs="Times New Roman"/>
          <w:sz w:val="24"/>
          <w:szCs w:val="24"/>
        </w:rPr>
        <w:t xml:space="preserve">). This shows different </w:t>
      </w:r>
      <w:proofErr w:type="spellStart"/>
      <w:r w:rsidRPr="001828BE">
        <w:rPr>
          <w:rFonts w:ascii="Times New Roman" w:hAnsi="Times New Roman" w:cs="Times New Roman"/>
          <w:sz w:val="24"/>
          <w:szCs w:val="24"/>
        </w:rPr>
        <w:t>colours</w:t>
      </w:r>
      <w:proofErr w:type="spellEnd"/>
      <w:r w:rsidRPr="001828BE">
        <w:rPr>
          <w:rFonts w:ascii="Times New Roman" w:hAnsi="Times New Roman" w:cs="Times New Roman"/>
          <w:sz w:val="24"/>
          <w:szCs w:val="24"/>
        </w:rPr>
        <w:t xml:space="preserve"> due to pigments in rice varieties. Black rice production has a long history in nations like India, Thailand, China and Indonesia. Black rice is produced m</w:t>
      </w:r>
      <w:r>
        <w:rPr>
          <w:rFonts w:ascii="Times New Roman" w:hAnsi="Times New Roman" w:cs="Times New Roman"/>
          <w:sz w:val="24"/>
          <w:szCs w:val="24"/>
        </w:rPr>
        <w:t xml:space="preserve">ainly in India and China </w:t>
      </w:r>
      <w:proofErr w:type="gramStart"/>
      <w:r>
        <w:rPr>
          <w:rFonts w:ascii="Times New Roman" w:hAnsi="Times New Roman" w:cs="Times New Roman"/>
          <w:sz w:val="24"/>
          <w:szCs w:val="24"/>
        </w:rPr>
        <w:t>( Prasad</w:t>
      </w:r>
      <w:proofErr w:type="gramEnd"/>
      <w:r>
        <w:rPr>
          <w:rFonts w:ascii="Times New Roman" w:hAnsi="Times New Roman" w:cs="Times New Roman"/>
          <w:sz w:val="24"/>
          <w:szCs w:val="24"/>
        </w:rPr>
        <w:t xml:space="preserve"> </w:t>
      </w:r>
      <w:r w:rsidRPr="001828BE">
        <w:rPr>
          <w:rFonts w:ascii="Times New Roman" w:hAnsi="Times New Roman" w:cs="Times New Roman"/>
          <w:i/>
          <w:sz w:val="24"/>
          <w:szCs w:val="24"/>
        </w:rPr>
        <w:t>et al</w:t>
      </w:r>
      <w:r>
        <w:rPr>
          <w:rFonts w:ascii="Times New Roman" w:hAnsi="Times New Roman" w:cs="Times New Roman"/>
          <w:sz w:val="24"/>
          <w:szCs w:val="24"/>
        </w:rPr>
        <w:t>., 2019)</w:t>
      </w:r>
      <w:r w:rsidRPr="001828BE">
        <w:rPr>
          <w:rFonts w:ascii="Times New Roman" w:hAnsi="Times New Roman" w:cs="Times New Roman"/>
          <w:sz w:val="24"/>
          <w:szCs w:val="24"/>
        </w:rPr>
        <w:t>). Asian countries make over 90% of black rice</w:t>
      </w:r>
      <w:r>
        <w:rPr>
          <w:rFonts w:ascii="Times New Roman" w:hAnsi="Times New Roman" w:cs="Times New Roman"/>
          <w:b/>
          <w:sz w:val="24"/>
          <w:szCs w:val="24"/>
        </w:rPr>
        <w:t>.</w:t>
      </w:r>
      <w:r w:rsidR="001252C1" w:rsidRPr="0004687A">
        <w:rPr>
          <w:rFonts w:ascii="Times New Roman" w:hAnsi="Times New Roman" w:cs="Times New Roman"/>
          <w:sz w:val="24"/>
          <w:szCs w:val="24"/>
        </w:rPr>
        <w:t xml:space="preserve"> Black rice has a deep black </w:t>
      </w:r>
      <w:proofErr w:type="spellStart"/>
      <w:r w:rsidR="001252C1" w:rsidRPr="0004687A">
        <w:rPr>
          <w:rFonts w:ascii="Times New Roman" w:hAnsi="Times New Roman" w:cs="Times New Roman"/>
          <w:sz w:val="24"/>
          <w:szCs w:val="24"/>
        </w:rPr>
        <w:t>colour</w:t>
      </w:r>
      <w:proofErr w:type="spellEnd"/>
      <w:r w:rsidR="001252C1" w:rsidRPr="0004687A">
        <w:rPr>
          <w:rFonts w:ascii="Times New Roman" w:hAnsi="Times New Roman" w:cs="Times New Roman"/>
          <w:sz w:val="24"/>
          <w:szCs w:val="24"/>
        </w:rPr>
        <w:t xml:space="preserve"> and usually turns deep purple when cooked. It is suitable for creating </w:t>
      </w:r>
      <w:proofErr w:type="spellStart"/>
      <w:r w:rsidR="001252C1" w:rsidRPr="0004687A">
        <w:rPr>
          <w:rFonts w:ascii="Times New Roman" w:hAnsi="Times New Roman" w:cs="Times New Roman"/>
          <w:sz w:val="24"/>
          <w:szCs w:val="24"/>
        </w:rPr>
        <w:t>pooridge</w:t>
      </w:r>
      <w:proofErr w:type="spellEnd"/>
      <w:r w:rsidR="001252C1" w:rsidRPr="0004687A">
        <w:rPr>
          <w:rFonts w:ascii="Times New Roman" w:hAnsi="Times New Roman" w:cs="Times New Roman"/>
          <w:sz w:val="24"/>
          <w:szCs w:val="24"/>
        </w:rPr>
        <w:t xml:space="preserve">, dessert, cake, bread, kheer, noodles and many other dishes. The Japanese researchers analyzed the genome of 21 black rice varieties and found that the specific gene that triggers the plant to produce large amounts of anthocyanin (Oikawa </w:t>
      </w:r>
      <w:r w:rsidR="001252C1" w:rsidRPr="0004687A">
        <w:rPr>
          <w:rFonts w:ascii="Times New Roman" w:hAnsi="Times New Roman" w:cs="Times New Roman"/>
          <w:i/>
          <w:sz w:val="24"/>
          <w:szCs w:val="24"/>
        </w:rPr>
        <w:t>et al</w:t>
      </w:r>
      <w:r w:rsidR="001252C1" w:rsidRPr="0004687A">
        <w:rPr>
          <w:rFonts w:ascii="Times New Roman" w:hAnsi="Times New Roman" w:cs="Times New Roman"/>
          <w:sz w:val="24"/>
          <w:szCs w:val="24"/>
        </w:rPr>
        <w:t xml:space="preserve">., 2015). Rice has white, red, purple, and black </w:t>
      </w:r>
      <w:proofErr w:type="spellStart"/>
      <w:r w:rsidR="001252C1" w:rsidRPr="0004687A">
        <w:rPr>
          <w:rFonts w:ascii="Times New Roman" w:hAnsi="Times New Roman" w:cs="Times New Roman"/>
          <w:sz w:val="24"/>
          <w:szCs w:val="24"/>
        </w:rPr>
        <w:t>colours</w:t>
      </w:r>
      <w:proofErr w:type="spellEnd"/>
      <w:r w:rsidR="001252C1" w:rsidRPr="0004687A">
        <w:rPr>
          <w:rFonts w:ascii="Times New Roman" w:hAnsi="Times New Roman" w:cs="Times New Roman"/>
          <w:sz w:val="24"/>
          <w:szCs w:val="24"/>
        </w:rPr>
        <w:t xml:space="preserve"> based on its pigment. Pigmented rice contains anthocyanins, which have the potential to be used as a source of antioxidants apart from being a source of starch (Hosoda </w:t>
      </w:r>
      <w:r w:rsidR="001252C1" w:rsidRPr="0004687A">
        <w:rPr>
          <w:rFonts w:ascii="Times New Roman" w:hAnsi="Times New Roman" w:cs="Times New Roman"/>
          <w:i/>
          <w:sz w:val="24"/>
          <w:szCs w:val="24"/>
        </w:rPr>
        <w:t>et al</w:t>
      </w:r>
      <w:r w:rsidR="001252C1" w:rsidRPr="0004687A">
        <w:rPr>
          <w:rFonts w:ascii="Times New Roman" w:hAnsi="Times New Roman" w:cs="Times New Roman"/>
          <w:sz w:val="24"/>
          <w:szCs w:val="24"/>
        </w:rPr>
        <w:t>., 2018)</w:t>
      </w:r>
    </w:p>
    <w:p w14:paraId="725B335B" w14:textId="77777777" w:rsidR="00165153" w:rsidRDefault="001252C1" w:rsidP="00EC0946">
      <w:pPr>
        <w:spacing w:before="240" w:line="360" w:lineRule="auto"/>
        <w:jc w:val="both"/>
        <w:rPr>
          <w:rFonts w:ascii="Times New Roman" w:hAnsi="Times New Roman" w:cs="Times New Roman"/>
          <w:sz w:val="24"/>
          <w:szCs w:val="24"/>
        </w:rPr>
      </w:pPr>
      <w:r w:rsidRPr="0004687A">
        <w:rPr>
          <w:rFonts w:ascii="Times New Roman" w:hAnsi="Times New Roman" w:cs="Times New Roman"/>
          <w:sz w:val="24"/>
          <w:szCs w:val="24"/>
        </w:rPr>
        <w:lastRenderedPageBreak/>
        <w:t xml:space="preserve">The term ‘black rice’ actually refers to a variety of rice types from the species Oryza sativa, and is descriptive of the </w:t>
      </w:r>
      <w:proofErr w:type="spellStart"/>
      <w:r w:rsidRPr="0004687A">
        <w:rPr>
          <w:rFonts w:ascii="Times New Roman" w:hAnsi="Times New Roman" w:cs="Times New Roman"/>
          <w:sz w:val="24"/>
          <w:szCs w:val="24"/>
        </w:rPr>
        <w:t>colour</w:t>
      </w:r>
      <w:proofErr w:type="spellEnd"/>
      <w:r w:rsidRPr="0004687A">
        <w:rPr>
          <w:rFonts w:ascii="Times New Roman" w:hAnsi="Times New Roman" w:cs="Times New Roman"/>
          <w:sz w:val="24"/>
          <w:szCs w:val="24"/>
        </w:rPr>
        <w:t xml:space="preserve"> of grain, rather than other properties. Black rice also comes in a number of short grain, long grain and glutinous varieties similar to brown rice. The dark purple </w:t>
      </w:r>
      <w:proofErr w:type="spellStart"/>
      <w:r w:rsidRPr="0004687A">
        <w:rPr>
          <w:rFonts w:ascii="Times New Roman" w:hAnsi="Times New Roman" w:cs="Times New Roman"/>
          <w:sz w:val="24"/>
          <w:szCs w:val="24"/>
        </w:rPr>
        <w:t>colour</w:t>
      </w:r>
      <w:proofErr w:type="spellEnd"/>
      <w:r w:rsidRPr="0004687A">
        <w:rPr>
          <w:rFonts w:ascii="Times New Roman" w:hAnsi="Times New Roman" w:cs="Times New Roman"/>
          <w:sz w:val="24"/>
          <w:szCs w:val="24"/>
        </w:rPr>
        <w:t xml:space="preserve"> of Black rice is due to the high anthocyanin content, located in the pericarp layers (Takashi </w:t>
      </w:r>
      <w:r w:rsidRPr="0004687A">
        <w:rPr>
          <w:rFonts w:ascii="Times New Roman" w:hAnsi="Times New Roman" w:cs="Times New Roman"/>
          <w:i/>
          <w:sz w:val="24"/>
          <w:szCs w:val="24"/>
        </w:rPr>
        <w:t>et al</w:t>
      </w:r>
      <w:r>
        <w:rPr>
          <w:rFonts w:ascii="Times New Roman" w:hAnsi="Times New Roman" w:cs="Times New Roman"/>
          <w:sz w:val="24"/>
          <w:szCs w:val="24"/>
        </w:rPr>
        <w:t xml:space="preserve">., 2001). </w:t>
      </w:r>
      <w:r w:rsidRPr="0004687A">
        <w:rPr>
          <w:rFonts w:ascii="Times New Roman" w:hAnsi="Times New Roman" w:cs="Times New Roman"/>
          <w:sz w:val="24"/>
          <w:szCs w:val="24"/>
        </w:rPr>
        <w:t>The uniqueness of the black aromatic rice of Manipur is its pleasant aroma and color coupled with stickiness which is not common in other black rice grown in other parts of the world. The local name of this black rice is Chak-hao. Black rice owes its color to powerful natural black coloring pigments called anthocyanins which boost an impressive antioxidant activity adding to health benefits of this rice variety. It also -oryzanol,</w:t>
      </w:r>
      <w:r w:rsidRPr="0004687A">
        <w:rPr>
          <w:rFonts w:ascii="Times New Roman" w:hAnsi="Times New Roman" w:cs="Times New Roman"/>
          <w:sz w:val="24"/>
          <w:szCs w:val="24"/>
        </w:rPr>
        <w:sym w:font="Symbol" w:char="F067"/>
      </w:r>
      <w:r w:rsidRPr="0004687A">
        <w:rPr>
          <w:rFonts w:ascii="Times New Roman" w:hAnsi="Times New Roman" w:cs="Times New Roman"/>
          <w:sz w:val="24"/>
          <w:szCs w:val="24"/>
        </w:rPr>
        <w:t xml:space="preserve">consists of pharmacological compounds such </w:t>
      </w:r>
      <w:proofErr w:type="gramStart"/>
      <w:r w:rsidRPr="0004687A">
        <w:rPr>
          <w:rFonts w:ascii="Times New Roman" w:hAnsi="Times New Roman" w:cs="Times New Roman"/>
          <w:sz w:val="24"/>
          <w:szCs w:val="24"/>
        </w:rPr>
        <w:t>as  phenolic</w:t>
      </w:r>
      <w:proofErr w:type="gramEnd"/>
      <w:r w:rsidRPr="0004687A">
        <w:rPr>
          <w:rFonts w:ascii="Times New Roman" w:hAnsi="Times New Roman" w:cs="Times New Roman"/>
          <w:sz w:val="24"/>
          <w:szCs w:val="24"/>
        </w:rPr>
        <w:t xml:space="preserve"> and flavonoid compounds (Balasubramaniam </w:t>
      </w:r>
      <w:r w:rsidRPr="0004687A">
        <w:rPr>
          <w:rFonts w:ascii="Times New Roman" w:hAnsi="Times New Roman" w:cs="Times New Roman"/>
          <w:i/>
          <w:sz w:val="24"/>
          <w:szCs w:val="24"/>
        </w:rPr>
        <w:t>et al</w:t>
      </w:r>
      <w:r w:rsidRPr="0004687A">
        <w:rPr>
          <w:rFonts w:ascii="Times New Roman" w:hAnsi="Times New Roman" w:cs="Times New Roman"/>
          <w:sz w:val="24"/>
          <w:szCs w:val="24"/>
        </w:rPr>
        <w:t>., 2019).</w:t>
      </w:r>
      <w:r w:rsidRPr="001252C1">
        <w:rPr>
          <w:rFonts w:ascii="Times New Roman" w:hAnsi="Times New Roman" w:cs="Times New Roman"/>
          <w:sz w:val="24"/>
          <w:szCs w:val="24"/>
        </w:rPr>
        <w:t xml:space="preserve"> </w:t>
      </w:r>
      <w:r w:rsidRPr="0004687A">
        <w:rPr>
          <w:rFonts w:ascii="Times New Roman" w:hAnsi="Times New Roman" w:cs="Times New Roman"/>
          <w:sz w:val="24"/>
          <w:szCs w:val="24"/>
        </w:rPr>
        <w:t xml:space="preserve">Aromatic rice are special group of rice with nutty or popcorn like aroma. They possess scent in their plant parts and grain (Ahuja </w:t>
      </w:r>
      <w:r w:rsidRPr="0004687A">
        <w:rPr>
          <w:rFonts w:ascii="Times New Roman" w:hAnsi="Times New Roman" w:cs="Times New Roman"/>
          <w:i/>
          <w:sz w:val="24"/>
          <w:szCs w:val="24"/>
        </w:rPr>
        <w:t>et al</w:t>
      </w:r>
      <w:r w:rsidRPr="0004687A">
        <w:rPr>
          <w:rFonts w:ascii="Times New Roman" w:hAnsi="Times New Roman" w:cs="Times New Roman"/>
          <w:sz w:val="24"/>
          <w:szCs w:val="24"/>
        </w:rPr>
        <w:t xml:space="preserve">., 2008). In most countries aromatic </w:t>
      </w:r>
      <w:proofErr w:type="spellStart"/>
      <w:r w:rsidRPr="0004687A">
        <w:rPr>
          <w:rFonts w:ascii="Times New Roman" w:hAnsi="Times New Roman" w:cs="Times New Roman"/>
          <w:sz w:val="24"/>
          <w:szCs w:val="24"/>
        </w:rPr>
        <w:t>rices</w:t>
      </w:r>
      <w:proofErr w:type="spellEnd"/>
      <w:r w:rsidRPr="0004687A">
        <w:rPr>
          <w:rFonts w:ascii="Times New Roman" w:hAnsi="Times New Roman" w:cs="Times New Roman"/>
          <w:sz w:val="24"/>
          <w:szCs w:val="24"/>
        </w:rPr>
        <w:t xml:space="preserve"> commands higher prices in the market (Singh </w:t>
      </w:r>
      <w:r w:rsidRPr="0004687A">
        <w:rPr>
          <w:rFonts w:ascii="Times New Roman" w:hAnsi="Times New Roman" w:cs="Times New Roman"/>
          <w:i/>
          <w:sz w:val="24"/>
          <w:szCs w:val="24"/>
        </w:rPr>
        <w:t>et al</w:t>
      </w:r>
      <w:r w:rsidRPr="0004687A">
        <w:rPr>
          <w:rFonts w:ascii="Times New Roman" w:hAnsi="Times New Roman" w:cs="Times New Roman"/>
          <w:sz w:val="24"/>
          <w:szCs w:val="24"/>
        </w:rPr>
        <w:t>., 2000).</w:t>
      </w:r>
      <w:r>
        <w:rPr>
          <w:rFonts w:ascii="Times New Roman" w:hAnsi="Times New Roman" w:cs="Times New Roman"/>
          <w:sz w:val="24"/>
          <w:szCs w:val="24"/>
        </w:rPr>
        <w:t xml:space="preserve"> </w:t>
      </w:r>
      <w:r w:rsidRPr="0004687A">
        <w:rPr>
          <w:rFonts w:ascii="Times New Roman" w:hAnsi="Times New Roman" w:cs="Times New Roman"/>
          <w:sz w:val="24"/>
          <w:szCs w:val="24"/>
        </w:rPr>
        <w:t>The colored rice varieties are considered to have numerous health benefits. Black rice (</w:t>
      </w:r>
      <w:r w:rsidRPr="0004687A">
        <w:rPr>
          <w:rFonts w:ascii="Times New Roman" w:hAnsi="Times New Roman" w:cs="Times New Roman"/>
          <w:i/>
          <w:sz w:val="24"/>
          <w:szCs w:val="24"/>
        </w:rPr>
        <w:t>Oryza sativa</w:t>
      </w:r>
      <w:r w:rsidRPr="0004687A">
        <w:rPr>
          <w:rFonts w:ascii="Times New Roman" w:hAnsi="Times New Roman" w:cs="Times New Roman"/>
          <w:sz w:val="24"/>
          <w:szCs w:val="24"/>
        </w:rPr>
        <w:t xml:space="preserve"> L. </w:t>
      </w:r>
      <w:r w:rsidRPr="0004687A">
        <w:rPr>
          <w:rFonts w:ascii="Times New Roman" w:hAnsi="Times New Roman" w:cs="Times New Roman"/>
          <w:i/>
          <w:sz w:val="24"/>
          <w:szCs w:val="24"/>
        </w:rPr>
        <w:t>indica</w:t>
      </w:r>
      <w:r w:rsidRPr="0004687A">
        <w:rPr>
          <w:rFonts w:ascii="Times New Roman" w:hAnsi="Times New Roman" w:cs="Times New Roman"/>
          <w:sz w:val="24"/>
          <w:szCs w:val="24"/>
        </w:rPr>
        <w:t>), is a special cultivar of rice which contains remarkably high anthocyanin pigme</w:t>
      </w:r>
      <w:r w:rsidR="00EC0946">
        <w:rPr>
          <w:rFonts w:ascii="Times New Roman" w:hAnsi="Times New Roman" w:cs="Times New Roman"/>
          <w:sz w:val="24"/>
          <w:szCs w:val="24"/>
        </w:rPr>
        <w:t>nts in the aleurone layer than</w:t>
      </w:r>
      <w:r w:rsidR="00165153" w:rsidRPr="00165153">
        <w:rPr>
          <w:rFonts w:ascii="Times New Roman" w:hAnsi="Times New Roman" w:cs="Times New Roman"/>
          <w:sz w:val="24"/>
          <w:szCs w:val="24"/>
        </w:rPr>
        <w:t xml:space="preserve"> </w:t>
      </w:r>
      <w:r w:rsidR="00165153" w:rsidRPr="0004687A">
        <w:rPr>
          <w:rFonts w:ascii="Times New Roman" w:hAnsi="Times New Roman" w:cs="Times New Roman"/>
          <w:sz w:val="24"/>
          <w:szCs w:val="24"/>
        </w:rPr>
        <w:t xml:space="preserve">Black rice has been consumed for centuries in Asian countries such as China, Korea and Japan. It has been reported that black rice has greater antioxidant activity than white rice. In Asian countries, China and Indonesia common people were </w:t>
      </w:r>
      <w:r w:rsidR="00EC0946">
        <w:rPr>
          <w:rFonts w:ascii="Times New Roman" w:hAnsi="Times New Roman" w:cs="Times New Roman"/>
          <w:sz w:val="24"/>
          <w:szCs w:val="24"/>
        </w:rPr>
        <w:t>not allowed to store/ cultivate/</w:t>
      </w:r>
      <w:r w:rsidR="00165153" w:rsidRPr="0004687A">
        <w:rPr>
          <w:rFonts w:ascii="Times New Roman" w:hAnsi="Times New Roman" w:cs="Times New Roman"/>
          <w:sz w:val="24"/>
          <w:szCs w:val="24"/>
        </w:rPr>
        <w:t xml:space="preserve"> consume black rice during imperial period without permission of the authorities and was solely consumed by royals and elite personalities and used as a tribute food. In ancient times it was believed that black rice would increase the life span and good health of king and was considered very superior and rare. Black rice is known by many names such as forbidden rice, imperial rice, king’s rice, purple rice, heaven rice and prized rice (Kushwaha, 2016) and is packed with high level of antioxidants and micronutrients. Now, black rice is consumed and grown in many countries. In India, black rice is grown in Manipur on small scale by traditional farmers. China is the richest country in the black rice resources (62%) followed by </w:t>
      </w:r>
      <w:proofErr w:type="spellStart"/>
      <w:r w:rsidR="00165153" w:rsidRPr="0004687A">
        <w:rPr>
          <w:rFonts w:ascii="Times New Roman" w:hAnsi="Times New Roman" w:cs="Times New Roman"/>
          <w:sz w:val="24"/>
          <w:szCs w:val="24"/>
        </w:rPr>
        <w:t>Srilanka</w:t>
      </w:r>
      <w:proofErr w:type="spellEnd"/>
      <w:r w:rsidR="00165153" w:rsidRPr="0004687A">
        <w:rPr>
          <w:rFonts w:ascii="Times New Roman" w:hAnsi="Times New Roman" w:cs="Times New Roman"/>
          <w:sz w:val="24"/>
          <w:szCs w:val="24"/>
        </w:rPr>
        <w:t xml:space="preserve"> (8.6%), Indonesia (7.2%), India (5.1%), Bangladesh (4.1%) and few in Malaysia (Chaudhary, 2003). So far they have developed 200 varieties including 52 high yielding varieties (Biswas, 2018)</w:t>
      </w:r>
    </w:p>
    <w:p w14:paraId="2FCE0D7D" w14:textId="77777777" w:rsidR="00165153" w:rsidRDefault="00165153" w:rsidP="00165153">
      <w:pPr>
        <w:tabs>
          <w:tab w:val="left" w:pos="2655"/>
        </w:tabs>
        <w:spacing w:before="240" w:line="360" w:lineRule="auto"/>
        <w:jc w:val="both"/>
        <w:rPr>
          <w:rFonts w:ascii="Times New Roman" w:hAnsi="Times New Roman" w:cs="Times New Roman"/>
        </w:rPr>
      </w:pPr>
      <w:r w:rsidRPr="0004687A">
        <w:rPr>
          <w:rFonts w:ascii="Times New Roman" w:hAnsi="Times New Roman" w:cs="Times New Roman"/>
          <w:sz w:val="24"/>
          <w:szCs w:val="24"/>
        </w:rPr>
        <w:t xml:space="preserve">In the world of agriculture, foliar application of nano fertilizers has emerged as a promising technique that offers prospective solutions to improve crop yield, lower environmental impact and increase nutrient uptake efficiency. Rice plant require large amounts of mineral nutrients, </w:t>
      </w:r>
      <w:r w:rsidRPr="0004687A">
        <w:rPr>
          <w:rFonts w:ascii="Times New Roman" w:hAnsi="Times New Roman" w:cs="Times New Roman"/>
          <w:sz w:val="24"/>
          <w:szCs w:val="24"/>
        </w:rPr>
        <w:lastRenderedPageBreak/>
        <w:t>including nitrogen for their growth, development and grain production (Ma, 2004)</w:t>
      </w:r>
      <w:r>
        <w:rPr>
          <w:rFonts w:ascii="Times New Roman" w:hAnsi="Times New Roman" w:cs="Times New Roman"/>
          <w:sz w:val="24"/>
          <w:szCs w:val="24"/>
        </w:rPr>
        <w:t xml:space="preserve">. </w:t>
      </w:r>
      <w:r w:rsidRPr="0004687A">
        <w:rPr>
          <w:rFonts w:ascii="Times New Roman" w:hAnsi="Times New Roman" w:cs="Times New Roman"/>
          <w:sz w:val="24"/>
          <w:szCs w:val="24"/>
        </w:rPr>
        <w:t>Nitrogen is a major nutrient for plant that primarily influences vegetative growth and crop yield (</w:t>
      </w:r>
      <w:proofErr w:type="spellStart"/>
      <w:r w:rsidRPr="0004687A">
        <w:rPr>
          <w:rFonts w:ascii="Times New Roman" w:hAnsi="Times New Roman" w:cs="Times New Roman"/>
          <w:sz w:val="24"/>
          <w:szCs w:val="24"/>
        </w:rPr>
        <w:t>Gnaratnam</w:t>
      </w:r>
      <w:proofErr w:type="spellEnd"/>
      <w:r w:rsidRPr="0004687A">
        <w:rPr>
          <w:rFonts w:ascii="Times New Roman" w:hAnsi="Times New Roman" w:cs="Times New Roman"/>
          <w:sz w:val="24"/>
          <w:szCs w:val="24"/>
        </w:rPr>
        <w:t xml:space="preserve"> </w:t>
      </w:r>
      <w:r w:rsidRPr="0004687A">
        <w:rPr>
          <w:rFonts w:ascii="Times New Roman" w:hAnsi="Times New Roman" w:cs="Times New Roman"/>
          <w:i/>
          <w:sz w:val="24"/>
          <w:szCs w:val="24"/>
        </w:rPr>
        <w:t>et al</w:t>
      </w:r>
      <w:r w:rsidRPr="0004687A">
        <w:rPr>
          <w:rFonts w:ascii="Times New Roman" w:hAnsi="Times New Roman" w:cs="Times New Roman"/>
          <w:sz w:val="24"/>
          <w:szCs w:val="24"/>
        </w:rPr>
        <w:t>., 2019). Nano nitrogen enhances plant uptake while simultaneously reducing environmental losses. For a steady and controlled release of nutrients into the soil, nano nitrogen is a suitable substitute for traditional fertilizers. Without sacrificing soil productivity, nano urea improves crop production, soil health and nutritional quality while reducing the requirement for conventional urea by half or more. (Quijano-</w:t>
      </w:r>
      <w:proofErr w:type="spellStart"/>
      <w:r w:rsidRPr="0004687A">
        <w:rPr>
          <w:rFonts w:ascii="Times New Roman" w:hAnsi="Times New Roman" w:cs="Times New Roman"/>
          <w:sz w:val="24"/>
          <w:szCs w:val="24"/>
        </w:rPr>
        <w:t>Guerta</w:t>
      </w:r>
      <w:proofErr w:type="spellEnd"/>
      <w:r w:rsidRPr="0004687A">
        <w:rPr>
          <w:rFonts w:ascii="Times New Roman" w:hAnsi="Times New Roman" w:cs="Times New Roman"/>
          <w:sz w:val="24"/>
          <w:szCs w:val="24"/>
        </w:rPr>
        <w:t xml:space="preserve"> </w:t>
      </w:r>
      <w:r w:rsidRPr="0004687A">
        <w:rPr>
          <w:rFonts w:ascii="Times New Roman" w:hAnsi="Times New Roman" w:cs="Times New Roman"/>
          <w:i/>
          <w:sz w:val="24"/>
          <w:szCs w:val="24"/>
        </w:rPr>
        <w:t>et al</w:t>
      </w:r>
      <w:r w:rsidRPr="0004687A">
        <w:rPr>
          <w:rFonts w:ascii="Times New Roman" w:hAnsi="Times New Roman" w:cs="Times New Roman"/>
          <w:sz w:val="24"/>
          <w:szCs w:val="24"/>
        </w:rPr>
        <w:t>., 2002)</w:t>
      </w:r>
      <w:r>
        <w:rPr>
          <w:rFonts w:ascii="Times New Roman" w:hAnsi="Times New Roman" w:cs="Times New Roman"/>
          <w:sz w:val="24"/>
          <w:szCs w:val="24"/>
        </w:rPr>
        <w:t xml:space="preserve">. </w:t>
      </w:r>
      <w:r w:rsidRPr="0004687A">
        <w:rPr>
          <w:rFonts w:ascii="Times New Roman" w:hAnsi="Times New Roman" w:cs="Times New Roman"/>
          <w:sz w:val="24"/>
          <w:szCs w:val="24"/>
        </w:rPr>
        <w:t xml:space="preserve">During the early and </w:t>
      </w:r>
      <w:proofErr w:type="spellStart"/>
      <w:r w:rsidRPr="0004687A">
        <w:rPr>
          <w:rFonts w:ascii="Times New Roman" w:hAnsi="Times New Roman" w:cs="Times New Roman"/>
          <w:sz w:val="24"/>
          <w:szCs w:val="24"/>
        </w:rPr>
        <w:t>midtillering</w:t>
      </w:r>
      <w:proofErr w:type="spellEnd"/>
      <w:r w:rsidRPr="0004687A">
        <w:rPr>
          <w:rFonts w:ascii="Times New Roman" w:hAnsi="Times New Roman" w:cs="Times New Roman"/>
          <w:sz w:val="24"/>
          <w:szCs w:val="24"/>
        </w:rPr>
        <w:t xml:space="preserve">, panicle initiation, booting, and grain development phases of ripening, Nitrogen is the most typically required nutrient element. (Bai, 2019). N has an important role in the creation of rice quality. Increasing Nitrogen fertilization can help improve the nutritional quality and processing quality of rice, but excessive Nitrogen fertilization can increase rice chalkiness and worsen the rice appearance quality, cooking and eating quality. (Li </w:t>
      </w:r>
      <w:r w:rsidRPr="0004687A">
        <w:rPr>
          <w:rFonts w:ascii="Times New Roman" w:hAnsi="Times New Roman" w:cs="Times New Roman"/>
          <w:i/>
          <w:sz w:val="24"/>
          <w:szCs w:val="24"/>
        </w:rPr>
        <w:t>et al</w:t>
      </w:r>
      <w:r w:rsidRPr="0004687A">
        <w:rPr>
          <w:rFonts w:ascii="Times New Roman" w:hAnsi="Times New Roman" w:cs="Times New Roman"/>
          <w:sz w:val="24"/>
          <w:szCs w:val="24"/>
        </w:rPr>
        <w:t>., 2019). Among the major nutrient elements, nitrogen (N) is the most important and limiting nutrient for rice crop growth and yield which is required in higher amounts compared to other nutrients.(</w:t>
      </w:r>
      <w:proofErr w:type="spellStart"/>
      <w:r w:rsidRPr="0004687A">
        <w:rPr>
          <w:rFonts w:ascii="Times New Roman" w:hAnsi="Times New Roman" w:cs="Times New Roman"/>
          <w:sz w:val="24"/>
          <w:szCs w:val="24"/>
        </w:rPr>
        <w:t>Djaman</w:t>
      </w:r>
      <w:proofErr w:type="spellEnd"/>
      <w:r w:rsidRPr="0004687A">
        <w:rPr>
          <w:rFonts w:ascii="Times New Roman" w:hAnsi="Times New Roman" w:cs="Times New Roman"/>
          <w:sz w:val="24"/>
          <w:szCs w:val="24"/>
        </w:rPr>
        <w:t>, 2019)</w:t>
      </w:r>
      <w:r>
        <w:rPr>
          <w:rFonts w:ascii="Times New Roman" w:hAnsi="Times New Roman" w:cs="Times New Roman"/>
          <w:sz w:val="24"/>
          <w:szCs w:val="24"/>
        </w:rPr>
        <w:t xml:space="preserve">. </w:t>
      </w:r>
      <w:r w:rsidRPr="0004687A">
        <w:rPr>
          <w:rFonts w:ascii="Times New Roman" w:hAnsi="Times New Roman" w:cs="Times New Roman"/>
          <w:sz w:val="24"/>
          <w:szCs w:val="24"/>
        </w:rPr>
        <w:t xml:space="preserve">Zinc is an essential trace element required in small but critical amounts by both plants and animals (including humans). Many microorganisms exist in the range of hundreds of nanometers to tens of micrometers. </w:t>
      </w:r>
      <w:proofErr w:type="spellStart"/>
      <w:r w:rsidRPr="0004687A">
        <w:rPr>
          <w:rFonts w:ascii="Times New Roman" w:hAnsi="Times New Roman" w:cs="Times New Roman"/>
          <w:sz w:val="24"/>
          <w:szCs w:val="24"/>
        </w:rPr>
        <w:t>ZnO</w:t>
      </w:r>
      <w:proofErr w:type="spellEnd"/>
      <w:r w:rsidRPr="0004687A">
        <w:rPr>
          <w:rFonts w:ascii="Times New Roman" w:hAnsi="Times New Roman" w:cs="Times New Roman"/>
          <w:sz w:val="24"/>
          <w:szCs w:val="24"/>
        </w:rPr>
        <w:t>-NPs have a higher specific surface area and better surface reactivity because of their smaller particle size, which contributes to their appealing antibacterial qualities (Seil, 2012)</w:t>
      </w:r>
      <w:r w:rsidRPr="0004687A">
        <w:rPr>
          <w:rFonts w:ascii="Times New Roman" w:hAnsi="Times New Roman" w:cs="Times New Roman"/>
        </w:rPr>
        <w:t xml:space="preserve"> </w:t>
      </w:r>
    </w:p>
    <w:p w14:paraId="0EE84FC0" w14:textId="77777777" w:rsidR="00165153" w:rsidRPr="00F42D5A" w:rsidRDefault="008A423B" w:rsidP="00F42D5A">
      <w:pPr>
        <w:tabs>
          <w:tab w:val="left" w:pos="2655"/>
        </w:tabs>
        <w:spacing w:before="240" w:line="360" w:lineRule="auto"/>
        <w:jc w:val="both"/>
        <w:rPr>
          <w:rFonts w:ascii="Times New Roman" w:hAnsi="Times New Roman" w:cs="Times New Roman"/>
          <w:b/>
          <w:sz w:val="24"/>
          <w:szCs w:val="24"/>
        </w:rPr>
      </w:pPr>
      <w:proofErr w:type="gramStart"/>
      <w:r>
        <w:rPr>
          <w:rFonts w:ascii="Times New Roman" w:hAnsi="Times New Roman" w:cs="Times New Roman"/>
          <w:b/>
        </w:rPr>
        <w:t>MATERIALS  AND</w:t>
      </w:r>
      <w:proofErr w:type="gramEnd"/>
      <w:r>
        <w:rPr>
          <w:rFonts w:ascii="Times New Roman" w:hAnsi="Times New Roman" w:cs="Times New Roman"/>
          <w:b/>
        </w:rPr>
        <w:t xml:space="preserve"> ME</w:t>
      </w:r>
      <w:r w:rsidR="00D26A9B" w:rsidRPr="00F42D5A">
        <w:rPr>
          <w:rFonts w:ascii="Times New Roman" w:hAnsi="Times New Roman" w:cs="Times New Roman"/>
          <w:b/>
        </w:rPr>
        <w:t>T</w:t>
      </w:r>
      <w:r>
        <w:rPr>
          <w:rFonts w:ascii="Times New Roman" w:hAnsi="Times New Roman" w:cs="Times New Roman"/>
          <w:b/>
        </w:rPr>
        <w:t>H</w:t>
      </w:r>
      <w:r w:rsidR="00D26A9B" w:rsidRPr="00F42D5A">
        <w:rPr>
          <w:rFonts w:ascii="Times New Roman" w:hAnsi="Times New Roman" w:cs="Times New Roman"/>
          <w:b/>
        </w:rPr>
        <w:t>ODS</w:t>
      </w:r>
    </w:p>
    <w:p w14:paraId="01483C57" w14:textId="77777777" w:rsidR="00D26A9B" w:rsidRDefault="008220FF" w:rsidP="00D26A9B">
      <w:pPr>
        <w:tabs>
          <w:tab w:val="left" w:pos="2655"/>
        </w:tabs>
        <w:spacing w:before="240" w:line="360" w:lineRule="auto"/>
        <w:jc w:val="both"/>
        <w:rPr>
          <w:rFonts w:ascii="Times New Roman" w:hAnsi="Times New Roman" w:cs="Times New Roman"/>
          <w:sz w:val="24"/>
          <w:szCs w:val="24"/>
        </w:rPr>
      </w:pPr>
      <w:r w:rsidRPr="0004687A">
        <w:rPr>
          <w:rFonts w:ascii="Times New Roman" w:hAnsi="Times New Roman" w:cs="Times New Roman"/>
          <w:sz w:val="24"/>
          <w:szCs w:val="24"/>
        </w:rPr>
        <w:t xml:space="preserve">The experiment was carried out at agriculture field, </w:t>
      </w:r>
      <w:proofErr w:type="spellStart"/>
      <w:r w:rsidRPr="0004687A">
        <w:rPr>
          <w:rFonts w:ascii="Times New Roman" w:hAnsi="Times New Roman" w:cs="Times New Roman"/>
          <w:sz w:val="24"/>
          <w:szCs w:val="24"/>
        </w:rPr>
        <w:t>Jollang</w:t>
      </w:r>
      <w:proofErr w:type="spellEnd"/>
      <w:r w:rsidRPr="0004687A">
        <w:rPr>
          <w:rFonts w:ascii="Times New Roman" w:hAnsi="Times New Roman" w:cs="Times New Roman"/>
          <w:sz w:val="24"/>
          <w:szCs w:val="24"/>
        </w:rPr>
        <w:t>, college of agriculture, Himalayan University, during the period of K</w:t>
      </w:r>
      <w:r>
        <w:rPr>
          <w:rFonts w:ascii="Times New Roman" w:hAnsi="Times New Roman" w:cs="Times New Roman"/>
          <w:sz w:val="24"/>
          <w:szCs w:val="24"/>
        </w:rPr>
        <w:t xml:space="preserve">harif season </w:t>
      </w:r>
      <w:r w:rsidRPr="0004687A">
        <w:rPr>
          <w:rFonts w:ascii="Times New Roman" w:hAnsi="Times New Roman" w:cs="Times New Roman"/>
          <w:sz w:val="24"/>
          <w:szCs w:val="24"/>
        </w:rPr>
        <w:t>of 29 June 2024. The experimental farm is situated at 27.074684, N latitude and 93.652878 E longitude with an average elevation of 320 meters. It was undertaken with the objective to analyze the different rice verities and to assess their performance in Kharif season.</w:t>
      </w:r>
      <w:r w:rsidR="00D26A9B">
        <w:rPr>
          <w:rFonts w:ascii="Times New Roman" w:hAnsi="Times New Roman" w:cs="Times New Roman"/>
          <w:sz w:val="24"/>
          <w:szCs w:val="24"/>
        </w:rPr>
        <w:t xml:space="preserve"> </w:t>
      </w:r>
    </w:p>
    <w:p w14:paraId="4B3F82F0" w14:textId="77777777" w:rsidR="00D26A9B" w:rsidRPr="00B3209E" w:rsidRDefault="00D26A9B" w:rsidP="00D26A9B">
      <w:pPr>
        <w:tabs>
          <w:tab w:val="left" w:pos="2655"/>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 treatment include, T</w:t>
      </w:r>
      <w:r>
        <w:rPr>
          <w:rFonts w:ascii="Times New Roman" w:hAnsi="Times New Roman" w:cs="Times New Roman"/>
          <w:sz w:val="24"/>
          <w:szCs w:val="24"/>
          <w:vertAlign w:val="subscript"/>
        </w:rPr>
        <w:t xml:space="preserve">1 </w:t>
      </w:r>
      <w:r>
        <w:rPr>
          <w:rFonts w:ascii="Times New Roman" w:hAnsi="Times New Roman" w:cs="Times New Roman"/>
          <w:sz w:val="24"/>
          <w:szCs w:val="24"/>
        </w:rPr>
        <w:t>–Control, T</w:t>
      </w:r>
      <w:r>
        <w:rPr>
          <w:rFonts w:ascii="Times New Roman" w:hAnsi="Times New Roman" w:cs="Times New Roman"/>
          <w:sz w:val="24"/>
          <w:szCs w:val="24"/>
          <w:vertAlign w:val="subscript"/>
        </w:rPr>
        <w:t xml:space="preserve">2 </w:t>
      </w:r>
      <w:r>
        <w:rPr>
          <w:rFonts w:ascii="Times New Roman" w:hAnsi="Times New Roman" w:cs="Times New Roman"/>
          <w:sz w:val="24"/>
          <w:szCs w:val="24"/>
        </w:rPr>
        <w:t>– 100% RDF, T</w:t>
      </w:r>
      <w:r>
        <w:rPr>
          <w:rFonts w:ascii="Times New Roman" w:hAnsi="Times New Roman" w:cs="Times New Roman"/>
          <w:sz w:val="24"/>
          <w:szCs w:val="24"/>
          <w:vertAlign w:val="subscript"/>
        </w:rPr>
        <w:t>3</w:t>
      </w:r>
      <w:r>
        <w:rPr>
          <w:rFonts w:ascii="Times New Roman" w:hAnsi="Times New Roman" w:cs="Times New Roman"/>
          <w:sz w:val="24"/>
          <w:szCs w:val="24"/>
        </w:rPr>
        <w:t xml:space="preserve"> – 100% RDF  + Nano Nitrogen at 4ml/L, T</w:t>
      </w:r>
      <w:r>
        <w:rPr>
          <w:rFonts w:ascii="Times New Roman" w:hAnsi="Times New Roman" w:cs="Times New Roman"/>
          <w:sz w:val="24"/>
          <w:szCs w:val="24"/>
          <w:vertAlign w:val="subscript"/>
        </w:rPr>
        <w:t xml:space="preserve">4 </w:t>
      </w:r>
      <w:r>
        <w:rPr>
          <w:rFonts w:ascii="Times New Roman" w:hAnsi="Times New Roman" w:cs="Times New Roman"/>
          <w:sz w:val="24"/>
          <w:szCs w:val="24"/>
        </w:rPr>
        <w:t xml:space="preserve">- 100% RDF + </w:t>
      </w:r>
      <w:r w:rsidR="00B3209E">
        <w:rPr>
          <w:rFonts w:ascii="Times New Roman" w:hAnsi="Times New Roman" w:cs="Times New Roman"/>
          <w:sz w:val="24"/>
          <w:szCs w:val="24"/>
        </w:rPr>
        <w:t xml:space="preserve">Nano Zinc at 2ml/L, </w:t>
      </w:r>
      <w:r>
        <w:rPr>
          <w:rFonts w:ascii="Times New Roman" w:hAnsi="Times New Roman" w:cs="Times New Roman"/>
          <w:sz w:val="24"/>
          <w:szCs w:val="24"/>
        </w:rPr>
        <w:t>T</w:t>
      </w:r>
      <w:r>
        <w:rPr>
          <w:rFonts w:ascii="Times New Roman" w:hAnsi="Times New Roman" w:cs="Times New Roman"/>
          <w:sz w:val="24"/>
          <w:szCs w:val="24"/>
          <w:vertAlign w:val="subscript"/>
        </w:rPr>
        <w:t xml:space="preserve">5 </w:t>
      </w:r>
      <w:r>
        <w:rPr>
          <w:rFonts w:ascii="Times New Roman" w:hAnsi="Times New Roman" w:cs="Times New Roman"/>
          <w:sz w:val="24"/>
          <w:szCs w:val="24"/>
        </w:rPr>
        <w:t xml:space="preserve">– 100% RDF +Nano </w:t>
      </w:r>
      <w:proofErr w:type="spellStart"/>
      <w:r>
        <w:rPr>
          <w:rFonts w:ascii="Times New Roman" w:hAnsi="Times New Roman" w:cs="Times New Roman"/>
          <w:sz w:val="24"/>
          <w:szCs w:val="24"/>
        </w:rPr>
        <w:t>Nitroegn</w:t>
      </w:r>
      <w:proofErr w:type="spellEnd"/>
      <w:r>
        <w:rPr>
          <w:rFonts w:ascii="Times New Roman" w:hAnsi="Times New Roman" w:cs="Times New Roman"/>
          <w:sz w:val="24"/>
          <w:szCs w:val="24"/>
        </w:rPr>
        <w:t xml:space="preserve"> at 4ml/L + Nano Zinc at 2ml/L,</w:t>
      </w:r>
      <w:r w:rsidR="00B3209E">
        <w:rPr>
          <w:rFonts w:ascii="Times New Roman" w:hAnsi="Times New Roman" w:cs="Times New Roman"/>
          <w:sz w:val="24"/>
          <w:szCs w:val="24"/>
        </w:rPr>
        <w:t xml:space="preserve"> T</w:t>
      </w:r>
      <w:r w:rsidR="00B3209E">
        <w:rPr>
          <w:rFonts w:ascii="Times New Roman" w:hAnsi="Times New Roman" w:cs="Times New Roman"/>
          <w:sz w:val="24"/>
          <w:szCs w:val="24"/>
          <w:vertAlign w:val="subscript"/>
        </w:rPr>
        <w:t xml:space="preserve">6 </w:t>
      </w:r>
      <w:r w:rsidR="00B3209E">
        <w:rPr>
          <w:rFonts w:ascii="Times New Roman" w:hAnsi="Times New Roman" w:cs="Times New Roman"/>
          <w:sz w:val="24"/>
          <w:szCs w:val="24"/>
        </w:rPr>
        <w:t>– 80% RDF + Nano Nitrogen at 4ml/L, T</w:t>
      </w:r>
      <w:r w:rsidR="00B3209E">
        <w:rPr>
          <w:rFonts w:ascii="Times New Roman" w:hAnsi="Times New Roman" w:cs="Times New Roman"/>
          <w:sz w:val="24"/>
          <w:szCs w:val="24"/>
          <w:vertAlign w:val="subscript"/>
        </w:rPr>
        <w:t xml:space="preserve">7 </w:t>
      </w:r>
      <w:r w:rsidR="00B3209E">
        <w:rPr>
          <w:rFonts w:ascii="Times New Roman" w:hAnsi="Times New Roman" w:cs="Times New Roman"/>
          <w:sz w:val="24"/>
          <w:szCs w:val="24"/>
        </w:rPr>
        <w:t>– 80% RDF + Nano Zinc at 2ml/L, T</w:t>
      </w:r>
      <w:r w:rsidR="00B3209E">
        <w:rPr>
          <w:rFonts w:ascii="Times New Roman" w:hAnsi="Times New Roman" w:cs="Times New Roman"/>
          <w:sz w:val="24"/>
          <w:szCs w:val="24"/>
          <w:vertAlign w:val="subscript"/>
        </w:rPr>
        <w:t>8</w:t>
      </w:r>
      <w:r w:rsidR="00B3209E">
        <w:rPr>
          <w:rFonts w:ascii="Times New Roman" w:hAnsi="Times New Roman" w:cs="Times New Roman"/>
          <w:sz w:val="24"/>
          <w:szCs w:val="24"/>
        </w:rPr>
        <w:t xml:space="preserve"> - 80% RDF + Nano Nitrogen at 4ml + Nano Zinc at 2ml/L. </w:t>
      </w:r>
      <w:r w:rsidR="00B3209E" w:rsidRPr="0004687A">
        <w:rPr>
          <w:rFonts w:ascii="Times New Roman" w:hAnsi="Times New Roman" w:cs="Times New Roman"/>
          <w:sz w:val="24"/>
          <w:szCs w:val="24"/>
        </w:rPr>
        <w:t>The experiment was carried out</w:t>
      </w:r>
      <w:r w:rsidR="00B3209E">
        <w:rPr>
          <w:rFonts w:ascii="Times New Roman" w:hAnsi="Times New Roman" w:cs="Times New Roman"/>
          <w:sz w:val="24"/>
          <w:szCs w:val="24"/>
        </w:rPr>
        <w:t xml:space="preserve"> in Randomized Block Design (RBD) in the year 2024 – 2025.  </w:t>
      </w:r>
    </w:p>
    <w:p w14:paraId="5E8F06E8" w14:textId="77777777" w:rsidR="008220FF" w:rsidRPr="0004687A" w:rsidRDefault="008220FF" w:rsidP="008220FF">
      <w:pPr>
        <w:spacing w:line="360" w:lineRule="auto"/>
        <w:jc w:val="both"/>
        <w:rPr>
          <w:rFonts w:ascii="Times New Roman" w:hAnsi="Times New Roman" w:cs="Times New Roman"/>
          <w:color w:val="333333"/>
          <w:sz w:val="24"/>
          <w:szCs w:val="24"/>
          <w:shd w:val="clear" w:color="auto" w:fill="FFFFFF"/>
        </w:rPr>
      </w:pPr>
      <w:r w:rsidRPr="0004687A">
        <w:rPr>
          <w:rFonts w:ascii="Times New Roman" w:hAnsi="Times New Roman" w:cs="Times New Roman"/>
          <w:color w:val="333333"/>
          <w:sz w:val="24"/>
          <w:szCs w:val="24"/>
          <w:shd w:val="clear" w:color="auto" w:fill="FFFFFF"/>
        </w:rPr>
        <w:lastRenderedPageBreak/>
        <w:t xml:space="preserve">The climate condition of Itanagar is </w:t>
      </w:r>
      <w:proofErr w:type="gramStart"/>
      <w:r w:rsidRPr="0004687A">
        <w:rPr>
          <w:rFonts w:ascii="Times New Roman" w:hAnsi="Times New Roman" w:cs="Times New Roman"/>
          <w:color w:val="333333"/>
          <w:sz w:val="24"/>
          <w:szCs w:val="24"/>
          <w:shd w:val="clear" w:color="auto" w:fill="FFFFFF"/>
        </w:rPr>
        <w:t>humid  subtropical</w:t>
      </w:r>
      <w:proofErr w:type="gramEnd"/>
      <w:r w:rsidRPr="0004687A">
        <w:rPr>
          <w:rFonts w:ascii="Times New Roman" w:hAnsi="Times New Roman" w:cs="Times New Roman"/>
          <w:color w:val="333333"/>
          <w:sz w:val="24"/>
          <w:szCs w:val="24"/>
          <w:shd w:val="clear" w:color="auto" w:fill="FFFFFF"/>
        </w:rPr>
        <w:t xml:space="preserve"> climate with distinct season. the rainy season usually starts from May and it extends up to September and from October onwards.  The meteorological data of weather parameter. temperature, rainfall, relative humidity and sunshine hours recorded during the period of experimentation from July to November during the year 2024-2025 were obtained from meteorological observatory, for the period of the experimentation have been presented in the table. The mean minimum and maximum temperature recorded during the cropping season was 22.3 °C and 27.6 "C, respectively. The average relative humidity </w:t>
      </w:r>
    </w:p>
    <w:p w14:paraId="3008CFCB" w14:textId="77777777" w:rsidR="006C5B60" w:rsidRPr="009F4128" w:rsidRDefault="008220FF" w:rsidP="009F4128">
      <w:pPr>
        <w:spacing w:line="360" w:lineRule="auto"/>
        <w:ind w:left="-142"/>
        <w:jc w:val="both"/>
        <w:rPr>
          <w:rFonts w:ascii="Times New Roman" w:eastAsia="Calibri" w:hAnsi="Times New Roman" w:cs="Times New Roman"/>
          <w:b/>
          <w:bCs/>
          <w:sz w:val="28"/>
          <w:szCs w:val="28"/>
        </w:rPr>
      </w:pPr>
      <w:r w:rsidRPr="0004687A">
        <w:rPr>
          <w:rFonts w:ascii="Times New Roman" w:hAnsi="Times New Roman" w:cs="Times New Roman"/>
          <w:b/>
          <w:color w:val="333333"/>
          <w:shd w:val="clear" w:color="auto" w:fill="FFFFFF"/>
        </w:rPr>
        <w:t xml:space="preserve">  </w:t>
      </w:r>
      <w:r w:rsidR="00392B8F">
        <w:rPr>
          <w:rFonts w:ascii="Times New Roman" w:hAnsi="Times New Roman" w:cs="Times New Roman"/>
          <w:b/>
          <w:color w:val="333333"/>
          <w:shd w:val="clear" w:color="auto" w:fill="FFFFFF"/>
        </w:rPr>
        <w:t>Figure</w:t>
      </w:r>
      <w:r w:rsidR="00B3209E">
        <w:rPr>
          <w:rFonts w:ascii="Times New Roman" w:hAnsi="Times New Roman" w:cs="Times New Roman"/>
          <w:b/>
          <w:color w:val="333333"/>
          <w:shd w:val="clear" w:color="auto" w:fill="FFFFFF"/>
        </w:rPr>
        <w:t xml:space="preserve"> 1. </w:t>
      </w:r>
      <w:proofErr w:type="spellStart"/>
      <w:proofErr w:type="gramStart"/>
      <w:r w:rsidRPr="0004687A">
        <w:rPr>
          <w:rFonts w:ascii="Times New Roman" w:hAnsi="Times New Roman" w:cs="Times New Roman"/>
          <w:b/>
          <w:color w:val="333333"/>
          <w:shd w:val="clear" w:color="auto" w:fill="FFFFFF"/>
        </w:rPr>
        <w:t>Meterological</w:t>
      </w:r>
      <w:proofErr w:type="spellEnd"/>
      <w:r w:rsidRPr="0004687A">
        <w:rPr>
          <w:rFonts w:ascii="Times New Roman" w:hAnsi="Times New Roman" w:cs="Times New Roman"/>
          <w:b/>
          <w:color w:val="333333"/>
          <w:shd w:val="clear" w:color="auto" w:fill="FFFFFF"/>
        </w:rPr>
        <w:t xml:space="preserve">  data</w:t>
      </w:r>
      <w:proofErr w:type="gramEnd"/>
      <w:r w:rsidRPr="0004687A">
        <w:rPr>
          <w:rFonts w:ascii="Times New Roman" w:hAnsi="Times New Roman" w:cs="Times New Roman"/>
          <w:b/>
          <w:color w:val="333333"/>
          <w:shd w:val="clear" w:color="auto" w:fill="FFFFFF"/>
        </w:rPr>
        <w:t xml:space="preserve"> of weather parameters and total  rainf</w:t>
      </w:r>
      <w:r w:rsidR="006C5B60">
        <w:rPr>
          <w:rFonts w:ascii="Times New Roman" w:hAnsi="Times New Roman" w:cs="Times New Roman"/>
          <w:b/>
          <w:color w:val="333333"/>
          <w:shd w:val="clear" w:color="auto" w:fill="FFFFFF"/>
        </w:rPr>
        <w:t>all during the cropping season (</w:t>
      </w:r>
      <w:r w:rsidRPr="006C5B60">
        <w:rPr>
          <w:rFonts w:ascii="Times New Roman" w:hAnsi="Times New Roman" w:cs="Times New Roman"/>
          <w:b/>
          <w:i/>
          <w:color w:val="333333"/>
          <w:shd w:val="clear" w:color="auto" w:fill="FFFFFF"/>
        </w:rPr>
        <w:t xml:space="preserve">Kharif </w:t>
      </w:r>
      <w:r w:rsidRPr="0004687A">
        <w:rPr>
          <w:rFonts w:ascii="Times New Roman" w:hAnsi="Times New Roman" w:cs="Times New Roman"/>
          <w:b/>
          <w:color w:val="333333"/>
          <w:shd w:val="clear" w:color="auto" w:fill="FFFFFF"/>
        </w:rPr>
        <w:t>2024-2025</w:t>
      </w:r>
      <w:r>
        <w:rPr>
          <w:rFonts w:ascii="Times New Roman" w:hAnsi="Times New Roman" w:cs="Times New Roman"/>
          <w:b/>
          <w:color w:val="333333"/>
          <w:shd w:val="clear" w:color="auto" w:fill="FFFFFF"/>
        </w:rPr>
        <w:t>)</w:t>
      </w:r>
    </w:p>
    <w:p w14:paraId="5D186C98" w14:textId="77777777" w:rsidR="006C5B60" w:rsidRPr="00F42D5A" w:rsidRDefault="00321BF8" w:rsidP="00F42D5A">
      <w:pPr>
        <w:spacing w:before="100" w:beforeAutospacing="1" w:line="360" w:lineRule="auto"/>
        <w:rPr>
          <w:rFonts w:ascii="Times New Roman" w:hAnsi="Times New Roman" w:cs="Times New Roman"/>
          <w:b/>
          <w:color w:val="333333"/>
          <w:shd w:val="clear" w:color="auto" w:fill="FFFFFF"/>
        </w:rPr>
      </w:pPr>
      <w:r w:rsidRPr="00321BF8">
        <w:rPr>
          <w:rFonts w:ascii="Times New Roman" w:hAnsi="Times New Roman" w:cs="Times New Roman"/>
          <w:b/>
          <w:noProof/>
          <w:color w:val="333333"/>
          <w:shd w:val="clear" w:color="auto" w:fill="FFFFFF"/>
          <w:lang w:val="en-IN" w:eastAsia="en-IN"/>
        </w:rPr>
        <w:drawing>
          <wp:inline distT="0" distB="0" distL="0" distR="0" wp14:anchorId="09823F2A" wp14:editId="64BDDAFD">
            <wp:extent cx="5817026" cy="3506874"/>
            <wp:effectExtent l="19050" t="0" r="12274" b="0"/>
            <wp:docPr id="1" name="Chart 147747905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roofErr w:type="gramStart"/>
      <w:r w:rsidR="008A423B">
        <w:rPr>
          <w:rFonts w:ascii="Times New Roman" w:hAnsi="Times New Roman" w:cs="Times New Roman"/>
          <w:b/>
          <w:sz w:val="28"/>
          <w:szCs w:val="28"/>
        </w:rPr>
        <w:t>CROP  GROWTH</w:t>
      </w:r>
      <w:proofErr w:type="gramEnd"/>
      <w:r w:rsidR="008A423B">
        <w:rPr>
          <w:rFonts w:ascii="Times New Roman" w:hAnsi="Times New Roman" w:cs="Times New Roman"/>
          <w:b/>
          <w:sz w:val="28"/>
          <w:szCs w:val="28"/>
        </w:rPr>
        <w:t xml:space="preserve"> ATTRIBUTES</w:t>
      </w:r>
    </w:p>
    <w:p w14:paraId="0D0AF8DC" w14:textId="77777777" w:rsidR="00D26A9B" w:rsidRPr="00F42D5A" w:rsidRDefault="006C5B60" w:rsidP="00F42D5A">
      <w:pPr>
        <w:tabs>
          <w:tab w:val="left" w:pos="945"/>
        </w:tabs>
        <w:spacing w:line="360" w:lineRule="auto"/>
        <w:jc w:val="both"/>
        <w:rPr>
          <w:rFonts w:ascii="Times New Roman" w:hAnsi="Times New Roman" w:cs="Times New Roman"/>
          <w:sz w:val="24"/>
          <w:szCs w:val="24"/>
        </w:rPr>
      </w:pPr>
      <w:r w:rsidRPr="0004687A">
        <w:rPr>
          <w:rFonts w:ascii="Times New Roman" w:hAnsi="Times New Roman" w:cs="Times New Roman"/>
          <w:sz w:val="24"/>
          <w:szCs w:val="24"/>
        </w:rPr>
        <w:t xml:space="preserve">Plant height was measured in centimeters from the base to the tip of the plant for 5 randomly selected plants in each plot. These plants were tagged so the same ones could be observed again later. Measurements were taken three times—at 30, 60, and 90 days after sowing (DAS). The average height of the plants in each treatment was calculated for each observation </w:t>
      </w:r>
      <w:proofErr w:type="spellStart"/>
      <w:r w:rsidRPr="0004687A">
        <w:rPr>
          <w:rFonts w:ascii="Times New Roman" w:hAnsi="Times New Roman" w:cs="Times New Roman"/>
          <w:sz w:val="24"/>
          <w:szCs w:val="24"/>
        </w:rPr>
        <w:t>time.Leaf</w:t>
      </w:r>
      <w:proofErr w:type="spellEnd"/>
      <w:r w:rsidRPr="0004687A">
        <w:rPr>
          <w:rFonts w:ascii="Times New Roman" w:hAnsi="Times New Roman" w:cs="Times New Roman"/>
          <w:sz w:val="24"/>
          <w:szCs w:val="24"/>
        </w:rPr>
        <w:t xml:space="preserve"> length was measured from the base to the tip of the leaf on 5 randomly selected plants in each plot. These plants were tagged and measured again later. Observations were taken at 30, 60, and 90 days after </w:t>
      </w:r>
      <w:r w:rsidRPr="0004687A">
        <w:rPr>
          <w:rFonts w:ascii="Times New Roman" w:hAnsi="Times New Roman" w:cs="Times New Roman"/>
          <w:sz w:val="24"/>
          <w:szCs w:val="24"/>
        </w:rPr>
        <w:lastRenderedPageBreak/>
        <w:t xml:space="preserve">sowing (DAS), and the average leaf length for each treatment was calculated at each time </w:t>
      </w:r>
      <w:proofErr w:type="spellStart"/>
      <w:r w:rsidRPr="0004687A">
        <w:rPr>
          <w:rFonts w:ascii="Times New Roman" w:hAnsi="Times New Roman" w:cs="Times New Roman"/>
          <w:sz w:val="24"/>
          <w:szCs w:val="24"/>
        </w:rPr>
        <w:t>point.The</w:t>
      </w:r>
      <w:proofErr w:type="spellEnd"/>
      <w:r w:rsidRPr="0004687A">
        <w:rPr>
          <w:rFonts w:ascii="Times New Roman" w:hAnsi="Times New Roman" w:cs="Times New Roman"/>
          <w:sz w:val="24"/>
          <w:szCs w:val="24"/>
        </w:rPr>
        <w:t xml:space="preserve"> number of tillers was recorded by counting all tillers on 5 randomly selected plants from each plot. These observations were made at 30, 60, and 90 days after sowing (DAS), and the average number of tillers per treatment was calculated for each time </w:t>
      </w:r>
      <w:proofErr w:type="spellStart"/>
      <w:r w:rsidRPr="0004687A">
        <w:rPr>
          <w:rFonts w:ascii="Times New Roman" w:hAnsi="Times New Roman" w:cs="Times New Roman"/>
          <w:sz w:val="24"/>
          <w:szCs w:val="24"/>
        </w:rPr>
        <w:t>point.</w:t>
      </w:r>
      <w:r w:rsidRPr="0004687A">
        <w:rPr>
          <w:rFonts w:ascii="Times New Roman" w:eastAsia="Times New Roman" w:hAnsi="Times New Roman" w:cs="Times New Roman"/>
          <w:sz w:val="24"/>
          <w:szCs w:val="24"/>
        </w:rPr>
        <w:t>The</w:t>
      </w:r>
      <w:proofErr w:type="spellEnd"/>
      <w:r w:rsidRPr="0004687A">
        <w:rPr>
          <w:rFonts w:ascii="Times New Roman" w:eastAsia="Times New Roman" w:hAnsi="Times New Roman" w:cs="Times New Roman"/>
          <w:sz w:val="24"/>
          <w:szCs w:val="24"/>
        </w:rPr>
        <w:t xml:space="preserve"> dry weight of a plant is the weight remaining after all the water has been eliminated. This is usually achieved by heating the plant material at a temperature above normal room temperature until all the moisture has been dried out.</w:t>
      </w:r>
    </w:p>
    <w:p w14:paraId="78F9CA23" w14:textId="77777777" w:rsidR="00165153" w:rsidRPr="00F42D5A" w:rsidRDefault="00AB4223" w:rsidP="00F42D5A">
      <w:pPr>
        <w:spacing w:before="240" w:line="360" w:lineRule="auto"/>
        <w:jc w:val="both"/>
        <w:rPr>
          <w:rFonts w:ascii="Times New Roman" w:hAnsi="Times New Roman" w:cs="Times New Roman"/>
          <w:b/>
          <w:sz w:val="28"/>
          <w:szCs w:val="28"/>
        </w:rPr>
      </w:pPr>
      <w:r w:rsidRPr="00F42D5A">
        <w:rPr>
          <w:rFonts w:ascii="Times New Roman" w:hAnsi="Times New Roman" w:cs="Times New Roman"/>
          <w:b/>
          <w:sz w:val="28"/>
          <w:szCs w:val="28"/>
        </w:rPr>
        <w:t>RESULTS AND DISCUSSION</w:t>
      </w:r>
    </w:p>
    <w:p w14:paraId="21CCA617" w14:textId="77777777" w:rsidR="009F4128" w:rsidRPr="009F4128" w:rsidRDefault="006C5B60" w:rsidP="009F4128">
      <w:pPr>
        <w:tabs>
          <w:tab w:val="left" w:pos="945"/>
        </w:tabs>
        <w:spacing w:line="360" w:lineRule="auto"/>
        <w:jc w:val="both"/>
        <w:rPr>
          <w:rFonts w:ascii="Times New Roman" w:hAnsi="Times New Roman" w:cs="Times New Roman"/>
          <w:sz w:val="24"/>
          <w:szCs w:val="24"/>
        </w:rPr>
      </w:pPr>
      <w:r w:rsidRPr="0004687A">
        <w:rPr>
          <w:rFonts w:ascii="Times New Roman" w:hAnsi="Times New Roman" w:cs="Times New Roman"/>
          <w:sz w:val="24"/>
          <w:szCs w:val="24"/>
        </w:rPr>
        <w:t>The growth and development parameters of black aromatic rice were recorded under a Randomized Block Design (RBD) with three replications. Observations were taken for various traits such as plant height (cm), leaf length, number of tillers, and leaf width. The data were statistically analyzed to compute the general mean, standard error (</w:t>
      </w:r>
      <w:proofErr w:type="spellStart"/>
      <w:r w:rsidRPr="0004687A">
        <w:rPr>
          <w:rFonts w:ascii="Times New Roman" w:hAnsi="Times New Roman" w:cs="Times New Roman"/>
          <w:sz w:val="24"/>
          <w:szCs w:val="24"/>
        </w:rPr>
        <w:t>SEd</w:t>
      </w:r>
      <w:proofErr w:type="spellEnd"/>
      <w:r w:rsidRPr="0004687A">
        <w:rPr>
          <w:rFonts w:ascii="Times New Roman" w:hAnsi="Times New Roman" w:cs="Times New Roman"/>
          <w:sz w:val="24"/>
          <w:szCs w:val="24"/>
        </w:rPr>
        <w:t>), and critical difference (CD) for each trait.</w:t>
      </w:r>
    </w:p>
    <w:p w14:paraId="430C801F" w14:textId="77777777" w:rsidR="001252C1" w:rsidRDefault="006C5B60" w:rsidP="001252C1">
      <w:pPr>
        <w:spacing w:before="240" w:line="360" w:lineRule="auto"/>
        <w:jc w:val="both"/>
        <w:rPr>
          <w:rFonts w:ascii="Times New Roman" w:hAnsi="Times New Roman" w:cs="Times New Roman"/>
          <w:b/>
          <w:sz w:val="24"/>
          <w:szCs w:val="24"/>
        </w:rPr>
      </w:pPr>
      <w:r w:rsidRPr="006C5B60">
        <w:rPr>
          <w:rFonts w:ascii="Times New Roman" w:hAnsi="Times New Roman" w:cs="Times New Roman"/>
          <w:b/>
          <w:sz w:val="24"/>
          <w:szCs w:val="24"/>
        </w:rPr>
        <w:t>Plant height</w:t>
      </w:r>
      <w:r w:rsidR="00392B8F">
        <w:rPr>
          <w:rFonts w:ascii="Times New Roman" w:hAnsi="Times New Roman" w:cs="Times New Roman"/>
          <w:b/>
          <w:sz w:val="24"/>
          <w:szCs w:val="24"/>
        </w:rPr>
        <w:t>:</w:t>
      </w:r>
    </w:p>
    <w:p w14:paraId="519BEED7" w14:textId="77777777" w:rsidR="006C5B60" w:rsidRPr="00392B8F" w:rsidRDefault="006C5B60" w:rsidP="006C5B60">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Plant height of black aromatic rice recorded at 30, 60, and 90 DAT was statistically analy</w:t>
      </w:r>
      <w:r w:rsidR="00F42D5A">
        <w:rPr>
          <w:rFonts w:ascii="Times New Roman" w:hAnsi="Times New Roman" w:cs="Times New Roman"/>
          <w:sz w:val="24"/>
          <w:szCs w:val="24"/>
        </w:rPr>
        <w:t xml:space="preserve">zed and presented in tables </w:t>
      </w:r>
      <w:proofErr w:type="gramStart"/>
      <w:r w:rsidRPr="00392B8F">
        <w:rPr>
          <w:rFonts w:ascii="Times New Roman" w:hAnsi="Times New Roman" w:cs="Times New Roman"/>
          <w:sz w:val="24"/>
          <w:szCs w:val="24"/>
        </w:rPr>
        <w:t xml:space="preserve">1 </w:t>
      </w:r>
      <w:r w:rsidR="00F42D5A">
        <w:rPr>
          <w:rFonts w:ascii="Times New Roman" w:hAnsi="Times New Roman" w:cs="Times New Roman"/>
          <w:sz w:val="24"/>
          <w:szCs w:val="24"/>
        </w:rPr>
        <w:t>.</w:t>
      </w:r>
      <w:proofErr w:type="gramEnd"/>
    </w:p>
    <w:p w14:paraId="6626962E" w14:textId="77777777" w:rsidR="006C5B60" w:rsidRPr="00392B8F" w:rsidRDefault="006C5B60" w:rsidP="006C5B60">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At 30 days after sowing (DAS), the greatest plant height was observed in treatment T</w:t>
      </w:r>
      <w:r w:rsidRPr="00392B8F">
        <w:rPr>
          <w:rFonts w:ascii="Times New Roman" w:hAnsi="Times New Roman" w:cs="Times New Roman"/>
          <w:sz w:val="24"/>
          <w:szCs w:val="24"/>
          <w:vertAlign w:val="subscript"/>
        </w:rPr>
        <w:t>5</w:t>
      </w:r>
      <w:r w:rsidRPr="00392B8F">
        <w:rPr>
          <w:rFonts w:ascii="Times New Roman" w:hAnsi="Times New Roman" w:cs="Times New Roman"/>
          <w:sz w:val="24"/>
          <w:szCs w:val="24"/>
        </w:rPr>
        <w:t>, which included 100% recommended dose of fertilizers (RDF) along with Nano Nitrogen at 4 ml/L and Nano Zinc at 2 ml/L, resulting in an average height of 65.9 cm. Treatment T</w:t>
      </w:r>
      <w:r w:rsidRPr="00392B8F">
        <w:rPr>
          <w:rFonts w:ascii="Times New Roman" w:hAnsi="Times New Roman" w:cs="Times New Roman"/>
          <w:sz w:val="24"/>
          <w:szCs w:val="24"/>
          <w:vertAlign w:val="subscript"/>
        </w:rPr>
        <w:t>4</w:t>
      </w:r>
      <w:r w:rsidRPr="00392B8F">
        <w:rPr>
          <w:rFonts w:ascii="Times New Roman" w:hAnsi="Times New Roman" w:cs="Times New Roman"/>
          <w:sz w:val="24"/>
          <w:szCs w:val="24"/>
        </w:rPr>
        <w:t>, consisting of 100% RDF and Nano Zinc at 2 ml/L, produced a height of 64 cm, with no significant difference compared to T</w:t>
      </w:r>
      <w:r w:rsidRPr="00392B8F">
        <w:rPr>
          <w:rFonts w:ascii="Times New Roman" w:hAnsi="Times New Roman" w:cs="Times New Roman"/>
          <w:sz w:val="24"/>
          <w:szCs w:val="24"/>
          <w:vertAlign w:val="subscript"/>
        </w:rPr>
        <w:t>5</w:t>
      </w:r>
      <w:r w:rsidRPr="00392B8F">
        <w:rPr>
          <w:rFonts w:ascii="Times New Roman" w:hAnsi="Times New Roman" w:cs="Times New Roman"/>
          <w:sz w:val="24"/>
          <w:szCs w:val="24"/>
        </w:rPr>
        <w:t>. The shortest plants, measuring 59.8 cm,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xml:space="preserve">), which did not receive any additional inputs. At 60 DAS, the greatest plant height was observed </w:t>
      </w:r>
      <w:proofErr w:type="gramStart"/>
      <w:r w:rsidRPr="00392B8F">
        <w:rPr>
          <w:rFonts w:ascii="Times New Roman" w:hAnsi="Times New Roman" w:cs="Times New Roman"/>
          <w:sz w:val="24"/>
          <w:szCs w:val="24"/>
        </w:rPr>
        <w:t>to  be</w:t>
      </w:r>
      <w:proofErr w:type="gramEnd"/>
      <w:r w:rsidRPr="00392B8F">
        <w:rPr>
          <w:rFonts w:ascii="Times New Roman" w:hAnsi="Times New Roman" w:cs="Times New Roman"/>
          <w:sz w:val="24"/>
          <w:szCs w:val="24"/>
        </w:rPr>
        <w:t xml:space="preserve"> statistically significant in treatment T</w:t>
      </w:r>
      <w:r w:rsidRPr="00392B8F">
        <w:rPr>
          <w:rFonts w:ascii="Times New Roman" w:hAnsi="Times New Roman" w:cs="Times New Roman"/>
          <w:sz w:val="24"/>
          <w:szCs w:val="24"/>
          <w:vertAlign w:val="subscript"/>
        </w:rPr>
        <w:t>5</w:t>
      </w:r>
      <w:r w:rsidRPr="00392B8F">
        <w:rPr>
          <w:rFonts w:ascii="Times New Roman" w:hAnsi="Times New Roman" w:cs="Times New Roman"/>
          <w:sz w:val="24"/>
          <w:szCs w:val="24"/>
        </w:rPr>
        <w:t xml:space="preserve"> which included 100% recommended dose of fertilizers (RDF) along with Nano Nitrogen at 4 ml/L and Nano Zinc at 2 ml/L, resulting in average height of 111.5 cm. and T</w:t>
      </w:r>
      <w:r w:rsidRPr="00392B8F">
        <w:rPr>
          <w:rFonts w:ascii="Times New Roman" w:hAnsi="Times New Roman" w:cs="Times New Roman"/>
          <w:sz w:val="24"/>
          <w:szCs w:val="24"/>
          <w:vertAlign w:val="subscript"/>
        </w:rPr>
        <w:t xml:space="preserve">4 </w:t>
      </w:r>
      <w:r w:rsidRPr="00392B8F">
        <w:rPr>
          <w:rFonts w:ascii="Times New Roman" w:hAnsi="Times New Roman" w:cs="Times New Roman"/>
          <w:sz w:val="24"/>
          <w:szCs w:val="24"/>
        </w:rPr>
        <w:t>consisting of 100% RDF and Nano Zinc at 2 ml/L, giving an average height of  109.3 cm. The shortest plants, measuring 92.8cm,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xml:space="preserve">), which did not receive any additional inputs. At 90 DAT, the greatest plant height was observed </w:t>
      </w:r>
      <w:proofErr w:type="spellStart"/>
      <w:r w:rsidRPr="00392B8F">
        <w:rPr>
          <w:rFonts w:ascii="Times New Roman" w:hAnsi="Times New Roman" w:cs="Times New Roman"/>
          <w:sz w:val="24"/>
          <w:szCs w:val="24"/>
        </w:rPr>
        <w:t>intrreatment</w:t>
      </w:r>
      <w:proofErr w:type="spellEnd"/>
      <w:r w:rsidRPr="00392B8F">
        <w:rPr>
          <w:rFonts w:ascii="Times New Roman" w:hAnsi="Times New Roman" w:cs="Times New Roman"/>
          <w:sz w:val="24"/>
          <w:szCs w:val="24"/>
        </w:rPr>
        <w:t xml:space="preserve"> T</w:t>
      </w:r>
      <w:r w:rsidRPr="00392B8F">
        <w:rPr>
          <w:rFonts w:ascii="Times New Roman" w:hAnsi="Times New Roman" w:cs="Times New Roman"/>
          <w:sz w:val="24"/>
          <w:szCs w:val="24"/>
          <w:vertAlign w:val="subscript"/>
        </w:rPr>
        <w:t xml:space="preserve">5, </w:t>
      </w:r>
      <w:r w:rsidRPr="00392B8F">
        <w:rPr>
          <w:rFonts w:ascii="Times New Roman" w:hAnsi="Times New Roman" w:cs="Times New Roman"/>
          <w:sz w:val="24"/>
          <w:szCs w:val="24"/>
        </w:rPr>
        <w:t xml:space="preserve">which included 100% recommended </w:t>
      </w:r>
      <w:proofErr w:type="spellStart"/>
      <w:r w:rsidRPr="00392B8F">
        <w:rPr>
          <w:rFonts w:ascii="Times New Roman" w:hAnsi="Times New Roman" w:cs="Times New Roman"/>
          <w:sz w:val="24"/>
          <w:szCs w:val="24"/>
        </w:rPr>
        <w:t>doseof</w:t>
      </w:r>
      <w:proofErr w:type="spellEnd"/>
      <w:r w:rsidRPr="00392B8F">
        <w:rPr>
          <w:rFonts w:ascii="Times New Roman" w:hAnsi="Times New Roman" w:cs="Times New Roman"/>
          <w:sz w:val="24"/>
          <w:szCs w:val="24"/>
        </w:rPr>
        <w:t xml:space="preserve"> fertilizer (RDF) along </w:t>
      </w:r>
      <w:r w:rsidRPr="00392B8F">
        <w:rPr>
          <w:rFonts w:ascii="Times New Roman" w:hAnsi="Times New Roman" w:cs="Times New Roman"/>
          <w:sz w:val="24"/>
          <w:szCs w:val="24"/>
        </w:rPr>
        <w:lastRenderedPageBreak/>
        <w:t>with Nano Nitrogen at 4 ml/L and Nano Zinc at 2 ml/L, resulting in an average height of 150.9 cm. Treatment T</w:t>
      </w:r>
      <w:r w:rsidRPr="00392B8F">
        <w:rPr>
          <w:rFonts w:ascii="Times New Roman" w:hAnsi="Times New Roman" w:cs="Times New Roman"/>
          <w:sz w:val="24"/>
          <w:szCs w:val="24"/>
          <w:vertAlign w:val="subscript"/>
        </w:rPr>
        <w:t>4</w:t>
      </w:r>
      <w:r w:rsidRPr="00392B8F">
        <w:rPr>
          <w:rFonts w:ascii="Times New Roman" w:hAnsi="Times New Roman" w:cs="Times New Roman"/>
          <w:sz w:val="24"/>
          <w:szCs w:val="24"/>
        </w:rPr>
        <w:t>, consisting of 100% RDF and Nano Zinc at 2 ml/L, produced a plant height of 148.6 cm, with no significant difference compared to T5. The shortest plants, measuring 123.6 cm,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inputs</w:t>
      </w:r>
    </w:p>
    <w:p w14:paraId="715C4803" w14:textId="77777777" w:rsidR="00B3209E" w:rsidRPr="00392B8F" w:rsidRDefault="006C5B60" w:rsidP="006C5B60">
      <w:pPr>
        <w:tabs>
          <w:tab w:val="left" w:pos="945"/>
        </w:tabs>
        <w:spacing w:line="360" w:lineRule="auto"/>
        <w:jc w:val="both"/>
        <w:rPr>
          <w:rFonts w:ascii="Times New Roman" w:hAnsi="Times New Roman" w:cs="Times New Roman"/>
        </w:rPr>
      </w:pPr>
      <w:r w:rsidRPr="00392B8F">
        <w:rPr>
          <w:rFonts w:ascii="Times New Roman" w:hAnsi="Times New Roman" w:cs="Times New Roman"/>
          <w:sz w:val="24"/>
          <w:szCs w:val="24"/>
        </w:rPr>
        <w:t xml:space="preserve">Taller plants recorded with the application of higher dose of fertilizer application might be due to increased availability of nutrients, especially nitrogen during initial growth stages which might have resulted in better root and shoot growth. Further, nano-sprays of nitrogen and zinc due to their unique properties of nano size particles and higher surface area helps in easier and efficient uptake of nutrients inside plant parts. Zinc in addition, has an important and crucial role in various physiological and biochemical processes resulting in improved metabolism of growing plants, cell and internodal elongation and increased availability of zinc also resulted in improving photosynthetic activity and ultimately increased plant height. Moreover, nitrogen and zinc application were reported to have positive interaction in combination and have resulted in higher plant height. Significantly, shorter plants were recorded at 50% N treatment without any spray, which could be attributed to inadequate supply of nutrients, mainly nitrogen to rice crop, particularly during initial stages of plant growth which resulted in poor crop growth. The results of increased plant height with higher nitrogen fertilization have also been reported by (Verma </w:t>
      </w:r>
      <w:r w:rsidRPr="00392B8F">
        <w:rPr>
          <w:rFonts w:ascii="Times New Roman" w:hAnsi="Times New Roman" w:cs="Times New Roman"/>
          <w:i/>
          <w:sz w:val="24"/>
          <w:szCs w:val="24"/>
        </w:rPr>
        <w:t>et al</w:t>
      </w:r>
      <w:r w:rsidRPr="00392B8F">
        <w:rPr>
          <w:rFonts w:ascii="Times New Roman" w:hAnsi="Times New Roman" w:cs="Times New Roman"/>
          <w:sz w:val="24"/>
          <w:szCs w:val="24"/>
        </w:rPr>
        <w:t>., 2017)</w:t>
      </w:r>
      <w:r w:rsidRPr="00392B8F">
        <w:rPr>
          <w:rFonts w:ascii="Times New Roman" w:hAnsi="Times New Roman" w:cs="Times New Roman"/>
        </w:rPr>
        <w:t xml:space="preserve"> </w:t>
      </w:r>
    </w:p>
    <w:p w14:paraId="7C438B1B" w14:textId="77777777" w:rsidR="00B3209E" w:rsidRPr="008D32A2" w:rsidRDefault="00B3209E" w:rsidP="00B3209E">
      <w:pPr>
        <w:pStyle w:val="Caption"/>
        <w:keepNext/>
        <w:jc w:val="center"/>
        <w:rPr>
          <w:rFonts w:ascii="Times New Roman" w:hAnsi="Times New Roman" w:cs="Times New Roman"/>
          <w:color w:val="000000" w:themeColor="text1"/>
          <w:sz w:val="24"/>
          <w:szCs w:val="24"/>
        </w:rPr>
      </w:pPr>
      <w:r w:rsidRPr="008D32A2">
        <w:rPr>
          <w:rFonts w:ascii="Times New Roman" w:hAnsi="Times New Roman" w:cs="Times New Roman"/>
          <w:color w:val="000000" w:themeColor="text1"/>
          <w:sz w:val="24"/>
          <w:szCs w:val="24"/>
        </w:rPr>
        <w:t xml:space="preserve">Table </w:t>
      </w:r>
      <w:r w:rsidR="00392B8F" w:rsidRPr="008D32A2">
        <w:rPr>
          <w:rFonts w:ascii="Times New Roman" w:hAnsi="Times New Roman" w:cs="Times New Roman"/>
          <w:color w:val="000000" w:themeColor="text1"/>
          <w:sz w:val="24"/>
          <w:szCs w:val="24"/>
        </w:rPr>
        <w:t>1</w:t>
      </w:r>
      <w:r w:rsidR="00321BF8" w:rsidRPr="008D32A2">
        <w:rPr>
          <w:rFonts w:ascii="Times New Roman" w:hAnsi="Times New Roman" w:cs="Times New Roman"/>
          <w:color w:val="000000" w:themeColor="text1"/>
          <w:sz w:val="24"/>
          <w:szCs w:val="24"/>
        </w:rPr>
        <w:t>.</w:t>
      </w:r>
      <w:r w:rsidRPr="008D32A2">
        <w:rPr>
          <w:rFonts w:ascii="Times New Roman" w:hAnsi="Times New Roman" w:cs="Times New Roman"/>
          <w:color w:val="000000" w:themeColor="text1"/>
          <w:sz w:val="24"/>
          <w:szCs w:val="24"/>
        </w:rPr>
        <w:t xml:space="preserve"> Effect of Nano fertilizer</w:t>
      </w:r>
      <w:r w:rsidR="008D32A2">
        <w:rPr>
          <w:rFonts w:ascii="Times New Roman" w:hAnsi="Times New Roman" w:cs="Times New Roman"/>
          <w:color w:val="000000" w:themeColor="text1"/>
          <w:sz w:val="24"/>
          <w:szCs w:val="24"/>
        </w:rPr>
        <w:t>s</w:t>
      </w:r>
      <w:r w:rsidR="004E1119" w:rsidRPr="008D32A2">
        <w:rPr>
          <w:rFonts w:ascii="Times New Roman" w:hAnsi="Times New Roman" w:cs="Times New Roman"/>
          <w:color w:val="000000" w:themeColor="text1"/>
          <w:sz w:val="24"/>
          <w:szCs w:val="24"/>
        </w:rPr>
        <w:t xml:space="preserve"> on plan</w:t>
      </w:r>
      <w:r w:rsidRPr="008D32A2">
        <w:rPr>
          <w:rFonts w:ascii="Times New Roman" w:hAnsi="Times New Roman" w:cs="Times New Roman"/>
          <w:color w:val="000000" w:themeColor="text1"/>
          <w:sz w:val="24"/>
          <w:szCs w:val="24"/>
        </w:rPr>
        <w:t>t height of Black aromatic rice</w:t>
      </w:r>
    </w:p>
    <w:tbl>
      <w:tblPr>
        <w:tblStyle w:val="TableGrid"/>
        <w:tblW w:w="0" w:type="auto"/>
        <w:tblLook w:val="0000" w:firstRow="0" w:lastRow="0" w:firstColumn="0" w:lastColumn="0" w:noHBand="0" w:noVBand="0"/>
      </w:tblPr>
      <w:tblGrid>
        <w:gridCol w:w="5920"/>
        <w:gridCol w:w="1276"/>
        <w:gridCol w:w="1134"/>
        <w:gridCol w:w="1187"/>
      </w:tblGrid>
      <w:tr w:rsidR="006C5B60" w:rsidRPr="0004687A" w14:paraId="3D887A07" w14:textId="77777777" w:rsidTr="000F45DB">
        <w:trPr>
          <w:trHeight w:val="224"/>
        </w:trPr>
        <w:tc>
          <w:tcPr>
            <w:tcW w:w="5920" w:type="dxa"/>
            <w:vMerge w:val="restart"/>
          </w:tcPr>
          <w:p w14:paraId="463C79ED" w14:textId="77777777" w:rsidR="006C5B60" w:rsidRPr="0004687A" w:rsidRDefault="006C5B60" w:rsidP="000F45DB">
            <w:pPr>
              <w:spacing w:line="360" w:lineRule="auto"/>
              <w:jc w:val="both"/>
              <w:rPr>
                <w:b/>
              </w:rPr>
            </w:pPr>
            <w:r w:rsidRPr="0004687A">
              <w:rPr>
                <w:b/>
              </w:rPr>
              <w:t xml:space="preserve">Treatment </w:t>
            </w:r>
          </w:p>
        </w:tc>
        <w:tc>
          <w:tcPr>
            <w:tcW w:w="3597" w:type="dxa"/>
            <w:gridSpan w:val="3"/>
          </w:tcPr>
          <w:p w14:paraId="191E6153" w14:textId="77777777" w:rsidR="006C5B60" w:rsidRPr="0004687A" w:rsidRDefault="006C5B60" w:rsidP="000F45DB">
            <w:pPr>
              <w:spacing w:line="360" w:lineRule="auto"/>
              <w:jc w:val="center"/>
              <w:rPr>
                <w:b/>
              </w:rPr>
            </w:pPr>
            <w:r w:rsidRPr="0004687A">
              <w:rPr>
                <w:b/>
              </w:rPr>
              <w:t>Plant height (cm)</w:t>
            </w:r>
          </w:p>
        </w:tc>
      </w:tr>
      <w:tr w:rsidR="006C5B60" w:rsidRPr="0004687A" w14:paraId="696C3F56" w14:textId="77777777" w:rsidTr="000F45DB">
        <w:trPr>
          <w:trHeight w:val="217"/>
        </w:trPr>
        <w:tc>
          <w:tcPr>
            <w:tcW w:w="5920" w:type="dxa"/>
            <w:vMerge/>
          </w:tcPr>
          <w:p w14:paraId="37BE4652" w14:textId="77777777" w:rsidR="006C5B60" w:rsidRPr="0004687A" w:rsidRDefault="006C5B60" w:rsidP="000F45DB">
            <w:pPr>
              <w:spacing w:line="360" w:lineRule="auto"/>
              <w:jc w:val="both"/>
              <w:rPr>
                <w:b/>
              </w:rPr>
            </w:pPr>
          </w:p>
        </w:tc>
        <w:tc>
          <w:tcPr>
            <w:tcW w:w="1276" w:type="dxa"/>
          </w:tcPr>
          <w:p w14:paraId="199C8139" w14:textId="77777777" w:rsidR="006C5B60" w:rsidRPr="0004687A" w:rsidRDefault="006C5B60" w:rsidP="000F45DB">
            <w:pPr>
              <w:spacing w:line="360" w:lineRule="auto"/>
              <w:jc w:val="both"/>
              <w:rPr>
                <w:b/>
              </w:rPr>
            </w:pPr>
            <w:r w:rsidRPr="0004687A">
              <w:rPr>
                <w:b/>
              </w:rPr>
              <w:t>30 DAS</w:t>
            </w:r>
          </w:p>
        </w:tc>
        <w:tc>
          <w:tcPr>
            <w:tcW w:w="1134" w:type="dxa"/>
          </w:tcPr>
          <w:p w14:paraId="24161B7C" w14:textId="77777777" w:rsidR="006C5B60" w:rsidRPr="0004687A" w:rsidRDefault="006C5B60" w:rsidP="000F45DB">
            <w:pPr>
              <w:spacing w:line="360" w:lineRule="auto"/>
              <w:jc w:val="both"/>
              <w:rPr>
                <w:b/>
              </w:rPr>
            </w:pPr>
            <w:r w:rsidRPr="0004687A">
              <w:rPr>
                <w:b/>
              </w:rPr>
              <w:t>60 DAS</w:t>
            </w:r>
          </w:p>
        </w:tc>
        <w:tc>
          <w:tcPr>
            <w:tcW w:w="1187" w:type="dxa"/>
          </w:tcPr>
          <w:p w14:paraId="7F292B3A" w14:textId="77777777" w:rsidR="006C5B60" w:rsidRPr="0004687A" w:rsidRDefault="006C5B60" w:rsidP="000F45DB">
            <w:pPr>
              <w:spacing w:line="360" w:lineRule="auto"/>
              <w:jc w:val="both"/>
              <w:rPr>
                <w:b/>
              </w:rPr>
            </w:pPr>
            <w:r w:rsidRPr="0004687A">
              <w:rPr>
                <w:b/>
              </w:rPr>
              <w:t>90 DAS</w:t>
            </w:r>
          </w:p>
        </w:tc>
      </w:tr>
      <w:tr w:rsidR="006C5B60" w:rsidRPr="0004687A" w14:paraId="73865444" w14:textId="77777777" w:rsidTr="000F45DB">
        <w:tblPrEx>
          <w:tblLook w:val="01E0" w:firstRow="1" w:lastRow="1" w:firstColumn="1" w:lastColumn="1" w:noHBand="0" w:noVBand="0"/>
        </w:tblPrEx>
        <w:trPr>
          <w:trHeight w:val="262"/>
        </w:trPr>
        <w:tc>
          <w:tcPr>
            <w:tcW w:w="5920" w:type="dxa"/>
          </w:tcPr>
          <w:p w14:paraId="78C6BC67" w14:textId="77777777" w:rsidR="006C5B60" w:rsidRPr="0004687A" w:rsidRDefault="006C5B60" w:rsidP="000F45DB">
            <w:pPr>
              <w:spacing w:line="360" w:lineRule="auto"/>
              <w:jc w:val="both"/>
              <w:rPr>
                <w:b/>
                <w:sz w:val="22"/>
                <w:szCs w:val="22"/>
              </w:rPr>
            </w:pPr>
            <w:r w:rsidRPr="0004687A">
              <w:rPr>
                <w:b/>
              </w:rPr>
              <w:t>T</w:t>
            </w:r>
            <w:r w:rsidRPr="0004687A">
              <w:rPr>
                <w:b/>
                <w:vertAlign w:val="subscript"/>
              </w:rPr>
              <w:t xml:space="preserve">1 </w:t>
            </w:r>
            <w:r w:rsidRPr="0004687A">
              <w:rPr>
                <w:b/>
              </w:rPr>
              <w:t>- Control</w:t>
            </w:r>
          </w:p>
        </w:tc>
        <w:tc>
          <w:tcPr>
            <w:tcW w:w="1276" w:type="dxa"/>
          </w:tcPr>
          <w:p w14:paraId="7B36A66A" w14:textId="77777777" w:rsidR="006C5B60" w:rsidRPr="0004687A" w:rsidRDefault="006C5B60" w:rsidP="000F45DB">
            <w:pPr>
              <w:spacing w:line="360" w:lineRule="auto"/>
              <w:jc w:val="both"/>
            </w:pPr>
            <w:r>
              <w:t>59.8</w:t>
            </w:r>
          </w:p>
        </w:tc>
        <w:tc>
          <w:tcPr>
            <w:tcW w:w="1134" w:type="dxa"/>
          </w:tcPr>
          <w:p w14:paraId="7A9B1908" w14:textId="77777777" w:rsidR="006C5B60" w:rsidRPr="0004687A" w:rsidRDefault="006C5B60" w:rsidP="000F45DB">
            <w:pPr>
              <w:spacing w:line="360" w:lineRule="auto"/>
              <w:jc w:val="both"/>
            </w:pPr>
            <w:r>
              <w:t>92.8</w:t>
            </w:r>
          </w:p>
        </w:tc>
        <w:tc>
          <w:tcPr>
            <w:tcW w:w="1187" w:type="dxa"/>
          </w:tcPr>
          <w:p w14:paraId="2B1C30BC" w14:textId="77777777" w:rsidR="006C5B60" w:rsidRPr="0004687A" w:rsidRDefault="006C5B60" w:rsidP="000F45DB">
            <w:pPr>
              <w:spacing w:line="360" w:lineRule="auto"/>
              <w:jc w:val="both"/>
            </w:pPr>
            <w:r>
              <w:t>123.6</w:t>
            </w:r>
          </w:p>
        </w:tc>
      </w:tr>
      <w:tr w:rsidR="006C5B60" w:rsidRPr="0004687A" w14:paraId="707345D7" w14:textId="77777777" w:rsidTr="000F45DB">
        <w:tblPrEx>
          <w:tblLook w:val="01E0" w:firstRow="1" w:lastRow="1" w:firstColumn="1" w:lastColumn="1" w:noHBand="0" w:noVBand="0"/>
        </w:tblPrEx>
        <w:trPr>
          <w:trHeight w:val="278"/>
        </w:trPr>
        <w:tc>
          <w:tcPr>
            <w:tcW w:w="5920" w:type="dxa"/>
          </w:tcPr>
          <w:p w14:paraId="035BA8D9" w14:textId="77777777" w:rsidR="006C5B60" w:rsidRPr="0004687A" w:rsidRDefault="006C5B60" w:rsidP="000F45DB">
            <w:pPr>
              <w:spacing w:line="360" w:lineRule="auto"/>
              <w:jc w:val="both"/>
              <w:rPr>
                <w:b/>
                <w:vertAlign w:val="superscript"/>
              </w:rPr>
            </w:pPr>
            <w:r w:rsidRPr="0004687A">
              <w:rPr>
                <w:b/>
              </w:rPr>
              <w:t>T</w:t>
            </w:r>
            <w:r w:rsidRPr="0004687A">
              <w:rPr>
                <w:b/>
                <w:vertAlign w:val="subscript"/>
              </w:rPr>
              <w:t>2</w:t>
            </w:r>
            <w:r w:rsidRPr="0004687A">
              <w:rPr>
                <w:b/>
              </w:rPr>
              <w:t xml:space="preserve"> – 100% RDF</w:t>
            </w:r>
          </w:p>
        </w:tc>
        <w:tc>
          <w:tcPr>
            <w:tcW w:w="1276" w:type="dxa"/>
          </w:tcPr>
          <w:p w14:paraId="6E692EEC" w14:textId="77777777" w:rsidR="006C5B60" w:rsidRPr="0004687A" w:rsidRDefault="006C5B60" w:rsidP="000F45DB">
            <w:pPr>
              <w:spacing w:line="360" w:lineRule="auto"/>
              <w:jc w:val="both"/>
            </w:pPr>
            <w:r>
              <w:t>61.7</w:t>
            </w:r>
          </w:p>
        </w:tc>
        <w:tc>
          <w:tcPr>
            <w:tcW w:w="1134" w:type="dxa"/>
          </w:tcPr>
          <w:p w14:paraId="543A0660" w14:textId="77777777" w:rsidR="006C5B60" w:rsidRPr="0004687A" w:rsidRDefault="006C5B60" w:rsidP="000F45DB">
            <w:pPr>
              <w:spacing w:line="360" w:lineRule="auto"/>
              <w:jc w:val="both"/>
            </w:pPr>
            <w:r>
              <w:t>103.2</w:t>
            </w:r>
          </w:p>
        </w:tc>
        <w:tc>
          <w:tcPr>
            <w:tcW w:w="1187" w:type="dxa"/>
          </w:tcPr>
          <w:p w14:paraId="5113676B" w14:textId="77777777" w:rsidR="006C5B60" w:rsidRPr="0004687A" w:rsidRDefault="006C5B60" w:rsidP="000F45DB">
            <w:pPr>
              <w:spacing w:line="360" w:lineRule="auto"/>
              <w:jc w:val="both"/>
            </w:pPr>
            <w:r>
              <w:t>128.4</w:t>
            </w:r>
          </w:p>
        </w:tc>
      </w:tr>
      <w:tr w:rsidR="006C5B60" w:rsidRPr="0004687A" w14:paraId="7E3B6D85" w14:textId="77777777" w:rsidTr="000F45DB">
        <w:tblPrEx>
          <w:tblLook w:val="01E0" w:firstRow="1" w:lastRow="1" w:firstColumn="1" w:lastColumn="1" w:noHBand="0" w:noVBand="0"/>
        </w:tblPrEx>
        <w:trPr>
          <w:trHeight w:val="269"/>
        </w:trPr>
        <w:tc>
          <w:tcPr>
            <w:tcW w:w="5920" w:type="dxa"/>
          </w:tcPr>
          <w:p w14:paraId="114B3E5F" w14:textId="77777777" w:rsidR="006C5B60" w:rsidRPr="0004687A" w:rsidRDefault="006C5B60" w:rsidP="000F45DB">
            <w:pPr>
              <w:spacing w:line="360" w:lineRule="auto"/>
              <w:jc w:val="both"/>
              <w:rPr>
                <w:b/>
                <w:vertAlign w:val="superscript"/>
              </w:rPr>
            </w:pPr>
            <w:r w:rsidRPr="0004687A">
              <w:rPr>
                <w:b/>
              </w:rPr>
              <w:t>T</w:t>
            </w:r>
            <w:r w:rsidRPr="0004687A">
              <w:rPr>
                <w:b/>
                <w:vertAlign w:val="subscript"/>
              </w:rPr>
              <w:t>3</w:t>
            </w:r>
            <w:r w:rsidRPr="0004687A">
              <w:rPr>
                <w:b/>
              </w:rPr>
              <w:t xml:space="preserve"> – 100% + Nano Nitrogen 4ml/ L</w:t>
            </w:r>
          </w:p>
        </w:tc>
        <w:tc>
          <w:tcPr>
            <w:tcW w:w="1276" w:type="dxa"/>
          </w:tcPr>
          <w:p w14:paraId="0EA48055" w14:textId="77777777" w:rsidR="006C5B60" w:rsidRPr="0004687A" w:rsidRDefault="006C5B60" w:rsidP="000F45DB">
            <w:pPr>
              <w:spacing w:line="360" w:lineRule="auto"/>
              <w:jc w:val="both"/>
            </w:pPr>
            <w:r>
              <w:t>63.5</w:t>
            </w:r>
          </w:p>
        </w:tc>
        <w:tc>
          <w:tcPr>
            <w:tcW w:w="1134" w:type="dxa"/>
          </w:tcPr>
          <w:p w14:paraId="57DBEABC" w14:textId="77777777" w:rsidR="006C5B60" w:rsidRPr="0004687A" w:rsidRDefault="006C5B60" w:rsidP="000F45DB">
            <w:pPr>
              <w:spacing w:line="360" w:lineRule="auto"/>
              <w:jc w:val="both"/>
            </w:pPr>
            <w:r>
              <w:t>106.1</w:t>
            </w:r>
          </w:p>
        </w:tc>
        <w:tc>
          <w:tcPr>
            <w:tcW w:w="1187" w:type="dxa"/>
          </w:tcPr>
          <w:p w14:paraId="2AC90E6E" w14:textId="77777777" w:rsidR="006C5B60" w:rsidRPr="0004687A" w:rsidRDefault="006C5B60" w:rsidP="000F45DB">
            <w:pPr>
              <w:spacing w:line="360" w:lineRule="auto"/>
              <w:jc w:val="both"/>
            </w:pPr>
            <w:r>
              <w:t>142.8</w:t>
            </w:r>
          </w:p>
        </w:tc>
      </w:tr>
      <w:tr w:rsidR="006C5B60" w:rsidRPr="0004687A" w14:paraId="345BA0EB" w14:textId="77777777" w:rsidTr="000F45DB">
        <w:tblPrEx>
          <w:tblLook w:val="01E0" w:firstRow="1" w:lastRow="1" w:firstColumn="1" w:lastColumn="1" w:noHBand="0" w:noVBand="0"/>
        </w:tblPrEx>
        <w:trPr>
          <w:trHeight w:val="291"/>
        </w:trPr>
        <w:tc>
          <w:tcPr>
            <w:tcW w:w="5920" w:type="dxa"/>
          </w:tcPr>
          <w:p w14:paraId="48E5862B" w14:textId="77777777" w:rsidR="006C5B60" w:rsidRPr="0004687A" w:rsidRDefault="006C5B60" w:rsidP="000F45DB">
            <w:pPr>
              <w:spacing w:line="360" w:lineRule="auto"/>
              <w:jc w:val="both"/>
              <w:rPr>
                <w:b/>
                <w:vertAlign w:val="superscript"/>
              </w:rPr>
            </w:pPr>
            <w:r w:rsidRPr="0004687A">
              <w:rPr>
                <w:b/>
              </w:rPr>
              <w:t>T</w:t>
            </w:r>
            <w:r w:rsidRPr="0004687A">
              <w:rPr>
                <w:b/>
                <w:vertAlign w:val="subscript"/>
              </w:rPr>
              <w:t>4</w:t>
            </w:r>
            <w:r w:rsidRPr="0004687A">
              <w:rPr>
                <w:b/>
              </w:rPr>
              <w:t xml:space="preserve"> – 100% RDF + Nano Zinc 2ml/L</w:t>
            </w:r>
          </w:p>
        </w:tc>
        <w:tc>
          <w:tcPr>
            <w:tcW w:w="1276" w:type="dxa"/>
          </w:tcPr>
          <w:p w14:paraId="28590D65" w14:textId="77777777" w:rsidR="006C5B60" w:rsidRPr="0004687A" w:rsidRDefault="006C5B60" w:rsidP="000F45DB">
            <w:pPr>
              <w:spacing w:line="360" w:lineRule="auto"/>
              <w:jc w:val="both"/>
            </w:pPr>
            <w:r>
              <w:t>64</w:t>
            </w:r>
          </w:p>
        </w:tc>
        <w:tc>
          <w:tcPr>
            <w:tcW w:w="1134" w:type="dxa"/>
          </w:tcPr>
          <w:p w14:paraId="7B639323" w14:textId="77777777" w:rsidR="006C5B60" w:rsidRPr="0004687A" w:rsidRDefault="006C5B60" w:rsidP="000F45DB">
            <w:pPr>
              <w:spacing w:line="360" w:lineRule="auto"/>
              <w:jc w:val="both"/>
            </w:pPr>
            <w:r>
              <w:t>109.3</w:t>
            </w:r>
          </w:p>
        </w:tc>
        <w:tc>
          <w:tcPr>
            <w:tcW w:w="1187" w:type="dxa"/>
          </w:tcPr>
          <w:p w14:paraId="36108F71" w14:textId="77777777" w:rsidR="006C5B60" w:rsidRPr="0004687A" w:rsidRDefault="006C5B60" w:rsidP="000F45DB">
            <w:pPr>
              <w:spacing w:line="360" w:lineRule="auto"/>
              <w:jc w:val="both"/>
            </w:pPr>
            <w:r>
              <w:t>148.6</w:t>
            </w:r>
          </w:p>
        </w:tc>
      </w:tr>
      <w:tr w:rsidR="006C5B60" w:rsidRPr="0004687A" w14:paraId="7D6E40D6" w14:textId="77777777" w:rsidTr="000F45DB">
        <w:tblPrEx>
          <w:tblLook w:val="01E0" w:firstRow="1" w:lastRow="1" w:firstColumn="1" w:lastColumn="1" w:noHBand="0" w:noVBand="0"/>
        </w:tblPrEx>
        <w:trPr>
          <w:trHeight w:val="367"/>
        </w:trPr>
        <w:tc>
          <w:tcPr>
            <w:tcW w:w="5920" w:type="dxa"/>
          </w:tcPr>
          <w:p w14:paraId="3A391A0F" w14:textId="77777777" w:rsidR="006C5B60" w:rsidRPr="0004687A" w:rsidRDefault="006C5B60" w:rsidP="000F45DB">
            <w:pPr>
              <w:spacing w:line="360" w:lineRule="auto"/>
              <w:jc w:val="both"/>
              <w:rPr>
                <w:b/>
                <w:vertAlign w:val="superscript"/>
              </w:rPr>
            </w:pPr>
            <w:r w:rsidRPr="0004687A">
              <w:rPr>
                <w:b/>
              </w:rPr>
              <w:t>T</w:t>
            </w:r>
            <w:r w:rsidRPr="0004687A">
              <w:rPr>
                <w:b/>
                <w:vertAlign w:val="subscript"/>
              </w:rPr>
              <w:t>5</w:t>
            </w:r>
            <w:r w:rsidRPr="0004687A">
              <w:rPr>
                <w:b/>
              </w:rPr>
              <w:t xml:space="preserve"> - 100% RDF +Nano Nitrogen 4ml/ L+ Nano Zinc 2ml/L</w:t>
            </w:r>
          </w:p>
        </w:tc>
        <w:tc>
          <w:tcPr>
            <w:tcW w:w="1276" w:type="dxa"/>
          </w:tcPr>
          <w:p w14:paraId="3BA97E40" w14:textId="77777777" w:rsidR="006C5B60" w:rsidRPr="0004687A" w:rsidRDefault="006C5B60" w:rsidP="000F45DB">
            <w:pPr>
              <w:spacing w:line="360" w:lineRule="auto"/>
              <w:jc w:val="both"/>
            </w:pPr>
            <w:r>
              <w:t>65.9</w:t>
            </w:r>
          </w:p>
        </w:tc>
        <w:tc>
          <w:tcPr>
            <w:tcW w:w="1134" w:type="dxa"/>
          </w:tcPr>
          <w:p w14:paraId="705D3E0E" w14:textId="77777777" w:rsidR="006C5B60" w:rsidRPr="0004687A" w:rsidRDefault="006C5B60" w:rsidP="000F45DB">
            <w:pPr>
              <w:spacing w:line="360" w:lineRule="auto"/>
              <w:jc w:val="both"/>
            </w:pPr>
            <w:r>
              <w:t>111.5</w:t>
            </w:r>
          </w:p>
        </w:tc>
        <w:tc>
          <w:tcPr>
            <w:tcW w:w="1187" w:type="dxa"/>
          </w:tcPr>
          <w:p w14:paraId="44229300" w14:textId="77777777" w:rsidR="006C5B60" w:rsidRPr="0004687A" w:rsidRDefault="006C5B60" w:rsidP="000F45DB">
            <w:pPr>
              <w:spacing w:line="360" w:lineRule="auto"/>
              <w:jc w:val="both"/>
            </w:pPr>
            <w:r>
              <w:t>150.9</w:t>
            </w:r>
          </w:p>
        </w:tc>
      </w:tr>
      <w:tr w:rsidR="006C5B60" w:rsidRPr="0004687A" w14:paraId="23C68088" w14:textId="77777777" w:rsidTr="000F45DB">
        <w:tblPrEx>
          <w:tblLook w:val="01E0" w:firstRow="1" w:lastRow="1" w:firstColumn="1" w:lastColumn="1" w:noHBand="0" w:noVBand="0"/>
        </w:tblPrEx>
        <w:trPr>
          <w:trHeight w:val="262"/>
        </w:trPr>
        <w:tc>
          <w:tcPr>
            <w:tcW w:w="5920" w:type="dxa"/>
          </w:tcPr>
          <w:p w14:paraId="09BA49C8" w14:textId="77777777" w:rsidR="006C5B60" w:rsidRPr="0004687A" w:rsidRDefault="006C5B60" w:rsidP="000F45DB">
            <w:pPr>
              <w:spacing w:line="360" w:lineRule="auto"/>
              <w:jc w:val="both"/>
              <w:rPr>
                <w:b/>
                <w:vertAlign w:val="superscript"/>
              </w:rPr>
            </w:pPr>
            <w:r w:rsidRPr="0004687A">
              <w:rPr>
                <w:b/>
              </w:rPr>
              <w:t>T</w:t>
            </w:r>
            <w:r w:rsidRPr="0004687A">
              <w:rPr>
                <w:b/>
                <w:vertAlign w:val="subscript"/>
              </w:rPr>
              <w:t>6</w:t>
            </w:r>
            <w:r w:rsidRPr="0004687A">
              <w:rPr>
                <w:b/>
              </w:rPr>
              <w:t xml:space="preserve"> – 80% RDF + Nano Nitrogen 4ml/ L</w:t>
            </w:r>
          </w:p>
        </w:tc>
        <w:tc>
          <w:tcPr>
            <w:tcW w:w="1276" w:type="dxa"/>
          </w:tcPr>
          <w:p w14:paraId="4AAD30D5" w14:textId="77777777" w:rsidR="006C5B60" w:rsidRPr="0004687A" w:rsidRDefault="006C5B60" w:rsidP="000F45DB">
            <w:pPr>
              <w:spacing w:line="360" w:lineRule="auto"/>
              <w:jc w:val="both"/>
            </w:pPr>
            <w:r>
              <w:t>63</w:t>
            </w:r>
          </w:p>
        </w:tc>
        <w:tc>
          <w:tcPr>
            <w:tcW w:w="1134" w:type="dxa"/>
          </w:tcPr>
          <w:p w14:paraId="7137378A" w14:textId="77777777" w:rsidR="006C5B60" w:rsidRPr="0004687A" w:rsidRDefault="006C5B60" w:rsidP="000F45DB">
            <w:pPr>
              <w:spacing w:line="360" w:lineRule="auto"/>
              <w:jc w:val="both"/>
            </w:pPr>
            <w:r>
              <w:t>105.06</w:t>
            </w:r>
          </w:p>
        </w:tc>
        <w:tc>
          <w:tcPr>
            <w:tcW w:w="1187" w:type="dxa"/>
          </w:tcPr>
          <w:p w14:paraId="6E5A9301" w14:textId="77777777" w:rsidR="006C5B60" w:rsidRPr="0004687A" w:rsidRDefault="006C5B60" w:rsidP="000F45DB">
            <w:pPr>
              <w:spacing w:line="360" w:lineRule="auto"/>
              <w:jc w:val="both"/>
            </w:pPr>
            <w:r>
              <w:t>140.4</w:t>
            </w:r>
          </w:p>
        </w:tc>
      </w:tr>
      <w:tr w:rsidR="006C5B60" w:rsidRPr="0004687A" w14:paraId="26D0DDE5" w14:textId="77777777" w:rsidTr="000F45DB">
        <w:tblPrEx>
          <w:tblLook w:val="01E0" w:firstRow="1" w:lastRow="1" w:firstColumn="1" w:lastColumn="1" w:noHBand="0" w:noVBand="0"/>
        </w:tblPrEx>
        <w:trPr>
          <w:trHeight w:val="155"/>
        </w:trPr>
        <w:tc>
          <w:tcPr>
            <w:tcW w:w="5920" w:type="dxa"/>
          </w:tcPr>
          <w:p w14:paraId="113D9BEE" w14:textId="77777777" w:rsidR="006C5B60" w:rsidRPr="0004687A" w:rsidRDefault="006C5B60" w:rsidP="000F45DB">
            <w:pPr>
              <w:spacing w:line="360" w:lineRule="auto"/>
              <w:jc w:val="both"/>
              <w:rPr>
                <w:b/>
                <w:vertAlign w:val="superscript"/>
              </w:rPr>
            </w:pPr>
            <w:r w:rsidRPr="0004687A">
              <w:rPr>
                <w:b/>
              </w:rPr>
              <w:t>T</w:t>
            </w:r>
            <w:r w:rsidRPr="0004687A">
              <w:rPr>
                <w:b/>
                <w:vertAlign w:val="subscript"/>
              </w:rPr>
              <w:t>7</w:t>
            </w:r>
            <w:r w:rsidRPr="0004687A">
              <w:rPr>
                <w:b/>
              </w:rPr>
              <w:t xml:space="preserve"> – 80% RDF + Nano Zinc 2ml/L</w:t>
            </w:r>
          </w:p>
        </w:tc>
        <w:tc>
          <w:tcPr>
            <w:tcW w:w="1276" w:type="dxa"/>
          </w:tcPr>
          <w:p w14:paraId="0393A79F" w14:textId="77777777" w:rsidR="006C5B60" w:rsidRPr="0004687A" w:rsidRDefault="006C5B60" w:rsidP="000F45DB">
            <w:pPr>
              <w:spacing w:line="360" w:lineRule="auto"/>
              <w:jc w:val="both"/>
            </w:pPr>
            <w:r>
              <w:t>62.1</w:t>
            </w:r>
          </w:p>
        </w:tc>
        <w:tc>
          <w:tcPr>
            <w:tcW w:w="1134" w:type="dxa"/>
          </w:tcPr>
          <w:p w14:paraId="52922E0A" w14:textId="77777777" w:rsidR="006C5B60" w:rsidRPr="0004687A" w:rsidRDefault="006C5B60" w:rsidP="000F45DB">
            <w:pPr>
              <w:spacing w:line="360" w:lineRule="auto"/>
              <w:jc w:val="both"/>
            </w:pPr>
            <w:r>
              <w:t>104.1</w:t>
            </w:r>
          </w:p>
        </w:tc>
        <w:tc>
          <w:tcPr>
            <w:tcW w:w="1187" w:type="dxa"/>
          </w:tcPr>
          <w:p w14:paraId="4CFD2713" w14:textId="77777777" w:rsidR="006C5B60" w:rsidRPr="0004687A" w:rsidRDefault="006C5B60" w:rsidP="000F45DB">
            <w:pPr>
              <w:spacing w:line="360" w:lineRule="auto"/>
              <w:jc w:val="both"/>
            </w:pPr>
            <w:r>
              <w:t>130.4</w:t>
            </w:r>
          </w:p>
        </w:tc>
      </w:tr>
      <w:tr w:rsidR="006C5B60" w:rsidRPr="0004687A" w14:paraId="35814BCB" w14:textId="77777777" w:rsidTr="000F45DB">
        <w:tblPrEx>
          <w:tblLook w:val="01E0" w:firstRow="1" w:lastRow="1" w:firstColumn="1" w:lastColumn="1" w:noHBand="0" w:noVBand="0"/>
        </w:tblPrEx>
        <w:trPr>
          <w:trHeight w:val="410"/>
        </w:trPr>
        <w:tc>
          <w:tcPr>
            <w:tcW w:w="5920" w:type="dxa"/>
          </w:tcPr>
          <w:p w14:paraId="35DD5370" w14:textId="77777777" w:rsidR="006C5B60" w:rsidRPr="0004687A" w:rsidRDefault="006C5B60" w:rsidP="000F45DB">
            <w:pPr>
              <w:spacing w:line="360" w:lineRule="auto"/>
              <w:jc w:val="both"/>
              <w:rPr>
                <w:b/>
              </w:rPr>
            </w:pPr>
            <w:r w:rsidRPr="0004687A">
              <w:rPr>
                <w:b/>
              </w:rPr>
              <w:t>T</w:t>
            </w:r>
            <w:r w:rsidRPr="0004687A">
              <w:rPr>
                <w:b/>
                <w:vertAlign w:val="subscript"/>
              </w:rPr>
              <w:t>8</w:t>
            </w:r>
            <w:r w:rsidRPr="0004687A">
              <w:rPr>
                <w:b/>
              </w:rPr>
              <w:t xml:space="preserve"> – 80% RDF + Nano Nitrogen 4ml/ L+ Nano Zinc 2ml/L</w:t>
            </w:r>
          </w:p>
        </w:tc>
        <w:tc>
          <w:tcPr>
            <w:tcW w:w="1276" w:type="dxa"/>
          </w:tcPr>
          <w:p w14:paraId="06D6C0D7" w14:textId="77777777" w:rsidR="006C5B60" w:rsidRPr="0004687A" w:rsidRDefault="006C5B60" w:rsidP="000F45DB">
            <w:pPr>
              <w:spacing w:line="360" w:lineRule="auto"/>
              <w:jc w:val="both"/>
              <w:rPr>
                <w:vertAlign w:val="superscript"/>
              </w:rPr>
            </w:pPr>
            <w:r>
              <w:t>60.7</w:t>
            </w:r>
          </w:p>
        </w:tc>
        <w:tc>
          <w:tcPr>
            <w:tcW w:w="1134" w:type="dxa"/>
          </w:tcPr>
          <w:p w14:paraId="77B0A0B7" w14:textId="77777777" w:rsidR="006C5B60" w:rsidRPr="0004687A" w:rsidRDefault="006C5B60" w:rsidP="000F45DB">
            <w:pPr>
              <w:spacing w:line="360" w:lineRule="auto"/>
              <w:jc w:val="both"/>
            </w:pPr>
            <w:r>
              <w:t>101.6</w:t>
            </w:r>
          </w:p>
        </w:tc>
        <w:tc>
          <w:tcPr>
            <w:tcW w:w="1187" w:type="dxa"/>
          </w:tcPr>
          <w:p w14:paraId="4E12778D" w14:textId="77777777" w:rsidR="006C5B60" w:rsidRPr="0004687A" w:rsidRDefault="006C5B60" w:rsidP="000F45DB">
            <w:pPr>
              <w:spacing w:line="360" w:lineRule="auto"/>
              <w:jc w:val="both"/>
            </w:pPr>
            <w:r>
              <w:t>127.4</w:t>
            </w:r>
          </w:p>
        </w:tc>
      </w:tr>
      <w:tr w:rsidR="006C5B60" w:rsidRPr="0004687A" w14:paraId="1C668CB0" w14:textId="77777777" w:rsidTr="000F45DB">
        <w:tblPrEx>
          <w:tblLook w:val="01E0" w:firstRow="1" w:lastRow="1" w:firstColumn="1" w:lastColumn="1" w:noHBand="0" w:noVBand="0"/>
        </w:tblPrEx>
        <w:trPr>
          <w:trHeight w:val="263"/>
        </w:trPr>
        <w:tc>
          <w:tcPr>
            <w:tcW w:w="5920" w:type="dxa"/>
          </w:tcPr>
          <w:p w14:paraId="3C456FFB" w14:textId="77777777" w:rsidR="006C5B60" w:rsidRPr="0004687A" w:rsidRDefault="006C5B60" w:rsidP="000F45DB">
            <w:pPr>
              <w:spacing w:line="360" w:lineRule="auto"/>
              <w:jc w:val="both"/>
              <w:rPr>
                <w:b/>
              </w:rPr>
            </w:pPr>
            <w:r w:rsidRPr="0004687A">
              <w:rPr>
                <w:b/>
              </w:rPr>
              <w:t>F test</w:t>
            </w:r>
          </w:p>
        </w:tc>
        <w:tc>
          <w:tcPr>
            <w:tcW w:w="1276" w:type="dxa"/>
          </w:tcPr>
          <w:p w14:paraId="4EE5C3BA" w14:textId="77777777" w:rsidR="006C5B60" w:rsidRPr="0004687A" w:rsidRDefault="006C5B60" w:rsidP="000F45DB">
            <w:pPr>
              <w:spacing w:line="360" w:lineRule="auto"/>
              <w:jc w:val="both"/>
            </w:pPr>
            <w:r w:rsidRPr="0004687A">
              <w:t>S</w:t>
            </w:r>
          </w:p>
        </w:tc>
        <w:tc>
          <w:tcPr>
            <w:tcW w:w="1134" w:type="dxa"/>
          </w:tcPr>
          <w:p w14:paraId="5F92A4B7" w14:textId="77777777" w:rsidR="006C5B60" w:rsidRPr="0004687A" w:rsidRDefault="006C5B60" w:rsidP="000F45DB">
            <w:pPr>
              <w:spacing w:line="360" w:lineRule="auto"/>
              <w:jc w:val="both"/>
            </w:pPr>
            <w:r w:rsidRPr="0004687A">
              <w:t>S</w:t>
            </w:r>
          </w:p>
        </w:tc>
        <w:tc>
          <w:tcPr>
            <w:tcW w:w="1187" w:type="dxa"/>
          </w:tcPr>
          <w:p w14:paraId="17C5DAC6" w14:textId="77777777" w:rsidR="006C5B60" w:rsidRPr="0004687A" w:rsidRDefault="006C5B60" w:rsidP="000F45DB">
            <w:pPr>
              <w:spacing w:line="360" w:lineRule="auto"/>
              <w:jc w:val="both"/>
            </w:pPr>
            <w:r w:rsidRPr="0004687A">
              <w:t>S</w:t>
            </w:r>
          </w:p>
        </w:tc>
      </w:tr>
      <w:tr w:rsidR="006C5B60" w:rsidRPr="0004687A" w14:paraId="669E7B2E" w14:textId="77777777" w:rsidTr="000F45DB">
        <w:tblPrEx>
          <w:tblLook w:val="01E0" w:firstRow="1" w:lastRow="1" w:firstColumn="1" w:lastColumn="1" w:noHBand="0" w:noVBand="0"/>
        </w:tblPrEx>
        <w:trPr>
          <w:trHeight w:val="195"/>
        </w:trPr>
        <w:tc>
          <w:tcPr>
            <w:tcW w:w="5920" w:type="dxa"/>
          </w:tcPr>
          <w:p w14:paraId="252FFC9A" w14:textId="77777777" w:rsidR="006C5B60" w:rsidRPr="0004687A" w:rsidRDefault="006C5B60" w:rsidP="000F45DB">
            <w:pPr>
              <w:spacing w:line="360" w:lineRule="auto"/>
              <w:jc w:val="both"/>
              <w:rPr>
                <w:b/>
              </w:rPr>
            </w:pPr>
            <w:proofErr w:type="spellStart"/>
            <w:r w:rsidRPr="0006739B">
              <w:rPr>
                <w:b/>
              </w:rPr>
              <w:t>S.Ed</w:t>
            </w:r>
            <w:proofErr w:type="spellEnd"/>
            <w:r w:rsidRPr="0004687A">
              <w:rPr>
                <w:b/>
              </w:rPr>
              <w:t>±</w:t>
            </w:r>
          </w:p>
        </w:tc>
        <w:tc>
          <w:tcPr>
            <w:tcW w:w="1276" w:type="dxa"/>
          </w:tcPr>
          <w:p w14:paraId="3CFA706B" w14:textId="77777777" w:rsidR="006C5B60" w:rsidRPr="0006739B" w:rsidRDefault="006C5B60" w:rsidP="000F45DB">
            <w:pPr>
              <w:jc w:val="both"/>
              <w:rPr>
                <w:rFonts w:ascii="Calibri" w:hAnsi="Calibri" w:cs="Calibri"/>
                <w:color w:val="000000"/>
              </w:rPr>
            </w:pPr>
            <w:r>
              <w:rPr>
                <w:rFonts w:ascii="Calibri" w:hAnsi="Calibri" w:cs="Calibri"/>
                <w:color w:val="000000"/>
                <w:sz w:val="22"/>
                <w:szCs w:val="22"/>
              </w:rPr>
              <w:t>0.8419</w:t>
            </w:r>
          </w:p>
        </w:tc>
        <w:tc>
          <w:tcPr>
            <w:tcW w:w="1134" w:type="dxa"/>
          </w:tcPr>
          <w:p w14:paraId="6EB795DB" w14:textId="77777777" w:rsidR="006C5B60" w:rsidRPr="0006739B" w:rsidRDefault="006C5B60" w:rsidP="000F45DB">
            <w:pPr>
              <w:jc w:val="both"/>
              <w:rPr>
                <w:rFonts w:ascii="Calibri" w:hAnsi="Calibri" w:cs="Calibri"/>
                <w:color w:val="000000"/>
              </w:rPr>
            </w:pPr>
            <w:r>
              <w:rPr>
                <w:rFonts w:ascii="Calibri" w:hAnsi="Calibri" w:cs="Calibri"/>
                <w:color w:val="000000"/>
                <w:sz w:val="22"/>
                <w:szCs w:val="22"/>
              </w:rPr>
              <w:t>2.9825</w:t>
            </w:r>
          </w:p>
        </w:tc>
        <w:tc>
          <w:tcPr>
            <w:tcW w:w="1187" w:type="dxa"/>
          </w:tcPr>
          <w:p w14:paraId="13FCDC5C" w14:textId="77777777" w:rsidR="006C5B60" w:rsidRPr="0006739B" w:rsidRDefault="006C5B60" w:rsidP="000F45DB">
            <w:pPr>
              <w:jc w:val="both"/>
              <w:rPr>
                <w:rFonts w:ascii="Calibri" w:hAnsi="Calibri" w:cs="Calibri"/>
                <w:color w:val="000000"/>
              </w:rPr>
            </w:pPr>
            <w:r>
              <w:rPr>
                <w:rFonts w:ascii="Calibri" w:hAnsi="Calibri" w:cs="Calibri"/>
                <w:color w:val="000000"/>
                <w:sz w:val="22"/>
                <w:szCs w:val="22"/>
              </w:rPr>
              <w:t>1.5931</w:t>
            </w:r>
          </w:p>
        </w:tc>
      </w:tr>
      <w:tr w:rsidR="006C5B60" w:rsidRPr="0004687A" w14:paraId="66D7BF2E" w14:textId="77777777" w:rsidTr="000F45DB">
        <w:tblPrEx>
          <w:tblLook w:val="01E0" w:firstRow="1" w:lastRow="1" w:firstColumn="1" w:lastColumn="1" w:noHBand="0" w:noVBand="0"/>
        </w:tblPrEx>
        <w:trPr>
          <w:trHeight w:val="411"/>
        </w:trPr>
        <w:tc>
          <w:tcPr>
            <w:tcW w:w="5920" w:type="dxa"/>
          </w:tcPr>
          <w:p w14:paraId="68E871AB" w14:textId="77777777" w:rsidR="006C5B60" w:rsidRPr="0004687A" w:rsidRDefault="006C5B60" w:rsidP="000F45DB">
            <w:pPr>
              <w:spacing w:line="360" w:lineRule="auto"/>
              <w:jc w:val="both"/>
              <w:rPr>
                <w:b/>
              </w:rPr>
            </w:pPr>
            <w:r w:rsidRPr="0004687A">
              <w:rPr>
                <w:b/>
              </w:rPr>
              <w:lastRenderedPageBreak/>
              <w:t>CD (P=0.05)</w:t>
            </w:r>
          </w:p>
        </w:tc>
        <w:tc>
          <w:tcPr>
            <w:tcW w:w="1276" w:type="dxa"/>
          </w:tcPr>
          <w:p w14:paraId="385DA4C8" w14:textId="77777777" w:rsidR="006C5B60" w:rsidRPr="0006739B" w:rsidRDefault="006C5B60" w:rsidP="000F45DB">
            <w:pPr>
              <w:jc w:val="both"/>
              <w:rPr>
                <w:rFonts w:ascii="Calibri" w:hAnsi="Calibri" w:cs="Calibri"/>
                <w:color w:val="000000"/>
              </w:rPr>
            </w:pPr>
            <w:r>
              <w:rPr>
                <w:rFonts w:ascii="Calibri" w:hAnsi="Calibri" w:cs="Calibri"/>
                <w:color w:val="000000"/>
                <w:sz w:val="22"/>
                <w:szCs w:val="22"/>
              </w:rPr>
              <w:t>1.805865</w:t>
            </w:r>
          </w:p>
        </w:tc>
        <w:tc>
          <w:tcPr>
            <w:tcW w:w="1134" w:type="dxa"/>
          </w:tcPr>
          <w:p w14:paraId="7B876990" w14:textId="77777777" w:rsidR="006C5B60" w:rsidRPr="0006739B" w:rsidRDefault="006C5B60" w:rsidP="000F45DB">
            <w:pPr>
              <w:jc w:val="both"/>
              <w:rPr>
                <w:rFonts w:ascii="Calibri" w:hAnsi="Calibri" w:cs="Calibri"/>
                <w:color w:val="000000"/>
              </w:rPr>
            </w:pPr>
            <w:r>
              <w:rPr>
                <w:rFonts w:ascii="Calibri" w:hAnsi="Calibri" w:cs="Calibri"/>
                <w:color w:val="000000"/>
                <w:sz w:val="22"/>
                <w:szCs w:val="22"/>
              </w:rPr>
              <w:t>6.396845</w:t>
            </w:r>
          </w:p>
        </w:tc>
        <w:tc>
          <w:tcPr>
            <w:tcW w:w="1187" w:type="dxa"/>
          </w:tcPr>
          <w:p w14:paraId="14E9C282" w14:textId="77777777" w:rsidR="006C5B60" w:rsidRPr="0006739B" w:rsidRDefault="006C5B60" w:rsidP="000F45DB">
            <w:pPr>
              <w:jc w:val="both"/>
              <w:rPr>
                <w:rFonts w:ascii="Calibri" w:hAnsi="Calibri" w:cs="Calibri"/>
                <w:color w:val="000000"/>
              </w:rPr>
            </w:pPr>
            <w:r>
              <w:rPr>
                <w:rFonts w:ascii="Calibri" w:hAnsi="Calibri" w:cs="Calibri"/>
                <w:color w:val="000000"/>
                <w:sz w:val="22"/>
                <w:szCs w:val="22"/>
              </w:rPr>
              <w:t>3.416865</w:t>
            </w:r>
          </w:p>
        </w:tc>
      </w:tr>
    </w:tbl>
    <w:p w14:paraId="7DCE2C43" w14:textId="77777777" w:rsidR="001252C1" w:rsidRPr="0004687A" w:rsidRDefault="00834FE8" w:rsidP="001252C1">
      <w:pPr>
        <w:tabs>
          <w:tab w:val="left" w:pos="2655"/>
        </w:tabs>
        <w:spacing w:before="240" w:line="360" w:lineRule="auto"/>
        <w:jc w:val="both"/>
        <w:rPr>
          <w:rFonts w:ascii="Times New Roman" w:hAnsi="Times New Roman" w:cs="Times New Roman"/>
          <w:sz w:val="24"/>
          <w:szCs w:val="24"/>
        </w:rPr>
      </w:pPr>
      <w:r w:rsidRPr="0004687A">
        <w:rPr>
          <w:rFonts w:ascii="Times New Roman" w:hAnsi="Times New Roman" w:cs="Times New Roman"/>
          <w:b/>
          <w:sz w:val="24"/>
          <w:szCs w:val="24"/>
        </w:rPr>
        <w:t>Leave length</w:t>
      </w:r>
      <w:r w:rsidR="00392B8F">
        <w:rPr>
          <w:rFonts w:ascii="Times New Roman" w:hAnsi="Times New Roman" w:cs="Times New Roman"/>
          <w:b/>
          <w:sz w:val="24"/>
          <w:szCs w:val="24"/>
        </w:rPr>
        <w:t>:</w:t>
      </w:r>
    </w:p>
    <w:p w14:paraId="6984FD66" w14:textId="77777777" w:rsidR="00834FE8" w:rsidRPr="00392B8F" w:rsidRDefault="00834FE8" w:rsidP="00834FE8">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Leaf length of black aromatic rice recorded at 30, 60, and 90 DAT was statistically analy</w:t>
      </w:r>
      <w:r w:rsidR="00F42D5A">
        <w:rPr>
          <w:rFonts w:ascii="Times New Roman" w:hAnsi="Times New Roman" w:cs="Times New Roman"/>
          <w:sz w:val="24"/>
          <w:szCs w:val="24"/>
        </w:rPr>
        <w:t xml:space="preserve">zed and presented in tables </w:t>
      </w:r>
      <w:proofErr w:type="gramStart"/>
      <w:r w:rsidRPr="00392B8F">
        <w:rPr>
          <w:rFonts w:ascii="Times New Roman" w:hAnsi="Times New Roman" w:cs="Times New Roman"/>
          <w:sz w:val="24"/>
          <w:szCs w:val="24"/>
        </w:rPr>
        <w:t xml:space="preserve">2 </w:t>
      </w:r>
      <w:r w:rsidR="00F42D5A">
        <w:rPr>
          <w:rFonts w:ascii="Times New Roman" w:hAnsi="Times New Roman" w:cs="Times New Roman"/>
          <w:sz w:val="24"/>
          <w:szCs w:val="24"/>
        </w:rPr>
        <w:t>.</w:t>
      </w:r>
      <w:proofErr w:type="gramEnd"/>
    </w:p>
    <w:p w14:paraId="2DFA2406" w14:textId="77777777" w:rsidR="00834FE8" w:rsidRPr="00392B8F" w:rsidRDefault="00834FE8" w:rsidP="00834FE8">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At 30 days after transplanting (DAT), the greatest leave length was observed in treatment T</w:t>
      </w:r>
      <w:r w:rsidRPr="00392B8F">
        <w:rPr>
          <w:rFonts w:ascii="Times New Roman" w:hAnsi="Times New Roman" w:cs="Times New Roman"/>
          <w:sz w:val="24"/>
          <w:szCs w:val="24"/>
          <w:vertAlign w:val="subscript"/>
        </w:rPr>
        <w:t>5</w:t>
      </w:r>
      <w:r w:rsidRPr="00392B8F">
        <w:rPr>
          <w:rFonts w:ascii="Times New Roman" w:hAnsi="Times New Roman" w:cs="Times New Roman"/>
          <w:sz w:val="24"/>
          <w:szCs w:val="24"/>
        </w:rPr>
        <w:t>, which included 100% recommended dose of fertilizers (RDF) along with Nano Nitrogen at 4 ml/L and Nano Zinc at 2 ml/L, resulting in an average length of 46.7 cm. Treatment T</w:t>
      </w:r>
      <w:r w:rsidRPr="00392B8F">
        <w:rPr>
          <w:rFonts w:ascii="Times New Roman" w:hAnsi="Times New Roman" w:cs="Times New Roman"/>
          <w:sz w:val="24"/>
          <w:szCs w:val="24"/>
          <w:vertAlign w:val="subscript"/>
        </w:rPr>
        <w:t>4</w:t>
      </w:r>
      <w:r w:rsidRPr="00392B8F">
        <w:rPr>
          <w:rFonts w:ascii="Times New Roman" w:hAnsi="Times New Roman" w:cs="Times New Roman"/>
          <w:sz w:val="24"/>
          <w:szCs w:val="24"/>
        </w:rPr>
        <w:t>, consisting of 100% RDF and Nano Zinc at 2 ml/L, produced a leave length of 45.5 cm, with no significant difference compared to T</w:t>
      </w:r>
      <w:r w:rsidRPr="00392B8F">
        <w:rPr>
          <w:rFonts w:ascii="Times New Roman" w:hAnsi="Times New Roman" w:cs="Times New Roman"/>
          <w:sz w:val="24"/>
          <w:szCs w:val="24"/>
          <w:vertAlign w:val="subscript"/>
        </w:rPr>
        <w:t>5</w:t>
      </w:r>
      <w:r w:rsidRPr="00392B8F">
        <w:rPr>
          <w:rFonts w:ascii="Times New Roman" w:hAnsi="Times New Roman" w:cs="Times New Roman"/>
          <w:sz w:val="24"/>
          <w:szCs w:val="24"/>
        </w:rPr>
        <w:t>. The shortest plants, measuring 41.7 cm,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xml:space="preserve">), which did not receive any additional </w:t>
      </w:r>
      <w:proofErr w:type="spellStart"/>
      <w:r w:rsidRPr="00392B8F">
        <w:rPr>
          <w:rFonts w:ascii="Times New Roman" w:hAnsi="Times New Roman" w:cs="Times New Roman"/>
          <w:sz w:val="24"/>
          <w:szCs w:val="24"/>
        </w:rPr>
        <w:t>inputs.At</w:t>
      </w:r>
      <w:proofErr w:type="spellEnd"/>
      <w:r w:rsidRPr="00392B8F">
        <w:rPr>
          <w:rFonts w:ascii="Times New Roman" w:hAnsi="Times New Roman" w:cs="Times New Roman"/>
          <w:sz w:val="24"/>
          <w:szCs w:val="24"/>
        </w:rPr>
        <w:t xml:space="preserve"> 60 DAT, the greatest leave length was observed to  be statistically significant in treatment T</w:t>
      </w:r>
      <w:r w:rsidRPr="00392B8F">
        <w:rPr>
          <w:rFonts w:ascii="Times New Roman" w:hAnsi="Times New Roman" w:cs="Times New Roman"/>
          <w:sz w:val="24"/>
          <w:szCs w:val="24"/>
          <w:vertAlign w:val="subscript"/>
        </w:rPr>
        <w:t>5</w:t>
      </w:r>
      <w:r w:rsidRPr="00392B8F">
        <w:rPr>
          <w:rFonts w:ascii="Times New Roman" w:hAnsi="Times New Roman" w:cs="Times New Roman"/>
          <w:sz w:val="24"/>
          <w:szCs w:val="24"/>
        </w:rPr>
        <w:t xml:space="preserve"> which included 100% recommended dose of fertilizers (RDF) along with Nano Nitrogen at 4 ml/L and Nano Zinc at 2 ml/L, resulting in average height of  83.1 cm. and T</w:t>
      </w:r>
      <w:r w:rsidRPr="00392B8F">
        <w:rPr>
          <w:rFonts w:ascii="Times New Roman" w:hAnsi="Times New Roman" w:cs="Times New Roman"/>
          <w:sz w:val="24"/>
          <w:szCs w:val="24"/>
          <w:vertAlign w:val="subscript"/>
        </w:rPr>
        <w:t xml:space="preserve">4 </w:t>
      </w:r>
      <w:r w:rsidRPr="00392B8F">
        <w:rPr>
          <w:rFonts w:ascii="Times New Roman" w:hAnsi="Times New Roman" w:cs="Times New Roman"/>
          <w:sz w:val="24"/>
          <w:szCs w:val="24"/>
        </w:rPr>
        <w:t>consisting of 100% RDF and Nano Zinc at 2 ml/L, giving an average length of  81.1 cm. The shortest leave, measuring 74.2 cm,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inputs.</w:t>
      </w:r>
    </w:p>
    <w:p w14:paraId="7044B838" w14:textId="77777777" w:rsidR="001252C1" w:rsidRPr="00392B8F" w:rsidRDefault="00834FE8" w:rsidP="00834FE8">
      <w:pPr>
        <w:tabs>
          <w:tab w:val="left" w:pos="2484"/>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 xml:space="preserve">The greater leaf length observed in treatment T5 (100% RDF + Nano Nitrogen @ 4 ml/L + Nano Zinc @ 2 ml/L) compared to the shortest leaf length in treatment T1 (Control) can likely be attributed to the positive effects of nano nitrogen and nano zinc on black rice growth. Nano urea enhances nitrogen uptake by releasing nutrients in a controlled manner, ensuring a steady supply of nitrogen to the plants. Its nano-sized particles allow for more efficient absorption through the roots, leading to better nutrient utilization. These findings align with those reported by Sahu </w:t>
      </w:r>
      <w:r w:rsidRPr="00392B8F">
        <w:rPr>
          <w:rFonts w:ascii="Times New Roman" w:hAnsi="Times New Roman" w:cs="Times New Roman"/>
          <w:i/>
          <w:sz w:val="24"/>
          <w:szCs w:val="24"/>
        </w:rPr>
        <w:t>et al</w:t>
      </w:r>
      <w:r w:rsidRPr="00392B8F">
        <w:rPr>
          <w:rFonts w:ascii="Times New Roman" w:hAnsi="Times New Roman" w:cs="Times New Roman"/>
          <w:sz w:val="24"/>
          <w:szCs w:val="24"/>
        </w:rPr>
        <w:t>. (2022).</w:t>
      </w:r>
    </w:p>
    <w:p w14:paraId="175C2579" w14:textId="77777777" w:rsidR="004E1119" w:rsidRPr="008D32A2" w:rsidRDefault="004E1119" w:rsidP="004E1119">
      <w:pPr>
        <w:pStyle w:val="Caption"/>
        <w:keepNext/>
        <w:jc w:val="center"/>
        <w:rPr>
          <w:rFonts w:ascii="Times New Roman" w:hAnsi="Times New Roman" w:cs="Times New Roman"/>
          <w:color w:val="000000" w:themeColor="text1"/>
          <w:sz w:val="24"/>
          <w:szCs w:val="24"/>
        </w:rPr>
      </w:pPr>
      <w:r w:rsidRPr="008D32A2">
        <w:rPr>
          <w:rFonts w:ascii="Times New Roman" w:hAnsi="Times New Roman" w:cs="Times New Roman"/>
          <w:color w:val="000000" w:themeColor="text1"/>
          <w:sz w:val="24"/>
          <w:szCs w:val="24"/>
        </w:rPr>
        <w:t xml:space="preserve">Table </w:t>
      </w:r>
      <w:r w:rsidR="00392B8F" w:rsidRPr="008D32A2">
        <w:rPr>
          <w:rFonts w:ascii="Times New Roman" w:hAnsi="Times New Roman" w:cs="Times New Roman"/>
          <w:color w:val="000000" w:themeColor="text1"/>
          <w:sz w:val="24"/>
          <w:szCs w:val="24"/>
        </w:rPr>
        <w:t>2</w:t>
      </w:r>
      <w:r w:rsidR="00321BF8" w:rsidRPr="008D32A2">
        <w:rPr>
          <w:rFonts w:ascii="Times New Roman" w:hAnsi="Times New Roman" w:cs="Times New Roman"/>
          <w:color w:val="000000" w:themeColor="text1"/>
          <w:sz w:val="24"/>
          <w:szCs w:val="24"/>
        </w:rPr>
        <w:t>.</w:t>
      </w:r>
      <w:r w:rsidRPr="008D32A2">
        <w:rPr>
          <w:rFonts w:ascii="Times New Roman" w:hAnsi="Times New Roman" w:cs="Times New Roman"/>
          <w:color w:val="000000" w:themeColor="text1"/>
          <w:sz w:val="24"/>
          <w:szCs w:val="24"/>
        </w:rPr>
        <w:t xml:space="preserve"> Effect of Nano fertilizer</w:t>
      </w:r>
      <w:r w:rsidR="008D32A2">
        <w:rPr>
          <w:rFonts w:ascii="Times New Roman" w:hAnsi="Times New Roman" w:cs="Times New Roman"/>
          <w:color w:val="000000" w:themeColor="text1"/>
          <w:sz w:val="24"/>
          <w:szCs w:val="24"/>
        </w:rPr>
        <w:t>s</w:t>
      </w:r>
      <w:r w:rsidRPr="008D32A2">
        <w:rPr>
          <w:rFonts w:ascii="Times New Roman" w:hAnsi="Times New Roman" w:cs="Times New Roman"/>
          <w:color w:val="000000" w:themeColor="text1"/>
          <w:sz w:val="24"/>
          <w:szCs w:val="24"/>
        </w:rPr>
        <w:t xml:space="preserve"> on leaf length of Black aromatic rice</w:t>
      </w:r>
    </w:p>
    <w:tbl>
      <w:tblPr>
        <w:tblStyle w:val="TableGrid"/>
        <w:tblW w:w="0" w:type="auto"/>
        <w:tblLook w:val="0000" w:firstRow="0" w:lastRow="0" w:firstColumn="0" w:lastColumn="0" w:noHBand="0" w:noVBand="0"/>
      </w:tblPr>
      <w:tblGrid>
        <w:gridCol w:w="5778"/>
        <w:gridCol w:w="1276"/>
        <w:gridCol w:w="1276"/>
        <w:gridCol w:w="1187"/>
      </w:tblGrid>
      <w:tr w:rsidR="00834FE8" w:rsidRPr="0004687A" w14:paraId="4821B5C6" w14:textId="77777777" w:rsidTr="000F45DB">
        <w:trPr>
          <w:trHeight w:val="274"/>
        </w:trPr>
        <w:tc>
          <w:tcPr>
            <w:tcW w:w="5778" w:type="dxa"/>
            <w:vMerge w:val="restart"/>
          </w:tcPr>
          <w:p w14:paraId="45164070" w14:textId="77777777" w:rsidR="00834FE8" w:rsidRPr="0004687A" w:rsidRDefault="00834FE8" w:rsidP="000F45DB">
            <w:pPr>
              <w:spacing w:line="360" w:lineRule="auto"/>
              <w:jc w:val="both"/>
              <w:rPr>
                <w:b/>
              </w:rPr>
            </w:pPr>
            <w:r w:rsidRPr="0004687A">
              <w:rPr>
                <w:b/>
              </w:rPr>
              <w:t>Treatments</w:t>
            </w:r>
          </w:p>
        </w:tc>
        <w:tc>
          <w:tcPr>
            <w:tcW w:w="3739" w:type="dxa"/>
            <w:gridSpan w:val="3"/>
          </w:tcPr>
          <w:p w14:paraId="01B2EC59" w14:textId="77777777" w:rsidR="00834FE8" w:rsidRPr="0004687A" w:rsidRDefault="00834FE8" w:rsidP="000F45DB">
            <w:pPr>
              <w:spacing w:line="360" w:lineRule="auto"/>
              <w:jc w:val="center"/>
              <w:rPr>
                <w:b/>
              </w:rPr>
            </w:pPr>
            <w:r w:rsidRPr="0004687A">
              <w:rPr>
                <w:b/>
              </w:rPr>
              <w:t>Leaf length (cm)</w:t>
            </w:r>
          </w:p>
        </w:tc>
      </w:tr>
      <w:tr w:rsidR="00834FE8" w:rsidRPr="0004687A" w14:paraId="629E59E9" w14:textId="77777777" w:rsidTr="000F45DB">
        <w:trPr>
          <w:trHeight w:val="158"/>
        </w:trPr>
        <w:tc>
          <w:tcPr>
            <w:tcW w:w="5778" w:type="dxa"/>
            <w:vMerge/>
          </w:tcPr>
          <w:p w14:paraId="5047438C" w14:textId="77777777" w:rsidR="00834FE8" w:rsidRPr="0004687A" w:rsidRDefault="00834FE8" w:rsidP="000F45DB">
            <w:pPr>
              <w:spacing w:line="360" w:lineRule="auto"/>
              <w:jc w:val="both"/>
              <w:rPr>
                <w:b/>
              </w:rPr>
            </w:pPr>
          </w:p>
        </w:tc>
        <w:tc>
          <w:tcPr>
            <w:tcW w:w="1276" w:type="dxa"/>
          </w:tcPr>
          <w:p w14:paraId="58F741CD" w14:textId="77777777" w:rsidR="00834FE8" w:rsidRPr="0004687A" w:rsidRDefault="00834FE8" w:rsidP="000F45DB">
            <w:pPr>
              <w:spacing w:line="360" w:lineRule="auto"/>
              <w:jc w:val="both"/>
              <w:rPr>
                <w:b/>
              </w:rPr>
            </w:pPr>
            <w:r w:rsidRPr="0004687A">
              <w:rPr>
                <w:b/>
              </w:rPr>
              <w:t>30 DAS</w:t>
            </w:r>
          </w:p>
        </w:tc>
        <w:tc>
          <w:tcPr>
            <w:tcW w:w="1276" w:type="dxa"/>
          </w:tcPr>
          <w:p w14:paraId="20A43D8D" w14:textId="77777777" w:rsidR="00834FE8" w:rsidRPr="0004687A" w:rsidRDefault="00834FE8" w:rsidP="000F45DB">
            <w:pPr>
              <w:spacing w:line="360" w:lineRule="auto"/>
              <w:jc w:val="both"/>
              <w:rPr>
                <w:b/>
              </w:rPr>
            </w:pPr>
            <w:r w:rsidRPr="0004687A">
              <w:rPr>
                <w:b/>
              </w:rPr>
              <w:t>60 DAS</w:t>
            </w:r>
          </w:p>
        </w:tc>
        <w:tc>
          <w:tcPr>
            <w:tcW w:w="1187" w:type="dxa"/>
          </w:tcPr>
          <w:p w14:paraId="57DA0929" w14:textId="77777777" w:rsidR="00834FE8" w:rsidRPr="0004687A" w:rsidRDefault="00834FE8" w:rsidP="000F45DB">
            <w:pPr>
              <w:spacing w:line="360" w:lineRule="auto"/>
              <w:jc w:val="both"/>
              <w:rPr>
                <w:b/>
              </w:rPr>
            </w:pPr>
            <w:r w:rsidRPr="0004687A">
              <w:rPr>
                <w:b/>
              </w:rPr>
              <w:t>90 DAS</w:t>
            </w:r>
          </w:p>
        </w:tc>
      </w:tr>
      <w:tr w:rsidR="00834FE8" w:rsidRPr="0004687A" w14:paraId="4DEA8040" w14:textId="77777777" w:rsidTr="000F45DB">
        <w:tblPrEx>
          <w:tblLook w:val="01E0" w:firstRow="1" w:lastRow="1" w:firstColumn="1" w:lastColumn="1" w:noHBand="0" w:noVBand="0"/>
        </w:tblPrEx>
        <w:trPr>
          <w:trHeight w:val="262"/>
        </w:trPr>
        <w:tc>
          <w:tcPr>
            <w:tcW w:w="5778" w:type="dxa"/>
          </w:tcPr>
          <w:p w14:paraId="6FEC2EB0" w14:textId="77777777" w:rsidR="00834FE8" w:rsidRPr="0004687A" w:rsidRDefault="00834FE8" w:rsidP="000F45DB">
            <w:pPr>
              <w:spacing w:line="360" w:lineRule="auto"/>
              <w:jc w:val="both"/>
              <w:rPr>
                <w:b/>
              </w:rPr>
            </w:pPr>
            <w:r w:rsidRPr="0004687A">
              <w:rPr>
                <w:b/>
              </w:rPr>
              <w:t>T</w:t>
            </w:r>
            <w:r w:rsidRPr="0004687A">
              <w:rPr>
                <w:b/>
                <w:vertAlign w:val="subscript"/>
              </w:rPr>
              <w:t xml:space="preserve">1 </w:t>
            </w:r>
            <w:r w:rsidRPr="0004687A">
              <w:rPr>
                <w:b/>
              </w:rPr>
              <w:t>- Control</w:t>
            </w:r>
          </w:p>
        </w:tc>
        <w:tc>
          <w:tcPr>
            <w:tcW w:w="1276" w:type="dxa"/>
          </w:tcPr>
          <w:p w14:paraId="52C7F71E" w14:textId="77777777" w:rsidR="00834FE8" w:rsidRPr="0004687A" w:rsidRDefault="00834FE8" w:rsidP="000F45DB">
            <w:pPr>
              <w:spacing w:line="360" w:lineRule="auto"/>
              <w:jc w:val="both"/>
            </w:pPr>
            <w:r w:rsidRPr="0004687A">
              <w:t>41.7</w:t>
            </w:r>
          </w:p>
        </w:tc>
        <w:tc>
          <w:tcPr>
            <w:tcW w:w="1276" w:type="dxa"/>
          </w:tcPr>
          <w:p w14:paraId="5C602A5D" w14:textId="77777777" w:rsidR="00834FE8" w:rsidRPr="0004687A" w:rsidRDefault="00834FE8" w:rsidP="000F45DB">
            <w:pPr>
              <w:spacing w:line="360" w:lineRule="auto"/>
              <w:jc w:val="both"/>
            </w:pPr>
            <w:r w:rsidRPr="0004687A">
              <w:t>74.2</w:t>
            </w:r>
          </w:p>
        </w:tc>
        <w:tc>
          <w:tcPr>
            <w:tcW w:w="1187" w:type="dxa"/>
          </w:tcPr>
          <w:p w14:paraId="70462446" w14:textId="77777777" w:rsidR="00834FE8" w:rsidRPr="0004687A" w:rsidRDefault="00834FE8" w:rsidP="000F45DB">
            <w:pPr>
              <w:spacing w:line="360" w:lineRule="auto"/>
              <w:jc w:val="both"/>
            </w:pPr>
            <w:r w:rsidRPr="0004687A">
              <w:t>84.9</w:t>
            </w:r>
          </w:p>
        </w:tc>
      </w:tr>
      <w:tr w:rsidR="00834FE8" w:rsidRPr="0004687A" w14:paraId="4A87F50E" w14:textId="77777777" w:rsidTr="000F45DB">
        <w:tblPrEx>
          <w:tblLook w:val="01E0" w:firstRow="1" w:lastRow="1" w:firstColumn="1" w:lastColumn="1" w:noHBand="0" w:noVBand="0"/>
        </w:tblPrEx>
        <w:trPr>
          <w:trHeight w:val="255"/>
        </w:trPr>
        <w:tc>
          <w:tcPr>
            <w:tcW w:w="5778" w:type="dxa"/>
          </w:tcPr>
          <w:p w14:paraId="3846E39A" w14:textId="77777777" w:rsidR="00834FE8" w:rsidRPr="0004687A" w:rsidRDefault="00834FE8" w:rsidP="000F45DB">
            <w:pPr>
              <w:spacing w:line="360" w:lineRule="auto"/>
              <w:jc w:val="both"/>
              <w:rPr>
                <w:b/>
                <w:vertAlign w:val="superscript"/>
              </w:rPr>
            </w:pPr>
            <w:r w:rsidRPr="0004687A">
              <w:rPr>
                <w:b/>
              </w:rPr>
              <w:t>T</w:t>
            </w:r>
            <w:r w:rsidRPr="0004687A">
              <w:rPr>
                <w:b/>
                <w:vertAlign w:val="subscript"/>
              </w:rPr>
              <w:t>2</w:t>
            </w:r>
            <w:r w:rsidRPr="0004687A">
              <w:rPr>
                <w:b/>
              </w:rPr>
              <w:t xml:space="preserve"> – 100% RDF</w:t>
            </w:r>
          </w:p>
        </w:tc>
        <w:tc>
          <w:tcPr>
            <w:tcW w:w="1276" w:type="dxa"/>
          </w:tcPr>
          <w:p w14:paraId="1296684F" w14:textId="77777777" w:rsidR="00834FE8" w:rsidRPr="0004687A" w:rsidRDefault="00834FE8" w:rsidP="000F45DB">
            <w:pPr>
              <w:spacing w:line="360" w:lineRule="auto"/>
              <w:jc w:val="both"/>
            </w:pPr>
            <w:r w:rsidRPr="0004687A">
              <w:t>43.2</w:t>
            </w:r>
          </w:p>
        </w:tc>
        <w:tc>
          <w:tcPr>
            <w:tcW w:w="1276" w:type="dxa"/>
          </w:tcPr>
          <w:p w14:paraId="2F2C5E9D" w14:textId="77777777" w:rsidR="00834FE8" w:rsidRPr="0004687A" w:rsidRDefault="00834FE8" w:rsidP="000F45DB">
            <w:pPr>
              <w:spacing w:line="360" w:lineRule="auto"/>
              <w:jc w:val="both"/>
            </w:pPr>
            <w:r w:rsidRPr="0004687A">
              <w:t>76.5</w:t>
            </w:r>
          </w:p>
        </w:tc>
        <w:tc>
          <w:tcPr>
            <w:tcW w:w="1187" w:type="dxa"/>
          </w:tcPr>
          <w:p w14:paraId="5436848D" w14:textId="77777777" w:rsidR="00834FE8" w:rsidRPr="0004687A" w:rsidRDefault="00834FE8" w:rsidP="000F45DB">
            <w:pPr>
              <w:spacing w:line="360" w:lineRule="auto"/>
              <w:jc w:val="both"/>
            </w:pPr>
            <w:r w:rsidRPr="0004687A">
              <w:t>85.7</w:t>
            </w:r>
          </w:p>
        </w:tc>
      </w:tr>
      <w:tr w:rsidR="00834FE8" w:rsidRPr="0004687A" w14:paraId="5D98EF55" w14:textId="77777777" w:rsidTr="000F45DB">
        <w:tblPrEx>
          <w:tblLook w:val="01E0" w:firstRow="1" w:lastRow="1" w:firstColumn="1" w:lastColumn="1" w:noHBand="0" w:noVBand="0"/>
        </w:tblPrEx>
        <w:trPr>
          <w:trHeight w:val="269"/>
        </w:trPr>
        <w:tc>
          <w:tcPr>
            <w:tcW w:w="5778" w:type="dxa"/>
          </w:tcPr>
          <w:p w14:paraId="5CD10023" w14:textId="77777777" w:rsidR="00834FE8" w:rsidRPr="0004687A" w:rsidRDefault="00834FE8" w:rsidP="000F45DB">
            <w:pPr>
              <w:tabs>
                <w:tab w:val="left" w:pos="3786"/>
              </w:tabs>
              <w:spacing w:line="360" w:lineRule="auto"/>
              <w:jc w:val="both"/>
              <w:rPr>
                <w:b/>
                <w:vertAlign w:val="superscript"/>
              </w:rPr>
            </w:pPr>
            <w:r w:rsidRPr="0004687A">
              <w:rPr>
                <w:b/>
              </w:rPr>
              <w:t>T</w:t>
            </w:r>
            <w:r w:rsidRPr="0004687A">
              <w:rPr>
                <w:b/>
                <w:vertAlign w:val="subscript"/>
              </w:rPr>
              <w:t>3</w:t>
            </w:r>
            <w:r w:rsidRPr="0004687A">
              <w:rPr>
                <w:b/>
              </w:rPr>
              <w:t xml:space="preserve"> – 100% RDF + Nano Nitrogen 4ml/ L</w:t>
            </w:r>
            <w:r w:rsidRPr="0004687A">
              <w:rPr>
                <w:b/>
              </w:rPr>
              <w:tab/>
            </w:r>
          </w:p>
        </w:tc>
        <w:tc>
          <w:tcPr>
            <w:tcW w:w="1276" w:type="dxa"/>
          </w:tcPr>
          <w:p w14:paraId="58FF27B0" w14:textId="77777777" w:rsidR="00834FE8" w:rsidRPr="0004687A" w:rsidRDefault="00834FE8" w:rsidP="000F45DB">
            <w:pPr>
              <w:spacing w:line="360" w:lineRule="auto"/>
              <w:jc w:val="both"/>
            </w:pPr>
            <w:r w:rsidRPr="0004687A">
              <w:t>44.8</w:t>
            </w:r>
          </w:p>
        </w:tc>
        <w:tc>
          <w:tcPr>
            <w:tcW w:w="1276" w:type="dxa"/>
          </w:tcPr>
          <w:p w14:paraId="4FA27722" w14:textId="77777777" w:rsidR="00834FE8" w:rsidRPr="0004687A" w:rsidRDefault="00834FE8" w:rsidP="000F45DB">
            <w:pPr>
              <w:spacing w:line="360" w:lineRule="auto"/>
              <w:jc w:val="both"/>
            </w:pPr>
            <w:r w:rsidRPr="0004687A">
              <w:t>79.6</w:t>
            </w:r>
          </w:p>
        </w:tc>
        <w:tc>
          <w:tcPr>
            <w:tcW w:w="1187" w:type="dxa"/>
          </w:tcPr>
          <w:p w14:paraId="26C13848" w14:textId="77777777" w:rsidR="00834FE8" w:rsidRPr="0004687A" w:rsidRDefault="00834FE8" w:rsidP="000F45DB">
            <w:pPr>
              <w:spacing w:line="360" w:lineRule="auto"/>
              <w:jc w:val="both"/>
            </w:pPr>
            <w:r w:rsidRPr="0004687A">
              <w:t>91.1</w:t>
            </w:r>
          </w:p>
        </w:tc>
      </w:tr>
      <w:tr w:rsidR="00834FE8" w:rsidRPr="0004687A" w14:paraId="17DF38C4" w14:textId="77777777" w:rsidTr="000F45DB">
        <w:tblPrEx>
          <w:tblLook w:val="01E0" w:firstRow="1" w:lastRow="1" w:firstColumn="1" w:lastColumn="1" w:noHBand="0" w:noVBand="0"/>
        </w:tblPrEx>
        <w:trPr>
          <w:trHeight w:val="323"/>
        </w:trPr>
        <w:tc>
          <w:tcPr>
            <w:tcW w:w="5778" w:type="dxa"/>
          </w:tcPr>
          <w:p w14:paraId="4F226D2A" w14:textId="77777777" w:rsidR="00834FE8" w:rsidRPr="0004687A" w:rsidRDefault="00834FE8" w:rsidP="000F45DB">
            <w:pPr>
              <w:tabs>
                <w:tab w:val="left" w:pos="3835"/>
              </w:tabs>
              <w:spacing w:line="360" w:lineRule="auto"/>
              <w:jc w:val="both"/>
              <w:rPr>
                <w:b/>
                <w:vertAlign w:val="superscript"/>
              </w:rPr>
            </w:pPr>
            <w:r w:rsidRPr="0004687A">
              <w:rPr>
                <w:b/>
              </w:rPr>
              <w:t>T</w:t>
            </w:r>
            <w:r w:rsidRPr="0004687A">
              <w:rPr>
                <w:b/>
                <w:vertAlign w:val="subscript"/>
              </w:rPr>
              <w:t>4</w:t>
            </w:r>
            <w:r w:rsidRPr="0004687A">
              <w:rPr>
                <w:b/>
              </w:rPr>
              <w:t xml:space="preserve"> – 100% RDF + Nano Zinc 2ml/L</w:t>
            </w:r>
            <w:r w:rsidRPr="0004687A">
              <w:rPr>
                <w:b/>
              </w:rPr>
              <w:tab/>
            </w:r>
          </w:p>
        </w:tc>
        <w:tc>
          <w:tcPr>
            <w:tcW w:w="1276" w:type="dxa"/>
          </w:tcPr>
          <w:p w14:paraId="76C2C390" w14:textId="77777777" w:rsidR="00834FE8" w:rsidRPr="0004687A" w:rsidRDefault="00834FE8" w:rsidP="000F45DB">
            <w:pPr>
              <w:spacing w:line="360" w:lineRule="auto"/>
              <w:jc w:val="both"/>
            </w:pPr>
            <w:r w:rsidRPr="0004687A">
              <w:t>45.5</w:t>
            </w:r>
          </w:p>
        </w:tc>
        <w:tc>
          <w:tcPr>
            <w:tcW w:w="1276" w:type="dxa"/>
          </w:tcPr>
          <w:p w14:paraId="28D56D51" w14:textId="77777777" w:rsidR="00834FE8" w:rsidRPr="0004687A" w:rsidRDefault="00834FE8" w:rsidP="000F45DB">
            <w:pPr>
              <w:spacing w:line="360" w:lineRule="auto"/>
              <w:jc w:val="both"/>
            </w:pPr>
            <w:r w:rsidRPr="0004687A">
              <w:t>81.1</w:t>
            </w:r>
          </w:p>
        </w:tc>
        <w:tc>
          <w:tcPr>
            <w:tcW w:w="1187" w:type="dxa"/>
          </w:tcPr>
          <w:p w14:paraId="1ECF7599" w14:textId="77777777" w:rsidR="00834FE8" w:rsidRPr="0004687A" w:rsidRDefault="00834FE8" w:rsidP="000F45DB">
            <w:pPr>
              <w:spacing w:line="360" w:lineRule="auto"/>
              <w:jc w:val="both"/>
            </w:pPr>
            <w:r w:rsidRPr="0004687A">
              <w:t>92.7</w:t>
            </w:r>
          </w:p>
        </w:tc>
      </w:tr>
      <w:tr w:rsidR="00834FE8" w:rsidRPr="0004687A" w14:paraId="7A2CB18A" w14:textId="77777777" w:rsidTr="000F45DB">
        <w:tblPrEx>
          <w:tblLook w:val="01E0" w:firstRow="1" w:lastRow="1" w:firstColumn="1" w:lastColumn="1" w:noHBand="0" w:noVBand="0"/>
        </w:tblPrEx>
        <w:trPr>
          <w:trHeight w:val="359"/>
        </w:trPr>
        <w:tc>
          <w:tcPr>
            <w:tcW w:w="5778" w:type="dxa"/>
          </w:tcPr>
          <w:p w14:paraId="699163EF" w14:textId="77777777" w:rsidR="00834FE8" w:rsidRPr="0004687A" w:rsidRDefault="00834FE8" w:rsidP="000F45DB">
            <w:pPr>
              <w:spacing w:line="360" w:lineRule="auto"/>
              <w:jc w:val="both"/>
              <w:rPr>
                <w:b/>
                <w:vertAlign w:val="superscript"/>
              </w:rPr>
            </w:pPr>
            <w:r w:rsidRPr="0004687A">
              <w:rPr>
                <w:b/>
              </w:rPr>
              <w:lastRenderedPageBreak/>
              <w:t>T</w:t>
            </w:r>
            <w:r w:rsidRPr="0004687A">
              <w:rPr>
                <w:b/>
                <w:vertAlign w:val="subscript"/>
              </w:rPr>
              <w:t>5</w:t>
            </w:r>
            <w:r w:rsidRPr="0004687A">
              <w:rPr>
                <w:b/>
              </w:rPr>
              <w:t xml:space="preserve"> - 100% RDF +Nano Nitrogen 4ml/ L+ Nano Zinc 2ml/L</w:t>
            </w:r>
          </w:p>
        </w:tc>
        <w:tc>
          <w:tcPr>
            <w:tcW w:w="1276" w:type="dxa"/>
          </w:tcPr>
          <w:p w14:paraId="09B3B287" w14:textId="77777777" w:rsidR="00834FE8" w:rsidRPr="0004687A" w:rsidRDefault="00834FE8" w:rsidP="000F45DB">
            <w:pPr>
              <w:spacing w:line="360" w:lineRule="auto"/>
              <w:jc w:val="both"/>
            </w:pPr>
            <w:r w:rsidRPr="0004687A">
              <w:t>46.7</w:t>
            </w:r>
          </w:p>
        </w:tc>
        <w:tc>
          <w:tcPr>
            <w:tcW w:w="1276" w:type="dxa"/>
          </w:tcPr>
          <w:p w14:paraId="4DD48B55" w14:textId="77777777" w:rsidR="00834FE8" w:rsidRPr="0004687A" w:rsidRDefault="00834FE8" w:rsidP="000F45DB">
            <w:pPr>
              <w:spacing w:line="360" w:lineRule="auto"/>
              <w:jc w:val="both"/>
            </w:pPr>
            <w:r w:rsidRPr="0004687A">
              <w:t>83.1</w:t>
            </w:r>
          </w:p>
        </w:tc>
        <w:tc>
          <w:tcPr>
            <w:tcW w:w="1187" w:type="dxa"/>
          </w:tcPr>
          <w:p w14:paraId="6DF20EBF" w14:textId="77777777" w:rsidR="00834FE8" w:rsidRPr="0004687A" w:rsidRDefault="00834FE8" w:rsidP="000F45DB">
            <w:pPr>
              <w:spacing w:line="360" w:lineRule="auto"/>
              <w:jc w:val="both"/>
            </w:pPr>
            <w:r w:rsidRPr="0004687A">
              <w:t>93.8</w:t>
            </w:r>
          </w:p>
        </w:tc>
      </w:tr>
      <w:tr w:rsidR="00834FE8" w:rsidRPr="0004687A" w14:paraId="5618006C" w14:textId="77777777" w:rsidTr="000F45DB">
        <w:tblPrEx>
          <w:tblLook w:val="01E0" w:firstRow="1" w:lastRow="1" w:firstColumn="1" w:lastColumn="1" w:noHBand="0" w:noVBand="0"/>
        </w:tblPrEx>
        <w:trPr>
          <w:trHeight w:val="262"/>
        </w:trPr>
        <w:tc>
          <w:tcPr>
            <w:tcW w:w="5778" w:type="dxa"/>
          </w:tcPr>
          <w:p w14:paraId="1FA3FA97" w14:textId="77777777" w:rsidR="00834FE8" w:rsidRPr="0004687A" w:rsidRDefault="00834FE8" w:rsidP="000F45DB">
            <w:pPr>
              <w:spacing w:line="360" w:lineRule="auto"/>
              <w:jc w:val="both"/>
              <w:rPr>
                <w:b/>
                <w:vertAlign w:val="superscript"/>
              </w:rPr>
            </w:pPr>
            <w:r w:rsidRPr="0004687A">
              <w:rPr>
                <w:b/>
              </w:rPr>
              <w:t>T</w:t>
            </w:r>
            <w:r w:rsidRPr="0004687A">
              <w:rPr>
                <w:b/>
                <w:vertAlign w:val="subscript"/>
              </w:rPr>
              <w:t>6</w:t>
            </w:r>
            <w:r w:rsidRPr="0004687A">
              <w:rPr>
                <w:b/>
              </w:rPr>
              <w:t xml:space="preserve"> – 80% RDF + Nano Nitrogen 4ml/ L</w:t>
            </w:r>
          </w:p>
        </w:tc>
        <w:tc>
          <w:tcPr>
            <w:tcW w:w="1276" w:type="dxa"/>
          </w:tcPr>
          <w:p w14:paraId="70D12548" w14:textId="77777777" w:rsidR="00834FE8" w:rsidRPr="0004687A" w:rsidRDefault="00834FE8" w:rsidP="000F45DB">
            <w:pPr>
              <w:spacing w:line="360" w:lineRule="auto"/>
              <w:jc w:val="both"/>
            </w:pPr>
            <w:r w:rsidRPr="0004687A">
              <w:t>44.4</w:t>
            </w:r>
          </w:p>
        </w:tc>
        <w:tc>
          <w:tcPr>
            <w:tcW w:w="1276" w:type="dxa"/>
          </w:tcPr>
          <w:p w14:paraId="22901E5D" w14:textId="77777777" w:rsidR="00834FE8" w:rsidRPr="0004687A" w:rsidRDefault="00834FE8" w:rsidP="000F45DB">
            <w:pPr>
              <w:spacing w:line="360" w:lineRule="auto"/>
              <w:jc w:val="both"/>
            </w:pPr>
            <w:r w:rsidRPr="0004687A">
              <w:t>79.5</w:t>
            </w:r>
          </w:p>
        </w:tc>
        <w:tc>
          <w:tcPr>
            <w:tcW w:w="1187" w:type="dxa"/>
          </w:tcPr>
          <w:p w14:paraId="0DE99C25" w14:textId="77777777" w:rsidR="00834FE8" w:rsidRPr="0004687A" w:rsidRDefault="00834FE8" w:rsidP="000F45DB">
            <w:pPr>
              <w:spacing w:line="360" w:lineRule="auto"/>
              <w:jc w:val="both"/>
            </w:pPr>
            <w:r w:rsidRPr="0004687A">
              <w:t>89.9</w:t>
            </w:r>
          </w:p>
        </w:tc>
      </w:tr>
      <w:tr w:rsidR="00834FE8" w:rsidRPr="0004687A" w14:paraId="236406B7" w14:textId="77777777" w:rsidTr="000F45DB">
        <w:tblPrEx>
          <w:tblLook w:val="01E0" w:firstRow="1" w:lastRow="1" w:firstColumn="1" w:lastColumn="1" w:noHBand="0" w:noVBand="0"/>
        </w:tblPrEx>
        <w:trPr>
          <w:trHeight w:val="262"/>
        </w:trPr>
        <w:tc>
          <w:tcPr>
            <w:tcW w:w="5778" w:type="dxa"/>
          </w:tcPr>
          <w:p w14:paraId="71D505EC" w14:textId="77777777" w:rsidR="00834FE8" w:rsidRPr="0004687A" w:rsidRDefault="00834FE8" w:rsidP="000F45DB">
            <w:pPr>
              <w:spacing w:line="360" w:lineRule="auto"/>
              <w:jc w:val="both"/>
              <w:rPr>
                <w:b/>
                <w:vertAlign w:val="superscript"/>
              </w:rPr>
            </w:pPr>
            <w:r w:rsidRPr="0004687A">
              <w:rPr>
                <w:b/>
              </w:rPr>
              <w:t>T</w:t>
            </w:r>
            <w:r w:rsidRPr="0004687A">
              <w:rPr>
                <w:b/>
                <w:vertAlign w:val="subscript"/>
              </w:rPr>
              <w:t>7</w:t>
            </w:r>
            <w:r w:rsidRPr="0004687A">
              <w:rPr>
                <w:b/>
              </w:rPr>
              <w:t xml:space="preserve"> – 80% RDF + Nano Zinc 2ml/L</w:t>
            </w:r>
          </w:p>
        </w:tc>
        <w:tc>
          <w:tcPr>
            <w:tcW w:w="1276" w:type="dxa"/>
          </w:tcPr>
          <w:p w14:paraId="14513502" w14:textId="77777777" w:rsidR="00834FE8" w:rsidRPr="0004687A" w:rsidRDefault="00834FE8" w:rsidP="000F45DB">
            <w:pPr>
              <w:spacing w:line="360" w:lineRule="auto"/>
              <w:jc w:val="both"/>
            </w:pPr>
            <w:r w:rsidRPr="0004687A">
              <w:t>44.1</w:t>
            </w:r>
          </w:p>
        </w:tc>
        <w:tc>
          <w:tcPr>
            <w:tcW w:w="1276" w:type="dxa"/>
          </w:tcPr>
          <w:p w14:paraId="0A6B5463" w14:textId="77777777" w:rsidR="00834FE8" w:rsidRPr="0004687A" w:rsidRDefault="00834FE8" w:rsidP="000F45DB">
            <w:pPr>
              <w:spacing w:line="360" w:lineRule="auto"/>
              <w:jc w:val="both"/>
            </w:pPr>
            <w:r w:rsidRPr="0004687A">
              <w:t>79.2</w:t>
            </w:r>
          </w:p>
        </w:tc>
        <w:tc>
          <w:tcPr>
            <w:tcW w:w="1187" w:type="dxa"/>
          </w:tcPr>
          <w:p w14:paraId="52911874" w14:textId="77777777" w:rsidR="00834FE8" w:rsidRPr="0004687A" w:rsidRDefault="00834FE8" w:rsidP="000F45DB">
            <w:pPr>
              <w:spacing w:line="360" w:lineRule="auto"/>
              <w:jc w:val="both"/>
            </w:pPr>
            <w:r w:rsidRPr="0004687A">
              <w:t>88.9</w:t>
            </w:r>
          </w:p>
        </w:tc>
      </w:tr>
      <w:tr w:rsidR="00834FE8" w:rsidRPr="0004687A" w14:paraId="4B887EFC" w14:textId="77777777" w:rsidTr="000F45DB">
        <w:tblPrEx>
          <w:tblLook w:val="01E0" w:firstRow="1" w:lastRow="1" w:firstColumn="1" w:lastColumn="1" w:noHBand="0" w:noVBand="0"/>
        </w:tblPrEx>
        <w:trPr>
          <w:trHeight w:val="403"/>
        </w:trPr>
        <w:tc>
          <w:tcPr>
            <w:tcW w:w="5778" w:type="dxa"/>
          </w:tcPr>
          <w:p w14:paraId="4F625586" w14:textId="77777777" w:rsidR="00834FE8" w:rsidRPr="0004687A" w:rsidRDefault="00834FE8" w:rsidP="000F45DB">
            <w:pPr>
              <w:spacing w:line="360" w:lineRule="auto"/>
              <w:jc w:val="both"/>
              <w:rPr>
                <w:b/>
              </w:rPr>
            </w:pPr>
            <w:r w:rsidRPr="0004687A">
              <w:rPr>
                <w:b/>
              </w:rPr>
              <w:t>T</w:t>
            </w:r>
            <w:r w:rsidRPr="0004687A">
              <w:rPr>
                <w:b/>
                <w:vertAlign w:val="subscript"/>
              </w:rPr>
              <w:t>8</w:t>
            </w:r>
            <w:r w:rsidRPr="0004687A">
              <w:rPr>
                <w:b/>
              </w:rPr>
              <w:t xml:space="preserve"> – 80% RDF + Nano Nitrogen 4ml/ L+ Nano Zinc 2ml/L</w:t>
            </w:r>
          </w:p>
        </w:tc>
        <w:tc>
          <w:tcPr>
            <w:tcW w:w="1276" w:type="dxa"/>
          </w:tcPr>
          <w:p w14:paraId="0A77D49E" w14:textId="77777777" w:rsidR="00834FE8" w:rsidRPr="0004687A" w:rsidRDefault="00834FE8" w:rsidP="000F45DB">
            <w:pPr>
              <w:spacing w:line="360" w:lineRule="auto"/>
              <w:jc w:val="both"/>
              <w:rPr>
                <w:vertAlign w:val="superscript"/>
              </w:rPr>
            </w:pPr>
            <w:r w:rsidRPr="0004687A">
              <w:t>42.6</w:t>
            </w:r>
          </w:p>
        </w:tc>
        <w:tc>
          <w:tcPr>
            <w:tcW w:w="1276" w:type="dxa"/>
          </w:tcPr>
          <w:p w14:paraId="32246A32" w14:textId="77777777" w:rsidR="00834FE8" w:rsidRPr="0004687A" w:rsidRDefault="00834FE8" w:rsidP="000F45DB">
            <w:pPr>
              <w:spacing w:line="360" w:lineRule="auto"/>
              <w:jc w:val="both"/>
            </w:pPr>
            <w:r w:rsidRPr="0004687A">
              <w:t>75.9</w:t>
            </w:r>
          </w:p>
        </w:tc>
        <w:tc>
          <w:tcPr>
            <w:tcW w:w="1187" w:type="dxa"/>
          </w:tcPr>
          <w:p w14:paraId="3A0ACDDE" w14:textId="77777777" w:rsidR="00834FE8" w:rsidRPr="0004687A" w:rsidRDefault="00834FE8" w:rsidP="000F45DB">
            <w:pPr>
              <w:spacing w:line="360" w:lineRule="auto"/>
              <w:jc w:val="both"/>
            </w:pPr>
            <w:r w:rsidRPr="0004687A">
              <w:t>85.1</w:t>
            </w:r>
          </w:p>
        </w:tc>
      </w:tr>
      <w:tr w:rsidR="00834FE8" w:rsidRPr="0004687A" w14:paraId="53668952" w14:textId="77777777" w:rsidTr="000F45DB">
        <w:tblPrEx>
          <w:tblLook w:val="01E0" w:firstRow="1" w:lastRow="1" w:firstColumn="1" w:lastColumn="1" w:noHBand="0" w:noVBand="0"/>
        </w:tblPrEx>
        <w:trPr>
          <w:trHeight w:val="263"/>
        </w:trPr>
        <w:tc>
          <w:tcPr>
            <w:tcW w:w="5778" w:type="dxa"/>
          </w:tcPr>
          <w:p w14:paraId="4E7C725F" w14:textId="77777777" w:rsidR="00834FE8" w:rsidRPr="0004687A" w:rsidRDefault="00834FE8" w:rsidP="000F45DB">
            <w:pPr>
              <w:spacing w:line="360" w:lineRule="auto"/>
              <w:jc w:val="both"/>
              <w:rPr>
                <w:b/>
              </w:rPr>
            </w:pPr>
            <w:r w:rsidRPr="0004687A">
              <w:rPr>
                <w:b/>
              </w:rPr>
              <w:t>F test</w:t>
            </w:r>
          </w:p>
        </w:tc>
        <w:tc>
          <w:tcPr>
            <w:tcW w:w="1276" w:type="dxa"/>
          </w:tcPr>
          <w:p w14:paraId="173C84C6" w14:textId="77777777" w:rsidR="00834FE8" w:rsidRPr="0004687A" w:rsidRDefault="00834FE8" w:rsidP="000F45DB">
            <w:pPr>
              <w:spacing w:line="360" w:lineRule="auto"/>
              <w:jc w:val="both"/>
            </w:pPr>
            <w:r w:rsidRPr="0004687A">
              <w:t>S</w:t>
            </w:r>
          </w:p>
        </w:tc>
        <w:tc>
          <w:tcPr>
            <w:tcW w:w="1276" w:type="dxa"/>
          </w:tcPr>
          <w:p w14:paraId="07BE66BE" w14:textId="77777777" w:rsidR="00834FE8" w:rsidRPr="0004687A" w:rsidRDefault="00834FE8" w:rsidP="000F45DB">
            <w:pPr>
              <w:spacing w:line="360" w:lineRule="auto"/>
              <w:jc w:val="both"/>
            </w:pPr>
            <w:r w:rsidRPr="0004687A">
              <w:t>S</w:t>
            </w:r>
          </w:p>
        </w:tc>
        <w:tc>
          <w:tcPr>
            <w:tcW w:w="1187" w:type="dxa"/>
          </w:tcPr>
          <w:p w14:paraId="2E782D17" w14:textId="77777777" w:rsidR="00834FE8" w:rsidRPr="0004687A" w:rsidRDefault="00834FE8" w:rsidP="000F45DB">
            <w:pPr>
              <w:spacing w:line="360" w:lineRule="auto"/>
              <w:jc w:val="both"/>
            </w:pPr>
            <w:r w:rsidRPr="0004687A">
              <w:t>S</w:t>
            </w:r>
          </w:p>
        </w:tc>
      </w:tr>
      <w:tr w:rsidR="00834FE8" w:rsidRPr="0004687A" w14:paraId="668EE11C" w14:textId="77777777" w:rsidTr="000F45DB">
        <w:tblPrEx>
          <w:tblLook w:val="01E0" w:firstRow="1" w:lastRow="1" w:firstColumn="1" w:lastColumn="1" w:noHBand="0" w:noVBand="0"/>
        </w:tblPrEx>
        <w:trPr>
          <w:trHeight w:val="357"/>
        </w:trPr>
        <w:tc>
          <w:tcPr>
            <w:tcW w:w="5778" w:type="dxa"/>
          </w:tcPr>
          <w:p w14:paraId="1FAEF0F3" w14:textId="77777777" w:rsidR="00834FE8" w:rsidRPr="0004687A" w:rsidRDefault="00834FE8" w:rsidP="000F45DB">
            <w:pPr>
              <w:spacing w:line="360" w:lineRule="auto"/>
              <w:jc w:val="both"/>
              <w:rPr>
                <w:b/>
              </w:rPr>
            </w:pPr>
            <w:proofErr w:type="spellStart"/>
            <w:r w:rsidRPr="0006739B">
              <w:rPr>
                <w:b/>
              </w:rPr>
              <w:t>S.Ed</w:t>
            </w:r>
            <w:proofErr w:type="spellEnd"/>
            <w:r w:rsidRPr="0004687A">
              <w:rPr>
                <w:b/>
              </w:rPr>
              <w:t>±</w:t>
            </w:r>
          </w:p>
        </w:tc>
        <w:tc>
          <w:tcPr>
            <w:tcW w:w="1276" w:type="dxa"/>
          </w:tcPr>
          <w:p w14:paraId="155E4BCF" w14:textId="77777777" w:rsidR="00834FE8" w:rsidRPr="0006739B" w:rsidRDefault="00834FE8" w:rsidP="000F45DB">
            <w:pPr>
              <w:jc w:val="both"/>
              <w:rPr>
                <w:rFonts w:ascii="Calibri" w:hAnsi="Calibri" w:cs="Calibri"/>
                <w:color w:val="000000"/>
              </w:rPr>
            </w:pPr>
            <w:r>
              <w:rPr>
                <w:rFonts w:ascii="Calibri" w:hAnsi="Calibri" w:cs="Calibri"/>
                <w:color w:val="000000"/>
                <w:sz w:val="22"/>
                <w:szCs w:val="22"/>
              </w:rPr>
              <w:t>1.0496</w:t>
            </w:r>
          </w:p>
          <w:p w14:paraId="5D8EFA25" w14:textId="77777777" w:rsidR="00834FE8" w:rsidRPr="0004687A" w:rsidRDefault="00834FE8" w:rsidP="000F45DB">
            <w:pPr>
              <w:jc w:val="both"/>
              <w:rPr>
                <w:color w:val="000000"/>
              </w:rPr>
            </w:pPr>
          </w:p>
        </w:tc>
        <w:tc>
          <w:tcPr>
            <w:tcW w:w="1276" w:type="dxa"/>
          </w:tcPr>
          <w:p w14:paraId="511F5540" w14:textId="77777777" w:rsidR="00834FE8" w:rsidRPr="0006739B" w:rsidRDefault="00834FE8" w:rsidP="000F45DB">
            <w:pPr>
              <w:jc w:val="both"/>
              <w:rPr>
                <w:rFonts w:ascii="Calibri" w:hAnsi="Calibri" w:cs="Calibri"/>
                <w:color w:val="000000"/>
              </w:rPr>
            </w:pPr>
            <w:r>
              <w:rPr>
                <w:rFonts w:ascii="Calibri" w:hAnsi="Calibri" w:cs="Calibri"/>
                <w:color w:val="000000"/>
                <w:sz w:val="22"/>
                <w:szCs w:val="22"/>
              </w:rPr>
              <w:t>1.9238</w:t>
            </w:r>
          </w:p>
          <w:p w14:paraId="3A166319" w14:textId="77777777" w:rsidR="00834FE8" w:rsidRPr="0004687A" w:rsidRDefault="00834FE8" w:rsidP="000F45DB">
            <w:pPr>
              <w:jc w:val="both"/>
              <w:rPr>
                <w:color w:val="000000"/>
              </w:rPr>
            </w:pPr>
          </w:p>
        </w:tc>
        <w:tc>
          <w:tcPr>
            <w:tcW w:w="1187" w:type="dxa"/>
          </w:tcPr>
          <w:p w14:paraId="07E490AD" w14:textId="77777777" w:rsidR="00834FE8" w:rsidRPr="0006739B" w:rsidRDefault="00834FE8" w:rsidP="000F45DB">
            <w:pPr>
              <w:jc w:val="both"/>
              <w:rPr>
                <w:rFonts w:ascii="Calibri" w:hAnsi="Calibri" w:cs="Calibri"/>
                <w:color w:val="000000"/>
              </w:rPr>
            </w:pPr>
            <w:r>
              <w:rPr>
                <w:rFonts w:ascii="Calibri" w:hAnsi="Calibri" w:cs="Calibri"/>
                <w:color w:val="000000"/>
                <w:sz w:val="22"/>
                <w:szCs w:val="22"/>
              </w:rPr>
              <w:t>1.3489</w:t>
            </w:r>
          </w:p>
        </w:tc>
      </w:tr>
      <w:tr w:rsidR="00834FE8" w:rsidRPr="0004687A" w14:paraId="4EE561D3" w14:textId="77777777" w:rsidTr="000F45DB">
        <w:tblPrEx>
          <w:tblLook w:val="01E0" w:firstRow="1" w:lastRow="1" w:firstColumn="1" w:lastColumn="1" w:noHBand="0" w:noVBand="0"/>
        </w:tblPrEx>
        <w:trPr>
          <w:trHeight w:val="269"/>
        </w:trPr>
        <w:tc>
          <w:tcPr>
            <w:tcW w:w="5778" w:type="dxa"/>
          </w:tcPr>
          <w:p w14:paraId="125EEC15" w14:textId="77777777" w:rsidR="00834FE8" w:rsidRPr="0004687A" w:rsidRDefault="00834FE8" w:rsidP="000F45DB">
            <w:pPr>
              <w:spacing w:line="360" w:lineRule="auto"/>
              <w:jc w:val="both"/>
              <w:rPr>
                <w:b/>
              </w:rPr>
            </w:pPr>
            <w:r w:rsidRPr="0004687A">
              <w:rPr>
                <w:b/>
              </w:rPr>
              <w:t>CD (P=0.05)</w:t>
            </w:r>
          </w:p>
        </w:tc>
        <w:tc>
          <w:tcPr>
            <w:tcW w:w="1276" w:type="dxa"/>
          </w:tcPr>
          <w:p w14:paraId="5E938D3C" w14:textId="77777777" w:rsidR="00834FE8" w:rsidRPr="0004687A" w:rsidRDefault="00834FE8" w:rsidP="000F45DB">
            <w:pPr>
              <w:jc w:val="both"/>
              <w:rPr>
                <w:color w:val="000000"/>
              </w:rPr>
            </w:pPr>
            <w:r w:rsidRPr="0004687A">
              <w:rPr>
                <w:color w:val="000000"/>
              </w:rPr>
              <w:t>2.059025</w:t>
            </w:r>
          </w:p>
        </w:tc>
        <w:tc>
          <w:tcPr>
            <w:tcW w:w="1276" w:type="dxa"/>
          </w:tcPr>
          <w:p w14:paraId="5D9E2C0F" w14:textId="77777777" w:rsidR="00834FE8" w:rsidRPr="0004687A" w:rsidRDefault="00834FE8" w:rsidP="000F45DB">
            <w:pPr>
              <w:jc w:val="both"/>
              <w:rPr>
                <w:color w:val="000000"/>
              </w:rPr>
            </w:pPr>
            <w:r w:rsidRPr="0004687A">
              <w:rPr>
                <w:color w:val="000000"/>
              </w:rPr>
              <w:t>4.126221</w:t>
            </w:r>
          </w:p>
          <w:p w14:paraId="180D1F8E" w14:textId="77777777" w:rsidR="00834FE8" w:rsidRPr="0004687A" w:rsidRDefault="00834FE8" w:rsidP="000F45DB">
            <w:pPr>
              <w:jc w:val="both"/>
              <w:rPr>
                <w:color w:val="000000"/>
              </w:rPr>
            </w:pPr>
          </w:p>
        </w:tc>
        <w:tc>
          <w:tcPr>
            <w:tcW w:w="1187" w:type="dxa"/>
          </w:tcPr>
          <w:p w14:paraId="4A8057D6" w14:textId="77777777" w:rsidR="00834FE8" w:rsidRPr="0004687A" w:rsidRDefault="00834FE8" w:rsidP="000F45DB">
            <w:pPr>
              <w:jc w:val="both"/>
              <w:rPr>
                <w:color w:val="000000"/>
              </w:rPr>
            </w:pPr>
            <w:r w:rsidRPr="0004687A">
              <w:rPr>
                <w:color w:val="000000"/>
              </w:rPr>
              <w:t>2.970275</w:t>
            </w:r>
          </w:p>
          <w:p w14:paraId="38B690FF" w14:textId="77777777" w:rsidR="00834FE8" w:rsidRPr="0004687A" w:rsidRDefault="00834FE8" w:rsidP="000F45DB">
            <w:pPr>
              <w:jc w:val="both"/>
              <w:rPr>
                <w:color w:val="000000"/>
              </w:rPr>
            </w:pPr>
          </w:p>
        </w:tc>
      </w:tr>
    </w:tbl>
    <w:p w14:paraId="50E6B7AA" w14:textId="77777777" w:rsidR="00D26A9B" w:rsidRDefault="00D26A9B" w:rsidP="0076364B">
      <w:pPr>
        <w:tabs>
          <w:tab w:val="left" w:pos="142"/>
        </w:tabs>
        <w:spacing w:line="360" w:lineRule="auto"/>
        <w:jc w:val="both"/>
        <w:rPr>
          <w:rFonts w:ascii="Times New Roman" w:hAnsi="Times New Roman" w:cs="Times New Roman"/>
          <w:b/>
          <w:sz w:val="24"/>
          <w:szCs w:val="24"/>
        </w:rPr>
      </w:pPr>
    </w:p>
    <w:p w14:paraId="3E20D0B2" w14:textId="77777777" w:rsidR="00834FE8" w:rsidRPr="0076364B" w:rsidRDefault="00834FE8" w:rsidP="0076364B">
      <w:pPr>
        <w:tabs>
          <w:tab w:val="left" w:pos="142"/>
        </w:tabs>
        <w:spacing w:line="360" w:lineRule="auto"/>
        <w:jc w:val="both"/>
        <w:rPr>
          <w:rFonts w:ascii="Times New Roman" w:hAnsi="Times New Roman" w:cs="Times New Roman"/>
          <w:b/>
          <w:sz w:val="24"/>
          <w:szCs w:val="24"/>
        </w:rPr>
      </w:pPr>
      <w:r w:rsidRPr="0076364B">
        <w:rPr>
          <w:rFonts w:ascii="Times New Roman" w:hAnsi="Times New Roman" w:cs="Times New Roman"/>
          <w:b/>
          <w:sz w:val="24"/>
          <w:szCs w:val="24"/>
        </w:rPr>
        <w:t>Total n</w:t>
      </w:r>
      <w:r w:rsidR="0076364B">
        <w:rPr>
          <w:rFonts w:ascii="Times New Roman" w:hAnsi="Times New Roman" w:cs="Times New Roman"/>
          <w:b/>
          <w:sz w:val="24"/>
          <w:szCs w:val="24"/>
        </w:rPr>
        <w:t>umber of Tillers</w:t>
      </w:r>
      <w:r w:rsidR="00392B8F">
        <w:rPr>
          <w:rFonts w:ascii="Times New Roman" w:hAnsi="Times New Roman" w:cs="Times New Roman"/>
          <w:b/>
          <w:sz w:val="24"/>
          <w:szCs w:val="24"/>
        </w:rPr>
        <w:t>:</w:t>
      </w:r>
    </w:p>
    <w:p w14:paraId="0BF311A3" w14:textId="77777777" w:rsidR="00834FE8" w:rsidRPr="00392B8F" w:rsidRDefault="00834FE8" w:rsidP="00834FE8">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The number of tillers in black aromatic rice, recorded at 30, 60, and 90 days after sowing (DAT), was statistically analyzed and</w:t>
      </w:r>
      <w:r w:rsidR="00F42D5A">
        <w:rPr>
          <w:rFonts w:ascii="Times New Roman" w:hAnsi="Times New Roman" w:cs="Times New Roman"/>
          <w:sz w:val="24"/>
          <w:szCs w:val="24"/>
        </w:rPr>
        <w:t xml:space="preserve"> the results were displayed in table 3.</w:t>
      </w:r>
    </w:p>
    <w:p w14:paraId="06F84CF2" w14:textId="77777777" w:rsidR="00834FE8" w:rsidRPr="00392B8F" w:rsidRDefault="00834FE8" w:rsidP="00834FE8">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At 30 DAT, treatment T</w:t>
      </w:r>
      <w:r w:rsidRPr="00392B8F">
        <w:rPr>
          <w:rFonts w:ascii="Times New Roman" w:hAnsi="Times New Roman" w:cs="Times New Roman"/>
          <w:sz w:val="24"/>
          <w:szCs w:val="24"/>
          <w:vertAlign w:val="subscript"/>
        </w:rPr>
        <w:t>5</w:t>
      </w:r>
      <w:r w:rsidRPr="00392B8F">
        <w:rPr>
          <w:rFonts w:ascii="Times New Roman" w:hAnsi="Times New Roman" w:cs="Times New Roman"/>
          <w:sz w:val="24"/>
          <w:szCs w:val="24"/>
        </w:rPr>
        <w:t>, which received 100% of the recommended dose of fertilizers (RDF) along with Nano Nitrogen (4 ml/L) and Nano Zinc (2 ml/L), recorded the highest number of tillers (15.7), and this difference was statistically significant. This was followed by treatment T</w:t>
      </w:r>
      <w:r w:rsidRPr="00392B8F">
        <w:rPr>
          <w:rFonts w:ascii="Times New Roman" w:hAnsi="Times New Roman" w:cs="Times New Roman"/>
          <w:sz w:val="24"/>
          <w:szCs w:val="24"/>
          <w:vertAlign w:val="subscript"/>
        </w:rPr>
        <w:t>4</w:t>
      </w:r>
      <w:r w:rsidRPr="00392B8F">
        <w:rPr>
          <w:rFonts w:ascii="Times New Roman" w:hAnsi="Times New Roman" w:cs="Times New Roman"/>
          <w:sz w:val="24"/>
          <w:szCs w:val="24"/>
        </w:rPr>
        <w:t>, which received 100% RDF and Nano Zinc (2 ml/L), with an average tiller count of (15.3). The lowest number of tillers (11.4) was observed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nutrient inputs. At 60 DAT, treatment T</w:t>
      </w:r>
      <w:r w:rsidRPr="00392B8F">
        <w:rPr>
          <w:rFonts w:ascii="Times New Roman" w:hAnsi="Times New Roman" w:cs="Times New Roman"/>
          <w:sz w:val="24"/>
          <w:szCs w:val="24"/>
          <w:vertAlign w:val="subscript"/>
        </w:rPr>
        <w:t>5</w:t>
      </w:r>
      <w:r w:rsidRPr="00392B8F">
        <w:rPr>
          <w:rFonts w:ascii="Times New Roman" w:hAnsi="Times New Roman" w:cs="Times New Roman"/>
          <w:sz w:val="24"/>
          <w:szCs w:val="24"/>
        </w:rPr>
        <w:t>, which received 100% of the recommended dose of fertilizers (RDF) along with Nano Nitrogen (4 ml/L) and Nano Zinc (2 ml/L), recorded the highest number of tillers (21.4), and this difference was statistically significant. This was followed by treatment T</w:t>
      </w:r>
      <w:r w:rsidRPr="00392B8F">
        <w:rPr>
          <w:rFonts w:ascii="Times New Roman" w:hAnsi="Times New Roman" w:cs="Times New Roman"/>
          <w:sz w:val="24"/>
          <w:szCs w:val="24"/>
          <w:vertAlign w:val="subscript"/>
        </w:rPr>
        <w:t>4</w:t>
      </w:r>
      <w:r w:rsidRPr="00392B8F">
        <w:rPr>
          <w:rFonts w:ascii="Times New Roman" w:hAnsi="Times New Roman" w:cs="Times New Roman"/>
          <w:sz w:val="24"/>
          <w:szCs w:val="24"/>
        </w:rPr>
        <w:t>, which received 100% RDF and Nano Zinc (2 ml/L), with an average tiller count of (19.5). The lowest number of tillers (14.4) was observed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nutrient inputs. At 90 DAT, treatment T</w:t>
      </w:r>
      <w:r w:rsidRPr="00392B8F">
        <w:rPr>
          <w:rFonts w:ascii="Times New Roman" w:hAnsi="Times New Roman" w:cs="Times New Roman"/>
          <w:sz w:val="24"/>
          <w:szCs w:val="24"/>
          <w:vertAlign w:val="subscript"/>
        </w:rPr>
        <w:t>5</w:t>
      </w:r>
      <w:r w:rsidRPr="00392B8F">
        <w:rPr>
          <w:rFonts w:ascii="Times New Roman" w:hAnsi="Times New Roman" w:cs="Times New Roman"/>
          <w:sz w:val="24"/>
          <w:szCs w:val="24"/>
        </w:rPr>
        <w:t>, which received 100% of the recommended dose of fertilizers (RDF) along with Nano Nitrogen (4 ml/L) and Nano Zinc (2 ml/L), recorded the highest number of tillers (23.1), and this difference was statistically significant. This was followed by treatment T</w:t>
      </w:r>
      <w:r w:rsidRPr="00392B8F">
        <w:rPr>
          <w:rFonts w:ascii="Times New Roman" w:hAnsi="Times New Roman" w:cs="Times New Roman"/>
          <w:sz w:val="24"/>
          <w:szCs w:val="24"/>
          <w:vertAlign w:val="subscript"/>
        </w:rPr>
        <w:t>4</w:t>
      </w:r>
      <w:r w:rsidRPr="00392B8F">
        <w:rPr>
          <w:rFonts w:ascii="Times New Roman" w:hAnsi="Times New Roman" w:cs="Times New Roman"/>
          <w:sz w:val="24"/>
          <w:szCs w:val="24"/>
        </w:rPr>
        <w:t>, which received 100% RDF and Nano Zinc (2 ml/L), with an average tiller count of (22.5). The lowest number of tillers (17.7) was observed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nutrient inputs.</w:t>
      </w:r>
      <w:r w:rsidR="00321BF8" w:rsidRPr="00392B8F">
        <w:rPr>
          <w:rFonts w:ascii="Times New Roman" w:hAnsi="Times New Roman" w:cs="Times New Roman"/>
          <w:sz w:val="24"/>
          <w:szCs w:val="24"/>
        </w:rPr>
        <w:t xml:space="preserve"> </w:t>
      </w:r>
      <w:r w:rsidRPr="00392B8F">
        <w:rPr>
          <w:rFonts w:ascii="Times New Roman" w:hAnsi="Times New Roman" w:cs="Times New Roman"/>
          <w:sz w:val="24"/>
          <w:szCs w:val="24"/>
        </w:rPr>
        <w:t xml:space="preserve">The probable reason for maximum tillers in black rice plant might be the increase of supply of nitrogen and zinc to </w:t>
      </w:r>
      <w:proofErr w:type="gramStart"/>
      <w:r w:rsidRPr="00392B8F">
        <w:rPr>
          <w:rFonts w:ascii="Times New Roman" w:hAnsi="Times New Roman" w:cs="Times New Roman"/>
          <w:sz w:val="24"/>
          <w:szCs w:val="24"/>
        </w:rPr>
        <w:t>plants,  which</w:t>
      </w:r>
      <w:proofErr w:type="gramEnd"/>
      <w:r w:rsidRPr="00392B8F">
        <w:rPr>
          <w:rFonts w:ascii="Times New Roman" w:hAnsi="Times New Roman" w:cs="Times New Roman"/>
          <w:sz w:val="24"/>
          <w:szCs w:val="24"/>
        </w:rPr>
        <w:t xml:space="preserve"> accelerated the activity of enzyme involved in photosynthesis,  </w:t>
      </w:r>
      <w:proofErr w:type="spellStart"/>
      <w:r w:rsidRPr="00392B8F">
        <w:rPr>
          <w:rFonts w:ascii="Times New Roman" w:hAnsi="Times New Roman" w:cs="Times New Roman"/>
          <w:sz w:val="24"/>
          <w:szCs w:val="24"/>
        </w:rPr>
        <w:t>carbohydrats</w:t>
      </w:r>
      <w:proofErr w:type="spellEnd"/>
      <w:r w:rsidRPr="00392B8F">
        <w:rPr>
          <w:rFonts w:ascii="Times New Roman" w:hAnsi="Times New Roman" w:cs="Times New Roman"/>
          <w:sz w:val="24"/>
          <w:szCs w:val="24"/>
        </w:rPr>
        <w:t xml:space="preserve"> metabolism cell division and cell elongation (</w:t>
      </w:r>
      <w:proofErr w:type="spellStart"/>
      <w:r w:rsidRPr="00392B8F">
        <w:rPr>
          <w:rFonts w:ascii="Times New Roman" w:hAnsi="Times New Roman" w:cs="Times New Roman"/>
          <w:sz w:val="24"/>
          <w:szCs w:val="24"/>
        </w:rPr>
        <w:t>Beersa</w:t>
      </w:r>
      <w:proofErr w:type="spellEnd"/>
      <w:r w:rsidRPr="00392B8F">
        <w:rPr>
          <w:rFonts w:ascii="Times New Roman" w:hAnsi="Times New Roman" w:cs="Times New Roman"/>
          <w:sz w:val="24"/>
          <w:szCs w:val="24"/>
        </w:rPr>
        <w:t xml:space="preserve"> , 2018 and Uma, 2019)</w:t>
      </w:r>
    </w:p>
    <w:p w14:paraId="7EAC9243" w14:textId="77777777" w:rsidR="004E1119" w:rsidRPr="008D32A2" w:rsidRDefault="004E1119" w:rsidP="004E1119">
      <w:pPr>
        <w:pStyle w:val="Caption"/>
        <w:keepNext/>
        <w:jc w:val="center"/>
        <w:rPr>
          <w:rFonts w:ascii="Times New Roman" w:hAnsi="Times New Roman" w:cs="Times New Roman"/>
          <w:color w:val="000000" w:themeColor="text1"/>
          <w:sz w:val="24"/>
          <w:szCs w:val="24"/>
        </w:rPr>
      </w:pPr>
      <w:r w:rsidRPr="008D32A2">
        <w:rPr>
          <w:rFonts w:ascii="Times New Roman" w:hAnsi="Times New Roman" w:cs="Times New Roman"/>
          <w:color w:val="000000" w:themeColor="text1"/>
          <w:sz w:val="24"/>
          <w:szCs w:val="24"/>
        </w:rPr>
        <w:lastRenderedPageBreak/>
        <w:t xml:space="preserve">Table </w:t>
      </w:r>
      <w:r w:rsidR="00392B8F" w:rsidRPr="008D32A2">
        <w:rPr>
          <w:rFonts w:ascii="Times New Roman" w:hAnsi="Times New Roman" w:cs="Times New Roman"/>
          <w:color w:val="000000" w:themeColor="text1"/>
          <w:sz w:val="24"/>
          <w:szCs w:val="24"/>
        </w:rPr>
        <w:t>3</w:t>
      </w:r>
      <w:r w:rsidR="00321BF8" w:rsidRPr="008D32A2">
        <w:rPr>
          <w:rFonts w:ascii="Times New Roman" w:hAnsi="Times New Roman" w:cs="Times New Roman"/>
          <w:color w:val="000000" w:themeColor="text1"/>
          <w:sz w:val="24"/>
          <w:szCs w:val="24"/>
        </w:rPr>
        <w:t>.</w:t>
      </w:r>
      <w:r w:rsidRPr="008D32A2">
        <w:rPr>
          <w:rFonts w:ascii="Times New Roman" w:hAnsi="Times New Roman" w:cs="Times New Roman"/>
          <w:color w:val="000000" w:themeColor="text1"/>
          <w:sz w:val="24"/>
          <w:szCs w:val="24"/>
        </w:rPr>
        <w:t xml:space="preserve"> Effect of Nano fertilizer</w:t>
      </w:r>
      <w:r w:rsidR="008D32A2">
        <w:rPr>
          <w:rFonts w:ascii="Times New Roman" w:hAnsi="Times New Roman" w:cs="Times New Roman"/>
          <w:color w:val="000000" w:themeColor="text1"/>
          <w:sz w:val="24"/>
          <w:szCs w:val="24"/>
        </w:rPr>
        <w:t>s</w:t>
      </w:r>
      <w:r w:rsidRPr="008D32A2">
        <w:rPr>
          <w:rFonts w:ascii="Times New Roman" w:hAnsi="Times New Roman" w:cs="Times New Roman"/>
          <w:color w:val="000000" w:themeColor="text1"/>
          <w:sz w:val="24"/>
          <w:szCs w:val="24"/>
        </w:rPr>
        <w:t xml:space="preserve"> on total number of tillers of Black aromatic rice</w:t>
      </w:r>
    </w:p>
    <w:tbl>
      <w:tblPr>
        <w:tblStyle w:val="TableGrid"/>
        <w:tblW w:w="0" w:type="auto"/>
        <w:tblLook w:val="0000" w:firstRow="0" w:lastRow="0" w:firstColumn="0" w:lastColumn="0" w:noHBand="0" w:noVBand="0"/>
      </w:tblPr>
      <w:tblGrid>
        <w:gridCol w:w="5920"/>
        <w:gridCol w:w="1108"/>
        <w:gridCol w:w="1036"/>
        <w:gridCol w:w="17"/>
        <w:gridCol w:w="1436"/>
      </w:tblGrid>
      <w:tr w:rsidR="00834FE8" w:rsidRPr="0004687A" w14:paraId="1CA86963" w14:textId="77777777" w:rsidTr="000F45DB">
        <w:trPr>
          <w:trHeight w:val="274"/>
        </w:trPr>
        <w:tc>
          <w:tcPr>
            <w:tcW w:w="5920" w:type="dxa"/>
            <w:vMerge w:val="restart"/>
          </w:tcPr>
          <w:p w14:paraId="3D7416F1" w14:textId="77777777" w:rsidR="00834FE8" w:rsidRPr="0004687A" w:rsidRDefault="00834FE8" w:rsidP="000F45DB">
            <w:pPr>
              <w:spacing w:line="360" w:lineRule="auto"/>
              <w:jc w:val="both"/>
              <w:rPr>
                <w:b/>
              </w:rPr>
            </w:pPr>
            <w:r w:rsidRPr="0004687A">
              <w:rPr>
                <w:b/>
              </w:rPr>
              <w:t>Treatments</w:t>
            </w:r>
          </w:p>
        </w:tc>
        <w:tc>
          <w:tcPr>
            <w:tcW w:w="3597" w:type="dxa"/>
            <w:gridSpan w:val="4"/>
          </w:tcPr>
          <w:p w14:paraId="29A0E61B" w14:textId="77777777" w:rsidR="00834FE8" w:rsidRPr="0004687A" w:rsidRDefault="00834FE8" w:rsidP="000F45DB">
            <w:pPr>
              <w:spacing w:line="360" w:lineRule="auto"/>
              <w:jc w:val="center"/>
              <w:rPr>
                <w:b/>
              </w:rPr>
            </w:pPr>
            <w:r w:rsidRPr="0004687A">
              <w:rPr>
                <w:b/>
              </w:rPr>
              <w:t>Total number of tillers</w:t>
            </w:r>
          </w:p>
        </w:tc>
      </w:tr>
      <w:tr w:rsidR="00834FE8" w:rsidRPr="0004687A" w14:paraId="1C571F81" w14:textId="77777777" w:rsidTr="000F45DB">
        <w:trPr>
          <w:trHeight w:val="280"/>
        </w:trPr>
        <w:tc>
          <w:tcPr>
            <w:tcW w:w="5920" w:type="dxa"/>
            <w:vMerge/>
          </w:tcPr>
          <w:p w14:paraId="03DFAAB3" w14:textId="77777777" w:rsidR="00834FE8" w:rsidRPr="0004687A" w:rsidRDefault="00834FE8" w:rsidP="000F45DB">
            <w:pPr>
              <w:spacing w:line="360" w:lineRule="auto"/>
              <w:jc w:val="both"/>
              <w:rPr>
                <w:b/>
              </w:rPr>
            </w:pPr>
          </w:p>
        </w:tc>
        <w:tc>
          <w:tcPr>
            <w:tcW w:w="1108" w:type="dxa"/>
          </w:tcPr>
          <w:p w14:paraId="36A43D31" w14:textId="77777777" w:rsidR="00834FE8" w:rsidRPr="0004687A" w:rsidRDefault="00834FE8" w:rsidP="000F45DB">
            <w:pPr>
              <w:spacing w:line="360" w:lineRule="auto"/>
              <w:jc w:val="both"/>
              <w:rPr>
                <w:b/>
              </w:rPr>
            </w:pPr>
            <w:r w:rsidRPr="0004687A">
              <w:rPr>
                <w:b/>
              </w:rPr>
              <w:t>30 DAS</w:t>
            </w:r>
          </w:p>
        </w:tc>
        <w:tc>
          <w:tcPr>
            <w:tcW w:w="1036" w:type="dxa"/>
          </w:tcPr>
          <w:p w14:paraId="55CC4210" w14:textId="77777777" w:rsidR="00834FE8" w:rsidRPr="0004687A" w:rsidRDefault="00834FE8" w:rsidP="000F45DB">
            <w:pPr>
              <w:spacing w:line="360" w:lineRule="auto"/>
              <w:jc w:val="both"/>
              <w:rPr>
                <w:b/>
              </w:rPr>
            </w:pPr>
            <w:r w:rsidRPr="0004687A">
              <w:rPr>
                <w:b/>
              </w:rPr>
              <w:t>60 DAS</w:t>
            </w:r>
          </w:p>
        </w:tc>
        <w:tc>
          <w:tcPr>
            <w:tcW w:w="1453" w:type="dxa"/>
            <w:gridSpan w:val="2"/>
          </w:tcPr>
          <w:p w14:paraId="180F41AC" w14:textId="77777777" w:rsidR="00834FE8" w:rsidRPr="0004687A" w:rsidRDefault="00834FE8" w:rsidP="000F45DB">
            <w:pPr>
              <w:spacing w:line="360" w:lineRule="auto"/>
              <w:jc w:val="both"/>
              <w:rPr>
                <w:b/>
              </w:rPr>
            </w:pPr>
            <w:r w:rsidRPr="0004687A">
              <w:rPr>
                <w:b/>
              </w:rPr>
              <w:t>90 DAS</w:t>
            </w:r>
          </w:p>
        </w:tc>
      </w:tr>
      <w:tr w:rsidR="00834FE8" w:rsidRPr="0004687A" w14:paraId="5D9C69D2" w14:textId="77777777" w:rsidTr="000F45DB">
        <w:tblPrEx>
          <w:tblLook w:val="01E0" w:firstRow="1" w:lastRow="1" w:firstColumn="1" w:lastColumn="1" w:noHBand="0" w:noVBand="0"/>
        </w:tblPrEx>
        <w:trPr>
          <w:trHeight w:val="262"/>
        </w:trPr>
        <w:tc>
          <w:tcPr>
            <w:tcW w:w="5920" w:type="dxa"/>
          </w:tcPr>
          <w:p w14:paraId="55605E4B" w14:textId="77777777" w:rsidR="00834FE8" w:rsidRPr="0004687A" w:rsidRDefault="00834FE8" w:rsidP="000F45DB">
            <w:pPr>
              <w:spacing w:line="360" w:lineRule="auto"/>
              <w:jc w:val="both"/>
              <w:rPr>
                <w:b/>
              </w:rPr>
            </w:pPr>
            <w:r w:rsidRPr="0004687A">
              <w:rPr>
                <w:b/>
              </w:rPr>
              <w:t>T</w:t>
            </w:r>
            <w:r w:rsidRPr="0004687A">
              <w:rPr>
                <w:b/>
                <w:vertAlign w:val="subscript"/>
              </w:rPr>
              <w:t xml:space="preserve">1 </w:t>
            </w:r>
            <w:r w:rsidRPr="0004687A">
              <w:rPr>
                <w:b/>
              </w:rPr>
              <w:t>- Control</w:t>
            </w:r>
          </w:p>
        </w:tc>
        <w:tc>
          <w:tcPr>
            <w:tcW w:w="1108" w:type="dxa"/>
          </w:tcPr>
          <w:p w14:paraId="6D0E598E" w14:textId="77777777" w:rsidR="00834FE8" w:rsidRPr="0004687A" w:rsidRDefault="00834FE8" w:rsidP="000F45DB">
            <w:pPr>
              <w:spacing w:line="360" w:lineRule="auto"/>
              <w:jc w:val="both"/>
            </w:pPr>
            <w:r w:rsidRPr="0004687A">
              <w:t>11.4</w:t>
            </w:r>
          </w:p>
        </w:tc>
        <w:tc>
          <w:tcPr>
            <w:tcW w:w="1053" w:type="dxa"/>
            <w:gridSpan w:val="2"/>
          </w:tcPr>
          <w:p w14:paraId="5A8E9585" w14:textId="77777777" w:rsidR="00834FE8" w:rsidRPr="0004687A" w:rsidRDefault="00834FE8" w:rsidP="000F45DB">
            <w:pPr>
              <w:spacing w:line="360" w:lineRule="auto"/>
              <w:jc w:val="both"/>
            </w:pPr>
            <w:r w:rsidRPr="0004687A">
              <w:t>14.4</w:t>
            </w:r>
          </w:p>
        </w:tc>
        <w:tc>
          <w:tcPr>
            <w:tcW w:w="1436" w:type="dxa"/>
          </w:tcPr>
          <w:p w14:paraId="2B0AEFC0" w14:textId="77777777" w:rsidR="00834FE8" w:rsidRPr="0004687A" w:rsidRDefault="00834FE8" w:rsidP="000F45DB">
            <w:pPr>
              <w:spacing w:line="360" w:lineRule="auto"/>
              <w:jc w:val="both"/>
            </w:pPr>
            <w:r w:rsidRPr="0004687A">
              <w:t>17.7</w:t>
            </w:r>
          </w:p>
        </w:tc>
      </w:tr>
      <w:tr w:rsidR="00834FE8" w:rsidRPr="0004687A" w14:paraId="0E3E5ABF" w14:textId="77777777" w:rsidTr="000F45DB">
        <w:tblPrEx>
          <w:tblLook w:val="01E0" w:firstRow="1" w:lastRow="1" w:firstColumn="1" w:lastColumn="1" w:noHBand="0" w:noVBand="0"/>
        </w:tblPrEx>
        <w:trPr>
          <w:trHeight w:val="278"/>
        </w:trPr>
        <w:tc>
          <w:tcPr>
            <w:tcW w:w="5920" w:type="dxa"/>
          </w:tcPr>
          <w:p w14:paraId="54948BA8" w14:textId="77777777" w:rsidR="00834FE8" w:rsidRPr="0004687A" w:rsidRDefault="00834FE8" w:rsidP="000F45DB">
            <w:pPr>
              <w:spacing w:line="360" w:lineRule="auto"/>
              <w:jc w:val="both"/>
              <w:rPr>
                <w:b/>
                <w:vertAlign w:val="superscript"/>
              </w:rPr>
            </w:pPr>
            <w:r w:rsidRPr="0004687A">
              <w:rPr>
                <w:b/>
              </w:rPr>
              <w:t>T</w:t>
            </w:r>
            <w:r w:rsidRPr="0004687A">
              <w:rPr>
                <w:b/>
                <w:vertAlign w:val="subscript"/>
              </w:rPr>
              <w:t>2</w:t>
            </w:r>
            <w:r w:rsidRPr="0004687A">
              <w:rPr>
                <w:b/>
              </w:rPr>
              <w:t xml:space="preserve"> – 100% RDF</w:t>
            </w:r>
          </w:p>
        </w:tc>
        <w:tc>
          <w:tcPr>
            <w:tcW w:w="1108" w:type="dxa"/>
          </w:tcPr>
          <w:p w14:paraId="61BE9B39" w14:textId="77777777" w:rsidR="00834FE8" w:rsidRPr="0004687A" w:rsidRDefault="00834FE8" w:rsidP="000F45DB">
            <w:pPr>
              <w:spacing w:line="360" w:lineRule="auto"/>
              <w:jc w:val="both"/>
            </w:pPr>
            <w:r w:rsidRPr="0004687A">
              <w:t>12.9</w:t>
            </w:r>
          </w:p>
        </w:tc>
        <w:tc>
          <w:tcPr>
            <w:tcW w:w="1053" w:type="dxa"/>
            <w:gridSpan w:val="2"/>
          </w:tcPr>
          <w:p w14:paraId="6855C8D3" w14:textId="77777777" w:rsidR="00834FE8" w:rsidRPr="0004687A" w:rsidRDefault="00834FE8" w:rsidP="000F45DB">
            <w:pPr>
              <w:spacing w:line="360" w:lineRule="auto"/>
              <w:jc w:val="both"/>
            </w:pPr>
            <w:r w:rsidRPr="0004687A">
              <w:t>18.2</w:t>
            </w:r>
          </w:p>
        </w:tc>
        <w:tc>
          <w:tcPr>
            <w:tcW w:w="1436" w:type="dxa"/>
          </w:tcPr>
          <w:p w14:paraId="3E062ECE" w14:textId="77777777" w:rsidR="00834FE8" w:rsidRPr="0004687A" w:rsidRDefault="00834FE8" w:rsidP="000F45DB">
            <w:pPr>
              <w:spacing w:line="360" w:lineRule="auto"/>
              <w:jc w:val="both"/>
            </w:pPr>
            <w:r w:rsidRPr="0004687A">
              <w:t>21.3</w:t>
            </w:r>
          </w:p>
        </w:tc>
      </w:tr>
      <w:tr w:rsidR="00834FE8" w:rsidRPr="0004687A" w14:paraId="52C9B1CB" w14:textId="77777777" w:rsidTr="000F45DB">
        <w:tblPrEx>
          <w:tblLook w:val="01E0" w:firstRow="1" w:lastRow="1" w:firstColumn="1" w:lastColumn="1" w:noHBand="0" w:noVBand="0"/>
        </w:tblPrEx>
        <w:trPr>
          <w:trHeight w:val="269"/>
        </w:trPr>
        <w:tc>
          <w:tcPr>
            <w:tcW w:w="5920" w:type="dxa"/>
          </w:tcPr>
          <w:p w14:paraId="092C16ED" w14:textId="77777777" w:rsidR="00834FE8" w:rsidRPr="0004687A" w:rsidRDefault="00834FE8" w:rsidP="000F45DB">
            <w:pPr>
              <w:tabs>
                <w:tab w:val="left" w:pos="3786"/>
              </w:tabs>
              <w:spacing w:line="360" w:lineRule="auto"/>
              <w:jc w:val="both"/>
              <w:rPr>
                <w:b/>
                <w:vertAlign w:val="superscript"/>
              </w:rPr>
            </w:pPr>
            <w:r w:rsidRPr="0004687A">
              <w:rPr>
                <w:b/>
              </w:rPr>
              <w:t>T</w:t>
            </w:r>
            <w:r w:rsidRPr="0004687A">
              <w:rPr>
                <w:b/>
                <w:vertAlign w:val="subscript"/>
              </w:rPr>
              <w:t>3</w:t>
            </w:r>
            <w:r w:rsidRPr="0004687A">
              <w:rPr>
                <w:b/>
              </w:rPr>
              <w:t xml:space="preserve"> – 100% RDF + Nano Nitrogen 4ml/ L</w:t>
            </w:r>
            <w:r w:rsidRPr="0004687A">
              <w:rPr>
                <w:b/>
              </w:rPr>
              <w:tab/>
            </w:r>
          </w:p>
        </w:tc>
        <w:tc>
          <w:tcPr>
            <w:tcW w:w="1108" w:type="dxa"/>
          </w:tcPr>
          <w:p w14:paraId="7B7824C9" w14:textId="77777777" w:rsidR="00834FE8" w:rsidRPr="0004687A" w:rsidRDefault="00834FE8" w:rsidP="000F45DB">
            <w:pPr>
              <w:spacing w:line="360" w:lineRule="auto"/>
              <w:jc w:val="both"/>
            </w:pPr>
            <w:r w:rsidRPr="0004687A">
              <w:t>14.7</w:t>
            </w:r>
          </w:p>
        </w:tc>
        <w:tc>
          <w:tcPr>
            <w:tcW w:w="1053" w:type="dxa"/>
            <w:gridSpan w:val="2"/>
          </w:tcPr>
          <w:p w14:paraId="4B28370B" w14:textId="77777777" w:rsidR="00834FE8" w:rsidRPr="0004687A" w:rsidRDefault="00834FE8" w:rsidP="000F45DB">
            <w:pPr>
              <w:spacing w:line="360" w:lineRule="auto"/>
              <w:jc w:val="both"/>
            </w:pPr>
            <w:r w:rsidRPr="0004687A">
              <w:t>19.4</w:t>
            </w:r>
          </w:p>
        </w:tc>
        <w:tc>
          <w:tcPr>
            <w:tcW w:w="1436" w:type="dxa"/>
          </w:tcPr>
          <w:p w14:paraId="60D47CEE" w14:textId="77777777" w:rsidR="00834FE8" w:rsidRPr="0004687A" w:rsidRDefault="00834FE8" w:rsidP="000F45DB">
            <w:pPr>
              <w:spacing w:line="360" w:lineRule="auto"/>
              <w:jc w:val="both"/>
            </w:pPr>
            <w:r w:rsidRPr="0004687A">
              <w:t>21.9</w:t>
            </w:r>
          </w:p>
        </w:tc>
      </w:tr>
      <w:tr w:rsidR="00834FE8" w:rsidRPr="0004687A" w14:paraId="13D3EB79" w14:textId="77777777" w:rsidTr="000F45DB">
        <w:tblPrEx>
          <w:tblLook w:val="01E0" w:firstRow="1" w:lastRow="1" w:firstColumn="1" w:lastColumn="1" w:noHBand="0" w:noVBand="0"/>
        </w:tblPrEx>
        <w:trPr>
          <w:trHeight w:val="449"/>
        </w:trPr>
        <w:tc>
          <w:tcPr>
            <w:tcW w:w="5920" w:type="dxa"/>
          </w:tcPr>
          <w:p w14:paraId="1EB691D7" w14:textId="77777777" w:rsidR="00834FE8" w:rsidRPr="0004687A" w:rsidRDefault="00834FE8" w:rsidP="000F45DB">
            <w:pPr>
              <w:tabs>
                <w:tab w:val="left" w:pos="3835"/>
              </w:tabs>
              <w:spacing w:line="360" w:lineRule="auto"/>
              <w:jc w:val="both"/>
              <w:rPr>
                <w:b/>
                <w:vertAlign w:val="superscript"/>
              </w:rPr>
            </w:pPr>
            <w:r w:rsidRPr="0004687A">
              <w:rPr>
                <w:b/>
              </w:rPr>
              <w:t>T</w:t>
            </w:r>
            <w:r w:rsidRPr="0004687A">
              <w:rPr>
                <w:b/>
                <w:vertAlign w:val="subscript"/>
              </w:rPr>
              <w:t>4</w:t>
            </w:r>
            <w:r w:rsidRPr="0004687A">
              <w:rPr>
                <w:b/>
              </w:rPr>
              <w:t xml:space="preserve"> – 100% RDF + Nano Zinc 2ml/L</w:t>
            </w:r>
            <w:r w:rsidRPr="0004687A">
              <w:rPr>
                <w:b/>
              </w:rPr>
              <w:tab/>
            </w:r>
          </w:p>
        </w:tc>
        <w:tc>
          <w:tcPr>
            <w:tcW w:w="1108" w:type="dxa"/>
          </w:tcPr>
          <w:p w14:paraId="5D059775" w14:textId="77777777" w:rsidR="00834FE8" w:rsidRPr="0004687A" w:rsidRDefault="00834FE8" w:rsidP="000F45DB">
            <w:pPr>
              <w:spacing w:line="360" w:lineRule="auto"/>
              <w:jc w:val="both"/>
            </w:pPr>
            <w:r w:rsidRPr="0004687A">
              <w:t>15.3</w:t>
            </w:r>
          </w:p>
        </w:tc>
        <w:tc>
          <w:tcPr>
            <w:tcW w:w="1053" w:type="dxa"/>
            <w:gridSpan w:val="2"/>
          </w:tcPr>
          <w:p w14:paraId="3A903FBE" w14:textId="77777777" w:rsidR="00834FE8" w:rsidRPr="0004687A" w:rsidRDefault="00834FE8" w:rsidP="000F45DB">
            <w:pPr>
              <w:spacing w:line="360" w:lineRule="auto"/>
              <w:jc w:val="both"/>
            </w:pPr>
            <w:r w:rsidRPr="0004687A">
              <w:t>19.5</w:t>
            </w:r>
          </w:p>
        </w:tc>
        <w:tc>
          <w:tcPr>
            <w:tcW w:w="1436" w:type="dxa"/>
          </w:tcPr>
          <w:p w14:paraId="4AEA2680" w14:textId="77777777" w:rsidR="00834FE8" w:rsidRPr="0004687A" w:rsidRDefault="00834FE8" w:rsidP="000F45DB">
            <w:pPr>
              <w:spacing w:line="360" w:lineRule="auto"/>
              <w:jc w:val="both"/>
            </w:pPr>
            <w:r w:rsidRPr="0004687A">
              <w:t>22.5</w:t>
            </w:r>
          </w:p>
        </w:tc>
      </w:tr>
      <w:tr w:rsidR="00834FE8" w:rsidRPr="0004687A" w14:paraId="50A8FB2A" w14:textId="77777777" w:rsidTr="000F45DB">
        <w:tblPrEx>
          <w:tblLook w:val="01E0" w:firstRow="1" w:lastRow="1" w:firstColumn="1" w:lastColumn="1" w:noHBand="0" w:noVBand="0"/>
        </w:tblPrEx>
        <w:trPr>
          <w:trHeight w:val="172"/>
        </w:trPr>
        <w:tc>
          <w:tcPr>
            <w:tcW w:w="5920" w:type="dxa"/>
          </w:tcPr>
          <w:p w14:paraId="43FD34CF" w14:textId="77777777" w:rsidR="00834FE8" w:rsidRPr="0004687A" w:rsidRDefault="00834FE8" w:rsidP="000F45DB">
            <w:pPr>
              <w:spacing w:line="360" w:lineRule="auto"/>
              <w:jc w:val="both"/>
              <w:rPr>
                <w:b/>
                <w:vertAlign w:val="superscript"/>
              </w:rPr>
            </w:pPr>
            <w:r w:rsidRPr="0004687A">
              <w:rPr>
                <w:b/>
              </w:rPr>
              <w:t>T</w:t>
            </w:r>
            <w:r w:rsidRPr="0004687A">
              <w:rPr>
                <w:b/>
                <w:vertAlign w:val="subscript"/>
              </w:rPr>
              <w:t>5</w:t>
            </w:r>
            <w:r w:rsidRPr="0004687A">
              <w:rPr>
                <w:b/>
              </w:rPr>
              <w:t xml:space="preserve"> - 100% RDF +Nano Nitrogen 4ml/ L+ Nano Zinc 2ml/L</w:t>
            </w:r>
          </w:p>
        </w:tc>
        <w:tc>
          <w:tcPr>
            <w:tcW w:w="1108" w:type="dxa"/>
          </w:tcPr>
          <w:p w14:paraId="63DFB759" w14:textId="77777777" w:rsidR="00834FE8" w:rsidRPr="0004687A" w:rsidRDefault="00834FE8" w:rsidP="000F45DB">
            <w:pPr>
              <w:spacing w:line="360" w:lineRule="auto"/>
              <w:jc w:val="both"/>
            </w:pPr>
            <w:r w:rsidRPr="0004687A">
              <w:t>15.7</w:t>
            </w:r>
          </w:p>
        </w:tc>
        <w:tc>
          <w:tcPr>
            <w:tcW w:w="1053" w:type="dxa"/>
            <w:gridSpan w:val="2"/>
          </w:tcPr>
          <w:p w14:paraId="1889BC7B" w14:textId="77777777" w:rsidR="00834FE8" w:rsidRPr="0004687A" w:rsidRDefault="00834FE8" w:rsidP="000F45DB">
            <w:pPr>
              <w:spacing w:line="360" w:lineRule="auto"/>
              <w:jc w:val="both"/>
            </w:pPr>
            <w:r w:rsidRPr="0004687A">
              <w:t>21.4</w:t>
            </w:r>
          </w:p>
        </w:tc>
        <w:tc>
          <w:tcPr>
            <w:tcW w:w="1436" w:type="dxa"/>
          </w:tcPr>
          <w:p w14:paraId="77108AC7" w14:textId="77777777" w:rsidR="00834FE8" w:rsidRPr="0004687A" w:rsidRDefault="00834FE8" w:rsidP="000F45DB">
            <w:pPr>
              <w:spacing w:line="360" w:lineRule="auto"/>
              <w:jc w:val="both"/>
            </w:pPr>
            <w:r w:rsidRPr="0004687A">
              <w:t>23.1</w:t>
            </w:r>
          </w:p>
        </w:tc>
      </w:tr>
      <w:tr w:rsidR="00834FE8" w:rsidRPr="0004687A" w14:paraId="12BFA909" w14:textId="77777777" w:rsidTr="000F45DB">
        <w:tblPrEx>
          <w:tblLook w:val="01E0" w:firstRow="1" w:lastRow="1" w:firstColumn="1" w:lastColumn="1" w:noHBand="0" w:noVBand="0"/>
        </w:tblPrEx>
        <w:trPr>
          <w:trHeight w:val="262"/>
        </w:trPr>
        <w:tc>
          <w:tcPr>
            <w:tcW w:w="5920" w:type="dxa"/>
          </w:tcPr>
          <w:p w14:paraId="7DB8524C" w14:textId="77777777" w:rsidR="00834FE8" w:rsidRPr="0004687A" w:rsidRDefault="00834FE8" w:rsidP="000F45DB">
            <w:pPr>
              <w:spacing w:line="360" w:lineRule="auto"/>
              <w:jc w:val="both"/>
              <w:rPr>
                <w:b/>
                <w:vertAlign w:val="superscript"/>
              </w:rPr>
            </w:pPr>
            <w:r w:rsidRPr="0004687A">
              <w:rPr>
                <w:b/>
              </w:rPr>
              <w:t>T</w:t>
            </w:r>
            <w:r w:rsidRPr="0004687A">
              <w:rPr>
                <w:b/>
                <w:vertAlign w:val="subscript"/>
              </w:rPr>
              <w:t>6</w:t>
            </w:r>
            <w:r w:rsidRPr="0004687A">
              <w:rPr>
                <w:b/>
              </w:rPr>
              <w:t xml:space="preserve"> – 80% RDF + Nano Nitrogen 4ml/ L</w:t>
            </w:r>
          </w:p>
        </w:tc>
        <w:tc>
          <w:tcPr>
            <w:tcW w:w="1108" w:type="dxa"/>
          </w:tcPr>
          <w:p w14:paraId="233A17DC" w14:textId="77777777" w:rsidR="00834FE8" w:rsidRPr="0004687A" w:rsidRDefault="00834FE8" w:rsidP="000F45DB">
            <w:pPr>
              <w:spacing w:line="360" w:lineRule="auto"/>
              <w:jc w:val="both"/>
            </w:pPr>
            <w:r w:rsidRPr="0004687A">
              <w:t>13.8</w:t>
            </w:r>
          </w:p>
        </w:tc>
        <w:tc>
          <w:tcPr>
            <w:tcW w:w="1053" w:type="dxa"/>
            <w:gridSpan w:val="2"/>
          </w:tcPr>
          <w:p w14:paraId="06B21C48" w14:textId="77777777" w:rsidR="00834FE8" w:rsidRPr="0004687A" w:rsidRDefault="00834FE8" w:rsidP="000F45DB">
            <w:pPr>
              <w:spacing w:line="360" w:lineRule="auto"/>
              <w:jc w:val="both"/>
            </w:pPr>
            <w:r w:rsidRPr="0004687A">
              <w:t>18.8</w:t>
            </w:r>
          </w:p>
        </w:tc>
        <w:tc>
          <w:tcPr>
            <w:tcW w:w="1436" w:type="dxa"/>
          </w:tcPr>
          <w:p w14:paraId="79F3A2F6" w14:textId="77777777" w:rsidR="00834FE8" w:rsidRPr="0004687A" w:rsidRDefault="00834FE8" w:rsidP="000F45DB">
            <w:pPr>
              <w:spacing w:line="360" w:lineRule="auto"/>
              <w:jc w:val="both"/>
            </w:pPr>
            <w:r w:rsidRPr="0004687A">
              <w:t>21.7</w:t>
            </w:r>
          </w:p>
        </w:tc>
      </w:tr>
      <w:tr w:rsidR="00834FE8" w:rsidRPr="0004687A" w14:paraId="040642B1" w14:textId="77777777" w:rsidTr="000F45DB">
        <w:tblPrEx>
          <w:tblLook w:val="01E0" w:firstRow="1" w:lastRow="1" w:firstColumn="1" w:lastColumn="1" w:noHBand="0" w:noVBand="0"/>
        </w:tblPrEx>
        <w:trPr>
          <w:trHeight w:val="262"/>
        </w:trPr>
        <w:tc>
          <w:tcPr>
            <w:tcW w:w="5920" w:type="dxa"/>
          </w:tcPr>
          <w:p w14:paraId="5DC486E0" w14:textId="77777777" w:rsidR="00834FE8" w:rsidRPr="0004687A" w:rsidRDefault="00834FE8" w:rsidP="000F45DB">
            <w:pPr>
              <w:spacing w:line="360" w:lineRule="auto"/>
              <w:jc w:val="both"/>
              <w:rPr>
                <w:b/>
                <w:vertAlign w:val="superscript"/>
              </w:rPr>
            </w:pPr>
            <w:r w:rsidRPr="0004687A">
              <w:rPr>
                <w:b/>
              </w:rPr>
              <w:t>T</w:t>
            </w:r>
            <w:r w:rsidRPr="0004687A">
              <w:rPr>
                <w:b/>
                <w:vertAlign w:val="subscript"/>
              </w:rPr>
              <w:t>7</w:t>
            </w:r>
            <w:r w:rsidRPr="0004687A">
              <w:rPr>
                <w:b/>
              </w:rPr>
              <w:t xml:space="preserve"> – 80% RDF + Nano Zinc 2ml/L</w:t>
            </w:r>
          </w:p>
        </w:tc>
        <w:tc>
          <w:tcPr>
            <w:tcW w:w="1108" w:type="dxa"/>
          </w:tcPr>
          <w:p w14:paraId="57771996" w14:textId="77777777" w:rsidR="00834FE8" w:rsidRPr="0004687A" w:rsidRDefault="00834FE8" w:rsidP="000F45DB">
            <w:pPr>
              <w:spacing w:line="360" w:lineRule="auto"/>
              <w:jc w:val="both"/>
            </w:pPr>
            <w:r w:rsidRPr="0004687A">
              <w:t>13.4</w:t>
            </w:r>
          </w:p>
        </w:tc>
        <w:tc>
          <w:tcPr>
            <w:tcW w:w="1053" w:type="dxa"/>
            <w:gridSpan w:val="2"/>
          </w:tcPr>
          <w:p w14:paraId="0F1D8402" w14:textId="77777777" w:rsidR="00834FE8" w:rsidRPr="0004687A" w:rsidRDefault="00834FE8" w:rsidP="000F45DB">
            <w:pPr>
              <w:spacing w:line="360" w:lineRule="auto"/>
              <w:jc w:val="both"/>
            </w:pPr>
            <w:r w:rsidRPr="0004687A">
              <w:t>18.3</w:t>
            </w:r>
          </w:p>
        </w:tc>
        <w:tc>
          <w:tcPr>
            <w:tcW w:w="1436" w:type="dxa"/>
          </w:tcPr>
          <w:p w14:paraId="7A5E0582" w14:textId="77777777" w:rsidR="00834FE8" w:rsidRPr="0004687A" w:rsidRDefault="00834FE8" w:rsidP="000F45DB">
            <w:pPr>
              <w:spacing w:line="360" w:lineRule="auto"/>
              <w:jc w:val="both"/>
            </w:pPr>
            <w:r w:rsidRPr="0004687A">
              <w:t>21.5</w:t>
            </w:r>
          </w:p>
        </w:tc>
      </w:tr>
      <w:tr w:rsidR="00834FE8" w:rsidRPr="0004687A" w14:paraId="5AC85C5F" w14:textId="77777777" w:rsidTr="000F45DB">
        <w:tblPrEx>
          <w:tblLook w:val="01E0" w:firstRow="1" w:lastRow="1" w:firstColumn="1" w:lastColumn="1" w:noHBand="0" w:noVBand="0"/>
        </w:tblPrEx>
        <w:trPr>
          <w:trHeight w:val="409"/>
        </w:trPr>
        <w:tc>
          <w:tcPr>
            <w:tcW w:w="5920" w:type="dxa"/>
          </w:tcPr>
          <w:p w14:paraId="7F393A84" w14:textId="77777777" w:rsidR="00834FE8" w:rsidRPr="0004687A" w:rsidRDefault="00834FE8" w:rsidP="000F45DB">
            <w:pPr>
              <w:spacing w:line="360" w:lineRule="auto"/>
              <w:jc w:val="both"/>
              <w:rPr>
                <w:b/>
              </w:rPr>
            </w:pPr>
            <w:r w:rsidRPr="0004687A">
              <w:rPr>
                <w:b/>
              </w:rPr>
              <w:t>T</w:t>
            </w:r>
            <w:r w:rsidRPr="0004687A">
              <w:rPr>
                <w:b/>
                <w:vertAlign w:val="subscript"/>
              </w:rPr>
              <w:t>8</w:t>
            </w:r>
            <w:r w:rsidRPr="0004687A">
              <w:rPr>
                <w:b/>
              </w:rPr>
              <w:t xml:space="preserve"> – 80% RDF + Nano Nitrogen 4ml/ L+ Nano Zinc 2ml/L</w:t>
            </w:r>
          </w:p>
        </w:tc>
        <w:tc>
          <w:tcPr>
            <w:tcW w:w="1108" w:type="dxa"/>
          </w:tcPr>
          <w:p w14:paraId="5186DF53" w14:textId="77777777" w:rsidR="00834FE8" w:rsidRPr="0004687A" w:rsidRDefault="00834FE8" w:rsidP="000F45DB">
            <w:pPr>
              <w:spacing w:line="360" w:lineRule="auto"/>
              <w:jc w:val="both"/>
              <w:rPr>
                <w:vertAlign w:val="superscript"/>
              </w:rPr>
            </w:pPr>
            <w:r w:rsidRPr="0004687A">
              <w:t>12.5</w:t>
            </w:r>
          </w:p>
        </w:tc>
        <w:tc>
          <w:tcPr>
            <w:tcW w:w="1053" w:type="dxa"/>
            <w:gridSpan w:val="2"/>
          </w:tcPr>
          <w:p w14:paraId="3E325948" w14:textId="77777777" w:rsidR="00834FE8" w:rsidRPr="0004687A" w:rsidRDefault="00834FE8" w:rsidP="000F45DB">
            <w:pPr>
              <w:spacing w:line="360" w:lineRule="auto"/>
              <w:jc w:val="both"/>
            </w:pPr>
            <w:r w:rsidRPr="0004687A">
              <w:t>17.3</w:t>
            </w:r>
          </w:p>
        </w:tc>
        <w:tc>
          <w:tcPr>
            <w:tcW w:w="1436" w:type="dxa"/>
          </w:tcPr>
          <w:p w14:paraId="2C97E8BD" w14:textId="77777777" w:rsidR="00834FE8" w:rsidRPr="0004687A" w:rsidRDefault="00834FE8" w:rsidP="000F45DB">
            <w:pPr>
              <w:spacing w:line="360" w:lineRule="auto"/>
              <w:jc w:val="both"/>
            </w:pPr>
            <w:r w:rsidRPr="0004687A">
              <w:t>19.6</w:t>
            </w:r>
          </w:p>
        </w:tc>
      </w:tr>
      <w:tr w:rsidR="00834FE8" w:rsidRPr="0004687A" w14:paraId="3CDDA7A2" w14:textId="77777777" w:rsidTr="000F45DB">
        <w:tblPrEx>
          <w:tblLook w:val="01E0" w:firstRow="1" w:lastRow="1" w:firstColumn="1" w:lastColumn="1" w:noHBand="0" w:noVBand="0"/>
        </w:tblPrEx>
        <w:trPr>
          <w:trHeight w:val="263"/>
        </w:trPr>
        <w:tc>
          <w:tcPr>
            <w:tcW w:w="5920" w:type="dxa"/>
          </w:tcPr>
          <w:p w14:paraId="538C8DD0" w14:textId="77777777" w:rsidR="00834FE8" w:rsidRPr="0004687A" w:rsidRDefault="00834FE8" w:rsidP="000F45DB">
            <w:pPr>
              <w:spacing w:line="360" w:lineRule="auto"/>
              <w:jc w:val="both"/>
              <w:rPr>
                <w:b/>
              </w:rPr>
            </w:pPr>
            <w:r w:rsidRPr="0004687A">
              <w:rPr>
                <w:b/>
              </w:rPr>
              <w:t>F test</w:t>
            </w:r>
          </w:p>
        </w:tc>
        <w:tc>
          <w:tcPr>
            <w:tcW w:w="1108" w:type="dxa"/>
          </w:tcPr>
          <w:p w14:paraId="52295494" w14:textId="77777777" w:rsidR="00834FE8" w:rsidRPr="0004687A" w:rsidRDefault="00834FE8" w:rsidP="000F45DB">
            <w:pPr>
              <w:spacing w:line="360" w:lineRule="auto"/>
              <w:jc w:val="both"/>
            </w:pPr>
            <w:r w:rsidRPr="0004687A">
              <w:t>S</w:t>
            </w:r>
          </w:p>
        </w:tc>
        <w:tc>
          <w:tcPr>
            <w:tcW w:w="1053" w:type="dxa"/>
            <w:gridSpan w:val="2"/>
          </w:tcPr>
          <w:p w14:paraId="169EA0D0" w14:textId="77777777" w:rsidR="00834FE8" w:rsidRPr="0004687A" w:rsidRDefault="00834FE8" w:rsidP="000F45DB">
            <w:pPr>
              <w:spacing w:line="360" w:lineRule="auto"/>
              <w:jc w:val="both"/>
            </w:pPr>
            <w:r w:rsidRPr="0004687A">
              <w:t>S</w:t>
            </w:r>
          </w:p>
        </w:tc>
        <w:tc>
          <w:tcPr>
            <w:tcW w:w="1436" w:type="dxa"/>
          </w:tcPr>
          <w:p w14:paraId="5E8C0661" w14:textId="77777777" w:rsidR="00834FE8" w:rsidRPr="0004687A" w:rsidRDefault="00834FE8" w:rsidP="000F45DB">
            <w:pPr>
              <w:spacing w:line="360" w:lineRule="auto"/>
              <w:jc w:val="both"/>
            </w:pPr>
            <w:r w:rsidRPr="0004687A">
              <w:t>S</w:t>
            </w:r>
          </w:p>
        </w:tc>
      </w:tr>
      <w:tr w:rsidR="00834FE8" w:rsidRPr="0004687A" w14:paraId="1866CB95" w14:textId="77777777" w:rsidTr="000F45DB">
        <w:tblPrEx>
          <w:tblLook w:val="01E0" w:firstRow="1" w:lastRow="1" w:firstColumn="1" w:lastColumn="1" w:noHBand="0" w:noVBand="0"/>
        </w:tblPrEx>
        <w:trPr>
          <w:trHeight w:val="396"/>
        </w:trPr>
        <w:tc>
          <w:tcPr>
            <w:tcW w:w="5920" w:type="dxa"/>
          </w:tcPr>
          <w:p w14:paraId="1E74B703" w14:textId="77777777" w:rsidR="00834FE8" w:rsidRPr="0004687A" w:rsidRDefault="00834FE8" w:rsidP="000F45DB">
            <w:pPr>
              <w:spacing w:line="360" w:lineRule="auto"/>
              <w:jc w:val="both"/>
              <w:rPr>
                <w:b/>
              </w:rPr>
            </w:pPr>
            <w:proofErr w:type="spellStart"/>
            <w:r w:rsidRPr="0006739B">
              <w:rPr>
                <w:b/>
              </w:rPr>
              <w:t>S.Ed</w:t>
            </w:r>
            <w:proofErr w:type="spellEnd"/>
            <w:r w:rsidRPr="0004687A">
              <w:rPr>
                <w:b/>
              </w:rPr>
              <w:t>±</w:t>
            </w:r>
          </w:p>
        </w:tc>
        <w:tc>
          <w:tcPr>
            <w:tcW w:w="1108" w:type="dxa"/>
          </w:tcPr>
          <w:p w14:paraId="7E9DBAAA" w14:textId="77777777" w:rsidR="00834FE8" w:rsidRPr="0006739B" w:rsidRDefault="00834FE8" w:rsidP="000F45DB">
            <w:pPr>
              <w:jc w:val="both"/>
              <w:rPr>
                <w:rFonts w:ascii="Calibri" w:hAnsi="Calibri" w:cs="Calibri"/>
                <w:color w:val="000000"/>
              </w:rPr>
            </w:pPr>
            <w:r>
              <w:rPr>
                <w:rFonts w:ascii="Calibri" w:hAnsi="Calibri" w:cs="Calibri"/>
                <w:color w:val="000000"/>
                <w:sz w:val="22"/>
                <w:szCs w:val="22"/>
              </w:rPr>
              <w:t>0.8048</w:t>
            </w:r>
          </w:p>
        </w:tc>
        <w:tc>
          <w:tcPr>
            <w:tcW w:w="1053" w:type="dxa"/>
            <w:gridSpan w:val="2"/>
          </w:tcPr>
          <w:p w14:paraId="040EFE07" w14:textId="77777777" w:rsidR="00834FE8" w:rsidRPr="0006739B" w:rsidRDefault="00834FE8" w:rsidP="000F45DB">
            <w:pPr>
              <w:jc w:val="both"/>
              <w:rPr>
                <w:rFonts w:ascii="Calibri" w:hAnsi="Calibri" w:cs="Calibri"/>
                <w:color w:val="000000"/>
              </w:rPr>
            </w:pPr>
            <w:r>
              <w:rPr>
                <w:rFonts w:ascii="Calibri" w:hAnsi="Calibri" w:cs="Calibri"/>
                <w:color w:val="000000"/>
                <w:sz w:val="22"/>
                <w:szCs w:val="22"/>
              </w:rPr>
              <w:t>1.4247</w:t>
            </w:r>
          </w:p>
        </w:tc>
        <w:tc>
          <w:tcPr>
            <w:tcW w:w="1436" w:type="dxa"/>
          </w:tcPr>
          <w:p w14:paraId="4E34062B" w14:textId="77777777" w:rsidR="00834FE8" w:rsidRPr="0006739B" w:rsidRDefault="00834FE8" w:rsidP="000F45DB">
            <w:pPr>
              <w:jc w:val="both"/>
              <w:rPr>
                <w:rFonts w:ascii="Calibri" w:hAnsi="Calibri" w:cs="Calibri"/>
                <w:color w:val="000000"/>
              </w:rPr>
            </w:pPr>
            <w:r>
              <w:rPr>
                <w:rFonts w:ascii="Calibri" w:hAnsi="Calibri" w:cs="Calibri"/>
                <w:color w:val="000000"/>
                <w:sz w:val="22"/>
                <w:szCs w:val="22"/>
              </w:rPr>
              <w:t>0.9788</w:t>
            </w:r>
          </w:p>
          <w:p w14:paraId="3CDD7F3B" w14:textId="77777777" w:rsidR="00834FE8" w:rsidRPr="0004687A" w:rsidRDefault="00834FE8" w:rsidP="000F45DB">
            <w:pPr>
              <w:jc w:val="both"/>
              <w:rPr>
                <w:color w:val="000000"/>
              </w:rPr>
            </w:pPr>
          </w:p>
        </w:tc>
      </w:tr>
      <w:tr w:rsidR="00834FE8" w:rsidRPr="0004687A" w14:paraId="6BC6D611" w14:textId="77777777" w:rsidTr="000F45DB">
        <w:tblPrEx>
          <w:tblLook w:val="01E0" w:firstRow="1" w:lastRow="1" w:firstColumn="1" w:lastColumn="1" w:noHBand="0" w:noVBand="0"/>
        </w:tblPrEx>
        <w:trPr>
          <w:trHeight w:val="71"/>
        </w:trPr>
        <w:tc>
          <w:tcPr>
            <w:tcW w:w="5920" w:type="dxa"/>
          </w:tcPr>
          <w:p w14:paraId="3A9CE21B" w14:textId="77777777" w:rsidR="00834FE8" w:rsidRPr="0004687A" w:rsidRDefault="00834FE8" w:rsidP="000F45DB">
            <w:pPr>
              <w:spacing w:line="360" w:lineRule="auto"/>
              <w:jc w:val="both"/>
              <w:rPr>
                <w:b/>
              </w:rPr>
            </w:pPr>
            <w:r w:rsidRPr="0004687A">
              <w:rPr>
                <w:b/>
              </w:rPr>
              <w:t>CD (P=0.05)</w:t>
            </w:r>
          </w:p>
        </w:tc>
        <w:tc>
          <w:tcPr>
            <w:tcW w:w="1108" w:type="dxa"/>
          </w:tcPr>
          <w:p w14:paraId="2F9AEA85" w14:textId="77777777" w:rsidR="00834FE8" w:rsidRPr="0004687A" w:rsidRDefault="00834FE8" w:rsidP="000F45DB">
            <w:pPr>
              <w:jc w:val="both"/>
              <w:rPr>
                <w:color w:val="000000"/>
              </w:rPr>
            </w:pPr>
            <w:r w:rsidRPr="0004687A">
              <w:rPr>
                <w:color w:val="000000"/>
                <w:sz w:val="22"/>
                <w:szCs w:val="22"/>
              </w:rPr>
              <w:t>1.726171</w:t>
            </w:r>
          </w:p>
        </w:tc>
        <w:tc>
          <w:tcPr>
            <w:tcW w:w="1053" w:type="dxa"/>
            <w:gridSpan w:val="2"/>
          </w:tcPr>
          <w:p w14:paraId="6523B972" w14:textId="77777777" w:rsidR="00834FE8" w:rsidRPr="0004687A" w:rsidRDefault="00834FE8" w:rsidP="000F45DB">
            <w:pPr>
              <w:jc w:val="both"/>
              <w:rPr>
                <w:color w:val="000000"/>
              </w:rPr>
            </w:pPr>
            <w:r w:rsidRPr="0004687A">
              <w:rPr>
                <w:color w:val="000000"/>
                <w:sz w:val="22"/>
                <w:szCs w:val="22"/>
              </w:rPr>
              <w:t>3.055701</w:t>
            </w:r>
          </w:p>
          <w:p w14:paraId="268E2F0B" w14:textId="77777777" w:rsidR="00834FE8" w:rsidRPr="0004687A" w:rsidRDefault="00834FE8" w:rsidP="000F45DB">
            <w:pPr>
              <w:jc w:val="both"/>
              <w:rPr>
                <w:color w:val="000000"/>
              </w:rPr>
            </w:pPr>
          </w:p>
        </w:tc>
        <w:tc>
          <w:tcPr>
            <w:tcW w:w="1436" w:type="dxa"/>
          </w:tcPr>
          <w:p w14:paraId="37AF90AA" w14:textId="77777777" w:rsidR="00834FE8" w:rsidRPr="0004687A" w:rsidRDefault="00834FE8" w:rsidP="000F45DB">
            <w:pPr>
              <w:jc w:val="both"/>
              <w:rPr>
                <w:color w:val="000000"/>
              </w:rPr>
            </w:pPr>
            <w:r w:rsidRPr="0004687A">
              <w:rPr>
                <w:color w:val="000000"/>
                <w:sz w:val="22"/>
                <w:szCs w:val="22"/>
              </w:rPr>
              <w:t>2.099324</w:t>
            </w:r>
          </w:p>
          <w:p w14:paraId="654D912A" w14:textId="77777777" w:rsidR="00834FE8" w:rsidRPr="0004687A" w:rsidRDefault="00834FE8" w:rsidP="000F45DB">
            <w:pPr>
              <w:jc w:val="both"/>
              <w:rPr>
                <w:color w:val="000000"/>
              </w:rPr>
            </w:pPr>
          </w:p>
        </w:tc>
      </w:tr>
    </w:tbl>
    <w:p w14:paraId="460F33E6" w14:textId="77777777" w:rsidR="00392B8F" w:rsidRPr="00392B8F" w:rsidRDefault="00392B8F" w:rsidP="00834FE8">
      <w:pPr>
        <w:tabs>
          <w:tab w:val="left" w:pos="945"/>
        </w:tabs>
        <w:spacing w:line="360" w:lineRule="auto"/>
        <w:rPr>
          <w:rFonts w:ascii="Times New Roman" w:hAnsi="Times New Roman" w:cs="Times New Roman"/>
          <w:b/>
          <w:sz w:val="24"/>
          <w:szCs w:val="24"/>
        </w:rPr>
      </w:pPr>
      <w:r w:rsidRPr="00392B8F">
        <w:rPr>
          <w:rFonts w:ascii="Times New Roman" w:hAnsi="Times New Roman" w:cs="Times New Roman"/>
          <w:b/>
          <w:sz w:val="24"/>
          <w:szCs w:val="24"/>
        </w:rPr>
        <w:t>Dry weight</w:t>
      </w:r>
      <w:r>
        <w:rPr>
          <w:rFonts w:ascii="Times New Roman" w:hAnsi="Times New Roman" w:cs="Times New Roman"/>
          <w:b/>
          <w:sz w:val="24"/>
          <w:szCs w:val="24"/>
        </w:rPr>
        <w:t>:</w:t>
      </w:r>
    </w:p>
    <w:p w14:paraId="5046E3C8" w14:textId="77777777" w:rsidR="00834FE8" w:rsidRPr="00392B8F" w:rsidRDefault="00834FE8" w:rsidP="00834FE8">
      <w:pPr>
        <w:tabs>
          <w:tab w:val="left" w:pos="945"/>
        </w:tabs>
        <w:spacing w:line="360" w:lineRule="auto"/>
        <w:rPr>
          <w:rFonts w:ascii="Times New Roman" w:hAnsi="Times New Roman" w:cs="Times New Roman"/>
          <w:sz w:val="24"/>
          <w:szCs w:val="24"/>
        </w:rPr>
      </w:pPr>
      <w:r w:rsidRPr="00392B8F">
        <w:rPr>
          <w:rFonts w:ascii="Times New Roman" w:hAnsi="Times New Roman" w:cs="Times New Roman"/>
          <w:sz w:val="24"/>
          <w:szCs w:val="24"/>
        </w:rPr>
        <w:t>Dry weight of black aromatic rice recorded after 90 DAT and this was statistically an</w:t>
      </w:r>
      <w:r w:rsidR="00F42D5A">
        <w:rPr>
          <w:rFonts w:ascii="Times New Roman" w:hAnsi="Times New Roman" w:cs="Times New Roman"/>
          <w:sz w:val="24"/>
          <w:szCs w:val="24"/>
        </w:rPr>
        <w:t>alyzed and presented in graphical form</w:t>
      </w:r>
      <w:r w:rsidRPr="00392B8F">
        <w:rPr>
          <w:rFonts w:ascii="Times New Roman" w:hAnsi="Times New Roman" w:cs="Times New Roman"/>
          <w:sz w:val="24"/>
          <w:szCs w:val="24"/>
        </w:rPr>
        <w:t>.</w:t>
      </w:r>
    </w:p>
    <w:p w14:paraId="4A9D58B5" w14:textId="77777777" w:rsidR="00834FE8" w:rsidRPr="00392B8F" w:rsidRDefault="00834FE8" w:rsidP="00834FE8">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At 30 days after transplanting (DAT), Treatment T</w:t>
      </w:r>
      <w:r w:rsidRPr="00392B8F">
        <w:rPr>
          <w:rFonts w:ascii="Times New Roman" w:hAnsi="Times New Roman" w:cs="Times New Roman"/>
          <w:sz w:val="24"/>
          <w:szCs w:val="24"/>
          <w:vertAlign w:val="subscript"/>
        </w:rPr>
        <w:t>5</w:t>
      </w:r>
      <w:r w:rsidRPr="00392B8F">
        <w:rPr>
          <w:rFonts w:ascii="Times New Roman" w:hAnsi="Times New Roman" w:cs="Times New Roman"/>
          <w:sz w:val="24"/>
          <w:szCs w:val="24"/>
        </w:rPr>
        <w:t>, which received (100%RDF + Nano Nitrogen  @ 4ml/L +  Nano Zinc @ 2ml/L), exhibited the highest dry weight of 1.93kg, a statistically significant result. This was closely followed by Treatment T</w:t>
      </w:r>
      <w:r w:rsidRPr="00392B8F">
        <w:rPr>
          <w:rFonts w:ascii="Times New Roman" w:hAnsi="Times New Roman" w:cs="Times New Roman"/>
          <w:sz w:val="24"/>
          <w:szCs w:val="24"/>
          <w:vertAlign w:val="subscript"/>
        </w:rPr>
        <w:t>4</w:t>
      </w:r>
      <w:r w:rsidRPr="00392B8F">
        <w:rPr>
          <w:rFonts w:ascii="Times New Roman" w:hAnsi="Times New Roman" w:cs="Times New Roman"/>
          <w:sz w:val="24"/>
          <w:szCs w:val="24"/>
        </w:rPr>
        <w:t xml:space="preserve">, </w:t>
      </w:r>
      <w:proofErr w:type="gramStart"/>
      <w:r w:rsidRPr="00392B8F">
        <w:rPr>
          <w:rFonts w:ascii="Times New Roman" w:hAnsi="Times New Roman" w:cs="Times New Roman"/>
          <w:sz w:val="24"/>
          <w:szCs w:val="24"/>
        </w:rPr>
        <w:t>( 100</w:t>
      </w:r>
      <w:proofErr w:type="gramEnd"/>
      <w:r w:rsidRPr="00392B8F">
        <w:rPr>
          <w:rFonts w:ascii="Times New Roman" w:hAnsi="Times New Roman" w:cs="Times New Roman"/>
          <w:sz w:val="24"/>
          <w:szCs w:val="24"/>
        </w:rPr>
        <w:t xml:space="preserve">% RDF + Nano Nitrogen @ 4ml/L), recording an average dry weight of 1.87kg. The </w:t>
      </w:r>
      <w:proofErr w:type="spellStart"/>
      <w:r w:rsidRPr="00392B8F">
        <w:rPr>
          <w:rFonts w:ascii="Times New Roman" w:hAnsi="Times New Roman" w:cs="Times New Roman"/>
          <w:sz w:val="24"/>
          <w:szCs w:val="24"/>
        </w:rPr>
        <w:t>lowestfry</w:t>
      </w:r>
      <w:proofErr w:type="spellEnd"/>
      <w:r w:rsidRPr="00392B8F">
        <w:rPr>
          <w:rFonts w:ascii="Times New Roman" w:hAnsi="Times New Roman" w:cs="Times New Roman"/>
          <w:sz w:val="24"/>
          <w:szCs w:val="24"/>
        </w:rPr>
        <w:t xml:space="preserve"> weight was </w:t>
      </w:r>
      <w:proofErr w:type="spellStart"/>
      <w:r w:rsidRPr="00392B8F">
        <w:rPr>
          <w:rFonts w:ascii="Times New Roman" w:hAnsi="Times New Roman" w:cs="Times New Roman"/>
          <w:sz w:val="24"/>
          <w:szCs w:val="24"/>
        </w:rPr>
        <w:t>obsereved</w:t>
      </w:r>
      <w:proofErr w:type="spellEnd"/>
      <w:r w:rsidRPr="00392B8F">
        <w:rPr>
          <w:rFonts w:ascii="Times New Roman" w:hAnsi="Times New Roman" w:cs="Times New Roman"/>
          <w:sz w:val="24"/>
          <w:szCs w:val="24"/>
        </w:rPr>
        <w:t xml:space="preserve"> in control group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xml:space="preserve">), which received no additional nutrient supplementation, showed the lowest dry weight </w:t>
      </w:r>
      <w:proofErr w:type="gramStart"/>
      <w:r w:rsidRPr="00392B8F">
        <w:rPr>
          <w:rFonts w:ascii="Times New Roman" w:hAnsi="Times New Roman" w:cs="Times New Roman"/>
          <w:sz w:val="24"/>
          <w:szCs w:val="24"/>
        </w:rPr>
        <w:t>at  0</w:t>
      </w:r>
      <w:proofErr w:type="gramEnd"/>
      <w:r w:rsidRPr="00392B8F">
        <w:rPr>
          <w:rFonts w:ascii="Times New Roman" w:hAnsi="Times New Roman" w:cs="Times New Roman"/>
          <w:sz w:val="24"/>
          <w:szCs w:val="24"/>
        </w:rPr>
        <w:t>.91kg. At 60 days after transplanting (DAT), Treatment T</w:t>
      </w:r>
      <w:r w:rsidRPr="00392B8F">
        <w:rPr>
          <w:rFonts w:ascii="Times New Roman" w:hAnsi="Times New Roman" w:cs="Times New Roman"/>
          <w:sz w:val="24"/>
          <w:szCs w:val="24"/>
          <w:vertAlign w:val="subscript"/>
        </w:rPr>
        <w:t>5</w:t>
      </w:r>
      <w:r w:rsidRPr="00392B8F">
        <w:rPr>
          <w:rFonts w:ascii="Times New Roman" w:hAnsi="Times New Roman" w:cs="Times New Roman"/>
          <w:sz w:val="24"/>
          <w:szCs w:val="24"/>
        </w:rPr>
        <w:t>, which received (100%RDF + Nano Nitrogen  @ 4ml/L +  Nano Zinc @ 2ml/L), exhibited the highest dry weight of 3.7kg, a statistically significant result. This was closely followed by Treatment T</w:t>
      </w:r>
      <w:r w:rsidRPr="00392B8F">
        <w:rPr>
          <w:rFonts w:ascii="Times New Roman" w:hAnsi="Times New Roman" w:cs="Times New Roman"/>
          <w:sz w:val="24"/>
          <w:szCs w:val="24"/>
          <w:vertAlign w:val="subscript"/>
        </w:rPr>
        <w:t>4</w:t>
      </w:r>
      <w:r w:rsidRPr="00392B8F">
        <w:rPr>
          <w:rFonts w:ascii="Times New Roman" w:hAnsi="Times New Roman" w:cs="Times New Roman"/>
          <w:sz w:val="24"/>
          <w:szCs w:val="24"/>
        </w:rPr>
        <w:t xml:space="preserve">, </w:t>
      </w:r>
      <w:proofErr w:type="gramStart"/>
      <w:r w:rsidRPr="00392B8F">
        <w:rPr>
          <w:rFonts w:ascii="Times New Roman" w:hAnsi="Times New Roman" w:cs="Times New Roman"/>
          <w:sz w:val="24"/>
          <w:szCs w:val="24"/>
        </w:rPr>
        <w:t>( 100</w:t>
      </w:r>
      <w:proofErr w:type="gramEnd"/>
      <w:r w:rsidRPr="00392B8F">
        <w:rPr>
          <w:rFonts w:ascii="Times New Roman" w:hAnsi="Times New Roman" w:cs="Times New Roman"/>
          <w:sz w:val="24"/>
          <w:szCs w:val="24"/>
        </w:rPr>
        <w:t>% RDF + Nano Nitrogen @ 4ml/L), recording an average dry weight of 3.42kg. The lowest dry weight was observed in control group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xml:space="preserve">), which received no additional nutrient supplementation, showed the lowest dry weight </w:t>
      </w:r>
      <w:proofErr w:type="gramStart"/>
      <w:r w:rsidRPr="00392B8F">
        <w:rPr>
          <w:rFonts w:ascii="Times New Roman" w:hAnsi="Times New Roman" w:cs="Times New Roman"/>
          <w:sz w:val="24"/>
          <w:szCs w:val="24"/>
        </w:rPr>
        <w:t>at  2</w:t>
      </w:r>
      <w:proofErr w:type="gramEnd"/>
      <w:r w:rsidRPr="00392B8F">
        <w:rPr>
          <w:rFonts w:ascii="Times New Roman" w:hAnsi="Times New Roman" w:cs="Times New Roman"/>
          <w:sz w:val="24"/>
          <w:szCs w:val="24"/>
        </w:rPr>
        <w:t>.91kg. At 90 days after transplanting (DAT), Treatment T</w:t>
      </w:r>
      <w:r w:rsidRPr="00392B8F">
        <w:rPr>
          <w:rFonts w:ascii="Times New Roman" w:hAnsi="Times New Roman" w:cs="Times New Roman"/>
          <w:sz w:val="24"/>
          <w:szCs w:val="24"/>
          <w:vertAlign w:val="subscript"/>
        </w:rPr>
        <w:t>5</w:t>
      </w:r>
      <w:r w:rsidRPr="00392B8F">
        <w:rPr>
          <w:rFonts w:ascii="Times New Roman" w:hAnsi="Times New Roman" w:cs="Times New Roman"/>
          <w:sz w:val="24"/>
          <w:szCs w:val="24"/>
        </w:rPr>
        <w:t>, which received (100%RDF + Nano Nitrogen  @ 4ml/L +  Nano Zinc @ 2ml/L), exhibited the highest dry weight of 8.72g, a statistically significant result. This was closely followed by Treatment T</w:t>
      </w:r>
      <w:r w:rsidRPr="00392B8F">
        <w:rPr>
          <w:rFonts w:ascii="Times New Roman" w:hAnsi="Times New Roman" w:cs="Times New Roman"/>
          <w:sz w:val="24"/>
          <w:szCs w:val="24"/>
          <w:vertAlign w:val="subscript"/>
        </w:rPr>
        <w:t>4</w:t>
      </w:r>
      <w:r w:rsidRPr="00392B8F">
        <w:rPr>
          <w:rFonts w:ascii="Times New Roman" w:hAnsi="Times New Roman" w:cs="Times New Roman"/>
          <w:sz w:val="24"/>
          <w:szCs w:val="24"/>
        </w:rPr>
        <w:t xml:space="preserve">, </w:t>
      </w:r>
      <w:proofErr w:type="gramStart"/>
      <w:r w:rsidRPr="00392B8F">
        <w:rPr>
          <w:rFonts w:ascii="Times New Roman" w:hAnsi="Times New Roman" w:cs="Times New Roman"/>
          <w:sz w:val="24"/>
          <w:szCs w:val="24"/>
        </w:rPr>
        <w:t>( 100</w:t>
      </w:r>
      <w:proofErr w:type="gramEnd"/>
      <w:r w:rsidRPr="00392B8F">
        <w:rPr>
          <w:rFonts w:ascii="Times New Roman" w:hAnsi="Times New Roman" w:cs="Times New Roman"/>
          <w:sz w:val="24"/>
          <w:szCs w:val="24"/>
        </w:rPr>
        <w:t xml:space="preserve">% RDF + Nano Nitrogen @ 4ml/L), recording an average dry weight of 7.93g. The lowest dry weight was </w:t>
      </w:r>
      <w:r w:rsidRPr="00392B8F">
        <w:rPr>
          <w:rFonts w:ascii="Times New Roman" w:hAnsi="Times New Roman" w:cs="Times New Roman"/>
          <w:sz w:val="24"/>
          <w:szCs w:val="24"/>
        </w:rPr>
        <w:lastRenderedPageBreak/>
        <w:t>observed in control group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xml:space="preserve">), which received no additional nutrient supplementation, showed the lowest dry weight </w:t>
      </w:r>
      <w:proofErr w:type="gramStart"/>
      <w:r w:rsidRPr="00392B8F">
        <w:rPr>
          <w:rFonts w:ascii="Times New Roman" w:hAnsi="Times New Roman" w:cs="Times New Roman"/>
          <w:sz w:val="24"/>
          <w:szCs w:val="24"/>
        </w:rPr>
        <w:t>at  5</w:t>
      </w:r>
      <w:proofErr w:type="gramEnd"/>
      <w:r w:rsidRPr="00392B8F">
        <w:rPr>
          <w:rFonts w:ascii="Times New Roman" w:hAnsi="Times New Roman" w:cs="Times New Roman"/>
          <w:sz w:val="24"/>
          <w:szCs w:val="24"/>
        </w:rPr>
        <w:t>.87g.</w:t>
      </w:r>
    </w:p>
    <w:p w14:paraId="1160E48F" w14:textId="77777777" w:rsidR="00321BF8" w:rsidRPr="00392B8F" w:rsidRDefault="00834FE8" w:rsidP="00321BF8">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 xml:space="preserve"> The likely reason for the observed increase in dry matter production can be attributed to the elevated levels of nitrogen application, which tend to stimulate vegetative growth by enhancing plant height and promoting the development of a greater number of tillers per square meter. This cumulative effect of increased structural biomass and tillering capacity consequently leads to a substantial rise in the overall accumulation of dry matter within the plant system (Wani </w:t>
      </w:r>
      <w:r w:rsidRPr="00392B8F">
        <w:rPr>
          <w:rFonts w:ascii="Times New Roman" w:hAnsi="Times New Roman" w:cs="Times New Roman"/>
          <w:i/>
          <w:sz w:val="24"/>
          <w:szCs w:val="24"/>
        </w:rPr>
        <w:t>et al</w:t>
      </w:r>
      <w:r w:rsidRPr="00392B8F">
        <w:rPr>
          <w:rFonts w:ascii="Times New Roman" w:hAnsi="Times New Roman" w:cs="Times New Roman"/>
          <w:sz w:val="24"/>
          <w:szCs w:val="24"/>
        </w:rPr>
        <w:t>., 2016)</w:t>
      </w:r>
    </w:p>
    <w:p w14:paraId="4D2CFC65" w14:textId="77777777" w:rsidR="00321BF8" w:rsidRPr="008D32A2" w:rsidRDefault="00321BF8" w:rsidP="00321BF8">
      <w:pPr>
        <w:pStyle w:val="Caption"/>
        <w:rPr>
          <w:rFonts w:ascii="Times New Roman" w:hAnsi="Times New Roman" w:cs="Times New Roman"/>
          <w:color w:val="000000" w:themeColor="text1"/>
          <w:sz w:val="24"/>
          <w:szCs w:val="24"/>
        </w:rPr>
      </w:pPr>
      <w:r w:rsidRPr="008D32A2">
        <w:rPr>
          <w:rFonts w:ascii="Times New Roman" w:hAnsi="Times New Roman" w:cs="Times New Roman"/>
          <w:color w:val="000000" w:themeColor="text1"/>
          <w:sz w:val="24"/>
          <w:szCs w:val="24"/>
        </w:rPr>
        <w:t>Figure</w:t>
      </w:r>
      <w:r w:rsidR="00392B8F" w:rsidRPr="008D32A2">
        <w:rPr>
          <w:rFonts w:ascii="Times New Roman" w:hAnsi="Times New Roman" w:cs="Times New Roman"/>
          <w:color w:val="000000" w:themeColor="text1"/>
          <w:sz w:val="24"/>
          <w:szCs w:val="24"/>
        </w:rPr>
        <w:t xml:space="preserve"> 2</w:t>
      </w:r>
      <w:r w:rsidRPr="008D32A2">
        <w:rPr>
          <w:rFonts w:ascii="Times New Roman" w:hAnsi="Times New Roman" w:cs="Times New Roman"/>
          <w:color w:val="000000" w:themeColor="text1"/>
          <w:sz w:val="24"/>
          <w:szCs w:val="24"/>
        </w:rPr>
        <w:t>. Ef</w:t>
      </w:r>
      <w:r w:rsidR="007B6027" w:rsidRPr="008D32A2">
        <w:rPr>
          <w:rFonts w:ascii="Times New Roman" w:hAnsi="Times New Roman" w:cs="Times New Roman"/>
          <w:color w:val="000000" w:themeColor="text1"/>
          <w:sz w:val="24"/>
          <w:szCs w:val="24"/>
        </w:rPr>
        <w:t xml:space="preserve">fect </w:t>
      </w:r>
      <w:proofErr w:type="gramStart"/>
      <w:r w:rsidR="007B6027" w:rsidRPr="008D32A2">
        <w:rPr>
          <w:rFonts w:ascii="Times New Roman" w:hAnsi="Times New Roman" w:cs="Times New Roman"/>
          <w:color w:val="000000" w:themeColor="text1"/>
          <w:sz w:val="24"/>
          <w:szCs w:val="24"/>
        </w:rPr>
        <w:t>of  Nano</w:t>
      </w:r>
      <w:proofErr w:type="gramEnd"/>
      <w:r w:rsidR="007B6027" w:rsidRPr="008D32A2">
        <w:rPr>
          <w:rFonts w:ascii="Times New Roman" w:hAnsi="Times New Roman" w:cs="Times New Roman"/>
          <w:color w:val="000000" w:themeColor="text1"/>
          <w:sz w:val="24"/>
          <w:szCs w:val="24"/>
        </w:rPr>
        <w:t xml:space="preserve"> Fertilizer</w:t>
      </w:r>
      <w:r w:rsidR="008A423B">
        <w:rPr>
          <w:rFonts w:ascii="Times New Roman" w:hAnsi="Times New Roman" w:cs="Times New Roman"/>
          <w:color w:val="000000" w:themeColor="text1"/>
          <w:sz w:val="24"/>
          <w:szCs w:val="24"/>
        </w:rPr>
        <w:t>s</w:t>
      </w:r>
      <w:r w:rsidR="007B6027" w:rsidRPr="008D32A2">
        <w:rPr>
          <w:rFonts w:ascii="Times New Roman" w:hAnsi="Times New Roman" w:cs="Times New Roman"/>
          <w:color w:val="000000" w:themeColor="text1"/>
          <w:sz w:val="24"/>
          <w:szCs w:val="24"/>
        </w:rPr>
        <w:t xml:space="preserve"> on dry</w:t>
      </w:r>
      <w:r w:rsidRPr="008D32A2">
        <w:rPr>
          <w:rFonts w:ascii="Times New Roman" w:hAnsi="Times New Roman" w:cs="Times New Roman"/>
          <w:color w:val="000000" w:themeColor="text1"/>
          <w:sz w:val="24"/>
          <w:szCs w:val="24"/>
        </w:rPr>
        <w:t xml:space="preserve"> weight</w:t>
      </w:r>
      <w:r w:rsidR="007B6027" w:rsidRPr="008D32A2">
        <w:rPr>
          <w:rFonts w:ascii="Times New Roman" w:hAnsi="Times New Roman" w:cs="Times New Roman"/>
          <w:color w:val="000000" w:themeColor="text1"/>
          <w:sz w:val="24"/>
          <w:szCs w:val="24"/>
        </w:rPr>
        <w:t xml:space="preserve"> of Black aromatic rice</w:t>
      </w:r>
    </w:p>
    <w:p w14:paraId="51DB7C3E" w14:textId="77777777" w:rsidR="00321BF8" w:rsidRDefault="00321BF8" w:rsidP="00321BF8">
      <w:pPr>
        <w:keepNext/>
      </w:pPr>
    </w:p>
    <w:p w14:paraId="6C3A3049" w14:textId="77777777" w:rsidR="00321BF8" w:rsidRDefault="008A423B" w:rsidP="008A423B">
      <w:pPr>
        <w:jc w:val="center"/>
        <w:rPr>
          <w:rFonts w:ascii="Times New Roman" w:hAnsi="Times New Roman" w:cs="Times New Roman"/>
          <w:b/>
          <w:sz w:val="24"/>
          <w:szCs w:val="24"/>
        </w:rPr>
      </w:pPr>
      <w:r>
        <w:rPr>
          <w:noProof/>
          <w:lang w:val="en-IN" w:eastAsia="en-IN"/>
        </w:rPr>
        <w:drawing>
          <wp:inline distT="0" distB="0" distL="0" distR="0" wp14:anchorId="6287069B" wp14:editId="71155B52">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F5B5197" w14:textId="77777777" w:rsidR="00834FE8" w:rsidRDefault="00296096" w:rsidP="00834FE8">
      <w:pPr>
        <w:rPr>
          <w:rFonts w:ascii="Times New Roman" w:hAnsi="Times New Roman" w:cs="Times New Roman"/>
          <w:b/>
          <w:sz w:val="24"/>
          <w:szCs w:val="24"/>
        </w:rPr>
      </w:pPr>
      <w:r w:rsidRPr="00E23266">
        <w:rPr>
          <w:rFonts w:ascii="Times New Roman" w:hAnsi="Times New Roman" w:cs="Times New Roman"/>
          <w:b/>
          <w:sz w:val="24"/>
          <w:szCs w:val="24"/>
        </w:rPr>
        <w:t>CONCLUSION</w:t>
      </w:r>
    </w:p>
    <w:p w14:paraId="3D55C514" w14:textId="77777777" w:rsidR="00321BF8" w:rsidRPr="008D32A2" w:rsidRDefault="00E23266" w:rsidP="00E23266">
      <w:pPr>
        <w:spacing w:line="360" w:lineRule="auto"/>
        <w:jc w:val="both"/>
        <w:rPr>
          <w:rFonts w:ascii="Times New Roman" w:hAnsi="Times New Roman" w:cs="Times New Roman"/>
          <w:sz w:val="24"/>
          <w:szCs w:val="24"/>
        </w:rPr>
      </w:pPr>
      <w:r>
        <w:rPr>
          <w:rFonts w:ascii="Times New Roman" w:hAnsi="Times New Roman" w:cs="Times New Roman"/>
          <w:sz w:val="24"/>
          <w:szCs w:val="24"/>
        </w:rPr>
        <w:t>Based on comprehensive study</w:t>
      </w:r>
      <w:r>
        <w:rPr>
          <w:rFonts w:ascii="Times New Roman" w:hAnsi="Times New Roman" w:cs="Times New Roman"/>
          <w:color w:val="000000" w:themeColor="text1"/>
          <w:sz w:val="24"/>
          <w:szCs w:val="24"/>
        </w:rPr>
        <w:t>, it</w:t>
      </w:r>
      <w:r w:rsidRPr="00E072F0">
        <w:rPr>
          <w:rFonts w:ascii="Times New Roman" w:hAnsi="Times New Roman" w:cs="Times New Roman"/>
          <w:color w:val="000000" w:themeColor="text1"/>
          <w:sz w:val="24"/>
          <w:szCs w:val="24"/>
        </w:rPr>
        <w:t xml:space="preserve"> concluded that the utilizing of </w:t>
      </w:r>
      <w:r>
        <w:rPr>
          <w:rFonts w:ascii="Times New Roman" w:hAnsi="Times New Roman" w:cs="Times New Roman"/>
          <w:color w:val="000000" w:themeColor="text1"/>
          <w:sz w:val="24"/>
          <w:szCs w:val="24"/>
        </w:rPr>
        <w:t xml:space="preserve">nano fertilizer on black aromatic rice </w:t>
      </w:r>
      <w:r w:rsidRPr="00E072F0">
        <w:rPr>
          <w:rFonts w:ascii="Times New Roman" w:hAnsi="Times New Roman" w:cs="Times New Roman"/>
          <w:color w:val="000000" w:themeColor="text1"/>
          <w:sz w:val="24"/>
          <w:szCs w:val="24"/>
        </w:rPr>
        <w:t xml:space="preserve">shows the most </w:t>
      </w:r>
      <w:proofErr w:type="spellStart"/>
      <w:r w:rsidRPr="00E072F0">
        <w:rPr>
          <w:rFonts w:ascii="Times New Roman" w:hAnsi="Times New Roman" w:cs="Times New Roman"/>
          <w:color w:val="000000" w:themeColor="text1"/>
          <w:sz w:val="24"/>
          <w:szCs w:val="24"/>
        </w:rPr>
        <w:t>favourable</w:t>
      </w:r>
      <w:proofErr w:type="spellEnd"/>
      <w:r w:rsidRPr="00E072F0">
        <w:rPr>
          <w:rFonts w:ascii="Times New Roman" w:hAnsi="Times New Roman" w:cs="Times New Roman"/>
          <w:color w:val="000000" w:themeColor="text1"/>
          <w:sz w:val="24"/>
          <w:szCs w:val="24"/>
        </w:rPr>
        <w:t xml:space="preserve"> outcomes acros</w:t>
      </w:r>
      <w:r>
        <w:rPr>
          <w:rFonts w:ascii="Times New Roman" w:hAnsi="Times New Roman" w:cs="Times New Roman"/>
          <w:color w:val="000000" w:themeColor="text1"/>
          <w:sz w:val="24"/>
          <w:szCs w:val="24"/>
        </w:rPr>
        <w:t>s growth parameters</w:t>
      </w:r>
      <w:r w:rsidRPr="00E072F0">
        <w:rPr>
          <w:rFonts w:ascii="Times New Roman" w:hAnsi="Times New Roman" w:cs="Times New Roman"/>
          <w:color w:val="000000" w:themeColor="text1"/>
          <w:sz w:val="24"/>
          <w:szCs w:val="24"/>
        </w:rPr>
        <w:t xml:space="preserve"> </w:t>
      </w:r>
      <w:proofErr w:type="spellStart"/>
      <w:r w:rsidRPr="00E23266">
        <w:rPr>
          <w:rFonts w:ascii="Times New Roman" w:hAnsi="Times New Roman" w:cs="Times New Roman"/>
          <w:i/>
          <w:color w:val="000000" w:themeColor="text1"/>
          <w:sz w:val="24"/>
          <w:szCs w:val="24"/>
        </w:rPr>
        <w:t>i.e</w:t>
      </w:r>
      <w:proofErr w:type="spellEnd"/>
      <w:r>
        <w:rPr>
          <w:rFonts w:ascii="Times New Roman" w:hAnsi="Times New Roman" w:cs="Times New Roman"/>
          <w:color w:val="000000" w:themeColor="text1"/>
          <w:sz w:val="24"/>
          <w:szCs w:val="24"/>
        </w:rPr>
        <w:t xml:space="preserve"> highest plant height (150 </w:t>
      </w:r>
      <w:r w:rsidRPr="00E072F0">
        <w:rPr>
          <w:rFonts w:ascii="Times New Roman" w:hAnsi="Times New Roman" w:cs="Times New Roman"/>
          <w:color w:val="000000" w:themeColor="text1"/>
          <w:sz w:val="24"/>
          <w:szCs w:val="24"/>
        </w:rPr>
        <w:t xml:space="preserve">cm), </w:t>
      </w:r>
      <w:r w:rsidR="00296096">
        <w:rPr>
          <w:rFonts w:ascii="Times New Roman" w:hAnsi="Times New Roman" w:cs="Times New Roman"/>
          <w:color w:val="000000" w:themeColor="text1"/>
          <w:sz w:val="24"/>
          <w:szCs w:val="24"/>
        </w:rPr>
        <w:t xml:space="preserve">highest leaf length (93.8 cm), </w:t>
      </w:r>
      <w:r w:rsidRPr="00E072F0">
        <w:rPr>
          <w:rFonts w:ascii="Times New Roman" w:hAnsi="Times New Roman" w:cs="Times New Roman"/>
          <w:color w:val="000000" w:themeColor="text1"/>
          <w:sz w:val="24"/>
          <w:szCs w:val="24"/>
        </w:rPr>
        <w:t>highest</w:t>
      </w:r>
      <w:r w:rsidR="00296096">
        <w:rPr>
          <w:rFonts w:ascii="Times New Roman" w:hAnsi="Times New Roman" w:cs="Times New Roman"/>
          <w:color w:val="000000" w:themeColor="text1"/>
          <w:sz w:val="24"/>
          <w:szCs w:val="24"/>
        </w:rPr>
        <w:t xml:space="preserve"> number of tillers (23.1) and </w:t>
      </w:r>
      <w:r w:rsidRPr="00E072F0">
        <w:rPr>
          <w:rFonts w:ascii="Times New Roman" w:hAnsi="Times New Roman" w:cs="Times New Roman"/>
          <w:color w:val="000000" w:themeColor="text1"/>
          <w:sz w:val="24"/>
          <w:szCs w:val="24"/>
        </w:rPr>
        <w:t xml:space="preserve">highest  dry </w:t>
      </w:r>
      <w:r>
        <w:rPr>
          <w:rFonts w:ascii="Times New Roman" w:hAnsi="Times New Roman" w:cs="Times New Roman"/>
          <w:color w:val="000000" w:themeColor="text1"/>
          <w:sz w:val="24"/>
          <w:szCs w:val="24"/>
        </w:rPr>
        <w:t xml:space="preserve">weight </w:t>
      </w:r>
      <w:r w:rsidR="00296096">
        <w:rPr>
          <w:rFonts w:ascii="Times New Roman" w:hAnsi="Times New Roman" w:cs="Times New Roman"/>
          <w:color w:val="000000" w:themeColor="text1"/>
          <w:sz w:val="24"/>
          <w:szCs w:val="24"/>
        </w:rPr>
        <w:t>(8.72) at 90</w:t>
      </w:r>
      <w:r w:rsidRPr="00E072F0">
        <w:rPr>
          <w:rFonts w:ascii="Times New Roman" w:hAnsi="Times New Roman" w:cs="Times New Roman"/>
          <w:color w:val="000000" w:themeColor="text1"/>
          <w:sz w:val="24"/>
          <w:szCs w:val="24"/>
        </w:rPr>
        <w:t xml:space="preserve"> DAS </w:t>
      </w:r>
      <w:r>
        <w:rPr>
          <w:rFonts w:ascii="Times New Roman" w:hAnsi="Times New Roman" w:cs="Times New Roman"/>
          <w:sz w:val="24"/>
          <w:szCs w:val="24"/>
        </w:rPr>
        <w:t xml:space="preserve">and moreover, it is seen that under </w:t>
      </w:r>
      <w:r>
        <w:rPr>
          <w:rFonts w:ascii="Times New Roman" w:eastAsia="Times New Roman" w:hAnsi="Times New Roman" w:cs="Times New Roman"/>
          <w:color w:val="000000"/>
          <w:lang w:val="en-IN" w:eastAsia="en-IN"/>
        </w:rPr>
        <w:t>T</w:t>
      </w:r>
      <w:r>
        <w:rPr>
          <w:rFonts w:ascii="Times New Roman" w:eastAsia="Times New Roman" w:hAnsi="Times New Roman" w:cs="Times New Roman"/>
          <w:color w:val="000000"/>
          <w:vertAlign w:val="subscript"/>
          <w:lang w:val="en-IN" w:eastAsia="en-IN"/>
        </w:rPr>
        <w:t>5</w:t>
      </w:r>
      <w:r>
        <w:rPr>
          <w:rFonts w:ascii="Times New Roman" w:hAnsi="Times New Roman" w:cs="Times New Roman"/>
          <w:sz w:val="24"/>
          <w:szCs w:val="24"/>
        </w:rPr>
        <w:t xml:space="preserve">  ( </w:t>
      </w:r>
      <w:r w:rsidR="00296096">
        <w:rPr>
          <w:rFonts w:ascii="Times New Roman" w:hAnsi="Times New Roman" w:cs="Times New Roman"/>
          <w:sz w:val="24"/>
          <w:szCs w:val="24"/>
        </w:rPr>
        <w:t xml:space="preserve">Nano Nitrogen + </w:t>
      </w:r>
      <w:proofErr w:type="spellStart"/>
      <w:r w:rsidR="00296096">
        <w:rPr>
          <w:rFonts w:ascii="Times New Roman" w:hAnsi="Times New Roman" w:cs="Times New Roman"/>
          <w:sz w:val="24"/>
          <w:szCs w:val="24"/>
        </w:rPr>
        <w:t>Nsno</w:t>
      </w:r>
      <w:proofErr w:type="spellEnd"/>
      <w:r w:rsidR="00296096">
        <w:rPr>
          <w:rFonts w:ascii="Times New Roman" w:hAnsi="Times New Roman" w:cs="Times New Roman"/>
          <w:sz w:val="24"/>
          <w:szCs w:val="24"/>
        </w:rPr>
        <w:t xml:space="preserve"> Zinc</w:t>
      </w:r>
      <w:r>
        <w:rPr>
          <w:rFonts w:ascii="Times New Roman" w:hAnsi="Times New Roman" w:cs="Times New Roman"/>
          <w:sz w:val="24"/>
          <w:szCs w:val="24"/>
        </w:rPr>
        <w:t>) .</w:t>
      </w:r>
      <w:r w:rsidRPr="00E072F0">
        <w:rPr>
          <w:rFonts w:ascii="Times New Roman" w:hAnsi="Times New Roman" w:cs="Times New Roman"/>
          <w:sz w:val="24"/>
          <w:szCs w:val="24"/>
        </w:rPr>
        <w:t xml:space="preserve"> Th</w:t>
      </w:r>
      <w:r>
        <w:rPr>
          <w:rFonts w:ascii="Times New Roman" w:hAnsi="Times New Roman" w:cs="Times New Roman"/>
          <w:sz w:val="24"/>
          <w:szCs w:val="24"/>
        </w:rPr>
        <w:t xml:space="preserve">e </w:t>
      </w:r>
      <w:r w:rsidRPr="00E072F0">
        <w:rPr>
          <w:rFonts w:ascii="Times New Roman" w:hAnsi="Times New Roman" w:cs="Times New Roman"/>
          <w:sz w:val="24"/>
          <w:szCs w:val="24"/>
        </w:rPr>
        <w:t>approach</w:t>
      </w:r>
      <w:r>
        <w:rPr>
          <w:rFonts w:ascii="Times New Roman" w:hAnsi="Times New Roman" w:cs="Times New Roman"/>
          <w:sz w:val="24"/>
          <w:szCs w:val="24"/>
        </w:rPr>
        <w:t xml:space="preserve"> </w:t>
      </w:r>
      <w:r w:rsidR="00296096">
        <w:rPr>
          <w:rFonts w:ascii="Times New Roman" w:hAnsi="Times New Roman" w:cs="Times New Roman"/>
          <w:sz w:val="24"/>
          <w:szCs w:val="24"/>
        </w:rPr>
        <w:t xml:space="preserve">the use of nano </w:t>
      </w:r>
      <w:proofErr w:type="gramStart"/>
      <w:r w:rsidR="00296096">
        <w:rPr>
          <w:rFonts w:ascii="Times New Roman" w:hAnsi="Times New Roman" w:cs="Times New Roman"/>
          <w:sz w:val="24"/>
          <w:szCs w:val="24"/>
        </w:rPr>
        <w:t xml:space="preserve">fertilizer  </w:t>
      </w:r>
      <w:r w:rsidRPr="00E072F0">
        <w:rPr>
          <w:rFonts w:ascii="Times New Roman" w:hAnsi="Times New Roman" w:cs="Times New Roman"/>
          <w:sz w:val="24"/>
          <w:szCs w:val="24"/>
        </w:rPr>
        <w:t>not</w:t>
      </w:r>
      <w:proofErr w:type="gramEnd"/>
      <w:r w:rsidRPr="00E072F0">
        <w:rPr>
          <w:rFonts w:ascii="Times New Roman" w:hAnsi="Times New Roman" w:cs="Times New Roman"/>
          <w:sz w:val="24"/>
          <w:szCs w:val="24"/>
        </w:rPr>
        <w:t xml:space="preserve"> only boosts productivity but also improves soil health, supporting sustainable agriculture in soils</w:t>
      </w:r>
      <w:r w:rsidR="00296096">
        <w:rPr>
          <w:rFonts w:ascii="Times New Roman" w:hAnsi="Times New Roman" w:cs="Times New Roman"/>
          <w:sz w:val="24"/>
          <w:szCs w:val="24"/>
        </w:rPr>
        <w:t>.</w:t>
      </w:r>
      <w:r w:rsidRPr="00E072F0">
        <w:rPr>
          <w:rFonts w:ascii="Times New Roman" w:hAnsi="Times New Roman" w:cs="Times New Roman"/>
          <w:sz w:val="24"/>
          <w:szCs w:val="24"/>
        </w:rPr>
        <w:t xml:space="preserve"> T</w:t>
      </w:r>
      <w:r w:rsidR="00296096">
        <w:rPr>
          <w:rFonts w:ascii="Times New Roman" w:hAnsi="Times New Roman" w:cs="Times New Roman"/>
          <w:sz w:val="24"/>
          <w:szCs w:val="24"/>
          <w:vertAlign w:val="subscript"/>
        </w:rPr>
        <w:t>5</w:t>
      </w:r>
      <w:r w:rsidRPr="00E072F0">
        <w:rPr>
          <w:rFonts w:ascii="Times New Roman" w:hAnsi="Times New Roman" w:cs="Times New Roman"/>
          <w:color w:val="000000" w:themeColor="text1"/>
          <w:sz w:val="24"/>
          <w:szCs w:val="24"/>
        </w:rPr>
        <w:t xml:space="preserve"> demonstrated superior performance, showcasing optimal growth parameters </w:t>
      </w:r>
      <w:r w:rsidRPr="00E072F0">
        <w:rPr>
          <w:rFonts w:ascii="Times New Roman" w:hAnsi="Times New Roman" w:cs="Times New Roman"/>
          <w:sz w:val="24"/>
          <w:szCs w:val="24"/>
        </w:rPr>
        <w:t>proved to be the most effective treatment among all the mentioned treatments.</w:t>
      </w:r>
    </w:p>
    <w:p w14:paraId="1E766516" w14:textId="77777777" w:rsidR="000A0FE8" w:rsidRDefault="00F5363C" w:rsidP="008D32A2">
      <w:pPr>
        <w:spacing w:line="360" w:lineRule="auto"/>
        <w:rPr>
          <w:rFonts w:ascii="Times New Roman" w:hAnsi="Times New Roman" w:cs="Times New Roman"/>
          <w:b/>
          <w:sz w:val="24"/>
          <w:szCs w:val="24"/>
        </w:rPr>
      </w:pPr>
      <w:r w:rsidRPr="00F5363C">
        <w:rPr>
          <w:rFonts w:ascii="Times New Roman" w:hAnsi="Times New Roman" w:cs="Times New Roman"/>
          <w:b/>
          <w:sz w:val="24"/>
          <w:szCs w:val="24"/>
        </w:rPr>
        <w:lastRenderedPageBreak/>
        <w:t>REFERENCES</w:t>
      </w:r>
    </w:p>
    <w:p w14:paraId="3F10C825" w14:textId="77777777" w:rsidR="008D32A2" w:rsidRPr="00A3133C" w:rsidRDefault="008D32A2"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Agrawal, A. (2021). Black rice, the new black gold of India. </w:t>
      </w:r>
      <w:r w:rsidRPr="00A3133C">
        <w:rPr>
          <w:rFonts w:ascii="Times New Roman" w:hAnsi="Times New Roman" w:cs="Times New Roman"/>
          <w:i/>
          <w:sz w:val="24"/>
          <w:szCs w:val="24"/>
        </w:rPr>
        <w:t>Food and Agriculture Spectrum Journal</w:t>
      </w:r>
      <w:r w:rsidRPr="00A3133C">
        <w:rPr>
          <w:rFonts w:ascii="Times New Roman" w:hAnsi="Times New Roman" w:cs="Times New Roman"/>
          <w:sz w:val="24"/>
          <w:szCs w:val="24"/>
        </w:rPr>
        <w:t>, 2(03); 40-237.</w:t>
      </w:r>
    </w:p>
    <w:p w14:paraId="01DB1467" w14:textId="77777777" w:rsidR="008D32A2" w:rsidRDefault="008D32A2" w:rsidP="00A3133C">
      <w:pPr>
        <w:pStyle w:val="Heading1"/>
        <w:shd w:val="clear" w:color="auto" w:fill="FFFFFF"/>
        <w:spacing w:before="0" w:beforeAutospacing="0" w:after="0" w:afterAutospacing="0" w:line="360" w:lineRule="auto"/>
        <w:rPr>
          <w:b w:val="0"/>
          <w:bCs w:val="0"/>
          <w:color w:val="111111"/>
          <w:sz w:val="24"/>
          <w:szCs w:val="24"/>
        </w:rPr>
      </w:pPr>
      <w:r w:rsidRPr="00EC0946">
        <w:rPr>
          <w:b w:val="0"/>
          <w:sz w:val="24"/>
          <w:szCs w:val="24"/>
        </w:rPr>
        <w:t>Ahuja</w:t>
      </w:r>
      <w:r>
        <w:rPr>
          <w:b w:val="0"/>
          <w:sz w:val="24"/>
          <w:szCs w:val="24"/>
        </w:rPr>
        <w:t xml:space="preserve">, </w:t>
      </w:r>
      <w:r w:rsidRPr="00EC0946">
        <w:rPr>
          <w:b w:val="0"/>
          <w:sz w:val="24"/>
          <w:szCs w:val="24"/>
        </w:rPr>
        <w:t xml:space="preserve">U., </w:t>
      </w:r>
      <w:proofErr w:type="gramStart"/>
      <w:r w:rsidRPr="00EC0946">
        <w:rPr>
          <w:b w:val="0"/>
          <w:sz w:val="24"/>
          <w:szCs w:val="24"/>
        </w:rPr>
        <w:t>Ahuja ,</w:t>
      </w:r>
      <w:proofErr w:type="gramEnd"/>
      <w:r w:rsidRPr="00EC0946">
        <w:rPr>
          <w:b w:val="0"/>
          <w:sz w:val="24"/>
          <w:szCs w:val="24"/>
        </w:rPr>
        <w:t xml:space="preserve"> S. C., Thakrar, R. and Rani, N. S (2008). </w:t>
      </w:r>
      <w:r w:rsidRPr="00EC0946">
        <w:rPr>
          <w:b w:val="0"/>
          <w:bCs w:val="0"/>
          <w:color w:val="111111"/>
          <w:sz w:val="24"/>
          <w:szCs w:val="24"/>
        </w:rPr>
        <w:t xml:space="preserve">Scented </w:t>
      </w:r>
      <w:proofErr w:type="spellStart"/>
      <w:r w:rsidRPr="00EC0946">
        <w:rPr>
          <w:b w:val="0"/>
          <w:bCs w:val="0"/>
          <w:color w:val="111111"/>
          <w:sz w:val="24"/>
          <w:szCs w:val="24"/>
        </w:rPr>
        <w:t>rices</w:t>
      </w:r>
      <w:proofErr w:type="spellEnd"/>
      <w:r w:rsidRPr="00EC0946">
        <w:rPr>
          <w:b w:val="0"/>
          <w:bCs w:val="0"/>
          <w:color w:val="111111"/>
          <w:sz w:val="24"/>
          <w:szCs w:val="24"/>
        </w:rPr>
        <w:t xml:space="preserve"> of India. Asian agriculture history</w:t>
      </w:r>
      <w:r>
        <w:rPr>
          <w:b w:val="0"/>
          <w:bCs w:val="0"/>
          <w:color w:val="111111"/>
          <w:sz w:val="24"/>
          <w:szCs w:val="24"/>
        </w:rPr>
        <w:t>, 12(4</w:t>
      </w:r>
      <w:proofErr w:type="gramStart"/>
      <w:r>
        <w:rPr>
          <w:b w:val="0"/>
          <w:bCs w:val="0"/>
          <w:color w:val="111111"/>
          <w:sz w:val="24"/>
          <w:szCs w:val="24"/>
        </w:rPr>
        <w:t>);  267</w:t>
      </w:r>
      <w:proofErr w:type="gramEnd"/>
      <w:r>
        <w:rPr>
          <w:b w:val="0"/>
          <w:bCs w:val="0"/>
          <w:color w:val="111111"/>
          <w:sz w:val="24"/>
          <w:szCs w:val="24"/>
        </w:rPr>
        <w:t>-283</w:t>
      </w:r>
    </w:p>
    <w:p w14:paraId="4CAA688B" w14:textId="77777777" w:rsidR="008D32A2" w:rsidRPr="00A3133C" w:rsidRDefault="008D32A2"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Bai, Z. G. (2019) Effects of nitrogen fertilizer operation on nitrogen metabolism of rice and nitrogen utilization rate in rice field. Ph.D. </w:t>
      </w:r>
      <w:r w:rsidRPr="00A3133C">
        <w:rPr>
          <w:rFonts w:ascii="Times New Roman" w:hAnsi="Times New Roman" w:cs="Times New Roman"/>
          <w:i/>
          <w:sz w:val="24"/>
          <w:szCs w:val="24"/>
        </w:rPr>
        <w:t xml:space="preserve">Thesis, Chinese Academy of Agricultural Sciences, Guangzhou, </w:t>
      </w:r>
      <w:proofErr w:type="gramStart"/>
      <w:r w:rsidRPr="00A3133C">
        <w:rPr>
          <w:rFonts w:ascii="Times New Roman" w:hAnsi="Times New Roman" w:cs="Times New Roman"/>
          <w:i/>
          <w:sz w:val="24"/>
          <w:szCs w:val="24"/>
        </w:rPr>
        <w:t>China</w:t>
      </w:r>
      <w:r w:rsidRPr="00A3133C">
        <w:rPr>
          <w:rFonts w:ascii="Times New Roman" w:hAnsi="Times New Roman" w:cs="Times New Roman"/>
          <w:sz w:val="24"/>
          <w:szCs w:val="24"/>
        </w:rPr>
        <w:t>;.</w:t>
      </w:r>
      <w:proofErr w:type="gramEnd"/>
    </w:p>
    <w:p w14:paraId="40796E05" w14:textId="77777777" w:rsidR="008D32A2" w:rsidRPr="00A3133C" w:rsidRDefault="008D32A2"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Balasubramaniam, J. P., </w:t>
      </w:r>
      <w:proofErr w:type="spellStart"/>
      <w:r w:rsidRPr="00A3133C">
        <w:rPr>
          <w:rFonts w:ascii="Times New Roman" w:hAnsi="Times New Roman" w:cs="Times New Roman"/>
          <w:sz w:val="24"/>
          <w:szCs w:val="24"/>
        </w:rPr>
        <w:t>Pazhaniyandi</w:t>
      </w:r>
      <w:proofErr w:type="spellEnd"/>
      <w:r w:rsidRPr="00A3133C">
        <w:rPr>
          <w:rFonts w:ascii="Times New Roman" w:hAnsi="Times New Roman" w:cs="Times New Roman"/>
          <w:sz w:val="24"/>
          <w:szCs w:val="24"/>
        </w:rPr>
        <w:t xml:space="preserve">, S. S. and </w:t>
      </w:r>
      <w:proofErr w:type="spellStart"/>
      <w:r w:rsidRPr="00A3133C">
        <w:rPr>
          <w:rFonts w:ascii="Times New Roman" w:hAnsi="Times New Roman" w:cs="Times New Roman"/>
          <w:sz w:val="24"/>
          <w:szCs w:val="24"/>
        </w:rPr>
        <w:t>Rengaraj</w:t>
      </w:r>
      <w:proofErr w:type="spellEnd"/>
      <w:r w:rsidRPr="00A3133C">
        <w:rPr>
          <w:rFonts w:ascii="Times New Roman" w:hAnsi="Times New Roman" w:cs="Times New Roman"/>
          <w:sz w:val="24"/>
          <w:szCs w:val="24"/>
        </w:rPr>
        <w:t>, S. (2019). Health benefits of black rice - A review.</w:t>
      </w:r>
      <w:r w:rsidRPr="00A3133C">
        <w:rPr>
          <w:rFonts w:ascii="Times New Roman" w:hAnsi="Times New Roman" w:cs="Times New Roman"/>
          <w:i/>
          <w:sz w:val="24"/>
          <w:szCs w:val="24"/>
        </w:rPr>
        <w:t xml:space="preserve"> Grain and Oil Science and Technology</w:t>
      </w:r>
      <w:r w:rsidRPr="00A3133C">
        <w:rPr>
          <w:rFonts w:ascii="Times New Roman" w:hAnsi="Times New Roman" w:cs="Times New Roman"/>
          <w:sz w:val="24"/>
          <w:szCs w:val="24"/>
        </w:rPr>
        <w:t>. 2; 109-113.</w:t>
      </w:r>
    </w:p>
    <w:p w14:paraId="0D7E9847" w14:textId="77777777" w:rsidR="008D32A2" w:rsidRPr="00A3133C" w:rsidRDefault="008D32A2" w:rsidP="00A3133C">
      <w:pPr>
        <w:spacing w:line="360" w:lineRule="auto"/>
        <w:jc w:val="both"/>
        <w:rPr>
          <w:rFonts w:ascii="Times New Roman" w:hAnsi="Times New Roman" w:cs="Times New Roman"/>
          <w:sz w:val="24"/>
          <w:szCs w:val="24"/>
        </w:rPr>
      </w:pPr>
      <w:proofErr w:type="spellStart"/>
      <w:r w:rsidRPr="00A3133C">
        <w:rPr>
          <w:rFonts w:ascii="Times New Roman" w:hAnsi="Times New Roman" w:cs="Times New Roman"/>
          <w:sz w:val="24"/>
          <w:szCs w:val="24"/>
          <w:shd w:val="clear" w:color="auto" w:fill="FFFFFF"/>
        </w:rPr>
        <w:t>Beeresha</w:t>
      </w:r>
      <w:proofErr w:type="spellEnd"/>
      <w:r w:rsidRPr="00A3133C">
        <w:rPr>
          <w:rFonts w:ascii="Times New Roman" w:hAnsi="Times New Roman" w:cs="Times New Roman"/>
          <w:sz w:val="24"/>
          <w:szCs w:val="24"/>
          <w:shd w:val="clear" w:color="auto" w:fill="FFFFFF"/>
        </w:rPr>
        <w:t xml:space="preserve">, K. </w:t>
      </w:r>
      <w:proofErr w:type="gramStart"/>
      <w:r w:rsidRPr="00A3133C">
        <w:rPr>
          <w:rFonts w:ascii="Times New Roman" w:hAnsi="Times New Roman" w:cs="Times New Roman"/>
          <w:sz w:val="24"/>
          <w:szCs w:val="24"/>
          <w:shd w:val="clear" w:color="auto" w:fill="FFFFFF"/>
        </w:rPr>
        <w:t>J.(</w:t>
      </w:r>
      <w:proofErr w:type="gramEnd"/>
      <w:r w:rsidRPr="00A3133C">
        <w:rPr>
          <w:rFonts w:ascii="Times New Roman" w:hAnsi="Times New Roman" w:cs="Times New Roman"/>
          <w:sz w:val="24"/>
          <w:szCs w:val="24"/>
          <w:shd w:val="clear" w:color="auto" w:fill="FFFFFF"/>
        </w:rPr>
        <w:t>2018) Studies on the effect of nano potassium  on  growth  and  yield  of  maize (</w:t>
      </w:r>
      <w:proofErr w:type="spellStart"/>
      <w:r w:rsidRPr="00A3133C">
        <w:rPr>
          <w:rFonts w:ascii="Times New Roman" w:hAnsi="Times New Roman" w:cs="Times New Roman"/>
          <w:sz w:val="24"/>
          <w:szCs w:val="24"/>
          <w:shd w:val="clear" w:color="auto" w:fill="FFFFFF"/>
        </w:rPr>
        <w:t>Zea</w:t>
      </w:r>
      <w:proofErr w:type="spellEnd"/>
      <w:r w:rsidRPr="00A3133C">
        <w:rPr>
          <w:rFonts w:ascii="Times New Roman" w:hAnsi="Times New Roman" w:cs="Times New Roman"/>
          <w:sz w:val="24"/>
          <w:szCs w:val="24"/>
          <w:shd w:val="clear" w:color="auto" w:fill="FFFFFF"/>
        </w:rPr>
        <w:t xml:space="preserve">  </w:t>
      </w:r>
      <w:proofErr w:type="spellStart"/>
      <w:r w:rsidRPr="00A3133C">
        <w:rPr>
          <w:rFonts w:ascii="Times New Roman" w:hAnsi="Times New Roman" w:cs="Times New Roman"/>
          <w:sz w:val="24"/>
          <w:szCs w:val="24"/>
          <w:shd w:val="clear" w:color="auto" w:fill="FFFFFF"/>
        </w:rPr>
        <w:t>MaysL</w:t>
      </w:r>
      <w:proofErr w:type="spellEnd"/>
      <w:r w:rsidRPr="00A3133C">
        <w:rPr>
          <w:rFonts w:ascii="Times New Roman" w:hAnsi="Times New Roman" w:cs="Times New Roman"/>
          <w:i/>
          <w:sz w:val="24"/>
          <w:szCs w:val="24"/>
          <w:shd w:val="clear" w:color="auto" w:fill="FFFFFF"/>
        </w:rPr>
        <w:t xml:space="preserve">.).  M.Sc.  Thesis. </w:t>
      </w:r>
      <w:proofErr w:type="gramStart"/>
      <w:r w:rsidRPr="00A3133C">
        <w:rPr>
          <w:rFonts w:ascii="Times New Roman" w:hAnsi="Times New Roman" w:cs="Times New Roman"/>
          <w:i/>
          <w:sz w:val="24"/>
          <w:szCs w:val="24"/>
          <w:shd w:val="clear" w:color="auto" w:fill="FFFFFF"/>
        </w:rPr>
        <w:t>Univ  Agric</w:t>
      </w:r>
      <w:proofErr w:type="gramEnd"/>
      <w:r w:rsidRPr="00A3133C">
        <w:rPr>
          <w:rFonts w:ascii="Times New Roman" w:hAnsi="Times New Roman" w:cs="Times New Roman"/>
          <w:i/>
          <w:sz w:val="24"/>
          <w:szCs w:val="24"/>
          <w:shd w:val="clear" w:color="auto" w:fill="FFFFFF"/>
        </w:rPr>
        <w:t xml:space="preserve"> Sci. Bengaluru</w:t>
      </w:r>
      <w:r w:rsidRPr="00A3133C">
        <w:rPr>
          <w:rFonts w:ascii="Times New Roman" w:hAnsi="Times New Roman" w:cs="Times New Roman"/>
          <w:sz w:val="24"/>
          <w:szCs w:val="24"/>
          <w:shd w:val="clear" w:color="auto" w:fill="FFFFFF"/>
        </w:rPr>
        <w:t>.</w:t>
      </w:r>
    </w:p>
    <w:p w14:paraId="4CA482D5" w14:textId="77777777" w:rsidR="008D32A2" w:rsidRPr="00A3133C" w:rsidRDefault="008D32A2"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Biswas, J. K. (2018). A Few Words on Black Rice. </w:t>
      </w:r>
      <w:r w:rsidRPr="00A3133C">
        <w:rPr>
          <w:rFonts w:ascii="Times New Roman" w:hAnsi="Times New Roman" w:cs="Times New Roman"/>
          <w:i/>
          <w:sz w:val="24"/>
          <w:szCs w:val="24"/>
        </w:rPr>
        <w:t>Malaysian Journal of Halal Research</w:t>
      </w:r>
      <w:r w:rsidRPr="00A3133C">
        <w:rPr>
          <w:rFonts w:ascii="Times New Roman" w:hAnsi="Times New Roman" w:cs="Times New Roman"/>
          <w:sz w:val="24"/>
          <w:szCs w:val="24"/>
        </w:rPr>
        <w:t>, 1(1); 1-2.</w:t>
      </w:r>
    </w:p>
    <w:p w14:paraId="5E3BF134" w14:textId="77777777" w:rsidR="008D32A2" w:rsidRPr="00A3133C" w:rsidRDefault="008D32A2" w:rsidP="00A3133C">
      <w:pPr>
        <w:spacing w:line="360" w:lineRule="auto"/>
        <w:jc w:val="both"/>
        <w:rPr>
          <w:rFonts w:ascii="Times New Roman" w:hAnsi="Times New Roman" w:cs="Times New Roman"/>
          <w:color w:val="333333"/>
          <w:sz w:val="24"/>
          <w:szCs w:val="24"/>
          <w:shd w:val="clear" w:color="auto" w:fill="FFFFFF"/>
        </w:rPr>
      </w:pPr>
      <w:r w:rsidRPr="00A3133C">
        <w:rPr>
          <w:rFonts w:ascii="Times New Roman" w:hAnsi="Times New Roman" w:cs="Times New Roman"/>
          <w:color w:val="333333"/>
          <w:sz w:val="24"/>
          <w:szCs w:val="24"/>
          <w:shd w:val="clear" w:color="auto" w:fill="FFFFFF"/>
        </w:rPr>
        <w:t xml:space="preserve">Chaudhary, R. C. (2003). Specialty </w:t>
      </w:r>
      <w:proofErr w:type="spellStart"/>
      <w:r w:rsidRPr="00A3133C">
        <w:rPr>
          <w:rFonts w:ascii="Times New Roman" w:hAnsi="Times New Roman" w:cs="Times New Roman"/>
          <w:color w:val="333333"/>
          <w:sz w:val="24"/>
          <w:szCs w:val="24"/>
          <w:shd w:val="clear" w:color="auto" w:fill="FFFFFF"/>
        </w:rPr>
        <w:t>rices</w:t>
      </w:r>
      <w:proofErr w:type="spellEnd"/>
      <w:r w:rsidRPr="00A3133C">
        <w:rPr>
          <w:rFonts w:ascii="Times New Roman" w:hAnsi="Times New Roman" w:cs="Times New Roman"/>
          <w:color w:val="333333"/>
          <w:sz w:val="24"/>
          <w:szCs w:val="24"/>
          <w:shd w:val="clear" w:color="auto" w:fill="FFFFFF"/>
        </w:rPr>
        <w:t xml:space="preserve"> of the world: effect of WTO and IPR on its production trend and marketing. </w:t>
      </w:r>
      <w:r w:rsidRPr="00A3133C">
        <w:rPr>
          <w:rFonts w:ascii="Times New Roman" w:hAnsi="Times New Roman" w:cs="Times New Roman"/>
          <w:i/>
          <w:color w:val="333333"/>
          <w:sz w:val="24"/>
          <w:szCs w:val="24"/>
          <w:shd w:val="clear" w:color="auto" w:fill="FFFFFF"/>
        </w:rPr>
        <w:t>Journal of Food, Agriculture and Environment</w:t>
      </w:r>
      <w:r w:rsidRPr="00A3133C">
        <w:rPr>
          <w:rFonts w:ascii="Times New Roman" w:hAnsi="Times New Roman" w:cs="Times New Roman"/>
          <w:color w:val="333333"/>
          <w:sz w:val="24"/>
          <w:szCs w:val="24"/>
          <w:shd w:val="clear" w:color="auto" w:fill="FFFFFF"/>
        </w:rPr>
        <w:t>, 1; 34-41.</w:t>
      </w:r>
    </w:p>
    <w:p w14:paraId="3CA15133" w14:textId="77777777" w:rsidR="008D32A2" w:rsidRPr="00A3133C" w:rsidRDefault="008D32A2" w:rsidP="00A3133C">
      <w:pPr>
        <w:spacing w:line="360" w:lineRule="auto"/>
        <w:jc w:val="both"/>
        <w:rPr>
          <w:rFonts w:ascii="Times New Roman" w:hAnsi="Times New Roman" w:cs="Times New Roman"/>
          <w:sz w:val="24"/>
          <w:szCs w:val="24"/>
        </w:rPr>
      </w:pPr>
      <w:proofErr w:type="spellStart"/>
      <w:r w:rsidRPr="00A3133C">
        <w:rPr>
          <w:rFonts w:ascii="Times New Roman" w:hAnsi="Times New Roman" w:cs="Times New Roman"/>
          <w:sz w:val="24"/>
          <w:szCs w:val="24"/>
        </w:rPr>
        <w:t>Djaman</w:t>
      </w:r>
      <w:proofErr w:type="spellEnd"/>
      <w:r w:rsidRPr="00A3133C">
        <w:rPr>
          <w:rFonts w:ascii="Times New Roman" w:hAnsi="Times New Roman" w:cs="Times New Roman"/>
          <w:sz w:val="24"/>
          <w:szCs w:val="24"/>
        </w:rPr>
        <w:t xml:space="preserve">, K. M. N. (2018) Effect of nitrogen fertilizer dose and application timing on yield and nitrogen use efficiency of irrigated hybrid rice under semi-arid conditions. </w:t>
      </w:r>
      <w:r w:rsidRPr="00A3133C">
        <w:rPr>
          <w:rFonts w:ascii="Times New Roman" w:hAnsi="Times New Roman" w:cs="Times New Roman"/>
          <w:i/>
          <w:sz w:val="24"/>
          <w:szCs w:val="24"/>
        </w:rPr>
        <w:t>Journal of Agricultural Science and Food Research</w:t>
      </w:r>
      <w:r w:rsidRPr="00A3133C">
        <w:rPr>
          <w:rFonts w:ascii="Times New Roman" w:hAnsi="Times New Roman" w:cs="Times New Roman"/>
          <w:sz w:val="24"/>
          <w:szCs w:val="24"/>
        </w:rPr>
        <w:t>, 9(2),</w:t>
      </w:r>
    </w:p>
    <w:p w14:paraId="13B4EE4B" w14:textId="77777777" w:rsidR="008D32A2" w:rsidRPr="00A3133C" w:rsidRDefault="008D32A2" w:rsidP="00A3133C">
      <w:pPr>
        <w:spacing w:line="360" w:lineRule="auto"/>
        <w:jc w:val="both"/>
        <w:rPr>
          <w:rFonts w:ascii="Times New Roman" w:hAnsi="Times New Roman" w:cs="Times New Roman"/>
          <w:sz w:val="24"/>
          <w:szCs w:val="24"/>
        </w:rPr>
      </w:pPr>
      <w:proofErr w:type="spellStart"/>
      <w:r w:rsidRPr="00A3133C">
        <w:rPr>
          <w:rFonts w:ascii="Times New Roman" w:hAnsi="Times New Roman" w:cs="Times New Roman"/>
          <w:sz w:val="24"/>
          <w:szCs w:val="24"/>
        </w:rPr>
        <w:t>Gnaratnam</w:t>
      </w:r>
      <w:proofErr w:type="spellEnd"/>
      <w:r w:rsidRPr="00A3133C">
        <w:rPr>
          <w:rFonts w:ascii="Times New Roman" w:hAnsi="Times New Roman" w:cs="Times New Roman"/>
          <w:sz w:val="24"/>
          <w:szCs w:val="24"/>
        </w:rPr>
        <w:t xml:space="preserve">, A., </w:t>
      </w:r>
      <w:proofErr w:type="spellStart"/>
      <w:r w:rsidRPr="00A3133C">
        <w:rPr>
          <w:rFonts w:ascii="Times New Roman" w:hAnsi="Times New Roman" w:cs="Times New Roman"/>
          <w:sz w:val="24"/>
          <w:szCs w:val="24"/>
        </w:rPr>
        <w:t>Mccurdy</w:t>
      </w:r>
      <w:proofErr w:type="spellEnd"/>
      <w:r w:rsidRPr="00A3133C">
        <w:rPr>
          <w:rFonts w:ascii="Times New Roman" w:hAnsi="Times New Roman" w:cs="Times New Roman"/>
          <w:sz w:val="24"/>
          <w:szCs w:val="24"/>
        </w:rPr>
        <w:t xml:space="preserve">, M., Grafton, M., Kumar, J. P., Bishop, P. and Davies, C. (2019) Assessment of nitrogen fertilizers under controlled environmental. </w:t>
      </w:r>
      <w:r w:rsidRPr="00A3133C">
        <w:rPr>
          <w:rFonts w:ascii="Times New Roman" w:hAnsi="Times New Roman" w:cs="Times New Roman"/>
          <w:i/>
          <w:sz w:val="24"/>
          <w:szCs w:val="24"/>
        </w:rPr>
        <w:t>A Lysimeter Design; Massey University: Palmerston North, New Zealand</w:t>
      </w:r>
      <w:r w:rsidRPr="00A3133C">
        <w:rPr>
          <w:rFonts w:ascii="Times New Roman" w:hAnsi="Times New Roman" w:cs="Times New Roman"/>
          <w:sz w:val="24"/>
          <w:szCs w:val="24"/>
        </w:rPr>
        <w:t>, 1-6</w:t>
      </w:r>
    </w:p>
    <w:p w14:paraId="1F2661C7" w14:textId="77777777" w:rsidR="008D32A2" w:rsidRPr="00A3133C" w:rsidRDefault="008D32A2"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Hosoda, K., Sasahara, H., Matsushita, K., Tamura, Y., Miyaji, M. and Matsuyama, </w:t>
      </w:r>
      <w:proofErr w:type="gramStart"/>
      <w:r w:rsidRPr="00A3133C">
        <w:rPr>
          <w:rFonts w:ascii="Times New Roman" w:hAnsi="Times New Roman" w:cs="Times New Roman"/>
          <w:sz w:val="24"/>
          <w:szCs w:val="24"/>
        </w:rPr>
        <w:t>H.(</w:t>
      </w:r>
      <w:proofErr w:type="gramEnd"/>
      <w:r w:rsidRPr="00A3133C">
        <w:rPr>
          <w:rFonts w:ascii="Times New Roman" w:hAnsi="Times New Roman" w:cs="Times New Roman"/>
          <w:sz w:val="24"/>
          <w:szCs w:val="24"/>
        </w:rPr>
        <w:t xml:space="preserve">2018). Anthocyanin and proanthocyanidin contents, antioxidant activity and in situ degradability of black and red rice grains. </w:t>
      </w:r>
      <w:r w:rsidRPr="00A3133C">
        <w:rPr>
          <w:rFonts w:ascii="Times New Roman" w:hAnsi="Times New Roman" w:cs="Times New Roman"/>
          <w:i/>
          <w:sz w:val="24"/>
          <w:szCs w:val="24"/>
        </w:rPr>
        <w:t>Asian Australasian Journal of Animal Sciences</w:t>
      </w:r>
      <w:r w:rsidRPr="00A3133C">
        <w:rPr>
          <w:rFonts w:ascii="Times New Roman" w:hAnsi="Times New Roman" w:cs="Times New Roman"/>
          <w:sz w:val="24"/>
          <w:szCs w:val="24"/>
        </w:rPr>
        <w:t>, 31(8):1213-1220.</w:t>
      </w:r>
    </w:p>
    <w:p w14:paraId="1E81E16B" w14:textId="77777777" w:rsidR="008D32A2" w:rsidRPr="00A3133C" w:rsidRDefault="008D32A2" w:rsidP="00A3133C">
      <w:pPr>
        <w:tabs>
          <w:tab w:val="left" w:pos="945"/>
        </w:tabs>
        <w:spacing w:before="240" w:line="360" w:lineRule="auto"/>
        <w:jc w:val="both"/>
        <w:rPr>
          <w:rFonts w:ascii="Times New Roman" w:eastAsia="Times New Roman" w:hAnsi="Times New Roman" w:cs="Times New Roman"/>
          <w:color w:val="000000"/>
          <w:sz w:val="24"/>
          <w:szCs w:val="24"/>
        </w:rPr>
      </w:pPr>
      <w:proofErr w:type="spellStart"/>
      <w:r w:rsidRPr="00A3133C">
        <w:rPr>
          <w:rFonts w:ascii="Times New Roman" w:hAnsi="Times New Roman" w:cs="Times New Roman"/>
          <w:sz w:val="24"/>
          <w:szCs w:val="24"/>
        </w:rPr>
        <w:lastRenderedPageBreak/>
        <w:t>Kushawa</w:t>
      </w:r>
      <w:proofErr w:type="spellEnd"/>
      <w:r w:rsidRPr="00A3133C">
        <w:rPr>
          <w:rFonts w:ascii="Times New Roman" w:hAnsi="Times New Roman" w:cs="Times New Roman"/>
          <w:sz w:val="24"/>
          <w:szCs w:val="24"/>
        </w:rPr>
        <w:t xml:space="preserve">, U.  K. </w:t>
      </w:r>
      <w:proofErr w:type="gramStart"/>
      <w:r w:rsidRPr="00A3133C">
        <w:rPr>
          <w:rFonts w:ascii="Times New Roman" w:hAnsi="Times New Roman" w:cs="Times New Roman"/>
          <w:sz w:val="24"/>
          <w:szCs w:val="24"/>
        </w:rPr>
        <w:t xml:space="preserve">( </w:t>
      </w:r>
      <w:r w:rsidRPr="00A3133C">
        <w:rPr>
          <w:rFonts w:ascii="Times New Roman" w:hAnsi="Times New Roman" w:cs="Times New Roman"/>
          <w:color w:val="000000"/>
          <w:sz w:val="24"/>
          <w:szCs w:val="24"/>
        </w:rPr>
        <w:t>2016</w:t>
      </w:r>
      <w:proofErr w:type="gramEnd"/>
      <w:r w:rsidRPr="00A3133C">
        <w:rPr>
          <w:rFonts w:ascii="Times New Roman" w:hAnsi="Times New Roman" w:cs="Times New Roman"/>
          <w:color w:val="000000"/>
          <w:sz w:val="24"/>
          <w:szCs w:val="24"/>
        </w:rPr>
        <w:t xml:space="preserve">). </w:t>
      </w:r>
      <w:r w:rsidRPr="00A3133C">
        <w:rPr>
          <w:rFonts w:ascii="Times New Roman" w:eastAsia="Times New Roman" w:hAnsi="Times New Roman" w:cs="Times New Roman"/>
          <w:color w:val="000000"/>
          <w:sz w:val="24"/>
          <w:szCs w:val="24"/>
        </w:rPr>
        <w:t xml:space="preserve">Black rice anthocyanin content </w:t>
      </w:r>
      <w:proofErr w:type="gramStart"/>
      <w:r w:rsidRPr="00A3133C">
        <w:rPr>
          <w:rFonts w:ascii="Times New Roman" w:eastAsia="Times New Roman" w:hAnsi="Times New Roman" w:cs="Times New Roman"/>
          <w:color w:val="000000"/>
          <w:sz w:val="24"/>
          <w:szCs w:val="24"/>
        </w:rPr>
        <w:t xml:space="preserve">increases </w:t>
      </w:r>
      <w:r w:rsidRPr="00A3133C">
        <w:rPr>
          <w:rFonts w:ascii="Times New Roman" w:eastAsia="Times New Roman" w:hAnsi="Times New Roman" w:cs="Times New Roman"/>
          <w:sz w:val="24"/>
          <w:szCs w:val="24"/>
        </w:rPr>
        <w:t xml:space="preserve"> </w:t>
      </w:r>
      <w:r w:rsidRPr="00A3133C">
        <w:rPr>
          <w:rFonts w:ascii="Times New Roman" w:eastAsia="Times New Roman" w:hAnsi="Times New Roman" w:cs="Times New Roman"/>
          <w:color w:val="000000"/>
          <w:sz w:val="24"/>
          <w:szCs w:val="24"/>
        </w:rPr>
        <w:t>with</w:t>
      </w:r>
      <w:proofErr w:type="gramEnd"/>
      <w:r w:rsidRPr="00A3133C">
        <w:rPr>
          <w:rFonts w:ascii="Times New Roman" w:eastAsia="Times New Roman" w:hAnsi="Times New Roman" w:cs="Times New Roman"/>
          <w:color w:val="000000"/>
          <w:sz w:val="24"/>
          <w:szCs w:val="24"/>
        </w:rPr>
        <w:t xml:space="preserve"> increase in altitude of its plantation. </w:t>
      </w:r>
      <w:r w:rsidRPr="00A3133C">
        <w:rPr>
          <w:rFonts w:ascii="Times New Roman" w:eastAsia="Times New Roman" w:hAnsi="Times New Roman" w:cs="Times New Roman"/>
          <w:i/>
          <w:color w:val="000000"/>
          <w:sz w:val="24"/>
          <w:szCs w:val="24"/>
        </w:rPr>
        <w:t>Advances in Plants and Agriculture Research</w:t>
      </w:r>
      <w:r w:rsidRPr="00A3133C">
        <w:rPr>
          <w:rFonts w:ascii="Times New Roman" w:eastAsia="Times New Roman" w:hAnsi="Times New Roman" w:cs="Times New Roman"/>
          <w:i/>
          <w:iCs/>
          <w:color w:val="000000"/>
          <w:sz w:val="24"/>
          <w:szCs w:val="24"/>
        </w:rPr>
        <w:t xml:space="preserve">, </w:t>
      </w:r>
      <w:r w:rsidRPr="00A3133C">
        <w:rPr>
          <w:rFonts w:ascii="Times New Roman" w:eastAsia="Times New Roman" w:hAnsi="Times New Roman" w:cs="Times New Roman"/>
          <w:color w:val="000000"/>
          <w:sz w:val="24"/>
          <w:szCs w:val="24"/>
        </w:rPr>
        <w:t>5(1):1-4.</w:t>
      </w:r>
    </w:p>
    <w:p w14:paraId="77B17C57" w14:textId="77777777" w:rsidR="008D32A2" w:rsidRPr="00A3133C" w:rsidRDefault="008D32A2" w:rsidP="00A3133C">
      <w:pPr>
        <w:spacing w:line="360" w:lineRule="auto"/>
        <w:jc w:val="both"/>
        <w:rPr>
          <w:rFonts w:ascii="Times New Roman" w:eastAsia="Times New Roman" w:hAnsi="Times New Roman" w:cs="Times New Roman"/>
          <w:color w:val="000000"/>
          <w:sz w:val="24"/>
          <w:szCs w:val="24"/>
        </w:rPr>
      </w:pPr>
      <w:r w:rsidRPr="00A3133C">
        <w:rPr>
          <w:rFonts w:ascii="Times New Roman" w:hAnsi="Times New Roman" w:cs="Times New Roman"/>
          <w:sz w:val="24"/>
          <w:szCs w:val="24"/>
        </w:rPr>
        <w:t xml:space="preserve">Li, S., Pu, S., Deng, F., Wang, L., Hu, H., Liao, S., Li, W. and Ren, W. (2019) Influence of optimized nitrogen management on the quality of medium hybrid rice under different ecological conditions (Article). </w:t>
      </w:r>
      <w:r w:rsidRPr="00A3133C">
        <w:rPr>
          <w:rFonts w:ascii="Times New Roman" w:hAnsi="Times New Roman" w:cs="Times New Roman"/>
          <w:i/>
          <w:sz w:val="24"/>
          <w:szCs w:val="24"/>
        </w:rPr>
        <w:t>Chinese Journal of Eco-Agriculture</w:t>
      </w:r>
      <w:r w:rsidRPr="00A3133C">
        <w:rPr>
          <w:rFonts w:ascii="Times New Roman" w:hAnsi="Times New Roman" w:cs="Times New Roman"/>
          <w:sz w:val="24"/>
          <w:szCs w:val="24"/>
        </w:rPr>
        <w:t>, 27(7); 1042–1052</w:t>
      </w:r>
    </w:p>
    <w:p w14:paraId="6EFC17D4" w14:textId="77777777" w:rsidR="008D32A2" w:rsidRPr="00A3133C" w:rsidRDefault="008D32A2"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Ma, J. F. (2004). Role of silicone in enhancing the resistance of plants to biotic and abiotic stresses. </w:t>
      </w:r>
      <w:r w:rsidRPr="00A3133C">
        <w:rPr>
          <w:rFonts w:ascii="Times New Roman" w:hAnsi="Times New Roman" w:cs="Times New Roman"/>
          <w:i/>
          <w:sz w:val="24"/>
          <w:szCs w:val="24"/>
        </w:rPr>
        <w:t>Soil science and plant nutrition</w:t>
      </w:r>
      <w:r w:rsidRPr="00A3133C">
        <w:rPr>
          <w:rFonts w:ascii="Times New Roman" w:hAnsi="Times New Roman" w:cs="Times New Roman"/>
          <w:sz w:val="24"/>
          <w:szCs w:val="24"/>
        </w:rPr>
        <w:t>, 50; 11-18</w:t>
      </w:r>
    </w:p>
    <w:p w14:paraId="582B1487" w14:textId="77777777" w:rsidR="008D32A2" w:rsidRPr="00A3133C" w:rsidRDefault="008D32A2" w:rsidP="00A3133C">
      <w:pPr>
        <w:spacing w:line="360" w:lineRule="auto"/>
        <w:jc w:val="both"/>
        <w:rPr>
          <w:rFonts w:ascii="Times New Roman" w:eastAsia="Times New Roman" w:hAnsi="Times New Roman" w:cs="Times New Roman"/>
          <w:sz w:val="24"/>
          <w:szCs w:val="24"/>
        </w:rPr>
      </w:pPr>
      <w:r w:rsidRPr="00A3133C">
        <w:rPr>
          <w:rFonts w:ascii="Times New Roman" w:eastAsia="Times New Roman" w:hAnsi="Times New Roman" w:cs="Times New Roman"/>
          <w:color w:val="000000"/>
          <w:sz w:val="24"/>
          <w:szCs w:val="24"/>
        </w:rPr>
        <w:t xml:space="preserve">Oikawa, T., </w:t>
      </w:r>
      <w:proofErr w:type="gramStart"/>
      <w:r w:rsidRPr="00A3133C">
        <w:rPr>
          <w:rFonts w:ascii="Times New Roman" w:eastAsia="Times New Roman" w:hAnsi="Times New Roman" w:cs="Times New Roman"/>
          <w:color w:val="000000"/>
          <w:sz w:val="24"/>
          <w:szCs w:val="24"/>
        </w:rPr>
        <w:t>Maeda,  H.</w:t>
      </w:r>
      <w:proofErr w:type="gramEnd"/>
      <w:r w:rsidRPr="00A3133C">
        <w:rPr>
          <w:rFonts w:ascii="Times New Roman" w:eastAsia="Times New Roman" w:hAnsi="Times New Roman" w:cs="Times New Roman"/>
          <w:color w:val="000000"/>
          <w:sz w:val="24"/>
          <w:szCs w:val="24"/>
        </w:rPr>
        <w:t xml:space="preserve">, Oguchi, T., Yamaguchi, T., Tanabe, N., </w:t>
      </w:r>
      <w:proofErr w:type="spellStart"/>
      <w:r w:rsidRPr="00A3133C">
        <w:rPr>
          <w:rFonts w:ascii="Times New Roman" w:eastAsia="Times New Roman" w:hAnsi="Times New Roman" w:cs="Times New Roman"/>
          <w:color w:val="000000"/>
          <w:sz w:val="24"/>
          <w:szCs w:val="24"/>
        </w:rPr>
        <w:t>Ebana</w:t>
      </w:r>
      <w:proofErr w:type="spellEnd"/>
      <w:r w:rsidRPr="00A3133C">
        <w:rPr>
          <w:rFonts w:ascii="Times New Roman" w:eastAsia="Times New Roman" w:hAnsi="Times New Roman" w:cs="Times New Roman"/>
          <w:color w:val="000000"/>
          <w:sz w:val="24"/>
          <w:szCs w:val="24"/>
        </w:rPr>
        <w:t xml:space="preserve">, K., Yano, M., </w:t>
      </w:r>
      <w:proofErr w:type="spellStart"/>
      <w:r w:rsidRPr="00A3133C">
        <w:rPr>
          <w:rFonts w:ascii="Times New Roman" w:eastAsia="Times New Roman" w:hAnsi="Times New Roman" w:cs="Times New Roman"/>
          <w:color w:val="000000"/>
          <w:sz w:val="24"/>
          <w:szCs w:val="24"/>
        </w:rPr>
        <w:t>Ebitani</w:t>
      </w:r>
      <w:proofErr w:type="spellEnd"/>
      <w:r w:rsidRPr="00A3133C">
        <w:rPr>
          <w:rFonts w:ascii="Times New Roman" w:eastAsia="Times New Roman" w:hAnsi="Times New Roman" w:cs="Times New Roman"/>
          <w:color w:val="000000"/>
          <w:sz w:val="24"/>
          <w:szCs w:val="24"/>
        </w:rPr>
        <w:t xml:space="preserve">, T. and Izawa, T. (2015). The birth of a black rice gene and its local spread by introgression. </w:t>
      </w:r>
      <w:r w:rsidRPr="00A3133C">
        <w:rPr>
          <w:rFonts w:ascii="Times New Roman" w:eastAsia="Times New Roman" w:hAnsi="Times New Roman" w:cs="Times New Roman"/>
          <w:i/>
          <w:color w:val="000000"/>
          <w:sz w:val="24"/>
          <w:szCs w:val="24"/>
        </w:rPr>
        <w:t xml:space="preserve">Plant Cell, </w:t>
      </w:r>
      <w:r w:rsidRPr="00A3133C">
        <w:rPr>
          <w:rFonts w:ascii="Times New Roman" w:eastAsia="Times New Roman" w:hAnsi="Times New Roman" w:cs="Times New Roman"/>
          <w:color w:val="000000"/>
          <w:sz w:val="24"/>
          <w:szCs w:val="24"/>
        </w:rPr>
        <w:t>27 (9): 2401–2414.</w:t>
      </w:r>
    </w:p>
    <w:p w14:paraId="07BF6A45" w14:textId="77777777" w:rsidR="008D32A2" w:rsidRPr="00A3133C" w:rsidRDefault="008D32A2"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Prasad, J. B., </w:t>
      </w:r>
      <w:proofErr w:type="spellStart"/>
      <w:r w:rsidRPr="00A3133C">
        <w:rPr>
          <w:rFonts w:ascii="Times New Roman" w:hAnsi="Times New Roman" w:cs="Times New Roman"/>
          <w:sz w:val="24"/>
          <w:szCs w:val="24"/>
        </w:rPr>
        <w:t>Pazhaniyandi</w:t>
      </w:r>
      <w:proofErr w:type="spellEnd"/>
      <w:r w:rsidRPr="00A3133C">
        <w:rPr>
          <w:rFonts w:ascii="Times New Roman" w:hAnsi="Times New Roman" w:cs="Times New Roman"/>
          <w:sz w:val="24"/>
          <w:szCs w:val="24"/>
        </w:rPr>
        <w:t xml:space="preserve">, S. S. and </w:t>
      </w:r>
      <w:proofErr w:type="spellStart"/>
      <w:r w:rsidRPr="00A3133C">
        <w:rPr>
          <w:rFonts w:ascii="Times New Roman" w:hAnsi="Times New Roman" w:cs="Times New Roman"/>
          <w:sz w:val="24"/>
          <w:szCs w:val="24"/>
        </w:rPr>
        <w:t>Rengaraj</w:t>
      </w:r>
      <w:proofErr w:type="spellEnd"/>
      <w:r w:rsidRPr="00A3133C">
        <w:rPr>
          <w:rFonts w:ascii="Times New Roman" w:hAnsi="Times New Roman" w:cs="Times New Roman"/>
          <w:sz w:val="24"/>
          <w:szCs w:val="24"/>
        </w:rPr>
        <w:t>, S. (2019). Retracted: health benefits of black rice-</w:t>
      </w:r>
      <w:r w:rsidRPr="00A3133C">
        <w:rPr>
          <w:rFonts w:ascii="Times New Roman" w:hAnsi="Times New Roman" w:cs="Times New Roman"/>
          <w:i/>
          <w:sz w:val="24"/>
          <w:szCs w:val="24"/>
        </w:rPr>
        <w:t>A review,</w:t>
      </w:r>
      <w:r w:rsidRPr="00A3133C">
        <w:rPr>
          <w:rFonts w:ascii="Times New Roman" w:hAnsi="Times New Roman" w:cs="Times New Roman"/>
          <w:sz w:val="24"/>
          <w:szCs w:val="24"/>
        </w:rPr>
        <w:t xml:space="preserve"> 13-109.</w:t>
      </w:r>
    </w:p>
    <w:p w14:paraId="555C89C5" w14:textId="77777777" w:rsidR="008D32A2" w:rsidRPr="00A3133C" w:rsidRDefault="008D32A2" w:rsidP="00A3133C">
      <w:pPr>
        <w:spacing w:line="360" w:lineRule="auto"/>
        <w:jc w:val="both"/>
        <w:rPr>
          <w:rFonts w:ascii="Times New Roman" w:eastAsia="Times New Roman" w:hAnsi="Times New Roman" w:cs="Times New Roman"/>
          <w:color w:val="000000"/>
          <w:sz w:val="24"/>
          <w:szCs w:val="24"/>
        </w:rPr>
      </w:pPr>
      <w:r w:rsidRPr="00A3133C">
        <w:rPr>
          <w:rFonts w:ascii="Times New Roman" w:eastAsia="Times New Roman" w:hAnsi="Times New Roman" w:cs="Times New Roman"/>
          <w:color w:val="000000"/>
          <w:sz w:val="24"/>
          <w:szCs w:val="24"/>
        </w:rPr>
        <w:t xml:space="preserve">Quijano, G. C., Kirk, G. J. D., Portugal, A.  M., Bartolome, V. I. and Mclaren, G. C. (2002) Tolerance of rice germplasm to zinc deficiency. </w:t>
      </w:r>
      <w:r w:rsidRPr="00A3133C">
        <w:rPr>
          <w:rFonts w:ascii="Times New Roman" w:eastAsia="Times New Roman" w:hAnsi="Times New Roman" w:cs="Times New Roman"/>
          <w:i/>
          <w:color w:val="000000"/>
          <w:sz w:val="24"/>
          <w:szCs w:val="24"/>
        </w:rPr>
        <w:t>Field Crop Research</w:t>
      </w:r>
      <w:r w:rsidRPr="00A3133C">
        <w:rPr>
          <w:rFonts w:ascii="Times New Roman" w:eastAsia="Times New Roman" w:hAnsi="Times New Roman" w:cs="Times New Roman"/>
          <w:i/>
          <w:iCs/>
          <w:color w:val="000000"/>
          <w:sz w:val="24"/>
          <w:szCs w:val="24"/>
        </w:rPr>
        <w:t xml:space="preserve">, </w:t>
      </w:r>
      <w:r w:rsidRPr="00A3133C">
        <w:rPr>
          <w:rFonts w:ascii="Times New Roman" w:eastAsia="Times New Roman" w:hAnsi="Times New Roman" w:cs="Times New Roman"/>
          <w:color w:val="000000"/>
          <w:sz w:val="24"/>
          <w:szCs w:val="24"/>
        </w:rPr>
        <w:t>76; 123-30.</w:t>
      </w:r>
    </w:p>
    <w:p w14:paraId="5A1E26F4" w14:textId="77777777" w:rsidR="008D32A2" w:rsidRPr="00A3133C" w:rsidRDefault="008D32A2"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Sahu, T. K., Manish, K., Narendra, K., </w:t>
      </w:r>
      <w:proofErr w:type="spellStart"/>
      <w:r w:rsidRPr="00A3133C">
        <w:rPr>
          <w:rFonts w:ascii="Times New Roman" w:hAnsi="Times New Roman" w:cs="Times New Roman"/>
          <w:sz w:val="24"/>
          <w:szCs w:val="24"/>
        </w:rPr>
        <w:t>Chandrakar</w:t>
      </w:r>
      <w:proofErr w:type="spellEnd"/>
      <w:r w:rsidRPr="00A3133C">
        <w:rPr>
          <w:rFonts w:ascii="Times New Roman" w:hAnsi="Times New Roman" w:cs="Times New Roman"/>
          <w:sz w:val="24"/>
          <w:szCs w:val="24"/>
        </w:rPr>
        <w:t>, T. and Singh, D. P. (2022) Effect of nano urea application on growth and productivity of rice (</w:t>
      </w:r>
      <w:r w:rsidRPr="00A3133C">
        <w:rPr>
          <w:rFonts w:ascii="Times New Roman" w:hAnsi="Times New Roman" w:cs="Times New Roman"/>
          <w:i/>
          <w:sz w:val="24"/>
          <w:szCs w:val="24"/>
        </w:rPr>
        <w:t>Oryza sativa</w:t>
      </w:r>
      <w:r w:rsidRPr="00A3133C">
        <w:rPr>
          <w:rFonts w:ascii="Times New Roman" w:hAnsi="Times New Roman" w:cs="Times New Roman"/>
          <w:sz w:val="24"/>
          <w:szCs w:val="24"/>
        </w:rPr>
        <w:t xml:space="preserve"> L.) under midland situation of Bastar region. </w:t>
      </w:r>
      <w:r w:rsidRPr="00A3133C">
        <w:rPr>
          <w:rFonts w:ascii="Times New Roman" w:hAnsi="Times New Roman" w:cs="Times New Roman"/>
          <w:i/>
          <w:sz w:val="24"/>
          <w:szCs w:val="24"/>
        </w:rPr>
        <w:t>The Pharma Innovation Journal</w:t>
      </w:r>
      <w:r w:rsidRPr="00A3133C">
        <w:rPr>
          <w:rFonts w:ascii="Times New Roman" w:hAnsi="Times New Roman" w:cs="Times New Roman"/>
          <w:sz w:val="24"/>
          <w:szCs w:val="24"/>
        </w:rPr>
        <w:t>, 11(6); 185-187</w:t>
      </w:r>
    </w:p>
    <w:p w14:paraId="51C9370E" w14:textId="77777777" w:rsidR="008D32A2" w:rsidRPr="00A3133C" w:rsidRDefault="008D32A2" w:rsidP="00A3133C">
      <w:pPr>
        <w:tabs>
          <w:tab w:val="left" w:pos="945"/>
        </w:tabs>
        <w:spacing w:before="240"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Seil, J. T. (2012) Antimicrobial applications of nanotechnology: Methods and literature. </w:t>
      </w:r>
      <w:r w:rsidRPr="00A3133C">
        <w:rPr>
          <w:rFonts w:ascii="Times New Roman" w:hAnsi="Times New Roman" w:cs="Times New Roman"/>
          <w:i/>
          <w:sz w:val="24"/>
          <w:szCs w:val="24"/>
        </w:rPr>
        <w:t xml:space="preserve">International Journal </w:t>
      </w:r>
      <w:proofErr w:type="spellStart"/>
      <w:r w:rsidRPr="00A3133C">
        <w:rPr>
          <w:rFonts w:ascii="Times New Roman" w:hAnsi="Times New Roman" w:cs="Times New Roman"/>
          <w:i/>
          <w:sz w:val="24"/>
          <w:szCs w:val="24"/>
        </w:rPr>
        <w:t>Nanomed</w:t>
      </w:r>
      <w:proofErr w:type="spellEnd"/>
      <w:r w:rsidRPr="00A3133C">
        <w:rPr>
          <w:rFonts w:ascii="Times New Roman" w:hAnsi="Times New Roman" w:cs="Times New Roman"/>
          <w:sz w:val="24"/>
          <w:szCs w:val="24"/>
        </w:rPr>
        <w:t>, 7; 2767-2781</w:t>
      </w:r>
    </w:p>
    <w:p w14:paraId="2F51FAD0" w14:textId="77777777" w:rsidR="008D32A2" w:rsidRPr="00A3133C" w:rsidRDefault="008D32A2" w:rsidP="00A3133C">
      <w:pPr>
        <w:tabs>
          <w:tab w:val="left" w:pos="945"/>
        </w:tabs>
        <w:spacing w:before="240"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Singh, R. K., Singh, U. S. and Khush, G. S. (2000) Aromatic </w:t>
      </w:r>
      <w:proofErr w:type="spellStart"/>
      <w:r w:rsidRPr="00A3133C">
        <w:rPr>
          <w:rFonts w:ascii="Times New Roman" w:hAnsi="Times New Roman" w:cs="Times New Roman"/>
          <w:sz w:val="24"/>
          <w:szCs w:val="24"/>
        </w:rPr>
        <w:t>rices</w:t>
      </w:r>
      <w:proofErr w:type="spellEnd"/>
      <w:r w:rsidRPr="00A3133C">
        <w:rPr>
          <w:rFonts w:ascii="Times New Roman" w:hAnsi="Times New Roman" w:cs="Times New Roman"/>
          <w:i/>
          <w:sz w:val="24"/>
          <w:szCs w:val="24"/>
        </w:rPr>
        <w:t>, Oxford &amp; IBH Pub Co, New Delhi,</w:t>
      </w:r>
      <w:r w:rsidRPr="00A3133C">
        <w:rPr>
          <w:rFonts w:ascii="Times New Roman" w:hAnsi="Times New Roman" w:cs="Times New Roman"/>
          <w:sz w:val="24"/>
          <w:szCs w:val="24"/>
        </w:rPr>
        <w:t xml:space="preserve"> 155-17.</w:t>
      </w:r>
    </w:p>
    <w:p w14:paraId="770FD886" w14:textId="77777777" w:rsidR="008D32A2" w:rsidRPr="00A3133C" w:rsidRDefault="008D32A2" w:rsidP="00A3133C">
      <w:pPr>
        <w:tabs>
          <w:tab w:val="left" w:pos="945"/>
        </w:tabs>
        <w:spacing w:before="240"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Takashi, I., Bing, X., Yoichi, Y., Masaharu, N.  and Tetsuya, K. (2001). Antioxidant activity of anthocyanin extract from purple black rice. </w:t>
      </w:r>
      <w:r w:rsidRPr="00A3133C">
        <w:rPr>
          <w:rFonts w:ascii="Times New Roman" w:hAnsi="Times New Roman" w:cs="Times New Roman"/>
          <w:i/>
          <w:sz w:val="24"/>
          <w:szCs w:val="24"/>
        </w:rPr>
        <w:t>Journal of Medicinal Food</w:t>
      </w:r>
      <w:r w:rsidRPr="00A3133C">
        <w:rPr>
          <w:rFonts w:ascii="Times New Roman" w:hAnsi="Times New Roman" w:cs="Times New Roman"/>
          <w:sz w:val="24"/>
          <w:szCs w:val="24"/>
        </w:rPr>
        <w:t>, 4; 211-218.</w:t>
      </w:r>
    </w:p>
    <w:p w14:paraId="35F27A27" w14:textId="77777777" w:rsidR="008D32A2" w:rsidRPr="00A3133C" w:rsidRDefault="008D32A2"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Thanuja, B. and </w:t>
      </w:r>
      <w:proofErr w:type="spellStart"/>
      <w:r w:rsidRPr="00A3133C">
        <w:rPr>
          <w:rFonts w:ascii="Times New Roman" w:hAnsi="Times New Roman" w:cs="Times New Roman"/>
          <w:sz w:val="24"/>
          <w:szCs w:val="24"/>
        </w:rPr>
        <w:t>Parimalavalli</w:t>
      </w:r>
      <w:proofErr w:type="spellEnd"/>
      <w:r w:rsidRPr="00A3133C">
        <w:rPr>
          <w:rFonts w:ascii="Times New Roman" w:hAnsi="Times New Roman" w:cs="Times New Roman"/>
          <w:sz w:val="24"/>
          <w:szCs w:val="24"/>
        </w:rPr>
        <w:t xml:space="preserve">, R. (2018) Role of black rice in health and diseases. </w:t>
      </w:r>
      <w:r w:rsidRPr="00A3133C">
        <w:rPr>
          <w:rFonts w:ascii="Times New Roman" w:hAnsi="Times New Roman" w:cs="Times New Roman"/>
          <w:i/>
          <w:sz w:val="24"/>
          <w:szCs w:val="24"/>
        </w:rPr>
        <w:t>International Journal Health Science Research</w:t>
      </w:r>
      <w:r w:rsidRPr="00A3133C">
        <w:rPr>
          <w:rFonts w:ascii="Times New Roman" w:hAnsi="Times New Roman" w:cs="Times New Roman"/>
          <w:sz w:val="24"/>
          <w:szCs w:val="24"/>
        </w:rPr>
        <w:t>, 8; 48- 241</w:t>
      </w:r>
    </w:p>
    <w:p w14:paraId="3244EC2E" w14:textId="77777777" w:rsidR="008D32A2" w:rsidRPr="00A3133C" w:rsidRDefault="008D32A2" w:rsidP="00A3133C">
      <w:pPr>
        <w:tabs>
          <w:tab w:val="left" w:pos="945"/>
        </w:tabs>
        <w:spacing w:before="240" w:line="360" w:lineRule="auto"/>
        <w:jc w:val="both"/>
        <w:rPr>
          <w:rFonts w:ascii="Times New Roman" w:hAnsi="Times New Roman" w:cs="Times New Roman"/>
          <w:sz w:val="24"/>
          <w:szCs w:val="24"/>
          <w:shd w:val="clear" w:color="auto" w:fill="FFFFFF"/>
        </w:rPr>
      </w:pPr>
      <w:r w:rsidRPr="00A3133C">
        <w:rPr>
          <w:rFonts w:ascii="Times New Roman" w:hAnsi="Times New Roman" w:cs="Times New Roman"/>
          <w:sz w:val="24"/>
          <w:szCs w:val="24"/>
          <w:shd w:val="clear" w:color="auto" w:fill="FFFFFF"/>
        </w:rPr>
        <w:lastRenderedPageBreak/>
        <w:t>Uma, V. (2019</w:t>
      </w:r>
      <w:r w:rsidRPr="00A3133C">
        <w:rPr>
          <w:rFonts w:ascii="Times New Roman" w:hAnsi="Times New Roman" w:cs="Times New Roman"/>
          <w:sz w:val="24"/>
          <w:szCs w:val="24"/>
        </w:rPr>
        <w:t xml:space="preserve">) </w:t>
      </w:r>
      <w:r w:rsidRPr="00A3133C">
        <w:rPr>
          <w:rFonts w:ascii="Times New Roman" w:hAnsi="Times New Roman" w:cs="Times New Roman"/>
          <w:sz w:val="24"/>
          <w:szCs w:val="24"/>
          <w:shd w:val="clear" w:color="auto" w:fill="FFFFFF"/>
        </w:rPr>
        <w:t>Influence of nano zinc oxide (</w:t>
      </w:r>
      <w:proofErr w:type="spellStart"/>
      <w:r w:rsidRPr="00A3133C">
        <w:rPr>
          <w:rFonts w:ascii="Times New Roman" w:hAnsi="Times New Roman" w:cs="Times New Roman"/>
          <w:sz w:val="24"/>
          <w:szCs w:val="24"/>
          <w:shd w:val="clear" w:color="auto" w:fill="FFFFFF"/>
        </w:rPr>
        <w:t>ZnO</w:t>
      </w:r>
      <w:proofErr w:type="spellEnd"/>
      <w:r w:rsidRPr="00A3133C">
        <w:rPr>
          <w:rFonts w:ascii="Times New Roman" w:hAnsi="Times New Roman" w:cs="Times New Roman"/>
          <w:sz w:val="24"/>
          <w:szCs w:val="24"/>
          <w:shd w:val="clear" w:color="auto" w:fill="FFFFFF"/>
        </w:rPr>
        <w:t>) particles on growth and yield of maize (</w:t>
      </w:r>
      <w:proofErr w:type="spellStart"/>
      <w:r w:rsidRPr="00A3133C">
        <w:rPr>
          <w:rFonts w:ascii="Times New Roman" w:hAnsi="Times New Roman" w:cs="Times New Roman"/>
          <w:sz w:val="24"/>
          <w:szCs w:val="24"/>
          <w:shd w:val="clear" w:color="auto" w:fill="FFFFFF"/>
        </w:rPr>
        <w:t>Zea</w:t>
      </w:r>
      <w:proofErr w:type="spellEnd"/>
      <w:r w:rsidRPr="00A3133C">
        <w:rPr>
          <w:rFonts w:ascii="Times New Roman" w:hAnsi="Times New Roman" w:cs="Times New Roman"/>
          <w:sz w:val="24"/>
          <w:szCs w:val="24"/>
          <w:shd w:val="clear" w:color="auto" w:fill="FFFFFF"/>
        </w:rPr>
        <w:t xml:space="preserve"> mays L.). M.Sc.  (Agri.)  </w:t>
      </w:r>
      <w:r w:rsidRPr="00A3133C">
        <w:rPr>
          <w:rFonts w:ascii="Times New Roman" w:hAnsi="Times New Roman" w:cs="Times New Roman"/>
          <w:i/>
          <w:sz w:val="24"/>
          <w:szCs w:val="24"/>
          <w:shd w:val="clear" w:color="auto" w:fill="FFFFFF"/>
        </w:rPr>
        <w:t xml:space="preserve">Thesis, </w:t>
      </w:r>
      <w:proofErr w:type="gramStart"/>
      <w:r w:rsidRPr="00A3133C">
        <w:rPr>
          <w:rFonts w:ascii="Times New Roman" w:hAnsi="Times New Roman" w:cs="Times New Roman"/>
          <w:i/>
          <w:sz w:val="24"/>
          <w:szCs w:val="24"/>
          <w:shd w:val="clear" w:color="auto" w:fill="FFFFFF"/>
        </w:rPr>
        <w:t>Univ  Agric</w:t>
      </w:r>
      <w:proofErr w:type="gramEnd"/>
      <w:r w:rsidRPr="00A3133C">
        <w:rPr>
          <w:rFonts w:ascii="Times New Roman" w:hAnsi="Times New Roman" w:cs="Times New Roman"/>
          <w:i/>
          <w:sz w:val="24"/>
          <w:szCs w:val="24"/>
          <w:shd w:val="clear" w:color="auto" w:fill="FFFFFF"/>
        </w:rPr>
        <w:t xml:space="preserve"> Sci. </w:t>
      </w:r>
      <w:proofErr w:type="spellStart"/>
      <w:r w:rsidRPr="00A3133C">
        <w:rPr>
          <w:rFonts w:ascii="Times New Roman" w:hAnsi="Times New Roman" w:cs="Times New Roman"/>
          <w:i/>
          <w:sz w:val="24"/>
          <w:szCs w:val="24"/>
          <w:shd w:val="clear" w:color="auto" w:fill="FFFFFF"/>
        </w:rPr>
        <w:t>Banagalore</w:t>
      </w:r>
      <w:proofErr w:type="spellEnd"/>
      <w:r w:rsidRPr="00A3133C">
        <w:rPr>
          <w:rFonts w:ascii="Times New Roman" w:hAnsi="Times New Roman" w:cs="Times New Roman"/>
          <w:i/>
          <w:sz w:val="24"/>
          <w:szCs w:val="24"/>
          <w:shd w:val="clear" w:color="auto" w:fill="FFFFFF"/>
        </w:rPr>
        <w:t>, Karnataka</w:t>
      </w:r>
    </w:p>
    <w:p w14:paraId="19257B87" w14:textId="77777777" w:rsidR="008D32A2" w:rsidRPr="00A3133C" w:rsidRDefault="008D32A2" w:rsidP="00A3133C">
      <w:pPr>
        <w:tabs>
          <w:tab w:val="left" w:pos="945"/>
        </w:tabs>
        <w:spacing w:before="240"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Verma, J. K., Akhtar, A. A., Harikesh. and Shivam. (2017) Effect of various nutrient management modules on growth and yield traits of high yielding varieties of Rice (Oryza sativa L.). </w:t>
      </w:r>
      <w:r w:rsidRPr="00A3133C">
        <w:rPr>
          <w:rFonts w:ascii="Times New Roman" w:hAnsi="Times New Roman" w:cs="Times New Roman"/>
          <w:i/>
          <w:sz w:val="24"/>
          <w:szCs w:val="24"/>
        </w:rPr>
        <w:t>Journal of Pharmacognosy and Phytochemistry</w:t>
      </w:r>
      <w:r w:rsidRPr="00A3133C">
        <w:rPr>
          <w:rFonts w:ascii="Times New Roman" w:hAnsi="Times New Roman" w:cs="Times New Roman"/>
          <w:sz w:val="24"/>
          <w:szCs w:val="24"/>
        </w:rPr>
        <w:t>, 6(5); 697-701.</w:t>
      </w:r>
    </w:p>
    <w:p w14:paraId="4E00A336" w14:textId="77777777" w:rsidR="009F4128" w:rsidRPr="000A0FE8" w:rsidRDefault="008D32A2" w:rsidP="008D32A2">
      <w:pPr>
        <w:tabs>
          <w:tab w:val="left" w:pos="945"/>
        </w:tabs>
        <w:spacing w:before="240"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Wani, S. A., Qayoom, S., Bhat, M. A., Lone, B. A. and Nazir, A. (2016) Influence of sowing dates and nitrogen levels on growth, yield and quality of scented rice cv. Pusa Sugandha-3 in Kashmir valley. </w:t>
      </w:r>
      <w:r w:rsidRPr="00A3133C">
        <w:rPr>
          <w:rFonts w:ascii="Times New Roman" w:hAnsi="Times New Roman" w:cs="Times New Roman"/>
          <w:i/>
          <w:sz w:val="24"/>
          <w:szCs w:val="24"/>
        </w:rPr>
        <w:t>Journal of Applied and Natural Science</w:t>
      </w:r>
      <w:r w:rsidRPr="00A3133C">
        <w:rPr>
          <w:rFonts w:ascii="Times New Roman" w:hAnsi="Times New Roman" w:cs="Times New Roman"/>
          <w:sz w:val="24"/>
          <w:szCs w:val="24"/>
        </w:rPr>
        <w:t>, 8(3); 1704- 1709.</w:t>
      </w:r>
    </w:p>
    <w:sectPr w:rsidR="009F4128" w:rsidRPr="000A0FE8" w:rsidSect="006C5B6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E568D" w14:textId="77777777" w:rsidR="001152DF" w:rsidRDefault="001152DF" w:rsidP="00F0195A">
      <w:pPr>
        <w:spacing w:after="0" w:line="240" w:lineRule="auto"/>
      </w:pPr>
      <w:r>
        <w:separator/>
      </w:r>
    </w:p>
  </w:endnote>
  <w:endnote w:type="continuationSeparator" w:id="0">
    <w:p w14:paraId="6AA829A3" w14:textId="77777777" w:rsidR="001152DF" w:rsidRDefault="001152DF" w:rsidP="00F01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BA2A5" w14:textId="77777777" w:rsidR="00F0195A" w:rsidRDefault="00F019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18680" w14:textId="77777777" w:rsidR="00F0195A" w:rsidRDefault="00F019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ECA80" w14:textId="77777777" w:rsidR="00F0195A" w:rsidRDefault="00F01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9EE86" w14:textId="77777777" w:rsidR="001152DF" w:rsidRDefault="001152DF" w:rsidP="00F0195A">
      <w:pPr>
        <w:spacing w:after="0" w:line="240" w:lineRule="auto"/>
      </w:pPr>
      <w:r>
        <w:separator/>
      </w:r>
    </w:p>
  </w:footnote>
  <w:footnote w:type="continuationSeparator" w:id="0">
    <w:p w14:paraId="343F100F" w14:textId="77777777" w:rsidR="001152DF" w:rsidRDefault="001152DF" w:rsidP="00F01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314A0" w14:textId="24C6E0C5" w:rsidR="00F0195A" w:rsidRDefault="00F0195A">
    <w:pPr>
      <w:pStyle w:val="Header"/>
    </w:pPr>
    <w:r>
      <w:rPr>
        <w:noProof/>
      </w:rPr>
      <w:pict w14:anchorId="61C6DA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49266" o:spid="_x0000_s2050" type="#_x0000_t136" style="position:absolute;margin-left:0;margin-top:0;width:565.3pt;height:105.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D3F13" w14:textId="0580FC4B" w:rsidR="00F0195A" w:rsidRDefault="00F0195A">
    <w:pPr>
      <w:pStyle w:val="Header"/>
    </w:pPr>
    <w:r>
      <w:rPr>
        <w:noProof/>
      </w:rPr>
      <w:pict w14:anchorId="0495E5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49267" o:spid="_x0000_s2051" type="#_x0000_t136" style="position:absolute;margin-left:0;margin-top:0;width:565.3pt;height:105.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D696D" w14:textId="114F5A02" w:rsidR="00F0195A" w:rsidRDefault="00F0195A">
    <w:pPr>
      <w:pStyle w:val="Header"/>
    </w:pPr>
    <w:r>
      <w:rPr>
        <w:noProof/>
      </w:rPr>
      <w:pict w14:anchorId="0D4453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49265" o:spid="_x0000_s2049" type="#_x0000_t136" style="position:absolute;margin-left:0;margin-top:0;width:565.3pt;height:105.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C5828"/>
    <w:multiLevelType w:val="hybridMultilevel"/>
    <w:tmpl w:val="A3346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610143"/>
    <w:multiLevelType w:val="multilevel"/>
    <w:tmpl w:val="07A6AF7C"/>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2" w15:restartNumberingAfterBreak="0">
    <w:nsid w:val="69D3190B"/>
    <w:multiLevelType w:val="multilevel"/>
    <w:tmpl w:val="D45C6A7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52C1"/>
    <w:rsid w:val="00040005"/>
    <w:rsid w:val="000454C9"/>
    <w:rsid w:val="000734BC"/>
    <w:rsid w:val="000A0FE8"/>
    <w:rsid w:val="001152DF"/>
    <w:rsid w:val="001252C1"/>
    <w:rsid w:val="00165153"/>
    <w:rsid w:val="001B79AE"/>
    <w:rsid w:val="00215443"/>
    <w:rsid w:val="002248B5"/>
    <w:rsid w:val="00296096"/>
    <w:rsid w:val="002B5981"/>
    <w:rsid w:val="00321BF8"/>
    <w:rsid w:val="003427C7"/>
    <w:rsid w:val="00355DD8"/>
    <w:rsid w:val="00392B8F"/>
    <w:rsid w:val="003F13BB"/>
    <w:rsid w:val="003F1D08"/>
    <w:rsid w:val="004D3491"/>
    <w:rsid w:val="004E1119"/>
    <w:rsid w:val="00555FDC"/>
    <w:rsid w:val="005B424E"/>
    <w:rsid w:val="00611777"/>
    <w:rsid w:val="006429D2"/>
    <w:rsid w:val="00684215"/>
    <w:rsid w:val="006C5B60"/>
    <w:rsid w:val="006D1629"/>
    <w:rsid w:val="00717A4A"/>
    <w:rsid w:val="0076364B"/>
    <w:rsid w:val="00772DDE"/>
    <w:rsid w:val="007B6027"/>
    <w:rsid w:val="007D3A2E"/>
    <w:rsid w:val="008220FF"/>
    <w:rsid w:val="00822164"/>
    <w:rsid w:val="00834FE8"/>
    <w:rsid w:val="00885B56"/>
    <w:rsid w:val="008A423B"/>
    <w:rsid w:val="008D32A2"/>
    <w:rsid w:val="009F4128"/>
    <w:rsid w:val="00A3133C"/>
    <w:rsid w:val="00AB0DEF"/>
    <w:rsid w:val="00AB4223"/>
    <w:rsid w:val="00B3209E"/>
    <w:rsid w:val="00B4629D"/>
    <w:rsid w:val="00B5329C"/>
    <w:rsid w:val="00C1722C"/>
    <w:rsid w:val="00C5692C"/>
    <w:rsid w:val="00C827CD"/>
    <w:rsid w:val="00C94535"/>
    <w:rsid w:val="00CF3BCA"/>
    <w:rsid w:val="00D006C0"/>
    <w:rsid w:val="00D14C77"/>
    <w:rsid w:val="00D14E4B"/>
    <w:rsid w:val="00D255F3"/>
    <w:rsid w:val="00D26A9B"/>
    <w:rsid w:val="00DD24A6"/>
    <w:rsid w:val="00E23266"/>
    <w:rsid w:val="00E41F8F"/>
    <w:rsid w:val="00E7316B"/>
    <w:rsid w:val="00EC0946"/>
    <w:rsid w:val="00F0195A"/>
    <w:rsid w:val="00F32BB3"/>
    <w:rsid w:val="00F41047"/>
    <w:rsid w:val="00F42D5A"/>
    <w:rsid w:val="00F449D5"/>
    <w:rsid w:val="00F51146"/>
    <w:rsid w:val="00F53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83EAE4"/>
  <w15:docId w15:val="{1683F709-084F-4D2E-B04C-EA063469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1629"/>
  </w:style>
  <w:style w:type="paragraph" w:styleId="Heading1">
    <w:name w:val="heading 1"/>
    <w:basedOn w:val="Normal"/>
    <w:link w:val="Heading1Char"/>
    <w:uiPriority w:val="9"/>
    <w:qFormat/>
    <w:rsid w:val="00EC09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E41F8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2C1"/>
    <w:rPr>
      <w:color w:val="0000FF" w:themeColor="hyperlink"/>
      <w:u w:val="single"/>
    </w:rPr>
  </w:style>
  <w:style w:type="table" w:styleId="TableGrid">
    <w:name w:val="Table Grid"/>
    <w:basedOn w:val="TableNormal"/>
    <w:uiPriority w:val="39"/>
    <w:unhideWhenUsed/>
    <w:rsid w:val="008220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2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0FF"/>
    <w:rPr>
      <w:rFonts w:ascii="Tahoma" w:hAnsi="Tahoma" w:cs="Tahoma"/>
      <w:sz w:val="16"/>
      <w:szCs w:val="16"/>
    </w:rPr>
  </w:style>
  <w:style w:type="paragraph" w:styleId="ListParagraph">
    <w:name w:val="List Paragraph"/>
    <w:basedOn w:val="Normal"/>
    <w:uiPriority w:val="99"/>
    <w:qFormat/>
    <w:rsid w:val="00834FE8"/>
    <w:pPr>
      <w:ind w:left="720"/>
      <w:contextualSpacing/>
    </w:pPr>
  </w:style>
  <w:style w:type="character" w:customStyle="1" w:styleId="Heading1Char">
    <w:name w:val="Heading 1 Char"/>
    <w:basedOn w:val="DefaultParagraphFont"/>
    <w:link w:val="Heading1"/>
    <w:uiPriority w:val="9"/>
    <w:rsid w:val="00EC0946"/>
    <w:rPr>
      <w:rFonts w:ascii="Times New Roman" w:eastAsia="Times New Roman" w:hAnsi="Times New Roman" w:cs="Times New Roman"/>
      <w:b/>
      <w:bCs/>
      <w:kern w:val="36"/>
      <w:sz w:val="48"/>
      <w:szCs w:val="48"/>
    </w:rPr>
  </w:style>
  <w:style w:type="paragraph" w:styleId="Caption">
    <w:name w:val="caption"/>
    <w:basedOn w:val="Normal"/>
    <w:next w:val="Normal"/>
    <w:uiPriority w:val="35"/>
    <w:unhideWhenUsed/>
    <w:qFormat/>
    <w:rsid w:val="00B3209E"/>
    <w:pPr>
      <w:spacing w:line="240" w:lineRule="auto"/>
    </w:pPr>
    <w:rPr>
      <w:b/>
      <w:bCs/>
      <w:color w:val="4F81BD" w:themeColor="accent1"/>
      <w:sz w:val="18"/>
      <w:szCs w:val="18"/>
    </w:rPr>
  </w:style>
  <w:style w:type="character" w:customStyle="1" w:styleId="Heading3Char">
    <w:name w:val="Heading 3 Char"/>
    <w:basedOn w:val="DefaultParagraphFont"/>
    <w:link w:val="Heading3"/>
    <w:uiPriority w:val="9"/>
    <w:semiHidden/>
    <w:rsid w:val="00E41F8F"/>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E41F8F"/>
    <w:rPr>
      <w:color w:val="605E5C"/>
      <w:shd w:val="clear" w:color="auto" w:fill="E1DFDD"/>
    </w:rPr>
  </w:style>
  <w:style w:type="paragraph" w:styleId="Header">
    <w:name w:val="header"/>
    <w:basedOn w:val="Normal"/>
    <w:link w:val="HeaderChar"/>
    <w:uiPriority w:val="99"/>
    <w:unhideWhenUsed/>
    <w:rsid w:val="00F01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95A"/>
  </w:style>
  <w:style w:type="paragraph" w:styleId="Footer">
    <w:name w:val="footer"/>
    <w:basedOn w:val="Normal"/>
    <w:link w:val="FooterChar"/>
    <w:uiPriority w:val="99"/>
    <w:unhideWhenUsed/>
    <w:rsid w:val="00F01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055987">
      <w:bodyDiv w:val="1"/>
      <w:marLeft w:val="0"/>
      <w:marRight w:val="0"/>
      <w:marTop w:val="0"/>
      <w:marBottom w:val="0"/>
      <w:divBdr>
        <w:top w:val="none" w:sz="0" w:space="0" w:color="auto"/>
        <w:left w:val="none" w:sz="0" w:space="0" w:color="auto"/>
        <w:bottom w:val="none" w:sz="0" w:space="0" w:color="auto"/>
        <w:right w:val="none" w:sz="0" w:space="0" w:color="auto"/>
      </w:divBdr>
    </w:div>
    <w:div w:id="92414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esktop\leaf%20breadth%20orig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IN" sz="1200">
                <a:latin typeface="Times New Roman" pitchFamily="18" charset="0"/>
                <a:cs typeface="Times New Roman" pitchFamily="18" charset="0"/>
              </a:defRPr>
            </a:pPr>
            <a:r>
              <a:rPr lang="en-US" sz="1000">
                <a:latin typeface="Times New Roman" pitchFamily="18" charset="0"/>
                <a:cs typeface="Times New Roman" pitchFamily="18" charset="0"/>
              </a:rPr>
              <a:t>Meterological</a:t>
            </a:r>
            <a:r>
              <a:rPr lang="en-US" sz="1200">
                <a:latin typeface="Times New Roman" pitchFamily="18" charset="0"/>
                <a:cs typeface="Times New Roman" pitchFamily="18" charset="0"/>
              </a:rPr>
              <a:t> data</a:t>
            </a:r>
          </a:p>
        </c:rich>
      </c:tx>
      <c:layout>
        <c:manualLayout>
          <c:xMode val="edge"/>
          <c:yMode val="edge"/>
          <c:x val="0.40553093625505571"/>
          <c:y val="0"/>
        </c:manualLayout>
      </c:layout>
      <c:overlay val="0"/>
    </c:title>
    <c:autoTitleDeleted val="0"/>
    <c:plotArea>
      <c:layout>
        <c:manualLayout>
          <c:layoutTarget val="inner"/>
          <c:xMode val="edge"/>
          <c:yMode val="edge"/>
          <c:x val="0.19400409615740713"/>
          <c:y val="8.4748981571621945E-2"/>
          <c:w val="0.72851687846880164"/>
          <c:h val="0.40231414074186894"/>
        </c:manualLayout>
      </c:layout>
      <c:lineChart>
        <c:grouping val="standard"/>
        <c:varyColors val="0"/>
        <c:ser>
          <c:idx val="0"/>
          <c:order val="0"/>
          <c:tx>
            <c:strRef>
              <c:f>'m data'!$A$2</c:f>
              <c:strCache>
                <c:ptCount val="1"/>
                <c:pt idx="0">
                  <c:v> July</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data'!$B$2:$G$2</c:f>
              <c:numCache>
                <c:formatCode>General</c:formatCode>
                <c:ptCount val="6"/>
                <c:pt idx="0">
                  <c:v>27.1</c:v>
                </c:pt>
                <c:pt idx="1">
                  <c:v>24.2</c:v>
                </c:pt>
                <c:pt idx="2">
                  <c:v>86</c:v>
                </c:pt>
                <c:pt idx="3">
                  <c:v>85</c:v>
                </c:pt>
                <c:pt idx="4">
                  <c:v>449</c:v>
                </c:pt>
                <c:pt idx="5">
                  <c:v>8</c:v>
                </c:pt>
              </c:numCache>
            </c:numRef>
          </c:val>
          <c:smooth val="0"/>
          <c:extLst>
            <c:ext xmlns:c16="http://schemas.microsoft.com/office/drawing/2014/chart" uri="{C3380CC4-5D6E-409C-BE32-E72D297353CC}">
              <c16:uniqueId val="{00000000-5DB6-491E-A1AC-EAAACC3F76EF}"/>
            </c:ext>
          </c:extLst>
        </c:ser>
        <c:ser>
          <c:idx val="2"/>
          <c:order val="2"/>
          <c:tx>
            <c:strRef>
              <c:f>'m data'!$A$4</c:f>
              <c:strCache>
                <c:ptCount val="1"/>
                <c:pt idx="0">
                  <c:v>September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data'!$B$4:$G$4</c:f>
              <c:numCache>
                <c:formatCode>General</c:formatCode>
                <c:ptCount val="6"/>
                <c:pt idx="0">
                  <c:v>25.4</c:v>
                </c:pt>
                <c:pt idx="1">
                  <c:v>22.9</c:v>
                </c:pt>
                <c:pt idx="2">
                  <c:v>84</c:v>
                </c:pt>
                <c:pt idx="3">
                  <c:v>82</c:v>
                </c:pt>
                <c:pt idx="4">
                  <c:v>302</c:v>
                </c:pt>
                <c:pt idx="5">
                  <c:v>8</c:v>
                </c:pt>
              </c:numCache>
            </c:numRef>
          </c:val>
          <c:smooth val="0"/>
          <c:extLst>
            <c:ext xmlns:c16="http://schemas.microsoft.com/office/drawing/2014/chart" uri="{C3380CC4-5D6E-409C-BE32-E72D297353CC}">
              <c16:uniqueId val="{00000001-5DB6-491E-A1AC-EAAACC3F76EF}"/>
            </c:ext>
          </c:extLst>
        </c:ser>
        <c:ser>
          <c:idx val="3"/>
          <c:order val="3"/>
          <c:tx>
            <c:strRef>
              <c:f>'m data'!$A$5</c:f>
              <c:strCache>
                <c:ptCount val="1"/>
                <c:pt idx="0">
                  <c:v>October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data'!$B$5:$G$5</c:f>
              <c:numCache>
                <c:formatCode>General</c:formatCode>
                <c:ptCount val="6"/>
                <c:pt idx="0">
                  <c:v>232.4</c:v>
                </c:pt>
                <c:pt idx="1">
                  <c:v>19.8</c:v>
                </c:pt>
                <c:pt idx="2">
                  <c:v>79</c:v>
                </c:pt>
                <c:pt idx="3">
                  <c:v>74</c:v>
                </c:pt>
                <c:pt idx="4">
                  <c:v>118</c:v>
                </c:pt>
                <c:pt idx="5">
                  <c:v>9</c:v>
                </c:pt>
              </c:numCache>
            </c:numRef>
          </c:val>
          <c:smooth val="0"/>
          <c:extLst>
            <c:ext xmlns:c16="http://schemas.microsoft.com/office/drawing/2014/chart" uri="{C3380CC4-5D6E-409C-BE32-E72D297353CC}">
              <c16:uniqueId val="{00000002-5DB6-491E-A1AC-EAAACC3F76EF}"/>
            </c:ext>
          </c:extLst>
        </c:ser>
        <c:ser>
          <c:idx val="4"/>
          <c:order val="4"/>
          <c:tx>
            <c:strRef>
              <c:f>'m data'!$A$6</c:f>
              <c:strCache>
                <c:ptCount val="1"/>
                <c:pt idx="0">
                  <c:v>November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data'!$B$6:$G$6</c:f>
              <c:numCache>
                <c:formatCode>General</c:formatCode>
                <c:ptCount val="6"/>
                <c:pt idx="0">
                  <c:v>19.600000000000001</c:v>
                </c:pt>
                <c:pt idx="1">
                  <c:v>15.4</c:v>
                </c:pt>
                <c:pt idx="2">
                  <c:v>70</c:v>
                </c:pt>
                <c:pt idx="3">
                  <c:v>66</c:v>
                </c:pt>
                <c:pt idx="4">
                  <c:v>20</c:v>
                </c:pt>
                <c:pt idx="5">
                  <c:v>8</c:v>
                </c:pt>
              </c:numCache>
            </c:numRef>
          </c:val>
          <c:smooth val="0"/>
          <c:extLst>
            <c:ext xmlns:c16="http://schemas.microsoft.com/office/drawing/2014/chart" uri="{C3380CC4-5D6E-409C-BE32-E72D297353CC}">
              <c16:uniqueId val="{00000003-5DB6-491E-A1AC-EAAACC3F76EF}"/>
            </c:ext>
          </c:extLst>
        </c:ser>
        <c:dLbls>
          <c:showLegendKey val="0"/>
          <c:showVal val="0"/>
          <c:showCatName val="0"/>
          <c:showSerName val="0"/>
          <c:showPercent val="0"/>
          <c:showBubbleSize val="0"/>
        </c:dLbls>
        <c:marker val="1"/>
        <c:smooth val="0"/>
        <c:axId val="251529216"/>
        <c:axId val="42783808"/>
      </c:lineChart>
      <c:lineChart>
        <c:grouping val="standard"/>
        <c:varyColors val="0"/>
        <c:ser>
          <c:idx val="1"/>
          <c:order val="1"/>
          <c:tx>
            <c:strRef>
              <c:f>'m data'!$A$3</c:f>
              <c:strCache>
                <c:ptCount val="1"/>
                <c:pt idx="0">
                  <c:v> August</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data'!$B$3:$G$3</c:f>
              <c:numCache>
                <c:formatCode>General</c:formatCode>
                <c:ptCount val="6"/>
                <c:pt idx="0">
                  <c:v>26.3</c:v>
                </c:pt>
                <c:pt idx="1">
                  <c:v>22.7</c:v>
                </c:pt>
                <c:pt idx="2">
                  <c:v>85</c:v>
                </c:pt>
                <c:pt idx="3">
                  <c:v>82</c:v>
                </c:pt>
                <c:pt idx="4">
                  <c:v>358</c:v>
                </c:pt>
                <c:pt idx="5">
                  <c:v>8</c:v>
                </c:pt>
              </c:numCache>
            </c:numRef>
          </c:val>
          <c:smooth val="0"/>
          <c:extLst>
            <c:ext xmlns:c16="http://schemas.microsoft.com/office/drawing/2014/chart" uri="{C3380CC4-5D6E-409C-BE32-E72D297353CC}">
              <c16:uniqueId val="{00000004-5DB6-491E-A1AC-EAAACC3F76EF}"/>
            </c:ext>
          </c:extLst>
        </c:ser>
        <c:dLbls>
          <c:showLegendKey val="0"/>
          <c:showVal val="0"/>
          <c:showCatName val="0"/>
          <c:showSerName val="0"/>
          <c:showPercent val="0"/>
          <c:showBubbleSize val="0"/>
        </c:dLbls>
        <c:marker val="1"/>
        <c:smooth val="0"/>
        <c:axId val="251529728"/>
        <c:axId val="42784384"/>
      </c:lineChart>
      <c:catAx>
        <c:axId val="251529216"/>
        <c:scaling>
          <c:orientation val="minMax"/>
        </c:scaling>
        <c:delete val="0"/>
        <c:axPos val="b"/>
        <c:numFmt formatCode="General" sourceLinked="0"/>
        <c:majorTickMark val="none"/>
        <c:minorTickMark val="none"/>
        <c:tickLblPos val="nextTo"/>
        <c:txPr>
          <a:bodyPr/>
          <a:lstStyle/>
          <a:p>
            <a:pPr>
              <a:defRPr lang="en-IN" sz="500"/>
            </a:pPr>
            <a:endParaRPr lang="en-US"/>
          </a:p>
        </c:txPr>
        <c:crossAx val="42783808"/>
        <c:crosses val="autoZero"/>
        <c:auto val="1"/>
        <c:lblAlgn val="ctr"/>
        <c:lblOffset val="100"/>
        <c:noMultiLvlLbl val="0"/>
      </c:catAx>
      <c:valAx>
        <c:axId val="42783808"/>
        <c:scaling>
          <c:orientation val="minMax"/>
        </c:scaling>
        <c:delete val="0"/>
        <c:axPos val="l"/>
        <c:numFmt formatCode="General" sourceLinked="1"/>
        <c:majorTickMark val="none"/>
        <c:minorTickMark val="none"/>
        <c:tickLblPos val="nextTo"/>
        <c:txPr>
          <a:bodyPr/>
          <a:lstStyle/>
          <a:p>
            <a:pPr>
              <a:defRPr lang="en-IN"/>
            </a:pPr>
            <a:endParaRPr lang="en-US"/>
          </a:p>
        </c:txPr>
        <c:crossAx val="251529216"/>
        <c:crosses val="autoZero"/>
        <c:crossBetween val="between"/>
      </c:valAx>
      <c:valAx>
        <c:axId val="42784384"/>
        <c:scaling>
          <c:orientation val="minMax"/>
        </c:scaling>
        <c:delete val="0"/>
        <c:axPos val="r"/>
        <c:numFmt formatCode="General" sourceLinked="1"/>
        <c:majorTickMark val="out"/>
        <c:minorTickMark val="none"/>
        <c:tickLblPos val="nextTo"/>
        <c:txPr>
          <a:bodyPr/>
          <a:lstStyle/>
          <a:p>
            <a:pPr>
              <a:defRPr lang="en-IN"/>
            </a:pPr>
            <a:endParaRPr lang="en-US"/>
          </a:p>
        </c:txPr>
        <c:crossAx val="251529728"/>
        <c:crosses val="max"/>
        <c:crossBetween val="between"/>
      </c:valAx>
      <c:catAx>
        <c:axId val="251529728"/>
        <c:scaling>
          <c:orientation val="minMax"/>
        </c:scaling>
        <c:delete val="1"/>
        <c:axPos val="b"/>
        <c:numFmt formatCode="General" sourceLinked="1"/>
        <c:majorTickMark val="out"/>
        <c:minorTickMark val="none"/>
        <c:tickLblPos val="nextTo"/>
        <c:crossAx val="42784384"/>
        <c:crosses val="autoZero"/>
        <c:auto val="1"/>
        <c:lblAlgn val="ctr"/>
        <c:lblOffset val="100"/>
        <c:noMultiLvlLbl val="0"/>
      </c:catAx>
      <c:dTable>
        <c:showHorzBorder val="1"/>
        <c:showVertBorder val="1"/>
        <c:showOutline val="1"/>
        <c:showKeys val="1"/>
        <c:txPr>
          <a:bodyPr/>
          <a:lstStyle/>
          <a:p>
            <a:pPr rtl="0">
              <a:defRPr lang="en-IN" sz="900"/>
            </a:pPr>
            <a:endParaRPr lang="en-US"/>
          </a:p>
        </c:txPr>
      </c:dTable>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'dry weight of plant'!$J$50</c:f>
              <c:strCache>
                <c:ptCount val="1"/>
                <c:pt idx="0">
                  <c:v>30DAS</c:v>
                </c:pt>
              </c:strCache>
            </c:strRef>
          </c:tx>
          <c:invertIfNegative val="0"/>
          <c:val>
            <c:numRef>
              <c:f>'dry weight of plant'!$J$51:$J$58</c:f>
              <c:numCache>
                <c:formatCode>General</c:formatCode>
                <c:ptCount val="8"/>
                <c:pt idx="0">
                  <c:v>0.36999999999999994</c:v>
                </c:pt>
                <c:pt idx="1">
                  <c:v>0.66333333333333344</c:v>
                </c:pt>
                <c:pt idx="2">
                  <c:v>0.72366666666666679</c:v>
                </c:pt>
                <c:pt idx="3">
                  <c:v>0.53433333333333344</c:v>
                </c:pt>
                <c:pt idx="4">
                  <c:v>0.61333333333333329</c:v>
                </c:pt>
                <c:pt idx="5">
                  <c:v>0.50683333333333336</c:v>
                </c:pt>
                <c:pt idx="6">
                  <c:v>0.56666666666666665</c:v>
                </c:pt>
                <c:pt idx="7">
                  <c:v>0.43333333333333335</c:v>
                </c:pt>
              </c:numCache>
            </c:numRef>
          </c:val>
          <c:extLst>
            <c:ext xmlns:c16="http://schemas.microsoft.com/office/drawing/2014/chart" uri="{C3380CC4-5D6E-409C-BE32-E72D297353CC}">
              <c16:uniqueId val="{00000000-8F6D-4DD0-9B82-F725A19228F1}"/>
            </c:ext>
          </c:extLst>
        </c:ser>
        <c:ser>
          <c:idx val="1"/>
          <c:order val="1"/>
          <c:tx>
            <c:strRef>
              <c:f>'dry weight of plant'!$K$50</c:f>
              <c:strCache>
                <c:ptCount val="1"/>
                <c:pt idx="0">
                  <c:v>60DAS</c:v>
                </c:pt>
              </c:strCache>
            </c:strRef>
          </c:tx>
          <c:invertIfNegative val="0"/>
          <c:val>
            <c:numRef>
              <c:f>'dry weight of plant'!$K$51:$K$58</c:f>
              <c:numCache>
                <c:formatCode>General</c:formatCode>
                <c:ptCount val="8"/>
                <c:pt idx="0">
                  <c:v>0.85</c:v>
                </c:pt>
                <c:pt idx="1">
                  <c:v>2.7100000000000004</c:v>
                </c:pt>
                <c:pt idx="2">
                  <c:v>3.0766666666666667</c:v>
                </c:pt>
                <c:pt idx="3">
                  <c:v>1.5899999999999999</c:v>
                </c:pt>
                <c:pt idx="4">
                  <c:v>2.2733333333333334</c:v>
                </c:pt>
                <c:pt idx="5">
                  <c:v>1.49</c:v>
                </c:pt>
                <c:pt idx="6">
                  <c:v>1.9333333333333336</c:v>
                </c:pt>
                <c:pt idx="7">
                  <c:v>1.2</c:v>
                </c:pt>
              </c:numCache>
            </c:numRef>
          </c:val>
          <c:extLst>
            <c:ext xmlns:c16="http://schemas.microsoft.com/office/drawing/2014/chart" uri="{C3380CC4-5D6E-409C-BE32-E72D297353CC}">
              <c16:uniqueId val="{00000001-8F6D-4DD0-9B82-F725A19228F1}"/>
            </c:ext>
          </c:extLst>
        </c:ser>
        <c:ser>
          <c:idx val="2"/>
          <c:order val="2"/>
          <c:tx>
            <c:strRef>
              <c:f>'dry weight of plant'!$L$50</c:f>
              <c:strCache>
                <c:ptCount val="1"/>
                <c:pt idx="0">
                  <c:v>90DAS</c:v>
                </c:pt>
              </c:strCache>
            </c:strRef>
          </c:tx>
          <c:invertIfNegative val="0"/>
          <c:val>
            <c:numRef>
              <c:f>'dry weight of plant'!$L$51:$L$58</c:f>
              <c:numCache>
                <c:formatCode>General</c:formatCode>
                <c:ptCount val="8"/>
                <c:pt idx="0">
                  <c:v>2.1233333333333335</c:v>
                </c:pt>
                <c:pt idx="1">
                  <c:v>4.7399999999999993</c:v>
                </c:pt>
                <c:pt idx="2">
                  <c:v>5.19</c:v>
                </c:pt>
                <c:pt idx="3">
                  <c:v>3.4766666666666666</c:v>
                </c:pt>
                <c:pt idx="4">
                  <c:v>4.3966666666666674</c:v>
                </c:pt>
                <c:pt idx="5">
                  <c:v>2.84</c:v>
                </c:pt>
                <c:pt idx="6">
                  <c:v>3.8800000000000003</c:v>
                </c:pt>
                <c:pt idx="7">
                  <c:v>2.5866666666666664</c:v>
                </c:pt>
              </c:numCache>
            </c:numRef>
          </c:val>
          <c:extLst>
            <c:ext xmlns:c16="http://schemas.microsoft.com/office/drawing/2014/chart" uri="{C3380CC4-5D6E-409C-BE32-E72D297353CC}">
              <c16:uniqueId val="{00000002-8F6D-4DD0-9B82-F725A19228F1}"/>
            </c:ext>
          </c:extLst>
        </c:ser>
        <c:dLbls>
          <c:showLegendKey val="0"/>
          <c:showVal val="0"/>
          <c:showCatName val="0"/>
          <c:showSerName val="0"/>
          <c:showPercent val="0"/>
          <c:showBubbleSize val="0"/>
        </c:dLbls>
        <c:gapWidth val="150"/>
        <c:shape val="pyramid"/>
        <c:axId val="236665856"/>
        <c:axId val="42784960"/>
        <c:axId val="0"/>
      </c:bar3DChart>
      <c:catAx>
        <c:axId val="236665856"/>
        <c:scaling>
          <c:orientation val="minMax"/>
        </c:scaling>
        <c:delete val="0"/>
        <c:axPos val="b"/>
        <c:title>
          <c:tx>
            <c:rich>
              <a:bodyPr/>
              <a:lstStyle/>
              <a:p>
                <a:pPr>
                  <a:defRPr/>
                </a:pPr>
                <a:r>
                  <a:rPr lang="en-IN"/>
                  <a:t>Treatments</a:t>
                </a:r>
              </a:p>
            </c:rich>
          </c:tx>
          <c:overlay val="0"/>
          <c:spPr>
            <a:ln>
              <a:solidFill>
                <a:schemeClr val="tx1"/>
              </a:solidFill>
            </a:ln>
          </c:spPr>
        </c:title>
        <c:majorTickMark val="out"/>
        <c:minorTickMark val="none"/>
        <c:tickLblPos val="nextTo"/>
        <c:crossAx val="42784960"/>
        <c:crosses val="autoZero"/>
        <c:auto val="1"/>
        <c:lblAlgn val="ctr"/>
        <c:lblOffset val="100"/>
        <c:noMultiLvlLbl val="0"/>
      </c:catAx>
      <c:valAx>
        <c:axId val="42784960"/>
        <c:scaling>
          <c:orientation val="minMax"/>
        </c:scaling>
        <c:delete val="0"/>
        <c:axPos val="l"/>
        <c:title>
          <c:tx>
            <c:rich>
              <a:bodyPr rot="-5400000" vert="horz"/>
              <a:lstStyle/>
              <a:p>
                <a:pPr>
                  <a:defRPr/>
                </a:pPr>
                <a:r>
                  <a:rPr lang="en-IN"/>
                  <a:t>Dry</a:t>
                </a:r>
                <a:r>
                  <a:rPr lang="en-IN" baseline="0"/>
                  <a:t>  weight</a:t>
                </a:r>
                <a:endParaRPr lang="en-IN"/>
              </a:p>
            </c:rich>
          </c:tx>
          <c:overlay val="0"/>
          <c:spPr>
            <a:ln>
              <a:solidFill>
                <a:schemeClr val="tx1"/>
              </a:solidFill>
            </a:ln>
          </c:spPr>
        </c:title>
        <c:numFmt formatCode="0%" sourceLinked="1"/>
        <c:majorTickMark val="out"/>
        <c:minorTickMark val="none"/>
        <c:tickLblPos val="nextTo"/>
        <c:crossAx val="236665856"/>
        <c:crosses val="autoZero"/>
        <c:crossBetween val="between"/>
      </c:valAx>
    </c:plotArea>
    <c:legend>
      <c:legendPos val="r"/>
      <c:overlay val="0"/>
    </c:legend>
    <c:plotVisOnly val="1"/>
    <c:dispBlanksAs val="gap"/>
    <c:showDLblsOverMax val="0"/>
  </c:chart>
  <c:spPr>
    <a:ln>
      <a:solidFill>
        <a:schemeClr val="accent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26</TotalTime>
  <Pages>13</Pages>
  <Words>3878</Words>
  <Characters>22111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BASU HALI</dc:creator>
  <cp:lastModifiedBy>SDI 1084</cp:lastModifiedBy>
  <cp:revision>18</cp:revision>
  <dcterms:created xsi:type="dcterms:W3CDTF">2025-06-14T04:50:00Z</dcterms:created>
  <dcterms:modified xsi:type="dcterms:W3CDTF">2025-06-16T11:11:00Z</dcterms:modified>
</cp:coreProperties>
</file>