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FE5BA" w14:textId="0CEF9ED1" w:rsidR="0066197A" w:rsidRDefault="0066197A" w:rsidP="00C028B3">
      <w:pPr>
        <w:spacing w:line="256" w:lineRule="auto"/>
        <w:jc w:val="center"/>
        <w:rPr>
          <w:rFonts w:ascii="Times New Roman" w:eastAsia="Calibri" w:hAnsi="Times New Roman" w:cs="Times New Roman"/>
        </w:rPr>
      </w:pPr>
      <w:r w:rsidRPr="0066197A">
        <w:rPr>
          <w:rFonts w:ascii="Times New Roman" w:eastAsia="Calibri" w:hAnsi="Times New Roman" w:cs="Times New Roman"/>
        </w:rPr>
        <w:t>Enhancing Growth and Yield of Spinach (</w:t>
      </w:r>
      <w:r w:rsidRPr="0066197A">
        <w:rPr>
          <w:rFonts w:ascii="Times New Roman" w:eastAsia="Calibri" w:hAnsi="Times New Roman" w:cs="Times New Roman"/>
          <w:i/>
          <w:iCs/>
        </w:rPr>
        <w:t>Spinacia oleracea</w:t>
      </w:r>
      <w:r w:rsidRPr="0066197A">
        <w:rPr>
          <w:rFonts w:ascii="Times New Roman" w:eastAsia="Calibri" w:hAnsi="Times New Roman" w:cs="Times New Roman"/>
        </w:rPr>
        <w:t xml:space="preserve"> L.) with Natural Fertilizers in Organic Farming Systems</w:t>
      </w:r>
    </w:p>
    <w:p w14:paraId="75C19778" w14:textId="3485C3EF" w:rsidR="008F5734" w:rsidRPr="00FB2E54" w:rsidRDefault="008F5734" w:rsidP="00C028B3">
      <w:pPr>
        <w:spacing w:line="256" w:lineRule="auto"/>
        <w:jc w:val="center"/>
        <w:rPr>
          <w:rFonts w:ascii="Times New Roman" w:eastAsia="Calibri" w:hAnsi="Times New Roman" w:cs="Times New Roman"/>
        </w:rPr>
      </w:pPr>
      <w:r>
        <w:rPr>
          <w:rFonts w:ascii="Times New Roman" w:eastAsia="Calibri" w:hAnsi="Times New Roman" w:cs="Times New Roman"/>
        </w:rPr>
        <w:t xml:space="preserve"> </w:t>
      </w:r>
    </w:p>
    <w:p w14:paraId="2F795AB6" w14:textId="5DCD6FB9" w:rsidR="00C028B3" w:rsidRPr="00C245BD" w:rsidRDefault="00B94668" w:rsidP="005100BB">
      <w:pPr>
        <w:spacing w:after="375" w:line="240" w:lineRule="auto"/>
        <w:jc w:val="both"/>
        <w:rPr>
          <w:rFonts w:ascii="Times New Roman" w:hAnsi="Times New Roman" w:cs="Times New Roman"/>
          <w:b/>
          <w:bCs/>
        </w:rPr>
      </w:pPr>
      <w:r w:rsidRPr="00C245BD">
        <w:rPr>
          <w:rFonts w:ascii="Times New Roman" w:hAnsi="Times New Roman" w:cs="Times New Roman"/>
          <w:b/>
          <w:bCs/>
        </w:rPr>
        <w:t xml:space="preserve">ABSTRACT </w:t>
      </w:r>
    </w:p>
    <w:p w14:paraId="4A45C487" w14:textId="1AD814E8" w:rsidR="00E2259D" w:rsidRDefault="00E2259D" w:rsidP="005100BB">
      <w:pPr>
        <w:spacing w:after="375" w:line="240" w:lineRule="auto"/>
        <w:jc w:val="both"/>
        <w:rPr>
          <w:rFonts w:ascii="Times New Roman" w:hAnsi="Times New Roman" w:cs="Times New Roman"/>
        </w:rPr>
      </w:pPr>
      <w:r w:rsidRPr="00E2259D">
        <w:rPr>
          <w:rFonts w:ascii="Times New Roman" w:hAnsi="Times New Roman" w:cs="Times New Roman"/>
        </w:rPr>
        <w:t xml:space="preserve">In organic agriculture, boosting plant growth and resilience with natural inputs is crucial for sustainable crop production. Organic extracts </w:t>
      </w:r>
      <w:r w:rsidR="00660CEE">
        <w:rPr>
          <w:rFonts w:ascii="Times New Roman" w:hAnsi="Times New Roman" w:cs="Times New Roman"/>
        </w:rPr>
        <w:t>are</w:t>
      </w:r>
      <w:r w:rsidRPr="00E2259D">
        <w:rPr>
          <w:rFonts w:ascii="Times New Roman" w:hAnsi="Times New Roman" w:cs="Times New Roman"/>
        </w:rPr>
        <w:t xml:space="preserve"> effective, eco-friendly agents that can enhance crop performance across different field conditions. This experiment looks into how various organic extracts affect spinach by examining key growth, physiological, biochemical, and yield parameters. We condu</w:t>
      </w:r>
      <w:bookmarkStart w:id="0" w:name="_GoBack"/>
      <w:bookmarkEnd w:id="0"/>
      <w:r w:rsidRPr="00E2259D">
        <w:rPr>
          <w:rFonts w:ascii="Times New Roman" w:hAnsi="Times New Roman" w:cs="Times New Roman"/>
        </w:rPr>
        <w:t xml:space="preserve">cted the study using a randomized block design featuring six treatments and three replications. We measured plant height, leaf area, number of leaves, relative water content (RWC), membrane stability index (MSI), and the levels of chlorophyll a, b, and total chlorophyll. The results showed that spinach treated with organic extracts demonstrated improved vegetative growth, better water retention, higher photosynthetic pigment levels, and enhanced membrane stability. These findings suggest that the plants had better physiological functioning and stress tolerance, especially those treated with </w:t>
      </w:r>
      <w:r>
        <w:rPr>
          <w:rFonts w:ascii="Times New Roman" w:hAnsi="Times New Roman" w:cs="Times New Roman"/>
        </w:rPr>
        <w:t>p</w:t>
      </w:r>
      <w:r w:rsidRPr="00E2259D">
        <w:rPr>
          <w:rFonts w:ascii="Times New Roman" w:hAnsi="Times New Roman" w:cs="Times New Roman"/>
        </w:rPr>
        <w:t>anchgavya and seaweed. Overall, the results confirm that organic extracts can effectively promote sustainable spinach cultivation while also improving soil health and crop quality.</w:t>
      </w:r>
    </w:p>
    <w:p w14:paraId="6EAE8B74" w14:textId="1BFC398F" w:rsidR="00422BB4" w:rsidRDefault="00422BB4" w:rsidP="00422BB4">
      <w:pPr>
        <w:spacing w:after="375" w:line="240" w:lineRule="auto"/>
        <w:jc w:val="both"/>
        <w:rPr>
          <w:rFonts w:ascii="Times New Roman" w:hAnsi="Times New Roman" w:cs="Times New Roman"/>
        </w:rPr>
      </w:pPr>
      <w:r w:rsidRPr="004D4A31">
        <w:rPr>
          <w:rFonts w:ascii="Times New Roman" w:hAnsi="Times New Roman" w:cs="Times New Roman"/>
          <w:b/>
          <w:bCs/>
        </w:rPr>
        <w:t>Keywords</w:t>
      </w:r>
      <w:r w:rsidR="00FE5124" w:rsidRPr="004D4A31">
        <w:rPr>
          <w:rFonts w:ascii="Times New Roman" w:hAnsi="Times New Roman" w:cs="Times New Roman"/>
          <w:b/>
          <w:bCs/>
        </w:rPr>
        <w:t>:</w:t>
      </w:r>
      <w:r w:rsidR="00FE5124">
        <w:rPr>
          <w:rFonts w:ascii="Times New Roman" w:hAnsi="Times New Roman" w:cs="Times New Roman"/>
        </w:rPr>
        <w:t xml:space="preserve"> </w:t>
      </w:r>
      <w:r w:rsidRPr="00422BB4">
        <w:rPr>
          <w:rFonts w:ascii="Times New Roman" w:hAnsi="Times New Roman" w:cs="Times New Roman"/>
        </w:rPr>
        <w:t>Spinac</w:t>
      </w:r>
      <w:r w:rsidR="00FE5124">
        <w:rPr>
          <w:rFonts w:ascii="Times New Roman" w:hAnsi="Times New Roman" w:cs="Times New Roman"/>
        </w:rPr>
        <w:t>h,</w:t>
      </w:r>
      <w:r w:rsidRPr="00422BB4">
        <w:rPr>
          <w:rFonts w:ascii="Times New Roman" w:hAnsi="Times New Roman" w:cs="Times New Roman"/>
        </w:rPr>
        <w:t xml:space="preserve"> Organic farming</w:t>
      </w:r>
      <w:r w:rsidR="00FE5124">
        <w:rPr>
          <w:rFonts w:ascii="Times New Roman" w:hAnsi="Times New Roman" w:cs="Times New Roman"/>
        </w:rPr>
        <w:t>,</w:t>
      </w:r>
      <w:r w:rsidRPr="00422BB4">
        <w:rPr>
          <w:rFonts w:ascii="Times New Roman" w:hAnsi="Times New Roman" w:cs="Times New Roman"/>
        </w:rPr>
        <w:t xml:space="preserve"> Membrane stability inde</w:t>
      </w:r>
      <w:r w:rsidR="00FE5124">
        <w:rPr>
          <w:rFonts w:ascii="Times New Roman" w:hAnsi="Times New Roman" w:cs="Times New Roman"/>
        </w:rPr>
        <w:t>x,</w:t>
      </w:r>
      <w:r w:rsidRPr="00422BB4">
        <w:rPr>
          <w:rFonts w:ascii="Times New Roman" w:hAnsi="Times New Roman" w:cs="Times New Roman"/>
        </w:rPr>
        <w:t xml:space="preserve"> Relative water content</w:t>
      </w:r>
      <w:r w:rsidR="00FE5124">
        <w:rPr>
          <w:rFonts w:ascii="Times New Roman" w:hAnsi="Times New Roman" w:cs="Times New Roman"/>
        </w:rPr>
        <w:t>,</w:t>
      </w:r>
      <w:r w:rsidRPr="00422BB4">
        <w:rPr>
          <w:rFonts w:ascii="Times New Roman" w:hAnsi="Times New Roman" w:cs="Times New Roman"/>
        </w:rPr>
        <w:t xml:space="preserve"> Chlorophyll content</w:t>
      </w:r>
      <w:r w:rsidR="00FE5124">
        <w:rPr>
          <w:rFonts w:ascii="Times New Roman" w:hAnsi="Times New Roman" w:cs="Times New Roman"/>
        </w:rPr>
        <w:t>,</w:t>
      </w:r>
      <w:r w:rsidRPr="00422BB4">
        <w:rPr>
          <w:rFonts w:ascii="Times New Roman" w:hAnsi="Times New Roman" w:cs="Times New Roman"/>
        </w:rPr>
        <w:t xml:space="preserve"> Sustainable agriculture</w:t>
      </w:r>
    </w:p>
    <w:p w14:paraId="10053F29" w14:textId="6E76F48F" w:rsidR="00332460" w:rsidRPr="00332460" w:rsidRDefault="00332460" w:rsidP="00422BB4">
      <w:pPr>
        <w:spacing w:after="375" w:line="240" w:lineRule="auto"/>
        <w:jc w:val="both"/>
        <w:rPr>
          <w:rFonts w:ascii="Times New Roman" w:hAnsi="Times New Roman" w:cs="Times New Roman"/>
          <w:b/>
          <w:bCs/>
        </w:rPr>
      </w:pPr>
      <w:r w:rsidRPr="00332460">
        <w:rPr>
          <w:rFonts w:ascii="Times New Roman" w:hAnsi="Times New Roman" w:cs="Times New Roman"/>
          <w:b/>
          <w:bCs/>
        </w:rPr>
        <w:t xml:space="preserve">Introduction </w:t>
      </w:r>
    </w:p>
    <w:p w14:paraId="733C1EA3" w14:textId="5AE113FB" w:rsidR="0009292D" w:rsidRDefault="0009292D" w:rsidP="005100BB">
      <w:pPr>
        <w:jc w:val="both"/>
        <w:rPr>
          <w:rFonts w:ascii="Times New Roman" w:hAnsi="Times New Roman" w:cs="Times New Roman"/>
        </w:rPr>
      </w:pPr>
      <w:r w:rsidRPr="0009292D">
        <w:rPr>
          <w:rFonts w:ascii="Times New Roman" w:hAnsi="Times New Roman" w:cs="Times New Roman"/>
        </w:rPr>
        <w:t>Spinach (</w:t>
      </w:r>
      <w:r w:rsidRPr="00EF7540">
        <w:rPr>
          <w:rFonts w:ascii="Times New Roman" w:hAnsi="Times New Roman" w:cs="Times New Roman"/>
          <w:i/>
          <w:iCs/>
        </w:rPr>
        <w:t>Spinacia oleracea</w:t>
      </w:r>
      <w:r w:rsidRPr="0009292D">
        <w:rPr>
          <w:rFonts w:ascii="Times New Roman" w:hAnsi="Times New Roman" w:cs="Times New Roman"/>
        </w:rPr>
        <w:t xml:space="preserve"> L.) is a leafy green powerhouse packed with nutrients, thriving in cooler climates. This makes it a perfect crop for the rabi season, typically sown between October and February in tropical and subtropical areas (Singh </w:t>
      </w:r>
      <w:r w:rsidRPr="00496BEA">
        <w:rPr>
          <w:rFonts w:ascii="Times New Roman" w:hAnsi="Times New Roman" w:cs="Times New Roman"/>
          <w:i/>
          <w:iCs/>
        </w:rPr>
        <w:t>et al</w:t>
      </w:r>
      <w:r w:rsidRPr="0009292D">
        <w:rPr>
          <w:rFonts w:ascii="Times New Roman" w:hAnsi="Times New Roman" w:cs="Times New Roman"/>
        </w:rPr>
        <w:t xml:space="preserve">., 2018). With a quick growth cycle of just 30 to 45 days, farmers often plant it early in the season. After spinach, they usually follow up with nutrient-hungry crops like maize or pulses, which benefit from the enriched soil and improved structure that spinach cultivation provides (Kumar </w:t>
      </w:r>
      <w:r w:rsidRPr="00D77C80">
        <w:rPr>
          <w:rFonts w:ascii="Times New Roman" w:hAnsi="Times New Roman" w:cs="Times New Roman"/>
          <w:i/>
          <w:iCs/>
        </w:rPr>
        <w:t>et al</w:t>
      </w:r>
      <w:r w:rsidRPr="0009292D">
        <w:rPr>
          <w:rFonts w:ascii="Times New Roman" w:hAnsi="Times New Roman" w:cs="Times New Roman"/>
        </w:rPr>
        <w:t>., 2020). It’s a key player in crop rotation systems. According to the Food and Agriculture Organization (FAO), global spinach production reached about 33.1 million tonnes in 2022, with China leading the charge by producing around 30.7 million tonnes</w:t>
      </w:r>
      <w:r w:rsidR="0066197A">
        <w:rPr>
          <w:rFonts w:ascii="Times New Roman" w:hAnsi="Times New Roman" w:cs="Times New Roman"/>
        </w:rPr>
        <w:t xml:space="preserve">, </w:t>
      </w:r>
      <w:r w:rsidRPr="0009292D">
        <w:rPr>
          <w:rFonts w:ascii="Times New Roman" w:hAnsi="Times New Roman" w:cs="Times New Roman"/>
        </w:rPr>
        <w:t xml:space="preserve">over 92% of the world’s total output. The United States, India, and Turkey also rank among the top producers. In India, spinach is cultivated across several states, including Uttar Pradesh, Maharashtra, and Gujarat. The country’s </w:t>
      </w:r>
      <w:r w:rsidR="006A508A" w:rsidRPr="0009292D">
        <w:rPr>
          <w:rFonts w:ascii="Times New Roman" w:hAnsi="Times New Roman" w:cs="Times New Roman"/>
        </w:rPr>
        <w:t>favourable</w:t>
      </w:r>
      <w:r w:rsidRPr="0009292D">
        <w:rPr>
          <w:rFonts w:ascii="Times New Roman" w:hAnsi="Times New Roman" w:cs="Times New Roman"/>
        </w:rPr>
        <w:t xml:space="preserve"> climate and diverse </w:t>
      </w:r>
      <w:proofErr w:type="spellStart"/>
      <w:r w:rsidRPr="0009292D">
        <w:rPr>
          <w:rFonts w:ascii="Times New Roman" w:hAnsi="Times New Roman" w:cs="Times New Roman"/>
        </w:rPr>
        <w:t>agro</w:t>
      </w:r>
      <w:proofErr w:type="spellEnd"/>
      <w:r w:rsidRPr="0009292D">
        <w:rPr>
          <w:rFonts w:ascii="Times New Roman" w:hAnsi="Times New Roman" w:cs="Times New Roman"/>
        </w:rPr>
        <w:t xml:space="preserve">-ecological zones allow for year-round cultivation, significantly boosting its contribution to global spinach production. The rising demand for this nutrient-rich leafy green underscores its importance in both local and international markets. Spinach also plays a vital role in enhancing soil health and structure. Its rapid growth and shallow root system provide excellent ground cover, which helps prevent soil erosion and </w:t>
      </w:r>
      <w:r w:rsidR="00AF18BA" w:rsidRPr="00AF18BA">
        <w:rPr>
          <w:rFonts w:ascii="Times New Roman" w:hAnsi="Times New Roman" w:cs="Times New Roman"/>
        </w:rPr>
        <w:t xml:space="preserve">stops weeds from spreading </w:t>
      </w:r>
      <w:r w:rsidRPr="0009292D">
        <w:rPr>
          <w:rFonts w:ascii="Times New Roman" w:hAnsi="Times New Roman" w:cs="Times New Roman"/>
        </w:rPr>
        <w:t xml:space="preserve">(Chakraborty </w:t>
      </w:r>
      <w:r w:rsidRPr="00AA57E0">
        <w:rPr>
          <w:rFonts w:ascii="Times New Roman" w:hAnsi="Times New Roman" w:cs="Times New Roman"/>
          <w:i/>
          <w:iCs/>
        </w:rPr>
        <w:t>et al</w:t>
      </w:r>
      <w:r w:rsidRPr="0009292D">
        <w:rPr>
          <w:rFonts w:ascii="Times New Roman" w:hAnsi="Times New Roman" w:cs="Times New Roman"/>
        </w:rPr>
        <w:t xml:space="preserve">., 2017). As spinach leaves and roots decompose, they enrich the soil, improving its texture, water retention, and microbial activity, thus promoting long-term soil fertility (Ramsey </w:t>
      </w:r>
      <w:r w:rsidRPr="00AF18BA">
        <w:rPr>
          <w:rFonts w:ascii="Times New Roman" w:hAnsi="Times New Roman" w:cs="Times New Roman"/>
          <w:i/>
          <w:iCs/>
        </w:rPr>
        <w:t>et al</w:t>
      </w:r>
      <w:r w:rsidRPr="0009292D">
        <w:rPr>
          <w:rFonts w:ascii="Times New Roman" w:hAnsi="Times New Roman" w:cs="Times New Roman"/>
        </w:rPr>
        <w:t>., 2019). When integrated into crop rotations or intercropping systems, spinach aids in nutrient cycling and minimizes nutrient leaching, making it an excellent choice for sustainable farming practices (FAO, 2020).</w:t>
      </w:r>
    </w:p>
    <w:p w14:paraId="456E0507" w14:textId="0DF16041" w:rsidR="0009292D" w:rsidRDefault="005100BB" w:rsidP="005100BB">
      <w:pPr>
        <w:jc w:val="both"/>
        <w:rPr>
          <w:rFonts w:ascii="Times New Roman" w:hAnsi="Times New Roman" w:cs="Times New Roman"/>
        </w:rPr>
      </w:pPr>
      <w:r>
        <w:rPr>
          <w:rFonts w:ascii="Times New Roman" w:hAnsi="Times New Roman" w:cs="Times New Roman"/>
        </w:rPr>
        <w:t xml:space="preserve">        </w:t>
      </w:r>
      <w:r w:rsidR="006A5458" w:rsidRPr="006A5458">
        <w:rPr>
          <w:rFonts w:ascii="Times New Roman" w:hAnsi="Times New Roman" w:cs="Times New Roman"/>
        </w:rPr>
        <w:t>Spinach is a fantastic leafy green that’s packed with nutrients and is often celebrated for its health benefits. It contains about 2.9% protein, 3.6% carbohydrates, and just 0.4% fat, making it a low-calorie powerhouse (USDA, 2020). This veg</w:t>
      </w:r>
      <w:r w:rsidR="00782E6D">
        <w:rPr>
          <w:rFonts w:ascii="Times New Roman" w:hAnsi="Times New Roman" w:cs="Times New Roman"/>
        </w:rPr>
        <w:t>etable</w:t>
      </w:r>
      <w:r w:rsidR="006A5458" w:rsidRPr="006A5458">
        <w:rPr>
          <w:rFonts w:ascii="Times New Roman" w:hAnsi="Times New Roman" w:cs="Times New Roman"/>
        </w:rPr>
        <w:t xml:space="preserve"> is loaded with essential vitamins like A, C, K, and folate, along with important minerals such as iron, calcium, magnesium, and potassium (Gopalan </w:t>
      </w:r>
      <w:r w:rsidR="006A5458" w:rsidRPr="00782E6D">
        <w:rPr>
          <w:rFonts w:ascii="Times New Roman" w:hAnsi="Times New Roman" w:cs="Times New Roman"/>
          <w:i/>
          <w:iCs/>
        </w:rPr>
        <w:t>et al</w:t>
      </w:r>
      <w:r w:rsidR="006A5458" w:rsidRPr="006A5458">
        <w:rPr>
          <w:rFonts w:ascii="Times New Roman" w:hAnsi="Times New Roman" w:cs="Times New Roman"/>
        </w:rPr>
        <w:t xml:space="preserve">., 2014). These attributes make spinach a vital component of a healthy diet. It thrives in cooler temperate climates and is particularly well-suited for growing in semi-arid to sub-humid areas. Spinach prefers well-drained, loamy soil rich in organic matter and does best in temperatures between 15°C and 25°C (Singh </w:t>
      </w:r>
      <w:r w:rsidR="006A5458" w:rsidRPr="008407FE">
        <w:rPr>
          <w:rFonts w:ascii="Times New Roman" w:hAnsi="Times New Roman" w:cs="Times New Roman"/>
          <w:i/>
          <w:iCs/>
        </w:rPr>
        <w:lastRenderedPageBreak/>
        <w:t>et al</w:t>
      </w:r>
      <w:r w:rsidR="006A5458" w:rsidRPr="006A5458">
        <w:rPr>
          <w:rFonts w:ascii="Times New Roman" w:hAnsi="Times New Roman" w:cs="Times New Roman"/>
        </w:rPr>
        <w:t xml:space="preserve">., 2018). While it can handle light frost, extreme heat and dry spells can negatively affect its growth and the quality of its leaves. Adequate irrigation is essential, especially in semi-arid regions, to keep the soil moist and support quick plant growth (Kumar </w:t>
      </w:r>
      <w:r w:rsidR="006A5458" w:rsidRPr="00086B63">
        <w:rPr>
          <w:rFonts w:ascii="Times New Roman" w:hAnsi="Times New Roman" w:cs="Times New Roman"/>
          <w:i/>
          <w:iCs/>
        </w:rPr>
        <w:t>et al</w:t>
      </w:r>
      <w:r w:rsidR="006A5458" w:rsidRPr="006A5458">
        <w:rPr>
          <w:rFonts w:ascii="Times New Roman" w:hAnsi="Times New Roman" w:cs="Times New Roman"/>
        </w:rPr>
        <w:t xml:space="preserve">., 2020). Areas with limited winter rainfall but good irrigation systems provide the perfect environment for spinach cultivation. The key stages in its life cycle include germination, seedling establishment, and bolting. Germination is heavily influenced by soil temperature and moisture, with temperatures above 30°C significantly reducing germination rates (Sahoo </w:t>
      </w:r>
      <w:r w:rsidR="006A5458" w:rsidRPr="00086B63">
        <w:rPr>
          <w:rFonts w:ascii="Times New Roman" w:hAnsi="Times New Roman" w:cs="Times New Roman"/>
          <w:i/>
          <w:iCs/>
        </w:rPr>
        <w:t>et al</w:t>
      </w:r>
      <w:r w:rsidR="006A5458" w:rsidRPr="006A5458">
        <w:rPr>
          <w:rFonts w:ascii="Times New Roman" w:hAnsi="Times New Roman" w:cs="Times New Roman"/>
        </w:rPr>
        <w:t xml:space="preserve">., 2017). During its early growth, the plant is vulnerable to water shortages and nutrient deficiencies, which can hinder root and leaf development. Bolting, a particularly sensitive phase, is triggered by longer daylight hours and rising temperatures; once it starts, the quality of the leaves tends to decline (Rana </w:t>
      </w:r>
      <w:r w:rsidR="006A5458" w:rsidRPr="00C3297E">
        <w:rPr>
          <w:rFonts w:ascii="Times New Roman" w:hAnsi="Times New Roman" w:cs="Times New Roman"/>
          <w:i/>
          <w:iCs/>
        </w:rPr>
        <w:t>et al</w:t>
      </w:r>
      <w:r w:rsidR="006A5458" w:rsidRPr="006A5458">
        <w:rPr>
          <w:rFonts w:ascii="Times New Roman" w:hAnsi="Times New Roman" w:cs="Times New Roman"/>
        </w:rPr>
        <w:t>., 2015).</w:t>
      </w:r>
    </w:p>
    <w:p w14:paraId="63AB542F" w14:textId="0ACA3059" w:rsidR="007E58C5" w:rsidRDefault="005100BB" w:rsidP="005100BB">
      <w:pPr>
        <w:jc w:val="both"/>
        <w:rPr>
          <w:rFonts w:ascii="Times New Roman" w:hAnsi="Times New Roman" w:cs="Times New Roman"/>
        </w:rPr>
      </w:pPr>
      <w:r>
        <w:rPr>
          <w:rFonts w:ascii="Times New Roman" w:hAnsi="Times New Roman" w:cs="Times New Roman"/>
        </w:rPr>
        <w:t xml:space="preserve">        </w:t>
      </w:r>
      <w:r w:rsidR="002E3AF6" w:rsidRPr="002E3AF6">
        <w:rPr>
          <w:rFonts w:ascii="Times New Roman" w:hAnsi="Times New Roman" w:cs="Times New Roman"/>
        </w:rPr>
        <w:t xml:space="preserve">Organic farming offers some fantastic benefits for growing spinach. It not only boosts soil health but also increases the availability of nutrients, resulting in safer, chemical-free leafy greens. By adding organic materials like compost, vermicompost, and biofertilizers, we can enhance microbial activity and improve soil structure, which leads to better root development and nutrient absorption (Sharma </w:t>
      </w:r>
      <w:r w:rsidR="002E3AF6" w:rsidRPr="000F7AE7">
        <w:rPr>
          <w:rFonts w:ascii="Times New Roman" w:hAnsi="Times New Roman" w:cs="Times New Roman"/>
          <w:i/>
          <w:iCs/>
        </w:rPr>
        <w:t>et al</w:t>
      </w:r>
      <w:r w:rsidR="002E3AF6" w:rsidRPr="002E3AF6">
        <w:rPr>
          <w:rFonts w:ascii="Times New Roman" w:hAnsi="Times New Roman" w:cs="Times New Roman"/>
        </w:rPr>
        <w:t>., 2019). Spinach that grow</w:t>
      </w:r>
      <w:r w:rsidR="000F7AE7">
        <w:rPr>
          <w:rFonts w:ascii="Times New Roman" w:hAnsi="Times New Roman" w:cs="Times New Roman"/>
        </w:rPr>
        <w:t>s</w:t>
      </w:r>
      <w:r w:rsidR="002E3AF6" w:rsidRPr="002E3AF6">
        <w:rPr>
          <w:rFonts w:ascii="Times New Roman" w:hAnsi="Times New Roman" w:cs="Times New Roman"/>
        </w:rPr>
        <w:t xml:space="preserve"> without synthetic chemicals tends to have higher </w:t>
      </w:r>
      <w:r w:rsidR="0066197A">
        <w:rPr>
          <w:rFonts w:ascii="Times New Roman" w:hAnsi="Times New Roman" w:cs="Times New Roman"/>
        </w:rPr>
        <w:t>levels</w:t>
      </w:r>
      <w:r w:rsidR="002E3AF6" w:rsidRPr="002E3AF6">
        <w:rPr>
          <w:rFonts w:ascii="Times New Roman" w:hAnsi="Times New Roman" w:cs="Times New Roman"/>
        </w:rPr>
        <w:t xml:space="preserve"> of antioxidants, vitamins, and minerals compared to its conventionally grown (Patil </w:t>
      </w:r>
      <w:r w:rsidR="002E3AF6" w:rsidRPr="002E67C6">
        <w:rPr>
          <w:rFonts w:ascii="Times New Roman" w:hAnsi="Times New Roman" w:cs="Times New Roman"/>
          <w:i/>
          <w:iCs/>
        </w:rPr>
        <w:t>et al</w:t>
      </w:r>
      <w:r w:rsidR="002E3AF6" w:rsidRPr="002E3AF6">
        <w:rPr>
          <w:rFonts w:ascii="Times New Roman" w:hAnsi="Times New Roman" w:cs="Times New Roman"/>
        </w:rPr>
        <w:t xml:space="preserve">., 2020). </w:t>
      </w:r>
      <w:r w:rsidR="002E67C6">
        <w:rPr>
          <w:rFonts w:ascii="Times New Roman" w:hAnsi="Times New Roman" w:cs="Times New Roman"/>
        </w:rPr>
        <w:t>Also,</w:t>
      </w:r>
      <w:r w:rsidR="002E3AF6" w:rsidRPr="002E3AF6">
        <w:rPr>
          <w:rFonts w:ascii="Times New Roman" w:hAnsi="Times New Roman" w:cs="Times New Roman"/>
        </w:rPr>
        <w:t xml:space="preserve"> organic farming practices reduce the presence of harmful chemicals, making spinach a top choice for those who care about their health and the environment. Using organic extracts such as panchgavya, vermicompost, biochar, neem extract, and seaweed in spinach cultivation brings a host of benefits for both the crops and the ecosystem. These inputs not only boost soil fertility but also stimulate microbial activity and promote sustainable plant growth. Panchgavya and vermicompost are rich in nutrients and beneficial microbes, which help improve soil structure and nutrient accessibility (Desai </w:t>
      </w:r>
      <w:r w:rsidR="002E3AF6" w:rsidRPr="004A3F22">
        <w:rPr>
          <w:rFonts w:ascii="Times New Roman" w:hAnsi="Times New Roman" w:cs="Times New Roman"/>
          <w:i/>
          <w:iCs/>
        </w:rPr>
        <w:t>et al</w:t>
      </w:r>
      <w:r w:rsidR="002E3AF6" w:rsidRPr="002E3AF6">
        <w:rPr>
          <w:rFonts w:ascii="Times New Roman" w:hAnsi="Times New Roman" w:cs="Times New Roman"/>
        </w:rPr>
        <w:t xml:space="preserve">., 2015). Biochar enhances water retention and carbon sequestration, while neem extract </w:t>
      </w:r>
      <w:r w:rsidR="00C42F0D" w:rsidRPr="00C42F0D">
        <w:rPr>
          <w:rFonts w:ascii="Times New Roman" w:hAnsi="Times New Roman" w:cs="Times New Roman"/>
        </w:rPr>
        <w:t>acts as a natural pest repellent</w:t>
      </w:r>
      <w:r w:rsidR="004F35AA">
        <w:rPr>
          <w:rFonts w:ascii="Times New Roman" w:hAnsi="Times New Roman" w:cs="Times New Roman"/>
        </w:rPr>
        <w:t>,</w:t>
      </w:r>
      <w:r w:rsidR="002E3AF6" w:rsidRPr="002E3AF6">
        <w:rPr>
          <w:rFonts w:ascii="Times New Roman" w:hAnsi="Times New Roman" w:cs="Times New Roman"/>
        </w:rPr>
        <w:t xml:space="preserve"> reducing the need for chemical pesticides (Yadav </w:t>
      </w:r>
      <w:r w:rsidR="002E3AF6" w:rsidRPr="004F35AA">
        <w:rPr>
          <w:rFonts w:ascii="Times New Roman" w:hAnsi="Times New Roman" w:cs="Times New Roman"/>
          <w:i/>
          <w:iCs/>
        </w:rPr>
        <w:t>et al.</w:t>
      </w:r>
      <w:r w:rsidR="002E3AF6" w:rsidRPr="002E3AF6">
        <w:rPr>
          <w:rFonts w:ascii="Times New Roman" w:hAnsi="Times New Roman" w:cs="Times New Roman"/>
        </w:rPr>
        <w:t>, 2016). Additionally, seaweed extracts have been shown to increase chlorophyll levels and stress resistance, leading to higher yields and better quality (</w:t>
      </w:r>
      <w:proofErr w:type="spellStart"/>
      <w:r w:rsidR="002E3AF6" w:rsidRPr="002E3AF6">
        <w:rPr>
          <w:rFonts w:ascii="Times New Roman" w:hAnsi="Times New Roman" w:cs="Times New Roman"/>
        </w:rPr>
        <w:t>Bhavaniramya</w:t>
      </w:r>
      <w:proofErr w:type="spellEnd"/>
      <w:r w:rsidR="002E3AF6" w:rsidRPr="002E3AF6">
        <w:rPr>
          <w:rFonts w:ascii="Times New Roman" w:hAnsi="Times New Roman" w:cs="Times New Roman"/>
        </w:rPr>
        <w:t xml:space="preserve"> </w:t>
      </w:r>
      <w:r w:rsidR="002E3AF6" w:rsidRPr="004F35AA">
        <w:rPr>
          <w:rFonts w:ascii="Times New Roman" w:hAnsi="Times New Roman" w:cs="Times New Roman"/>
          <w:i/>
          <w:iCs/>
        </w:rPr>
        <w:t>et al</w:t>
      </w:r>
      <w:r w:rsidR="002E3AF6" w:rsidRPr="002E3AF6">
        <w:rPr>
          <w:rFonts w:ascii="Times New Roman" w:hAnsi="Times New Roman" w:cs="Times New Roman"/>
        </w:rPr>
        <w:t>., 2019).</w:t>
      </w:r>
    </w:p>
    <w:p w14:paraId="726578AC" w14:textId="77777777" w:rsidR="00DD3B4A" w:rsidRDefault="00DD3B4A" w:rsidP="005100BB">
      <w:pPr>
        <w:jc w:val="both"/>
        <w:rPr>
          <w:rFonts w:ascii="Times New Roman" w:hAnsi="Times New Roman" w:cs="Times New Roman"/>
        </w:rPr>
      </w:pPr>
    </w:p>
    <w:p w14:paraId="339C178C" w14:textId="2C5207B4" w:rsidR="00DD3B4A" w:rsidRPr="00DD3B4A" w:rsidRDefault="00942DEA" w:rsidP="005100BB">
      <w:pPr>
        <w:jc w:val="both"/>
        <w:rPr>
          <w:rFonts w:ascii="Times New Roman" w:hAnsi="Times New Roman" w:cs="Times New Roman"/>
          <w:b/>
          <w:bCs/>
        </w:rPr>
      </w:pPr>
      <w:r>
        <w:rPr>
          <w:rFonts w:ascii="Times New Roman" w:hAnsi="Times New Roman" w:cs="Times New Roman"/>
          <w:b/>
          <w:bCs/>
        </w:rPr>
        <w:t xml:space="preserve">MATERIALS AND METHODS </w:t>
      </w:r>
    </w:p>
    <w:p w14:paraId="31D4A23D" w14:textId="38D5FA7B" w:rsidR="004111F4" w:rsidRDefault="00D445D7" w:rsidP="005100BB">
      <w:pPr>
        <w:spacing w:after="375" w:line="240" w:lineRule="auto"/>
        <w:jc w:val="both"/>
        <w:rPr>
          <w:rFonts w:ascii="Times New Roman" w:hAnsi="Times New Roman" w:cs="Times New Roman"/>
        </w:rPr>
      </w:pPr>
      <w:r>
        <w:rPr>
          <w:rFonts w:ascii="Times New Roman" w:hAnsi="Times New Roman" w:cs="Times New Roman"/>
        </w:rPr>
        <w:t xml:space="preserve">        </w:t>
      </w:r>
      <w:r w:rsidR="004111F4" w:rsidRPr="0049303D">
        <w:rPr>
          <w:rFonts w:ascii="Times New Roman" w:hAnsi="Times New Roman" w:cs="Times New Roman"/>
        </w:rPr>
        <w:t>The study was conducted at the research farm of Amity Institute of Organic Agriculture, Amity University, Noida (Uttar Pradesh</w:t>
      </w:r>
      <w:r w:rsidR="004111F4">
        <w:rPr>
          <w:rFonts w:ascii="Times New Roman" w:hAnsi="Times New Roman" w:cs="Times New Roman"/>
        </w:rPr>
        <w:t>)</w:t>
      </w:r>
      <w:r w:rsidR="004111F4" w:rsidRPr="0049303D">
        <w:rPr>
          <w:rFonts w:ascii="Times New Roman" w:hAnsi="Times New Roman" w:cs="Times New Roman"/>
        </w:rPr>
        <w:t>.</w:t>
      </w:r>
      <w:r w:rsidR="004111F4">
        <w:rPr>
          <w:rFonts w:ascii="Times New Roman" w:hAnsi="Times New Roman" w:cs="Times New Roman"/>
        </w:rPr>
        <w:t xml:space="preserve"> The spinach variety All Green was used in the experiment. </w:t>
      </w:r>
      <w:r w:rsidR="004111F4" w:rsidRPr="00CB022B">
        <w:rPr>
          <w:rFonts w:ascii="Times New Roman" w:hAnsi="Times New Roman" w:cs="Times New Roman"/>
        </w:rPr>
        <w:t xml:space="preserve">In </w:t>
      </w:r>
      <w:r w:rsidR="0066197A">
        <w:rPr>
          <w:rFonts w:ascii="Times New Roman" w:hAnsi="Times New Roman" w:cs="Times New Roman"/>
        </w:rPr>
        <w:t xml:space="preserve">the </w:t>
      </w:r>
      <w:r w:rsidR="004111F4" w:rsidRPr="00CB022B">
        <w:rPr>
          <w:rFonts w:ascii="Times New Roman" w:hAnsi="Times New Roman" w:cs="Times New Roman"/>
        </w:rPr>
        <w:t xml:space="preserve">field, the experimental treatments were arranged following a randomized block design (RBD). The sowing was done with a row-to-row and plant-to-plant spacing of 15 </w:t>
      </w:r>
      <w:r w:rsidR="004111F4">
        <w:rPr>
          <w:rFonts w:ascii="Times New Roman" w:hAnsi="Times New Roman" w:cs="Times New Roman"/>
        </w:rPr>
        <w:t xml:space="preserve">cm </w:t>
      </w:r>
      <w:r w:rsidR="004111F4" w:rsidRPr="00CB022B">
        <w:rPr>
          <w:rFonts w:ascii="Times New Roman" w:hAnsi="Times New Roman" w:cs="Times New Roman"/>
        </w:rPr>
        <w:t>× 15 cm and 6</w:t>
      </w:r>
      <w:r w:rsidR="004111F4">
        <w:rPr>
          <w:rFonts w:ascii="Times New Roman" w:hAnsi="Times New Roman" w:cs="Times New Roman"/>
        </w:rPr>
        <w:t xml:space="preserve"> cm</w:t>
      </w:r>
      <w:r w:rsidR="004111F4" w:rsidRPr="00CB022B">
        <w:rPr>
          <w:rFonts w:ascii="Times New Roman" w:hAnsi="Times New Roman" w:cs="Times New Roman"/>
        </w:rPr>
        <w:t xml:space="preserve"> × 6 cm</w:t>
      </w:r>
      <w:r w:rsidR="00660CEE">
        <w:rPr>
          <w:rFonts w:ascii="Times New Roman" w:hAnsi="Times New Roman" w:cs="Times New Roman"/>
        </w:rPr>
        <w:t>,</w:t>
      </w:r>
      <w:r w:rsidR="004111F4" w:rsidRPr="00CB022B">
        <w:rPr>
          <w:rFonts w:ascii="Times New Roman" w:hAnsi="Times New Roman" w:cs="Times New Roman"/>
        </w:rPr>
        <w:t xml:space="preserve"> respectively</w:t>
      </w:r>
      <w:r w:rsidR="00121B60">
        <w:rPr>
          <w:rFonts w:ascii="Times New Roman" w:hAnsi="Times New Roman" w:cs="Times New Roman"/>
        </w:rPr>
        <w:t>,</w:t>
      </w:r>
      <w:r w:rsidR="004111F4" w:rsidRPr="00CB022B">
        <w:rPr>
          <w:rFonts w:ascii="Times New Roman" w:hAnsi="Times New Roman" w:cs="Times New Roman"/>
        </w:rPr>
        <w:t xml:space="preserve"> to maintain uniform crop stand and growth. Each experimental plot measured 2 × 2.18 meters.</w:t>
      </w:r>
      <w:r w:rsidR="004111F4">
        <w:rPr>
          <w:rFonts w:ascii="Times New Roman" w:hAnsi="Times New Roman" w:cs="Times New Roman"/>
        </w:rPr>
        <w:t xml:space="preserve"> </w:t>
      </w:r>
      <w:r w:rsidR="004111F4" w:rsidRPr="008B61AC">
        <w:rPr>
          <w:rFonts w:ascii="Times New Roman" w:hAnsi="Times New Roman" w:cs="Times New Roman"/>
        </w:rPr>
        <w:t xml:space="preserve">For field evaluation, spinach was sown using </w:t>
      </w:r>
      <w:r w:rsidR="00660CEE">
        <w:rPr>
          <w:rFonts w:ascii="Times New Roman" w:hAnsi="Times New Roman" w:cs="Times New Roman"/>
        </w:rPr>
        <w:t xml:space="preserve">the </w:t>
      </w:r>
      <w:r w:rsidR="004111F4" w:rsidRPr="008B61AC">
        <w:rPr>
          <w:rFonts w:ascii="Times New Roman" w:hAnsi="Times New Roman" w:cs="Times New Roman"/>
        </w:rPr>
        <w:t>line sowing method to maintain uniformity in plant spacing and growth. The experiment consisted of six treatments</w:t>
      </w:r>
      <w:r w:rsidR="00660CEE">
        <w:rPr>
          <w:rFonts w:ascii="Times New Roman" w:hAnsi="Times New Roman" w:cs="Times New Roman"/>
        </w:rPr>
        <w:t>,</w:t>
      </w:r>
      <w:r w:rsidR="004111F4" w:rsidRPr="008B61AC">
        <w:rPr>
          <w:rFonts w:ascii="Times New Roman" w:hAnsi="Times New Roman" w:cs="Times New Roman"/>
        </w:rPr>
        <w:t xml:space="preserve"> viz., T₁</w:t>
      </w:r>
      <w:r w:rsidR="00660CEE">
        <w:rPr>
          <w:rFonts w:ascii="Times New Roman" w:hAnsi="Times New Roman" w:cs="Times New Roman"/>
        </w:rPr>
        <w:t xml:space="preserve">, </w:t>
      </w:r>
      <w:r w:rsidR="00660CEE" w:rsidRPr="008B61AC">
        <w:rPr>
          <w:rFonts w:ascii="Times New Roman" w:hAnsi="Times New Roman" w:cs="Times New Roman"/>
        </w:rPr>
        <w:t>T₂</w:t>
      </w:r>
      <w:r w:rsidR="00660CEE">
        <w:rPr>
          <w:rFonts w:ascii="Times New Roman" w:hAnsi="Times New Roman" w:cs="Times New Roman"/>
        </w:rPr>
        <w:t xml:space="preserve">, </w:t>
      </w:r>
      <w:r w:rsidR="00660CEE" w:rsidRPr="008B61AC">
        <w:rPr>
          <w:rFonts w:ascii="Times New Roman" w:hAnsi="Times New Roman" w:cs="Times New Roman"/>
        </w:rPr>
        <w:t>T₃</w:t>
      </w:r>
      <w:r w:rsidR="00660CEE">
        <w:rPr>
          <w:rFonts w:ascii="Times New Roman" w:hAnsi="Times New Roman" w:cs="Times New Roman"/>
        </w:rPr>
        <w:t xml:space="preserve">, </w:t>
      </w:r>
      <w:r w:rsidR="00660CEE" w:rsidRPr="008B61AC">
        <w:rPr>
          <w:rFonts w:ascii="Times New Roman" w:hAnsi="Times New Roman" w:cs="Times New Roman"/>
        </w:rPr>
        <w:t>T₄</w:t>
      </w:r>
      <w:r w:rsidR="00660CEE">
        <w:rPr>
          <w:rFonts w:ascii="Times New Roman" w:hAnsi="Times New Roman" w:cs="Times New Roman"/>
        </w:rPr>
        <w:t xml:space="preserve">, </w:t>
      </w:r>
      <w:r w:rsidR="00660CEE" w:rsidRPr="008B61AC">
        <w:rPr>
          <w:rFonts w:ascii="Times New Roman" w:hAnsi="Times New Roman" w:cs="Times New Roman"/>
        </w:rPr>
        <w:t>T₅</w:t>
      </w:r>
      <w:r w:rsidR="00660CEE">
        <w:rPr>
          <w:rFonts w:ascii="Times New Roman" w:hAnsi="Times New Roman" w:cs="Times New Roman"/>
        </w:rPr>
        <w:t xml:space="preserve">, and </w:t>
      </w:r>
      <w:r w:rsidR="00660CEE" w:rsidRPr="008B61AC">
        <w:rPr>
          <w:rFonts w:ascii="Times New Roman" w:hAnsi="Times New Roman" w:cs="Times New Roman"/>
        </w:rPr>
        <w:t>T₆</w:t>
      </w:r>
      <w:r w:rsidR="00660CEE">
        <w:rPr>
          <w:rFonts w:ascii="Times New Roman" w:hAnsi="Times New Roman" w:cs="Times New Roman"/>
        </w:rPr>
        <w:t xml:space="preserve">, which represent </w:t>
      </w:r>
      <w:r w:rsidR="00EC6E1A">
        <w:rPr>
          <w:rFonts w:ascii="Times New Roman" w:hAnsi="Times New Roman" w:cs="Times New Roman"/>
        </w:rPr>
        <w:t>c</w:t>
      </w:r>
      <w:r w:rsidR="00660CEE" w:rsidRPr="008B61AC">
        <w:rPr>
          <w:rFonts w:ascii="Times New Roman" w:hAnsi="Times New Roman" w:cs="Times New Roman"/>
        </w:rPr>
        <w:t xml:space="preserve">ontrol, </w:t>
      </w:r>
      <w:r w:rsidR="00121B60">
        <w:rPr>
          <w:rFonts w:ascii="Times New Roman" w:hAnsi="Times New Roman" w:cs="Times New Roman"/>
        </w:rPr>
        <w:t xml:space="preserve">soil </w:t>
      </w:r>
      <w:r w:rsidR="00660CEE" w:rsidRPr="008B61AC">
        <w:rPr>
          <w:rFonts w:ascii="Times New Roman" w:hAnsi="Times New Roman" w:cs="Times New Roman"/>
        </w:rPr>
        <w:t>treatment</w:t>
      </w:r>
      <w:r w:rsidR="00660CEE">
        <w:rPr>
          <w:rFonts w:ascii="Times New Roman" w:hAnsi="Times New Roman" w:cs="Times New Roman"/>
        </w:rPr>
        <w:t xml:space="preserve"> with </w:t>
      </w:r>
      <w:r w:rsidR="004111F4" w:rsidRPr="008B61AC">
        <w:rPr>
          <w:rFonts w:ascii="Times New Roman" w:hAnsi="Times New Roman" w:cs="Times New Roman"/>
        </w:rPr>
        <w:t>Panchgavya,</w:t>
      </w:r>
      <w:r w:rsidR="00660CEE">
        <w:rPr>
          <w:rFonts w:ascii="Times New Roman" w:hAnsi="Times New Roman" w:cs="Times New Roman"/>
        </w:rPr>
        <w:t xml:space="preserve"> </w:t>
      </w:r>
      <w:r w:rsidR="004111F4" w:rsidRPr="008B61AC">
        <w:rPr>
          <w:rFonts w:ascii="Times New Roman" w:hAnsi="Times New Roman" w:cs="Times New Roman"/>
        </w:rPr>
        <w:t>Vermicompost,</w:t>
      </w:r>
      <w:r w:rsidR="00660CEE">
        <w:rPr>
          <w:rFonts w:ascii="Times New Roman" w:hAnsi="Times New Roman" w:cs="Times New Roman"/>
        </w:rPr>
        <w:t xml:space="preserve"> </w:t>
      </w:r>
      <w:r w:rsidR="004111F4" w:rsidRPr="008B61AC">
        <w:rPr>
          <w:rFonts w:ascii="Times New Roman" w:hAnsi="Times New Roman" w:cs="Times New Roman"/>
        </w:rPr>
        <w:t>Biochar,</w:t>
      </w:r>
      <w:r w:rsidR="00660CEE">
        <w:rPr>
          <w:rFonts w:ascii="Times New Roman" w:hAnsi="Times New Roman" w:cs="Times New Roman"/>
        </w:rPr>
        <w:t xml:space="preserve"> </w:t>
      </w:r>
      <w:r w:rsidR="004111F4" w:rsidRPr="008B61AC">
        <w:rPr>
          <w:rFonts w:ascii="Times New Roman" w:hAnsi="Times New Roman" w:cs="Times New Roman"/>
        </w:rPr>
        <w:t>Neem extract, and Seaweed</w:t>
      </w:r>
      <w:r w:rsidR="00660CEE">
        <w:rPr>
          <w:rFonts w:ascii="Times New Roman" w:hAnsi="Times New Roman" w:cs="Times New Roman"/>
        </w:rPr>
        <w:t>, respectively. The experiment was</w:t>
      </w:r>
      <w:r w:rsidR="004111F4" w:rsidRPr="008B61AC">
        <w:rPr>
          <w:rFonts w:ascii="Times New Roman" w:hAnsi="Times New Roman" w:cs="Times New Roman"/>
        </w:rPr>
        <w:t xml:space="preserve"> laid out in a randomized block design with three replications per treatment for better precision in data analysis. All growth, physiological, and yield parameters were recorded under open field conditions to assess the effect of these organic extracts on spinach performance.</w:t>
      </w:r>
    </w:p>
    <w:p w14:paraId="4560D381" w14:textId="1A43C21D" w:rsidR="004111F4" w:rsidRPr="00E6769E" w:rsidRDefault="004111F4" w:rsidP="00660CEE">
      <w:pPr>
        <w:spacing w:after="0" w:line="240" w:lineRule="auto"/>
        <w:jc w:val="both"/>
        <w:rPr>
          <w:rFonts w:ascii="Times New Roman" w:hAnsi="Times New Roman" w:cs="Times New Roman"/>
          <w:b/>
          <w:bCs/>
        </w:rPr>
      </w:pPr>
      <w:r w:rsidRPr="00E6769E">
        <w:rPr>
          <w:rFonts w:ascii="Times New Roman" w:hAnsi="Times New Roman" w:cs="Times New Roman"/>
          <w:b/>
          <w:bCs/>
        </w:rPr>
        <w:t xml:space="preserve">Field </w:t>
      </w:r>
      <w:r w:rsidR="00E6769E">
        <w:rPr>
          <w:rFonts w:ascii="Times New Roman" w:hAnsi="Times New Roman" w:cs="Times New Roman"/>
          <w:b/>
          <w:bCs/>
        </w:rPr>
        <w:t>P</w:t>
      </w:r>
      <w:r w:rsidRPr="00E6769E">
        <w:rPr>
          <w:rFonts w:ascii="Times New Roman" w:hAnsi="Times New Roman" w:cs="Times New Roman"/>
          <w:b/>
          <w:bCs/>
        </w:rPr>
        <w:t xml:space="preserve">arameters </w:t>
      </w:r>
    </w:p>
    <w:p w14:paraId="2E9ED16F" w14:textId="2954DA77" w:rsidR="004111F4" w:rsidRDefault="00D445D7" w:rsidP="00660CEE">
      <w:pPr>
        <w:spacing w:after="0" w:line="240" w:lineRule="auto"/>
        <w:jc w:val="both"/>
        <w:rPr>
          <w:rFonts w:ascii="Times New Roman" w:hAnsi="Times New Roman" w:cs="Times New Roman"/>
        </w:rPr>
      </w:pPr>
      <w:r>
        <w:rPr>
          <w:rFonts w:ascii="Times New Roman" w:hAnsi="Times New Roman" w:cs="Times New Roman"/>
        </w:rPr>
        <w:t xml:space="preserve">        </w:t>
      </w:r>
      <w:r w:rsidR="004111F4" w:rsidRPr="00700D3E">
        <w:rPr>
          <w:rFonts w:ascii="Times New Roman" w:hAnsi="Times New Roman" w:cs="Times New Roman"/>
        </w:rPr>
        <w:t xml:space="preserve">The different field parameters were recorded at three intervals of vegetative growth, specifically at 15, 30, and 45 days after sowing (DAS). The recorded parameters included plant height (cm), measured using a scale; number of leaves per plant, counted manually; and leaf area (cm²), calculated using the graph paper method. In addition to these growth parameters, yield per plot and total yield were also recorded </w:t>
      </w:r>
      <w:r w:rsidR="00660CEE">
        <w:rPr>
          <w:rFonts w:ascii="Times New Roman" w:hAnsi="Times New Roman" w:cs="Times New Roman"/>
        </w:rPr>
        <w:t>during</w:t>
      </w:r>
      <w:r w:rsidR="004111F4" w:rsidRPr="00700D3E">
        <w:rPr>
          <w:rFonts w:ascii="Times New Roman" w:hAnsi="Times New Roman" w:cs="Times New Roman"/>
        </w:rPr>
        <w:t xml:space="preserve"> harvest</w:t>
      </w:r>
      <w:r w:rsidR="00660CEE">
        <w:rPr>
          <w:rFonts w:ascii="Times New Roman" w:hAnsi="Times New Roman" w:cs="Times New Roman"/>
        </w:rPr>
        <w:t>ing</w:t>
      </w:r>
      <w:r w:rsidR="004111F4" w:rsidRPr="00700D3E">
        <w:rPr>
          <w:rFonts w:ascii="Times New Roman" w:hAnsi="Times New Roman" w:cs="Times New Roman"/>
        </w:rPr>
        <w:t xml:space="preserve"> and expressed in kilograms (kg) to assess </w:t>
      </w:r>
      <w:r w:rsidR="00660CEE">
        <w:rPr>
          <w:rFonts w:ascii="Times New Roman" w:hAnsi="Times New Roman" w:cs="Times New Roman"/>
        </w:rPr>
        <w:t xml:space="preserve">the </w:t>
      </w:r>
      <w:r w:rsidR="004111F4" w:rsidRPr="00700D3E">
        <w:rPr>
          <w:rFonts w:ascii="Times New Roman" w:hAnsi="Times New Roman" w:cs="Times New Roman"/>
        </w:rPr>
        <w:t>productivity.</w:t>
      </w:r>
      <w:r w:rsidR="004111F4">
        <w:rPr>
          <w:rFonts w:ascii="Times New Roman" w:hAnsi="Times New Roman" w:cs="Times New Roman"/>
        </w:rPr>
        <w:t xml:space="preserve"> </w:t>
      </w:r>
    </w:p>
    <w:p w14:paraId="56AD65CC" w14:textId="77777777" w:rsidR="00660CEE" w:rsidRDefault="00660CEE" w:rsidP="005100BB">
      <w:pPr>
        <w:spacing w:after="375" w:line="240" w:lineRule="auto"/>
        <w:jc w:val="both"/>
        <w:rPr>
          <w:rFonts w:ascii="Times New Roman" w:hAnsi="Times New Roman" w:cs="Times New Roman"/>
          <w:b/>
          <w:bCs/>
        </w:rPr>
      </w:pPr>
    </w:p>
    <w:p w14:paraId="1DD55370" w14:textId="58447E48" w:rsidR="004111F4" w:rsidRPr="002D4A2A" w:rsidRDefault="004111F4" w:rsidP="005100BB">
      <w:pPr>
        <w:spacing w:after="375" w:line="240" w:lineRule="auto"/>
        <w:jc w:val="both"/>
        <w:rPr>
          <w:rFonts w:ascii="Times New Roman" w:hAnsi="Times New Roman" w:cs="Times New Roman"/>
          <w:b/>
          <w:bCs/>
        </w:rPr>
      </w:pPr>
      <w:r w:rsidRPr="002D4A2A">
        <w:rPr>
          <w:rFonts w:ascii="Times New Roman" w:hAnsi="Times New Roman" w:cs="Times New Roman"/>
          <w:b/>
          <w:bCs/>
        </w:rPr>
        <w:lastRenderedPageBreak/>
        <w:t xml:space="preserve">Physiological </w:t>
      </w:r>
      <w:r w:rsidR="002D4A2A">
        <w:rPr>
          <w:rFonts w:ascii="Times New Roman" w:hAnsi="Times New Roman" w:cs="Times New Roman"/>
          <w:b/>
          <w:bCs/>
        </w:rPr>
        <w:t>P</w:t>
      </w:r>
      <w:r w:rsidRPr="002D4A2A">
        <w:rPr>
          <w:rFonts w:ascii="Times New Roman" w:hAnsi="Times New Roman" w:cs="Times New Roman"/>
          <w:b/>
          <w:bCs/>
        </w:rPr>
        <w:t xml:space="preserve">arameters </w:t>
      </w:r>
    </w:p>
    <w:p w14:paraId="1BEEA770" w14:textId="7ACFA44C" w:rsidR="004111F4" w:rsidRDefault="00D445D7" w:rsidP="005100BB">
      <w:pPr>
        <w:spacing w:after="375" w:line="240" w:lineRule="auto"/>
        <w:jc w:val="both"/>
        <w:rPr>
          <w:rFonts w:ascii="Times New Roman" w:hAnsi="Times New Roman" w:cs="Times New Roman"/>
        </w:rPr>
      </w:pPr>
      <w:r>
        <w:rPr>
          <w:rFonts w:ascii="Times New Roman" w:hAnsi="Times New Roman" w:cs="Times New Roman"/>
        </w:rPr>
        <w:t xml:space="preserve">        </w:t>
      </w:r>
      <w:r w:rsidR="004111F4" w:rsidRPr="00E87A5D">
        <w:rPr>
          <w:rFonts w:ascii="Times New Roman" w:hAnsi="Times New Roman" w:cs="Times New Roman"/>
        </w:rPr>
        <w:t>In addition to evaluating the stress tolerance and water retention capacity of spinach plants, the experiment also measured physiological parameters like membrane stability index (</w:t>
      </w:r>
      <w:r w:rsidR="004111F4">
        <w:rPr>
          <w:rFonts w:ascii="Times New Roman" w:hAnsi="Times New Roman" w:cs="Times New Roman"/>
        </w:rPr>
        <w:t>MSI</w:t>
      </w:r>
      <w:r w:rsidR="004111F4" w:rsidRPr="00E87A5D">
        <w:rPr>
          <w:rFonts w:ascii="Times New Roman" w:hAnsi="Times New Roman" w:cs="Times New Roman"/>
        </w:rPr>
        <w:t>%) and relative water content (</w:t>
      </w:r>
      <w:r w:rsidR="004111F4">
        <w:rPr>
          <w:rFonts w:ascii="Times New Roman" w:hAnsi="Times New Roman" w:cs="Times New Roman"/>
        </w:rPr>
        <w:t>RWC</w:t>
      </w:r>
      <w:r w:rsidR="004111F4" w:rsidRPr="00E87A5D">
        <w:rPr>
          <w:rFonts w:ascii="Times New Roman" w:hAnsi="Times New Roman" w:cs="Times New Roman"/>
        </w:rPr>
        <w:t xml:space="preserve">%). </w:t>
      </w:r>
      <w:r w:rsidR="007A452B" w:rsidRPr="007A452B">
        <w:rPr>
          <w:rFonts w:ascii="Times New Roman" w:hAnsi="Times New Roman" w:cs="Times New Roman"/>
        </w:rPr>
        <w:t>The assessment of cell membrane integrity was conducted to determine the plant's ability to withstand environmental stress, as shown by the readings obtained from MSI</w:t>
      </w:r>
      <w:r w:rsidR="007A452B">
        <w:rPr>
          <w:rFonts w:ascii="Times New Roman" w:hAnsi="Times New Roman" w:cs="Times New Roman"/>
        </w:rPr>
        <w:t xml:space="preserve"> </w:t>
      </w:r>
      <w:r w:rsidR="004111F4" w:rsidRPr="00E87A5D">
        <w:rPr>
          <w:rFonts w:ascii="Times New Roman" w:hAnsi="Times New Roman" w:cs="Times New Roman"/>
        </w:rPr>
        <w:t>(</w:t>
      </w:r>
      <w:r w:rsidR="004111F4">
        <w:rPr>
          <w:rFonts w:ascii="Times New Roman" w:hAnsi="Times New Roman" w:cs="Times New Roman"/>
        </w:rPr>
        <w:t>S</w:t>
      </w:r>
      <w:r w:rsidR="004111F4" w:rsidRPr="00E87A5D">
        <w:rPr>
          <w:rFonts w:ascii="Times New Roman" w:hAnsi="Times New Roman" w:cs="Times New Roman"/>
        </w:rPr>
        <w:t xml:space="preserve">airam </w:t>
      </w:r>
      <w:r w:rsidR="004111F4" w:rsidRPr="00E87A5D">
        <w:rPr>
          <w:rFonts w:ascii="Times New Roman" w:hAnsi="Times New Roman" w:cs="Times New Roman"/>
          <w:i/>
          <w:iCs/>
        </w:rPr>
        <w:t>et al</w:t>
      </w:r>
      <w:r w:rsidR="004111F4" w:rsidRPr="00E87A5D">
        <w:rPr>
          <w:rFonts w:ascii="Times New Roman" w:hAnsi="Times New Roman" w:cs="Times New Roman"/>
        </w:rPr>
        <w:t>., 1997). The water content of the plant tissues was estimated using R</w:t>
      </w:r>
      <w:r w:rsidR="004111F4">
        <w:rPr>
          <w:rFonts w:ascii="Times New Roman" w:hAnsi="Times New Roman" w:cs="Times New Roman"/>
        </w:rPr>
        <w:t>WC</w:t>
      </w:r>
      <w:r w:rsidR="004111F4" w:rsidRPr="00E87A5D">
        <w:rPr>
          <w:rFonts w:ascii="Times New Roman" w:hAnsi="Times New Roman" w:cs="Times New Roman"/>
        </w:rPr>
        <w:t>% to assess their hydration level and turgidity, which are essential for the proper functioning of the plant's physiological processes (</w:t>
      </w:r>
      <w:r w:rsidR="004111F4">
        <w:rPr>
          <w:rFonts w:ascii="Times New Roman" w:hAnsi="Times New Roman" w:cs="Times New Roman"/>
        </w:rPr>
        <w:t>W</w:t>
      </w:r>
      <w:r w:rsidR="004111F4" w:rsidRPr="00E87A5D">
        <w:rPr>
          <w:rFonts w:ascii="Times New Roman" w:hAnsi="Times New Roman" w:cs="Times New Roman"/>
        </w:rPr>
        <w:t xml:space="preserve">eatherley, 1950). </w:t>
      </w:r>
    </w:p>
    <w:p w14:paraId="2D9A2C8F" w14:textId="77777777" w:rsidR="004111F4" w:rsidRPr="00B31EDB" w:rsidRDefault="004111F4" w:rsidP="005100BB">
      <w:pPr>
        <w:spacing w:after="375" w:line="240" w:lineRule="auto"/>
        <w:jc w:val="both"/>
        <w:rPr>
          <w:rFonts w:ascii="Times New Roman" w:hAnsi="Times New Roman" w:cs="Times New Roman"/>
          <w:b/>
          <w:bCs/>
        </w:rPr>
      </w:pPr>
      <w:r w:rsidRPr="00B31EDB">
        <w:rPr>
          <w:rFonts w:ascii="Times New Roman" w:hAnsi="Times New Roman" w:cs="Times New Roman"/>
          <w:b/>
          <w:bCs/>
        </w:rPr>
        <w:t xml:space="preserve">Chlorophyll Content </w:t>
      </w:r>
    </w:p>
    <w:p w14:paraId="0EAC3E9F" w14:textId="47B5ABE1" w:rsidR="004111F4" w:rsidRDefault="00D445D7" w:rsidP="005100BB">
      <w:pPr>
        <w:spacing w:after="375" w:line="240" w:lineRule="auto"/>
        <w:jc w:val="both"/>
        <w:rPr>
          <w:rFonts w:ascii="Times New Roman" w:hAnsi="Times New Roman" w:cs="Times New Roman"/>
        </w:rPr>
      </w:pPr>
      <w:r>
        <w:rPr>
          <w:rFonts w:ascii="Times New Roman" w:hAnsi="Times New Roman" w:cs="Times New Roman"/>
        </w:rPr>
        <w:t xml:space="preserve">        </w:t>
      </w:r>
      <w:r w:rsidR="004111F4" w:rsidRPr="00FE2F9A">
        <w:rPr>
          <w:rFonts w:ascii="Times New Roman" w:hAnsi="Times New Roman" w:cs="Times New Roman"/>
        </w:rPr>
        <w:t xml:space="preserve">The estimation of chlorophyll was performed using the </w:t>
      </w:r>
      <w:r w:rsidR="004111F4">
        <w:rPr>
          <w:rFonts w:ascii="Times New Roman" w:hAnsi="Times New Roman" w:cs="Times New Roman"/>
        </w:rPr>
        <w:t>A</w:t>
      </w:r>
      <w:r w:rsidR="004111F4" w:rsidRPr="00FE2F9A">
        <w:rPr>
          <w:rFonts w:ascii="Times New Roman" w:hAnsi="Times New Roman" w:cs="Times New Roman"/>
        </w:rPr>
        <w:t xml:space="preserve">rnon </w:t>
      </w:r>
      <w:r w:rsidR="00121B60">
        <w:rPr>
          <w:rFonts w:ascii="Times New Roman" w:hAnsi="Times New Roman" w:cs="Times New Roman"/>
        </w:rPr>
        <w:t xml:space="preserve">(1949) </w:t>
      </w:r>
      <w:r w:rsidR="004111F4" w:rsidRPr="00FE2F9A">
        <w:rPr>
          <w:rFonts w:ascii="Times New Roman" w:hAnsi="Times New Roman" w:cs="Times New Roman"/>
        </w:rPr>
        <w:t xml:space="preserve">method, which entails the extraction of pigments using 80% acetone. </w:t>
      </w:r>
      <w:r w:rsidR="00121B60">
        <w:rPr>
          <w:rFonts w:ascii="Times New Roman" w:hAnsi="Times New Roman" w:cs="Times New Roman"/>
        </w:rPr>
        <w:t>F</w:t>
      </w:r>
      <w:r w:rsidR="004111F4" w:rsidRPr="00FE2F9A">
        <w:rPr>
          <w:rFonts w:ascii="Times New Roman" w:hAnsi="Times New Roman" w:cs="Times New Roman"/>
        </w:rPr>
        <w:t>resh leaf samples, approximately 0.5 grams</w:t>
      </w:r>
      <w:r w:rsidR="00121B60">
        <w:rPr>
          <w:rFonts w:ascii="Times New Roman" w:hAnsi="Times New Roman" w:cs="Times New Roman"/>
        </w:rPr>
        <w:t>,</w:t>
      </w:r>
      <w:r w:rsidR="004111F4" w:rsidRPr="00FE2F9A">
        <w:rPr>
          <w:rFonts w:ascii="Times New Roman" w:hAnsi="Times New Roman" w:cs="Times New Roman"/>
        </w:rPr>
        <w:t xml:space="preserve"> were collected from each treatment plot. These samples were then ground</w:t>
      </w:r>
      <w:r w:rsidR="00B31EDB">
        <w:rPr>
          <w:rFonts w:ascii="Times New Roman" w:hAnsi="Times New Roman" w:cs="Times New Roman"/>
        </w:rPr>
        <w:t>,</w:t>
      </w:r>
      <w:r w:rsidR="004111F4" w:rsidRPr="00FE2F9A">
        <w:rPr>
          <w:rFonts w:ascii="Times New Roman" w:hAnsi="Times New Roman" w:cs="Times New Roman"/>
        </w:rPr>
        <w:t xml:space="preserve"> using a pestle and mortar</w:t>
      </w:r>
      <w:r w:rsidR="00121B60">
        <w:rPr>
          <w:rFonts w:ascii="Times New Roman" w:hAnsi="Times New Roman" w:cs="Times New Roman"/>
        </w:rPr>
        <w:t>,</w:t>
      </w:r>
      <w:r w:rsidR="004111F4" w:rsidRPr="00FE2F9A">
        <w:rPr>
          <w:rFonts w:ascii="Times New Roman" w:hAnsi="Times New Roman" w:cs="Times New Roman"/>
        </w:rPr>
        <w:t xml:space="preserve"> and mixed with </w:t>
      </w:r>
      <w:r w:rsidR="004111F4">
        <w:rPr>
          <w:rFonts w:ascii="Times New Roman" w:hAnsi="Times New Roman" w:cs="Times New Roman"/>
        </w:rPr>
        <w:t>6</w:t>
      </w:r>
      <w:r w:rsidR="004111F4" w:rsidRPr="00FE2F9A">
        <w:rPr>
          <w:rFonts w:ascii="Times New Roman" w:hAnsi="Times New Roman" w:cs="Times New Roman"/>
        </w:rPr>
        <w:t xml:space="preserve"> m</w:t>
      </w:r>
      <w:r w:rsidR="00121B60">
        <w:rPr>
          <w:rFonts w:ascii="Times New Roman" w:hAnsi="Times New Roman" w:cs="Times New Roman"/>
        </w:rPr>
        <w:t>l</w:t>
      </w:r>
      <w:r w:rsidR="004111F4" w:rsidRPr="00FE2F9A">
        <w:rPr>
          <w:rFonts w:ascii="Times New Roman" w:hAnsi="Times New Roman" w:cs="Times New Roman"/>
        </w:rPr>
        <w:t xml:space="preserve"> of 80% acetone. Afterward, the mixture was centrifuged to obtain a clear extract. The absorbance of the liquid above was measured using a spectrophotometer at 645 nm</w:t>
      </w:r>
      <w:r w:rsidR="00F05E3B">
        <w:rPr>
          <w:rFonts w:ascii="Times New Roman" w:hAnsi="Times New Roman" w:cs="Times New Roman"/>
        </w:rPr>
        <w:t>,</w:t>
      </w:r>
      <w:r w:rsidR="004111F4" w:rsidRPr="00FE2F9A">
        <w:rPr>
          <w:rFonts w:ascii="Times New Roman" w:hAnsi="Times New Roman" w:cs="Times New Roman"/>
        </w:rPr>
        <w:t xml:space="preserve"> 663 nm</w:t>
      </w:r>
      <w:r w:rsidR="00121B60">
        <w:rPr>
          <w:rFonts w:ascii="Times New Roman" w:hAnsi="Times New Roman" w:cs="Times New Roman"/>
        </w:rPr>
        <w:t>,</w:t>
      </w:r>
      <w:r w:rsidR="004111F4" w:rsidRPr="00FE2F9A">
        <w:rPr>
          <w:rFonts w:ascii="Times New Roman" w:hAnsi="Times New Roman" w:cs="Times New Roman"/>
        </w:rPr>
        <w:t xml:space="preserve"> </w:t>
      </w:r>
      <w:r w:rsidR="00F05E3B">
        <w:rPr>
          <w:rFonts w:ascii="Times New Roman" w:hAnsi="Times New Roman" w:cs="Times New Roman"/>
        </w:rPr>
        <w:t>and 450</w:t>
      </w:r>
      <w:r w:rsidR="004F7F65">
        <w:rPr>
          <w:rFonts w:ascii="Times New Roman" w:hAnsi="Times New Roman" w:cs="Times New Roman"/>
        </w:rPr>
        <w:t xml:space="preserve"> nm </w:t>
      </w:r>
      <w:r w:rsidR="004111F4" w:rsidRPr="00FE2F9A">
        <w:rPr>
          <w:rFonts w:ascii="Times New Roman" w:hAnsi="Times New Roman" w:cs="Times New Roman"/>
        </w:rPr>
        <w:t>wavelengths. The chlorophyll a, chlorophyll b, and total chlorophyll content were determined using the following standard formulas</w:t>
      </w:r>
      <w:r w:rsidR="004111F4">
        <w:rPr>
          <w:rFonts w:ascii="Times New Roman" w:hAnsi="Times New Roman" w:cs="Times New Roman"/>
        </w:rPr>
        <w:t>:</w:t>
      </w:r>
    </w:p>
    <w:p w14:paraId="000B7422" w14:textId="77777777" w:rsidR="004F7F65" w:rsidRPr="002274BF" w:rsidRDefault="004F7F65" w:rsidP="00D445D7">
      <w:pPr>
        <w:jc w:val="center"/>
        <w:rPr>
          <w:rFonts w:ascii="Times New Roman" w:hAnsi="Times New Roman" w:cs="Times New Roman"/>
          <w:sz w:val="24"/>
          <w:szCs w:val="24"/>
        </w:rPr>
      </w:pPr>
      <w:proofErr w:type="spellStart"/>
      <w:r w:rsidRPr="002274BF">
        <w:rPr>
          <w:rFonts w:ascii="Times New Roman" w:hAnsi="Times New Roman" w:cs="Times New Roman"/>
          <w:sz w:val="24"/>
          <w:szCs w:val="24"/>
        </w:rPr>
        <w:t>Chl</w:t>
      </w:r>
      <w:proofErr w:type="spellEnd"/>
      <w:r w:rsidRPr="002274BF">
        <w:rPr>
          <w:rFonts w:ascii="Times New Roman" w:hAnsi="Times New Roman" w:cs="Times New Roman"/>
          <w:sz w:val="24"/>
          <w:szCs w:val="24"/>
        </w:rPr>
        <w:t xml:space="preserve"> a = 12.9(Ab663) - 2.69 (Ab645) x V/1000 x W</w:t>
      </w:r>
    </w:p>
    <w:p w14:paraId="5272E676" w14:textId="77777777" w:rsidR="004F7F65" w:rsidRPr="002274BF" w:rsidRDefault="004F7F65" w:rsidP="00D445D7">
      <w:pPr>
        <w:jc w:val="center"/>
        <w:rPr>
          <w:rFonts w:ascii="Times New Roman" w:hAnsi="Times New Roman" w:cs="Times New Roman"/>
          <w:sz w:val="24"/>
          <w:szCs w:val="24"/>
        </w:rPr>
      </w:pPr>
      <w:proofErr w:type="spellStart"/>
      <w:r w:rsidRPr="002274BF">
        <w:rPr>
          <w:rFonts w:ascii="Times New Roman" w:hAnsi="Times New Roman" w:cs="Times New Roman"/>
          <w:sz w:val="24"/>
          <w:szCs w:val="24"/>
        </w:rPr>
        <w:t>Chl</w:t>
      </w:r>
      <w:proofErr w:type="spellEnd"/>
      <w:r w:rsidRPr="002274BF">
        <w:rPr>
          <w:rFonts w:ascii="Times New Roman" w:hAnsi="Times New Roman" w:cs="Times New Roman"/>
          <w:sz w:val="24"/>
          <w:szCs w:val="24"/>
        </w:rPr>
        <w:t xml:space="preserve"> b = 22.9 (Ab645) -4.68 (Ab663) x V/1000 x W</w:t>
      </w:r>
    </w:p>
    <w:p w14:paraId="1D0019DB" w14:textId="77777777" w:rsidR="004F7F65" w:rsidRDefault="004F7F65" w:rsidP="00D445D7">
      <w:pPr>
        <w:jc w:val="center"/>
        <w:rPr>
          <w:rFonts w:ascii="Times New Roman" w:hAnsi="Times New Roman" w:cs="Times New Roman"/>
          <w:sz w:val="24"/>
          <w:szCs w:val="24"/>
        </w:rPr>
      </w:pPr>
      <w:r w:rsidRPr="002274BF">
        <w:rPr>
          <w:rFonts w:ascii="Times New Roman" w:hAnsi="Times New Roman" w:cs="Times New Roman"/>
          <w:sz w:val="24"/>
          <w:szCs w:val="24"/>
        </w:rPr>
        <w:t xml:space="preserve">Total </w:t>
      </w:r>
      <w:proofErr w:type="spellStart"/>
      <w:r w:rsidRPr="002274BF">
        <w:rPr>
          <w:rFonts w:ascii="Times New Roman" w:hAnsi="Times New Roman" w:cs="Times New Roman"/>
          <w:sz w:val="24"/>
          <w:szCs w:val="24"/>
        </w:rPr>
        <w:t>Chl</w:t>
      </w:r>
      <w:proofErr w:type="spellEnd"/>
      <w:r w:rsidRPr="002274BF">
        <w:rPr>
          <w:rFonts w:ascii="Times New Roman" w:hAnsi="Times New Roman" w:cs="Times New Roman"/>
          <w:sz w:val="24"/>
          <w:szCs w:val="24"/>
        </w:rPr>
        <w:t xml:space="preserve"> = </w:t>
      </w:r>
      <w:proofErr w:type="spellStart"/>
      <w:r w:rsidRPr="002274BF">
        <w:rPr>
          <w:rFonts w:ascii="Times New Roman" w:hAnsi="Times New Roman" w:cs="Times New Roman"/>
          <w:sz w:val="24"/>
          <w:szCs w:val="24"/>
        </w:rPr>
        <w:t>Chl</w:t>
      </w:r>
      <w:proofErr w:type="spellEnd"/>
      <w:r>
        <w:rPr>
          <w:rFonts w:ascii="Times New Roman" w:hAnsi="Times New Roman" w:cs="Times New Roman"/>
          <w:sz w:val="24"/>
          <w:szCs w:val="24"/>
        </w:rPr>
        <w:t xml:space="preserve"> </w:t>
      </w:r>
      <w:r w:rsidRPr="002274BF">
        <w:rPr>
          <w:rFonts w:ascii="Times New Roman" w:hAnsi="Times New Roman" w:cs="Times New Roman"/>
          <w:sz w:val="24"/>
          <w:szCs w:val="24"/>
        </w:rPr>
        <w:t xml:space="preserve">a + </w:t>
      </w:r>
      <w:proofErr w:type="spellStart"/>
      <w:r w:rsidRPr="002274BF">
        <w:rPr>
          <w:rFonts w:ascii="Times New Roman" w:hAnsi="Times New Roman" w:cs="Times New Roman"/>
          <w:sz w:val="24"/>
          <w:szCs w:val="24"/>
        </w:rPr>
        <w:t>Chl</w:t>
      </w:r>
      <w:proofErr w:type="spellEnd"/>
      <w:r w:rsidRPr="002274BF">
        <w:rPr>
          <w:rFonts w:ascii="Times New Roman" w:hAnsi="Times New Roman" w:cs="Times New Roman"/>
          <w:sz w:val="24"/>
          <w:szCs w:val="24"/>
        </w:rPr>
        <w:t xml:space="preserve"> b</w:t>
      </w:r>
    </w:p>
    <w:p w14:paraId="4A7012FF" w14:textId="77777777" w:rsidR="00A964FE" w:rsidRDefault="00A964FE" w:rsidP="00A964FE">
      <w:pPr>
        <w:rPr>
          <w:rFonts w:ascii="Times New Roman" w:hAnsi="Times New Roman" w:cs="Times New Roman"/>
          <w:sz w:val="24"/>
          <w:szCs w:val="24"/>
        </w:rPr>
      </w:pPr>
    </w:p>
    <w:p w14:paraId="2FACFC79" w14:textId="3704B8D8" w:rsidR="00A964FE" w:rsidRPr="00D2774B" w:rsidRDefault="00A964FE" w:rsidP="00D2774B">
      <w:pPr>
        <w:jc w:val="both"/>
        <w:rPr>
          <w:rFonts w:ascii="Times New Roman" w:hAnsi="Times New Roman" w:cs="Times New Roman"/>
          <w:b/>
          <w:bCs/>
        </w:rPr>
      </w:pPr>
      <w:r w:rsidRPr="00D2774B">
        <w:rPr>
          <w:rFonts w:ascii="Times New Roman" w:hAnsi="Times New Roman" w:cs="Times New Roman"/>
          <w:b/>
          <w:bCs/>
        </w:rPr>
        <w:t xml:space="preserve">Statistical Analysis </w:t>
      </w:r>
    </w:p>
    <w:p w14:paraId="2817903A" w14:textId="72EE5052" w:rsidR="00A964FE" w:rsidRDefault="00A964FE" w:rsidP="00D2774B">
      <w:pPr>
        <w:jc w:val="both"/>
        <w:rPr>
          <w:rFonts w:ascii="Times New Roman" w:hAnsi="Times New Roman" w:cs="Times New Roman"/>
          <w:color w:val="000000" w:themeColor="text1"/>
        </w:rPr>
      </w:pPr>
      <w:r w:rsidRPr="00D2774B">
        <w:rPr>
          <w:rFonts w:ascii="Times New Roman" w:hAnsi="Times New Roman" w:cs="Times New Roman"/>
        </w:rPr>
        <w:t xml:space="preserve">Morphological, physiological, and biochemical changes </w:t>
      </w:r>
      <w:r w:rsidR="00EC6E1A">
        <w:rPr>
          <w:rFonts w:ascii="Times New Roman" w:hAnsi="Times New Roman" w:cs="Times New Roman"/>
        </w:rPr>
        <w:t xml:space="preserve">were </w:t>
      </w:r>
      <w:r w:rsidRPr="00D2774B">
        <w:rPr>
          <w:rFonts w:ascii="Times New Roman" w:hAnsi="Times New Roman" w:cs="Times New Roman"/>
        </w:rPr>
        <w:t xml:space="preserve">obtained in spinach treated with different </w:t>
      </w:r>
      <w:r w:rsidR="0030607E" w:rsidRPr="00D2774B">
        <w:rPr>
          <w:rFonts w:ascii="Times New Roman" w:hAnsi="Times New Roman" w:cs="Times New Roman"/>
        </w:rPr>
        <w:t>organic extracts</w:t>
      </w:r>
      <w:r w:rsidRPr="00D2774B">
        <w:rPr>
          <w:rFonts w:ascii="Times New Roman" w:hAnsi="Times New Roman" w:cs="Times New Roman"/>
        </w:rPr>
        <w:t xml:space="preserve">. </w:t>
      </w:r>
      <w:r w:rsidR="00767A9C" w:rsidRPr="00D2774B">
        <w:rPr>
          <w:rFonts w:ascii="Times New Roman" w:hAnsi="Times New Roman" w:cs="Times New Roman"/>
        </w:rPr>
        <w:t xml:space="preserve">Analyses </w:t>
      </w:r>
      <w:r w:rsidR="00D2774B" w:rsidRPr="00D2774B">
        <w:rPr>
          <w:rFonts w:ascii="Times New Roman" w:hAnsi="Times New Roman" w:cs="Times New Roman"/>
        </w:rPr>
        <w:t>were</w:t>
      </w:r>
      <w:r w:rsidR="00767A9C" w:rsidRPr="00D2774B">
        <w:rPr>
          <w:rFonts w:ascii="Times New Roman" w:hAnsi="Times New Roman" w:cs="Times New Roman"/>
        </w:rPr>
        <w:t xml:space="preserve"> done by using SPSS software</w:t>
      </w:r>
      <w:r w:rsidR="00121B60">
        <w:rPr>
          <w:rFonts w:ascii="Times New Roman" w:hAnsi="Times New Roman" w:cs="Times New Roman"/>
        </w:rPr>
        <w:t xml:space="preserve">, and </w:t>
      </w:r>
      <w:r w:rsidR="00D2774B" w:rsidRPr="00D2774B">
        <w:rPr>
          <w:rFonts w:ascii="Times New Roman" w:hAnsi="Times New Roman" w:cs="Times New Roman"/>
        </w:rPr>
        <w:t>significant differences between several treatments were identified</w:t>
      </w:r>
      <w:r w:rsidR="00121B60">
        <w:rPr>
          <w:rFonts w:ascii="Times New Roman" w:hAnsi="Times New Roman" w:cs="Times New Roman"/>
        </w:rPr>
        <w:t xml:space="preserve"> </w:t>
      </w:r>
      <w:r w:rsidR="00121B60" w:rsidRPr="00B6465D">
        <w:rPr>
          <w:rFonts w:ascii="Times New Roman" w:hAnsi="Times New Roman" w:cs="Times New Roman"/>
          <w:color w:val="000000" w:themeColor="text1"/>
        </w:rPr>
        <w:t>at the 5% level of significance</w:t>
      </w:r>
      <w:r w:rsidR="00121B60">
        <w:rPr>
          <w:rFonts w:ascii="Times New Roman" w:hAnsi="Times New Roman" w:cs="Times New Roman"/>
          <w:color w:val="000000" w:themeColor="text1"/>
        </w:rPr>
        <w:t>.</w:t>
      </w:r>
    </w:p>
    <w:p w14:paraId="1C7C59B5" w14:textId="77777777" w:rsidR="008A3EF0" w:rsidRDefault="008A3EF0" w:rsidP="00D2774B">
      <w:pPr>
        <w:jc w:val="both"/>
        <w:rPr>
          <w:rFonts w:ascii="Times New Roman" w:hAnsi="Times New Roman" w:cs="Times New Roman"/>
          <w:color w:val="000000" w:themeColor="text1"/>
        </w:rPr>
      </w:pPr>
    </w:p>
    <w:p w14:paraId="76D6D2D7" w14:textId="77777777" w:rsidR="008A3EF0" w:rsidRPr="00D2774B" w:rsidRDefault="008A3EF0" w:rsidP="00D2774B">
      <w:pPr>
        <w:jc w:val="both"/>
        <w:rPr>
          <w:rFonts w:ascii="Times New Roman" w:hAnsi="Times New Roman" w:cs="Times New Roman"/>
        </w:rPr>
      </w:pPr>
    </w:p>
    <w:p w14:paraId="2F48E3B1" w14:textId="77777777" w:rsidR="004F7F65" w:rsidRDefault="004F7F65" w:rsidP="005100BB">
      <w:pPr>
        <w:jc w:val="both"/>
        <w:rPr>
          <w:rFonts w:ascii="Times New Roman" w:hAnsi="Times New Roman" w:cs="Times New Roman"/>
        </w:rPr>
      </w:pPr>
    </w:p>
    <w:p w14:paraId="0F40C76A" w14:textId="0CAA1A53" w:rsidR="00D67C77" w:rsidRPr="00D67C77" w:rsidRDefault="00230EB3" w:rsidP="005100BB">
      <w:pPr>
        <w:jc w:val="both"/>
        <w:rPr>
          <w:rFonts w:ascii="Times New Roman" w:hAnsi="Times New Roman" w:cs="Times New Roman"/>
          <w:b/>
          <w:bCs/>
        </w:rPr>
      </w:pPr>
      <w:r w:rsidRPr="00D67C77">
        <w:rPr>
          <w:rFonts w:ascii="Times New Roman" w:hAnsi="Times New Roman" w:cs="Times New Roman"/>
          <w:b/>
          <w:bCs/>
        </w:rPr>
        <w:t>R</w:t>
      </w:r>
      <w:r>
        <w:rPr>
          <w:rFonts w:ascii="Times New Roman" w:hAnsi="Times New Roman" w:cs="Times New Roman"/>
          <w:b/>
          <w:bCs/>
        </w:rPr>
        <w:t>ESULT AND DISCUSSION</w:t>
      </w:r>
    </w:p>
    <w:p w14:paraId="5A0F0E75" w14:textId="7355FF70" w:rsidR="002E3AF6" w:rsidRDefault="00D445D7" w:rsidP="005100BB">
      <w:pPr>
        <w:jc w:val="both"/>
        <w:rPr>
          <w:rFonts w:ascii="Times New Roman" w:hAnsi="Times New Roman" w:cs="Times New Roman"/>
        </w:rPr>
      </w:pPr>
      <w:r>
        <w:rPr>
          <w:rFonts w:ascii="Times New Roman" w:hAnsi="Times New Roman" w:cs="Times New Roman"/>
        </w:rPr>
        <w:t xml:space="preserve">        </w:t>
      </w:r>
      <w:r w:rsidR="006328FB" w:rsidRPr="006328FB">
        <w:rPr>
          <w:rFonts w:ascii="Times New Roman" w:hAnsi="Times New Roman" w:cs="Times New Roman"/>
        </w:rPr>
        <w:t xml:space="preserve">Natural </w:t>
      </w:r>
      <w:r w:rsidR="00121B60">
        <w:rPr>
          <w:rFonts w:ascii="Times New Roman" w:hAnsi="Times New Roman" w:cs="Times New Roman"/>
        </w:rPr>
        <w:t>extracts</w:t>
      </w:r>
      <w:r w:rsidR="006328FB" w:rsidRPr="006328FB">
        <w:rPr>
          <w:rFonts w:ascii="Times New Roman" w:hAnsi="Times New Roman" w:cs="Times New Roman"/>
        </w:rPr>
        <w:t xml:space="preserve"> like panchgavya, vermicompost, biochar, neem extract, and seaweed have been found to boost soil fertility, encourage plant growth, and support the overall development of crops. These treatments play a crucial role in enriching the soil with essential nutrients, enhancing microbial activity, and improving soil structure and moisture retention. Neem extract acts as a natural pest </w:t>
      </w:r>
      <w:r w:rsidR="00EC4A98">
        <w:rPr>
          <w:rFonts w:ascii="Times New Roman" w:hAnsi="Times New Roman" w:cs="Times New Roman"/>
        </w:rPr>
        <w:t>repellent</w:t>
      </w:r>
      <w:r w:rsidR="006328FB" w:rsidRPr="006328FB">
        <w:rPr>
          <w:rFonts w:ascii="Times New Roman" w:hAnsi="Times New Roman" w:cs="Times New Roman"/>
        </w:rPr>
        <w:t xml:space="preserve">, protecting plants from soil-borne diseases, while seaweed helps improve plant metabolism and resilience to stress. Biochar helps retain nutrients by preventing leaching and supports root growth, whereas panchgavya and vermicompost add organic matter and beneficial microbes, ultimately leading to better crop performance and higher yields (Ramesh </w:t>
      </w:r>
      <w:r w:rsidR="006328FB" w:rsidRPr="002C2058">
        <w:rPr>
          <w:rFonts w:ascii="Times New Roman" w:hAnsi="Times New Roman" w:cs="Times New Roman"/>
          <w:i/>
          <w:iCs/>
        </w:rPr>
        <w:t>et al</w:t>
      </w:r>
      <w:r w:rsidR="006328FB" w:rsidRPr="006328FB">
        <w:rPr>
          <w:rFonts w:ascii="Times New Roman" w:hAnsi="Times New Roman" w:cs="Times New Roman"/>
        </w:rPr>
        <w:t xml:space="preserve">., 2010; Lehmann &amp; Joseph, 2015; Subapriya &amp; Nagini, 2005; Khan </w:t>
      </w:r>
      <w:r w:rsidR="006328FB" w:rsidRPr="002C2058">
        <w:rPr>
          <w:rFonts w:ascii="Times New Roman" w:hAnsi="Times New Roman" w:cs="Times New Roman"/>
          <w:i/>
          <w:iCs/>
        </w:rPr>
        <w:t>et al</w:t>
      </w:r>
      <w:r w:rsidR="006328FB" w:rsidRPr="006328FB">
        <w:rPr>
          <w:rFonts w:ascii="Times New Roman" w:hAnsi="Times New Roman" w:cs="Times New Roman"/>
        </w:rPr>
        <w:t>., 2009).</w:t>
      </w:r>
    </w:p>
    <w:p w14:paraId="76741BBD" w14:textId="77777777" w:rsidR="006328FB" w:rsidRDefault="006328FB" w:rsidP="005100BB">
      <w:pPr>
        <w:jc w:val="both"/>
        <w:rPr>
          <w:rFonts w:ascii="Times New Roman" w:hAnsi="Times New Roman" w:cs="Times New Roman"/>
        </w:rPr>
      </w:pPr>
    </w:p>
    <w:p w14:paraId="7838BB41" w14:textId="273064E8" w:rsidR="006328FB" w:rsidRPr="002C2058" w:rsidRDefault="00BC0243" w:rsidP="005100BB">
      <w:pPr>
        <w:jc w:val="both"/>
        <w:rPr>
          <w:rFonts w:ascii="Times New Roman" w:hAnsi="Times New Roman" w:cs="Times New Roman"/>
          <w:b/>
          <w:bCs/>
        </w:rPr>
      </w:pPr>
      <w:r>
        <w:rPr>
          <w:rFonts w:ascii="Times New Roman" w:hAnsi="Times New Roman" w:cs="Times New Roman"/>
          <w:b/>
          <w:bCs/>
        </w:rPr>
        <w:t xml:space="preserve">Physiological Attributes </w:t>
      </w:r>
    </w:p>
    <w:p w14:paraId="4FA70826" w14:textId="2419F1A2" w:rsidR="00BB78AC" w:rsidRDefault="004D4A31" w:rsidP="005100BB">
      <w:pPr>
        <w:jc w:val="both"/>
        <w:rPr>
          <w:rFonts w:ascii="Times New Roman" w:hAnsi="Times New Roman" w:cs="Times New Roman"/>
        </w:rPr>
      </w:pPr>
      <w:r>
        <w:rPr>
          <w:rFonts w:ascii="Times New Roman" w:hAnsi="Times New Roman" w:cs="Times New Roman"/>
        </w:rPr>
        <w:lastRenderedPageBreak/>
        <w:t xml:space="preserve">        </w:t>
      </w:r>
      <w:r w:rsidR="00A40057" w:rsidRPr="00A40057">
        <w:rPr>
          <w:rFonts w:ascii="Times New Roman" w:hAnsi="Times New Roman" w:cs="Times New Roman"/>
        </w:rPr>
        <w:t>The growth of spinach plants showed a steady rise in height from 15 to 45 days after sowing (DAS) a</w:t>
      </w:r>
      <w:r w:rsidR="00667D68">
        <w:rPr>
          <w:rFonts w:ascii="Times New Roman" w:hAnsi="Times New Roman" w:cs="Times New Roman"/>
        </w:rPr>
        <w:t>mong</w:t>
      </w:r>
      <w:r w:rsidR="00A40057" w:rsidRPr="00A40057">
        <w:rPr>
          <w:rFonts w:ascii="Times New Roman" w:hAnsi="Times New Roman" w:cs="Times New Roman"/>
        </w:rPr>
        <w:t xml:space="preserve"> all six treatments. At the 15 DAS, the </w:t>
      </w:r>
      <w:r w:rsidR="005C47D3">
        <w:rPr>
          <w:rFonts w:ascii="Times New Roman" w:hAnsi="Times New Roman" w:cs="Times New Roman"/>
        </w:rPr>
        <w:t>T</w:t>
      </w:r>
      <w:r w:rsidR="005C47D3" w:rsidRPr="005C47D3">
        <w:rPr>
          <w:rFonts w:ascii="Times New Roman" w:hAnsi="Times New Roman" w:cs="Times New Roman"/>
          <w:vertAlign w:val="subscript"/>
        </w:rPr>
        <w:t>1</w:t>
      </w:r>
      <w:r w:rsidR="00667D68">
        <w:rPr>
          <w:rFonts w:ascii="Times New Roman" w:hAnsi="Times New Roman" w:cs="Times New Roman"/>
          <w:vertAlign w:val="subscript"/>
        </w:rPr>
        <w:t xml:space="preserve"> </w:t>
      </w:r>
      <w:r w:rsidR="005C47D3">
        <w:rPr>
          <w:rFonts w:ascii="Times New Roman" w:hAnsi="Times New Roman" w:cs="Times New Roman"/>
        </w:rPr>
        <w:t>(Control)</w:t>
      </w:r>
      <w:r w:rsidR="00A40057" w:rsidRPr="00A40057">
        <w:rPr>
          <w:rFonts w:ascii="Times New Roman" w:hAnsi="Times New Roman" w:cs="Times New Roman"/>
        </w:rPr>
        <w:t xml:space="preserve"> had the shortest height </w:t>
      </w:r>
      <w:r w:rsidR="00667D68">
        <w:rPr>
          <w:rFonts w:ascii="Times New Roman" w:hAnsi="Times New Roman" w:cs="Times New Roman"/>
        </w:rPr>
        <w:t>of</w:t>
      </w:r>
      <w:r w:rsidR="00A40057" w:rsidRPr="00A40057">
        <w:rPr>
          <w:rFonts w:ascii="Times New Roman" w:hAnsi="Times New Roman" w:cs="Times New Roman"/>
        </w:rPr>
        <w:t xml:space="preserve"> 9.8 cm</w:t>
      </w:r>
      <w:r w:rsidR="00667D68">
        <w:rPr>
          <w:rFonts w:ascii="Times New Roman" w:hAnsi="Times New Roman" w:cs="Times New Roman"/>
        </w:rPr>
        <w:t xml:space="preserve"> and</w:t>
      </w:r>
      <w:r w:rsidR="00A40057" w:rsidRPr="00A40057">
        <w:rPr>
          <w:rFonts w:ascii="Times New Roman" w:hAnsi="Times New Roman" w:cs="Times New Roman"/>
        </w:rPr>
        <w:t xml:space="preserve"> treat</w:t>
      </w:r>
      <w:r w:rsidR="00667D68">
        <w:rPr>
          <w:rFonts w:ascii="Times New Roman" w:hAnsi="Times New Roman" w:cs="Times New Roman"/>
        </w:rPr>
        <w:t>ment</w:t>
      </w:r>
      <w:r w:rsidR="00A40057" w:rsidRPr="00A40057">
        <w:rPr>
          <w:rFonts w:ascii="Times New Roman" w:hAnsi="Times New Roman" w:cs="Times New Roman"/>
        </w:rPr>
        <w:t>, T</w:t>
      </w:r>
      <w:r w:rsidR="00A40057" w:rsidRPr="005C47D3">
        <w:rPr>
          <w:rFonts w:ascii="Times New Roman" w:hAnsi="Times New Roman" w:cs="Times New Roman"/>
          <w:vertAlign w:val="subscript"/>
        </w:rPr>
        <w:t>2</w:t>
      </w:r>
      <w:r w:rsidR="00A40057" w:rsidRPr="00A40057">
        <w:rPr>
          <w:rFonts w:ascii="Times New Roman" w:hAnsi="Times New Roman" w:cs="Times New Roman"/>
        </w:rPr>
        <w:t xml:space="preserve"> (Panchgavya) </w:t>
      </w:r>
      <w:r w:rsidR="00A94EB0">
        <w:rPr>
          <w:rFonts w:ascii="Times New Roman" w:hAnsi="Times New Roman" w:cs="Times New Roman"/>
        </w:rPr>
        <w:t>show</w:t>
      </w:r>
      <w:r w:rsidR="00667D68">
        <w:rPr>
          <w:rFonts w:ascii="Times New Roman" w:hAnsi="Times New Roman" w:cs="Times New Roman"/>
        </w:rPr>
        <w:t>ed</w:t>
      </w:r>
      <w:r w:rsidR="00A40057" w:rsidRPr="00A40057">
        <w:rPr>
          <w:rFonts w:ascii="Times New Roman" w:hAnsi="Times New Roman" w:cs="Times New Roman"/>
        </w:rPr>
        <w:t xml:space="preserve"> </w:t>
      </w:r>
      <w:r w:rsidR="00667D68">
        <w:rPr>
          <w:rFonts w:ascii="Times New Roman" w:hAnsi="Times New Roman" w:cs="Times New Roman"/>
        </w:rPr>
        <w:t xml:space="preserve">the </w:t>
      </w:r>
      <w:r w:rsidR="00A40057" w:rsidRPr="00A40057">
        <w:rPr>
          <w:rFonts w:ascii="Times New Roman" w:hAnsi="Times New Roman" w:cs="Times New Roman"/>
        </w:rPr>
        <w:t xml:space="preserve">highest early growth </w:t>
      </w:r>
      <w:r w:rsidR="00667D68">
        <w:rPr>
          <w:rFonts w:ascii="Times New Roman" w:hAnsi="Times New Roman" w:cs="Times New Roman"/>
        </w:rPr>
        <w:t>of</w:t>
      </w:r>
      <w:r w:rsidR="00A40057" w:rsidRPr="00A40057">
        <w:rPr>
          <w:rFonts w:ascii="Times New Roman" w:hAnsi="Times New Roman" w:cs="Times New Roman"/>
        </w:rPr>
        <w:t xml:space="preserve"> 11.5 cm</w:t>
      </w:r>
      <w:r w:rsidR="007D36A9">
        <w:rPr>
          <w:rFonts w:ascii="Times New Roman" w:hAnsi="Times New Roman" w:cs="Times New Roman"/>
        </w:rPr>
        <w:t xml:space="preserve"> due to </w:t>
      </w:r>
      <w:r w:rsidR="00667D68">
        <w:rPr>
          <w:rFonts w:ascii="Times New Roman" w:hAnsi="Times New Roman" w:cs="Times New Roman"/>
        </w:rPr>
        <w:t xml:space="preserve">the </w:t>
      </w:r>
      <w:r w:rsidR="00A94EB0">
        <w:rPr>
          <w:rFonts w:ascii="Times New Roman" w:hAnsi="Times New Roman" w:cs="Times New Roman"/>
        </w:rPr>
        <w:t xml:space="preserve">presence of </w:t>
      </w:r>
      <w:r w:rsidR="00A40057" w:rsidRPr="00A40057">
        <w:rPr>
          <w:rFonts w:ascii="Times New Roman" w:hAnsi="Times New Roman" w:cs="Times New Roman"/>
        </w:rPr>
        <w:t xml:space="preserve">growth-promoting hormones </w:t>
      </w:r>
      <w:r w:rsidR="00667D68">
        <w:rPr>
          <w:rFonts w:ascii="Times New Roman" w:hAnsi="Times New Roman" w:cs="Times New Roman"/>
        </w:rPr>
        <w:t xml:space="preserve">in it, </w:t>
      </w:r>
      <w:r w:rsidR="00A40057" w:rsidRPr="00A40057">
        <w:rPr>
          <w:rFonts w:ascii="Times New Roman" w:hAnsi="Times New Roman" w:cs="Times New Roman"/>
        </w:rPr>
        <w:t>like auxins and gibberellins</w:t>
      </w:r>
      <w:r w:rsidR="00667D68">
        <w:rPr>
          <w:rFonts w:ascii="Times New Roman" w:hAnsi="Times New Roman" w:cs="Times New Roman"/>
        </w:rPr>
        <w:t xml:space="preserve"> which is f</w:t>
      </w:r>
      <w:r w:rsidR="00A40057" w:rsidRPr="00A40057">
        <w:rPr>
          <w:rFonts w:ascii="Times New Roman" w:hAnsi="Times New Roman" w:cs="Times New Roman"/>
        </w:rPr>
        <w:t>ollow</w:t>
      </w:r>
      <w:r w:rsidR="00F32ED3">
        <w:rPr>
          <w:rFonts w:ascii="Times New Roman" w:hAnsi="Times New Roman" w:cs="Times New Roman"/>
        </w:rPr>
        <w:t>ed by</w:t>
      </w:r>
      <w:r w:rsidR="00A40057" w:rsidRPr="00A40057">
        <w:rPr>
          <w:rFonts w:ascii="Times New Roman" w:hAnsi="Times New Roman" w:cs="Times New Roman"/>
        </w:rPr>
        <w:t xml:space="preserve"> T</w:t>
      </w:r>
      <w:r w:rsidR="00A40057" w:rsidRPr="00F32ED3">
        <w:rPr>
          <w:rFonts w:ascii="Times New Roman" w:hAnsi="Times New Roman" w:cs="Times New Roman"/>
          <w:vertAlign w:val="subscript"/>
        </w:rPr>
        <w:t>3</w:t>
      </w:r>
      <w:r w:rsidR="00A40057" w:rsidRPr="00A40057">
        <w:rPr>
          <w:rFonts w:ascii="Times New Roman" w:hAnsi="Times New Roman" w:cs="Times New Roman"/>
        </w:rPr>
        <w:t xml:space="preserve"> </w:t>
      </w:r>
      <w:r w:rsidR="00667D68">
        <w:rPr>
          <w:rFonts w:ascii="Times New Roman" w:hAnsi="Times New Roman" w:cs="Times New Roman"/>
        </w:rPr>
        <w:t>(</w:t>
      </w:r>
      <w:r w:rsidR="00A40057" w:rsidRPr="00A40057">
        <w:rPr>
          <w:rFonts w:ascii="Times New Roman" w:hAnsi="Times New Roman" w:cs="Times New Roman"/>
        </w:rPr>
        <w:t>10.</w:t>
      </w:r>
      <w:r w:rsidR="005E6B8B">
        <w:rPr>
          <w:rFonts w:ascii="Times New Roman" w:hAnsi="Times New Roman" w:cs="Times New Roman"/>
        </w:rPr>
        <w:t>6</w:t>
      </w:r>
      <w:r w:rsidR="00A40057" w:rsidRPr="00A40057">
        <w:rPr>
          <w:rFonts w:ascii="Times New Roman" w:hAnsi="Times New Roman" w:cs="Times New Roman"/>
        </w:rPr>
        <w:t xml:space="preserve"> cm</w:t>
      </w:r>
      <w:r w:rsidR="00667D68">
        <w:rPr>
          <w:rFonts w:ascii="Times New Roman" w:hAnsi="Times New Roman" w:cs="Times New Roman"/>
        </w:rPr>
        <w:t>)</w:t>
      </w:r>
      <w:r w:rsidR="00A40057" w:rsidRPr="00A40057">
        <w:rPr>
          <w:rFonts w:ascii="Times New Roman" w:hAnsi="Times New Roman" w:cs="Times New Roman"/>
        </w:rPr>
        <w:t>, T</w:t>
      </w:r>
      <w:r w:rsidR="00A40057" w:rsidRPr="007F3537">
        <w:rPr>
          <w:rFonts w:ascii="Times New Roman" w:hAnsi="Times New Roman" w:cs="Times New Roman"/>
          <w:vertAlign w:val="subscript"/>
        </w:rPr>
        <w:t>6</w:t>
      </w:r>
      <w:r w:rsidR="00A40057" w:rsidRPr="00A40057">
        <w:rPr>
          <w:rFonts w:ascii="Times New Roman" w:hAnsi="Times New Roman" w:cs="Times New Roman"/>
        </w:rPr>
        <w:t xml:space="preserve"> (1</w:t>
      </w:r>
      <w:r w:rsidR="00AD1D35">
        <w:rPr>
          <w:rFonts w:ascii="Times New Roman" w:hAnsi="Times New Roman" w:cs="Times New Roman"/>
        </w:rPr>
        <w:t>1.0</w:t>
      </w:r>
      <w:r w:rsidR="00A40057" w:rsidRPr="00A40057">
        <w:rPr>
          <w:rFonts w:ascii="Times New Roman" w:hAnsi="Times New Roman" w:cs="Times New Roman"/>
        </w:rPr>
        <w:t xml:space="preserve"> cm</w:t>
      </w:r>
      <w:r w:rsidR="00667D68">
        <w:rPr>
          <w:rFonts w:ascii="Times New Roman" w:hAnsi="Times New Roman" w:cs="Times New Roman"/>
        </w:rPr>
        <w:t>)</w:t>
      </w:r>
      <w:r w:rsidR="00A40057" w:rsidRPr="00A40057">
        <w:rPr>
          <w:rFonts w:ascii="Times New Roman" w:hAnsi="Times New Roman" w:cs="Times New Roman"/>
        </w:rPr>
        <w:t>, T</w:t>
      </w:r>
      <w:r w:rsidR="00A40057" w:rsidRPr="007F3537">
        <w:rPr>
          <w:rFonts w:ascii="Times New Roman" w:hAnsi="Times New Roman" w:cs="Times New Roman"/>
          <w:vertAlign w:val="subscript"/>
        </w:rPr>
        <w:t>4</w:t>
      </w:r>
      <w:r w:rsidR="00A40057" w:rsidRPr="00A40057">
        <w:rPr>
          <w:rFonts w:ascii="Times New Roman" w:hAnsi="Times New Roman" w:cs="Times New Roman"/>
        </w:rPr>
        <w:t xml:space="preserve"> (10.2 cm</w:t>
      </w:r>
      <w:r w:rsidR="00667D68">
        <w:rPr>
          <w:rFonts w:ascii="Times New Roman" w:hAnsi="Times New Roman" w:cs="Times New Roman"/>
        </w:rPr>
        <w:t>)</w:t>
      </w:r>
      <w:r w:rsidR="00A40057" w:rsidRPr="00A40057">
        <w:rPr>
          <w:rFonts w:ascii="Times New Roman" w:hAnsi="Times New Roman" w:cs="Times New Roman"/>
        </w:rPr>
        <w:t>, and T</w:t>
      </w:r>
      <w:r w:rsidR="00A40057" w:rsidRPr="007F3537">
        <w:rPr>
          <w:rFonts w:ascii="Times New Roman" w:hAnsi="Times New Roman" w:cs="Times New Roman"/>
          <w:vertAlign w:val="subscript"/>
        </w:rPr>
        <w:t>5</w:t>
      </w:r>
      <w:r w:rsidR="00A40057" w:rsidRPr="00A40057">
        <w:rPr>
          <w:rFonts w:ascii="Times New Roman" w:hAnsi="Times New Roman" w:cs="Times New Roman"/>
        </w:rPr>
        <w:t xml:space="preserve"> (9.9 cm</w:t>
      </w:r>
      <w:r w:rsidR="00667D68">
        <w:rPr>
          <w:rFonts w:ascii="Times New Roman" w:hAnsi="Times New Roman" w:cs="Times New Roman"/>
        </w:rPr>
        <w:t>)</w:t>
      </w:r>
      <w:r w:rsidR="00A40057" w:rsidRPr="00A40057">
        <w:rPr>
          <w:rFonts w:ascii="Times New Roman" w:hAnsi="Times New Roman" w:cs="Times New Roman"/>
        </w:rPr>
        <w:t>, showing that all the organic treatments helped</w:t>
      </w:r>
      <w:r w:rsidR="00D3611F">
        <w:rPr>
          <w:rFonts w:ascii="Times New Roman" w:hAnsi="Times New Roman" w:cs="Times New Roman"/>
        </w:rPr>
        <w:t xml:space="preserve"> to</w:t>
      </w:r>
      <w:r w:rsidR="00A40057" w:rsidRPr="00A40057">
        <w:rPr>
          <w:rFonts w:ascii="Times New Roman" w:hAnsi="Times New Roman" w:cs="Times New Roman"/>
        </w:rPr>
        <w:t xml:space="preserve"> boost early vegetative growth compared to the control</w:t>
      </w:r>
      <w:r w:rsidR="00B76DE6">
        <w:rPr>
          <w:rFonts w:ascii="Times New Roman" w:hAnsi="Times New Roman" w:cs="Times New Roman"/>
        </w:rPr>
        <w:t xml:space="preserve"> (</w:t>
      </w:r>
      <w:r w:rsidR="00B76DE6" w:rsidRPr="008F5734">
        <w:rPr>
          <w:rFonts w:ascii="Times New Roman" w:hAnsi="Times New Roman" w:cs="Times New Roman"/>
        </w:rPr>
        <w:t>Fig</w:t>
      </w:r>
      <w:r w:rsidR="00667D68">
        <w:rPr>
          <w:rFonts w:ascii="Times New Roman" w:hAnsi="Times New Roman" w:cs="Times New Roman"/>
        </w:rPr>
        <w:t>.</w:t>
      </w:r>
      <w:r w:rsidR="00F8743D">
        <w:rPr>
          <w:rFonts w:ascii="Times New Roman" w:hAnsi="Times New Roman" w:cs="Times New Roman"/>
        </w:rPr>
        <w:t xml:space="preserve"> 1A)</w:t>
      </w:r>
      <w:r w:rsidR="00A40057" w:rsidRPr="00A40057">
        <w:rPr>
          <w:rFonts w:ascii="Times New Roman" w:hAnsi="Times New Roman" w:cs="Times New Roman"/>
        </w:rPr>
        <w:t xml:space="preserve">. </w:t>
      </w:r>
      <w:r w:rsidR="00667D68">
        <w:rPr>
          <w:rFonts w:ascii="Times New Roman" w:hAnsi="Times New Roman" w:cs="Times New Roman"/>
        </w:rPr>
        <w:t>At</w:t>
      </w:r>
      <w:r w:rsidR="00A40057" w:rsidRPr="00A40057">
        <w:rPr>
          <w:rFonts w:ascii="Times New Roman" w:hAnsi="Times New Roman" w:cs="Times New Roman"/>
        </w:rPr>
        <w:t xml:space="preserve"> 30 DAS, the differences in plant height </w:t>
      </w:r>
      <w:r w:rsidR="008E7A76">
        <w:rPr>
          <w:rFonts w:ascii="Times New Roman" w:hAnsi="Times New Roman" w:cs="Times New Roman"/>
        </w:rPr>
        <w:t>became easily visible</w:t>
      </w:r>
      <w:r w:rsidR="00A40057" w:rsidRPr="00A40057">
        <w:rPr>
          <w:rFonts w:ascii="Times New Roman" w:hAnsi="Times New Roman" w:cs="Times New Roman"/>
        </w:rPr>
        <w:t>. T</w:t>
      </w:r>
      <w:r w:rsidR="00A40057" w:rsidRPr="00F74212">
        <w:rPr>
          <w:rFonts w:ascii="Times New Roman" w:hAnsi="Times New Roman" w:cs="Times New Roman"/>
          <w:vertAlign w:val="subscript"/>
        </w:rPr>
        <w:t>1</w:t>
      </w:r>
      <w:r w:rsidR="00A40057" w:rsidRPr="00A40057">
        <w:rPr>
          <w:rFonts w:ascii="Times New Roman" w:hAnsi="Times New Roman" w:cs="Times New Roman"/>
        </w:rPr>
        <w:t xml:space="preserve"> </w:t>
      </w:r>
      <w:r w:rsidR="00456D2C">
        <w:rPr>
          <w:rFonts w:ascii="Times New Roman" w:hAnsi="Times New Roman" w:cs="Times New Roman"/>
        </w:rPr>
        <w:t xml:space="preserve">(Control) </w:t>
      </w:r>
      <w:r w:rsidR="004D3400">
        <w:rPr>
          <w:rFonts w:ascii="Times New Roman" w:hAnsi="Times New Roman" w:cs="Times New Roman"/>
        </w:rPr>
        <w:t xml:space="preserve">still shows </w:t>
      </w:r>
      <w:r w:rsidR="00667D68">
        <w:rPr>
          <w:rFonts w:ascii="Times New Roman" w:hAnsi="Times New Roman" w:cs="Times New Roman"/>
        </w:rPr>
        <w:t xml:space="preserve">the </w:t>
      </w:r>
      <w:r w:rsidR="004D3400">
        <w:rPr>
          <w:rFonts w:ascii="Times New Roman" w:hAnsi="Times New Roman" w:cs="Times New Roman"/>
        </w:rPr>
        <w:t>shortest height</w:t>
      </w:r>
      <w:r w:rsidR="00A40057" w:rsidRPr="00A40057">
        <w:rPr>
          <w:rFonts w:ascii="Times New Roman" w:hAnsi="Times New Roman" w:cs="Times New Roman"/>
        </w:rPr>
        <w:t xml:space="preserve"> at 10.5 cm, while T</w:t>
      </w:r>
      <w:r w:rsidR="00A40057" w:rsidRPr="001C430F">
        <w:rPr>
          <w:rFonts w:ascii="Times New Roman" w:hAnsi="Times New Roman" w:cs="Times New Roman"/>
          <w:vertAlign w:val="subscript"/>
        </w:rPr>
        <w:t>2</w:t>
      </w:r>
      <w:r w:rsidR="00A40057" w:rsidRPr="00A40057">
        <w:rPr>
          <w:rFonts w:ascii="Times New Roman" w:hAnsi="Times New Roman" w:cs="Times New Roman"/>
        </w:rPr>
        <w:t xml:space="preserve"> </w:t>
      </w:r>
      <w:r w:rsidR="00456D2C">
        <w:rPr>
          <w:rFonts w:ascii="Times New Roman" w:hAnsi="Times New Roman" w:cs="Times New Roman"/>
        </w:rPr>
        <w:t xml:space="preserve">(Panchgavya) </w:t>
      </w:r>
      <w:r w:rsidR="00667D68">
        <w:rPr>
          <w:rFonts w:ascii="Times New Roman" w:hAnsi="Times New Roman" w:cs="Times New Roman"/>
        </w:rPr>
        <w:t>has achieved the maximum height of</w:t>
      </w:r>
      <w:r w:rsidR="00456D2C">
        <w:rPr>
          <w:rFonts w:ascii="Times New Roman" w:hAnsi="Times New Roman" w:cs="Times New Roman"/>
        </w:rPr>
        <w:t xml:space="preserve"> </w:t>
      </w:r>
      <w:r w:rsidR="00A40057" w:rsidRPr="00A40057">
        <w:rPr>
          <w:rFonts w:ascii="Times New Roman" w:hAnsi="Times New Roman" w:cs="Times New Roman"/>
        </w:rPr>
        <w:t>14.6 cm, followed by T</w:t>
      </w:r>
      <w:r w:rsidR="00A40057" w:rsidRPr="00456D2C">
        <w:rPr>
          <w:rFonts w:ascii="Times New Roman" w:hAnsi="Times New Roman" w:cs="Times New Roman"/>
          <w:vertAlign w:val="subscript"/>
        </w:rPr>
        <w:t>6</w:t>
      </w:r>
      <w:r w:rsidR="00A40057" w:rsidRPr="00A40057">
        <w:rPr>
          <w:rFonts w:ascii="Times New Roman" w:hAnsi="Times New Roman" w:cs="Times New Roman"/>
        </w:rPr>
        <w:t xml:space="preserve"> </w:t>
      </w:r>
      <w:r w:rsidR="00456D2C">
        <w:rPr>
          <w:rFonts w:ascii="Times New Roman" w:hAnsi="Times New Roman" w:cs="Times New Roman"/>
        </w:rPr>
        <w:t>(</w:t>
      </w:r>
      <w:r w:rsidR="00A40057" w:rsidRPr="00A40057">
        <w:rPr>
          <w:rFonts w:ascii="Times New Roman" w:hAnsi="Times New Roman" w:cs="Times New Roman"/>
        </w:rPr>
        <w:t>13.7 cm</w:t>
      </w:r>
      <w:r w:rsidR="00667D68">
        <w:rPr>
          <w:rFonts w:ascii="Times New Roman" w:hAnsi="Times New Roman" w:cs="Times New Roman"/>
        </w:rPr>
        <w:t>)</w:t>
      </w:r>
      <w:r w:rsidR="00A40057" w:rsidRPr="00A40057">
        <w:rPr>
          <w:rFonts w:ascii="Times New Roman" w:hAnsi="Times New Roman" w:cs="Times New Roman"/>
        </w:rPr>
        <w:t>, T</w:t>
      </w:r>
      <w:r w:rsidR="00A40057" w:rsidRPr="00651409">
        <w:rPr>
          <w:rFonts w:ascii="Times New Roman" w:hAnsi="Times New Roman" w:cs="Times New Roman"/>
          <w:vertAlign w:val="subscript"/>
        </w:rPr>
        <w:t>3</w:t>
      </w:r>
      <w:r w:rsidR="00A40057" w:rsidRPr="00A40057">
        <w:rPr>
          <w:rFonts w:ascii="Times New Roman" w:hAnsi="Times New Roman" w:cs="Times New Roman"/>
        </w:rPr>
        <w:t xml:space="preserve"> </w:t>
      </w:r>
      <w:r w:rsidR="00651409">
        <w:rPr>
          <w:rFonts w:ascii="Times New Roman" w:hAnsi="Times New Roman" w:cs="Times New Roman"/>
        </w:rPr>
        <w:t>(</w:t>
      </w:r>
      <w:r w:rsidR="00A40057" w:rsidRPr="00A40057">
        <w:rPr>
          <w:rFonts w:ascii="Times New Roman" w:hAnsi="Times New Roman" w:cs="Times New Roman"/>
        </w:rPr>
        <w:t>1</w:t>
      </w:r>
      <w:r w:rsidR="007B4560">
        <w:rPr>
          <w:rFonts w:ascii="Times New Roman" w:hAnsi="Times New Roman" w:cs="Times New Roman"/>
        </w:rPr>
        <w:t>2.8</w:t>
      </w:r>
      <w:r w:rsidR="00A40057" w:rsidRPr="00A40057">
        <w:rPr>
          <w:rFonts w:ascii="Times New Roman" w:hAnsi="Times New Roman" w:cs="Times New Roman"/>
        </w:rPr>
        <w:t xml:space="preserve"> cm</w:t>
      </w:r>
      <w:r w:rsidR="00667D68">
        <w:rPr>
          <w:rFonts w:ascii="Times New Roman" w:hAnsi="Times New Roman" w:cs="Times New Roman"/>
        </w:rPr>
        <w:t>)</w:t>
      </w:r>
      <w:r w:rsidR="00A40057" w:rsidRPr="00A40057">
        <w:rPr>
          <w:rFonts w:ascii="Times New Roman" w:hAnsi="Times New Roman" w:cs="Times New Roman"/>
        </w:rPr>
        <w:t>, T</w:t>
      </w:r>
      <w:r w:rsidR="00A40057" w:rsidRPr="00651409">
        <w:rPr>
          <w:rFonts w:ascii="Times New Roman" w:hAnsi="Times New Roman" w:cs="Times New Roman"/>
          <w:vertAlign w:val="subscript"/>
        </w:rPr>
        <w:t>5</w:t>
      </w:r>
      <w:r w:rsidR="00651409">
        <w:rPr>
          <w:rFonts w:ascii="Times New Roman" w:hAnsi="Times New Roman" w:cs="Times New Roman"/>
        </w:rPr>
        <w:t xml:space="preserve"> (</w:t>
      </w:r>
      <w:r w:rsidR="00A40057" w:rsidRPr="00A40057">
        <w:rPr>
          <w:rFonts w:ascii="Times New Roman" w:hAnsi="Times New Roman" w:cs="Times New Roman"/>
        </w:rPr>
        <w:t>12.</w:t>
      </w:r>
      <w:r w:rsidR="007B4560">
        <w:rPr>
          <w:rFonts w:ascii="Times New Roman" w:hAnsi="Times New Roman" w:cs="Times New Roman"/>
        </w:rPr>
        <w:t>4</w:t>
      </w:r>
      <w:r w:rsidR="00A40057" w:rsidRPr="00A40057">
        <w:rPr>
          <w:rFonts w:ascii="Times New Roman" w:hAnsi="Times New Roman" w:cs="Times New Roman"/>
        </w:rPr>
        <w:t xml:space="preserve"> cm</w:t>
      </w:r>
      <w:r w:rsidR="00667D68">
        <w:rPr>
          <w:rFonts w:ascii="Times New Roman" w:hAnsi="Times New Roman" w:cs="Times New Roman"/>
        </w:rPr>
        <w:t>)</w:t>
      </w:r>
      <w:r w:rsidR="00A40057" w:rsidRPr="00A40057">
        <w:rPr>
          <w:rFonts w:ascii="Times New Roman" w:hAnsi="Times New Roman" w:cs="Times New Roman"/>
        </w:rPr>
        <w:t>, and T</w:t>
      </w:r>
      <w:r w:rsidR="00A40057" w:rsidRPr="00651409">
        <w:rPr>
          <w:rFonts w:ascii="Times New Roman" w:hAnsi="Times New Roman" w:cs="Times New Roman"/>
          <w:vertAlign w:val="subscript"/>
        </w:rPr>
        <w:t>4</w:t>
      </w:r>
      <w:r w:rsidR="00651409">
        <w:rPr>
          <w:rFonts w:ascii="Times New Roman" w:hAnsi="Times New Roman" w:cs="Times New Roman"/>
        </w:rPr>
        <w:t xml:space="preserve"> (</w:t>
      </w:r>
      <w:r w:rsidR="00A40057" w:rsidRPr="00A40057">
        <w:rPr>
          <w:rFonts w:ascii="Times New Roman" w:hAnsi="Times New Roman" w:cs="Times New Roman"/>
        </w:rPr>
        <w:t>12.</w:t>
      </w:r>
      <w:r w:rsidR="009F3399">
        <w:rPr>
          <w:rFonts w:ascii="Times New Roman" w:hAnsi="Times New Roman" w:cs="Times New Roman"/>
        </w:rPr>
        <w:t>2</w:t>
      </w:r>
      <w:r w:rsidR="00A40057" w:rsidRPr="00A40057">
        <w:rPr>
          <w:rFonts w:ascii="Times New Roman" w:hAnsi="Times New Roman" w:cs="Times New Roman"/>
        </w:rPr>
        <w:t xml:space="preserve"> cm</w:t>
      </w:r>
      <w:r w:rsidR="00667D68">
        <w:rPr>
          <w:rFonts w:ascii="Times New Roman" w:hAnsi="Times New Roman" w:cs="Times New Roman"/>
        </w:rPr>
        <w:t>)</w:t>
      </w:r>
      <w:r w:rsidR="00A40057" w:rsidRPr="00A40057">
        <w:rPr>
          <w:rFonts w:ascii="Times New Roman" w:hAnsi="Times New Roman" w:cs="Times New Roman"/>
        </w:rPr>
        <w:t xml:space="preserve">. </w:t>
      </w:r>
      <w:r w:rsidR="001F483F" w:rsidRPr="001F483F">
        <w:rPr>
          <w:rFonts w:ascii="Times New Roman" w:hAnsi="Times New Roman" w:cs="Times New Roman"/>
        </w:rPr>
        <w:t>Such increases reflect the progressive benefits of organic amendments in improving nutrient availability and supporting plant growth regulation</w:t>
      </w:r>
      <w:r w:rsidR="00F8743D">
        <w:rPr>
          <w:rFonts w:ascii="Times New Roman" w:hAnsi="Times New Roman" w:cs="Times New Roman"/>
        </w:rPr>
        <w:t xml:space="preserve"> (</w:t>
      </w:r>
      <w:r w:rsidR="00F8743D" w:rsidRPr="008F5734">
        <w:rPr>
          <w:rFonts w:ascii="Times New Roman" w:hAnsi="Times New Roman" w:cs="Times New Roman"/>
        </w:rPr>
        <w:t>Fig</w:t>
      </w:r>
      <w:r w:rsidR="00667D68">
        <w:rPr>
          <w:rFonts w:ascii="Times New Roman" w:hAnsi="Times New Roman" w:cs="Times New Roman"/>
        </w:rPr>
        <w:t>.</w:t>
      </w:r>
      <w:r w:rsidR="00F8743D">
        <w:rPr>
          <w:rFonts w:ascii="Times New Roman" w:hAnsi="Times New Roman" w:cs="Times New Roman"/>
        </w:rPr>
        <w:t xml:space="preserve"> 1A)</w:t>
      </w:r>
      <w:r w:rsidR="001F483F" w:rsidRPr="001F483F">
        <w:rPr>
          <w:rFonts w:ascii="Times New Roman" w:hAnsi="Times New Roman" w:cs="Times New Roman"/>
        </w:rPr>
        <w:t>.</w:t>
      </w:r>
      <w:r w:rsidR="00A40057" w:rsidRPr="00A40057">
        <w:rPr>
          <w:rFonts w:ascii="Times New Roman" w:hAnsi="Times New Roman" w:cs="Times New Roman"/>
        </w:rPr>
        <w:t xml:space="preserve"> </w:t>
      </w:r>
      <w:r w:rsidR="00667D68">
        <w:rPr>
          <w:rFonts w:ascii="Times New Roman" w:hAnsi="Times New Roman" w:cs="Times New Roman"/>
        </w:rPr>
        <w:t>At</w:t>
      </w:r>
      <w:r w:rsidR="00A40057" w:rsidRPr="00A40057">
        <w:rPr>
          <w:rFonts w:ascii="Times New Roman" w:hAnsi="Times New Roman" w:cs="Times New Roman"/>
        </w:rPr>
        <w:t xml:space="preserve"> 45 DAS, the plants reached their maximum heights, with T</w:t>
      </w:r>
      <w:r w:rsidR="00A40057" w:rsidRPr="00CA743B">
        <w:rPr>
          <w:rFonts w:ascii="Times New Roman" w:hAnsi="Times New Roman" w:cs="Times New Roman"/>
          <w:vertAlign w:val="subscript"/>
        </w:rPr>
        <w:t>1</w:t>
      </w:r>
      <w:r w:rsidR="00667D68">
        <w:rPr>
          <w:rFonts w:ascii="Times New Roman" w:hAnsi="Times New Roman" w:cs="Times New Roman"/>
          <w:vertAlign w:val="subscript"/>
        </w:rPr>
        <w:t xml:space="preserve"> </w:t>
      </w:r>
      <w:r w:rsidR="001F483F">
        <w:rPr>
          <w:rFonts w:ascii="Times New Roman" w:hAnsi="Times New Roman" w:cs="Times New Roman"/>
        </w:rPr>
        <w:t>(Control)</w:t>
      </w:r>
      <w:r w:rsidR="00A40057" w:rsidRPr="00A40057">
        <w:rPr>
          <w:rFonts w:ascii="Times New Roman" w:hAnsi="Times New Roman" w:cs="Times New Roman"/>
        </w:rPr>
        <w:t xml:space="preserve"> at 21.4 cm, </w:t>
      </w:r>
      <w:r w:rsidR="00667D68">
        <w:rPr>
          <w:rFonts w:ascii="Times New Roman" w:hAnsi="Times New Roman" w:cs="Times New Roman"/>
        </w:rPr>
        <w:t>and</w:t>
      </w:r>
      <w:r w:rsidR="00A40057" w:rsidRPr="00A40057">
        <w:rPr>
          <w:rFonts w:ascii="Times New Roman" w:hAnsi="Times New Roman" w:cs="Times New Roman"/>
        </w:rPr>
        <w:t xml:space="preserve"> T</w:t>
      </w:r>
      <w:r w:rsidR="00A40057" w:rsidRPr="00CA743B">
        <w:rPr>
          <w:rFonts w:ascii="Times New Roman" w:hAnsi="Times New Roman" w:cs="Times New Roman"/>
          <w:vertAlign w:val="subscript"/>
        </w:rPr>
        <w:t>2</w:t>
      </w:r>
      <w:r w:rsidR="00A40057" w:rsidRPr="00A40057">
        <w:rPr>
          <w:rFonts w:ascii="Times New Roman" w:hAnsi="Times New Roman" w:cs="Times New Roman"/>
        </w:rPr>
        <w:t xml:space="preserve"> </w:t>
      </w:r>
      <w:r w:rsidR="00415FDF">
        <w:rPr>
          <w:rFonts w:ascii="Times New Roman" w:hAnsi="Times New Roman" w:cs="Times New Roman"/>
        </w:rPr>
        <w:t>(</w:t>
      </w:r>
      <w:r w:rsidR="00A40057" w:rsidRPr="00A40057">
        <w:rPr>
          <w:rFonts w:ascii="Times New Roman" w:hAnsi="Times New Roman" w:cs="Times New Roman"/>
        </w:rPr>
        <w:t>31 cm</w:t>
      </w:r>
      <w:r w:rsidR="00415FDF">
        <w:rPr>
          <w:rFonts w:ascii="Times New Roman" w:hAnsi="Times New Roman" w:cs="Times New Roman"/>
        </w:rPr>
        <w:t>) showing the best result</w:t>
      </w:r>
      <w:r w:rsidR="00A40057" w:rsidRPr="00A40057">
        <w:rPr>
          <w:rFonts w:ascii="Times New Roman" w:hAnsi="Times New Roman" w:cs="Times New Roman"/>
        </w:rPr>
        <w:t>, followed by T</w:t>
      </w:r>
      <w:r w:rsidR="00A40057" w:rsidRPr="00CA743B">
        <w:rPr>
          <w:rFonts w:ascii="Times New Roman" w:hAnsi="Times New Roman" w:cs="Times New Roman"/>
          <w:vertAlign w:val="subscript"/>
        </w:rPr>
        <w:t>6</w:t>
      </w:r>
      <w:r w:rsidR="00A40057" w:rsidRPr="00A40057">
        <w:rPr>
          <w:rFonts w:ascii="Times New Roman" w:hAnsi="Times New Roman" w:cs="Times New Roman"/>
        </w:rPr>
        <w:t xml:space="preserve"> </w:t>
      </w:r>
      <w:r w:rsidR="001F483F">
        <w:rPr>
          <w:rFonts w:ascii="Times New Roman" w:hAnsi="Times New Roman" w:cs="Times New Roman"/>
        </w:rPr>
        <w:t>(</w:t>
      </w:r>
      <w:r w:rsidR="00A40057" w:rsidRPr="00A40057">
        <w:rPr>
          <w:rFonts w:ascii="Times New Roman" w:hAnsi="Times New Roman" w:cs="Times New Roman"/>
        </w:rPr>
        <w:t>28 cm</w:t>
      </w:r>
      <w:r w:rsidR="00415FDF">
        <w:rPr>
          <w:rFonts w:ascii="Times New Roman" w:hAnsi="Times New Roman" w:cs="Times New Roman"/>
        </w:rPr>
        <w:t>)</w:t>
      </w:r>
      <w:r w:rsidR="00A40057" w:rsidRPr="00A40057">
        <w:rPr>
          <w:rFonts w:ascii="Times New Roman" w:hAnsi="Times New Roman" w:cs="Times New Roman"/>
        </w:rPr>
        <w:t>, T</w:t>
      </w:r>
      <w:r w:rsidR="00A40057" w:rsidRPr="00CA743B">
        <w:rPr>
          <w:rFonts w:ascii="Times New Roman" w:hAnsi="Times New Roman" w:cs="Times New Roman"/>
          <w:vertAlign w:val="subscript"/>
        </w:rPr>
        <w:t>5</w:t>
      </w:r>
      <w:r w:rsidR="001F483F" w:rsidRPr="00CA743B">
        <w:rPr>
          <w:rFonts w:ascii="Times New Roman" w:hAnsi="Times New Roman" w:cs="Times New Roman"/>
          <w:vertAlign w:val="subscript"/>
        </w:rPr>
        <w:t xml:space="preserve"> </w:t>
      </w:r>
      <w:r w:rsidR="001F483F">
        <w:rPr>
          <w:rFonts w:ascii="Times New Roman" w:hAnsi="Times New Roman" w:cs="Times New Roman"/>
        </w:rPr>
        <w:t>(</w:t>
      </w:r>
      <w:r w:rsidR="00A40057" w:rsidRPr="00A40057">
        <w:rPr>
          <w:rFonts w:ascii="Times New Roman" w:hAnsi="Times New Roman" w:cs="Times New Roman"/>
        </w:rPr>
        <w:t>26 cm</w:t>
      </w:r>
      <w:r w:rsidR="00415FDF">
        <w:rPr>
          <w:rFonts w:ascii="Times New Roman" w:hAnsi="Times New Roman" w:cs="Times New Roman"/>
        </w:rPr>
        <w:t>)</w:t>
      </w:r>
      <w:r w:rsidR="00A40057" w:rsidRPr="00A40057">
        <w:rPr>
          <w:rFonts w:ascii="Times New Roman" w:hAnsi="Times New Roman" w:cs="Times New Roman"/>
        </w:rPr>
        <w:t>, T</w:t>
      </w:r>
      <w:r w:rsidR="00A40057" w:rsidRPr="00CA743B">
        <w:rPr>
          <w:rFonts w:ascii="Times New Roman" w:hAnsi="Times New Roman" w:cs="Times New Roman"/>
          <w:vertAlign w:val="subscript"/>
        </w:rPr>
        <w:t>3</w:t>
      </w:r>
      <w:r w:rsidR="001F483F">
        <w:rPr>
          <w:rFonts w:ascii="Times New Roman" w:hAnsi="Times New Roman" w:cs="Times New Roman"/>
        </w:rPr>
        <w:t xml:space="preserve"> (</w:t>
      </w:r>
      <w:r w:rsidR="00A40057" w:rsidRPr="00A40057">
        <w:rPr>
          <w:rFonts w:ascii="Times New Roman" w:hAnsi="Times New Roman" w:cs="Times New Roman"/>
        </w:rPr>
        <w:t>24.</w:t>
      </w:r>
      <w:r w:rsidR="009F3399">
        <w:rPr>
          <w:rFonts w:ascii="Times New Roman" w:hAnsi="Times New Roman" w:cs="Times New Roman"/>
        </w:rPr>
        <w:t>5</w:t>
      </w:r>
      <w:r w:rsidR="00A40057" w:rsidRPr="00A40057">
        <w:rPr>
          <w:rFonts w:ascii="Times New Roman" w:hAnsi="Times New Roman" w:cs="Times New Roman"/>
        </w:rPr>
        <w:t xml:space="preserve"> cm</w:t>
      </w:r>
      <w:r w:rsidR="00415FDF">
        <w:rPr>
          <w:rFonts w:ascii="Times New Roman" w:hAnsi="Times New Roman" w:cs="Times New Roman"/>
        </w:rPr>
        <w:t>)</w:t>
      </w:r>
      <w:r w:rsidR="00A40057" w:rsidRPr="00A40057">
        <w:rPr>
          <w:rFonts w:ascii="Times New Roman" w:hAnsi="Times New Roman" w:cs="Times New Roman"/>
        </w:rPr>
        <w:t>, and T</w:t>
      </w:r>
      <w:r w:rsidR="00A40057" w:rsidRPr="00CA743B">
        <w:rPr>
          <w:rFonts w:ascii="Times New Roman" w:hAnsi="Times New Roman" w:cs="Times New Roman"/>
          <w:vertAlign w:val="subscript"/>
        </w:rPr>
        <w:t>4</w:t>
      </w:r>
      <w:r w:rsidR="00A40057" w:rsidRPr="00A40057">
        <w:rPr>
          <w:rFonts w:ascii="Times New Roman" w:hAnsi="Times New Roman" w:cs="Times New Roman"/>
        </w:rPr>
        <w:t xml:space="preserve"> </w:t>
      </w:r>
      <w:r w:rsidR="001F483F">
        <w:rPr>
          <w:rFonts w:ascii="Times New Roman" w:hAnsi="Times New Roman" w:cs="Times New Roman"/>
        </w:rPr>
        <w:t>(</w:t>
      </w:r>
      <w:r w:rsidR="00A40057" w:rsidRPr="00A40057">
        <w:rPr>
          <w:rFonts w:ascii="Times New Roman" w:hAnsi="Times New Roman" w:cs="Times New Roman"/>
        </w:rPr>
        <w:t>2</w:t>
      </w:r>
      <w:r w:rsidR="00231314">
        <w:rPr>
          <w:rFonts w:ascii="Times New Roman" w:hAnsi="Times New Roman" w:cs="Times New Roman"/>
        </w:rPr>
        <w:t>3.2</w:t>
      </w:r>
      <w:r w:rsidR="00A40057" w:rsidRPr="00A40057">
        <w:rPr>
          <w:rFonts w:ascii="Times New Roman" w:hAnsi="Times New Roman" w:cs="Times New Roman"/>
        </w:rPr>
        <w:t xml:space="preserve"> cm</w:t>
      </w:r>
      <w:r w:rsidR="00415FDF">
        <w:rPr>
          <w:rFonts w:ascii="Times New Roman" w:hAnsi="Times New Roman" w:cs="Times New Roman"/>
        </w:rPr>
        <w:t>)</w:t>
      </w:r>
      <w:r w:rsidR="00F8743D">
        <w:rPr>
          <w:rFonts w:ascii="Times New Roman" w:hAnsi="Times New Roman" w:cs="Times New Roman"/>
        </w:rPr>
        <w:t xml:space="preserve"> (</w:t>
      </w:r>
      <w:r w:rsidR="00F8743D" w:rsidRPr="008F5734">
        <w:rPr>
          <w:rFonts w:ascii="Times New Roman" w:hAnsi="Times New Roman" w:cs="Times New Roman"/>
        </w:rPr>
        <w:t>Fig</w:t>
      </w:r>
      <w:r w:rsidR="00F8743D">
        <w:rPr>
          <w:rFonts w:ascii="Times New Roman" w:hAnsi="Times New Roman" w:cs="Times New Roman"/>
        </w:rPr>
        <w:t xml:space="preserve"> 1A)</w:t>
      </w:r>
      <w:r w:rsidR="00A40057" w:rsidRPr="00A40057">
        <w:rPr>
          <w:rFonts w:ascii="Times New Roman" w:hAnsi="Times New Roman" w:cs="Times New Roman"/>
        </w:rPr>
        <w:t xml:space="preserve">. This </w:t>
      </w:r>
      <w:r w:rsidR="00415FDF">
        <w:rPr>
          <w:rFonts w:ascii="Times New Roman" w:hAnsi="Times New Roman" w:cs="Times New Roman"/>
        </w:rPr>
        <w:t>indicates</w:t>
      </w:r>
      <w:r w:rsidR="00A40057" w:rsidRPr="00A40057">
        <w:rPr>
          <w:rFonts w:ascii="Times New Roman" w:hAnsi="Times New Roman" w:cs="Times New Roman"/>
        </w:rPr>
        <w:t xml:space="preserve"> the remarkable effects of Panchgavya and seaweed extract, along with the steady improvements offered by vermicompost, neem extract, and biochar.</w:t>
      </w:r>
    </w:p>
    <w:p w14:paraId="083D4854" w14:textId="6A3A4B76" w:rsidR="00BB78AC" w:rsidRDefault="00D445D7" w:rsidP="005100BB">
      <w:pPr>
        <w:jc w:val="both"/>
        <w:rPr>
          <w:rFonts w:ascii="Times New Roman" w:hAnsi="Times New Roman" w:cs="Times New Roman"/>
        </w:rPr>
      </w:pPr>
      <w:r>
        <w:rPr>
          <w:rFonts w:ascii="Times New Roman" w:hAnsi="Times New Roman" w:cs="Times New Roman"/>
        </w:rPr>
        <w:t xml:space="preserve">        </w:t>
      </w:r>
      <w:r w:rsidR="00530B90">
        <w:rPr>
          <w:rFonts w:ascii="Times New Roman" w:hAnsi="Times New Roman" w:cs="Times New Roman"/>
        </w:rPr>
        <w:t>L</w:t>
      </w:r>
      <w:r w:rsidR="00530B90" w:rsidRPr="00530B90">
        <w:rPr>
          <w:rFonts w:ascii="Times New Roman" w:hAnsi="Times New Roman" w:cs="Times New Roman"/>
        </w:rPr>
        <w:t>eaf area</w:t>
      </w:r>
      <w:r w:rsidR="009436D9">
        <w:rPr>
          <w:rFonts w:ascii="Times New Roman" w:hAnsi="Times New Roman" w:cs="Times New Roman"/>
        </w:rPr>
        <w:t xml:space="preserve"> (cm</w:t>
      </w:r>
      <w:r w:rsidR="009436D9" w:rsidRPr="009436D9">
        <w:rPr>
          <w:rFonts w:ascii="Times New Roman" w:hAnsi="Times New Roman" w:cs="Times New Roman"/>
          <w:vertAlign w:val="superscript"/>
        </w:rPr>
        <w:t>2</w:t>
      </w:r>
      <w:r w:rsidR="009436D9">
        <w:rPr>
          <w:rFonts w:ascii="Times New Roman" w:hAnsi="Times New Roman" w:cs="Times New Roman"/>
        </w:rPr>
        <w:t>)</w:t>
      </w:r>
      <w:r w:rsidR="00530B90" w:rsidRPr="00530B90">
        <w:rPr>
          <w:rFonts w:ascii="Times New Roman" w:hAnsi="Times New Roman" w:cs="Times New Roman"/>
        </w:rPr>
        <w:t xml:space="preserve"> directly influences photosynthetic activity and subsequent plant growth</w:t>
      </w:r>
      <w:r w:rsidR="00A34346" w:rsidRPr="00A34346">
        <w:rPr>
          <w:rFonts w:ascii="Times New Roman" w:hAnsi="Times New Roman" w:cs="Times New Roman"/>
        </w:rPr>
        <w:t xml:space="preserve">, and we monitored it at three important </w:t>
      </w:r>
      <w:r w:rsidR="00415FDF">
        <w:rPr>
          <w:rFonts w:ascii="Times New Roman" w:hAnsi="Times New Roman" w:cs="Times New Roman"/>
        </w:rPr>
        <w:t xml:space="preserve">growth </w:t>
      </w:r>
      <w:r w:rsidR="00A34346" w:rsidRPr="00A34346">
        <w:rPr>
          <w:rFonts w:ascii="Times New Roman" w:hAnsi="Times New Roman" w:cs="Times New Roman"/>
        </w:rPr>
        <w:t xml:space="preserve">stages. The results revealed some </w:t>
      </w:r>
      <w:r w:rsidR="00863AFE">
        <w:rPr>
          <w:rFonts w:ascii="Times New Roman" w:hAnsi="Times New Roman" w:cs="Times New Roman"/>
        </w:rPr>
        <w:t>interesting</w:t>
      </w:r>
      <w:r w:rsidR="00A34346" w:rsidRPr="00A34346">
        <w:rPr>
          <w:rFonts w:ascii="Times New Roman" w:hAnsi="Times New Roman" w:cs="Times New Roman"/>
        </w:rPr>
        <w:t xml:space="preserve"> differences among the treatments. At 15 DAS, </w:t>
      </w:r>
      <w:r w:rsidR="00415FDF">
        <w:rPr>
          <w:rFonts w:ascii="Times New Roman" w:hAnsi="Times New Roman" w:cs="Times New Roman"/>
        </w:rPr>
        <w:t xml:space="preserve">maximum leaf area was observed </w:t>
      </w:r>
      <w:r w:rsidR="00A34346" w:rsidRPr="00A34346">
        <w:rPr>
          <w:rFonts w:ascii="Times New Roman" w:hAnsi="Times New Roman" w:cs="Times New Roman"/>
        </w:rPr>
        <w:t xml:space="preserve">in </w:t>
      </w:r>
      <w:r w:rsidR="00415FDF" w:rsidRPr="00A34346">
        <w:rPr>
          <w:rFonts w:ascii="Times New Roman" w:hAnsi="Times New Roman" w:cs="Times New Roman"/>
        </w:rPr>
        <w:t>T₆</w:t>
      </w:r>
      <w:r w:rsidR="00415FDF">
        <w:rPr>
          <w:rFonts w:ascii="Times New Roman" w:hAnsi="Times New Roman" w:cs="Times New Roman"/>
        </w:rPr>
        <w:t xml:space="preserve"> (4.6 cm</w:t>
      </w:r>
      <w:r w:rsidR="00415FDF" w:rsidRPr="00415FDF">
        <w:rPr>
          <w:rFonts w:ascii="Times New Roman" w:hAnsi="Times New Roman" w:cs="Times New Roman"/>
          <w:vertAlign w:val="superscript"/>
        </w:rPr>
        <w:t>2</w:t>
      </w:r>
      <w:r w:rsidR="00415FDF">
        <w:rPr>
          <w:rFonts w:ascii="Times New Roman" w:hAnsi="Times New Roman" w:cs="Times New Roman"/>
        </w:rPr>
        <w:t>) followed</w:t>
      </w:r>
      <w:r w:rsidR="00415FDF" w:rsidRPr="00A34346">
        <w:rPr>
          <w:rFonts w:ascii="Times New Roman" w:hAnsi="Times New Roman" w:cs="Times New Roman"/>
        </w:rPr>
        <w:t xml:space="preserve"> by T₅</w:t>
      </w:r>
      <w:r w:rsidR="00415FDF">
        <w:rPr>
          <w:rFonts w:ascii="Times New Roman" w:hAnsi="Times New Roman" w:cs="Times New Roman"/>
        </w:rPr>
        <w:t xml:space="preserve"> (</w:t>
      </w:r>
      <w:r w:rsidR="00415FDF" w:rsidRPr="00A34346">
        <w:rPr>
          <w:rFonts w:ascii="Times New Roman" w:hAnsi="Times New Roman" w:cs="Times New Roman"/>
        </w:rPr>
        <w:t>4.2 cm²</w:t>
      </w:r>
      <w:r w:rsidR="00415FDF">
        <w:rPr>
          <w:rFonts w:ascii="Times New Roman" w:hAnsi="Times New Roman" w:cs="Times New Roman"/>
        </w:rPr>
        <w:t xml:space="preserve">), </w:t>
      </w:r>
      <w:r w:rsidR="00415FDF" w:rsidRPr="00A34346">
        <w:rPr>
          <w:rFonts w:ascii="Times New Roman" w:hAnsi="Times New Roman" w:cs="Times New Roman"/>
        </w:rPr>
        <w:t>T₂</w:t>
      </w:r>
      <w:r w:rsidR="00415FDF">
        <w:rPr>
          <w:rFonts w:ascii="Times New Roman" w:hAnsi="Times New Roman" w:cs="Times New Roman"/>
        </w:rPr>
        <w:t xml:space="preserve"> (</w:t>
      </w:r>
      <w:r w:rsidR="00415FDF" w:rsidRPr="00A34346">
        <w:rPr>
          <w:rFonts w:ascii="Times New Roman" w:hAnsi="Times New Roman" w:cs="Times New Roman"/>
        </w:rPr>
        <w:t>4.1 cm²</w:t>
      </w:r>
      <w:r w:rsidR="00415FDF">
        <w:rPr>
          <w:rFonts w:ascii="Times New Roman" w:hAnsi="Times New Roman" w:cs="Times New Roman"/>
        </w:rPr>
        <w:t>), and T</w:t>
      </w:r>
      <w:r w:rsidR="00415FDF" w:rsidRPr="00F80C74">
        <w:rPr>
          <w:rFonts w:ascii="Times New Roman" w:hAnsi="Times New Roman" w:cs="Times New Roman"/>
          <w:vertAlign w:val="subscript"/>
        </w:rPr>
        <w:t>3</w:t>
      </w:r>
      <w:r w:rsidR="00415FDF">
        <w:rPr>
          <w:rFonts w:ascii="Times New Roman" w:hAnsi="Times New Roman" w:cs="Times New Roman"/>
        </w:rPr>
        <w:t xml:space="preserve"> (3.8cm</w:t>
      </w:r>
      <w:r w:rsidR="00415FDF" w:rsidRPr="00F80C74">
        <w:rPr>
          <w:rFonts w:ascii="Times New Roman" w:hAnsi="Times New Roman" w:cs="Times New Roman"/>
          <w:vertAlign w:val="superscript"/>
        </w:rPr>
        <w:t>2</w:t>
      </w:r>
      <w:r w:rsidR="00415FDF">
        <w:rPr>
          <w:rFonts w:ascii="Times New Roman" w:hAnsi="Times New Roman" w:cs="Times New Roman"/>
        </w:rPr>
        <w:t>), T1 (3.7 cm</w:t>
      </w:r>
      <w:r w:rsidR="00415FDF" w:rsidRPr="00415FDF">
        <w:rPr>
          <w:rFonts w:ascii="Times New Roman" w:hAnsi="Times New Roman" w:cs="Times New Roman"/>
          <w:vertAlign w:val="superscript"/>
        </w:rPr>
        <w:t>2</w:t>
      </w:r>
      <w:r w:rsidR="00415FDF">
        <w:rPr>
          <w:rFonts w:ascii="Times New Roman" w:hAnsi="Times New Roman" w:cs="Times New Roman"/>
        </w:rPr>
        <w:t xml:space="preserve">) and </w:t>
      </w:r>
      <w:r w:rsidR="00A34346" w:rsidRPr="00A34346">
        <w:rPr>
          <w:rFonts w:ascii="Times New Roman" w:hAnsi="Times New Roman" w:cs="Times New Roman"/>
        </w:rPr>
        <w:t>T₄</w:t>
      </w:r>
      <w:r w:rsidR="00863AFE">
        <w:rPr>
          <w:rFonts w:ascii="Times New Roman" w:hAnsi="Times New Roman" w:cs="Times New Roman"/>
        </w:rPr>
        <w:t xml:space="preserve"> (</w:t>
      </w:r>
      <w:r w:rsidR="00415FDF">
        <w:rPr>
          <w:rFonts w:ascii="Times New Roman" w:hAnsi="Times New Roman" w:cs="Times New Roman"/>
        </w:rPr>
        <w:t>3.5 cm</w:t>
      </w:r>
      <w:r w:rsidR="00415FDF" w:rsidRPr="00415FDF">
        <w:rPr>
          <w:rFonts w:ascii="Times New Roman" w:hAnsi="Times New Roman" w:cs="Times New Roman"/>
          <w:vertAlign w:val="superscript"/>
        </w:rPr>
        <w:t>2</w:t>
      </w:r>
      <w:r w:rsidR="00863AFE">
        <w:rPr>
          <w:rFonts w:ascii="Times New Roman" w:hAnsi="Times New Roman" w:cs="Times New Roman"/>
        </w:rPr>
        <w:t>)</w:t>
      </w:r>
      <w:r w:rsidR="00415FDF">
        <w:rPr>
          <w:rFonts w:ascii="Times New Roman" w:hAnsi="Times New Roman" w:cs="Times New Roman"/>
        </w:rPr>
        <w:t xml:space="preserve"> presented in </w:t>
      </w:r>
      <w:r w:rsidR="00806994" w:rsidRPr="008F5734">
        <w:rPr>
          <w:rFonts w:ascii="Times New Roman" w:hAnsi="Times New Roman" w:cs="Times New Roman"/>
        </w:rPr>
        <w:t>Fig</w:t>
      </w:r>
      <w:r w:rsidR="00415FDF">
        <w:rPr>
          <w:rFonts w:ascii="Times New Roman" w:hAnsi="Times New Roman" w:cs="Times New Roman"/>
        </w:rPr>
        <w:t>.</w:t>
      </w:r>
      <w:r w:rsidR="00806994">
        <w:rPr>
          <w:rFonts w:ascii="Times New Roman" w:hAnsi="Times New Roman" w:cs="Times New Roman"/>
        </w:rPr>
        <w:t xml:space="preserve"> 1B.</w:t>
      </w:r>
      <w:r w:rsidR="00D860C7">
        <w:rPr>
          <w:rFonts w:ascii="Times New Roman" w:hAnsi="Times New Roman" w:cs="Times New Roman"/>
        </w:rPr>
        <w:t xml:space="preserve"> </w:t>
      </w:r>
      <w:r w:rsidR="00FC112D">
        <w:rPr>
          <w:rFonts w:ascii="Times New Roman" w:hAnsi="Times New Roman" w:cs="Times New Roman"/>
        </w:rPr>
        <w:t>At</w:t>
      </w:r>
      <w:r w:rsidR="00A34346" w:rsidRPr="00A34346">
        <w:rPr>
          <w:rFonts w:ascii="Times New Roman" w:hAnsi="Times New Roman" w:cs="Times New Roman"/>
        </w:rPr>
        <w:t xml:space="preserve"> 30 DAS, we observed a positive </w:t>
      </w:r>
      <w:r w:rsidR="00415FDF">
        <w:rPr>
          <w:rFonts w:ascii="Times New Roman" w:hAnsi="Times New Roman" w:cs="Times New Roman"/>
        </w:rPr>
        <w:t>result</w:t>
      </w:r>
      <w:r w:rsidR="00A34346" w:rsidRPr="00A34346">
        <w:rPr>
          <w:rFonts w:ascii="Times New Roman" w:hAnsi="Times New Roman" w:cs="Times New Roman"/>
        </w:rPr>
        <w:t>, with T₆</w:t>
      </w:r>
      <w:r w:rsidR="00225656">
        <w:rPr>
          <w:rFonts w:ascii="Times New Roman" w:hAnsi="Times New Roman" w:cs="Times New Roman"/>
        </w:rPr>
        <w:t xml:space="preserve"> (</w:t>
      </w:r>
      <w:r w:rsidR="00415FDF" w:rsidRPr="00A34346">
        <w:rPr>
          <w:rFonts w:ascii="Times New Roman" w:hAnsi="Times New Roman" w:cs="Times New Roman"/>
        </w:rPr>
        <w:t>13.3 cm²</w:t>
      </w:r>
      <w:r w:rsidR="00225656">
        <w:rPr>
          <w:rFonts w:ascii="Times New Roman" w:hAnsi="Times New Roman" w:cs="Times New Roman"/>
        </w:rPr>
        <w:t>)</w:t>
      </w:r>
      <w:r w:rsidR="00A34346" w:rsidRPr="00A34346">
        <w:rPr>
          <w:rFonts w:ascii="Times New Roman" w:hAnsi="Times New Roman" w:cs="Times New Roman"/>
        </w:rPr>
        <w:t xml:space="preserve"> again</w:t>
      </w:r>
      <w:r w:rsidR="00415FDF">
        <w:rPr>
          <w:rFonts w:ascii="Times New Roman" w:hAnsi="Times New Roman" w:cs="Times New Roman"/>
        </w:rPr>
        <w:t xml:space="preserve"> showing the best result</w:t>
      </w:r>
      <w:r w:rsidR="00A34346" w:rsidRPr="00A34346">
        <w:rPr>
          <w:rFonts w:ascii="Times New Roman" w:hAnsi="Times New Roman" w:cs="Times New Roman"/>
        </w:rPr>
        <w:t xml:space="preserve">, </w:t>
      </w:r>
      <w:r w:rsidR="00415FDF">
        <w:rPr>
          <w:rFonts w:ascii="Times New Roman" w:hAnsi="Times New Roman" w:cs="Times New Roman"/>
        </w:rPr>
        <w:t>followed by</w:t>
      </w:r>
      <w:r w:rsidR="00A34346" w:rsidRPr="00A34346">
        <w:rPr>
          <w:rFonts w:ascii="Times New Roman" w:hAnsi="Times New Roman" w:cs="Times New Roman"/>
        </w:rPr>
        <w:t xml:space="preserve"> T₂</w:t>
      </w:r>
      <w:r w:rsidR="00225656">
        <w:rPr>
          <w:rFonts w:ascii="Times New Roman" w:hAnsi="Times New Roman" w:cs="Times New Roman"/>
        </w:rPr>
        <w:t xml:space="preserve"> </w:t>
      </w:r>
      <w:r w:rsidR="00D67A60">
        <w:rPr>
          <w:rFonts w:ascii="Times New Roman" w:hAnsi="Times New Roman" w:cs="Times New Roman"/>
        </w:rPr>
        <w:t>(</w:t>
      </w:r>
      <w:r w:rsidR="00D67A60" w:rsidRPr="00A34346">
        <w:rPr>
          <w:rFonts w:ascii="Times New Roman" w:hAnsi="Times New Roman" w:cs="Times New Roman"/>
        </w:rPr>
        <w:t>13.0 cm²</w:t>
      </w:r>
      <w:r w:rsidR="00D67A60">
        <w:rPr>
          <w:rFonts w:ascii="Times New Roman" w:hAnsi="Times New Roman" w:cs="Times New Roman"/>
        </w:rPr>
        <w:t>)</w:t>
      </w:r>
      <w:r w:rsidR="00664E5D">
        <w:rPr>
          <w:rFonts w:ascii="Times New Roman" w:hAnsi="Times New Roman" w:cs="Times New Roman"/>
        </w:rPr>
        <w:t xml:space="preserve">, </w:t>
      </w:r>
      <w:r w:rsidR="00A34346" w:rsidRPr="00A34346">
        <w:rPr>
          <w:rFonts w:ascii="Times New Roman" w:hAnsi="Times New Roman" w:cs="Times New Roman"/>
        </w:rPr>
        <w:t>T₅</w:t>
      </w:r>
      <w:r w:rsidR="009F489E">
        <w:rPr>
          <w:rFonts w:ascii="Times New Roman" w:hAnsi="Times New Roman" w:cs="Times New Roman"/>
        </w:rPr>
        <w:t xml:space="preserve"> </w:t>
      </w:r>
      <w:r w:rsidR="00D67A60">
        <w:rPr>
          <w:rFonts w:ascii="Times New Roman" w:hAnsi="Times New Roman" w:cs="Times New Roman"/>
        </w:rPr>
        <w:t>(</w:t>
      </w:r>
      <w:r w:rsidR="00D67A60" w:rsidRPr="00A34346">
        <w:rPr>
          <w:rFonts w:ascii="Times New Roman" w:hAnsi="Times New Roman" w:cs="Times New Roman"/>
        </w:rPr>
        <w:t>12.3 cm²</w:t>
      </w:r>
      <w:r w:rsidR="00D67A60">
        <w:rPr>
          <w:rFonts w:ascii="Times New Roman" w:hAnsi="Times New Roman" w:cs="Times New Roman"/>
        </w:rPr>
        <w:t>)</w:t>
      </w:r>
      <w:r w:rsidR="00664E5D">
        <w:rPr>
          <w:rFonts w:ascii="Times New Roman" w:hAnsi="Times New Roman" w:cs="Times New Roman"/>
        </w:rPr>
        <w:t>, T</w:t>
      </w:r>
      <w:r w:rsidR="00664E5D" w:rsidRPr="000C0B9D">
        <w:rPr>
          <w:rFonts w:ascii="Times New Roman" w:hAnsi="Times New Roman" w:cs="Times New Roman"/>
          <w:vertAlign w:val="subscript"/>
        </w:rPr>
        <w:t>3</w:t>
      </w:r>
      <w:r w:rsidR="00664E5D">
        <w:rPr>
          <w:rFonts w:ascii="Times New Roman" w:hAnsi="Times New Roman" w:cs="Times New Roman"/>
        </w:rPr>
        <w:t xml:space="preserve"> (11.4 cm</w:t>
      </w:r>
      <w:r w:rsidR="00664E5D" w:rsidRPr="00DC62D1">
        <w:rPr>
          <w:rFonts w:ascii="Times New Roman" w:hAnsi="Times New Roman" w:cs="Times New Roman"/>
          <w:vertAlign w:val="superscript"/>
        </w:rPr>
        <w:t>2</w:t>
      </w:r>
      <w:r w:rsidR="00664E5D">
        <w:rPr>
          <w:rFonts w:ascii="Times New Roman" w:hAnsi="Times New Roman" w:cs="Times New Roman"/>
        </w:rPr>
        <w:t xml:space="preserve">), </w:t>
      </w:r>
      <w:r w:rsidR="00F409A3">
        <w:rPr>
          <w:rFonts w:ascii="Times New Roman" w:hAnsi="Times New Roman" w:cs="Times New Roman"/>
        </w:rPr>
        <w:t>T</w:t>
      </w:r>
      <w:r w:rsidR="00F409A3" w:rsidRPr="00141C04">
        <w:rPr>
          <w:rFonts w:ascii="Times New Roman" w:hAnsi="Times New Roman" w:cs="Times New Roman"/>
          <w:vertAlign w:val="subscript"/>
        </w:rPr>
        <w:t>1</w:t>
      </w:r>
      <w:r w:rsidR="00F409A3">
        <w:rPr>
          <w:rFonts w:ascii="Times New Roman" w:hAnsi="Times New Roman" w:cs="Times New Roman"/>
        </w:rPr>
        <w:t xml:space="preserve"> (</w:t>
      </w:r>
      <w:r w:rsidR="00664E5D">
        <w:rPr>
          <w:rFonts w:ascii="Times New Roman" w:hAnsi="Times New Roman" w:cs="Times New Roman"/>
        </w:rPr>
        <w:t>11.3cm</w:t>
      </w:r>
      <w:r w:rsidR="00664E5D" w:rsidRPr="00DC62D1">
        <w:rPr>
          <w:rFonts w:ascii="Times New Roman" w:hAnsi="Times New Roman" w:cs="Times New Roman"/>
          <w:vertAlign w:val="superscript"/>
        </w:rPr>
        <w:t>2</w:t>
      </w:r>
      <w:r w:rsidR="00664E5D">
        <w:rPr>
          <w:rFonts w:ascii="Times New Roman" w:hAnsi="Times New Roman" w:cs="Times New Roman"/>
        </w:rPr>
        <w:t xml:space="preserve">) and </w:t>
      </w:r>
      <w:r w:rsidR="00141C04">
        <w:rPr>
          <w:rFonts w:ascii="Times New Roman" w:hAnsi="Times New Roman" w:cs="Times New Roman"/>
        </w:rPr>
        <w:t>T</w:t>
      </w:r>
      <w:r w:rsidR="00141C04" w:rsidRPr="00DC62D1">
        <w:rPr>
          <w:rFonts w:ascii="Times New Roman" w:hAnsi="Times New Roman" w:cs="Times New Roman"/>
          <w:vertAlign w:val="subscript"/>
        </w:rPr>
        <w:t>4</w:t>
      </w:r>
      <w:r w:rsidR="00141C04">
        <w:rPr>
          <w:rFonts w:ascii="Times New Roman" w:hAnsi="Times New Roman" w:cs="Times New Roman"/>
        </w:rPr>
        <w:t xml:space="preserve"> </w:t>
      </w:r>
      <w:r w:rsidR="00664E5D">
        <w:rPr>
          <w:rFonts w:ascii="Times New Roman" w:hAnsi="Times New Roman" w:cs="Times New Roman"/>
        </w:rPr>
        <w:t>(</w:t>
      </w:r>
      <w:r w:rsidR="00141C04">
        <w:rPr>
          <w:rFonts w:ascii="Times New Roman" w:hAnsi="Times New Roman" w:cs="Times New Roman"/>
        </w:rPr>
        <w:t>9.8 cm</w:t>
      </w:r>
      <w:r w:rsidR="00141C04" w:rsidRPr="00DC62D1">
        <w:rPr>
          <w:rFonts w:ascii="Times New Roman" w:hAnsi="Times New Roman" w:cs="Times New Roman"/>
          <w:vertAlign w:val="superscript"/>
        </w:rPr>
        <w:t>2</w:t>
      </w:r>
      <w:r w:rsidR="00664E5D" w:rsidRPr="00664E5D">
        <w:rPr>
          <w:rFonts w:ascii="Times New Roman" w:hAnsi="Times New Roman" w:cs="Times New Roman"/>
        </w:rPr>
        <w:t>)</w:t>
      </w:r>
      <w:r w:rsidR="00141C04">
        <w:rPr>
          <w:rFonts w:ascii="Times New Roman" w:hAnsi="Times New Roman" w:cs="Times New Roman"/>
        </w:rPr>
        <w:t>.</w:t>
      </w:r>
      <w:r w:rsidR="00A34346" w:rsidRPr="00A34346">
        <w:rPr>
          <w:rFonts w:ascii="Times New Roman" w:hAnsi="Times New Roman" w:cs="Times New Roman"/>
        </w:rPr>
        <w:t xml:space="preserve"> This indicates that leaf development was steadily improv</w:t>
      </w:r>
      <w:r w:rsidR="00152B6D">
        <w:rPr>
          <w:rFonts w:ascii="Times New Roman" w:hAnsi="Times New Roman" w:cs="Times New Roman"/>
        </w:rPr>
        <w:t>ed</w:t>
      </w:r>
      <w:r w:rsidR="00B0256C">
        <w:rPr>
          <w:rFonts w:ascii="Times New Roman" w:hAnsi="Times New Roman" w:cs="Times New Roman"/>
        </w:rPr>
        <w:t xml:space="preserve"> (</w:t>
      </w:r>
      <w:r w:rsidR="00664E5D" w:rsidRPr="008F5734">
        <w:rPr>
          <w:rFonts w:ascii="Times New Roman" w:hAnsi="Times New Roman" w:cs="Times New Roman"/>
        </w:rPr>
        <w:t>Fig</w:t>
      </w:r>
      <w:r w:rsidR="00664E5D">
        <w:rPr>
          <w:rFonts w:ascii="Times New Roman" w:hAnsi="Times New Roman" w:cs="Times New Roman"/>
        </w:rPr>
        <w:t>.</w:t>
      </w:r>
      <w:r w:rsidR="00B0256C">
        <w:rPr>
          <w:rFonts w:ascii="Times New Roman" w:hAnsi="Times New Roman" w:cs="Times New Roman"/>
        </w:rPr>
        <w:t xml:space="preserve"> 1B)</w:t>
      </w:r>
      <w:r w:rsidR="00A34346" w:rsidRPr="00A34346">
        <w:rPr>
          <w:rFonts w:ascii="Times New Roman" w:hAnsi="Times New Roman" w:cs="Times New Roman"/>
        </w:rPr>
        <w:t xml:space="preserve">. </w:t>
      </w:r>
      <w:r w:rsidR="00152B6D">
        <w:rPr>
          <w:rFonts w:ascii="Times New Roman" w:hAnsi="Times New Roman" w:cs="Times New Roman"/>
        </w:rPr>
        <w:t>At</w:t>
      </w:r>
      <w:r w:rsidR="00A34346" w:rsidRPr="00A34346">
        <w:rPr>
          <w:rFonts w:ascii="Times New Roman" w:hAnsi="Times New Roman" w:cs="Times New Roman"/>
        </w:rPr>
        <w:t xml:space="preserve"> 45 DAS, the leaf area had significantly increased </w:t>
      </w:r>
      <w:r w:rsidR="00664E5D">
        <w:rPr>
          <w:rFonts w:ascii="Times New Roman" w:hAnsi="Times New Roman" w:cs="Times New Roman"/>
        </w:rPr>
        <w:t>among</w:t>
      </w:r>
      <w:r w:rsidR="00A34346" w:rsidRPr="00A34346">
        <w:rPr>
          <w:rFonts w:ascii="Times New Roman" w:hAnsi="Times New Roman" w:cs="Times New Roman"/>
        </w:rPr>
        <w:t xml:space="preserve"> all treatments</w:t>
      </w:r>
      <w:r w:rsidR="00664E5D">
        <w:rPr>
          <w:rFonts w:ascii="Times New Roman" w:hAnsi="Times New Roman" w:cs="Times New Roman"/>
        </w:rPr>
        <w:t>;</w:t>
      </w:r>
      <w:r w:rsidR="00A34346" w:rsidRPr="00A34346">
        <w:rPr>
          <w:rFonts w:ascii="Times New Roman" w:hAnsi="Times New Roman" w:cs="Times New Roman"/>
        </w:rPr>
        <w:t xml:space="preserve"> T₂ </w:t>
      </w:r>
      <w:r w:rsidR="003C10DB">
        <w:rPr>
          <w:rFonts w:ascii="Times New Roman" w:hAnsi="Times New Roman" w:cs="Times New Roman"/>
        </w:rPr>
        <w:t>show</w:t>
      </w:r>
      <w:r w:rsidR="00664E5D">
        <w:rPr>
          <w:rFonts w:ascii="Times New Roman" w:hAnsi="Times New Roman" w:cs="Times New Roman"/>
        </w:rPr>
        <w:t>ed</w:t>
      </w:r>
      <w:r w:rsidR="003C10DB">
        <w:rPr>
          <w:rFonts w:ascii="Times New Roman" w:hAnsi="Times New Roman" w:cs="Times New Roman"/>
        </w:rPr>
        <w:t xml:space="preserve"> </w:t>
      </w:r>
      <w:r w:rsidR="00FB4971">
        <w:rPr>
          <w:rFonts w:ascii="Times New Roman" w:hAnsi="Times New Roman" w:cs="Times New Roman"/>
        </w:rPr>
        <w:t xml:space="preserve">the </w:t>
      </w:r>
      <w:r w:rsidR="003C10DB">
        <w:rPr>
          <w:rFonts w:ascii="Times New Roman" w:hAnsi="Times New Roman" w:cs="Times New Roman"/>
        </w:rPr>
        <w:t>highest value of</w:t>
      </w:r>
      <w:r w:rsidR="00A34346" w:rsidRPr="00A34346">
        <w:rPr>
          <w:rFonts w:ascii="Times New Roman" w:hAnsi="Times New Roman" w:cs="Times New Roman"/>
        </w:rPr>
        <w:t xml:space="preserve"> 56.7 cm², followed by T₆ </w:t>
      </w:r>
      <w:r w:rsidR="00FB4971">
        <w:rPr>
          <w:rFonts w:ascii="Times New Roman" w:hAnsi="Times New Roman" w:cs="Times New Roman"/>
        </w:rPr>
        <w:t>(</w:t>
      </w:r>
      <w:r w:rsidR="00A34346" w:rsidRPr="00A34346">
        <w:rPr>
          <w:rFonts w:ascii="Times New Roman" w:hAnsi="Times New Roman" w:cs="Times New Roman"/>
        </w:rPr>
        <w:t>53.8 cm²</w:t>
      </w:r>
      <w:r w:rsidR="00FB4971">
        <w:rPr>
          <w:rFonts w:ascii="Times New Roman" w:hAnsi="Times New Roman" w:cs="Times New Roman"/>
        </w:rPr>
        <w:t>)</w:t>
      </w:r>
      <w:r w:rsidR="00A34346" w:rsidRPr="00A34346">
        <w:rPr>
          <w:rFonts w:ascii="Times New Roman" w:hAnsi="Times New Roman" w:cs="Times New Roman"/>
        </w:rPr>
        <w:t>, T₃</w:t>
      </w:r>
      <w:r w:rsidR="00D36911">
        <w:rPr>
          <w:rFonts w:ascii="Times New Roman" w:hAnsi="Times New Roman" w:cs="Times New Roman"/>
        </w:rPr>
        <w:t xml:space="preserve"> (</w:t>
      </w:r>
      <w:r w:rsidR="00A34346" w:rsidRPr="00A34346">
        <w:rPr>
          <w:rFonts w:ascii="Times New Roman" w:hAnsi="Times New Roman" w:cs="Times New Roman"/>
        </w:rPr>
        <w:t>51.3 cm²</w:t>
      </w:r>
      <w:r w:rsidR="00FB4971">
        <w:rPr>
          <w:rFonts w:ascii="Times New Roman" w:hAnsi="Times New Roman" w:cs="Times New Roman"/>
        </w:rPr>
        <w:t>)</w:t>
      </w:r>
      <w:r w:rsidR="00A34346" w:rsidRPr="00A34346">
        <w:rPr>
          <w:rFonts w:ascii="Times New Roman" w:hAnsi="Times New Roman" w:cs="Times New Roman"/>
        </w:rPr>
        <w:t xml:space="preserve">, T₅ </w:t>
      </w:r>
      <w:r w:rsidR="00772EB3">
        <w:rPr>
          <w:rFonts w:ascii="Times New Roman" w:hAnsi="Times New Roman" w:cs="Times New Roman"/>
        </w:rPr>
        <w:t>(</w:t>
      </w:r>
      <w:r w:rsidR="00A34346" w:rsidRPr="00A34346">
        <w:rPr>
          <w:rFonts w:ascii="Times New Roman" w:hAnsi="Times New Roman" w:cs="Times New Roman"/>
        </w:rPr>
        <w:t>45.2 cm²</w:t>
      </w:r>
      <w:r w:rsidR="00FB4971">
        <w:rPr>
          <w:rFonts w:ascii="Times New Roman" w:hAnsi="Times New Roman" w:cs="Times New Roman"/>
        </w:rPr>
        <w:t xml:space="preserve">), </w:t>
      </w:r>
      <w:r w:rsidR="008F42A2">
        <w:rPr>
          <w:rFonts w:ascii="Times New Roman" w:hAnsi="Times New Roman" w:cs="Times New Roman"/>
        </w:rPr>
        <w:t>T</w:t>
      </w:r>
      <w:r w:rsidR="008F42A2" w:rsidRPr="00714C08">
        <w:rPr>
          <w:rFonts w:ascii="Times New Roman" w:hAnsi="Times New Roman" w:cs="Times New Roman"/>
          <w:vertAlign w:val="subscript"/>
        </w:rPr>
        <w:t xml:space="preserve">4 </w:t>
      </w:r>
      <w:r w:rsidR="00FB4971">
        <w:rPr>
          <w:rFonts w:ascii="Times New Roman" w:hAnsi="Times New Roman" w:cs="Times New Roman"/>
        </w:rPr>
        <w:t>(</w:t>
      </w:r>
      <w:r w:rsidR="00BB5376">
        <w:rPr>
          <w:rFonts w:ascii="Times New Roman" w:hAnsi="Times New Roman" w:cs="Times New Roman"/>
        </w:rPr>
        <w:t>41.9 cm</w:t>
      </w:r>
      <w:r w:rsidR="00BB5376" w:rsidRPr="00714C08">
        <w:rPr>
          <w:rFonts w:ascii="Times New Roman" w:hAnsi="Times New Roman" w:cs="Times New Roman"/>
          <w:vertAlign w:val="superscript"/>
        </w:rPr>
        <w:t>2</w:t>
      </w:r>
      <w:r w:rsidR="00FB4971" w:rsidRPr="00FB4971">
        <w:rPr>
          <w:rFonts w:ascii="Times New Roman" w:hAnsi="Times New Roman" w:cs="Times New Roman"/>
        </w:rPr>
        <w:t>)</w:t>
      </w:r>
      <w:r w:rsidR="00FB4971">
        <w:rPr>
          <w:rFonts w:ascii="Times New Roman" w:hAnsi="Times New Roman" w:cs="Times New Roman"/>
          <w:vertAlign w:val="superscript"/>
        </w:rPr>
        <w:t xml:space="preserve"> </w:t>
      </w:r>
      <w:r w:rsidR="00FB4971">
        <w:rPr>
          <w:rFonts w:ascii="Times New Roman" w:hAnsi="Times New Roman" w:cs="Times New Roman"/>
        </w:rPr>
        <w:t xml:space="preserve">and </w:t>
      </w:r>
      <w:r w:rsidR="00714C08">
        <w:rPr>
          <w:rFonts w:ascii="Times New Roman" w:hAnsi="Times New Roman" w:cs="Times New Roman"/>
        </w:rPr>
        <w:t>T</w:t>
      </w:r>
      <w:r w:rsidR="00714C08" w:rsidRPr="00714C08">
        <w:rPr>
          <w:rFonts w:ascii="Times New Roman" w:hAnsi="Times New Roman" w:cs="Times New Roman"/>
          <w:vertAlign w:val="subscript"/>
        </w:rPr>
        <w:t>1</w:t>
      </w:r>
      <w:r w:rsidR="00714C08">
        <w:rPr>
          <w:rFonts w:ascii="Times New Roman" w:hAnsi="Times New Roman" w:cs="Times New Roman"/>
        </w:rPr>
        <w:t xml:space="preserve"> (31.6 cm</w:t>
      </w:r>
      <w:r w:rsidR="00714C08" w:rsidRPr="00714C08">
        <w:rPr>
          <w:rFonts w:ascii="Times New Roman" w:hAnsi="Times New Roman" w:cs="Times New Roman"/>
          <w:vertAlign w:val="superscript"/>
        </w:rPr>
        <w:t>2</w:t>
      </w:r>
      <w:r w:rsidR="00FB4971">
        <w:rPr>
          <w:rFonts w:ascii="Times New Roman" w:hAnsi="Times New Roman" w:cs="Times New Roman"/>
        </w:rPr>
        <w:t xml:space="preserve">) demonstrated in </w:t>
      </w:r>
      <w:r w:rsidR="00B0256C" w:rsidRPr="008F5734">
        <w:rPr>
          <w:rFonts w:ascii="Times New Roman" w:hAnsi="Times New Roman" w:cs="Times New Roman"/>
        </w:rPr>
        <w:t>Fig</w:t>
      </w:r>
      <w:r w:rsidR="00FB4971">
        <w:rPr>
          <w:rFonts w:ascii="Times New Roman" w:hAnsi="Times New Roman" w:cs="Times New Roman"/>
        </w:rPr>
        <w:t>.</w:t>
      </w:r>
      <w:r w:rsidR="00B0256C">
        <w:rPr>
          <w:rFonts w:ascii="Times New Roman" w:hAnsi="Times New Roman" w:cs="Times New Roman"/>
        </w:rPr>
        <w:t xml:space="preserve"> 1B.</w:t>
      </w:r>
      <w:r w:rsidR="00714C08">
        <w:rPr>
          <w:rFonts w:ascii="Times New Roman" w:hAnsi="Times New Roman" w:cs="Times New Roman"/>
        </w:rPr>
        <w:t xml:space="preserve"> </w:t>
      </w:r>
      <w:r w:rsidR="00A34346" w:rsidRPr="00A34346">
        <w:rPr>
          <w:rFonts w:ascii="Times New Roman" w:hAnsi="Times New Roman" w:cs="Times New Roman"/>
        </w:rPr>
        <w:t xml:space="preserve">This suggests that the various treatment combinations had a positive impact on foliage growth. Such increases in leaf area are crucial for enhancing </w:t>
      </w:r>
      <w:r w:rsidR="00DA0E5C">
        <w:rPr>
          <w:rFonts w:ascii="Times New Roman" w:hAnsi="Times New Roman" w:cs="Times New Roman"/>
        </w:rPr>
        <w:t xml:space="preserve">photosynthetic </w:t>
      </w:r>
      <w:r w:rsidR="00FB4971">
        <w:rPr>
          <w:rFonts w:ascii="Times New Roman" w:hAnsi="Times New Roman" w:cs="Times New Roman"/>
        </w:rPr>
        <w:t>efficiency</w:t>
      </w:r>
      <w:r w:rsidR="00A34346" w:rsidRPr="00A34346">
        <w:rPr>
          <w:rFonts w:ascii="Times New Roman" w:hAnsi="Times New Roman" w:cs="Times New Roman"/>
        </w:rPr>
        <w:t xml:space="preserve">, </w:t>
      </w:r>
      <w:r w:rsidR="00FB4971">
        <w:rPr>
          <w:rFonts w:ascii="Times New Roman" w:hAnsi="Times New Roman" w:cs="Times New Roman"/>
        </w:rPr>
        <w:t>ultimately leading</w:t>
      </w:r>
      <w:r w:rsidR="00A34346" w:rsidRPr="00A34346">
        <w:rPr>
          <w:rFonts w:ascii="Times New Roman" w:hAnsi="Times New Roman" w:cs="Times New Roman"/>
        </w:rPr>
        <w:t xml:space="preserve"> to better crop performance. This aligns with the findings from Kumar </w:t>
      </w:r>
      <w:r w:rsidR="00A34346" w:rsidRPr="00D332A6">
        <w:rPr>
          <w:rFonts w:ascii="Times New Roman" w:hAnsi="Times New Roman" w:cs="Times New Roman"/>
          <w:i/>
          <w:iCs/>
        </w:rPr>
        <w:t>et al</w:t>
      </w:r>
      <w:r w:rsidR="00A34346" w:rsidRPr="00A34346">
        <w:rPr>
          <w:rFonts w:ascii="Times New Roman" w:hAnsi="Times New Roman" w:cs="Times New Roman"/>
        </w:rPr>
        <w:t xml:space="preserve">. (2020) and Sharma and Meena (2021), </w:t>
      </w:r>
      <w:r w:rsidR="00FB4971">
        <w:rPr>
          <w:rFonts w:ascii="Times New Roman" w:hAnsi="Times New Roman" w:cs="Times New Roman"/>
        </w:rPr>
        <w:t xml:space="preserve">who </w:t>
      </w:r>
      <w:r w:rsidR="00D332A6">
        <w:rPr>
          <w:rFonts w:ascii="Times New Roman" w:hAnsi="Times New Roman" w:cs="Times New Roman"/>
        </w:rPr>
        <w:t>showed</w:t>
      </w:r>
      <w:r w:rsidR="00A34346" w:rsidRPr="00A34346">
        <w:rPr>
          <w:rFonts w:ascii="Times New Roman" w:hAnsi="Times New Roman" w:cs="Times New Roman"/>
        </w:rPr>
        <w:t xml:space="preserve"> how improved nutrient availability and plant growth stimulants can promote canopy expansion. The differences we noted confirm that each treatment uniquely influences the morpho-physiological traits, particularly in terms of leaf area development over time.</w:t>
      </w:r>
    </w:p>
    <w:p w14:paraId="7BA9A729" w14:textId="3124D1A4" w:rsidR="00BB78AC" w:rsidRDefault="00D445D7" w:rsidP="005100BB">
      <w:pPr>
        <w:jc w:val="both"/>
        <w:rPr>
          <w:rFonts w:ascii="Times New Roman" w:hAnsi="Times New Roman" w:cs="Times New Roman"/>
        </w:rPr>
      </w:pPr>
      <w:r>
        <w:rPr>
          <w:rFonts w:ascii="Times New Roman" w:hAnsi="Times New Roman" w:cs="Times New Roman"/>
        </w:rPr>
        <w:t xml:space="preserve">        </w:t>
      </w:r>
      <w:r w:rsidR="006F1EA0" w:rsidRPr="006F1EA0">
        <w:rPr>
          <w:rFonts w:ascii="Times New Roman" w:hAnsi="Times New Roman" w:cs="Times New Roman"/>
        </w:rPr>
        <w:t xml:space="preserve">The number of leaves on each plant is a key morpho-physiological trait that directly impacts how effectively the crop can photosynthesize and its overall health. </w:t>
      </w:r>
      <w:r w:rsidR="00F545CD">
        <w:rPr>
          <w:rFonts w:ascii="Times New Roman" w:hAnsi="Times New Roman" w:cs="Times New Roman"/>
        </w:rPr>
        <w:t>At</w:t>
      </w:r>
      <w:r w:rsidR="006F1EA0" w:rsidRPr="006F1EA0">
        <w:rPr>
          <w:rFonts w:ascii="Times New Roman" w:hAnsi="Times New Roman" w:cs="Times New Roman"/>
        </w:rPr>
        <w:t xml:space="preserve"> 15 DAS</w:t>
      </w:r>
      <w:r w:rsidR="00BB60A6" w:rsidRPr="006F1EA0">
        <w:rPr>
          <w:rFonts w:ascii="Times New Roman" w:hAnsi="Times New Roman" w:cs="Times New Roman"/>
        </w:rPr>
        <w:t xml:space="preserve">), </w:t>
      </w:r>
      <w:r w:rsidR="00BB60A6">
        <w:rPr>
          <w:rFonts w:ascii="Times New Roman" w:hAnsi="Times New Roman" w:cs="Times New Roman"/>
        </w:rPr>
        <w:t>some</w:t>
      </w:r>
      <w:r w:rsidR="006F1EA0" w:rsidRPr="006F1EA0">
        <w:rPr>
          <w:rFonts w:ascii="Times New Roman" w:hAnsi="Times New Roman" w:cs="Times New Roman"/>
        </w:rPr>
        <w:t xml:space="preserve"> variation in leaf count</w:t>
      </w:r>
      <w:r w:rsidR="00FB4971">
        <w:rPr>
          <w:rFonts w:ascii="Times New Roman" w:hAnsi="Times New Roman" w:cs="Times New Roman"/>
        </w:rPr>
        <w:t xml:space="preserve"> was noticed</w:t>
      </w:r>
      <w:r w:rsidR="006F1EA0" w:rsidRPr="006F1EA0">
        <w:rPr>
          <w:rFonts w:ascii="Times New Roman" w:hAnsi="Times New Roman" w:cs="Times New Roman"/>
        </w:rPr>
        <w:t>, T₄</w:t>
      </w:r>
      <w:r w:rsidR="00906A55">
        <w:rPr>
          <w:rFonts w:ascii="Times New Roman" w:hAnsi="Times New Roman" w:cs="Times New Roman"/>
        </w:rPr>
        <w:t xml:space="preserve"> </w:t>
      </w:r>
      <w:r w:rsidR="006F1EA0" w:rsidRPr="006F1EA0">
        <w:rPr>
          <w:rFonts w:ascii="Times New Roman" w:hAnsi="Times New Roman" w:cs="Times New Roman"/>
        </w:rPr>
        <w:t>having just 3 leaves while T₆</w:t>
      </w:r>
      <w:r w:rsidR="00906A55">
        <w:rPr>
          <w:rFonts w:ascii="Times New Roman" w:hAnsi="Times New Roman" w:cs="Times New Roman"/>
        </w:rPr>
        <w:t xml:space="preserve"> </w:t>
      </w:r>
      <w:r w:rsidR="006F1EA0" w:rsidRPr="006F1EA0">
        <w:rPr>
          <w:rFonts w:ascii="Times New Roman" w:hAnsi="Times New Roman" w:cs="Times New Roman"/>
        </w:rPr>
        <w:t xml:space="preserve">led the pack with 6 leaves, </w:t>
      </w:r>
      <w:r w:rsidR="00B5577D">
        <w:rPr>
          <w:rFonts w:ascii="Times New Roman" w:hAnsi="Times New Roman" w:cs="Times New Roman"/>
        </w:rPr>
        <w:t>p</w:t>
      </w:r>
      <w:r w:rsidR="00B5577D" w:rsidRPr="00B5577D">
        <w:rPr>
          <w:rFonts w:ascii="Times New Roman" w:hAnsi="Times New Roman" w:cs="Times New Roman"/>
        </w:rPr>
        <w:t>ositioning it as the earliest in terms of leaf emergence</w:t>
      </w:r>
      <w:r w:rsidR="006F1EA0" w:rsidRPr="006F1EA0">
        <w:rPr>
          <w:rFonts w:ascii="Times New Roman" w:hAnsi="Times New Roman" w:cs="Times New Roman"/>
        </w:rPr>
        <w:t xml:space="preserve">. </w:t>
      </w:r>
      <w:r w:rsidR="00C57AD7" w:rsidRPr="00C57AD7">
        <w:rPr>
          <w:rFonts w:ascii="Times New Roman" w:hAnsi="Times New Roman" w:cs="Times New Roman"/>
        </w:rPr>
        <w:t>T₂ and T₅ both showed 5 leaves. Similarly, T1 and T3 had the same leaf count, which was three (</w:t>
      </w:r>
      <w:r w:rsidR="00C57AD7" w:rsidRPr="008F5734">
        <w:rPr>
          <w:rFonts w:ascii="Times New Roman" w:hAnsi="Times New Roman" w:cs="Times New Roman"/>
        </w:rPr>
        <w:t>Fig</w:t>
      </w:r>
      <w:r w:rsidR="00C57AD7">
        <w:rPr>
          <w:rFonts w:ascii="Times New Roman" w:hAnsi="Times New Roman" w:cs="Times New Roman"/>
        </w:rPr>
        <w:t>.</w:t>
      </w:r>
      <w:r w:rsidR="00C57AD7" w:rsidRPr="00C57AD7">
        <w:rPr>
          <w:rFonts w:ascii="Times New Roman" w:hAnsi="Times New Roman" w:cs="Times New Roman"/>
        </w:rPr>
        <w:t xml:space="preserve"> 1C). </w:t>
      </w:r>
      <w:r w:rsidR="006F1EA0" w:rsidRPr="006F1EA0">
        <w:rPr>
          <w:rFonts w:ascii="Times New Roman" w:hAnsi="Times New Roman" w:cs="Times New Roman"/>
        </w:rPr>
        <w:t xml:space="preserve">By 30 DAS, we observed a significant increase in leaf production across all </w:t>
      </w:r>
      <w:r w:rsidR="00C57AD7">
        <w:rPr>
          <w:rFonts w:ascii="Times New Roman" w:hAnsi="Times New Roman" w:cs="Times New Roman"/>
        </w:rPr>
        <w:t xml:space="preserve">the </w:t>
      </w:r>
      <w:r w:rsidR="006F1EA0" w:rsidRPr="006F1EA0">
        <w:rPr>
          <w:rFonts w:ascii="Times New Roman" w:hAnsi="Times New Roman" w:cs="Times New Roman"/>
        </w:rPr>
        <w:t>treatments. T₆</w:t>
      </w:r>
      <w:r w:rsidR="005F3FC2">
        <w:rPr>
          <w:rFonts w:ascii="Times New Roman" w:hAnsi="Times New Roman" w:cs="Times New Roman"/>
        </w:rPr>
        <w:t xml:space="preserve"> </w:t>
      </w:r>
      <w:r w:rsidR="006F1EA0" w:rsidRPr="006F1EA0">
        <w:rPr>
          <w:rFonts w:ascii="Times New Roman" w:hAnsi="Times New Roman" w:cs="Times New Roman"/>
        </w:rPr>
        <w:t>continued to impress with 13 leaves, while T₅</w:t>
      </w:r>
      <w:r w:rsidR="000451A3">
        <w:rPr>
          <w:rFonts w:ascii="Times New Roman" w:hAnsi="Times New Roman" w:cs="Times New Roman"/>
        </w:rPr>
        <w:t xml:space="preserve"> </w:t>
      </w:r>
      <w:r w:rsidR="006F1EA0" w:rsidRPr="006F1EA0">
        <w:rPr>
          <w:rFonts w:ascii="Times New Roman" w:hAnsi="Times New Roman" w:cs="Times New Roman"/>
        </w:rPr>
        <w:t>and T₂</w:t>
      </w:r>
      <w:r w:rsidR="00C57AD7">
        <w:rPr>
          <w:rFonts w:ascii="Times New Roman" w:hAnsi="Times New Roman" w:cs="Times New Roman"/>
        </w:rPr>
        <w:t xml:space="preserve"> </w:t>
      </w:r>
      <w:r w:rsidR="006F1EA0" w:rsidRPr="006F1EA0">
        <w:rPr>
          <w:rFonts w:ascii="Times New Roman" w:hAnsi="Times New Roman" w:cs="Times New Roman"/>
        </w:rPr>
        <w:t xml:space="preserve">had 12 and 11 leaves, respectively, </w:t>
      </w:r>
      <w:r w:rsidR="00F84E7D">
        <w:rPr>
          <w:rFonts w:ascii="Times New Roman" w:hAnsi="Times New Roman" w:cs="Times New Roman"/>
        </w:rPr>
        <w:t>while T</w:t>
      </w:r>
      <w:r w:rsidR="003A4E02" w:rsidRPr="005F3FC2">
        <w:rPr>
          <w:rFonts w:ascii="Times New Roman" w:hAnsi="Times New Roman" w:cs="Times New Roman"/>
          <w:vertAlign w:val="subscript"/>
        </w:rPr>
        <w:t>3</w:t>
      </w:r>
      <w:r w:rsidR="003A4E02">
        <w:rPr>
          <w:rFonts w:ascii="Times New Roman" w:hAnsi="Times New Roman" w:cs="Times New Roman"/>
        </w:rPr>
        <w:t xml:space="preserve"> </w:t>
      </w:r>
      <w:r w:rsidR="00C57AD7">
        <w:rPr>
          <w:rFonts w:ascii="Times New Roman" w:hAnsi="Times New Roman" w:cs="Times New Roman"/>
        </w:rPr>
        <w:t xml:space="preserve">had </w:t>
      </w:r>
      <w:r w:rsidR="00D55DF7">
        <w:rPr>
          <w:rFonts w:ascii="Times New Roman" w:hAnsi="Times New Roman" w:cs="Times New Roman"/>
        </w:rPr>
        <w:t>9 leaves</w:t>
      </w:r>
      <w:r w:rsidR="00C57AD7">
        <w:rPr>
          <w:rFonts w:ascii="Times New Roman" w:hAnsi="Times New Roman" w:cs="Times New Roman"/>
        </w:rPr>
        <w:t>,</w:t>
      </w:r>
      <w:r w:rsidR="00D55DF7">
        <w:rPr>
          <w:rFonts w:ascii="Times New Roman" w:hAnsi="Times New Roman" w:cs="Times New Roman"/>
        </w:rPr>
        <w:t xml:space="preserve"> </w:t>
      </w:r>
      <w:r w:rsidR="003A4E02">
        <w:rPr>
          <w:rFonts w:ascii="Times New Roman" w:hAnsi="Times New Roman" w:cs="Times New Roman"/>
        </w:rPr>
        <w:t>followed by T</w:t>
      </w:r>
      <w:r w:rsidR="00A72110" w:rsidRPr="00A72110">
        <w:rPr>
          <w:rFonts w:ascii="Times New Roman" w:hAnsi="Times New Roman" w:cs="Times New Roman"/>
          <w:vertAlign w:val="subscript"/>
        </w:rPr>
        <w:t>1</w:t>
      </w:r>
      <w:r w:rsidR="00A72110">
        <w:rPr>
          <w:rFonts w:ascii="Times New Roman" w:hAnsi="Times New Roman" w:cs="Times New Roman"/>
        </w:rPr>
        <w:t xml:space="preserve"> with 8 leaves</w:t>
      </w:r>
      <w:r w:rsidR="003A4E02">
        <w:rPr>
          <w:rFonts w:ascii="Times New Roman" w:hAnsi="Times New Roman" w:cs="Times New Roman"/>
        </w:rPr>
        <w:t xml:space="preserve">, </w:t>
      </w:r>
      <w:r w:rsidR="00C57AD7">
        <w:rPr>
          <w:rFonts w:ascii="Times New Roman" w:hAnsi="Times New Roman" w:cs="Times New Roman"/>
        </w:rPr>
        <w:t xml:space="preserve">and </w:t>
      </w:r>
      <w:r w:rsidR="005F3FC2">
        <w:rPr>
          <w:rFonts w:ascii="Times New Roman" w:hAnsi="Times New Roman" w:cs="Times New Roman"/>
        </w:rPr>
        <w:t>T</w:t>
      </w:r>
      <w:r w:rsidR="005F3FC2" w:rsidRPr="00A72110">
        <w:rPr>
          <w:rFonts w:ascii="Times New Roman" w:hAnsi="Times New Roman" w:cs="Times New Roman"/>
          <w:vertAlign w:val="subscript"/>
        </w:rPr>
        <w:t>4</w:t>
      </w:r>
      <w:r w:rsidR="00A72110">
        <w:rPr>
          <w:rFonts w:ascii="Times New Roman" w:hAnsi="Times New Roman" w:cs="Times New Roman"/>
        </w:rPr>
        <w:t xml:space="preserve"> </w:t>
      </w:r>
      <w:r w:rsidR="007B7FFB">
        <w:rPr>
          <w:rFonts w:ascii="Times New Roman" w:hAnsi="Times New Roman" w:cs="Times New Roman"/>
        </w:rPr>
        <w:t>with 7 leaves</w:t>
      </w:r>
      <w:r w:rsidR="00C57AD7">
        <w:rPr>
          <w:rFonts w:ascii="Times New Roman" w:hAnsi="Times New Roman" w:cs="Times New Roman"/>
        </w:rPr>
        <w:t xml:space="preserve"> (</w:t>
      </w:r>
      <w:r w:rsidR="00C57AD7" w:rsidRPr="008F5734">
        <w:rPr>
          <w:rFonts w:ascii="Times New Roman" w:hAnsi="Times New Roman" w:cs="Times New Roman"/>
        </w:rPr>
        <w:t>Fig</w:t>
      </w:r>
      <w:r w:rsidR="00C57AD7">
        <w:rPr>
          <w:rFonts w:ascii="Times New Roman" w:hAnsi="Times New Roman" w:cs="Times New Roman"/>
        </w:rPr>
        <w:t>. 1C).</w:t>
      </w:r>
      <w:r w:rsidR="005F3FC2">
        <w:rPr>
          <w:rFonts w:ascii="Times New Roman" w:hAnsi="Times New Roman" w:cs="Times New Roman"/>
        </w:rPr>
        <w:t xml:space="preserve"> </w:t>
      </w:r>
      <w:r w:rsidR="00C57AD7">
        <w:rPr>
          <w:rFonts w:ascii="Times New Roman" w:hAnsi="Times New Roman" w:cs="Times New Roman"/>
        </w:rPr>
        <w:t>T</w:t>
      </w:r>
      <w:r w:rsidR="007B7FFB">
        <w:rPr>
          <w:rFonts w:ascii="Times New Roman" w:hAnsi="Times New Roman" w:cs="Times New Roman"/>
        </w:rPr>
        <w:t xml:space="preserve">his </w:t>
      </w:r>
      <w:r w:rsidR="006F1EA0" w:rsidRPr="006F1EA0">
        <w:rPr>
          <w:rFonts w:ascii="Times New Roman" w:hAnsi="Times New Roman" w:cs="Times New Roman"/>
        </w:rPr>
        <w:t>sho</w:t>
      </w:r>
      <w:r w:rsidR="007B7FFB">
        <w:rPr>
          <w:rFonts w:ascii="Times New Roman" w:hAnsi="Times New Roman" w:cs="Times New Roman"/>
        </w:rPr>
        <w:t>w</w:t>
      </w:r>
      <w:r w:rsidR="00C57AD7">
        <w:rPr>
          <w:rFonts w:ascii="Times New Roman" w:hAnsi="Times New Roman" w:cs="Times New Roman"/>
        </w:rPr>
        <w:t>ed</w:t>
      </w:r>
      <w:r w:rsidR="006F1EA0" w:rsidRPr="006F1EA0">
        <w:rPr>
          <w:rFonts w:ascii="Times New Roman" w:hAnsi="Times New Roman" w:cs="Times New Roman"/>
        </w:rPr>
        <w:t xml:space="preserve"> that these treatments enhanced vegetative growth. </w:t>
      </w:r>
      <w:r w:rsidR="007B7FFB">
        <w:rPr>
          <w:rFonts w:ascii="Times New Roman" w:hAnsi="Times New Roman" w:cs="Times New Roman"/>
        </w:rPr>
        <w:t>At</w:t>
      </w:r>
      <w:r w:rsidR="006F1EA0" w:rsidRPr="006F1EA0">
        <w:rPr>
          <w:rFonts w:ascii="Times New Roman" w:hAnsi="Times New Roman" w:cs="Times New Roman"/>
        </w:rPr>
        <w:t xml:space="preserve"> 45 DAS, the leaf count kept on </w:t>
      </w:r>
      <w:r w:rsidR="00C57AD7">
        <w:rPr>
          <w:rFonts w:ascii="Times New Roman" w:hAnsi="Times New Roman" w:cs="Times New Roman"/>
        </w:rPr>
        <w:t>increasing</w:t>
      </w:r>
      <w:r w:rsidR="006F1EA0" w:rsidRPr="006F1EA0">
        <w:rPr>
          <w:rFonts w:ascii="Times New Roman" w:hAnsi="Times New Roman" w:cs="Times New Roman"/>
        </w:rPr>
        <w:t>, with T₆</w:t>
      </w:r>
      <w:r w:rsidR="00C57AD7">
        <w:rPr>
          <w:rFonts w:ascii="Times New Roman" w:hAnsi="Times New Roman" w:cs="Times New Roman"/>
        </w:rPr>
        <w:t xml:space="preserve"> recorded </w:t>
      </w:r>
      <w:r w:rsidR="006F1EA0" w:rsidRPr="006F1EA0">
        <w:rPr>
          <w:rFonts w:ascii="Times New Roman" w:hAnsi="Times New Roman" w:cs="Times New Roman"/>
        </w:rPr>
        <w:t>high</w:t>
      </w:r>
      <w:r w:rsidR="007B7FFB">
        <w:rPr>
          <w:rFonts w:ascii="Times New Roman" w:hAnsi="Times New Roman" w:cs="Times New Roman"/>
        </w:rPr>
        <w:t>est</w:t>
      </w:r>
      <w:r w:rsidR="006F1EA0" w:rsidRPr="006F1EA0">
        <w:rPr>
          <w:rFonts w:ascii="Times New Roman" w:hAnsi="Times New Roman" w:cs="Times New Roman"/>
        </w:rPr>
        <w:t xml:space="preserve"> </w:t>
      </w:r>
      <w:r w:rsidR="007B7FFB">
        <w:rPr>
          <w:rFonts w:ascii="Times New Roman" w:hAnsi="Times New Roman" w:cs="Times New Roman"/>
        </w:rPr>
        <w:t>with</w:t>
      </w:r>
      <w:r w:rsidR="006F1EA0" w:rsidRPr="006F1EA0">
        <w:rPr>
          <w:rFonts w:ascii="Times New Roman" w:hAnsi="Times New Roman" w:cs="Times New Roman"/>
        </w:rPr>
        <w:t xml:space="preserve"> 16 leaves, followed closely by T₅ with 15</w:t>
      </w:r>
      <w:r w:rsidR="00C57AD7">
        <w:rPr>
          <w:rFonts w:ascii="Times New Roman" w:hAnsi="Times New Roman" w:cs="Times New Roman"/>
        </w:rPr>
        <w:t>,</w:t>
      </w:r>
      <w:r w:rsidR="006F1EA0" w:rsidRPr="006F1EA0">
        <w:rPr>
          <w:rFonts w:ascii="Times New Roman" w:hAnsi="Times New Roman" w:cs="Times New Roman"/>
        </w:rPr>
        <w:t xml:space="preserve"> T₂</w:t>
      </w:r>
      <w:r w:rsidR="00C57AD7">
        <w:rPr>
          <w:rFonts w:ascii="Times New Roman" w:hAnsi="Times New Roman" w:cs="Times New Roman"/>
        </w:rPr>
        <w:t xml:space="preserve"> </w:t>
      </w:r>
      <w:r w:rsidR="006F1EA0" w:rsidRPr="006F1EA0">
        <w:rPr>
          <w:rFonts w:ascii="Times New Roman" w:hAnsi="Times New Roman" w:cs="Times New Roman"/>
        </w:rPr>
        <w:t>with 14</w:t>
      </w:r>
      <w:r w:rsidR="00C57AD7">
        <w:rPr>
          <w:rFonts w:ascii="Times New Roman" w:hAnsi="Times New Roman" w:cs="Times New Roman"/>
        </w:rPr>
        <w:t>,</w:t>
      </w:r>
      <w:r w:rsidR="00087F48" w:rsidRPr="00087F48">
        <w:rPr>
          <w:rFonts w:ascii="Times New Roman" w:hAnsi="Times New Roman" w:cs="Times New Roman"/>
        </w:rPr>
        <w:t xml:space="preserve"> T</w:t>
      </w:r>
      <w:r w:rsidR="00087F48" w:rsidRPr="00087F48">
        <w:rPr>
          <w:rFonts w:ascii="Times New Roman" w:hAnsi="Times New Roman" w:cs="Times New Roman"/>
          <w:vertAlign w:val="subscript"/>
        </w:rPr>
        <w:t xml:space="preserve">3 </w:t>
      </w:r>
      <w:r w:rsidR="00DB4B56">
        <w:rPr>
          <w:rFonts w:ascii="Times New Roman" w:hAnsi="Times New Roman" w:cs="Times New Roman"/>
        </w:rPr>
        <w:t xml:space="preserve">with </w:t>
      </w:r>
      <w:r w:rsidR="004B62FD">
        <w:rPr>
          <w:rFonts w:ascii="Times New Roman" w:hAnsi="Times New Roman" w:cs="Times New Roman"/>
        </w:rPr>
        <w:t>12 leaves</w:t>
      </w:r>
      <w:r w:rsidR="00C57AD7">
        <w:rPr>
          <w:rFonts w:ascii="Times New Roman" w:hAnsi="Times New Roman" w:cs="Times New Roman"/>
        </w:rPr>
        <w:t xml:space="preserve">, </w:t>
      </w:r>
      <w:r w:rsidR="00087F48" w:rsidRPr="00087F48">
        <w:rPr>
          <w:rFonts w:ascii="Times New Roman" w:hAnsi="Times New Roman" w:cs="Times New Roman"/>
        </w:rPr>
        <w:t>T</w:t>
      </w:r>
      <w:r w:rsidR="00087F48" w:rsidRPr="00DB4B56">
        <w:rPr>
          <w:rFonts w:ascii="Times New Roman" w:hAnsi="Times New Roman" w:cs="Times New Roman"/>
          <w:vertAlign w:val="subscript"/>
        </w:rPr>
        <w:t>1</w:t>
      </w:r>
      <w:r w:rsidR="00DB4B56">
        <w:rPr>
          <w:rFonts w:ascii="Times New Roman" w:hAnsi="Times New Roman" w:cs="Times New Roman"/>
        </w:rPr>
        <w:t xml:space="preserve"> </w:t>
      </w:r>
      <w:r w:rsidR="00C57AD7">
        <w:rPr>
          <w:rFonts w:ascii="Times New Roman" w:hAnsi="Times New Roman" w:cs="Times New Roman"/>
        </w:rPr>
        <w:t>with</w:t>
      </w:r>
      <w:r w:rsidR="004B62FD">
        <w:rPr>
          <w:rFonts w:ascii="Times New Roman" w:hAnsi="Times New Roman" w:cs="Times New Roman"/>
        </w:rPr>
        <w:t xml:space="preserve"> 11 leaves</w:t>
      </w:r>
      <w:r w:rsidR="00C57AD7">
        <w:rPr>
          <w:rFonts w:ascii="Times New Roman" w:hAnsi="Times New Roman" w:cs="Times New Roman"/>
        </w:rPr>
        <w:t>,</w:t>
      </w:r>
      <w:r w:rsidR="004B62FD">
        <w:rPr>
          <w:rFonts w:ascii="Times New Roman" w:hAnsi="Times New Roman" w:cs="Times New Roman"/>
        </w:rPr>
        <w:t xml:space="preserve"> and </w:t>
      </w:r>
      <w:r w:rsidR="006F1EA0" w:rsidRPr="006F1EA0">
        <w:rPr>
          <w:rFonts w:ascii="Times New Roman" w:hAnsi="Times New Roman" w:cs="Times New Roman"/>
        </w:rPr>
        <w:t>T₄</w:t>
      </w:r>
      <w:r w:rsidR="00F06A68">
        <w:rPr>
          <w:rFonts w:ascii="Times New Roman" w:hAnsi="Times New Roman" w:cs="Times New Roman"/>
        </w:rPr>
        <w:t xml:space="preserve"> </w:t>
      </w:r>
      <w:r w:rsidR="00087F48">
        <w:rPr>
          <w:rFonts w:ascii="Times New Roman" w:hAnsi="Times New Roman" w:cs="Times New Roman"/>
        </w:rPr>
        <w:t xml:space="preserve">was at </w:t>
      </w:r>
      <w:r w:rsidR="00C57AD7">
        <w:rPr>
          <w:rFonts w:ascii="Times New Roman" w:hAnsi="Times New Roman" w:cs="Times New Roman"/>
        </w:rPr>
        <w:t xml:space="preserve">the </w:t>
      </w:r>
      <w:r w:rsidR="00087F48">
        <w:rPr>
          <w:rFonts w:ascii="Times New Roman" w:hAnsi="Times New Roman" w:cs="Times New Roman"/>
        </w:rPr>
        <w:t>lowest range with</w:t>
      </w:r>
      <w:r w:rsidR="006F1EA0" w:rsidRPr="006F1EA0">
        <w:rPr>
          <w:rFonts w:ascii="Times New Roman" w:hAnsi="Times New Roman" w:cs="Times New Roman"/>
        </w:rPr>
        <w:t xml:space="preserve"> only 10 leaves</w:t>
      </w:r>
      <w:r w:rsidR="008B7646">
        <w:rPr>
          <w:rFonts w:ascii="Times New Roman" w:hAnsi="Times New Roman" w:cs="Times New Roman"/>
        </w:rPr>
        <w:t xml:space="preserve"> (</w:t>
      </w:r>
      <w:r w:rsidR="00C57AD7" w:rsidRPr="008F5734">
        <w:rPr>
          <w:rFonts w:ascii="Times New Roman" w:hAnsi="Times New Roman" w:cs="Times New Roman"/>
        </w:rPr>
        <w:t>Fig</w:t>
      </w:r>
      <w:r w:rsidR="00C57AD7">
        <w:rPr>
          <w:rFonts w:ascii="Times New Roman" w:hAnsi="Times New Roman" w:cs="Times New Roman"/>
        </w:rPr>
        <w:t>.</w:t>
      </w:r>
      <w:r w:rsidR="008B7646">
        <w:rPr>
          <w:rFonts w:ascii="Times New Roman" w:hAnsi="Times New Roman" w:cs="Times New Roman"/>
        </w:rPr>
        <w:t xml:space="preserve"> 1C)</w:t>
      </w:r>
      <w:r w:rsidR="006F1EA0" w:rsidRPr="006F1EA0">
        <w:rPr>
          <w:rFonts w:ascii="Times New Roman" w:hAnsi="Times New Roman" w:cs="Times New Roman"/>
        </w:rPr>
        <w:t xml:space="preserve">. These consistent increases highlight how certain treatments can positively influence leaf growth, likely due to improved nutrient uptake, hormonal stimulation, or better soil conditions (Singh </w:t>
      </w:r>
      <w:r w:rsidR="006F1EA0" w:rsidRPr="00BA7BCA">
        <w:rPr>
          <w:rFonts w:ascii="Times New Roman" w:hAnsi="Times New Roman" w:cs="Times New Roman"/>
          <w:i/>
        </w:rPr>
        <w:t>et al</w:t>
      </w:r>
      <w:r w:rsidR="006F1EA0" w:rsidRPr="006F1EA0">
        <w:rPr>
          <w:rFonts w:ascii="Times New Roman" w:hAnsi="Times New Roman" w:cs="Times New Roman"/>
        </w:rPr>
        <w:t xml:space="preserve">., 2019; Verma and Yadav, 2020). </w:t>
      </w:r>
      <w:r w:rsidR="00F74476" w:rsidRPr="00F74476">
        <w:rPr>
          <w:rFonts w:ascii="Times New Roman" w:hAnsi="Times New Roman" w:cs="Times New Roman"/>
        </w:rPr>
        <w:t xml:space="preserve">Having more leaves means a bigger surface area for photosynthesis, which is essential for strong growth and </w:t>
      </w:r>
      <w:r w:rsidR="00C57AD7">
        <w:rPr>
          <w:rFonts w:ascii="Times New Roman" w:hAnsi="Times New Roman" w:cs="Times New Roman"/>
        </w:rPr>
        <w:t xml:space="preserve">increased and uniform </w:t>
      </w:r>
      <w:r w:rsidR="00F74476" w:rsidRPr="00F74476">
        <w:rPr>
          <w:rFonts w:ascii="Times New Roman" w:hAnsi="Times New Roman" w:cs="Times New Roman"/>
        </w:rPr>
        <w:t>crop yield</w:t>
      </w:r>
      <w:r w:rsidR="006F1EA0" w:rsidRPr="006F1EA0">
        <w:rPr>
          <w:rFonts w:ascii="Times New Roman" w:hAnsi="Times New Roman" w:cs="Times New Roman"/>
        </w:rPr>
        <w:t xml:space="preserve"> (Patel </w:t>
      </w:r>
      <w:r w:rsidR="006F1EA0" w:rsidRPr="00F74476">
        <w:rPr>
          <w:rFonts w:ascii="Times New Roman" w:hAnsi="Times New Roman" w:cs="Times New Roman"/>
          <w:i/>
          <w:iCs/>
        </w:rPr>
        <w:t>et al</w:t>
      </w:r>
      <w:r w:rsidR="006F1EA0" w:rsidRPr="006F1EA0">
        <w:rPr>
          <w:rFonts w:ascii="Times New Roman" w:hAnsi="Times New Roman" w:cs="Times New Roman"/>
        </w:rPr>
        <w:t>., 2018).</w:t>
      </w:r>
    </w:p>
    <w:p w14:paraId="43A095D9" w14:textId="0B4F53C5" w:rsidR="00EE1DA9" w:rsidRDefault="00EE1DA9" w:rsidP="005100BB">
      <w:pPr>
        <w:jc w:val="both"/>
        <w:rPr>
          <w:rFonts w:ascii="Times New Roman" w:hAnsi="Times New Roman" w:cs="Times New Roman"/>
        </w:rPr>
      </w:pPr>
      <w:r>
        <w:rPr>
          <w:rFonts w:ascii="Times New Roman" w:hAnsi="Times New Roman" w:cs="Times New Roman"/>
          <w:noProof/>
        </w:rPr>
        <w:lastRenderedPageBreak/>
        <w:drawing>
          <wp:inline distT="0" distB="0" distL="0" distR="0" wp14:anchorId="7D4D7386" wp14:editId="78BF1291">
            <wp:extent cx="5731510" cy="2190750"/>
            <wp:effectExtent l="0" t="0" r="2540" b="0"/>
            <wp:docPr id="149024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2323" name="Picture 1490242323"/>
                    <pic:cNvPicPr/>
                  </pic:nvPicPr>
                  <pic:blipFill>
                    <a:blip r:embed="rId7">
                      <a:extLst>
                        <a:ext uri="{28A0092B-C50C-407E-A947-70E740481C1C}">
                          <a14:useLocalDpi xmlns:a14="http://schemas.microsoft.com/office/drawing/2010/main" val="0"/>
                        </a:ext>
                      </a:extLst>
                    </a:blip>
                    <a:stretch>
                      <a:fillRect/>
                    </a:stretch>
                  </pic:blipFill>
                  <pic:spPr>
                    <a:xfrm>
                      <a:off x="0" y="0"/>
                      <a:ext cx="5731510" cy="2190750"/>
                    </a:xfrm>
                    <a:prstGeom prst="rect">
                      <a:avLst/>
                    </a:prstGeom>
                  </pic:spPr>
                </pic:pic>
              </a:graphicData>
            </a:graphic>
          </wp:inline>
        </w:drawing>
      </w:r>
    </w:p>
    <w:p w14:paraId="5574C8A0" w14:textId="51AF536C" w:rsidR="00EE1DA9" w:rsidRDefault="00A2213A" w:rsidP="005100BB">
      <w:pPr>
        <w:jc w:val="both"/>
        <w:rPr>
          <w:rFonts w:ascii="Times New Roman" w:hAnsi="Times New Roman" w:cs="Times New Roman"/>
        </w:rPr>
      </w:pPr>
      <w:r w:rsidRPr="008F5734">
        <w:rPr>
          <w:rFonts w:ascii="Times New Roman" w:hAnsi="Times New Roman" w:cs="Times New Roman"/>
        </w:rPr>
        <w:t>Fig</w:t>
      </w:r>
      <w:r w:rsidR="00100ED9">
        <w:rPr>
          <w:rFonts w:ascii="Times New Roman" w:hAnsi="Times New Roman" w:cs="Times New Roman"/>
        </w:rPr>
        <w:t xml:space="preserve">.1. Effect of different treatments on </w:t>
      </w:r>
      <w:r w:rsidR="000F6756">
        <w:rPr>
          <w:rFonts w:ascii="Times New Roman" w:hAnsi="Times New Roman" w:cs="Times New Roman"/>
        </w:rPr>
        <w:t>growth characteristics</w:t>
      </w:r>
      <w:r w:rsidR="00851CF2">
        <w:rPr>
          <w:rFonts w:ascii="Times New Roman" w:hAnsi="Times New Roman" w:cs="Times New Roman"/>
        </w:rPr>
        <w:t xml:space="preserve"> of spinach</w:t>
      </w:r>
      <w:r w:rsidR="006C6BD4">
        <w:rPr>
          <w:rFonts w:ascii="Times New Roman" w:hAnsi="Times New Roman" w:cs="Times New Roman"/>
        </w:rPr>
        <w:t>;</w:t>
      </w:r>
      <w:r w:rsidR="00B06425">
        <w:rPr>
          <w:rFonts w:ascii="Times New Roman" w:hAnsi="Times New Roman" w:cs="Times New Roman"/>
        </w:rPr>
        <w:t xml:space="preserve"> (</w:t>
      </w:r>
      <w:r w:rsidR="00D25ADD">
        <w:rPr>
          <w:rFonts w:ascii="Times New Roman" w:hAnsi="Times New Roman" w:cs="Times New Roman"/>
        </w:rPr>
        <w:t xml:space="preserve">A) </w:t>
      </w:r>
      <w:r w:rsidR="00B06425">
        <w:rPr>
          <w:rFonts w:ascii="Times New Roman" w:hAnsi="Times New Roman" w:cs="Times New Roman"/>
        </w:rPr>
        <w:t>Plant Height (cm)</w:t>
      </w:r>
      <w:r w:rsidR="006C6BD4">
        <w:rPr>
          <w:rFonts w:ascii="Times New Roman" w:hAnsi="Times New Roman" w:cs="Times New Roman"/>
        </w:rPr>
        <w:t xml:space="preserve">, </w:t>
      </w:r>
      <w:r w:rsidR="000B506F">
        <w:rPr>
          <w:rFonts w:ascii="Times New Roman" w:hAnsi="Times New Roman" w:cs="Times New Roman"/>
        </w:rPr>
        <w:t>(B) Leaf area (cm</w:t>
      </w:r>
      <w:r w:rsidR="000B506F" w:rsidRPr="000B506F">
        <w:rPr>
          <w:rFonts w:ascii="Times New Roman" w:hAnsi="Times New Roman" w:cs="Times New Roman"/>
          <w:vertAlign w:val="superscript"/>
        </w:rPr>
        <w:t>2</w:t>
      </w:r>
      <w:r w:rsidR="000B506F">
        <w:rPr>
          <w:rFonts w:ascii="Times New Roman" w:hAnsi="Times New Roman" w:cs="Times New Roman"/>
        </w:rPr>
        <w:t>), Number of Leaves.</w:t>
      </w:r>
    </w:p>
    <w:p w14:paraId="379D6D5C" w14:textId="77777777" w:rsidR="00D67A60" w:rsidRDefault="00D445D7" w:rsidP="005100BB">
      <w:pPr>
        <w:jc w:val="both"/>
        <w:rPr>
          <w:rFonts w:ascii="Times New Roman" w:hAnsi="Times New Roman" w:cs="Times New Roman"/>
        </w:rPr>
      </w:pPr>
      <w:r>
        <w:rPr>
          <w:rFonts w:ascii="Times New Roman" w:hAnsi="Times New Roman" w:cs="Times New Roman"/>
        </w:rPr>
        <w:t xml:space="preserve">        </w:t>
      </w:r>
    </w:p>
    <w:p w14:paraId="13E805E0" w14:textId="19A059B0" w:rsidR="00FC5818" w:rsidRPr="00D67A60" w:rsidRDefault="00004391" w:rsidP="005100BB">
      <w:pPr>
        <w:jc w:val="both"/>
        <w:rPr>
          <w:rFonts w:ascii="Times New Roman" w:hAnsi="Times New Roman" w:cs="Times New Roman"/>
        </w:rPr>
      </w:pPr>
      <w:r w:rsidRPr="00004391">
        <w:rPr>
          <w:rFonts w:ascii="Times New Roman" w:hAnsi="Times New Roman" w:cs="Times New Roman"/>
          <w:b/>
          <w:bCs/>
        </w:rPr>
        <w:t>Chlorophyll a, Chlorophyll b and Total Chlorophyll</w:t>
      </w:r>
      <w:r w:rsidR="00966A23">
        <w:rPr>
          <w:rFonts w:ascii="Times New Roman" w:hAnsi="Times New Roman" w:cs="Times New Roman"/>
          <w:b/>
          <w:bCs/>
        </w:rPr>
        <w:t xml:space="preserve"> </w:t>
      </w:r>
      <w:r w:rsidR="00966A23" w:rsidRPr="00966A23">
        <w:rPr>
          <w:rFonts w:ascii="Times New Roman" w:hAnsi="Times New Roman" w:cs="Times New Roman"/>
          <w:b/>
          <w:bCs/>
        </w:rPr>
        <w:t>(mg g⁻¹)</w:t>
      </w:r>
    </w:p>
    <w:p w14:paraId="3ADF76CC" w14:textId="2679BE1D" w:rsidR="00BB78AC" w:rsidRDefault="00D445D7" w:rsidP="005100BB">
      <w:pPr>
        <w:jc w:val="both"/>
        <w:rPr>
          <w:rFonts w:ascii="Times New Roman" w:hAnsi="Times New Roman" w:cs="Times New Roman"/>
        </w:rPr>
      </w:pPr>
      <w:r>
        <w:rPr>
          <w:rFonts w:ascii="Times New Roman" w:hAnsi="Times New Roman" w:cs="Times New Roman"/>
        </w:rPr>
        <w:t xml:space="preserve">        </w:t>
      </w:r>
      <w:r w:rsidR="00217C43" w:rsidRPr="00217C43">
        <w:rPr>
          <w:rFonts w:ascii="Times New Roman" w:hAnsi="Times New Roman" w:cs="Times New Roman"/>
        </w:rPr>
        <w:t xml:space="preserve">Chlorophyll </w:t>
      </w:r>
      <w:r w:rsidR="00C57AD7">
        <w:rPr>
          <w:rFonts w:ascii="Times New Roman" w:hAnsi="Times New Roman" w:cs="Times New Roman"/>
        </w:rPr>
        <w:t>is</w:t>
      </w:r>
      <w:r w:rsidR="00217C43" w:rsidRPr="00217C43">
        <w:rPr>
          <w:rFonts w:ascii="Times New Roman" w:hAnsi="Times New Roman" w:cs="Times New Roman"/>
        </w:rPr>
        <w:t xml:space="preserve"> a crucial component of the photosynthetic pigment system, </w:t>
      </w:r>
      <w:r w:rsidR="00C57AD7">
        <w:rPr>
          <w:rFonts w:ascii="Times New Roman" w:hAnsi="Times New Roman" w:cs="Times New Roman"/>
        </w:rPr>
        <w:t>which is</w:t>
      </w:r>
      <w:r w:rsidR="00217C43" w:rsidRPr="00217C43">
        <w:rPr>
          <w:rFonts w:ascii="Times New Roman" w:hAnsi="Times New Roman" w:cs="Times New Roman"/>
        </w:rPr>
        <w:t xml:space="preserve"> significantly influenced by the different treatments applied. The </w:t>
      </w:r>
      <w:r w:rsidR="0083493F">
        <w:rPr>
          <w:rFonts w:ascii="Times New Roman" w:hAnsi="Times New Roman" w:cs="Times New Roman"/>
        </w:rPr>
        <w:t>highest</w:t>
      </w:r>
      <w:r w:rsidR="00217C43" w:rsidRPr="00217C43">
        <w:rPr>
          <w:rFonts w:ascii="Times New Roman" w:hAnsi="Times New Roman" w:cs="Times New Roman"/>
        </w:rPr>
        <w:t xml:space="preserve"> </w:t>
      </w:r>
      <w:r w:rsidR="00C57AD7">
        <w:rPr>
          <w:rFonts w:ascii="Times New Roman" w:hAnsi="Times New Roman" w:cs="Times New Roman"/>
        </w:rPr>
        <w:t xml:space="preserve">chlorophyll a content </w:t>
      </w:r>
      <w:r w:rsidR="00217C43" w:rsidRPr="00217C43">
        <w:rPr>
          <w:rFonts w:ascii="Times New Roman" w:hAnsi="Times New Roman" w:cs="Times New Roman"/>
        </w:rPr>
        <w:t xml:space="preserve">was </w:t>
      </w:r>
      <w:r w:rsidR="00C57AD7">
        <w:rPr>
          <w:rFonts w:ascii="Times New Roman" w:hAnsi="Times New Roman" w:cs="Times New Roman"/>
        </w:rPr>
        <w:t xml:space="preserve">observed in </w:t>
      </w:r>
      <w:r w:rsidR="00217C43" w:rsidRPr="00217C43">
        <w:rPr>
          <w:rFonts w:ascii="Times New Roman" w:hAnsi="Times New Roman" w:cs="Times New Roman"/>
        </w:rPr>
        <w:t>T₂</w:t>
      </w:r>
      <w:r w:rsidR="005F704F">
        <w:rPr>
          <w:rFonts w:ascii="Times New Roman" w:hAnsi="Times New Roman" w:cs="Times New Roman"/>
        </w:rPr>
        <w:t xml:space="preserve"> </w:t>
      </w:r>
      <w:r w:rsidR="00C57AD7">
        <w:rPr>
          <w:rFonts w:ascii="Times New Roman" w:hAnsi="Times New Roman" w:cs="Times New Roman"/>
        </w:rPr>
        <w:t>(</w:t>
      </w:r>
      <w:r w:rsidR="00217C43" w:rsidRPr="00217C43">
        <w:rPr>
          <w:rFonts w:ascii="Times New Roman" w:hAnsi="Times New Roman" w:cs="Times New Roman"/>
        </w:rPr>
        <w:t>16.6 mg g⁻¹ FW</w:t>
      </w:r>
      <w:r w:rsidR="00C57AD7">
        <w:rPr>
          <w:rFonts w:ascii="Times New Roman" w:hAnsi="Times New Roman" w:cs="Times New Roman"/>
        </w:rPr>
        <w:t>)</w:t>
      </w:r>
      <w:r w:rsidR="00217C43" w:rsidRPr="00217C43">
        <w:rPr>
          <w:rFonts w:ascii="Times New Roman" w:hAnsi="Times New Roman" w:cs="Times New Roman"/>
        </w:rPr>
        <w:t>, followed by T₆</w:t>
      </w:r>
      <w:r w:rsidR="005F704F">
        <w:rPr>
          <w:rFonts w:ascii="Times New Roman" w:hAnsi="Times New Roman" w:cs="Times New Roman"/>
        </w:rPr>
        <w:t xml:space="preserve"> </w:t>
      </w:r>
      <w:r w:rsidR="00217C43" w:rsidRPr="00217C43">
        <w:rPr>
          <w:rFonts w:ascii="Times New Roman" w:hAnsi="Times New Roman" w:cs="Times New Roman"/>
        </w:rPr>
        <w:t>and T₃</w:t>
      </w:r>
      <w:r w:rsidR="00C57AD7">
        <w:rPr>
          <w:rFonts w:ascii="Times New Roman" w:hAnsi="Times New Roman" w:cs="Times New Roman"/>
        </w:rPr>
        <w:t>,</w:t>
      </w:r>
      <w:r w:rsidR="005F704F">
        <w:rPr>
          <w:rFonts w:ascii="Times New Roman" w:hAnsi="Times New Roman" w:cs="Times New Roman"/>
        </w:rPr>
        <w:t xml:space="preserve"> </w:t>
      </w:r>
      <w:r w:rsidR="00C57AD7">
        <w:rPr>
          <w:rFonts w:ascii="Times New Roman" w:hAnsi="Times New Roman" w:cs="Times New Roman"/>
        </w:rPr>
        <w:t>containing</w:t>
      </w:r>
      <w:r w:rsidR="00217C43" w:rsidRPr="00217C43">
        <w:rPr>
          <w:rFonts w:ascii="Times New Roman" w:hAnsi="Times New Roman" w:cs="Times New Roman"/>
        </w:rPr>
        <w:t xml:space="preserve"> 15.7 mg g⁻¹ FW and 14.8 mg g⁻¹ FW</w:t>
      </w:r>
      <w:r w:rsidR="00C57AD7">
        <w:rPr>
          <w:rFonts w:ascii="Times New Roman" w:hAnsi="Times New Roman" w:cs="Times New Roman"/>
        </w:rPr>
        <w:t xml:space="preserve"> of </w:t>
      </w:r>
      <w:proofErr w:type="spellStart"/>
      <w:r w:rsidR="00C57AD7">
        <w:rPr>
          <w:rFonts w:ascii="Times New Roman" w:hAnsi="Times New Roman" w:cs="Times New Roman"/>
        </w:rPr>
        <w:t>chl</w:t>
      </w:r>
      <w:proofErr w:type="spellEnd"/>
      <w:r w:rsidR="00C57AD7">
        <w:rPr>
          <w:rFonts w:ascii="Times New Roman" w:hAnsi="Times New Roman" w:cs="Times New Roman"/>
        </w:rPr>
        <w:t xml:space="preserve"> a</w:t>
      </w:r>
      <w:r w:rsidR="0066197A">
        <w:rPr>
          <w:rFonts w:ascii="Times New Roman" w:hAnsi="Times New Roman" w:cs="Times New Roman"/>
        </w:rPr>
        <w:t>,</w:t>
      </w:r>
      <w:r w:rsidR="00C57AD7">
        <w:rPr>
          <w:rFonts w:ascii="Times New Roman" w:hAnsi="Times New Roman" w:cs="Times New Roman"/>
        </w:rPr>
        <w:t xml:space="preserve"> respectively</w:t>
      </w:r>
      <w:r w:rsidR="00217C43" w:rsidRPr="00217C43">
        <w:rPr>
          <w:rFonts w:ascii="Times New Roman" w:hAnsi="Times New Roman" w:cs="Times New Roman"/>
        </w:rPr>
        <w:t>. This indicates that these treatments really enhanced the photosynthetic capabilities</w:t>
      </w:r>
      <w:r w:rsidR="00C57AD7">
        <w:rPr>
          <w:rFonts w:ascii="Times New Roman" w:hAnsi="Times New Roman" w:cs="Times New Roman"/>
        </w:rPr>
        <w:t xml:space="preserve"> of plants</w:t>
      </w:r>
      <w:r w:rsidR="00217C43" w:rsidRPr="00217C43">
        <w:rPr>
          <w:rFonts w:ascii="Times New Roman" w:hAnsi="Times New Roman" w:cs="Times New Roman"/>
        </w:rPr>
        <w:t xml:space="preserve">. T₄ </w:t>
      </w:r>
      <w:r w:rsidR="004F3E6E">
        <w:rPr>
          <w:rFonts w:ascii="Times New Roman" w:hAnsi="Times New Roman" w:cs="Times New Roman"/>
        </w:rPr>
        <w:t xml:space="preserve">has </w:t>
      </w:r>
      <w:r w:rsidR="004F3E6E" w:rsidRPr="00217C43">
        <w:rPr>
          <w:rFonts w:ascii="Times New Roman" w:hAnsi="Times New Roman" w:cs="Times New Roman"/>
        </w:rPr>
        <w:t>13.1 mg g⁻¹ FW</w:t>
      </w:r>
      <w:r w:rsidR="004F3E6E">
        <w:rPr>
          <w:rFonts w:ascii="Times New Roman" w:hAnsi="Times New Roman" w:cs="Times New Roman"/>
        </w:rPr>
        <w:t xml:space="preserve"> of </w:t>
      </w:r>
      <w:proofErr w:type="spellStart"/>
      <w:r w:rsidR="004F3E6E">
        <w:rPr>
          <w:rFonts w:ascii="Times New Roman" w:hAnsi="Times New Roman" w:cs="Times New Roman"/>
        </w:rPr>
        <w:t>chl</w:t>
      </w:r>
      <w:proofErr w:type="spellEnd"/>
      <w:r w:rsidR="004F3E6E">
        <w:rPr>
          <w:rFonts w:ascii="Times New Roman" w:hAnsi="Times New Roman" w:cs="Times New Roman"/>
        </w:rPr>
        <w:t xml:space="preserve"> a content</w:t>
      </w:r>
      <w:r w:rsidR="00217C43" w:rsidRPr="00217C43">
        <w:rPr>
          <w:rFonts w:ascii="Times New Roman" w:hAnsi="Times New Roman" w:cs="Times New Roman"/>
        </w:rPr>
        <w:t>, while T₅</w:t>
      </w:r>
      <w:r w:rsidR="004F3E6E">
        <w:rPr>
          <w:rFonts w:ascii="Times New Roman" w:hAnsi="Times New Roman" w:cs="Times New Roman"/>
        </w:rPr>
        <w:t xml:space="preserve"> </w:t>
      </w:r>
      <w:r w:rsidR="00217C43" w:rsidRPr="00217C43">
        <w:rPr>
          <w:rFonts w:ascii="Times New Roman" w:hAnsi="Times New Roman" w:cs="Times New Roman"/>
        </w:rPr>
        <w:t xml:space="preserve">and T₁ </w:t>
      </w:r>
      <w:r w:rsidR="005F704F">
        <w:rPr>
          <w:rFonts w:ascii="Times New Roman" w:hAnsi="Times New Roman" w:cs="Times New Roman"/>
        </w:rPr>
        <w:t>were</w:t>
      </w:r>
      <w:r w:rsidR="00217C43" w:rsidRPr="00217C43">
        <w:rPr>
          <w:rFonts w:ascii="Times New Roman" w:hAnsi="Times New Roman" w:cs="Times New Roman"/>
        </w:rPr>
        <w:t xml:space="preserve"> </w:t>
      </w:r>
      <w:r w:rsidR="004F3E6E">
        <w:rPr>
          <w:rFonts w:ascii="Times New Roman" w:hAnsi="Times New Roman" w:cs="Times New Roman"/>
        </w:rPr>
        <w:t>recorded with</w:t>
      </w:r>
      <w:r w:rsidR="00217C43" w:rsidRPr="00217C43">
        <w:rPr>
          <w:rFonts w:ascii="Times New Roman" w:hAnsi="Times New Roman" w:cs="Times New Roman"/>
        </w:rPr>
        <w:t xml:space="preserve"> lower chlorophyll</w:t>
      </w:r>
      <w:r w:rsidR="005F704F">
        <w:rPr>
          <w:rFonts w:ascii="Times New Roman" w:hAnsi="Times New Roman" w:cs="Times New Roman"/>
        </w:rPr>
        <w:t>-</w:t>
      </w:r>
      <w:r w:rsidR="00217C43" w:rsidRPr="00217C43">
        <w:rPr>
          <w:rFonts w:ascii="Times New Roman" w:hAnsi="Times New Roman" w:cs="Times New Roman"/>
        </w:rPr>
        <w:t xml:space="preserve">a </w:t>
      </w:r>
      <w:r w:rsidR="004F3E6E">
        <w:rPr>
          <w:rFonts w:ascii="Times New Roman" w:hAnsi="Times New Roman" w:cs="Times New Roman"/>
        </w:rPr>
        <w:t xml:space="preserve">content </w:t>
      </w:r>
      <w:r w:rsidR="00217C43" w:rsidRPr="00217C43">
        <w:rPr>
          <w:rFonts w:ascii="Times New Roman" w:hAnsi="Times New Roman" w:cs="Times New Roman"/>
        </w:rPr>
        <w:t>of 11.8 mg g⁻¹ FW and 10.9 mg g⁻¹ FW</w:t>
      </w:r>
      <w:r w:rsidR="000D1E7B">
        <w:rPr>
          <w:rFonts w:ascii="Times New Roman" w:hAnsi="Times New Roman" w:cs="Times New Roman"/>
        </w:rPr>
        <w:t xml:space="preserve"> </w:t>
      </w:r>
      <w:r w:rsidR="004F3E6E">
        <w:rPr>
          <w:rFonts w:ascii="Times New Roman" w:hAnsi="Times New Roman" w:cs="Times New Roman"/>
        </w:rPr>
        <w:t xml:space="preserve">respectively </w:t>
      </w:r>
      <w:r w:rsidR="000D1E7B">
        <w:rPr>
          <w:rFonts w:ascii="Times New Roman" w:hAnsi="Times New Roman" w:cs="Times New Roman"/>
        </w:rPr>
        <w:t>(</w:t>
      </w:r>
      <w:r w:rsidR="004F3E6E" w:rsidRPr="008F5734">
        <w:rPr>
          <w:rFonts w:ascii="Times New Roman" w:hAnsi="Times New Roman" w:cs="Times New Roman"/>
        </w:rPr>
        <w:t>Fig</w:t>
      </w:r>
      <w:r w:rsidR="004F3E6E">
        <w:rPr>
          <w:rFonts w:ascii="Times New Roman" w:hAnsi="Times New Roman" w:cs="Times New Roman"/>
        </w:rPr>
        <w:t>.</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A)</w:t>
      </w:r>
      <w:r w:rsidR="00217C43" w:rsidRPr="00217C43">
        <w:rPr>
          <w:rFonts w:ascii="Times New Roman" w:hAnsi="Times New Roman" w:cs="Times New Roman"/>
        </w:rPr>
        <w:t xml:space="preserve">. The elevated pigment concentrations in T₂ </w:t>
      </w:r>
      <w:r w:rsidR="002A6296">
        <w:rPr>
          <w:rFonts w:ascii="Times New Roman" w:hAnsi="Times New Roman" w:cs="Times New Roman"/>
        </w:rPr>
        <w:t xml:space="preserve">(Panchgavya) </w:t>
      </w:r>
      <w:r w:rsidR="00217C43" w:rsidRPr="00217C43">
        <w:rPr>
          <w:rFonts w:ascii="Times New Roman" w:hAnsi="Times New Roman" w:cs="Times New Roman"/>
        </w:rPr>
        <w:t xml:space="preserve">and T₆ </w:t>
      </w:r>
      <w:r w:rsidR="002A6296">
        <w:rPr>
          <w:rFonts w:ascii="Times New Roman" w:hAnsi="Times New Roman" w:cs="Times New Roman"/>
        </w:rPr>
        <w:t xml:space="preserve">(Seaweed) </w:t>
      </w:r>
      <w:r w:rsidR="00217C43" w:rsidRPr="00217C43">
        <w:rPr>
          <w:rFonts w:ascii="Times New Roman" w:hAnsi="Times New Roman" w:cs="Times New Roman"/>
        </w:rPr>
        <w:t>likely resulted from improved nutrient uptake and a more conducive environment for chloroplast growth and function</w:t>
      </w:r>
      <w:r w:rsidR="000D1E7B">
        <w:rPr>
          <w:rFonts w:ascii="Times New Roman" w:hAnsi="Times New Roman" w:cs="Times New Roman"/>
        </w:rPr>
        <w:t xml:space="preserve"> (</w:t>
      </w:r>
      <w:r w:rsidR="000D1E7B" w:rsidRPr="008F5734">
        <w:rPr>
          <w:rFonts w:ascii="Times New Roman" w:hAnsi="Times New Roman" w:cs="Times New Roman"/>
        </w:rPr>
        <w:t>Fig</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A)</w:t>
      </w:r>
      <w:r w:rsidR="00217C43" w:rsidRPr="00217C43">
        <w:rPr>
          <w:rFonts w:ascii="Times New Roman" w:hAnsi="Times New Roman" w:cs="Times New Roman"/>
        </w:rPr>
        <w:t>. Generally, higher chlorophyll content translates to better light absorption and enhanced carbon assimilation (</w:t>
      </w:r>
      <w:proofErr w:type="spellStart"/>
      <w:r w:rsidR="00217C43" w:rsidRPr="00217C43">
        <w:rPr>
          <w:rFonts w:ascii="Times New Roman" w:hAnsi="Times New Roman" w:cs="Times New Roman"/>
        </w:rPr>
        <w:t>Lichtenthaler</w:t>
      </w:r>
      <w:proofErr w:type="spellEnd"/>
      <w:r w:rsidR="00217C43" w:rsidRPr="00217C43">
        <w:rPr>
          <w:rFonts w:ascii="Times New Roman" w:hAnsi="Times New Roman" w:cs="Times New Roman"/>
        </w:rPr>
        <w:t xml:space="preserve"> and </w:t>
      </w:r>
      <w:proofErr w:type="spellStart"/>
      <w:r w:rsidR="00217C43" w:rsidRPr="00217C43">
        <w:rPr>
          <w:rFonts w:ascii="Times New Roman" w:hAnsi="Times New Roman" w:cs="Times New Roman"/>
        </w:rPr>
        <w:t>Buschmann</w:t>
      </w:r>
      <w:proofErr w:type="spellEnd"/>
      <w:r w:rsidR="00217C43" w:rsidRPr="00217C43">
        <w:rPr>
          <w:rFonts w:ascii="Times New Roman" w:hAnsi="Times New Roman" w:cs="Times New Roman"/>
        </w:rPr>
        <w:t xml:space="preserve">, 2001). Previous studies have also indicated that treatments promoting chlorophyll biosynthesis can lead to improved plant growth and yield (Anjum </w:t>
      </w:r>
      <w:r w:rsidR="00217C43" w:rsidRPr="0020084F">
        <w:rPr>
          <w:rFonts w:ascii="Times New Roman" w:hAnsi="Times New Roman" w:cs="Times New Roman"/>
          <w:i/>
          <w:iCs/>
        </w:rPr>
        <w:t>et al</w:t>
      </w:r>
      <w:r w:rsidR="00217C43" w:rsidRPr="00217C43">
        <w:rPr>
          <w:rFonts w:ascii="Times New Roman" w:hAnsi="Times New Roman" w:cs="Times New Roman"/>
        </w:rPr>
        <w:t xml:space="preserve">., 2011). The variations in </w:t>
      </w:r>
      <w:r w:rsidR="00EC6E1A">
        <w:rPr>
          <w:rFonts w:ascii="Times New Roman" w:hAnsi="Times New Roman" w:cs="Times New Roman"/>
        </w:rPr>
        <w:t>chlorophyll a</w:t>
      </w:r>
      <w:r w:rsidR="00217C43" w:rsidRPr="00217C43">
        <w:rPr>
          <w:rFonts w:ascii="Times New Roman" w:hAnsi="Times New Roman" w:cs="Times New Roman"/>
        </w:rPr>
        <w:t xml:space="preserve"> </w:t>
      </w:r>
      <w:r w:rsidR="00EC6E1A">
        <w:rPr>
          <w:rFonts w:ascii="Times New Roman" w:hAnsi="Times New Roman" w:cs="Times New Roman"/>
        </w:rPr>
        <w:t>content</w:t>
      </w:r>
      <w:r w:rsidR="00217C43" w:rsidRPr="00217C43">
        <w:rPr>
          <w:rFonts w:ascii="Times New Roman" w:hAnsi="Times New Roman" w:cs="Times New Roman"/>
        </w:rPr>
        <w:t xml:space="preserve"> clearly demonstrate how effective each treatment was in bolstering the photosynthetic machinery.</w:t>
      </w:r>
    </w:p>
    <w:p w14:paraId="27C9F3B4" w14:textId="1FFEF90E" w:rsidR="00BB78AC" w:rsidRDefault="00D445D7" w:rsidP="005100BB">
      <w:pPr>
        <w:jc w:val="both"/>
        <w:rPr>
          <w:rFonts w:ascii="Times New Roman" w:hAnsi="Times New Roman" w:cs="Times New Roman"/>
        </w:rPr>
      </w:pPr>
      <w:r>
        <w:rPr>
          <w:rFonts w:ascii="Times New Roman" w:hAnsi="Times New Roman" w:cs="Times New Roman"/>
        </w:rPr>
        <w:t xml:space="preserve">        </w:t>
      </w:r>
      <w:r w:rsidR="00EC6E1A">
        <w:rPr>
          <w:rFonts w:ascii="Times New Roman" w:hAnsi="Times New Roman" w:cs="Times New Roman"/>
        </w:rPr>
        <w:t>Chlorophyll b</w:t>
      </w:r>
      <w:r w:rsidR="00C00390" w:rsidRPr="00C00390">
        <w:rPr>
          <w:rFonts w:ascii="Times New Roman" w:hAnsi="Times New Roman" w:cs="Times New Roman"/>
        </w:rPr>
        <w:t xml:space="preserve"> plays a vital role in capturing light and transferring energy to </w:t>
      </w:r>
      <w:r w:rsidR="00EC6E1A">
        <w:rPr>
          <w:rFonts w:ascii="Times New Roman" w:hAnsi="Times New Roman" w:cs="Times New Roman"/>
        </w:rPr>
        <w:t>chlorophyll a</w:t>
      </w:r>
      <w:r w:rsidR="00C00390" w:rsidRPr="00C00390">
        <w:rPr>
          <w:rFonts w:ascii="Times New Roman" w:hAnsi="Times New Roman" w:cs="Times New Roman"/>
        </w:rPr>
        <w:t xml:space="preserve"> during photosynthesis, and it displayed some </w:t>
      </w:r>
      <w:r w:rsidR="007E7AC3" w:rsidRPr="00C00390">
        <w:rPr>
          <w:rFonts w:ascii="Times New Roman" w:hAnsi="Times New Roman" w:cs="Times New Roman"/>
        </w:rPr>
        <w:t>inte</w:t>
      </w:r>
      <w:r w:rsidR="007E7AC3">
        <w:rPr>
          <w:rFonts w:ascii="Times New Roman" w:hAnsi="Times New Roman" w:cs="Times New Roman"/>
        </w:rPr>
        <w:t>resting</w:t>
      </w:r>
      <w:r w:rsidR="00C00390" w:rsidRPr="00C00390">
        <w:rPr>
          <w:rFonts w:ascii="Times New Roman" w:hAnsi="Times New Roman" w:cs="Times New Roman"/>
        </w:rPr>
        <w:t xml:space="preserve"> variations </w:t>
      </w:r>
      <w:r w:rsidR="004F3E6E" w:rsidRPr="00C00390">
        <w:rPr>
          <w:rFonts w:ascii="Times New Roman" w:hAnsi="Times New Roman" w:cs="Times New Roman"/>
        </w:rPr>
        <w:t>a</w:t>
      </w:r>
      <w:r w:rsidR="004F3E6E">
        <w:rPr>
          <w:rFonts w:ascii="Times New Roman" w:hAnsi="Times New Roman" w:cs="Times New Roman"/>
        </w:rPr>
        <w:t>mong</w:t>
      </w:r>
      <w:r w:rsidR="00C00390" w:rsidRPr="00C00390">
        <w:rPr>
          <w:rFonts w:ascii="Times New Roman" w:hAnsi="Times New Roman" w:cs="Times New Roman"/>
        </w:rPr>
        <w:t xml:space="preserve"> the different treatments. The highest concentration of chlorophyll</w:t>
      </w:r>
      <w:r w:rsidR="007E7AC3">
        <w:rPr>
          <w:rFonts w:ascii="Times New Roman" w:hAnsi="Times New Roman" w:cs="Times New Roman"/>
        </w:rPr>
        <w:t>-</w:t>
      </w:r>
      <w:r w:rsidR="00C00390" w:rsidRPr="00C00390">
        <w:rPr>
          <w:rFonts w:ascii="Times New Roman" w:hAnsi="Times New Roman" w:cs="Times New Roman"/>
        </w:rPr>
        <w:t>b was observed in T₂</w:t>
      </w:r>
      <w:r w:rsidR="007E7AC3">
        <w:rPr>
          <w:rFonts w:ascii="Times New Roman" w:hAnsi="Times New Roman" w:cs="Times New Roman"/>
        </w:rPr>
        <w:t xml:space="preserve"> </w:t>
      </w:r>
      <w:r w:rsidR="004F3E6E">
        <w:rPr>
          <w:rFonts w:ascii="Times New Roman" w:hAnsi="Times New Roman" w:cs="Times New Roman"/>
        </w:rPr>
        <w:t>(</w:t>
      </w:r>
      <w:r w:rsidR="00C00390" w:rsidRPr="00C00390">
        <w:rPr>
          <w:rFonts w:ascii="Times New Roman" w:hAnsi="Times New Roman" w:cs="Times New Roman"/>
        </w:rPr>
        <w:t>18.02 mg g⁻¹ FW</w:t>
      </w:r>
      <w:r w:rsidR="004F3E6E">
        <w:rPr>
          <w:rFonts w:ascii="Times New Roman" w:hAnsi="Times New Roman" w:cs="Times New Roman"/>
        </w:rPr>
        <w:t>),</w:t>
      </w:r>
      <w:r w:rsidR="00C00390" w:rsidRPr="00C00390">
        <w:rPr>
          <w:rFonts w:ascii="Times New Roman" w:hAnsi="Times New Roman" w:cs="Times New Roman"/>
        </w:rPr>
        <w:t xml:space="preserve"> </w:t>
      </w:r>
      <w:r w:rsidR="004F3E6E">
        <w:rPr>
          <w:rFonts w:ascii="Times New Roman" w:hAnsi="Times New Roman" w:cs="Times New Roman"/>
        </w:rPr>
        <w:t>followed</w:t>
      </w:r>
      <w:r w:rsidR="00C00390" w:rsidRPr="00C00390">
        <w:rPr>
          <w:rFonts w:ascii="Times New Roman" w:hAnsi="Times New Roman" w:cs="Times New Roman"/>
        </w:rPr>
        <w:t xml:space="preserve"> T₆ </w:t>
      </w:r>
      <w:r w:rsidR="007E7AC3">
        <w:rPr>
          <w:rFonts w:ascii="Times New Roman" w:hAnsi="Times New Roman" w:cs="Times New Roman"/>
        </w:rPr>
        <w:t>(</w:t>
      </w:r>
      <w:r w:rsidR="00C00390" w:rsidRPr="00C00390">
        <w:rPr>
          <w:rFonts w:ascii="Times New Roman" w:hAnsi="Times New Roman" w:cs="Times New Roman"/>
        </w:rPr>
        <w:t>17.3 mg g⁻¹ FW</w:t>
      </w:r>
      <w:r w:rsidR="004F3E6E">
        <w:rPr>
          <w:rFonts w:ascii="Times New Roman" w:hAnsi="Times New Roman" w:cs="Times New Roman"/>
        </w:rPr>
        <w:t>)</w:t>
      </w:r>
      <w:r w:rsidR="00C00390" w:rsidRPr="00C00390">
        <w:rPr>
          <w:rFonts w:ascii="Times New Roman" w:hAnsi="Times New Roman" w:cs="Times New Roman"/>
        </w:rPr>
        <w:t xml:space="preserve"> and T₃ </w:t>
      </w:r>
      <w:r w:rsidR="007E7AC3">
        <w:rPr>
          <w:rFonts w:ascii="Times New Roman" w:hAnsi="Times New Roman" w:cs="Times New Roman"/>
        </w:rPr>
        <w:t>(</w:t>
      </w:r>
      <w:r w:rsidR="00C00390" w:rsidRPr="00C00390">
        <w:rPr>
          <w:rFonts w:ascii="Times New Roman" w:hAnsi="Times New Roman" w:cs="Times New Roman"/>
        </w:rPr>
        <w:t>16.5 mg g⁻¹ FW</w:t>
      </w:r>
      <w:r w:rsidR="004F3E6E">
        <w:rPr>
          <w:rFonts w:ascii="Times New Roman" w:hAnsi="Times New Roman" w:cs="Times New Roman"/>
        </w:rPr>
        <w:t>)</w:t>
      </w:r>
      <w:r w:rsidR="00C00390" w:rsidRPr="00C00390">
        <w:rPr>
          <w:rFonts w:ascii="Times New Roman" w:hAnsi="Times New Roman" w:cs="Times New Roman"/>
        </w:rPr>
        <w:t>. This suggests that these treatments might enhance the efficiency of chloroplasts and boost pigment production. T₄</w:t>
      </w:r>
      <w:r w:rsidR="007E7AC3">
        <w:rPr>
          <w:rFonts w:ascii="Times New Roman" w:hAnsi="Times New Roman" w:cs="Times New Roman"/>
        </w:rPr>
        <w:t xml:space="preserve"> </w:t>
      </w:r>
      <w:r w:rsidR="00C00390" w:rsidRPr="00C00390">
        <w:rPr>
          <w:rFonts w:ascii="Times New Roman" w:hAnsi="Times New Roman" w:cs="Times New Roman"/>
        </w:rPr>
        <w:t>and T₅</w:t>
      </w:r>
      <w:r w:rsidR="007E7AC3">
        <w:rPr>
          <w:rFonts w:ascii="Times New Roman" w:hAnsi="Times New Roman" w:cs="Times New Roman"/>
        </w:rPr>
        <w:t xml:space="preserve"> </w:t>
      </w:r>
      <w:r w:rsidR="00C00390" w:rsidRPr="00C00390">
        <w:rPr>
          <w:rFonts w:ascii="Times New Roman" w:hAnsi="Times New Roman" w:cs="Times New Roman"/>
        </w:rPr>
        <w:t xml:space="preserve">showed moderate levels </w:t>
      </w:r>
      <w:r w:rsidR="004F3E6E">
        <w:rPr>
          <w:rFonts w:ascii="Times New Roman" w:hAnsi="Times New Roman" w:cs="Times New Roman"/>
        </w:rPr>
        <w:t xml:space="preserve">of </w:t>
      </w:r>
      <w:r w:rsidR="00C00390" w:rsidRPr="00C00390">
        <w:rPr>
          <w:rFonts w:ascii="Times New Roman" w:hAnsi="Times New Roman" w:cs="Times New Roman"/>
        </w:rPr>
        <w:t>14.9 mg g⁻¹ FW and 13.5 mg g⁻¹ FW</w:t>
      </w:r>
      <w:r w:rsidR="004F3E6E">
        <w:rPr>
          <w:rFonts w:ascii="Times New Roman" w:hAnsi="Times New Roman" w:cs="Times New Roman"/>
        </w:rPr>
        <w:t xml:space="preserve"> </w:t>
      </w:r>
      <w:proofErr w:type="spellStart"/>
      <w:r w:rsidR="004F3E6E">
        <w:rPr>
          <w:rFonts w:ascii="Times New Roman" w:hAnsi="Times New Roman" w:cs="Times New Roman"/>
        </w:rPr>
        <w:t>chl</w:t>
      </w:r>
      <w:proofErr w:type="spellEnd"/>
      <w:r w:rsidR="004F3E6E">
        <w:rPr>
          <w:rFonts w:ascii="Times New Roman" w:hAnsi="Times New Roman" w:cs="Times New Roman"/>
        </w:rPr>
        <w:t xml:space="preserve"> b</w:t>
      </w:r>
      <w:r w:rsidR="00C00390" w:rsidRPr="00C00390">
        <w:rPr>
          <w:rFonts w:ascii="Times New Roman" w:hAnsi="Times New Roman" w:cs="Times New Roman"/>
        </w:rPr>
        <w:t>, respectively, while T</w:t>
      </w:r>
      <w:r w:rsidR="00BB5F02" w:rsidRPr="00C00390">
        <w:rPr>
          <w:rFonts w:ascii="Times New Roman" w:hAnsi="Times New Roman" w:cs="Times New Roman"/>
        </w:rPr>
        <w:t xml:space="preserve">₁ </w:t>
      </w:r>
      <w:r w:rsidR="00BB5F02">
        <w:rPr>
          <w:rFonts w:ascii="Times New Roman" w:hAnsi="Times New Roman" w:cs="Times New Roman"/>
        </w:rPr>
        <w:t>(</w:t>
      </w:r>
      <w:r w:rsidR="004F3E6E" w:rsidRPr="00C00390">
        <w:rPr>
          <w:rFonts w:ascii="Times New Roman" w:hAnsi="Times New Roman" w:cs="Times New Roman"/>
        </w:rPr>
        <w:t xml:space="preserve">9.9 mg g⁻¹ </w:t>
      </w:r>
      <w:r w:rsidR="00BB5F02" w:rsidRPr="00C00390">
        <w:rPr>
          <w:rFonts w:ascii="Times New Roman" w:hAnsi="Times New Roman" w:cs="Times New Roman"/>
        </w:rPr>
        <w:t>FW</w:t>
      </w:r>
      <w:r w:rsidR="00BB5F02">
        <w:rPr>
          <w:rFonts w:ascii="Times New Roman" w:hAnsi="Times New Roman" w:cs="Times New Roman"/>
        </w:rPr>
        <w:t>)</w:t>
      </w:r>
      <w:r w:rsidR="004F3E6E">
        <w:rPr>
          <w:rFonts w:ascii="Times New Roman" w:hAnsi="Times New Roman" w:cs="Times New Roman"/>
        </w:rPr>
        <w:t xml:space="preserve"> </w:t>
      </w:r>
      <w:r w:rsidR="00C00390" w:rsidRPr="00C00390">
        <w:rPr>
          <w:rFonts w:ascii="Times New Roman" w:hAnsi="Times New Roman" w:cs="Times New Roman"/>
        </w:rPr>
        <w:t xml:space="preserve">had the lowest concentration </w:t>
      </w:r>
      <w:r w:rsidR="000D1E7B">
        <w:rPr>
          <w:rFonts w:ascii="Times New Roman" w:hAnsi="Times New Roman" w:cs="Times New Roman"/>
        </w:rPr>
        <w:t>(</w:t>
      </w:r>
      <w:r w:rsidR="000D1E7B" w:rsidRPr="008F5734">
        <w:rPr>
          <w:rFonts w:ascii="Times New Roman" w:hAnsi="Times New Roman" w:cs="Times New Roman"/>
        </w:rPr>
        <w:t>Fig</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B)</w:t>
      </w:r>
      <w:r w:rsidR="00C00390" w:rsidRPr="00C00390">
        <w:rPr>
          <w:rFonts w:ascii="Times New Roman" w:hAnsi="Times New Roman" w:cs="Times New Roman"/>
        </w:rPr>
        <w:t>. The elevated chlorophyll</w:t>
      </w:r>
      <w:r w:rsidR="007E7AC3">
        <w:rPr>
          <w:rFonts w:ascii="Times New Roman" w:hAnsi="Times New Roman" w:cs="Times New Roman"/>
        </w:rPr>
        <w:t>-</w:t>
      </w:r>
      <w:r w:rsidR="00C00390" w:rsidRPr="00C00390">
        <w:rPr>
          <w:rFonts w:ascii="Times New Roman" w:hAnsi="Times New Roman" w:cs="Times New Roman"/>
        </w:rPr>
        <w:t xml:space="preserve">b levels in T₂ </w:t>
      </w:r>
      <w:r w:rsidR="007E7AC3">
        <w:rPr>
          <w:rFonts w:ascii="Times New Roman" w:hAnsi="Times New Roman" w:cs="Times New Roman"/>
        </w:rPr>
        <w:t xml:space="preserve">(Panchgavya) </w:t>
      </w:r>
      <w:r w:rsidR="00C00390" w:rsidRPr="00C00390">
        <w:rPr>
          <w:rFonts w:ascii="Times New Roman" w:hAnsi="Times New Roman" w:cs="Times New Roman"/>
        </w:rPr>
        <w:t>and T₆</w:t>
      </w:r>
      <w:r w:rsidR="007E7AC3">
        <w:rPr>
          <w:rFonts w:ascii="Times New Roman" w:hAnsi="Times New Roman" w:cs="Times New Roman"/>
        </w:rPr>
        <w:t xml:space="preserve"> (Seaweed)</w:t>
      </w:r>
      <w:r w:rsidR="00C00390" w:rsidRPr="00C00390">
        <w:rPr>
          <w:rFonts w:ascii="Times New Roman" w:hAnsi="Times New Roman" w:cs="Times New Roman"/>
        </w:rPr>
        <w:t xml:space="preserve"> </w:t>
      </w:r>
      <w:r w:rsidR="00144B4D">
        <w:rPr>
          <w:rFonts w:ascii="Times New Roman" w:hAnsi="Times New Roman" w:cs="Times New Roman"/>
        </w:rPr>
        <w:t>are helping for</w:t>
      </w:r>
      <w:r w:rsidR="00C00390" w:rsidRPr="00C00390">
        <w:rPr>
          <w:rFonts w:ascii="Times New Roman" w:hAnsi="Times New Roman" w:cs="Times New Roman"/>
        </w:rPr>
        <w:t xml:space="preserve"> better nitrogen absorption and improved metabolic regulation of pigment synthesis, which ultimately supports overall photosynthetic performance</w:t>
      </w:r>
      <w:r w:rsidR="000D1E7B">
        <w:rPr>
          <w:rFonts w:ascii="Times New Roman" w:hAnsi="Times New Roman" w:cs="Times New Roman"/>
        </w:rPr>
        <w:t xml:space="preserve"> (</w:t>
      </w:r>
      <w:r w:rsidR="004F3E6E" w:rsidRPr="008F5734">
        <w:rPr>
          <w:rFonts w:ascii="Times New Roman" w:hAnsi="Times New Roman" w:cs="Times New Roman"/>
        </w:rPr>
        <w:t>Fig</w:t>
      </w:r>
      <w:r w:rsidR="004F3E6E">
        <w:rPr>
          <w:rFonts w:ascii="Times New Roman" w:hAnsi="Times New Roman" w:cs="Times New Roman"/>
        </w:rPr>
        <w:t>.</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B)</w:t>
      </w:r>
      <w:r w:rsidR="00C00390" w:rsidRPr="00C00390">
        <w:rPr>
          <w:rFonts w:ascii="Times New Roman" w:hAnsi="Times New Roman" w:cs="Times New Roman"/>
        </w:rPr>
        <w:t xml:space="preserve">. </w:t>
      </w:r>
      <w:r w:rsidR="00AD65AF" w:rsidRPr="00AD65AF">
        <w:rPr>
          <w:rFonts w:ascii="Times New Roman" w:hAnsi="Times New Roman" w:cs="Times New Roman"/>
        </w:rPr>
        <w:t xml:space="preserve">Similar observations were reported by Zhang </w:t>
      </w:r>
      <w:r w:rsidR="00AD65AF" w:rsidRPr="00AD65AF">
        <w:rPr>
          <w:rFonts w:ascii="Times New Roman" w:hAnsi="Times New Roman" w:cs="Times New Roman"/>
          <w:i/>
          <w:iCs/>
        </w:rPr>
        <w:t>et al</w:t>
      </w:r>
      <w:r w:rsidR="00AD65AF" w:rsidRPr="00AD65AF">
        <w:rPr>
          <w:rFonts w:ascii="Times New Roman" w:hAnsi="Times New Roman" w:cs="Times New Roman"/>
        </w:rPr>
        <w:t>.</w:t>
      </w:r>
      <w:r w:rsidR="00AD65AF">
        <w:rPr>
          <w:rFonts w:ascii="Times New Roman" w:hAnsi="Times New Roman" w:cs="Times New Roman"/>
        </w:rPr>
        <w:t>,</w:t>
      </w:r>
      <w:r w:rsidR="00AD65AF" w:rsidRPr="00AD65AF">
        <w:rPr>
          <w:rFonts w:ascii="Times New Roman" w:hAnsi="Times New Roman" w:cs="Times New Roman"/>
        </w:rPr>
        <w:t xml:space="preserve"> (2020), who demonstrated the positive correlation between enhanced chlorophyll content and nitrogen efficiency, and by Sharma and Kumar (2022), who highlighted the role of chlorophyll-b in optimizing light capture under nutrient-rich conditions. These results suggest that the treatments significantly influenced the photosynthetic system, with increased chlorophyll b levels indicating enhanced physiological adaptability and resource efficiency.</w:t>
      </w:r>
    </w:p>
    <w:p w14:paraId="025517F3" w14:textId="09862233" w:rsidR="00BB78AC" w:rsidRDefault="00D82B92" w:rsidP="005100BB">
      <w:pPr>
        <w:jc w:val="both"/>
        <w:rPr>
          <w:rFonts w:ascii="Times New Roman" w:hAnsi="Times New Roman" w:cs="Times New Roman"/>
        </w:rPr>
      </w:pPr>
      <w:r>
        <w:rPr>
          <w:rFonts w:ascii="Times New Roman" w:hAnsi="Times New Roman" w:cs="Times New Roman"/>
        </w:rPr>
        <w:t xml:space="preserve">        </w:t>
      </w:r>
      <w:r w:rsidR="00F9641A" w:rsidRPr="00F9641A">
        <w:rPr>
          <w:rFonts w:ascii="Times New Roman" w:hAnsi="Times New Roman" w:cs="Times New Roman"/>
        </w:rPr>
        <w:t xml:space="preserve">Total chlorophyll content, </w:t>
      </w:r>
      <w:r w:rsidR="004F3E6E">
        <w:rPr>
          <w:rFonts w:ascii="Times New Roman" w:hAnsi="Times New Roman" w:cs="Times New Roman"/>
        </w:rPr>
        <w:t xml:space="preserve">containing </w:t>
      </w:r>
      <w:r w:rsidR="00F9641A" w:rsidRPr="00F9641A">
        <w:rPr>
          <w:rFonts w:ascii="Times New Roman" w:hAnsi="Times New Roman" w:cs="Times New Roman"/>
        </w:rPr>
        <w:t xml:space="preserve">both chlorophyll a and b, </w:t>
      </w:r>
      <w:r w:rsidR="004F3E6E">
        <w:rPr>
          <w:rFonts w:ascii="Times New Roman" w:hAnsi="Times New Roman" w:cs="Times New Roman"/>
        </w:rPr>
        <w:t xml:space="preserve">shows </w:t>
      </w:r>
      <w:r w:rsidR="00F9641A" w:rsidRPr="00F9641A">
        <w:rPr>
          <w:rFonts w:ascii="Times New Roman" w:hAnsi="Times New Roman" w:cs="Times New Roman"/>
        </w:rPr>
        <w:t xml:space="preserve">how effectively a plant can photosynthesize and </w:t>
      </w:r>
      <w:r w:rsidR="004F3E6E">
        <w:rPr>
          <w:rFonts w:ascii="Times New Roman" w:hAnsi="Times New Roman" w:cs="Times New Roman"/>
        </w:rPr>
        <w:t xml:space="preserve">indicates </w:t>
      </w:r>
      <w:r w:rsidR="00F9641A" w:rsidRPr="00F9641A">
        <w:rPr>
          <w:rFonts w:ascii="Times New Roman" w:hAnsi="Times New Roman" w:cs="Times New Roman"/>
        </w:rPr>
        <w:t xml:space="preserve">its overall health. The findings </w:t>
      </w:r>
      <w:r w:rsidR="004F3E6E">
        <w:rPr>
          <w:rFonts w:ascii="Times New Roman" w:hAnsi="Times New Roman" w:cs="Times New Roman"/>
        </w:rPr>
        <w:t>showed</w:t>
      </w:r>
      <w:r w:rsidR="00F9641A" w:rsidRPr="00F9641A">
        <w:rPr>
          <w:rFonts w:ascii="Times New Roman" w:hAnsi="Times New Roman" w:cs="Times New Roman"/>
        </w:rPr>
        <w:t xml:space="preserve"> that treatment T₂ </w:t>
      </w:r>
      <w:r w:rsidR="004F3E6E">
        <w:rPr>
          <w:rFonts w:ascii="Times New Roman" w:hAnsi="Times New Roman" w:cs="Times New Roman"/>
        </w:rPr>
        <w:t>(</w:t>
      </w:r>
      <w:r w:rsidR="004F3E6E" w:rsidRPr="00F9641A">
        <w:rPr>
          <w:rFonts w:ascii="Times New Roman" w:hAnsi="Times New Roman" w:cs="Times New Roman"/>
        </w:rPr>
        <w:t>34.5 mg g⁻¹ FW</w:t>
      </w:r>
      <w:r w:rsidR="004F3E6E">
        <w:rPr>
          <w:rFonts w:ascii="Times New Roman" w:hAnsi="Times New Roman" w:cs="Times New Roman"/>
        </w:rPr>
        <w:t>) had</w:t>
      </w:r>
      <w:r w:rsidR="00785F11">
        <w:rPr>
          <w:rFonts w:ascii="Times New Roman" w:hAnsi="Times New Roman" w:cs="Times New Roman"/>
        </w:rPr>
        <w:t xml:space="preserve"> </w:t>
      </w:r>
      <w:r w:rsidR="004F3E6E">
        <w:rPr>
          <w:rFonts w:ascii="Times New Roman" w:hAnsi="Times New Roman" w:cs="Times New Roman"/>
        </w:rPr>
        <w:t xml:space="preserve">maximum </w:t>
      </w:r>
      <w:r w:rsidR="00F9641A" w:rsidRPr="00F9641A">
        <w:rPr>
          <w:rFonts w:ascii="Times New Roman" w:hAnsi="Times New Roman" w:cs="Times New Roman"/>
        </w:rPr>
        <w:t xml:space="preserve">total chlorophyll content, followed by T₆ </w:t>
      </w:r>
      <w:r w:rsidR="00785F11">
        <w:rPr>
          <w:rFonts w:ascii="Times New Roman" w:hAnsi="Times New Roman" w:cs="Times New Roman"/>
        </w:rPr>
        <w:t>(</w:t>
      </w:r>
      <w:r w:rsidR="00F9641A" w:rsidRPr="00F9641A">
        <w:rPr>
          <w:rFonts w:ascii="Times New Roman" w:hAnsi="Times New Roman" w:cs="Times New Roman"/>
        </w:rPr>
        <w:t>33.0 mg g⁻¹ FW</w:t>
      </w:r>
      <w:r w:rsidR="004F3E6E">
        <w:rPr>
          <w:rFonts w:ascii="Times New Roman" w:hAnsi="Times New Roman" w:cs="Times New Roman"/>
        </w:rPr>
        <w:t>)</w:t>
      </w:r>
      <w:r w:rsidR="00F9641A" w:rsidRPr="00F9641A">
        <w:rPr>
          <w:rFonts w:ascii="Times New Roman" w:hAnsi="Times New Roman" w:cs="Times New Roman"/>
        </w:rPr>
        <w:t xml:space="preserve"> and T₃</w:t>
      </w:r>
      <w:r w:rsidR="00785F11">
        <w:rPr>
          <w:rFonts w:ascii="Times New Roman" w:hAnsi="Times New Roman" w:cs="Times New Roman"/>
        </w:rPr>
        <w:t xml:space="preserve"> (</w:t>
      </w:r>
      <w:r w:rsidR="00F9641A" w:rsidRPr="00F9641A">
        <w:rPr>
          <w:rFonts w:ascii="Times New Roman" w:hAnsi="Times New Roman" w:cs="Times New Roman"/>
        </w:rPr>
        <w:t xml:space="preserve">31.7 mg g⁻¹ </w:t>
      </w:r>
      <w:r w:rsidR="00F9641A" w:rsidRPr="00F9641A">
        <w:rPr>
          <w:rFonts w:ascii="Times New Roman" w:hAnsi="Times New Roman" w:cs="Times New Roman"/>
        </w:rPr>
        <w:lastRenderedPageBreak/>
        <w:t>FW</w:t>
      </w:r>
      <w:r w:rsidR="004F3E6E">
        <w:rPr>
          <w:rFonts w:ascii="Times New Roman" w:hAnsi="Times New Roman" w:cs="Times New Roman"/>
        </w:rPr>
        <w:t>)</w:t>
      </w:r>
      <w:r w:rsidR="00B27197">
        <w:rPr>
          <w:rFonts w:ascii="Times New Roman" w:hAnsi="Times New Roman" w:cs="Times New Roman"/>
        </w:rPr>
        <w:t xml:space="preserve">, </w:t>
      </w:r>
      <w:r w:rsidR="004F3E6E">
        <w:rPr>
          <w:rFonts w:ascii="Times New Roman" w:hAnsi="Times New Roman" w:cs="Times New Roman"/>
        </w:rPr>
        <w:t xml:space="preserve">indicating </w:t>
      </w:r>
      <w:r w:rsidR="00F9641A" w:rsidRPr="00F9641A">
        <w:rPr>
          <w:rFonts w:ascii="Times New Roman" w:hAnsi="Times New Roman" w:cs="Times New Roman"/>
        </w:rPr>
        <w:t>a notable increase in pigment accumulation with these treatments. T₄ and T₅</w:t>
      </w:r>
      <w:r w:rsidR="00785F11">
        <w:rPr>
          <w:rFonts w:ascii="Times New Roman" w:hAnsi="Times New Roman" w:cs="Times New Roman"/>
        </w:rPr>
        <w:t xml:space="preserve"> </w:t>
      </w:r>
      <w:r w:rsidR="00F9641A" w:rsidRPr="00F9641A">
        <w:rPr>
          <w:rFonts w:ascii="Times New Roman" w:hAnsi="Times New Roman" w:cs="Times New Roman"/>
        </w:rPr>
        <w:t xml:space="preserve">showed moderate levels </w:t>
      </w:r>
      <w:r w:rsidR="004F3E6E">
        <w:rPr>
          <w:rFonts w:ascii="Times New Roman" w:hAnsi="Times New Roman" w:cs="Times New Roman"/>
        </w:rPr>
        <w:t xml:space="preserve">of </w:t>
      </w:r>
      <w:r w:rsidR="00F9641A" w:rsidRPr="00F9641A">
        <w:rPr>
          <w:rFonts w:ascii="Times New Roman" w:hAnsi="Times New Roman" w:cs="Times New Roman"/>
        </w:rPr>
        <w:t>28.0 mg g⁻¹ FW and 25.2 mg g⁻¹ FW</w:t>
      </w:r>
      <w:r w:rsidR="004F3E6E">
        <w:rPr>
          <w:rFonts w:ascii="Times New Roman" w:hAnsi="Times New Roman" w:cs="Times New Roman"/>
        </w:rPr>
        <w:t xml:space="preserve"> of total </w:t>
      </w:r>
      <w:proofErr w:type="spellStart"/>
      <w:r w:rsidR="004F3E6E">
        <w:rPr>
          <w:rFonts w:ascii="Times New Roman" w:hAnsi="Times New Roman" w:cs="Times New Roman"/>
        </w:rPr>
        <w:t>chl</w:t>
      </w:r>
      <w:proofErr w:type="spellEnd"/>
      <w:r w:rsidR="00F9641A" w:rsidRPr="00F9641A">
        <w:rPr>
          <w:rFonts w:ascii="Times New Roman" w:hAnsi="Times New Roman" w:cs="Times New Roman"/>
        </w:rPr>
        <w:t>, respectively, while T₁</w:t>
      </w:r>
      <w:r w:rsidR="004F3E6E">
        <w:rPr>
          <w:rFonts w:ascii="Times New Roman" w:hAnsi="Times New Roman" w:cs="Times New Roman"/>
        </w:rPr>
        <w:t xml:space="preserve"> </w:t>
      </w:r>
      <w:r w:rsidR="00F9641A" w:rsidRPr="00F9641A">
        <w:rPr>
          <w:rFonts w:ascii="Times New Roman" w:hAnsi="Times New Roman" w:cs="Times New Roman"/>
        </w:rPr>
        <w:t xml:space="preserve">had the lowest total chlorophyll content </w:t>
      </w:r>
      <w:r w:rsidR="004F3E6E">
        <w:rPr>
          <w:rFonts w:ascii="Times New Roman" w:hAnsi="Times New Roman" w:cs="Times New Roman"/>
        </w:rPr>
        <w:t>of</w:t>
      </w:r>
      <w:r w:rsidR="00F9641A" w:rsidRPr="00F9641A">
        <w:rPr>
          <w:rFonts w:ascii="Times New Roman" w:hAnsi="Times New Roman" w:cs="Times New Roman"/>
        </w:rPr>
        <w:t xml:space="preserve"> 20.7 mg</w:t>
      </w:r>
      <w:r w:rsidR="004F3E6E">
        <w:rPr>
          <w:rFonts w:ascii="Times New Roman" w:hAnsi="Times New Roman" w:cs="Times New Roman"/>
        </w:rPr>
        <w:t xml:space="preserve"> </w:t>
      </w:r>
      <w:r w:rsidR="00F9641A" w:rsidRPr="00F9641A">
        <w:rPr>
          <w:rFonts w:ascii="Times New Roman" w:hAnsi="Times New Roman" w:cs="Times New Roman"/>
        </w:rPr>
        <w:t>g⁻¹ FW</w:t>
      </w:r>
      <w:r w:rsidR="000D1E7B">
        <w:rPr>
          <w:rFonts w:ascii="Times New Roman" w:hAnsi="Times New Roman" w:cs="Times New Roman"/>
        </w:rPr>
        <w:t xml:space="preserve"> (</w:t>
      </w:r>
      <w:r w:rsidR="000D1E7B" w:rsidRPr="008F5734">
        <w:rPr>
          <w:rFonts w:ascii="Times New Roman" w:hAnsi="Times New Roman" w:cs="Times New Roman"/>
        </w:rPr>
        <w:t>Fig</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C)</w:t>
      </w:r>
      <w:r w:rsidR="00F9641A" w:rsidRPr="00F9641A">
        <w:rPr>
          <w:rFonts w:ascii="Times New Roman" w:hAnsi="Times New Roman" w:cs="Times New Roman"/>
        </w:rPr>
        <w:t xml:space="preserve">. The </w:t>
      </w:r>
      <w:r w:rsidR="00E3081A">
        <w:rPr>
          <w:rFonts w:ascii="Times New Roman" w:hAnsi="Times New Roman" w:cs="Times New Roman"/>
        </w:rPr>
        <w:t xml:space="preserve">increased </w:t>
      </w:r>
      <w:r w:rsidR="00F9641A" w:rsidRPr="00F9641A">
        <w:rPr>
          <w:rFonts w:ascii="Times New Roman" w:hAnsi="Times New Roman" w:cs="Times New Roman"/>
        </w:rPr>
        <w:t>chlorophyll levels in T₂ and T₆</w:t>
      </w:r>
      <w:r w:rsidR="00E3081A">
        <w:rPr>
          <w:rFonts w:ascii="Times New Roman" w:hAnsi="Times New Roman" w:cs="Times New Roman"/>
        </w:rPr>
        <w:t xml:space="preserve"> </w:t>
      </w:r>
      <w:r w:rsidR="00F9641A" w:rsidRPr="00F9641A">
        <w:rPr>
          <w:rFonts w:ascii="Times New Roman" w:hAnsi="Times New Roman" w:cs="Times New Roman"/>
        </w:rPr>
        <w:t>suggest better chloroplast development and greater nitrogen availability, both essential for chlorophyll production</w:t>
      </w:r>
      <w:r w:rsidR="000D1E7B">
        <w:rPr>
          <w:rFonts w:ascii="Times New Roman" w:hAnsi="Times New Roman" w:cs="Times New Roman"/>
        </w:rPr>
        <w:t xml:space="preserve"> (</w:t>
      </w:r>
      <w:r w:rsidR="00B14BFC" w:rsidRPr="008F5734">
        <w:rPr>
          <w:rFonts w:ascii="Times New Roman" w:hAnsi="Times New Roman" w:cs="Times New Roman"/>
        </w:rPr>
        <w:t>Fig</w:t>
      </w:r>
      <w:r w:rsidR="00B14BFC">
        <w:rPr>
          <w:rFonts w:ascii="Times New Roman" w:hAnsi="Times New Roman" w:cs="Times New Roman"/>
        </w:rPr>
        <w:t>.</w:t>
      </w:r>
      <w:r w:rsidR="000D1E7B">
        <w:rPr>
          <w:rFonts w:ascii="Times New Roman" w:hAnsi="Times New Roman" w:cs="Times New Roman"/>
        </w:rPr>
        <w:t xml:space="preserve"> </w:t>
      </w:r>
      <w:r w:rsidR="008F5734">
        <w:rPr>
          <w:rFonts w:ascii="Times New Roman" w:hAnsi="Times New Roman" w:cs="Times New Roman"/>
        </w:rPr>
        <w:t>2</w:t>
      </w:r>
      <w:r w:rsidR="000D1E7B">
        <w:rPr>
          <w:rFonts w:ascii="Times New Roman" w:hAnsi="Times New Roman" w:cs="Times New Roman"/>
        </w:rPr>
        <w:t>C)</w:t>
      </w:r>
      <w:r w:rsidR="00F9641A" w:rsidRPr="00F9641A">
        <w:rPr>
          <w:rFonts w:ascii="Times New Roman" w:hAnsi="Times New Roman" w:cs="Times New Roman"/>
        </w:rPr>
        <w:t xml:space="preserve">. When total chlorophyll levels are high, it typically means improved light absorption, enhanced photosynthetic efficiency, and increased biomass production (Taiz and Zeiger, 2010). Additionally, </w:t>
      </w:r>
      <w:proofErr w:type="spellStart"/>
      <w:r w:rsidR="00F9641A" w:rsidRPr="00F9641A">
        <w:rPr>
          <w:rFonts w:ascii="Times New Roman" w:hAnsi="Times New Roman" w:cs="Times New Roman"/>
        </w:rPr>
        <w:t>Fageria</w:t>
      </w:r>
      <w:proofErr w:type="spellEnd"/>
      <w:r w:rsidR="00F9641A" w:rsidRPr="00F9641A">
        <w:rPr>
          <w:rFonts w:ascii="Times New Roman" w:hAnsi="Times New Roman" w:cs="Times New Roman"/>
        </w:rPr>
        <w:t xml:space="preserve"> </w:t>
      </w:r>
      <w:r w:rsidR="00F9641A" w:rsidRPr="00E3081A">
        <w:rPr>
          <w:rFonts w:ascii="Times New Roman" w:hAnsi="Times New Roman" w:cs="Times New Roman"/>
          <w:i/>
          <w:iCs/>
        </w:rPr>
        <w:t>et al</w:t>
      </w:r>
      <w:r w:rsidR="00F9641A" w:rsidRPr="00F9641A">
        <w:rPr>
          <w:rFonts w:ascii="Times New Roman" w:hAnsi="Times New Roman" w:cs="Times New Roman"/>
        </w:rPr>
        <w:t>.</w:t>
      </w:r>
      <w:r w:rsidR="00221746">
        <w:rPr>
          <w:rFonts w:ascii="Times New Roman" w:hAnsi="Times New Roman" w:cs="Times New Roman"/>
        </w:rPr>
        <w:t>,</w:t>
      </w:r>
      <w:r w:rsidR="00F9641A" w:rsidRPr="00F9641A">
        <w:rPr>
          <w:rFonts w:ascii="Times New Roman" w:hAnsi="Times New Roman" w:cs="Times New Roman"/>
        </w:rPr>
        <w:t xml:space="preserve"> (2011) discovered that nutrient-rich treatments and those with biologically active components often lead to higher pigment concentrations, which can</w:t>
      </w:r>
      <w:r w:rsidR="00221746">
        <w:rPr>
          <w:rFonts w:ascii="Times New Roman" w:hAnsi="Times New Roman" w:cs="Times New Roman"/>
        </w:rPr>
        <w:t xml:space="preserve"> improve</w:t>
      </w:r>
      <w:r w:rsidR="00F9641A" w:rsidRPr="00F9641A">
        <w:rPr>
          <w:rFonts w:ascii="Times New Roman" w:hAnsi="Times New Roman" w:cs="Times New Roman"/>
        </w:rPr>
        <w:t xml:space="preserve"> crop performance. These finding</w:t>
      </w:r>
      <w:r w:rsidR="00221746">
        <w:rPr>
          <w:rFonts w:ascii="Times New Roman" w:hAnsi="Times New Roman" w:cs="Times New Roman"/>
        </w:rPr>
        <w:t xml:space="preserve"> shows</w:t>
      </w:r>
      <w:r w:rsidR="00F9641A" w:rsidRPr="00F9641A">
        <w:rPr>
          <w:rFonts w:ascii="Times New Roman" w:hAnsi="Times New Roman" w:cs="Times New Roman"/>
        </w:rPr>
        <w:t xml:space="preserve"> how specific treatments can effectively enhance plant health by promoting better chlorophyll synthesis.</w:t>
      </w:r>
    </w:p>
    <w:p w14:paraId="66AC201A" w14:textId="025F8ABD" w:rsidR="000D1E7B" w:rsidRDefault="000D1E7B" w:rsidP="005100BB">
      <w:pPr>
        <w:jc w:val="both"/>
        <w:rPr>
          <w:rFonts w:ascii="Times New Roman" w:hAnsi="Times New Roman" w:cs="Times New Roman"/>
        </w:rPr>
      </w:pPr>
      <w:r>
        <w:rPr>
          <w:rFonts w:ascii="Times New Roman" w:hAnsi="Times New Roman" w:cs="Times New Roman"/>
          <w:noProof/>
        </w:rPr>
        <w:drawing>
          <wp:inline distT="0" distB="0" distL="0" distR="0" wp14:anchorId="265A38EC" wp14:editId="1F22975D">
            <wp:extent cx="5731510" cy="2342515"/>
            <wp:effectExtent l="0" t="0" r="2540" b="635"/>
            <wp:docPr id="1669373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73399" name="Picture 1669373399"/>
                    <pic:cNvPicPr/>
                  </pic:nvPicPr>
                  <pic:blipFill>
                    <a:blip r:embed="rId8">
                      <a:extLst>
                        <a:ext uri="{28A0092B-C50C-407E-A947-70E740481C1C}">
                          <a14:useLocalDpi xmlns:a14="http://schemas.microsoft.com/office/drawing/2010/main" val="0"/>
                        </a:ext>
                      </a:extLst>
                    </a:blip>
                    <a:stretch>
                      <a:fillRect/>
                    </a:stretch>
                  </pic:blipFill>
                  <pic:spPr>
                    <a:xfrm>
                      <a:off x="0" y="0"/>
                      <a:ext cx="5731510" cy="2342515"/>
                    </a:xfrm>
                    <a:prstGeom prst="rect">
                      <a:avLst/>
                    </a:prstGeom>
                  </pic:spPr>
                </pic:pic>
              </a:graphicData>
            </a:graphic>
          </wp:inline>
        </w:drawing>
      </w:r>
    </w:p>
    <w:p w14:paraId="0E76CC8C" w14:textId="56F9D5E1" w:rsidR="000D1E7B" w:rsidRDefault="000F6756" w:rsidP="005100BB">
      <w:pPr>
        <w:jc w:val="both"/>
        <w:rPr>
          <w:rFonts w:ascii="Times New Roman" w:hAnsi="Times New Roman" w:cs="Times New Roman"/>
        </w:rPr>
      </w:pPr>
      <w:r w:rsidRPr="008F5734">
        <w:rPr>
          <w:rFonts w:ascii="Times New Roman" w:hAnsi="Times New Roman" w:cs="Times New Roman"/>
        </w:rPr>
        <w:t>Fig</w:t>
      </w:r>
      <w:r>
        <w:rPr>
          <w:rFonts w:ascii="Times New Roman" w:hAnsi="Times New Roman" w:cs="Times New Roman"/>
        </w:rPr>
        <w:t>.</w:t>
      </w:r>
      <w:r w:rsidR="008F5734">
        <w:rPr>
          <w:rFonts w:ascii="Times New Roman" w:hAnsi="Times New Roman" w:cs="Times New Roman"/>
        </w:rPr>
        <w:t>2</w:t>
      </w:r>
      <w:r>
        <w:rPr>
          <w:rFonts w:ascii="Times New Roman" w:hAnsi="Times New Roman" w:cs="Times New Roman"/>
        </w:rPr>
        <w:t xml:space="preserve">. </w:t>
      </w:r>
      <w:r w:rsidR="00315B46">
        <w:rPr>
          <w:rFonts w:ascii="Times New Roman" w:hAnsi="Times New Roman" w:cs="Times New Roman"/>
        </w:rPr>
        <w:t xml:space="preserve">Result for chlorophyll levels </w:t>
      </w:r>
      <w:r w:rsidR="00001556">
        <w:rPr>
          <w:rFonts w:ascii="Times New Roman" w:hAnsi="Times New Roman" w:cs="Times New Roman"/>
        </w:rPr>
        <w:t>in spinach under different treatments</w:t>
      </w:r>
      <w:r w:rsidR="00B14BFC">
        <w:rPr>
          <w:rFonts w:ascii="Times New Roman" w:hAnsi="Times New Roman" w:cs="Times New Roman"/>
        </w:rPr>
        <w:t>:</w:t>
      </w:r>
      <w:r w:rsidR="00001556">
        <w:rPr>
          <w:rFonts w:ascii="Times New Roman" w:hAnsi="Times New Roman" w:cs="Times New Roman"/>
        </w:rPr>
        <w:t xml:space="preserve"> (A) </w:t>
      </w:r>
      <w:proofErr w:type="spellStart"/>
      <w:r w:rsidR="00001556">
        <w:rPr>
          <w:rFonts w:ascii="Times New Roman" w:hAnsi="Times New Roman" w:cs="Times New Roman"/>
        </w:rPr>
        <w:t>Chl</w:t>
      </w:r>
      <w:proofErr w:type="spellEnd"/>
      <w:r w:rsidR="00001556">
        <w:rPr>
          <w:rFonts w:ascii="Times New Roman" w:hAnsi="Times New Roman" w:cs="Times New Roman"/>
        </w:rPr>
        <w:t>-a (mg g</w:t>
      </w:r>
      <w:r w:rsidR="00AD3692" w:rsidRPr="00CD31FE">
        <w:rPr>
          <w:rFonts w:ascii="Times New Roman" w:hAnsi="Times New Roman" w:cs="Times New Roman"/>
          <w:vertAlign w:val="superscript"/>
        </w:rPr>
        <w:t>-1</w:t>
      </w:r>
      <w:r w:rsidR="00AD3692">
        <w:rPr>
          <w:rFonts w:ascii="Times New Roman" w:hAnsi="Times New Roman" w:cs="Times New Roman"/>
        </w:rPr>
        <w:t xml:space="preserve">), (B) </w:t>
      </w:r>
      <w:proofErr w:type="spellStart"/>
      <w:r w:rsidR="00AD3692">
        <w:rPr>
          <w:rFonts w:ascii="Times New Roman" w:hAnsi="Times New Roman" w:cs="Times New Roman"/>
        </w:rPr>
        <w:t>Chl</w:t>
      </w:r>
      <w:proofErr w:type="spellEnd"/>
      <w:r w:rsidR="00AD3692">
        <w:rPr>
          <w:rFonts w:ascii="Times New Roman" w:hAnsi="Times New Roman" w:cs="Times New Roman"/>
        </w:rPr>
        <w:t>-b (mg g</w:t>
      </w:r>
      <w:r w:rsidR="00AD3692" w:rsidRPr="00CD31FE">
        <w:rPr>
          <w:rFonts w:ascii="Times New Roman" w:hAnsi="Times New Roman" w:cs="Times New Roman"/>
          <w:vertAlign w:val="superscript"/>
        </w:rPr>
        <w:t>-1</w:t>
      </w:r>
      <w:r w:rsidR="00AD3692">
        <w:rPr>
          <w:rFonts w:ascii="Times New Roman" w:hAnsi="Times New Roman" w:cs="Times New Roman"/>
        </w:rPr>
        <w:t xml:space="preserve">), (C) </w:t>
      </w:r>
      <w:r w:rsidR="00CD31FE">
        <w:rPr>
          <w:rFonts w:ascii="Times New Roman" w:hAnsi="Times New Roman" w:cs="Times New Roman"/>
        </w:rPr>
        <w:t>Total-</w:t>
      </w:r>
      <w:proofErr w:type="spellStart"/>
      <w:r w:rsidR="00CD31FE">
        <w:rPr>
          <w:rFonts w:ascii="Times New Roman" w:hAnsi="Times New Roman" w:cs="Times New Roman"/>
        </w:rPr>
        <w:t>Chl</w:t>
      </w:r>
      <w:proofErr w:type="spellEnd"/>
      <w:r w:rsidR="00CD31FE">
        <w:rPr>
          <w:rFonts w:ascii="Times New Roman" w:hAnsi="Times New Roman" w:cs="Times New Roman"/>
        </w:rPr>
        <w:t xml:space="preserve"> (mg g</w:t>
      </w:r>
      <w:r w:rsidR="00CD31FE" w:rsidRPr="00CD31FE">
        <w:rPr>
          <w:rFonts w:ascii="Times New Roman" w:hAnsi="Times New Roman" w:cs="Times New Roman"/>
          <w:vertAlign w:val="superscript"/>
        </w:rPr>
        <w:t>-1</w:t>
      </w:r>
      <w:r w:rsidR="00CD31FE">
        <w:rPr>
          <w:rFonts w:ascii="Times New Roman" w:hAnsi="Times New Roman" w:cs="Times New Roman"/>
        </w:rPr>
        <w:t>).</w:t>
      </w:r>
    </w:p>
    <w:p w14:paraId="1DBF16E3" w14:textId="77777777" w:rsidR="00D67A60" w:rsidRDefault="00D67A60" w:rsidP="005100BB">
      <w:pPr>
        <w:jc w:val="both"/>
        <w:rPr>
          <w:rFonts w:ascii="Times New Roman" w:hAnsi="Times New Roman" w:cs="Times New Roman"/>
        </w:rPr>
      </w:pPr>
    </w:p>
    <w:p w14:paraId="3234C72F" w14:textId="1AC60D23" w:rsidR="00D67A60" w:rsidRDefault="00D67A60" w:rsidP="00D67A60">
      <w:pPr>
        <w:jc w:val="both"/>
        <w:rPr>
          <w:rFonts w:ascii="Times New Roman" w:hAnsi="Times New Roman" w:cs="Times New Roman"/>
        </w:rPr>
      </w:pPr>
      <w:r w:rsidRPr="00AE3206">
        <w:rPr>
          <w:rFonts w:ascii="Times New Roman" w:hAnsi="Times New Roman" w:cs="Times New Roman"/>
        </w:rPr>
        <w:t>Relative Water Content (RWC)</w:t>
      </w:r>
      <w:r>
        <w:rPr>
          <w:rFonts w:ascii="Times New Roman" w:hAnsi="Times New Roman" w:cs="Times New Roman"/>
        </w:rPr>
        <w:t xml:space="preserve"> %</w:t>
      </w:r>
      <w:r w:rsidRPr="00AE3206">
        <w:rPr>
          <w:rFonts w:ascii="Times New Roman" w:hAnsi="Times New Roman" w:cs="Times New Roman"/>
        </w:rPr>
        <w:t xml:space="preserve"> is a crucial measure of how effectively plants manage their water and maintain hydration at the cellular level. We assessed RWC to understand how various treatments influenced the ability</w:t>
      </w:r>
      <w:r w:rsidR="00B14BFC">
        <w:rPr>
          <w:rFonts w:ascii="Times New Roman" w:hAnsi="Times New Roman" w:cs="Times New Roman"/>
        </w:rPr>
        <w:t xml:space="preserve"> of the leaves</w:t>
      </w:r>
      <w:r w:rsidRPr="00AE3206">
        <w:rPr>
          <w:rFonts w:ascii="Times New Roman" w:hAnsi="Times New Roman" w:cs="Times New Roman"/>
        </w:rPr>
        <w:t xml:space="preserve"> to retain water. Among all the treatments, T₅ </w:t>
      </w:r>
      <w:r w:rsidR="00B14BFC">
        <w:rPr>
          <w:rFonts w:ascii="Times New Roman" w:hAnsi="Times New Roman" w:cs="Times New Roman"/>
        </w:rPr>
        <w:t>(</w:t>
      </w:r>
      <w:r w:rsidR="00B14BFC" w:rsidRPr="00AE3206">
        <w:rPr>
          <w:rFonts w:ascii="Times New Roman" w:hAnsi="Times New Roman" w:cs="Times New Roman"/>
        </w:rPr>
        <w:t>90.9%</w:t>
      </w:r>
      <w:r w:rsidR="00B14BFC">
        <w:rPr>
          <w:rFonts w:ascii="Times New Roman" w:hAnsi="Times New Roman" w:cs="Times New Roman"/>
        </w:rPr>
        <w:t xml:space="preserve">), </w:t>
      </w:r>
      <w:r>
        <w:rPr>
          <w:rFonts w:ascii="Times New Roman" w:hAnsi="Times New Roman" w:cs="Times New Roman"/>
        </w:rPr>
        <w:t>show</w:t>
      </w:r>
      <w:r w:rsidR="00B14BFC">
        <w:rPr>
          <w:rFonts w:ascii="Times New Roman" w:hAnsi="Times New Roman" w:cs="Times New Roman"/>
        </w:rPr>
        <w:t>ed</w:t>
      </w:r>
      <w:r>
        <w:rPr>
          <w:rFonts w:ascii="Times New Roman" w:hAnsi="Times New Roman" w:cs="Times New Roman"/>
        </w:rPr>
        <w:t xml:space="preserve"> </w:t>
      </w:r>
      <w:r w:rsidRPr="00AE3206">
        <w:rPr>
          <w:rFonts w:ascii="Times New Roman" w:hAnsi="Times New Roman" w:cs="Times New Roman"/>
        </w:rPr>
        <w:t>the highest RWC</w:t>
      </w:r>
      <w:r w:rsidR="00B14BFC">
        <w:rPr>
          <w:rFonts w:ascii="Times New Roman" w:hAnsi="Times New Roman" w:cs="Times New Roman"/>
        </w:rPr>
        <w:t xml:space="preserve">; it </w:t>
      </w:r>
      <w:r w:rsidRPr="00AE3206">
        <w:rPr>
          <w:rFonts w:ascii="Times New Roman" w:hAnsi="Times New Roman" w:cs="Times New Roman"/>
        </w:rPr>
        <w:t xml:space="preserve">significantly aids in cellular hydration and may enhance osmotic adjustment under the given conditions. </w:t>
      </w:r>
      <w:r w:rsidR="00B14BFC">
        <w:rPr>
          <w:rFonts w:ascii="Times New Roman" w:hAnsi="Times New Roman" w:cs="Times New Roman"/>
        </w:rPr>
        <w:t>T</w:t>
      </w:r>
      <w:r w:rsidR="00B14BFC" w:rsidRPr="00B14BFC">
        <w:rPr>
          <w:rFonts w:ascii="Times New Roman" w:hAnsi="Times New Roman" w:cs="Times New Roman"/>
          <w:vertAlign w:val="subscript"/>
        </w:rPr>
        <w:t xml:space="preserve">5 </w:t>
      </w:r>
      <w:r w:rsidR="00B14BFC">
        <w:rPr>
          <w:rFonts w:ascii="Times New Roman" w:hAnsi="Times New Roman" w:cs="Times New Roman"/>
        </w:rPr>
        <w:t>was followed</w:t>
      </w:r>
      <w:r>
        <w:rPr>
          <w:rFonts w:ascii="Times New Roman" w:hAnsi="Times New Roman" w:cs="Times New Roman"/>
        </w:rPr>
        <w:t xml:space="preserve"> by</w:t>
      </w:r>
      <w:r w:rsidRPr="00AE3206">
        <w:rPr>
          <w:rFonts w:ascii="Times New Roman" w:hAnsi="Times New Roman" w:cs="Times New Roman"/>
        </w:rPr>
        <w:t xml:space="preserve"> T₃</w:t>
      </w:r>
      <w:r>
        <w:rPr>
          <w:rFonts w:ascii="Times New Roman" w:hAnsi="Times New Roman" w:cs="Times New Roman"/>
        </w:rPr>
        <w:t xml:space="preserve"> </w:t>
      </w:r>
      <w:r w:rsidRPr="00AE3206">
        <w:rPr>
          <w:rFonts w:ascii="Times New Roman" w:hAnsi="Times New Roman" w:cs="Times New Roman"/>
        </w:rPr>
        <w:t>and T₄</w:t>
      </w:r>
      <w:r>
        <w:rPr>
          <w:rFonts w:ascii="Times New Roman" w:hAnsi="Times New Roman" w:cs="Times New Roman"/>
        </w:rPr>
        <w:t xml:space="preserve"> </w:t>
      </w:r>
      <w:r w:rsidRPr="00AE3206">
        <w:rPr>
          <w:rFonts w:ascii="Times New Roman" w:hAnsi="Times New Roman" w:cs="Times New Roman"/>
        </w:rPr>
        <w:t xml:space="preserve">with RWC values of 87.2% and 86.9%, respectively, indicating </w:t>
      </w:r>
      <w:r w:rsidR="00B14BFC">
        <w:rPr>
          <w:rFonts w:ascii="Times New Roman" w:hAnsi="Times New Roman" w:cs="Times New Roman"/>
        </w:rPr>
        <w:t xml:space="preserve">that </w:t>
      </w:r>
      <w:r w:rsidRPr="00AE3206">
        <w:rPr>
          <w:rFonts w:ascii="Times New Roman" w:hAnsi="Times New Roman" w:cs="Times New Roman"/>
        </w:rPr>
        <w:t>they also positively impact the water balance within the plant tissues. T₁ and T₂ showed moderate RWC values of 86.4% and 85.8%</w:t>
      </w:r>
      <w:r w:rsidR="00B14BFC">
        <w:rPr>
          <w:rFonts w:ascii="Times New Roman" w:hAnsi="Times New Roman" w:cs="Times New Roman"/>
        </w:rPr>
        <w:t xml:space="preserve"> respectively</w:t>
      </w:r>
      <w:r w:rsidRPr="00AE3206">
        <w:rPr>
          <w:rFonts w:ascii="Times New Roman" w:hAnsi="Times New Roman" w:cs="Times New Roman"/>
        </w:rPr>
        <w:t xml:space="preserve">, while T₆ recorded the lowest </w:t>
      </w:r>
      <w:r w:rsidR="00B14BFC">
        <w:rPr>
          <w:rFonts w:ascii="Times New Roman" w:hAnsi="Times New Roman" w:cs="Times New Roman"/>
        </w:rPr>
        <w:t xml:space="preserve">RWC of </w:t>
      </w:r>
      <w:r w:rsidRPr="00AE3206">
        <w:rPr>
          <w:rFonts w:ascii="Times New Roman" w:hAnsi="Times New Roman" w:cs="Times New Roman"/>
        </w:rPr>
        <w:t>84.6%</w:t>
      </w:r>
      <w:r>
        <w:rPr>
          <w:rFonts w:ascii="Times New Roman" w:hAnsi="Times New Roman" w:cs="Times New Roman"/>
        </w:rPr>
        <w:t xml:space="preserve"> (</w:t>
      </w:r>
      <w:r w:rsidR="00B14BFC" w:rsidRPr="008F5734">
        <w:rPr>
          <w:rFonts w:ascii="Times New Roman" w:hAnsi="Times New Roman" w:cs="Times New Roman"/>
        </w:rPr>
        <w:t>Fig</w:t>
      </w:r>
      <w:r w:rsidR="00B14BFC">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A)</w:t>
      </w:r>
      <w:r w:rsidRPr="00AE3206">
        <w:rPr>
          <w:rFonts w:ascii="Times New Roman" w:hAnsi="Times New Roman" w:cs="Times New Roman"/>
        </w:rPr>
        <w:t xml:space="preserve">. </w:t>
      </w:r>
      <w:r w:rsidR="00B14BFC" w:rsidRPr="00AE3206">
        <w:rPr>
          <w:rFonts w:ascii="Times New Roman" w:hAnsi="Times New Roman" w:cs="Times New Roman"/>
        </w:rPr>
        <w:t>Th</w:t>
      </w:r>
      <w:r w:rsidR="00B14BFC">
        <w:rPr>
          <w:rFonts w:ascii="Times New Roman" w:hAnsi="Times New Roman" w:cs="Times New Roman"/>
        </w:rPr>
        <w:t>ese results</w:t>
      </w:r>
      <w:r w:rsidRPr="00AE3206">
        <w:rPr>
          <w:rFonts w:ascii="Times New Roman" w:hAnsi="Times New Roman" w:cs="Times New Roman"/>
        </w:rPr>
        <w:t xml:space="preserve"> imply that the treatments played a vital role in the plant</w:t>
      </w:r>
      <w:r w:rsidR="00B14BFC">
        <w:rPr>
          <w:rFonts w:ascii="Times New Roman" w:hAnsi="Times New Roman" w:cs="Times New Roman"/>
        </w:rPr>
        <w:t>’</w:t>
      </w:r>
      <w:r w:rsidRPr="00AE3206">
        <w:rPr>
          <w:rFonts w:ascii="Times New Roman" w:hAnsi="Times New Roman" w:cs="Times New Roman"/>
        </w:rPr>
        <w:t xml:space="preserve">s ability to retain water, which is essential for maintaining turgor pressure and facilitating key processes like stomatal regulation and photosynthesis (Blum, 2011). Generally, a higher RWC correlates with improved drought tolerance, enhanced cell membrane stability, and more efficient metabolic activity (Farooq </w:t>
      </w:r>
      <w:r w:rsidRPr="00EB2D92">
        <w:rPr>
          <w:rFonts w:ascii="Times New Roman" w:hAnsi="Times New Roman" w:cs="Times New Roman"/>
          <w:i/>
          <w:iCs/>
        </w:rPr>
        <w:t>et al</w:t>
      </w:r>
      <w:r w:rsidRPr="00AE3206">
        <w:rPr>
          <w:rFonts w:ascii="Times New Roman" w:hAnsi="Times New Roman" w:cs="Times New Roman"/>
        </w:rPr>
        <w:t>., 2009). The remarkable performance of T₅</w:t>
      </w:r>
      <w:r>
        <w:rPr>
          <w:rFonts w:ascii="Times New Roman" w:hAnsi="Times New Roman" w:cs="Times New Roman"/>
        </w:rPr>
        <w:t xml:space="preserve"> (Neem extract)</w:t>
      </w:r>
      <w:r w:rsidRPr="00AE3206">
        <w:rPr>
          <w:rFonts w:ascii="Times New Roman" w:hAnsi="Times New Roman" w:cs="Times New Roman"/>
        </w:rPr>
        <w:t xml:space="preserve"> in this regard highlights its potential to enhance water-use efficiency and support plant growth, even in fluctuating environmental conditions</w:t>
      </w:r>
      <w:r>
        <w:rPr>
          <w:rFonts w:ascii="Times New Roman" w:hAnsi="Times New Roman" w:cs="Times New Roman"/>
        </w:rPr>
        <w:t xml:space="preserve"> (</w:t>
      </w:r>
      <w:r w:rsidR="00B14BFC" w:rsidRPr="008F5734">
        <w:rPr>
          <w:rFonts w:ascii="Times New Roman" w:hAnsi="Times New Roman" w:cs="Times New Roman"/>
        </w:rPr>
        <w:t>Fig</w:t>
      </w:r>
      <w:r w:rsidR="00B14BFC">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A)</w:t>
      </w:r>
      <w:r w:rsidRPr="00AE3206">
        <w:rPr>
          <w:rFonts w:ascii="Times New Roman" w:hAnsi="Times New Roman" w:cs="Times New Roman"/>
        </w:rPr>
        <w:t>.</w:t>
      </w:r>
    </w:p>
    <w:p w14:paraId="2DCA24D3" w14:textId="1217EBDB" w:rsidR="00D67A60" w:rsidRDefault="00D67A60" w:rsidP="00D67A60">
      <w:pPr>
        <w:jc w:val="both"/>
        <w:rPr>
          <w:rFonts w:ascii="Times New Roman" w:hAnsi="Times New Roman" w:cs="Times New Roman"/>
        </w:rPr>
      </w:pPr>
      <w:r>
        <w:rPr>
          <w:rFonts w:ascii="Times New Roman" w:hAnsi="Times New Roman" w:cs="Times New Roman"/>
        </w:rPr>
        <w:t xml:space="preserve">        </w:t>
      </w:r>
      <w:r w:rsidRPr="00FC5818">
        <w:rPr>
          <w:rFonts w:ascii="Times New Roman" w:hAnsi="Times New Roman" w:cs="Times New Roman"/>
        </w:rPr>
        <w:t xml:space="preserve">The Membrane Stability Index (MSI) </w:t>
      </w:r>
      <w:r>
        <w:rPr>
          <w:rFonts w:ascii="Times New Roman" w:hAnsi="Times New Roman" w:cs="Times New Roman"/>
        </w:rPr>
        <w:t xml:space="preserve">% </w:t>
      </w:r>
      <w:r w:rsidRPr="00FC5818">
        <w:rPr>
          <w:rFonts w:ascii="Times New Roman" w:hAnsi="Times New Roman" w:cs="Times New Roman"/>
        </w:rPr>
        <w:t xml:space="preserve">is </w:t>
      </w:r>
      <w:r w:rsidR="00B14BFC">
        <w:rPr>
          <w:rFonts w:ascii="Times New Roman" w:hAnsi="Times New Roman" w:cs="Times New Roman"/>
        </w:rPr>
        <w:t xml:space="preserve">an </w:t>
      </w:r>
      <w:r w:rsidRPr="00FC5818">
        <w:rPr>
          <w:rFonts w:ascii="Times New Roman" w:hAnsi="Times New Roman" w:cs="Times New Roman"/>
        </w:rPr>
        <w:t>indicator of how well cell membranes withstand stress or function under normal conditions.</w:t>
      </w:r>
      <w:r>
        <w:rPr>
          <w:rFonts w:ascii="Times New Roman" w:hAnsi="Times New Roman" w:cs="Times New Roman"/>
        </w:rPr>
        <w:t xml:space="preserve"> It shows</w:t>
      </w:r>
      <w:r w:rsidRPr="00FC5818">
        <w:rPr>
          <w:rFonts w:ascii="Times New Roman" w:hAnsi="Times New Roman" w:cs="Times New Roman"/>
        </w:rPr>
        <w:t xml:space="preserve"> cellular damage and membrane strength across various treatments. The results revealed </w:t>
      </w:r>
      <w:r w:rsidR="00B14BFC">
        <w:rPr>
          <w:rFonts w:ascii="Times New Roman" w:hAnsi="Times New Roman" w:cs="Times New Roman"/>
        </w:rPr>
        <w:t xml:space="preserve">that </w:t>
      </w:r>
      <w:r w:rsidRPr="00FC5818">
        <w:rPr>
          <w:rFonts w:ascii="Times New Roman" w:hAnsi="Times New Roman" w:cs="Times New Roman"/>
        </w:rPr>
        <w:t>T₅</w:t>
      </w:r>
      <w:r>
        <w:rPr>
          <w:rFonts w:ascii="Times New Roman" w:hAnsi="Times New Roman" w:cs="Times New Roman"/>
        </w:rPr>
        <w:t xml:space="preserve"> </w:t>
      </w:r>
      <w:r w:rsidR="00B14BFC">
        <w:rPr>
          <w:rFonts w:ascii="Times New Roman" w:hAnsi="Times New Roman" w:cs="Times New Roman"/>
        </w:rPr>
        <w:t>demonstrated</w:t>
      </w:r>
      <w:r>
        <w:rPr>
          <w:rFonts w:ascii="Times New Roman" w:hAnsi="Times New Roman" w:cs="Times New Roman"/>
        </w:rPr>
        <w:t xml:space="preserve"> </w:t>
      </w:r>
      <w:r w:rsidR="00B14BFC">
        <w:rPr>
          <w:rFonts w:ascii="Times New Roman" w:hAnsi="Times New Roman" w:cs="Times New Roman"/>
        </w:rPr>
        <w:t xml:space="preserve">the </w:t>
      </w:r>
      <w:r>
        <w:rPr>
          <w:rFonts w:ascii="Times New Roman" w:hAnsi="Times New Roman" w:cs="Times New Roman"/>
        </w:rPr>
        <w:t>highest</w:t>
      </w:r>
      <w:r w:rsidRPr="00FC5818">
        <w:rPr>
          <w:rFonts w:ascii="Times New Roman" w:hAnsi="Times New Roman" w:cs="Times New Roman"/>
        </w:rPr>
        <w:t xml:space="preserve"> MSI of 68.7%</w:t>
      </w:r>
      <w:r w:rsidR="00CE458F">
        <w:rPr>
          <w:rFonts w:ascii="Times New Roman" w:hAnsi="Times New Roman" w:cs="Times New Roman"/>
        </w:rPr>
        <w:t>,</w:t>
      </w:r>
      <w:r w:rsidR="00B14BFC">
        <w:rPr>
          <w:rFonts w:ascii="Times New Roman" w:hAnsi="Times New Roman" w:cs="Times New Roman"/>
        </w:rPr>
        <w:t xml:space="preserve"> which depicts </w:t>
      </w:r>
      <w:r w:rsidRPr="00FC5818">
        <w:rPr>
          <w:rFonts w:ascii="Times New Roman" w:hAnsi="Times New Roman" w:cs="Times New Roman"/>
        </w:rPr>
        <w:t xml:space="preserve">that T₅ </w:t>
      </w:r>
      <w:r w:rsidR="00B14BFC">
        <w:rPr>
          <w:rFonts w:ascii="Times New Roman" w:hAnsi="Times New Roman" w:cs="Times New Roman"/>
        </w:rPr>
        <w:t>has</w:t>
      </w:r>
      <w:r w:rsidRPr="00FC5818">
        <w:rPr>
          <w:rFonts w:ascii="Times New Roman" w:hAnsi="Times New Roman" w:cs="Times New Roman"/>
        </w:rPr>
        <w:t xml:space="preserve"> better membrane stability and experiences less electrolyte leakage. </w:t>
      </w:r>
      <w:r w:rsidR="00B14BFC">
        <w:rPr>
          <w:rFonts w:ascii="Times New Roman" w:hAnsi="Times New Roman" w:cs="Times New Roman"/>
        </w:rPr>
        <w:t xml:space="preserve">After </w:t>
      </w:r>
      <w:r w:rsidR="00B14BFC" w:rsidRPr="00FC5818">
        <w:rPr>
          <w:rFonts w:ascii="Times New Roman" w:hAnsi="Times New Roman" w:cs="Times New Roman"/>
        </w:rPr>
        <w:t>T₅</w:t>
      </w:r>
      <w:r w:rsidR="00B14BFC">
        <w:rPr>
          <w:rFonts w:ascii="Times New Roman" w:hAnsi="Times New Roman" w:cs="Times New Roman"/>
        </w:rPr>
        <w:t xml:space="preserve">, treatments </w:t>
      </w:r>
      <w:r w:rsidRPr="00FC5818">
        <w:rPr>
          <w:rFonts w:ascii="Times New Roman" w:hAnsi="Times New Roman" w:cs="Times New Roman"/>
        </w:rPr>
        <w:t>T₄ and T₆</w:t>
      </w:r>
      <w:r>
        <w:rPr>
          <w:rFonts w:ascii="Times New Roman" w:hAnsi="Times New Roman" w:cs="Times New Roman"/>
        </w:rPr>
        <w:t xml:space="preserve"> </w:t>
      </w:r>
      <w:r w:rsidR="00CE458F">
        <w:rPr>
          <w:rFonts w:ascii="Times New Roman" w:hAnsi="Times New Roman" w:cs="Times New Roman"/>
        </w:rPr>
        <w:t xml:space="preserve">showed good results </w:t>
      </w:r>
      <w:r w:rsidRPr="00FC5818">
        <w:rPr>
          <w:rFonts w:ascii="Times New Roman" w:hAnsi="Times New Roman" w:cs="Times New Roman"/>
        </w:rPr>
        <w:t>with MSI values of 61.5% and 55.8%, respectively</w:t>
      </w:r>
      <w:r w:rsidR="00CE458F">
        <w:rPr>
          <w:rFonts w:ascii="Times New Roman" w:hAnsi="Times New Roman" w:cs="Times New Roman"/>
        </w:rPr>
        <w:t>,</w:t>
      </w:r>
      <w:r w:rsidRPr="00FC5818">
        <w:rPr>
          <w:rFonts w:ascii="Times New Roman" w:hAnsi="Times New Roman" w:cs="Times New Roman"/>
        </w:rPr>
        <w:t xml:space="preserve"> indicating </w:t>
      </w:r>
      <w:r w:rsidR="00CE458F">
        <w:rPr>
          <w:rFonts w:ascii="Times New Roman" w:hAnsi="Times New Roman" w:cs="Times New Roman"/>
        </w:rPr>
        <w:t xml:space="preserve">that </w:t>
      </w:r>
      <w:r w:rsidRPr="00FC5818">
        <w:rPr>
          <w:rFonts w:ascii="Times New Roman" w:hAnsi="Times New Roman" w:cs="Times New Roman"/>
        </w:rPr>
        <w:t>they</w:t>
      </w:r>
      <w:r w:rsidR="00CE458F">
        <w:rPr>
          <w:rFonts w:ascii="Times New Roman" w:hAnsi="Times New Roman" w:cs="Times New Roman"/>
        </w:rPr>
        <w:t xml:space="preserve"> were</w:t>
      </w:r>
      <w:r w:rsidRPr="00FC5818">
        <w:rPr>
          <w:rFonts w:ascii="Times New Roman" w:hAnsi="Times New Roman" w:cs="Times New Roman"/>
        </w:rPr>
        <w:t xml:space="preserve"> also </w:t>
      </w:r>
      <w:r w:rsidR="00CE458F">
        <w:rPr>
          <w:rFonts w:ascii="Times New Roman" w:hAnsi="Times New Roman" w:cs="Times New Roman"/>
        </w:rPr>
        <w:t>able</w:t>
      </w:r>
      <w:r w:rsidRPr="00FC5818">
        <w:rPr>
          <w:rFonts w:ascii="Times New Roman" w:hAnsi="Times New Roman" w:cs="Times New Roman"/>
        </w:rPr>
        <w:t xml:space="preserve"> </w:t>
      </w:r>
      <w:r w:rsidR="00CE458F">
        <w:rPr>
          <w:rFonts w:ascii="Times New Roman" w:hAnsi="Times New Roman" w:cs="Times New Roman"/>
        </w:rPr>
        <w:t>to protect their</w:t>
      </w:r>
      <w:r w:rsidRPr="00FC5818">
        <w:rPr>
          <w:rFonts w:ascii="Times New Roman" w:hAnsi="Times New Roman" w:cs="Times New Roman"/>
        </w:rPr>
        <w:t xml:space="preserve"> cells</w:t>
      </w:r>
      <w:r w:rsidR="00CE458F">
        <w:rPr>
          <w:rFonts w:ascii="Times New Roman" w:hAnsi="Times New Roman" w:cs="Times New Roman"/>
        </w:rPr>
        <w:t xml:space="preserve"> from cellular leakages</w:t>
      </w:r>
      <w:r w:rsidRPr="00FC5818">
        <w:rPr>
          <w:rFonts w:ascii="Times New Roman" w:hAnsi="Times New Roman" w:cs="Times New Roman"/>
        </w:rPr>
        <w:t>. T₃</w:t>
      </w:r>
      <w:r>
        <w:rPr>
          <w:rFonts w:ascii="Times New Roman" w:hAnsi="Times New Roman" w:cs="Times New Roman"/>
        </w:rPr>
        <w:t xml:space="preserve"> </w:t>
      </w:r>
      <w:r w:rsidRPr="00FC5818">
        <w:rPr>
          <w:rFonts w:ascii="Times New Roman" w:hAnsi="Times New Roman" w:cs="Times New Roman"/>
        </w:rPr>
        <w:t xml:space="preserve">had the lowest MSI </w:t>
      </w:r>
      <w:r w:rsidR="00CE458F">
        <w:rPr>
          <w:rFonts w:ascii="Times New Roman" w:hAnsi="Times New Roman" w:cs="Times New Roman"/>
        </w:rPr>
        <w:t>value of</w:t>
      </w:r>
      <w:r w:rsidRPr="00FC5818">
        <w:rPr>
          <w:rFonts w:ascii="Times New Roman" w:hAnsi="Times New Roman" w:cs="Times New Roman"/>
        </w:rPr>
        <w:t xml:space="preserve"> 32.9%, which </w:t>
      </w:r>
      <w:r w:rsidR="00CE458F">
        <w:rPr>
          <w:rFonts w:ascii="Times New Roman" w:hAnsi="Times New Roman" w:cs="Times New Roman"/>
        </w:rPr>
        <w:t>makes it significantly</w:t>
      </w:r>
      <w:r w:rsidRPr="00FC5818">
        <w:rPr>
          <w:rFonts w:ascii="Times New Roman" w:hAnsi="Times New Roman" w:cs="Times New Roman"/>
        </w:rPr>
        <w:t xml:space="preserve"> </w:t>
      </w:r>
      <w:r w:rsidR="00CE458F">
        <w:rPr>
          <w:rFonts w:ascii="Times New Roman" w:hAnsi="Times New Roman" w:cs="Times New Roman"/>
        </w:rPr>
        <w:t xml:space="preserve">vulnerable to cellular leakages and </w:t>
      </w:r>
      <w:r w:rsidRPr="00FC5818">
        <w:rPr>
          <w:rFonts w:ascii="Times New Roman" w:hAnsi="Times New Roman" w:cs="Times New Roman"/>
        </w:rPr>
        <w:t xml:space="preserve">membrane </w:t>
      </w:r>
      <w:r w:rsidR="00CE458F">
        <w:rPr>
          <w:rFonts w:ascii="Times New Roman" w:hAnsi="Times New Roman" w:cs="Times New Roman"/>
        </w:rPr>
        <w:t xml:space="preserve">damage; </w:t>
      </w:r>
      <w:r w:rsidRPr="00FC5818">
        <w:rPr>
          <w:rFonts w:ascii="Times New Roman" w:hAnsi="Times New Roman" w:cs="Times New Roman"/>
        </w:rPr>
        <w:t>Treatments T₁ and T₂</w:t>
      </w:r>
      <w:r>
        <w:rPr>
          <w:rFonts w:ascii="Times New Roman" w:hAnsi="Times New Roman" w:cs="Times New Roman"/>
        </w:rPr>
        <w:t xml:space="preserve"> </w:t>
      </w:r>
      <w:r w:rsidRPr="00FC5818">
        <w:rPr>
          <w:rFonts w:ascii="Times New Roman" w:hAnsi="Times New Roman" w:cs="Times New Roman"/>
        </w:rPr>
        <w:t>showed moderate stability, with MSI values of 45.4% and 45.9%</w:t>
      </w:r>
      <w:r>
        <w:rPr>
          <w:rFonts w:ascii="Times New Roman" w:hAnsi="Times New Roman" w:cs="Times New Roman"/>
        </w:rPr>
        <w:t xml:space="preserve"> </w:t>
      </w:r>
      <w:r w:rsidR="00CE458F">
        <w:rPr>
          <w:rFonts w:ascii="Times New Roman" w:hAnsi="Times New Roman" w:cs="Times New Roman"/>
        </w:rPr>
        <w:t xml:space="preserve">respectively </w:t>
      </w:r>
      <w:r>
        <w:rPr>
          <w:rFonts w:ascii="Times New Roman" w:hAnsi="Times New Roman" w:cs="Times New Roman"/>
        </w:rPr>
        <w:t>(</w:t>
      </w:r>
      <w:r w:rsidR="00CE458F" w:rsidRPr="008F5734">
        <w:rPr>
          <w:rFonts w:ascii="Times New Roman" w:hAnsi="Times New Roman" w:cs="Times New Roman"/>
        </w:rPr>
        <w:t>Fig</w:t>
      </w:r>
      <w:r w:rsidR="00CE458F">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B)</w:t>
      </w:r>
      <w:r w:rsidRPr="00FC5818">
        <w:rPr>
          <w:rFonts w:ascii="Times New Roman" w:hAnsi="Times New Roman" w:cs="Times New Roman"/>
        </w:rPr>
        <w:t>.</w:t>
      </w:r>
      <w:r>
        <w:rPr>
          <w:rFonts w:ascii="Times New Roman" w:hAnsi="Times New Roman" w:cs="Times New Roman"/>
        </w:rPr>
        <w:t xml:space="preserve"> H</w:t>
      </w:r>
      <w:r w:rsidRPr="00FC5818">
        <w:rPr>
          <w:rFonts w:ascii="Times New Roman" w:hAnsi="Times New Roman" w:cs="Times New Roman"/>
        </w:rPr>
        <w:t xml:space="preserve">igher MSI </w:t>
      </w:r>
      <w:r w:rsidRPr="00FC5818">
        <w:rPr>
          <w:rFonts w:ascii="Times New Roman" w:hAnsi="Times New Roman" w:cs="Times New Roman"/>
        </w:rPr>
        <w:lastRenderedPageBreak/>
        <w:t xml:space="preserve">values are a positive sign, reflecting better tolerance to environmental changes and are often associated with improved antioxidant activity and stress adaptation (Sairam </w:t>
      </w:r>
      <w:r w:rsidRPr="00004391">
        <w:rPr>
          <w:rFonts w:ascii="Times New Roman" w:hAnsi="Times New Roman" w:cs="Times New Roman"/>
          <w:i/>
          <w:iCs/>
        </w:rPr>
        <w:t>et al</w:t>
      </w:r>
      <w:r w:rsidRPr="00FC5818">
        <w:rPr>
          <w:rFonts w:ascii="Times New Roman" w:hAnsi="Times New Roman" w:cs="Times New Roman"/>
        </w:rPr>
        <w:t xml:space="preserve">., 2002). These findings are consistent with previous research that </w:t>
      </w:r>
      <w:r>
        <w:rPr>
          <w:rFonts w:ascii="Times New Roman" w:hAnsi="Times New Roman" w:cs="Times New Roman"/>
        </w:rPr>
        <w:t>shows</w:t>
      </w:r>
      <w:r w:rsidRPr="00FC5818">
        <w:rPr>
          <w:rFonts w:ascii="Times New Roman" w:hAnsi="Times New Roman" w:cs="Times New Roman"/>
        </w:rPr>
        <w:t xml:space="preserve"> how bio-based amendments or nutrient supplements can strengthen membrane structure and reduce oxidative damage, ultimately enhancing physiological efficiency (Nayyar and Gupta, 2006). The standout performance of T₅ </w:t>
      </w:r>
      <w:r>
        <w:rPr>
          <w:rFonts w:ascii="Times New Roman" w:hAnsi="Times New Roman" w:cs="Times New Roman"/>
        </w:rPr>
        <w:t xml:space="preserve">(Neem extract) </w:t>
      </w:r>
      <w:r w:rsidRPr="00FC5818">
        <w:rPr>
          <w:rFonts w:ascii="Times New Roman" w:hAnsi="Times New Roman" w:cs="Times New Roman"/>
        </w:rPr>
        <w:t>truly underscores its role in boosting cellular health and overall plant resilience</w:t>
      </w:r>
      <w:r>
        <w:rPr>
          <w:rFonts w:ascii="Times New Roman" w:hAnsi="Times New Roman" w:cs="Times New Roman"/>
        </w:rPr>
        <w:t xml:space="preserve"> (</w:t>
      </w:r>
      <w:r w:rsidR="00CE458F" w:rsidRPr="008F5734">
        <w:rPr>
          <w:rFonts w:ascii="Times New Roman" w:hAnsi="Times New Roman" w:cs="Times New Roman"/>
        </w:rPr>
        <w:t>Fig</w:t>
      </w:r>
      <w:r w:rsidR="00CE458F">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B)</w:t>
      </w:r>
      <w:r w:rsidRPr="00FC5818">
        <w:rPr>
          <w:rFonts w:ascii="Times New Roman" w:hAnsi="Times New Roman" w:cs="Times New Roman"/>
        </w:rPr>
        <w:t>.</w:t>
      </w:r>
    </w:p>
    <w:p w14:paraId="3EF388D2" w14:textId="206BD50D" w:rsidR="00D67A60" w:rsidRDefault="00D67A60" w:rsidP="00D67A60">
      <w:pPr>
        <w:jc w:val="both"/>
        <w:rPr>
          <w:rFonts w:ascii="Times New Roman" w:hAnsi="Times New Roman" w:cs="Times New Roman"/>
        </w:rPr>
      </w:pPr>
      <w:r>
        <w:rPr>
          <w:rFonts w:ascii="Times New Roman" w:hAnsi="Times New Roman" w:cs="Times New Roman"/>
        </w:rPr>
        <w:t xml:space="preserve">        </w:t>
      </w:r>
      <w:r w:rsidRPr="00333C7D">
        <w:rPr>
          <w:rFonts w:ascii="Times New Roman" w:hAnsi="Times New Roman" w:cs="Times New Roman"/>
        </w:rPr>
        <w:t>The yield per plot (kg) serves as a direct indicator of treatment effectiveness on crop productivity, reflecting the cumulative impact of growth-promoting substances on physiological and biochemical processes</w:t>
      </w:r>
      <w:r w:rsidR="00CE458F">
        <w:rPr>
          <w:rFonts w:ascii="Times New Roman" w:hAnsi="Times New Roman" w:cs="Times New Roman"/>
        </w:rPr>
        <w:t>, which ultimately results in enhanced crop yield</w:t>
      </w:r>
      <w:r w:rsidRPr="00333C7D">
        <w:rPr>
          <w:rFonts w:ascii="Times New Roman" w:hAnsi="Times New Roman" w:cs="Times New Roman"/>
        </w:rPr>
        <w:t xml:space="preserve">. Among all </w:t>
      </w:r>
      <w:r w:rsidR="00CE458F">
        <w:rPr>
          <w:rFonts w:ascii="Times New Roman" w:hAnsi="Times New Roman" w:cs="Times New Roman"/>
        </w:rPr>
        <w:t xml:space="preserve">the </w:t>
      </w:r>
      <w:r w:rsidRPr="00333C7D">
        <w:rPr>
          <w:rFonts w:ascii="Times New Roman" w:hAnsi="Times New Roman" w:cs="Times New Roman"/>
        </w:rPr>
        <w:t xml:space="preserve">treatments, T₆ recorded the highest yield </w:t>
      </w:r>
      <w:r w:rsidR="00CE458F">
        <w:rPr>
          <w:rFonts w:ascii="Times New Roman" w:hAnsi="Times New Roman" w:cs="Times New Roman"/>
        </w:rPr>
        <w:t>of</w:t>
      </w:r>
      <w:r w:rsidRPr="00333C7D">
        <w:rPr>
          <w:rFonts w:ascii="Times New Roman" w:hAnsi="Times New Roman" w:cs="Times New Roman"/>
        </w:rPr>
        <w:t xml:space="preserve"> 5.8 kg</w:t>
      </w:r>
      <w:r w:rsidR="00CE458F">
        <w:rPr>
          <w:rFonts w:ascii="Times New Roman" w:hAnsi="Times New Roman" w:cs="Times New Roman"/>
        </w:rPr>
        <w:t>,</w:t>
      </w:r>
      <w:r w:rsidRPr="00333C7D">
        <w:rPr>
          <w:rFonts w:ascii="Times New Roman" w:hAnsi="Times New Roman" w:cs="Times New Roman"/>
        </w:rPr>
        <w:t xml:space="preserve"> suggesting a strong influence on nutrient uptake, hormone-like activity, and stress tolerance. T</w:t>
      </w:r>
      <w:r w:rsidR="00CE458F" w:rsidRPr="00CE458F">
        <w:rPr>
          <w:rFonts w:ascii="Times New Roman" w:hAnsi="Times New Roman" w:cs="Times New Roman"/>
          <w:vertAlign w:val="subscript"/>
        </w:rPr>
        <w:t>6</w:t>
      </w:r>
      <w:r w:rsidRPr="00333C7D">
        <w:rPr>
          <w:rFonts w:ascii="Times New Roman" w:hAnsi="Times New Roman" w:cs="Times New Roman"/>
        </w:rPr>
        <w:t xml:space="preserve"> was followed by </w:t>
      </w:r>
      <w:r w:rsidR="00CE458F">
        <w:rPr>
          <w:rFonts w:ascii="Times New Roman" w:hAnsi="Times New Roman" w:cs="Times New Roman"/>
        </w:rPr>
        <w:t xml:space="preserve">treatment </w:t>
      </w:r>
      <w:r w:rsidRPr="00333C7D">
        <w:rPr>
          <w:rFonts w:ascii="Times New Roman" w:hAnsi="Times New Roman" w:cs="Times New Roman"/>
        </w:rPr>
        <w:t xml:space="preserve">T₃ and T₄, which yielded 5.5 kg and 5.2 kg, respectively, highlighting their positive effect on soil structure, microbial activity, and root proliferation. T₂ also demonstrated substantial productivity with a yield of 5.0 kg, supporting its role as an organic stimulant rich in beneficial microbes and growth-promoting compounds. Moderate yield was observed under T₅, which recorded 4.7 kg, indicating decent plant performance likely due to its pesticidal and growth-enhancing properties. The lowest yield was </w:t>
      </w:r>
      <w:r w:rsidR="00CE458F">
        <w:rPr>
          <w:rFonts w:ascii="Times New Roman" w:hAnsi="Times New Roman" w:cs="Times New Roman"/>
        </w:rPr>
        <w:t>observed</w:t>
      </w:r>
      <w:r w:rsidRPr="00333C7D">
        <w:rPr>
          <w:rFonts w:ascii="Times New Roman" w:hAnsi="Times New Roman" w:cs="Times New Roman"/>
        </w:rPr>
        <w:t xml:space="preserve"> in T₁</w:t>
      </w:r>
      <w:r w:rsidR="00CE458F">
        <w:rPr>
          <w:rFonts w:ascii="Times New Roman" w:hAnsi="Times New Roman" w:cs="Times New Roman"/>
        </w:rPr>
        <w:t>,</w:t>
      </w:r>
      <w:r w:rsidRPr="00333C7D">
        <w:rPr>
          <w:rFonts w:ascii="Times New Roman" w:hAnsi="Times New Roman" w:cs="Times New Roman"/>
        </w:rPr>
        <w:t xml:space="preserve"> </w:t>
      </w:r>
      <w:r w:rsidR="00CE458F">
        <w:rPr>
          <w:rFonts w:ascii="Times New Roman" w:hAnsi="Times New Roman" w:cs="Times New Roman"/>
        </w:rPr>
        <w:t xml:space="preserve">yielding only </w:t>
      </w:r>
      <w:r w:rsidRPr="00333C7D">
        <w:rPr>
          <w:rFonts w:ascii="Times New Roman" w:hAnsi="Times New Roman" w:cs="Times New Roman"/>
        </w:rPr>
        <w:t>3.8 kg, reflecting the importance of organic or bio-based inputs for achieving better agronomic outcomes</w:t>
      </w:r>
      <w:r>
        <w:rPr>
          <w:rFonts w:ascii="Times New Roman" w:hAnsi="Times New Roman" w:cs="Times New Roman"/>
        </w:rPr>
        <w:t xml:space="preserve"> (</w:t>
      </w:r>
      <w:r w:rsidR="00CE458F" w:rsidRPr="008F5734">
        <w:rPr>
          <w:rFonts w:ascii="Times New Roman" w:hAnsi="Times New Roman" w:cs="Times New Roman"/>
        </w:rPr>
        <w:t>Fig</w:t>
      </w:r>
      <w:r w:rsidR="00CE458F">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C)</w:t>
      </w:r>
      <w:r w:rsidRPr="00333C7D">
        <w:rPr>
          <w:rFonts w:ascii="Times New Roman" w:hAnsi="Times New Roman" w:cs="Times New Roman"/>
        </w:rPr>
        <w:t xml:space="preserve">. These findings align with the reports of Kumar </w:t>
      </w:r>
      <w:r w:rsidRPr="00333C7D">
        <w:rPr>
          <w:rFonts w:ascii="Times New Roman" w:hAnsi="Times New Roman" w:cs="Times New Roman"/>
          <w:i/>
          <w:iCs/>
        </w:rPr>
        <w:t>et al</w:t>
      </w:r>
      <w:r w:rsidRPr="00333C7D">
        <w:rPr>
          <w:rFonts w:ascii="Times New Roman" w:hAnsi="Times New Roman" w:cs="Times New Roman"/>
        </w:rPr>
        <w:t>.</w:t>
      </w:r>
      <w:r>
        <w:rPr>
          <w:rFonts w:ascii="Times New Roman" w:hAnsi="Times New Roman" w:cs="Times New Roman"/>
        </w:rPr>
        <w:t>,</w:t>
      </w:r>
      <w:r w:rsidRPr="00333C7D">
        <w:rPr>
          <w:rFonts w:ascii="Times New Roman" w:hAnsi="Times New Roman" w:cs="Times New Roman"/>
        </w:rPr>
        <w:t xml:space="preserve"> (2020) and Subramanian </w:t>
      </w:r>
      <w:r w:rsidRPr="00333C7D">
        <w:rPr>
          <w:rFonts w:ascii="Times New Roman" w:hAnsi="Times New Roman" w:cs="Times New Roman"/>
          <w:i/>
          <w:iCs/>
        </w:rPr>
        <w:t>et al</w:t>
      </w:r>
      <w:r w:rsidRPr="00333C7D">
        <w:rPr>
          <w:rFonts w:ascii="Times New Roman" w:hAnsi="Times New Roman" w:cs="Times New Roman"/>
        </w:rPr>
        <w:t>.</w:t>
      </w:r>
      <w:r>
        <w:rPr>
          <w:rFonts w:ascii="Times New Roman" w:hAnsi="Times New Roman" w:cs="Times New Roman"/>
        </w:rPr>
        <w:t>,</w:t>
      </w:r>
      <w:r w:rsidRPr="00333C7D">
        <w:rPr>
          <w:rFonts w:ascii="Times New Roman" w:hAnsi="Times New Roman" w:cs="Times New Roman"/>
        </w:rPr>
        <w:t xml:space="preserve"> (2011), who emphasized the role of bio-inputs in enhancing yield by improving nutrient efficiency, soil health, and plant metabolism. The notable performance of T₆ (Seaweed) reinforces its potential as a powerful bio stimulant in promoting growth and maximizing yield in sustainable crop production systems</w:t>
      </w:r>
      <w:r>
        <w:rPr>
          <w:rFonts w:ascii="Times New Roman" w:hAnsi="Times New Roman" w:cs="Times New Roman"/>
        </w:rPr>
        <w:t xml:space="preserve"> (</w:t>
      </w:r>
      <w:r w:rsidR="00CE458F" w:rsidRPr="008F5734">
        <w:rPr>
          <w:rFonts w:ascii="Times New Roman" w:hAnsi="Times New Roman" w:cs="Times New Roman"/>
        </w:rPr>
        <w:t>Fig</w:t>
      </w:r>
      <w:r w:rsidR="00CE458F">
        <w:rPr>
          <w:rFonts w:ascii="Times New Roman" w:hAnsi="Times New Roman" w:cs="Times New Roman"/>
        </w:rPr>
        <w:t>.</w:t>
      </w:r>
      <w:r>
        <w:rPr>
          <w:rFonts w:ascii="Times New Roman" w:hAnsi="Times New Roman" w:cs="Times New Roman"/>
        </w:rPr>
        <w:t xml:space="preserve"> </w:t>
      </w:r>
      <w:r w:rsidR="008F5734">
        <w:rPr>
          <w:rFonts w:ascii="Times New Roman" w:hAnsi="Times New Roman" w:cs="Times New Roman"/>
        </w:rPr>
        <w:t>3</w:t>
      </w:r>
      <w:r>
        <w:rPr>
          <w:rFonts w:ascii="Times New Roman" w:hAnsi="Times New Roman" w:cs="Times New Roman"/>
        </w:rPr>
        <w:t>C)</w:t>
      </w:r>
      <w:r w:rsidRPr="00333C7D">
        <w:rPr>
          <w:rFonts w:ascii="Times New Roman" w:hAnsi="Times New Roman" w:cs="Times New Roman"/>
        </w:rPr>
        <w:t>.</w:t>
      </w:r>
    </w:p>
    <w:p w14:paraId="1FD4B5C9" w14:textId="77777777" w:rsidR="00D67A60" w:rsidRDefault="00D67A60" w:rsidP="00D67A60">
      <w:pPr>
        <w:jc w:val="both"/>
        <w:rPr>
          <w:rFonts w:ascii="Times New Roman" w:hAnsi="Times New Roman" w:cs="Times New Roman"/>
        </w:rPr>
      </w:pPr>
      <w:r>
        <w:rPr>
          <w:rFonts w:ascii="Times New Roman" w:hAnsi="Times New Roman" w:cs="Times New Roman"/>
          <w:noProof/>
        </w:rPr>
        <w:drawing>
          <wp:inline distT="0" distB="0" distL="0" distR="0" wp14:anchorId="68F01020" wp14:editId="2012BF3D">
            <wp:extent cx="5731510" cy="2590800"/>
            <wp:effectExtent l="0" t="0" r="2540" b="0"/>
            <wp:docPr id="1957134429" name="Picture 2" descr="A comparison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34429" name="Picture 2" descr="A comparison of different colored ba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2590800"/>
                    </a:xfrm>
                    <a:prstGeom prst="rect">
                      <a:avLst/>
                    </a:prstGeom>
                  </pic:spPr>
                </pic:pic>
              </a:graphicData>
            </a:graphic>
          </wp:inline>
        </w:drawing>
      </w:r>
    </w:p>
    <w:p w14:paraId="22F2FDB1" w14:textId="1B6599A1" w:rsidR="00D67A60" w:rsidRDefault="00D67A60" w:rsidP="00D67A60">
      <w:pPr>
        <w:jc w:val="both"/>
        <w:rPr>
          <w:rFonts w:ascii="Times New Roman" w:hAnsi="Times New Roman" w:cs="Times New Roman"/>
        </w:rPr>
      </w:pPr>
      <w:r w:rsidRPr="008F5734">
        <w:rPr>
          <w:rFonts w:ascii="Times New Roman" w:hAnsi="Times New Roman" w:cs="Times New Roman"/>
        </w:rPr>
        <w:t>Fig</w:t>
      </w:r>
      <w:r>
        <w:rPr>
          <w:rFonts w:ascii="Times New Roman" w:hAnsi="Times New Roman" w:cs="Times New Roman"/>
        </w:rPr>
        <w:t>.</w:t>
      </w:r>
      <w:r w:rsidR="008F5734">
        <w:rPr>
          <w:rFonts w:ascii="Times New Roman" w:hAnsi="Times New Roman" w:cs="Times New Roman"/>
        </w:rPr>
        <w:t>3</w:t>
      </w:r>
      <w:r>
        <w:rPr>
          <w:rFonts w:ascii="Times New Roman" w:hAnsi="Times New Roman" w:cs="Times New Roman"/>
        </w:rPr>
        <w:t>. Physiological characteristics of spinach under various treatments: (A) RWC (%), (B) MSI (%), (C) Yield (Kg).</w:t>
      </w:r>
    </w:p>
    <w:p w14:paraId="65B4E86D" w14:textId="77777777" w:rsidR="00B53F17" w:rsidRDefault="00B53F17" w:rsidP="00D67A60">
      <w:pPr>
        <w:jc w:val="both"/>
        <w:rPr>
          <w:rFonts w:ascii="Times New Roman" w:hAnsi="Times New Roman" w:cs="Times New Roman"/>
        </w:rPr>
      </w:pPr>
    </w:p>
    <w:p w14:paraId="4D936362" w14:textId="77777777" w:rsidR="00B53F17" w:rsidRDefault="00B53F17" w:rsidP="00D67A60">
      <w:pPr>
        <w:jc w:val="both"/>
        <w:rPr>
          <w:rFonts w:ascii="Times New Roman" w:hAnsi="Times New Roman" w:cs="Times New Roman"/>
        </w:rPr>
      </w:pPr>
    </w:p>
    <w:p w14:paraId="66CA15B7" w14:textId="20979CF9" w:rsidR="00BB78AC" w:rsidRPr="00AF7BE9" w:rsidRDefault="00B53F17" w:rsidP="005100BB">
      <w:pPr>
        <w:jc w:val="both"/>
        <w:rPr>
          <w:rFonts w:ascii="Times New Roman" w:hAnsi="Times New Roman" w:cs="Times New Roman"/>
          <w:b/>
          <w:bCs/>
        </w:rPr>
      </w:pPr>
      <w:r w:rsidRPr="00AF7BE9">
        <w:rPr>
          <w:rFonts w:ascii="Times New Roman" w:hAnsi="Times New Roman" w:cs="Times New Roman"/>
          <w:b/>
          <w:bCs/>
        </w:rPr>
        <w:t xml:space="preserve">CONCLUSION </w:t>
      </w:r>
    </w:p>
    <w:p w14:paraId="047E4884" w14:textId="736DD16C" w:rsidR="00BC0243" w:rsidRDefault="00840EFD" w:rsidP="005100BB">
      <w:pPr>
        <w:jc w:val="both"/>
        <w:rPr>
          <w:rFonts w:ascii="Times New Roman" w:hAnsi="Times New Roman" w:cs="Times New Roman"/>
        </w:rPr>
      </w:pPr>
      <w:r>
        <w:rPr>
          <w:rFonts w:ascii="Times New Roman" w:hAnsi="Times New Roman" w:cs="Times New Roman"/>
        </w:rPr>
        <w:t xml:space="preserve">          </w:t>
      </w:r>
      <w:r w:rsidR="00BC0243" w:rsidRPr="00BC0243">
        <w:rPr>
          <w:rFonts w:ascii="Times New Roman" w:hAnsi="Times New Roman" w:cs="Times New Roman"/>
        </w:rPr>
        <w:t xml:space="preserve">This study shows that using organic inputs like </w:t>
      </w:r>
      <w:r w:rsidR="00AF7BE9">
        <w:rPr>
          <w:rFonts w:ascii="Times New Roman" w:hAnsi="Times New Roman" w:cs="Times New Roman"/>
        </w:rPr>
        <w:t>p</w:t>
      </w:r>
      <w:r w:rsidR="00BC0243" w:rsidRPr="00BC0243">
        <w:rPr>
          <w:rFonts w:ascii="Times New Roman" w:hAnsi="Times New Roman" w:cs="Times New Roman"/>
        </w:rPr>
        <w:t xml:space="preserve">anchgavya, vermicompost, biochar, neem extract, and seaweed extract can really boost the growth, health, and yield of spinach. Treatments with </w:t>
      </w:r>
      <w:r w:rsidR="00AF7BE9">
        <w:rPr>
          <w:rFonts w:ascii="Times New Roman" w:hAnsi="Times New Roman" w:cs="Times New Roman"/>
        </w:rPr>
        <w:t>p</w:t>
      </w:r>
      <w:r w:rsidR="00BC0243" w:rsidRPr="00BC0243">
        <w:rPr>
          <w:rFonts w:ascii="Times New Roman" w:hAnsi="Times New Roman" w:cs="Times New Roman"/>
        </w:rPr>
        <w:t xml:space="preserve">anchgavya and seaweed extract led to better vegetative growth and increased chlorophyll levels, while neem extract helped with membrane stability and water retention, which means the plants can handle stress better. Biochar and vermicompost played a key role in improving nutrient availability and overall soil health. The treated plants also showed enhanced </w:t>
      </w:r>
      <w:r w:rsidR="00CE458F">
        <w:rPr>
          <w:rFonts w:ascii="Times New Roman" w:hAnsi="Times New Roman" w:cs="Times New Roman"/>
        </w:rPr>
        <w:t xml:space="preserve">membrane stability index </w:t>
      </w:r>
      <w:r w:rsidR="00BC0243" w:rsidRPr="00BC0243">
        <w:rPr>
          <w:rFonts w:ascii="Times New Roman" w:hAnsi="Times New Roman" w:cs="Times New Roman"/>
        </w:rPr>
        <w:t xml:space="preserve">and relative water </w:t>
      </w:r>
      <w:r w:rsidR="00BC0243" w:rsidRPr="00BC0243">
        <w:rPr>
          <w:rFonts w:ascii="Times New Roman" w:hAnsi="Times New Roman" w:cs="Times New Roman"/>
        </w:rPr>
        <w:lastRenderedPageBreak/>
        <w:t xml:space="preserve">content, indicating better physiological efficiency. These results </w:t>
      </w:r>
      <w:r w:rsidR="00880E39">
        <w:rPr>
          <w:rFonts w:ascii="Times New Roman" w:hAnsi="Times New Roman" w:cs="Times New Roman"/>
        </w:rPr>
        <w:t>show</w:t>
      </w:r>
      <w:r w:rsidR="00BC0243" w:rsidRPr="00BC0243">
        <w:rPr>
          <w:rFonts w:ascii="Times New Roman" w:hAnsi="Times New Roman" w:cs="Times New Roman"/>
        </w:rPr>
        <w:t xml:space="preserve"> how effective natural organic amendments can be in promoting sustainable spinach farming. The varying responses to different treatments suggest that their use should be customized based on specific growth objectives and local farming conditions. </w:t>
      </w:r>
      <w:r w:rsidR="00880E39">
        <w:rPr>
          <w:rFonts w:ascii="Times New Roman" w:hAnsi="Times New Roman" w:cs="Times New Roman"/>
        </w:rPr>
        <w:t xml:space="preserve">Therefore, </w:t>
      </w:r>
      <w:r w:rsidR="00BC0243" w:rsidRPr="00BC0243">
        <w:rPr>
          <w:rFonts w:ascii="Times New Roman" w:hAnsi="Times New Roman" w:cs="Times New Roman"/>
        </w:rPr>
        <w:t>opting for these eco-friendly alternatives to synthetic fertilizers is a smart way to enhance spinach production while also supporting environmental sustainability and soil conservation in organic and low-input farming systems.</w:t>
      </w:r>
    </w:p>
    <w:p w14:paraId="548857AE" w14:textId="77777777" w:rsidR="00DC2243" w:rsidRPr="00332460" w:rsidRDefault="00DC2243" w:rsidP="00DC2243">
      <w:pPr>
        <w:spacing w:after="0"/>
        <w:jc w:val="both"/>
        <w:rPr>
          <w:rFonts w:ascii="Times New Roman" w:hAnsi="Times New Roman" w:cs="Times New Roman"/>
          <w:b/>
          <w:bCs/>
        </w:rPr>
      </w:pPr>
      <w:r w:rsidRPr="00332460">
        <w:rPr>
          <w:rFonts w:ascii="Times New Roman" w:hAnsi="Times New Roman" w:cs="Times New Roman"/>
          <w:b/>
          <w:bCs/>
        </w:rPr>
        <w:t>HIGHLIGHTS</w:t>
      </w:r>
    </w:p>
    <w:p w14:paraId="0D988E1F" w14:textId="77777777" w:rsidR="00DC2243" w:rsidRPr="00332460" w:rsidRDefault="00DC2243" w:rsidP="00DC2243">
      <w:pPr>
        <w:numPr>
          <w:ilvl w:val="0"/>
          <w:numId w:val="1"/>
        </w:numPr>
        <w:spacing w:after="0"/>
        <w:jc w:val="both"/>
        <w:rPr>
          <w:rFonts w:ascii="Times New Roman" w:hAnsi="Times New Roman" w:cs="Times New Roman"/>
        </w:rPr>
      </w:pPr>
      <w:r w:rsidRPr="00332460">
        <w:rPr>
          <w:rFonts w:ascii="Times New Roman" w:hAnsi="Times New Roman" w:cs="Times New Roman"/>
        </w:rPr>
        <w:t>Organic extracts enhance plant growth and stress tolerance in spinach under organic cultivation.</w:t>
      </w:r>
    </w:p>
    <w:p w14:paraId="309101EC" w14:textId="77777777" w:rsidR="00DC2243" w:rsidRPr="00332460" w:rsidRDefault="00DC2243" w:rsidP="00DC2243">
      <w:pPr>
        <w:numPr>
          <w:ilvl w:val="0"/>
          <w:numId w:val="1"/>
        </w:numPr>
        <w:spacing w:after="0"/>
        <w:jc w:val="both"/>
        <w:rPr>
          <w:rFonts w:ascii="Times New Roman" w:hAnsi="Times New Roman" w:cs="Times New Roman"/>
        </w:rPr>
      </w:pPr>
      <w:r w:rsidRPr="00332460">
        <w:rPr>
          <w:rFonts w:ascii="Times New Roman" w:hAnsi="Times New Roman" w:cs="Times New Roman"/>
        </w:rPr>
        <w:t xml:space="preserve">Treatments included </w:t>
      </w:r>
      <w:proofErr w:type="spellStart"/>
      <w:r w:rsidRPr="00332460">
        <w:rPr>
          <w:rFonts w:ascii="Times New Roman" w:hAnsi="Times New Roman" w:cs="Times New Roman"/>
        </w:rPr>
        <w:t>panchgavya</w:t>
      </w:r>
      <w:proofErr w:type="spellEnd"/>
      <w:r w:rsidRPr="00332460">
        <w:rPr>
          <w:rFonts w:ascii="Times New Roman" w:hAnsi="Times New Roman" w:cs="Times New Roman"/>
        </w:rPr>
        <w:t>, seaweed, and other organic inputs tested in a randomized block design.</w:t>
      </w:r>
    </w:p>
    <w:p w14:paraId="46037939" w14:textId="77777777" w:rsidR="00DC2243" w:rsidRPr="00332460" w:rsidRDefault="00DC2243" w:rsidP="00DC2243">
      <w:pPr>
        <w:numPr>
          <w:ilvl w:val="0"/>
          <w:numId w:val="1"/>
        </w:numPr>
        <w:spacing w:after="0"/>
        <w:jc w:val="both"/>
        <w:rPr>
          <w:rFonts w:ascii="Times New Roman" w:hAnsi="Times New Roman" w:cs="Times New Roman"/>
        </w:rPr>
      </w:pPr>
      <w:r w:rsidRPr="00332460">
        <w:rPr>
          <w:rFonts w:ascii="Times New Roman" w:hAnsi="Times New Roman" w:cs="Times New Roman"/>
        </w:rPr>
        <w:t>Spinach treated with organic extracts showed improved leaf area, plant height, and number of leaves.</w:t>
      </w:r>
    </w:p>
    <w:p w14:paraId="0E4E6C48" w14:textId="77777777" w:rsidR="00DC2243" w:rsidRPr="00332460" w:rsidRDefault="00DC2243" w:rsidP="00DC2243">
      <w:pPr>
        <w:numPr>
          <w:ilvl w:val="0"/>
          <w:numId w:val="1"/>
        </w:numPr>
        <w:spacing w:after="0"/>
        <w:jc w:val="both"/>
        <w:rPr>
          <w:rFonts w:ascii="Times New Roman" w:hAnsi="Times New Roman" w:cs="Times New Roman"/>
        </w:rPr>
      </w:pPr>
      <w:r w:rsidRPr="00332460">
        <w:rPr>
          <w:rFonts w:ascii="Times New Roman" w:hAnsi="Times New Roman" w:cs="Times New Roman"/>
        </w:rPr>
        <w:t>Increased chlorophyll content, RWC, and membrane stability index indicate better physiological functioning.</w:t>
      </w:r>
    </w:p>
    <w:p w14:paraId="719CC132" w14:textId="77777777" w:rsidR="00DC2243" w:rsidRPr="00332460" w:rsidRDefault="00DC2243" w:rsidP="00DC2243">
      <w:pPr>
        <w:numPr>
          <w:ilvl w:val="0"/>
          <w:numId w:val="1"/>
        </w:numPr>
        <w:spacing w:after="0"/>
        <w:jc w:val="both"/>
        <w:rPr>
          <w:rFonts w:ascii="Times New Roman" w:hAnsi="Times New Roman" w:cs="Times New Roman"/>
        </w:rPr>
      </w:pPr>
      <w:proofErr w:type="spellStart"/>
      <w:r w:rsidRPr="00332460">
        <w:rPr>
          <w:rFonts w:ascii="Times New Roman" w:hAnsi="Times New Roman" w:cs="Times New Roman"/>
        </w:rPr>
        <w:t>Panchgavya</w:t>
      </w:r>
      <w:proofErr w:type="spellEnd"/>
      <w:r w:rsidRPr="00332460">
        <w:rPr>
          <w:rFonts w:ascii="Times New Roman" w:hAnsi="Times New Roman" w:cs="Times New Roman"/>
        </w:rPr>
        <w:t xml:space="preserve"> and seaweed extracts proved especially effective in promoting yield and overall crop quality.</w:t>
      </w:r>
    </w:p>
    <w:p w14:paraId="3C38D13E" w14:textId="77777777" w:rsidR="00DC2243" w:rsidRDefault="00DC2243" w:rsidP="005100BB">
      <w:pPr>
        <w:jc w:val="both"/>
        <w:rPr>
          <w:rFonts w:ascii="Times New Roman" w:hAnsi="Times New Roman" w:cs="Times New Roman"/>
        </w:rPr>
      </w:pPr>
    </w:p>
    <w:p w14:paraId="4DDA8F19" w14:textId="77777777" w:rsidR="00332460" w:rsidRDefault="00332460" w:rsidP="0066197A">
      <w:pPr>
        <w:spacing w:after="0"/>
        <w:jc w:val="both"/>
        <w:rPr>
          <w:rFonts w:ascii="Times New Roman" w:hAnsi="Times New Roman" w:cs="Times New Roman"/>
        </w:rPr>
      </w:pPr>
    </w:p>
    <w:p w14:paraId="1794F39C" w14:textId="77777777" w:rsidR="00332460" w:rsidRDefault="00332460" w:rsidP="0066197A">
      <w:pPr>
        <w:spacing w:after="0"/>
        <w:jc w:val="both"/>
        <w:rPr>
          <w:rFonts w:ascii="Times New Roman" w:hAnsi="Times New Roman" w:cs="Times New Roman"/>
        </w:rPr>
      </w:pPr>
    </w:p>
    <w:p w14:paraId="6878DFB9" w14:textId="77777777" w:rsidR="00E729F3" w:rsidRDefault="00E729F3" w:rsidP="00E729F3">
      <w:pPr>
        <w:jc w:val="both"/>
        <w:rPr>
          <w:rFonts w:ascii="Times New Roman" w:hAnsi="Times New Roman" w:cs="Times New Roman"/>
        </w:rPr>
      </w:pPr>
    </w:p>
    <w:p w14:paraId="2894E583" w14:textId="77777777" w:rsidR="0066197A" w:rsidRDefault="00E729F3" w:rsidP="0066197A">
      <w:pPr>
        <w:spacing w:after="0"/>
        <w:jc w:val="both"/>
        <w:rPr>
          <w:rFonts w:ascii="Times New Roman" w:hAnsi="Times New Roman" w:cs="Times New Roman"/>
          <w:b/>
          <w:bCs/>
        </w:rPr>
      </w:pPr>
      <w:r w:rsidRPr="00495827">
        <w:rPr>
          <w:rFonts w:ascii="Times New Roman" w:hAnsi="Times New Roman" w:cs="Times New Roman"/>
          <w:b/>
          <w:bCs/>
        </w:rPr>
        <w:t>R</w:t>
      </w:r>
      <w:r w:rsidR="0066197A" w:rsidRPr="00495827">
        <w:rPr>
          <w:rFonts w:ascii="Times New Roman" w:hAnsi="Times New Roman" w:cs="Times New Roman"/>
          <w:b/>
          <w:bCs/>
        </w:rPr>
        <w:t>eferences</w:t>
      </w:r>
    </w:p>
    <w:p w14:paraId="19124B01" w14:textId="115297C4" w:rsidR="00306BAD" w:rsidRPr="0066197A" w:rsidRDefault="00306BAD" w:rsidP="0066197A">
      <w:pPr>
        <w:spacing w:after="0"/>
        <w:jc w:val="both"/>
        <w:rPr>
          <w:rFonts w:ascii="Times New Roman" w:hAnsi="Times New Roman" w:cs="Times New Roman"/>
          <w:b/>
          <w:bCs/>
        </w:rPr>
      </w:pPr>
      <w:r w:rsidRPr="008D71E9">
        <w:rPr>
          <w:rFonts w:ascii="Times New Roman" w:eastAsia="Times New Roman" w:hAnsi="Times New Roman" w:cs="Times New Roman"/>
          <w:kern w:val="0"/>
          <w:lang w:eastAsia="en-IN" w:bidi="hi-IN"/>
          <w14:ligatures w14:val="none"/>
        </w:rPr>
        <w:t xml:space="preserve">Anjum, S. A., Wang, L. C., Farooq, M., Hussain, M., Xue, L. L. and Zou, C. M. 2011. </w:t>
      </w:r>
      <w:proofErr w:type="spellStart"/>
      <w:r w:rsidRPr="008D71E9">
        <w:rPr>
          <w:rFonts w:ascii="Times New Roman" w:eastAsia="Times New Roman" w:hAnsi="Times New Roman" w:cs="Times New Roman"/>
          <w:kern w:val="0"/>
          <w:lang w:eastAsia="en-IN" w:bidi="hi-IN"/>
          <w14:ligatures w14:val="none"/>
        </w:rPr>
        <w:t>Brassinolide</w:t>
      </w:r>
      <w:proofErr w:type="spellEnd"/>
      <w:r w:rsidRPr="008D71E9">
        <w:rPr>
          <w:rFonts w:ascii="Times New Roman" w:eastAsia="Times New Roman" w:hAnsi="Times New Roman" w:cs="Times New Roman"/>
          <w:kern w:val="0"/>
          <w:lang w:eastAsia="en-IN" w:bidi="hi-IN"/>
          <w14:ligatures w14:val="none"/>
        </w:rPr>
        <w:t xml:space="preserve"> application improves the drought tolerance in maize through modulation of enzymatic antioxidants and leaf gas exchange. </w:t>
      </w:r>
      <w:r w:rsidRPr="008D71E9">
        <w:rPr>
          <w:rFonts w:ascii="Times New Roman" w:eastAsia="Times New Roman" w:hAnsi="Times New Roman" w:cs="Times New Roman"/>
          <w:i/>
          <w:iCs/>
          <w:kern w:val="0"/>
          <w:lang w:eastAsia="en-IN" w:bidi="hi-IN"/>
          <w14:ligatures w14:val="none"/>
        </w:rPr>
        <w:t>J. Agron. Crop Sci.</w:t>
      </w:r>
      <w:r w:rsidRPr="008D71E9">
        <w:rPr>
          <w:rFonts w:ascii="Times New Roman" w:eastAsia="Times New Roman" w:hAnsi="Times New Roman" w:cs="Times New Roman"/>
          <w:kern w:val="0"/>
          <w:lang w:eastAsia="en-IN" w:bidi="hi-IN"/>
          <w14:ligatures w14:val="none"/>
        </w:rPr>
        <w:t>, 197(3): 177–185.</w:t>
      </w:r>
    </w:p>
    <w:p w14:paraId="6DD41AC9"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Arnon, D. I. 1949. Copper enzymes in isolated chloroplasts: </w:t>
      </w:r>
      <w:proofErr w:type="spellStart"/>
      <w:r w:rsidRPr="008D71E9">
        <w:rPr>
          <w:rFonts w:ascii="Times New Roman" w:eastAsia="Times New Roman" w:hAnsi="Times New Roman" w:cs="Times New Roman"/>
          <w:kern w:val="0"/>
          <w:lang w:eastAsia="en-IN" w:bidi="hi-IN"/>
          <w14:ligatures w14:val="none"/>
        </w:rPr>
        <w:t>Polyphenoloxidase</w:t>
      </w:r>
      <w:proofErr w:type="spellEnd"/>
      <w:r w:rsidRPr="008D71E9">
        <w:rPr>
          <w:rFonts w:ascii="Times New Roman" w:eastAsia="Times New Roman" w:hAnsi="Times New Roman" w:cs="Times New Roman"/>
          <w:kern w:val="0"/>
          <w:lang w:eastAsia="en-IN" w:bidi="hi-IN"/>
          <w14:ligatures w14:val="none"/>
        </w:rPr>
        <w:t xml:space="preserve"> in </w:t>
      </w:r>
      <w:r w:rsidRPr="008D71E9">
        <w:rPr>
          <w:rFonts w:ascii="Times New Roman" w:eastAsia="Times New Roman" w:hAnsi="Times New Roman" w:cs="Times New Roman"/>
          <w:i/>
          <w:iCs/>
          <w:kern w:val="0"/>
          <w:lang w:eastAsia="en-IN" w:bidi="hi-IN"/>
          <w14:ligatures w14:val="none"/>
        </w:rPr>
        <w:t>Beta vulgaris</w:t>
      </w:r>
      <w:r w:rsidRPr="008D71E9">
        <w:rPr>
          <w:rFonts w:ascii="Times New Roman" w:eastAsia="Times New Roman" w:hAnsi="Times New Roman" w:cs="Times New Roman"/>
          <w:kern w:val="0"/>
          <w:lang w:eastAsia="en-IN" w:bidi="hi-IN"/>
          <w14:ligatures w14:val="none"/>
        </w:rPr>
        <w:t xml:space="preserve">. </w:t>
      </w:r>
      <w:r w:rsidRPr="008D71E9">
        <w:rPr>
          <w:rFonts w:ascii="Times New Roman" w:eastAsia="Times New Roman" w:hAnsi="Times New Roman" w:cs="Times New Roman"/>
          <w:i/>
          <w:iCs/>
          <w:kern w:val="0"/>
          <w:lang w:eastAsia="en-IN" w:bidi="hi-IN"/>
          <w14:ligatures w14:val="none"/>
        </w:rPr>
        <w:t>Plant Physiol.</w:t>
      </w:r>
      <w:r w:rsidRPr="008D71E9">
        <w:rPr>
          <w:rFonts w:ascii="Times New Roman" w:eastAsia="Times New Roman" w:hAnsi="Times New Roman" w:cs="Times New Roman"/>
          <w:kern w:val="0"/>
          <w:lang w:eastAsia="en-IN" w:bidi="hi-IN"/>
          <w14:ligatures w14:val="none"/>
        </w:rPr>
        <w:t>, 24(1): 1–15.</w:t>
      </w:r>
    </w:p>
    <w:p w14:paraId="7D147E69"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proofErr w:type="spellStart"/>
      <w:r w:rsidRPr="008D71E9">
        <w:rPr>
          <w:rFonts w:ascii="Times New Roman" w:eastAsia="Times New Roman" w:hAnsi="Times New Roman" w:cs="Times New Roman"/>
          <w:kern w:val="0"/>
          <w:lang w:eastAsia="en-IN" w:bidi="hi-IN"/>
          <w14:ligatures w14:val="none"/>
        </w:rPr>
        <w:t>Bhavaniramya</w:t>
      </w:r>
      <w:proofErr w:type="spellEnd"/>
      <w:r w:rsidRPr="008D71E9">
        <w:rPr>
          <w:rFonts w:ascii="Times New Roman" w:eastAsia="Times New Roman" w:hAnsi="Times New Roman" w:cs="Times New Roman"/>
          <w:kern w:val="0"/>
          <w:lang w:eastAsia="en-IN" w:bidi="hi-IN"/>
          <w14:ligatures w14:val="none"/>
        </w:rPr>
        <w:t xml:space="preserve">, S., Haritha, R., Leela, N. B. and Venkatesan, A. 2019. Seaweed extract: A natural </w:t>
      </w:r>
      <w:proofErr w:type="spellStart"/>
      <w:r w:rsidRPr="008D71E9">
        <w:rPr>
          <w:rFonts w:ascii="Times New Roman" w:eastAsia="Times New Roman" w:hAnsi="Times New Roman" w:cs="Times New Roman"/>
          <w:kern w:val="0"/>
          <w:lang w:eastAsia="en-IN" w:bidi="hi-IN"/>
          <w14:ligatures w14:val="none"/>
        </w:rPr>
        <w:t>biostimulant</w:t>
      </w:r>
      <w:proofErr w:type="spellEnd"/>
      <w:r w:rsidRPr="008D71E9">
        <w:rPr>
          <w:rFonts w:ascii="Times New Roman" w:eastAsia="Times New Roman" w:hAnsi="Times New Roman" w:cs="Times New Roman"/>
          <w:kern w:val="0"/>
          <w:lang w:eastAsia="en-IN" w:bidi="hi-IN"/>
          <w14:ligatures w14:val="none"/>
        </w:rPr>
        <w:t xml:space="preserve"> for enhancing growth, yield, and stress tolerance in horticultural crops. </w:t>
      </w:r>
      <w:r w:rsidRPr="008D71E9">
        <w:rPr>
          <w:rFonts w:ascii="Times New Roman" w:eastAsia="Times New Roman" w:hAnsi="Times New Roman" w:cs="Times New Roman"/>
          <w:i/>
          <w:iCs/>
          <w:kern w:val="0"/>
          <w:lang w:eastAsia="en-IN" w:bidi="hi-IN"/>
          <w14:ligatures w14:val="none"/>
        </w:rPr>
        <w:t xml:space="preserve">J. Appl. </w:t>
      </w:r>
      <w:proofErr w:type="spellStart"/>
      <w:r w:rsidRPr="008D71E9">
        <w:rPr>
          <w:rFonts w:ascii="Times New Roman" w:eastAsia="Times New Roman" w:hAnsi="Times New Roman" w:cs="Times New Roman"/>
          <w:i/>
          <w:iCs/>
          <w:kern w:val="0"/>
          <w:lang w:eastAsia="en-IN" w:bidi="hi-IN"/>
          <w14:ligatures w14:val="none"/>
        </w:rPr>
        <w:t>Hortic</w:t>
      </w:r>
      <w:proofErr w:type="spellEnd"/>
      <w:r w:rsidRPr="008D71E9">
        <w:rPr>
          <w:rFonts w:ascii="Times New Roman" w:eastAsia="Times New Roman" w:hAnsi="Times New Roman" w:cs="Times New Roman"/>
          <w:i/>
          <w:iCs/>
          <w:kern w:val="0"/>
          <w:lang w:eastAsia="en-IN" w:bidi="hi-IN"/>
          <w14:ligatures w14:val="none"/>
        </w:rPr>
        <w:t>.</w:t>
      </w:r>
      <w:r w:rsidRPr="008D71E9">
        <w:rPr>
          <w:rFonts w:ascii="Times New Roman" w:eastAsia="Times New Roman" w:hAnsi="Times New Roman" w:cs="Times New Roman"/>
          <w:kern w:val="0"/>
          <w:lang w:eastAsia="en-IN" w:bidi="hi-IN"/>
          <w14:ligatures w14:val="none"/>
        </w:rPr>
        <w:t>, 21(1): 45–52.</w:t>
      </w:r>
    </w:p>
    <w:p w14:paraId="164289D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Blum, A. 2011. Plant breeding for water-limited environments. Springer.</w:t>
      </w:r>
    </w:p>
    <w:p w14:paraId="11AED526"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Chakraborty, A., Sharma, P. and Dey, R. 2017. Role of leafy vegetables in sustainable agriculture: A review on soil health and erosion control. </w:t>
      </w:r>
      <w:r w:rsidRPr="008D71E9">
        <w:rPr>
          <w:rFonts w:ascii="Times New Roman" w:eastAsia="Times New Roman" w:hAnsi="Times New Roman" w:cs="Times New Roman"/>
          <w:i/>
          <w:iCs/>
          <w:kern w:val="0"/>
          <w:lang w:eastAsia="en-IN" w:bidi="hi-IN"/>
          <w14:ligatures w14:val="none"/>
        </w:rPr>
        <w:t xml:space="preserve">J. Soil Water </w:t>
      </w:r>
      <w:proofErr w:type="spellStart"/>
      <w:r w:rsidRPr="008D71E9">
        <w:rPr>
          <w:rFonts w:ascii="Times New Roman" w:eastAsia="Times New Roman" w:hAnsi="Times New Roman" w:cs="Times New Roman"/>
          <w:i/>
          <w:iCs/>
          <w:kern w:val="0"/>
          <w:lang w:eastAsia="en-IN" w:bidi="hi-IN"/>
          <w14:ligatures w14:val="none"/>
        </w:rPr>
        <w:t>Conserv</w:t>
      </w:r>
      <w:proofErr w:type="spellEnd"/>
      <w:r w:rsidRPr="008D71E9">
        <w:rPr>
          <w:rFonts w:ascii="Times New Roman" w:eastAsia="Times New Roman" w:hAnsi="Times New Roman" w:cs="Times New Roman"/>
          <w:i/>
          <w:iCs/>
          <w:kern w:val="0"/>
          <w:lang w:eastAsia="en-IN" w:bidi="hi-IN"/>
          <w14:ligatures w14:val="none"/>
        </w:rPr>
        <w:t>.</w:t>
      </w:r>
      <w:r w:rsidRPr="008D71E9">
        <w:rPr>
          <w:rFonts w:ascii="Times New Roman" w:eastAsia="Times New Roman" w:hAnsi="Times New Roman" w:cs="Times New Roman"/>
          <w:kern w:val="0"/>
          <w:lang w:eastAsia="en-IN" w:bidi="hi-IN"/>
          <w14:ligatures w14:val="none"/>
        </w:rPr>
        <w:t>, 16(2): 89–94.</w:t>
      </w:r>
    </w:p>
    <w:p w14:paraId="7B33D6B0"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Desai, M., Patel, D. and </w:t>
      </w:r>
      <w:proofErr w:type="spellStart"/>
      <w:r w:rsidRPr="008D71E9">
        <w:rPr>
          <w:rFonts w:ascii="Times New Roman" w:eastAsia="Times New Roman" w:hAnsi="Times New Roman" w:cs="Times New Roman"/>
          <w:kern w:val="0"/>
          <w:lang w:eastAsia="en-IN" w:bidi="hi-IN"/>
          <w14:ligatures w14:val="none"/>
        </w:rPr>
        <w:t>Chovatia</w:t>
      </w:r>
      <w:proofErr w:type="spellEnd"/>
      <w:r w:rsidRPr="008D71E9">
        <w:rPr>
          <w:rFonts w:ascii="Times New Roman" w:eastAsia="Times New Roman" w:hAnsi="Times New Roman" w:cs="Times New Roman"/>
          <w:kern w:val="0"/>
          <w:lang w:eastAsia="en-IN" w:bidi="hi-IN"/>
          <w14:ligatures w14:val="none"/>
        </w:rPr>
        <w:t>, R. S. 2015. Effect of organic inputs on soil properties and yield of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w:t>
      </w:r>
      <w:r w:rsidRPr="008D71E9">
        <w:rPr>
          <w:rFonts w:ascii="Times New Roman" w:eastAsia="Times New Roman" w:hAnsi="Times New Roman" w:cs="Times New Roman"/>
          <w:i/>
          <w:iCs/>
          <w:kern w:val="0"/>
          <w:lang w:eastAsia="en-IN" w:bidi="hi-IN"/>
          <w14:ligatures w14:val="none"/>
        </w:rPr>
        <w:t>Green Farming</w:t>
      </w:r>
      <w:r w:rsidRPr="008D71E9">
        <w:rPr>
          <w:rFonts w:ascii="Times New Roman" w:eastAsia="Times New Roman" w:hAnsi="Times New Roman" w:cs="Times New Roman"/>
          <w:kern w:val="0"/>
          <w:lang w:eastAsia="en-IN" w:bidi="hi-IN"/>
          <w14:ligatures w14:val="none"/>
        </w:rPr>
        <w:t>, 6(5): 1020–1023.</w:t>
      </w:r>
    </w:p>
    <w:p w14:paraId="0EC00D82"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proofErr w:type="spellStart"/>
      <w:r w:rsidRPr="008D71E9">
        <w:rPr>
          <w:rFonts w:ascii="Times New Roman" w:eastAsia="Times New Roman" w:hAnsi="Times New Roman" w:cs="Times New Roman"/>
          <w:kern w:val="0"/>
          <w:lang w:eastAsia="en-IN" w:bidi="hi-IN"/>
          <w14:ligatures w14:val="none"/>
        </w:rPr>
        <w:t>Fageria</w:t>
      </w:r>
      <w:proofErr w:type="spellEnd"/>
      <w:r w:rsidRPr="008D71E9">
        <w:rPr>
          <w:rFonts w:ascii="Times New Roman" w:eastAsia="Times New Roman" w:hAnsi="Times New Roman" w:cs="Times New Roman"/>
          <w:kern w:val="0"/>
          <w:lang w:eastAsia="en-IN" w:bidi="hi-IN"/>
          <w14:ligatures w14:val="none"/>
        </w:rPr>
        <w:t xml:space="preserve">, N. K., </w:t>
      </w:r>
      <w:proofErr w:type="spellStart"/>
      <w:r w:rsidRPr="008D71E9">
        <w:rPr>
          <w:rFonts w:ascii="Times New Roman" w:eastAsia="Times New Roman" w:hAnsi="Times New Roman" w:cs="Times New Roman"/>
          <w:kern w:val="0"/>
          <w:lang w:eastAsia="en-IN" w:bidi="hi-IN"/>
          <w14:ligatures w14:val="none"/>
        </w:rPr>
        <w:t>Baligar</w:t>
      </w:r>
      <w:proofErr w:type="spellEnd"/>
      <w:r w:rsidRPr="008D71E9">
        <w:rPr>
          <w:rFonts w:ascii="Times New Roman" w:eastAsia="Times New Roman" w:hAnsi="Times New Roman" w:cs="Times New Roman"/>
          <w:kern w:val="0"/>
          <w:lang w:eastAsia="en-IN" w:bidi="hi-IN"/>
          <w14:ligatures w14:val="none"/>
        </w:rPr>
        <w:t xml:space="preserve">, V. C. and Li, Y. C. 2011. The role of nutrient efficient plants in improving crop yields in the twenty first century. </w:t>
      </w:r>
      <w:r w:rsidRPr="008D71E9">
        <w:rPr>
          <w:rFonts w:ascii="Times New Roman" w:eastAsia="Times New Roman" w:hAnsi="Times New Roman" w:cs="Times New Roman"/>
          <w:i/>
          <w:iCs/>
          <w:kern w:val="0"/>
          <w:lang w:eastAsia="en-IN" w:bidi="hi-IN"/>
          <w14:ligatures w14:val="none"/>
        </w:rPr>
        <w:t xml:space="preserve">J. Plant </w:t>
      </w:r>
      <w:proofErr w:type="spellStart"/>
      <w:r w:rsidRPr="008D71E9">
        <w:rPr>
          <w:rFonts w:ascii="Times New Roman" w:eastAsia="Times New Roman" w:hAnsi="Times New Roman" w:cs="Times New Roman"/>
          <w:i/>
          <w:iCs/>
          <w:kern w:val="0"/>
          <w:lang w:eastAsia="en-IN" w:bidi="hi-IN"/>
          <w14:ligatures w14:val="none"/>
        </w:rPr>
        <w:t>Nutr</w:t>
      </w:r>
      <w:proofErr w:type="spellEnd"/>
      <w:r w:rsidRPr="008D71E9">
        <w:rPr>
          <w:rFonts w:ascii="Times New Roman" w:eastAsia="Times New Roman" w:hAnsi="Times New Roman" w:cs="Times New Roman"/>
          <w:i/>
          <w:iCs/>
          <w:kern w:val="0"/>
          <w:lang w:eastAsia="en-IN" w:bidi="hi-IN"/>
          <w14:ligatures w14:val="none"/>
        </w:rPr>
        <w:t>.</w:t>
      </w:r>
      <w:r w:rsidRPr="008D71E9">
        <w:rPr>
          <w:rFonts w:ascii="Times New Roman" w:eastAsia="Times New Roman" w:hAnsi="Times New Roman" w:cs="Times New Roman"/>
          <w:kern w:val="0"/>
          <w:lang w:eastAsia="en-IN" w:bidi="hi-IN"/>
          <w14:ligatures w14:val="none"/>
        </w:rPr>
        <w:t>, 34(7): 1001–1027.</w:t>
      </w:r>
    </w:p>
    <w:p w14:paraId="78D2F98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FAO. 2022. FAOSTAT statistical database: Global spinach production data. Available at: </w:t>
      </w:r>
      <w:hyperlink r:id="rId10" w:tgtFrame="_new" w:history="1">
        <w:r w:rsidRPr="008D71E9">
          <w:rPr>
            <w:rFonts w:ascii="Times New Roman" w:eastAsia="Times New Roman" w:hAnsi="Times New Roman" w:cs="Times New Roman"/>
            <w:color w:val="0000FF"/>
            <w:kern w:val="0"/>
            <w:u w:val="single"/>
            <w:lang w:eastAsia="en-IN" w:bidi="hi-IN"/>
            <w14:ligatures w14:val="none"/>
          </w:rPr>
          <w:t>https://www.fao.org/faostat</w:t>
        </w:r>
      </w:hyperlink>
    </w:p>
    <w:p w14:paraId="50BBD74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Farooq, M., Wahid, A., Kobayashi, N., Fujita, D. and Basra, S. M. A. 2009. Plant drought stress: Effects, mechanisms and management. In </w:t>
      </w:r>
      <w:r w:rsidRPr="008D71E9">
        <w:rPr>
          <w:rFonts w:ascii="Times New Roman" w:eastAsia="Times New Roman" w:hAnsi="Times New Roman" w:cs="Times New Roman"/>
          <w:i/>
          <w:iCs/>
          <w:kern w:val="0"/>
          <w:lang w:eastAsia="en-IN" w:bidi="hi-IN"/>
          <w14:ligatures w14:val="none"/>
        </w:rPr>
        <w:t>Sustainable agriculture</w:t>
      </w:r>
      <w:r w:rsidRPr="008D71E9">
        <w:rPr>
          <w:rFonts w:ascii="Times New Roman" w:eastAsia="Times New Roman" w:hAnsi="Times New Roman" w:cs="Times New Roman"/>
          <w:kern w:val="0"/>
          <w:lang w:eastAsia="en-IN" w:bidi="hi-IN"/>
          <w14:ligatures w14:val="none"/>
        </w:rPr>
        <w:t xml:space="preserve"> (pp. 153–188). Springer.</w:t>
      </w:r>
    </w:p>
    <w:p w14:paraId="513ECF2E"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lastRenderedPageBreak/>
        <w:t xml:space="preserve">Food and Agriculture Organization (FAO). 2020. Sustainable crop production and soil health. FAO Publications. Available at: </w:t>
      </w:r>
      <w:hyperlink r:id="rId11" w:tgtFrame="_new" w:history="1">
        <w:r w:rsidRPr="008D71E9">
          <w:rPr>
            <w:rFonts w:ascii="Times New Roman" w:eastAsia="Times New Roman" w:hAnsi="Times New Roman" w:cs="Times New Roman"/>
            <w:color w:val="0000FF"/>
            <w:kern w:val="0"/>
            <w:u w:val="single"/>
            <w:lang w:eastAsia="en-IN" w:bidi="hi-IN"/>
            <w14:ligatures w14:val="none"/>
          </w:rPr>
          <w:t>https://www.fao.org</w:t>
        </w:r>
      </w:hyperlink>
    </w:p>
    <w:p w14:paraId="719EF25F"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Gopalan, C., Sastri, B. V. R. and Balasubramanian, S. C. 2014. Nutritive value of Indian foods (Revised ed.). National Institute of Nutrition, Indian Council of Medical Research.</w:t>
      </w:r>
    </w:p>
    <w:p w14:paraId="79C51E7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Khan, M. R., Javaid, A. and Shoaib, A. 2009. Bio-efficacy of neem (</w:t>
      </w:r>
      <w:proofErr w:type="spellStart"/>
      <w:r w:rsidRPr="008D71E9">
        <w:rPr>
          <w:rFonts w:ascii="Times New Roman" w:eastAsia="Times New Roman" w:hAnsi="Times New Roman" w:cs="Times New Roman"/>
          <w:i/>
          <w:iCs/>
          <w:kern w:val="0"/>
          <w:lang w:eastAsia="en-IN" w:bidi="hi-IN"/>
          <w14:ligatures w14:val="none"/>
        </w:rPr>
        <w:t>Azadirachta</w:t>
      </w:r>
      <w:proofErr w:type="spellEnd"/>
      <w:r w:rsidRPr="008D71E9">
        <w:rPr>
          <w:rFonts w:ascii="Times New Roman" w:eastAsia="Times New Roman" w:hAnsi="Times New Roman" w:cs="Times New Roman"/>
          <w:i/>
          <w:iCs/>
          <w:kern w:val="0"/>
          <w:lang w:eastAsia="en-IN" w:bidi="hi-IN"/>
          <w14:ligatures w14:val="none"/>
        </w:rPr>
        <w:t xml:space="preserve"> </w:t>
      </w:r>
      <w:proofErr w:type="spellStart"/>
      <w:r w:rsidRPr="008D71E9">
        <w:rPr>
          <w:rFonts w:ascii="Times New Roman" w:eastAsia="Times New Roman" w:hAnsi="Times New Roman" w:cs="Times New Roman"/>
          <w:i/>
          <w:iCs/>
          <w:kern w:val="0"/>
          <w:lang w:eastAsia="en-IN" w:bidi="hi-IN"/>
          <w14:ligatures w14:val="none"/>
        </w:rPr>
        <w:t>indica</w:t>
      </w:r>
      <w:proofErr w:type="spellEnd"/>
      <w:r w:rsidRPr="008D71E9">
        <w:rPr>
          <w:rFonts w:ascii="Times New Roman" w:eastAsia="Times New Roman" w:hAnsi="Times New Roman" w:cs="Times New Roman"/>
          <w:kern w:val="0"/>
          <w:lang w:eastAsia="en-IN" w:bidi="hi-IN"/>
          <w14:ligatures w14:val="none"/>
        </w:rPr>
        <w:t>) products against root-knot nematode (</w:t>
      </w:r>
      <w:r w:rsidRPr="008D71E9">
        <w:rPr>
          <w:rFonts w:ascii="Times New Roman" w:eastAsia="Times New Roman" w:hAnsi="Times New Roman" w:cs="Times New Roman"/>
          <w:i/>
          <w:iCs/>
          <w:kern w:val="0"/>
          <w:lang w:eastAsia="en-IN" w:bidi="hi-IN"/>
          <w14:ligatures w14:val="none"/>
        </w:rPr>
        <w:t>Meloidogyne incognita</w:t>
      </w:r>
      <w:r w:rsidRPr="008D71E9">
        <w:rPr>
          <w:rFonts w:ascii="Times New Roman" w:eastAsia="Times New Roman" w:hAnsi="Times New Roman" w:cs="Times New Roman"/>
          <w:kern w:val="0"/>
          <w:lang w:eastAsia="en-IN" w:bidi="hi-IN"/>
          <w14:ligatures w14:val="none"/>
        </w:rPr>
        <w:t xml:space="preserve">) in okra. </w:t>
      </w:r>
      <w:r w:rsidRPr="008D71E9">
        <w:rPr>
          <w:rFonts w:ascii="Times New Roman" w:eastAsia="Times New Roman" w:hAnsi="Times New Roman" w:cs="Times New Roman"/>
          <w:i/>
          <w:iCs/>
          <w:kern w:val="0"/>
          <w:lang w:eastAsia="en-IN" w:bidi="hi-IN"/>
          <w14:ligatures w14:val="none"/>
        </w:rPr>
        <w:t>Pak. J. Bot.</w:t>
      </w:r>
      <w:r w:rsidRPr="008D71E9">
        <w:rPr>
          <w:rFonts w:ascii="Times New Roman" w:eastAsia="Times New Roman" w:hAnsi="Times New Roman" w:cs="Times New Roman"/>
          <w:kern w:val="0"/>
          <w:lang w:eastAsia="en-IN" w:bidi="hi-IN"/>
          <w14:ligatures w14:val="none"/>
        </w:rPr>
        <w:t>, 41(1): 383–391.</w:t>
      </w:r>
    </w:p>
    <w:p w14:paraId="1A2EDA75"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Kumar, A., Verma, R. K. and Yadav, R. K. 2020. Effect of organic and inorganic sources of nutrients on growth and yield of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w:t>
      </w:r>
      <w:r w:rsidRPr="008D71E9">
        <w:rPr>
          <w:rFonts w:ascii="Times New Roman" w:eastAsia="Times New Roman" w:hAnsi="Times New Roman" w:cs="Times New Roman"/>
          <w:i/>
          <w:iCs/>
          <w:kern w:val="0"/>
          <w:lang w:eastAsia="en-IN" w:bidi="hi-IN"/>
          <w14:ligatures w14:val="none"/>
        </w:rPr>
        <w:t xml:space="preserve">J. </w:t>
      </w:r>
      <w:proofErr w:type="spellStart"/>
      <w:r w:rsidRPr="008D71E9">
        <w:rPr>
          <w:rFonts w:ascii="Times New Roman" w:eastAsia="Times New Roman" w:hAnsi="Times New Roman" w:cs="Times New Roman"/>
          <w:i/>
          <w:iCs/>
          <w:kern w:val="0"/>
          <w:lang w:eastAsia="en-IN" w:bidi="hi-IN"/>
          <w14:ligatures w14:val="none"/>
        </w:rPr>
        <w:t>Pharmacogn</w:t>
      </w:r>
      <w:proofErr w:type="spellEnd"/>
      <w:r w:rsidRPr="008D71E9">
        <w:rPr>
          <w:rFonts w:ascii="Times New Roman" w:eastAsia="Times New Roman" w:hAnsi="Times New Roman" w:cs="Times New Roman"/>
          <w:i/>
          <w:iCs/>
          <w:kern w:val="0"/>
          <w:lang w:eastAsia="en-IN" w:bidi="hi-IN"/>
          <w14:ligatures w14:val="none"/>
        </w:rPr>
        <w:t xml:space="preserve">. </w:t>
      </w:r>
      <w:proofErr w:type="spellStart"/>
      <w:r w:rsidRPr="008D71E9">
        <w:rPr>
          <w:rFonts w:ascii="Times New Roman" w:eastAsia="Times New Roman" w:hAnsi="Times New Roman" w:cs="Times New Roman"/>
          <w:i/>
          <w:iCs/>
          <w:kern w:val="0"/>
          <w:lang w:eastAsia="en-IN" w:bidi="hi-IN"/>
          <w14:ligatures w14:val="none"/>
        </w:rPr>
        <w:t>Phytochem</w:t>
      </w:r>
      <w:proofErr w:type="spellEnd"/>
      <w:r w:rsidRPr="008D71E9">
        <w:rPr>
          <w:rFonts w:ascii="Times New Roman" w:eastAsia="Times New Roman" w:hAnsi="Times New Roman" w:cs="Times New Roman"/>
          <w:i/>
          <w:iCs/>
          <w:kern w:val="0"/>
          <w:lang w:eastAsia="en-IN" w:bidi="hi-IN"/>
          <w14:ligatures w14:val="none"/>
        </w:rPr>
        <w:t>.</w:t>
      </w:r>
      <w:r w:rsidRPr="008D71E9">
        <w:rPr>
          <w:rFonts w:ascii="Times New Roman" w:eastAsia="Times New Roman" w:hAnsi="Times New Roman" w:cs="Times New Roman"/>
          <w:kern w:val="0"/>
          <w:lang w:eastAsia="en-IN" w:bidi="hi-IN"/>
          <w14:ligatures w14:val="none"/>
        </w:rPr>
        <w:t>, 9(5): 971–974.</w:t>
      </w:r>
    </w:p>
    <w:p w14:paraId="127F6D8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Kumar, R., Singh, V. and Patel, M. 2020. Effect of irrigation and organic amendments on spinach growth under semi-arid conditions. </w:t>
      </w:r>
      <w:r w:rsidRPr="008D71E9">
        <w:rPr>
          <w:rFonts w:ascii="Times New Roman" w:eastAsia="Times New Roman" w:hAnsi="Times New Roman" w:cs="Times New Roman"/>
          <w:i/>
          <w:iCs/>
          <w:kern w:val="0"/>
          <w:lang w:eastAsia="en-IN" w:bidi="hi-IN"/>
          <w14:ligatures w14:val="none"/>
        </w:rPr>
        <w:t>Indian J. Agron.</w:t>
      </w:r>
      <w:r w:rsidRPr="008D71E9">
        <w:rPr>
          <w:rFonts w:ascii="Times New Roman" w:eastAsia="Times New Roman" w:hAnsi="Times New Roman" w:cs="Times New Roman"/>
          <w:kern w:val="0"/>
          <w:lang w:eastAsia="en-IN" w:bidi="hi-IN"/>
          <w14:ligatures w14:val="none"/>
        </w:rPr>
        <w:t>, 65(3): 341–346.</w:t>
      </w:r>
    </w:p>
    <w:p w14:paraId="3D99C8A2"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Kumar, R., Singh, V. and Patel, M. 2020. Effect of spinach-based cropping systems on soil properties and nutrient dynamics. </w:t>
      </w:r>
      <w:r w:rsidRPr="008D71E9">
        <w:rPr>
          <w:rFonts w:ascii="Times New Roman" w:eastAsia="Times New Roman" w:hAnsi="Times New Roman" w:cs="Times New Roman"/>
          <w:i/>
          <w:iCs/>
          <w:kern w:val="0"/>
          <w:lang w:eastAsia="en-IN" w:bidi="hi-IN"/>
          <w14:ligatures w14:val="none"/>
        </w:rPr>
        <w:t>Int. J. Agric. Sci.</w:t>
      </w:r>
      <w:r w:rsidRPr="008D71E9">
        <w:rPr>
          <w:rFonts w:ascii="Times New Roman" w:eastAsia="Times New Roman" w:hAnsi="Times New Roman" w:cs="Times New Roman"/>
          <w:kern w:val="0"/>
          <w:lang w:eastAsia="en-IN" w:bidi="hi-IN"/>
          <w14:ligatures w14:val="none"/>
        </w:rPr>
        <w:t>, 12(1): 34–40.</w:t>
      </w:r>
    </w:p>
    <w:p w14:paraId="4FB2BA9A"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Lehmann, J. and Joseph, S. 2015. Biochar for environmental management: Science, technology and implementation (2nd ed.). Routledge.</w:t>
      </w:r>
    </w:p>
    <w:p w14:paraId="16AD984A"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proofErr w:type="spellStart"/>
      <w:r w:rsidRPr="008D71E9">
        <w:rPr>
          <w:rFonts w:ascii="Times New Roman" w:eastAsia="Times New Roman" w:hAnsi="Times New Roman" w:cs="Times New Roman"/>
          <w:kern w:val="0"/>
          <w:lang w:eastAsia="en-IN" w:bidi="hi-IN"/>
          <w14:ligatures w14:val="none"/>
        </w:rPr>
        <w:t>Lichtenthaler</w:t>
      </w:r>
      <w:proofErr w:type="spellEnd"/>
      <w:r w:rsidRPr="008D71E9">
        <w:rPr>
          <w:rFonts w:ascii="Times New Roman" w:eastAsia="Times New Roman" w:hAnsi="Times New Roman" w:cs="Times New Roman"/>
          <w:kern w:val="0"/>
          <w:lang w:eastAsia="en-IN" w:bidi="hi-IN"/>
          <w14:ligatures w14:val="none"/>
        </w:rPr>
        <w:t xml:space="preserve">, H. K. and Buschmann, C. 2001. Chlorophylls and carotenoids: Measurement and characterization by UV‐VIS spectroscopy. In R. Wrolstad (Ed.), </w:t>
      </w:r>
      <w:r w:rsidRPr="008D71E9">
        <w:rPr>
          <w:rFonts w:ascii="Times New Roman" w:eastAsia="Times New Roman" w:hAnsi="Times New Roman" w:cs="Times New Roman"/>
          <w:i/>
          <w:iCs/>
          <w:kern w:val="0"/>
          <w:lang w:eastAsia="en-IN" w:bidi="hi-IN"/>
          <w14:ligatures w14:val="none"/>
        </w:rPr>
        <w:t>Current protocols in food analytical chemistry</w:t>
      </w:r>
      <w:r w:rsidRPr="008D71E9">
        <w:rPr>
          <w:rFonts w:ascii="Times New Roman" w:eastAsia="Times New Roman" w:hAnsi="Times New Roman" w:cs="Times New Roman"/>
          <w:kern w:val="0"/>
          <w:lang w:eastAsia="en-IN" w:bidi="hi-IN"/>
          <w14:ligatures w14:val="none"/>
        </w:rPr>
        <w:t xml:space="preserve"> (pp. F4.3.1–F4.3.8). John Wiley &amp; Sons.</w:t>
      </w:r>
    </w:p>
    <w:p w14:paraId="1CB80967"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Nayyar, H. and Gupta, D. 2006. Differential sensitivity of C3 and C4 plants to water deficit stress: Association with oxidative stress and antioxidants. </w:t>
      </w:r>
      <w:r w:rsidRPr="008D71E9">
        <w:rPr>
          <w:rFonts w:ascii="Times New Roman" w:eastAsia="Times New Roman" w:hAnsi="Times New Roman" w:cs="Times New Roman"/>
          <w:i/>
          <w:iCs/>
          <w:kern w:val="0"/>
          <w:lang w:eastAsia="en-IN" w:bidi="hi-IN"/>
          <w14:ligatures w14:val="none"/>
        </w:rPr>
        <w:t>Environ. Exp. Bot.</w:t>
      </w:r>
      <w:r w:rsidRPr="008D71E9">
        <w:rPr>
          <w:rFonts w:ascii="Times New Roman" w:eastAsia="Times New Roman" w:hAnsi="Times New Roman" w:cs="Times New Roman"/>
          <w:kern w:val="0"/>
          <w:lang w:eastAsia="en-IN" w:bidi="hi-IN"/>
          <w14:ligatures w14:val="none"/>
        </w:rPr>
        <w:t>, 58(1–3): 106–113.</w:t>
      </w:r>
    </w:p>
    <w:p w14:paraId="5B4D88F0"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Patel, K. D., Patel, N. B. and Bhatt, R. K. 2018. Effect of integrated nutrient management on growth and yield of spinach. </w:t>
      </w:r>
      <w:r w:rsidRPr="008D71E9">
        <w:rPr>
          <w:rFonts w:ascii="Times New Roman" w:eastAsia="Times New Roman" w:hAnsi="Times New Roman" w:cs="Times New Roman"/>
          <w:i/>
          <w:iCs/>
          <w:kern w:val="0"/>
          <w:lang w:eastAsia="en-IN" w:bidi="hi-IN"/>
          <w14:ligatures w14:val="none"/>
        </w:rPr>
        <w:t>Int. J. Chem. Stud.</w:t>
      </w:r>
      <w:r w:rsidRPr="008D71E9">
        <w:rPr>
          <w:rFonts w:ascii="Times New Roman" w:eastAsia="Times New Roman" w:hAnsi="Times New Roman" w:cs="Times New Roman"/>
          <w:kern w:val="0"/>
          <w:lang w:eastAsia="en-IN" w:bidi="hi-IN"/>
          <w14:ligatures w14:val="none"/>
        </w:rPr>
        <w:t>, 6(2): 2098–2101.</w:t>
      </w:r>
    </w:p>
    <w:p w14:paraId="488B34D5"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Patil, P., More, R. and Jadhav, S. 2020. Comparative nutritional quality of organically and conventionally grown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w:t>
      </w:r>
      <w:r w:rsidRPr="008D71E9">
        <w:rPr>
          <w:rFonts w:ascii="Times New Roman" w:eastAsia="Times New Roman" w:hAnsi="Times New Roman" w:cs="Times New Roman"/>
          <w:i/>
          <w:iCs/>
          <w:kern w:val="0"/>
          <w:lang w:eastAsia="en-IN" w:bidi="hi-IN"/>
          <w14:ligatures w14:val="none"/>
        </w:rPr>
        <w:t xml:space="preserve">Int. J. Curr. </w:t>
      </w:r>
      <w:proofErr w:type="spellStart"/>
      <w:r w:rsidRPr="008D71E9">
        <w:rPr>
          <w:rFonts w:ascii="Times New Roman" w:eastAsia="Times New Roman" w:hAnsi="Times New Roman" w:cs="Times New Roman"/>
          <w:i/>
          <w:iCs/>
          <w:kern w:val="0"/>
          <w:lang w:eastAsia="en-IN" w:bidi="hi-IN"/>
          <w14:ligatures w14:val="none"/>
        </w:rPr>
        <w:t>Microbiol</w:t>
      </w:r>
      <w:proofErr w:type="spellEnd"/>
      <w:r w:rsidRPr="008D71E9">
        <w:rPr>
          <w:rFonts w:ascii="Times New Roman" w:eastAsia="Times New Roman" w:hAnsi="Times New Roman" w:cs="Times New Roman"/>
          <w:i/>
          <w:iCs/>
          <w:kern w:val="0"/>
          <w:lang w:eastAsia="en-IN" w:bidi="hi-IN"/>
          <w14:ligatures w14:val="none"/>
        </w:rPr>
        <w:t>. Appl. Sci.</w:t>
      </w:r>
      <w:r w:rsidRPr="008D71E9">
        <w:rPr>
          <w:rFonts w:ascii="Times New Roman" w:eastAsia="Times New Roman" w:hAnsi="Times New Roman" w:cs="Times New Roman"/>
          <w:kern w:val="0"/>
          <w:lang w:eastAsia="en-IN" w:bidi="hi-IN"/>
          <w14:ligatures w14:val="none"/>
        </w:rPr>
        <w:t>, 9(4): 2254–2260.</w:t>
      </w:r>
    </w:p>
    <w:p w14:paraId="1F769A76"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Ramesh, P., Panwar, N. R., Singh, A. B., Ramana, S., Yadav, S. K., Shrivastava, R. and Subba Rao, A. 2010. Status of organic farming in India. </w:t>
      </w:r>
      <w:r w:rsidRPr="008D71E9">
        <w:rPr>
          <w:rFonts w:ascii="Times New Roman" w:eastAsia="Times New Roman" w:hAnsi="Times New Roman" w:cs="Times New Roman"/>
          <w:i/>
          <w:iCs/>
          <w:kern w:val="0"/>
          <w:lang w:eastAsia="en-IN" w:bidi="hi-IN"/>
          <w14:ligatures w14:val="none"/>
        </w:rPr>
        <w:t>Curr. Sci.</w:t>
      </w:r>
      <w:r w:rsidRPr="008D71E9">
        <w:rPr>
          <w:rFonts w:ascii="Times New Roman" w:eastAsia="Times New Roman" w:hAnsi="Times New Roman" w:cs="Times New Roman"/>
          <w:kern w:val="0"/>
          <w:lang w:eastAsia="en-IN" w:bidi="hi-IN"/>
          <w14:ligatures w14:val="none"/>
        </w:rPr>
        <w:t>, 98(9): 1190–1194.</w:t>
      </w:r>
    </w:p>
    <w:p w14:paraId="2410547F"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Ramsey, M., Collins, J. and Ng, K. 2019. Green manures and their effects on soil microbial activity and structure. </w:t>
      </w:r>
      <w:r w:rsidRPr="008D71E9">
        <w:rPr>
          <w:rFonts w:ascii="Times New Roman" w:eastAsia="Times New Roman" w:hAnsi="Times New Roman" w:cs="Times New Roman"/>
          <w:i/>
          <w:iCs/>
          <w:kern w:val="0"/>
          <w:lang w:eastAsia="en-IN" w:bidi="hi-IN"/>
          <w14:ligatures w14:val="none"/>
        </w:rPr>
        <w:t>Soil Biol. J.</w:t>
      </w:r>
      <w:r w:rsidRPr="008D71E9">
        <w:rPr>
          <w:rFonts w:ascii="Times New Roman" w:eastAsia="Times New Roman" w:hAnsi="Times New Roman" w:cs="Times New Roman"/>
          <w:kern w:val="0"/>
          <w:lang w:eastAsia="en-IN" w:bidi="hi-IN"/>
          <w14:ligatures w14:val="none"/>
        </w:rPr>
        <w:t>, 45(3): 201–209.</w:t>
      </w:r>
    </w:p>
    <w:p w14:paraId="21864562"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Rana, R. K., Yadav, A. K. and Tripathi, A. 2015. Impact of photoperiod and temperature on bolting in leafy vegetables. </w:t>
      </w:r>
      <w:r w:rsidRPr="008D71E9">
        <w:rPr>
          <w:rFonts w:ascii="Times New Roman" w:eastAsia="Times New Roman" w:hAnsi="Times New Roman" w:cs="Times New Roman"/>
          <w:i/>
          <w:iCs/>
          <w:kern w:val="0"/>
          <w:lang w:eastAsia="en-IN" w:bidi="hi-IN"/>
          <w14:ligatures w14:val="none"/>
        </w:rPr>
        <w:t>J. Hort. Res.</w:t>
      </w:r>
      <w:r w:rsidRPr="008D71E9">
        <w:rPr>
          <w:rFonts w:ascii="Times New Roman" w:eastAsia="Times New Roman" w:hAnsi="Times New Roman" w:cs="Times New Roman"/>
          <w:kern w:val="0"/>
          <w:lang w:eastAsia="en-IN" w:bidi="hi-IN"/>
          <w14:ligatures w14:val="none"/>
        </w:rPr>
        <w:t>, 23(2): 115–121.</w:t>
      </w:r>
    </w:p>
    <w:p w14:paraId="372091C0"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Sahoo, K. R., Nayak, D. P. and Swain, P. 2017. Effect of environmental conditions on germination of spinach seeds. </w:t>
      </w:r>
      <w:r w:rsidRPr="008D71E9">
        <w:rPr>
          <w:rFonts w:ascii="Times New Roman" w:eastAsia="Times New Roman" w:hAnsi="Times New Roman" w:cs="Times New Roman"/>
          <w:i/>
          <w:iCs/>
          <w:kern w:val="0"/>
          <w:lang w:eastAsia="en-IN" w:bidi="hi-IN"/>
          <w14:ligatures w14:val="none"/>
        </w:rPr>
        <w:t>J. Crop Weed</w:t>
      </w:r>
      <w:r w:rsidRPr="008D71E9">
        <w:rPr>
          <w:rFonts w:ascii="Times New Roman" w:eastAsia="Times New Roman" w:hAnsi="Times New Roman" w:cs="Times New Roman"/>
          <w:kern w:val="0"/>
          <w:lang w:eastAsia="en-IN" w:bidi="hi-IN"/>
          <w14:ligatures w14:val="none"/>
        </w:rPr>
        <w:t>, 13(2): 123–127.</w:t>
      </w:r>
    </w:p>
    <w:p w14:paraId="778441B9"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Sairam, R. K., Deshmukh, P. S. and Shukla, D. S. 1997. Tolerance of drought and temperature stress in relation to increased antioxidant enzyme activity in wheat. </w:t>
      </w:r>
      <w:r w:rsidRPr="008D71E9">
        <w:rPr>
          <w:rFonts w:ascii="Times New Roman" w:eastAsia="Times New Roman" w:hAnsi="Times New Roman" w:cs="Times New Roman"/>
          <w:i/>
          <w:iCs/>
          <w:kern w:val="0"/>
          <w:lang w:eastAsia="en-IN" w:bidi="hi-IN"/>
          <w14:ligatures w14:val="none"/>
        </w:rPr>
        <w:t>J. Agron. Crop Sci.</w:t>
      </w:r>
      <w:r w:rsidRPr="008D71E9">
        <w:rPr>
          <w:rFonts w:ascii="Times New Roman" w:eastAsia="Times New Roman" w:hAnsi="Times New Roman" w:cs="Times New Roman"/>
          <w:kern w:val="0"/>
          <w:lang w:eastAsia="en-IN" w:bidi="hi-IN"/>
          <w14:ligatures w14:val="none"/>
        </w:rPr>
        <w:t>, 178(3): 171–178.</w:t>
      </w:r>
    </w:p>
    <w:p w14:paraId="27DA4148"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Sairam, R. K., Srivastava, G. C., Agarwal, S. and Meena, R. C. 2002. Differences in antioxidant activity in response to salinity stress in tolerant and susceptible wheat genotypes. </w:t>
      </w:r>
      <w:r w:rsidRPr="008D71E9">
        <w:rPr>
          <w:rFonts w:ascii="Times New Roman" w:eastAsia="Times New Roman" w:hAnsi="Times New Roman" w:cs="Times New Roman"/>
          <w:i/>
          <w:iCs/>
          <w:kern w:val="0"/>
          <w:lang w:eastAsia="en-IN" w:bidi="hi-IN"/>
          <w14:ligatures w14:val="none"/>
        </w:rPr>
        <w:t>Biol. Plantarum</w:t>
      </w:r>
      <w:r w:rsidRPr="008D71E9">
        <w:rPr>
          <w:rFonts w:ascii="Times New Roman" w:eastAsia="Times New Roman" w:hAnsi="Times New Roman" w:cs="Times New Roman"/>
          <w:kern w:val="0"/>
          <w:lang w:eastAsia="en-IN" w:bidi="hi-IN"/>
          <w14:ligatures w14:val="none"/>
        </w:rPr>
        <w:t>, 45(4): 529–534.</w:t>
      </w:r>
    </w:p>
    <w:p w14:paraId="7B07305C"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lastRenderedPageBreak/>
        <w:t>Sharma, M. and Meena, B. L. 2021. Effect of organic and inorganic sources of nutrients on growth and yield of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under Bundelkhand </w:t>
      </w:r>
      <w:proofErr w:type="spellStart"/>
      <w:r w:rsidRPr="008D71E9">
        <w:rPr>
          <w:rFonts w:ascii="Times New Roman" w:eastAsia="Times New Roman" w:hAnsi="Times New Roman" w:cs="Times New Roman"/>
          <w:kern w:val="0"/>
          <w:lang w:eastAsia="en-IN" w:bidi="hi-IN"/>
          <w14:ligatures w14:val="none"/>
        </w:rPr>
        <w:t>agro</w:t>
      </w:r>
      <w:proofErr w:type="spellEnd"/>
      <w:r w:rsidRPr="008D71E9">
        <w:rPr>
          <w:rFonts w:ascii="Times New Roman" w:eastAsia="Times New Roman" w:hAnsi="Times New Roman" w:cs="Times New Roman"/>
          <w:kern w:val="0"/>
          <w:lang w:eastAsia="en-IN" w:bidi="hi-IN"/>
          <w14:ligatures w14:val="none"/>
        </w:rPr>
        <w:t xml:space="preserve">-climatic zone. </w:t>
      </w:r>
      <w:r w:rsidRPr="008D71E9">
        <w:rPr>
          <w:rFonts w:ascii="Times New Roman" w:eastAsia="Times New Roman" w:hAnsi="Times New Roman" w:cs="Times New Roman"/>
          <w:i/>
          <w:iCs/>
          <w:kern w:val="0"/>
          <w:lang w:eastAsia="en-IN" w:bidi="hi-IN"/>
          <w14:ligatures w14:val="none"/>
        </w:rPr>
        <w:t>Indian J. Ecol.</w:t>
      </w:r>
      <w:r w:rsidRPr="008D71E9">
        <w:rPr>
          <w:rFonts w:ascii="Times New Roman" w:eastAsia="Times New Roman" w:hAnsi="Times New Roman" w:cs="Times New Roman"/>
          <w:kern w:val="0"/>
          <w:lang w:eastAsia="en-IN" w:bidi="hi-IN"/>
          <w14:ligatures w14:val="none"/>
        </w:rPr>
        <w:t>, 48(2): 501–504.</w:t>
      </w:r>
    </w:p>
    <w:p w14:paraId="5DD72504"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Sharma, P. and Kumar, R. 2022. Role of chlorophyll b in enhancing photosynthetic efficiency under nutrient-enriched conditions. </w:t>
      </w:r>
      <w:proofErr w:type="spellStart"/>
      <w:r w:rsidRPr="008D71E9">
        <w:rPr>
          <w:rFonts w:ascii="Times New Roman" w:eastAsia="Times New Roman" w:hAnsi="Times New Roman" w:cs="Times New Roman"/>
          <w:i/>
          <w:iCs/>
          <w:kern w:val="0"/>
          <w:lang w:eastAsia="en-IN" w:bidi="hi-IN"/>
          <w14:ligatures w14:val="none"/>
        </w:rPr>
        <w:t>Photosynthetica</w:t>
      </w:r>
      <w:proofErr w:type="spellEnd"/>
      <w:r w:rsidRPr="008D71E9">
        <w:rPr>
          <w:rFonts w:ascii="Times New Roman" w:eastAsia="Times New Roman" w:hAnsi="Times New Roman" w:cs="Times New Roman"/>
          <w:kern w:val="0"/>
          <w:lang w:eastAsia="en-IN" w:bidi="hi-IN"/>
          <w14:ligatures w14:val="none"/>
        </w:rPr>
        <w:t>, 60(2): 320–328.</w:t>
      </w:r>
    </w:p>
    <w:p w14:paraId="21B4045D"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Sharma, S., Meena, R. K. and Dwivedi, B. S. 2019. Influence of organic farming practices on yield and nutrient uptake in leafy vegetables. </w:t>
      </w:r>
      <w:r w:rsidRPr="008D71E9">
        <w:rPr>
          <w:rFonts w:ascii="Times New Roman" w:eastAsia="Times New Roman" w:hAnsi="Times New Roman" w:cs="Times New Roman"/>
          <w:i/>
          <w:iCs/>
          <w:kern w:val="0"/>
          <w:lang w:eastAsia="en-IN" w:bidi="hi-IN"/>
          <w14:ligatures w14:val="none"/>
        </w:rPr>
        <w:t>Indian J. Org. Farm.</w:t>
      </w:r>
      <w:r w:rsidRPr="008D71E9">
        <w:rPr>
          <w:rFonts w:ascii="Times New Roman" w:eastAsia="Times New Roman" w:hAnsi="Times New Roman" w:cs="Times New Roman"/>
          <w:kern w:val="0"/>
          <w:lang w:eastAsia="en-IN" w:bidi="hi-IN"/>
          <w14:ligatures w14:val="none"/>
        </w:rPr>
        <w:t>, 7(1): 23–28.</w:t>
      </w:r>
    </w:p>
    <w:p w14:paraId="12182B92"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Singh, A., Meena, R. K. and Yadav, S. 2018. Seasonal growth patterns and cultivation of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in tropical regions. </w:t>
      </w:r>
      <w:r w:rsidRPr="008D71E9">
        <w:rPr>
          <w:rFonts w:ascii="Times New Roman" w:eastAsia="Times New Roman" w:hAnsi="Times New Roman" w:cs="Times New Roman"/>
          <w:i/>
          <w:iCs/>
          <w:kern w:val="0"/>
          <w:lang w:eastAsia="en-IN" w:bidi="hi-IN"/>
          <w14:ligatures w14:val="none"/>
        </w:rPr>
        <w:t>Indian J. Hort. Res.</w:t>
      </w:r>
      <w:r w:rsidRPr="008D71E9">
        <w:rPr>
          <w:rFonts w:ascii="Times New Roman" w:eastAsia="Times New Roman" w:hAnsi="Times New Roman" w:cs="Times New Roman"/>
          <w:kern w:val="0"/>
          <w:lang w:eastAsia="en-IN" w:bidi="hi-IN"/>
          <w14:ligatures w14:val="none"/>
        </w:rPr>
        <w:t>, 76(1): 55–60.</w:t>
      </w:r>
    </w:p>
    <w:p w14:paraId="444C33F7"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Singh, R. K., Prasad, B. and Verma, R. K. 2019. Effect of organic nutrient management on growth, yield and quality of leafy vegetables. </w:t>
      </w:r>
      <w:r w:rsidRPr="008D71E9">
        <w:rPr>
          <w:rFonts w:ascii="Times New Roman" w:eastAsia="Times New Roman" w:hAnsi="Times New Roman" w:cs="Times New Roman"/>
          <w:i/>
          <w:iCs/>
          <w:kern w:val="0"/>
          <w:lang w:eastAsia="en-IN" w:bidi="hi-IN"/>
          <w14:ligatures w14:val="none"/>
        </w:rPr>
        <w:t xml:space="preserve">J. </w:t>
      </w:r>
      <w:proofErr w:type="spellStart"/>
      <w:r w:rsidRPr="008D71E9">
        <w:rPr>
          <w:rFonts w:ascii="Times New Roman" w:eastAsia="Times New Roman" w:hAnsi="Times New Roman" w:cs="Times New Roman"/>
          <w:i/>
          <w:iCs/>
          <w:kern w:val="0"/>
          <w:lang w:eastAsia="en-IN" w:bidi="hi-IN"/>
          <w14:ligatures w14:val="none"/>
        </w:rPr>
        <w:t>Pharmacogn</w:t>
      </w:r>
      <w:proofErr w:type="spellEnd"/>
      <w:r w:rsidRPr="008D71E9">
        <w:rPr>
          <w:rFonts w:ascii="Times New Roman" w:eastAsia="Times New Roman" w:hAnsi="Times New Roman" w:cs="Times New Roman"/>
          <w:i/>
          <w:iCs/>
          <w:kern w:val="0"/>
          <w:lang w:eastAsia="en-IN" w:bidi="hi-IN"/>
          <w14:ligatures w14:val="none"/>
        </w:rPr>
        <w:t xml:space="preserve">. </w:t>
      </w:r>
      <w:proofErr w:type="spellStart"/>
      <w:r w:rsidRPr="008D71E9">
        <w:rPr>
          <w:rFonts w:ascii="Times New Roman" w:eastAsia="Times New Roman" w:hAnsi="Times New Roman" w:cs="Times New Roman"/>
          <w:i/>
          <w:iCs/>
          <w:kern w:val="0"/>
          <w:lang w:eastAsia="en-IN" w:bidi="hi-IN"/>
          <w14:ligatures w14:val="none"/>
        </w:rPr>
        <w:t>Phytochem</w:t>
      </w:r>
      <w:proofErr w:type="spellEnd"/>
      <w:r w:rsidRPr="008D71E9">
        <w:rPr>
          <w:rFonts w:ascii="Times New Roman" w:eastAsia="Times New Roman" w:hAnsi="Times New Roman" w:cs="Times New Roman"/>
          <w:i/>
          <w:iCs/>
          <w:kern w:val="0"/>
          <w:lang w:eastAsia="en-IN" w:bidi="hi-IN"/>
          <w14:ligatures w14:val="none"/>
        </w:rPr>
        <w:t>.</w:t>
      </w:r>
      <w:r w:rsidRPr="008D71E9">
        <w:rPr>
          <w:rFonts w:ascii="Times New Roman" w:eastAsia="Times New Roman" w:hAnsi="Times New Roman" w:cs="Times New Roman"/>
          <w:kern w:val="0"/>
          <w:lang w:eastAsia="en-IN" w:bidi="hi-IN"/>
          <w14:ligatures w14:val="none"/>
        </w:rPr>
        <w:t>, 8(3): 1656–1660.</w:t>
      </w:r>
    </w:p>
    <w:p w14:paraId="3A725FDA"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Subapriya, R. and Nagini, S. 2005. Medicinal properties of neem leaves: A review. </w:t>
      </w:r>
      <w:r w:rsidRPr="008D71E9">
        <w:rPr>
          <w:rFonts w:ascii="Times New Roman" w:eastAsia="Times New Roman" w:hAnsi="Times New Roman" w:cs="Times New Roman"/>
          <w:i/>
          <w:iCs/>
          <w:kern w:val="0"/>
          <w:lang w:eastAsia="en-IN" w:bidi="hi-IN"/>
          <w14:ligatures w14:val="none"/>
        </w:rPr>
        <w:t>Curr. Med. Chem. Anti-Cancer Agents</w:t>
      </w:r>
      <w:r w:rsidRPr="008D71E9">
        <w:rPr>
          <w:rFonts w:ascii="Times New Roman" w:eastAsia="Times New Roman" w:hAnsi="Times New Roman" w:cs="Times New Roman"/>
          <w:kern w:val="0"/>
          <w:lang w:eastAsia="en-IN" w:bidi="hi-IN"/>
          <w14:ligatures w14:val="none"/>
        </w:rPr>
        <w:t>, 5(2): 149–156.</w:t>
      </w:r>
    </w:p>
    <w:p w14:paraId="50D3EEDC"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Subramanian, S., Natarajan, S. and Sundar, A. 2011. Effect of seaweed extract on growth and yield of </w:t>
      </w:r>
      <w:proofErr w:type="spellStart"/>
      <w:r w:rsidRPr="008D71E9">
        <w:rPr>
          <w:rFonts w:ascii="Times New Roman" w:eastAsia="Times New Roman" w:hAnsi="Times New Roman" w:cs="Times New Roman"/>
          <w:kern w:val="0"/>
          <w:lang w:eastAsia="en-IN" w:bidi="hi-IN"/>
          <w14:ligatures w14:val="none"/>
        </w:rPr>
        <w:t>blackgram</w:t>
      </w:r>
      <w:proofErr w:type="spellEnd"/>
      <w:r w:rsidRPr="008D71E9">
        <w:rPr>
          <w:rFonts w:ascii="Times New Roman" w:eastAsia="Times New Roman" w:hAnsi="Times New Roman" w:cs="Times New Roman"/>
          <w:kern w:val="0"/>
          <w:lang w:eastAsia="en-IN" w:bidi="hi-IN"/>
          <w14:ligatures w14:val="none"/>
        </w:rPr>
        <w:t xml:space="preserve">. </w:t>
      </w:r>
      <w:r w:rsidRPr="008D71E9">
        <w:rPr>
          <w:rFonts w:ascii="Times New Roman" w:eastAsia="Times New Roman" w:hAnsi="Times New Roman" w:cs="Times New Roman"/>
          <w:i/>
          <w:iCs/>
          <w:kern w:val="0"/>
          <w:lang w:eastAsia="en-IN" w:bidi="hi-IN"/>
          <w14:ligatures w14:val="none"/>
        </w:rPr>
        <w:t>Asian J. Biol. Sci.</w:t>
      </w:r>
      <w:r w:rsidRPr="008D71E9">
        <w:rPr>
          <w:rFonts w:ascii="Times New Roman" w:eastAsia="Times New Roman" w:hAnsi="Times New Roman" w:cs="Times New Roman"/>
          <w:kern w:val="0"/>
          <w:lang w:eastAsia="en-IN" w:bidi="hi-IN"/>
          <w14:ligatures w14:val="none"/>
        </w:rPr>
        <w:t>, 4(2): 189–192.</w:t>
      </w:r>
    </w:p>
    <w:p w14:paraId="6D7F3E64"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Taiz, L. and Zeiger, E. 2010. </w:t>
      </w:r>
      <w:r w:rsidRPr="008D71E9">
        <w:rPr>
          <w:rFonts w:ascii="Times New Roman" w:eastAsia="Times New Roman" w:hAnsi="Times New Roman" w:cs="Times New Roman"/>
          <w:i/>
          <w:iCs/>
          <w:kern w:val="0"/>
          <w:lang w:eastAsia="en-IN" w:bidi="hi-IN"/>
          <w14:ligatures w14:val="none"/>
        </w:rPr>
        <w:t>Plant physiology</w:t>
      </w:r>
      <w:r w:rsidRPr="008D71E9">
        <w:rPr>
          <w:rFonts w:ascii="Times New Roman" w:eastAsia="Times New Roman" w:hAnsi="Times New Roman" w:cs="Times New Roman"/>
          <w:kern w:val="0"/>
          <w:lang w:eastAsia="en-IN" w:bidi="hi-IN"/>
          <w14:ligatures w14:val="none"/>
        </w:rPr>
        <w:t xml:space="preserve"> (5th ed.). Sinauer Associates.</w:t>
      </w:r>
    </w:p>
    <w:p w14:paraId="458985AD"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USDA. 2020. </w:t>
      </w:r>
      <w:proofErr w:type="spellStart"/>
      <w:r w:rsidRPr="008D71E9">
        <w:rPr>
          <w:rFonts w:ascii="Times New Roman" w:eastAsia="Times New Roman" w:hAnsi="Times New Roman" w:cs="Times New Roman"/>
          <w:kern w:val="0"/>
          <w:lang w:eastAsia="en-IN" w:bidi="hi-IN"/>
          <w14:ligatures w14:val="none"/>
        </w:rPr>
        <w:t>FoodData</w:t>
      </w:r>
      <w:proofErr w:type="spellEnd"/>
      <w:r w:rsidRPr="008D71E9">
        <w:rPr>
          <w:rFonts w:ascii="Times New Roman" w:eastAsia="Times New Roman" w:hAnsi="Times New Roman" w:cs="Times New Roman"/>
          <w:kern w:val="0"/>
          <w:lang w:eastAsia="en-IN" w:bidi="hi-IN"/>
          <w14:ligatures w14:val="none"/>
        </w:rPr>
        <w:t xml:space="preserve"> Central: Spinach, raw. U.S. Department of Agriculture. Available at: </w:t>
      </w:r>
      <w:hyperlink r:id="rId12" w:tgtFrame="_new" w:history="1">
        <w:r w:rsidRPr="008D71E9">
          <w:rPr>
            <w:rFonts w:ascii="Times New Roman" w:eastAsia="Times New Roman" w:hAnsi="Times New Roman" w:cs="Times New Roman"/>
            <w:color w:val="0000FF"/>
            <w:kern w:val="0"/>
            <w:u w:val="single"/>
            <w:lang w:eastAsia="en-IN" w:bidi="hi-IN"/>
            <w14:ligatures w14:val="none"/>
          </w:rPr>
          <w:t>https://fdc.nal.usda.gov</w:t>
        </w:r>
      </w:hyperlink>
    </w:p>
    <w:p w14:paraId="47DA27B9"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Verma, A. and Yadav, J. P. 2020. Impact of bio-fertilizers on growth and yield parameters of spinach (</w:t>
      </w:r>
      <w:r w:rsidRPr="008D71E9">
        <w:rPr>
          <w:rFonts w:ascii="Times New Roman" w:eastAsia="Times New Roman" w:hAnsi="Times New Roman" w:cs="Times New Roman"/>
          <w:i/>
          <w:iCs/>
          <w:kern w:val="0"/>
          <w:lang w:eastAsia="en-IN" w:bidi="hi-IN"/>
          <w14:ligatures w14:val="none"/>
        </w:rPr>
        <w:t>Spinacia oleracea</w:t>
      </w:r>
      <w:r w:rsidRPr="008D71E9">
        <w:rPr>
          <w:rFonts w:ascii="Times New Roman" w:eastAsia="Times New Roman" w:hAnsi="Times New Roman" w:cs="Times New Roman"/>
          <w:kern w:val="0"/>
          <w:lang w:eastAsia="en-IN" w:bidi="hi-IN"/>
          <w14:ligatures w14:val="none"/>
        </w:rPr>
        <w:t xml:space="preserve"> L.). </w:t>
      </w:r>
      <w:r w:rsidRPr="008D71E9">
        <w:rPr>
          <w:rFonts w:ascii="Times New Roman" w:eastAsia="Times New Roman" w:hAnsi="Times New Roman" w:cs="Times New Roman"/>
          <w:i/>
          <w:iCs/>
          <w:kern w:val="0"/>
          <w:lang w:eastAsia="en-IN" w:bidi="hi-IN"/>
          <w14:ligatures w14:val="none"/>
        </w:rPr>
        <w:t>J. Med. Plants Stud.</w:t>
      </w:r>
      <w:r w:rsidRPr="008D71E9">
        <w:rPr>
          <w:rFonts w:ascii="Times New Roman" w:eastAsia="Times New Roman" w:hAnsi="Times New Roman" w:cs="Times New Roman"/>
          <w:kern w:val="0"/>
          <w:lang w:eastAsia="en-IN" w:bidi="hi-IN"/>
          <w14:ligatures w14:val="none"/>
        </w:rPr>
        <w:t>, 8(1): 106–110.</w:t>
      </w:r>
    </w:p>
    <w:p w14:paraId="1732B0F0"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Weatherley, P. E. 1950. Studies in the water relations of the cotton plant. I. The field measurement of water deficits in leaves. </w:t>
      </w:r>
      <w:r w:rsidRPr="008D71E9">
        <w:rPr>
          <w:rFonts w:ascii="Times New Roman" w:eastAsia="Times New Roman" w:hAnsi="Times New Roman" w:cs="Times New Roman"/>
          <w:i/>
          <w:iCs/>
          <w:kern w:val="0"/>
          <w:lang w:eastAsia="en-IN" w:bidi="hi-IN"/>
          <w14:ligatures w14:val="none"/>
        </w:rPr>
        <w:t>New Phytol.</w:t>
      </w:r>
      <w:r w:rsidRPr="008D71E9">
        <w:rPr>
          <w:rFonts w:ascii="Times New Roman" w:eastAsia="Times New Roman" w:hAnsi="Times New Roman" w:cs="Times New Roman"/>
          <w:kern w:val="0"/>
          <w:lang w:eastAsia="en-IN" w:bidi="hi-IN"/>
          <w14:ligatures w14:val="none"/>
        </w:rPr>
        <w:t>, 49(1): 81–97.</w:t>
      </w:r>
    </w:p>
    <w:p w14:paraId="0EBA9AAB" w14:textId="77777777" w:rsidR="00306BAD"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Yadav, S. K., Tiwari, A. and Kumar, M. 2016. Biochar and neem extract in integrated nutrient and pest management for sustainable spinach cultivation. </w:t>
      </w:r>
      <w:r w:rsidRPr="008D71E9">
        <w:rPr>
          <w:rFonts w:ascii="Times New Roman" w:eastAsia="Times New Roman" w:hAnsi="Times New Roman" w:cs="Times New Roman"/>
          <w:i/>
          <w:iCs/>
          <w:kern w:val="0"/>
          <w:lang w:eastAsia="en-IN" w:bidi="hi-IN"/>
          <w14:ligatures w14:val="none"/>
        </w:rPr>
        <w:t>J. Environ. Biol.</w:t>
      </w:r>
      <w:r w:rsidRPr="008D71E9">
        <w:rPr>
          <w:rFonts w:ascii="Times New Roman" w:eastAsia="Times New Roman" w:hAnsi="Times New Roman" w:cs="Times New Roman"/>
          <w:kern w:val="0"/>
          <w:lang w:eastAsia="en-IN" w:bidi="hi-IN"/>
          <w14:ligatures w14:val="none"/>
        </w:rPr>
        <w:t>, 37(3): 467–472.</w:t>
      </w:r>
    </w:p>
    <w:p w14:paraId="44179976" w14:textId="18F5A19C" w:rsidR="00B717B1" w:rsidRPr="008D71E9" w:rsidRDefault="00306BAD" w:rsidP="00306BAD">
      <w:pPr>
        <w:spacing w:before="100" w:beforeAutospacing="1" w:after="100" w:afterAutospacing="1" w:line="240" w:lineRule="auto"/>
        <w:jc w:val="both"/>
        <w:rPr>
          <w:rFonts w:ascii="Times New Roman" w:eastAsia="Times New Roman" w:hAnsi="Times New Roman" w:cs="Times New Roman"/>
          <w:kern w:val="0"/>
          <w:lang w:eastAsia="en-IN" w:bidi="hi-IN"/>
          <w14:ligatures w14:val="none"/>
        </w:rPr>
      </w:pPr>
      <w:r w:rsidRPr="008D71E9">
        <w:rPr>
          <w:rFonts w:ascii="Times New Roman" w:eastAsia="Times New Roman" w:hAnsi="Times New Roman" w:cs="Times New Roman"/>
          <w:kern w:val="0"/>
          <w:lang w:eastAsia="en-IN" w:bidi="hi-IN"/>
          <w14:ligatures w14:val="none"/>
        </w:rPr>
        <w:t xml:space="preserve">Zhang, L., Wang, Y., Liu, Y. and Chen, X. 2020. Chlorophyll content as an indicator of nitrogen use efficiency and photosynthetic capacity in crop plants. </w:t>
      </w:r>
      <w:r w:rsidRPr="008D71E9">
        <w:rPr>
          <w:rFonts w:ascii="Times New Roman" w:eastAsia="Times New Roman" w:hAnsi="Times New Roman" w:cs="Times New Roman"/>
          <w:i/>
          <w:iCs/>
          <w:kern w:val="0"/>
          <w:lang w:eastAsia="en-IN" w:bidi="hi-IN"/>
          <w14:ligatures w14:val="none"/>
        </w:rPr>
        <w:t>J. Plant Physiol.</w:t>
      </w:r>
      <w:r w:rsidRPr="008D71E9">
        <w:rPr>
          <w:rFonts w:ascii="Times New Roman" w:eastAsia="Times New Roman" w:hAnsi="Times New Roman" w:cs="Times New Roman"/>
          <w:kern w:val="0"/>
          <w:lang w:eastAsia="en-IN" w:bidi="hi-IN"/>
          <w14:ligatures w14:val="none"/>
        </w:rPr>
        <w:t>, 256: 153284.</w:t>
      </w:r>
    </w:p>
    <w:sectPr w:rsidR="00B717B1" w:rsidRPr="008D71E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6F0A" w14:textId="77777777" w:rsidR="00313997" w:rsidRDefault="00313997" w:rsidP="00946127">
      <w:pPr>
        <w:spacing w:after="0" w:line="240" w:lineRule="auto"/>
      </w:pPr>
      <w:r>
        <w:separator/>
      </w:r>
    </w:p>
  </w:endnote>
  <w:endnote w:type="continuationSeparator" w:id="0">
    <w:p w14:paraId="0CA8F324" w14:textId="77777777" w:rsidR="00313997" w:rsidRDefault="00313997" w:rsidP="0094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A26E" w14:textId="77777777" w:rsidR="00946127" w:rsidRDefault="0094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F034" w14:textId="77777777" w:rsidR="00946127" w:rsidRDefault="00946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38C9" w14:textId="77777777" w:rsidR="00946127" w:rsidRDefault="0094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08B7" w14:textId="77777777" w:rsidR="00313997" w:rsidRDefault="00313997" w:rsidP="00946127">
      <w:pPr>
        <w:spacing w:after="0" w:line="240" w:lineRule="auto"/>
      </w:pPr>
      <w:r>
        <w:separator/>
      </w:r>
    </w:p>
  </w:footnote>
  <w:footnote w:type="continuationSeparator" w:id="0">
    <w:p w14:paraId="5A78D159" w14:textId="77777777" w:rsidR="00313997" w:rsidRDefault="00313997" w:rsidP="00946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4E60" w14:textId="78019F91" w:rsidR="00946127" w:rsidRDefault="00946127">
    <w:pPr>
      <w:pStyle w:val="Header"/>
    </w:pPr>
    <w:r>
      <w:rPr>
        <w:noProof/>
      </w:rPr>
      <w:pict w14:anchorId="552E9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E48C" w14:textId="52854F46" w:rsidR="00946127" w:rsidRDefault="00946127">
    <w:pPr>
      <w:pStyle w:val="Header"/>
    </w:pPr>
    <w:r>
      <w:rPr>
        <w:noProof/>
      </w:rPr>
      <w:pict w14:anchorId="31B39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3198" w14:textId="2C6A1AD0" w:rsidR="00946127" w:rsidRDefault="00946127">
    <w:pPr>
      <w:pStyle w:val="Header"/>
    </w:pPr>
    <w:r>
      <w:rPr>
        <w:noProof/>
      </w:rPr>
      <w:pict w14:anchorId="03494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271CE"/>
    <w:multiLevelType w:val="hybridMultilevel"/>
    <w:tmpl w:val="6CB01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17"/>
    <w:rsid w:val="00001556"/>
    <w:rsid w:val="00004391"/>
    <w:rsid w:val="00024C2A"/>
    <w:rsid w:val="00026B50"/>
    <w:rsid w:val="00032218"/>
    <w:rsid w:val="00035FE7"/>
    <w:rsid w:val="000451A3"/>
    <w:rsid w:val="0005121F"/>
    <w:rsid w:val="0005631A"/>
    <w:rsid w:val="00056E6A"/>
    <w:rsid w:val="0007508D"/>
    <w:rsid w:val="00086B63"/>
    <w:rsid w:val="00087F48"/>
    <w:rsid w:val="0009292D"/>
    <w:rsid w:val="000A1B96"/>
    <w:rsid w:val="000A1E9E"/>
    <w:rsid w:val="000B506F"/>
    <w:rsid w:val="000C0B9D"/>
    <w:rsid w:val="000C451A"/>
    <w:rsid w:val="000C635C"/>
    <w:rsid w:val="000D0054"/>
    <w:rsid w:val="000D1E7B"/>
    <w:rsid w:val="000F6756"/>
    <w:rsid w:val="000F7AE7"/>
    <w:rsid w:val="00100ED9"/>
    <w:rsid w:val="00106B47"/>
    <w:rsid w:val="00115519"/>
    <w:rsid w:val="001172A0"/>
    <w:rsid w:val="00121B60"/>
    <w:rsid w:val="001222D8"/>
    <w:rsid w:val="00134080"/>
    <w:rsid w:val="00141C04"/>
    <w:rsid w:val="00144B4D"/>
    <w:rsid w:val="00147487"/>
    <w:rsid w:val="00152B6D"/>
    <w:rsid w:val="001668E2"/>
    <w:rsid w:val="00185033"/>
    <w:rsid w:val="001C430F"/>
    <w:rsid w:val="001D38E9"/>
    <w:rsid w:val="001D720B"/>
    <w:rsid w:val="001F3E87"/>
    <w:rsid w:val="001F43B6"/>
    <w:rsid w:val="001F483F"/>
    <w:rsid w:val="0020084F"/>
    <w:rsid w:val="00217C43"/>
    <w:rsid w:val="00221746"/>
    <w:rsid w:val="00225656"/>
    <w:rsid w:val="00230EB3"/>
    <w:rsid w:val="00231314"/>
    <w:rsid w:val="00245D64"/>
    <w:rsid w:val="0025151B"/>
    <w:rsid w:val="00270C48"/>
    <w:rsid w:val="00271FF2"/>
    <w:rsid w:val="002855C0"/>
    <w:rsid w:val="002A193A"/>
    <w:rsid w:val="002A6296"/>
    <w:rsid w:val="002C2058"/>
    <w:rsid w:val="002D4A2A"/>
    <w:rsid w:val="002E3234"/>
    <w:rsid w:val="002E3AF6"/>
    <w:rsid w:val="002E67C6"/>
    <w:rsid w:val="002F0387"/>
    <w:rsid w:val="0030607E"/>
    <w:rsid w:val="00306BAD"/>
    <w:rsid w:val="00313997"/>
    <w:rsid w:val="00314179"/>
    <w:rsid w:val="00315B46"/>
    <w:rsid w:val="003311E4"/>
    <w:rsid w:val="00332460"/>
    <w:rsid w:val="00333BDC"/>
    <w:rsid w:val="00333C7D"/>
    <w:rsid w:val="003439CE"/>
    <w:rsid w:val="00345316"/>
    <w:rsid w:val="003466A5"/>
    <w:rsid w:val="003610FD"/>
    <w:rsid w:val="00362FE1"/>
    <w:rsid w:val="0037004B"/>
    <w:rsid w:val="00375225"/>
    <w:rsid w:val="0038651A"/>
    <w:rsid w:val="003A39A4"/>
    <w:rsid w:val="003A4E02"/>
    <w:rsid w:val="003A71ED"/>
    <w:rsid w:val="003B170A"/>
    <w:rsid w:val="003C10DB"/>
    <w:rsid w:val="003C1FC0"/>
    <w:rsid w:val="003D03B9"/>
    <w:rsid w:val="004111F4"/>
    <w:rsid w:val="00411AE4"/>
    <w:rsid w:val="00415DCA"/>
    <w:rsid w:val="00415FDF"/>
    <w:rsid w:val="004165BB"/>
    <w:rsid w:val="00422BB4"/>
    <w:rsid w:val="0043149C"/>
    <w:rsid w:val="00443AEF"/>
    <w:rsid w:val="00456D2C"/>
    <w:rsid w:val="0049303D"/>
    <w:rsid w:val="00495827"/>
    <w:rsid w:val="00496BEA"/>
    <w:rsid w:val="004A3F22"/>
    <w:rsid w:val="004B538A"/>
    <w:rsid w:val="004B62FD"/>
    <w:rsid w:val="004D1ABD"/>
    <w:rsid w:val="004D3400"/>
    <w:rsid w:val="004D4A31"/>
    <w:rsid w:val="004E1E3C"/>
    <w:rsid w:val="004F2129"/>
    <w:rsid w:val="004F35AA"/>
    <w:rsid w:val="004F3E6E"/>
    <w:rsid w:val="004F4089"/>
    <w:rsid w:val="004F7F65"/>
    <w:rsid w:val="005100BB"/>
    <w:rsid w:val="005212ED"/>
    <w:rsid w:val="00530B90"/>
    <w:rsid w:val="00532A29"/>
    <w:rsid w:val="00532BA6"/>
    <w:rsid w:val="0055182C"/>
    <w:rsid w:val="00572965"/>
    <w:rsid w:val="005832BD"/>
    <w:rsid w:val="005B4A68"/>
    <w:rsid w:val="005B7EE6"/>
    <w:rsid w:val="005C47D3"/>
    <w:rsid w:val="005E6B8B"/>
    <w:rsid w:val="005F3FC2"/>
    <w:rsid w:val="005F704F"/>
    <w:rsid w:val="00620A52"/>
    <w:rsid w:val="006229C3"/>
    <w:rsid w:val="006328FB"/>
    <w:rsid w:val="00633B40"/>
    <w:rsid w:val="00643224"/>
    <w:rsid w:val="00651409"/>
    <w:rsid w:val="00660CEE"/>
    <w:rsid w:val="0066197A"/>
    <w:rsid w:val="00664E5D"/>
    <w:rsid w:val="00667D68"/>
    <w:rsid w:val="006A15DB"/>
    <w:rsid w:val="006A2D69"/>
    <w:rsid w:val="006A508A"/>
    <w:rsid w:val="006A5458"/>
    <w:rsid w:val="006B3CE7"/>
    <w:rsid w:val="006C6BD4"/>
    <w:rsid w:val="006D398A"/>
    <w:rsid w:val="006E03B8"/>
    <w:rsid w:val="006E3221"/>
    <w:rsid w:val="006F1EA0"/>
    <w:rsid w:val="00700D3E"/>
    <w:rsid w:val="00710C1A"/>
    <w:rsid w:val="00712778"/>
    <w:rsid w:val="00714C08"/>
    <w:rsid w:val="00716473"/>
    <w:rsid w:val="00721F49"/>
    <w:rsid w:val="00733E2A"/>
    <w:rsid w:val="00766B16"/>
    <w:rsid w:val="00767A9C"/>
    <w:rsid w:val="00772EB3"/>
    <w:rsid w:val="00782A61"/>
    <w:rsid w:val="00782E6D"/>
    <w:rsid w:val="00785F11"/>
    <w:rsid w:val="007A29A1"/>
    <w:rsid w:val="007A452B"/>
    <w:rsid w:val="007B4560"/>
    <w:rsid w:val="007B7FFB"/>
    <w:rsid w:val="007C58BB"/>
    <w:rsid w:val="007D36A9"/>
    <w:rsid w:val="007D39BA"/>
    <w:rsid w:val="007D48E9"/>
    <w:rsid w:val="007E58C5"/>
    <w:rsid w:val="007E7AC3"/>
    <w:rsid w:val="007F3537"/>
    <w:rsid w:val="007F3F2E"/>
    <w:rsid w:val="007F571C"/>
    <w:rsid w:val="00806994"/>
    <w:rsid w:val="00820424"/>
    <w:rsid w:val="00822C58"/>
    <w:rsid w:val="008279A7"/>
    <w:rsid w:val="0083493F"/>
    <w:rsid w:val="008407FE"/>
    <w:rsid w:val="00840EFD"/>
    <w:rsid w:val="008418DC"/>
    <w:rsid w:val="008434D1"/>
    <w:rsid w:val="00851CF2"/>
    <w:rsid w:val="00863AFE"/>
    <w:rsid w:val="00872BF8"/>
    <w:rsid w:val="00880E39"/>
    <w:rsid w:val="008819AB"/>
    <w:rsid w:val="00886ABF"/>
    <w:rsid w:val="008A3EF0"/>
    <w:rsid w:val="008A59E6"/>
    <w:rsid w:val="008B000B"/>
    <w:rsid w:val="008B3E6F"/>
    <w:rsid w:val="008B4FF8"/>
    <w:rsid w:val="008B61AC"/>
    <w:rsid w:val="008B64B7"/>
    <w:rsid w:val="008B7646"/>
    <w:rsid w:val="008C2DD3"/>
    <w:rsid w:val="008D71E9"/>
    <w:rsid w:val="008E1546"/>
    <w:rsid w:val="008E5587"/>
    <w:rsid w:val="008E5724"/>
    <w:rsid w:val="008E7A76"/>
    <w:rsid w:val="008F02F2"/>
    <w:rsid w:val="008F059D"/>
    <w:rsid w:val="008F0917"/>
    <w:rsid w:val="008F20C2"/>
    <w:rsid w:val="008F42A2"/>
    <w:rsid w:val="008F5734"/>
    <w:rsid w:val="0090550C"/>
    <w:rsid w:val="00906A55"/>
    <w:rsid w:val="00931E72"/>
    <w:rsid w:val="00933030"/>
    <w:rsid w:val="00942DEA"/>
    <w:rsid w:val="009436D9"/>
    <w:rsid w:val="00943D8F"/>
    <w:rsid w:val="00946127"/>
    <w:rsid w:val="00953ADC"/>
    <w:rsid w:val="00966A23"/>
    <w:rsid w:val="009B4D9A"/>
    <w:rsid w:val="009B6A6C"/>
    <w:rsid w:val="009B6F87"/>
    <w:rsid w:val="009C1609"/>
    <w:rsid w:val="009E51E7"/>
    <w:rsid w:val="009F3399"/>
    <w:rsid w:val="009F489E"/>
    <w:rsid w:val="00A0226B"/>
    <w:rsid w:val="00A149E6"/>
    <w:rsid w:val="00A171F1"/>
    <w:rsid w:val="00A2213A"/>
    <w:rsid w:val="00A34346"/>
    <w:rsid w:val="00A40057"/>
    <w:rsid w:val="00A67E0A"/>
    <w:rsid w:val="00A72110"/>
    <w:rsid w:val="00A76B48"/>
    <w:rsid w:val="00A909FB"/>
    <w:rsid w:val="00A94EB0"/>
    <w:rsid w:val="00A964FE"/>
    <w:rsid w:val="00AA57E0"/>
    <w:rsid w:val="00AC1603"/>
    <w:rsid w:val="00AC37D4"/>
    <w:rsid w:val="00AD1D35"/>
    <w:rsid w:val="00AD3692"/>
    <w:rsid w:val="00AD65AF"/>
    <w:rsid w:val="00AE03A4"/>
    <w:rsid w:val="00AE27DD"/>
    <w:rsid w:val="00AE3206"/>
    <w:rsid w:val="00AF18BA"/>
    <w:rsid w:val="00AF7BE9"/>
    <w:rsid w:val="00B0256C"/>
    <w:rsid w:val="00B0260F"/>
    <w:rsid w:val="00B06425"/>
    <w:rsid w:val="00B14BFC"/>
    <w:rsid w:val="00B22DF4"/>
    <w:rsid w:val="00B27197"/>
    <w:rsid w:val="00B31EDB"/>
    <w:rsid w:val="00B35363"/>
    <w:rsid w:val="00B53F17"/>
    <w:rsid w:val="00B5577D"/>
    <w:rsid w:val="00B7013C"/>
    <w:rsid w:val="00B717B1"/>
    <w:rsid w:val="00B76DE6"/>
    <w:rsid w:val="00B81A93"/>
    <w:rsid w:val="00B821F6"/>
    <w:rsid w:val="00B92320"/>
    <w:rsid w:val="00B94668"/>
    <w:rsid w:val="00BA7BCA"/>
    <w:rsid w:val="00BA7FBC"/>
    <w:rsid w:val="00BB3BE8"/>
    <w:rsid w:val="00BB5376"/>
    <w:rsid w:val="00BB5F02"/>
    <w:rsid w:val="00BB60A6"/>
    <w:rsid w:val="00BB78AC"/>
    <w:rsid w:val="00BC0243"/>
    <w:rsid w:val="00BD6A5B"/>
    <w:rsid w:val="00BF0041"/>
    <w:rsid w:val="00BF131D"/>
    <w:rsid w:val="00C00390"/>
    <w:rsid w:val="00C00977"/>
    <w:rsid w:val="00C028B3"/>
    <w:rsid w:val="00C1337A"/>
    <w:rsid w:val="00C161A1"/>
    <w:rsid w:val="00C245BD"/>
    <w:rsid w:val="00C32285"/>
    <w:rsid w:val="00C3297E"/>
    <w:rsid w:val="00C41E00"/>
    <w:rsid w:val="00C42F0D"/>
    <w:rsid w:val="00C57AD7"/>
    <w:rsid w:val="00C66F62"/>
    <w:rsid w:val="00C67EAE"/>
    <w:rsid w:val="00C740D2"/>
    <w:rsid w:val="00C812DA"/>
    <w:rsid w:val="00C960F1"/>
    <w:rsid w:val="00CA743B"/>
    <w:rsid w:val="00CB022B"/>
    <w:rsid w:val="00CB4A1E"/>
    <w:rsid w:val="00CC01D6"/>
    <w:rsid w:val="00CC5721"/>
    <w:rsid w:val="00CD31FE"/>
    <w:rsid w:val="00CE458F"/>
    <w:rsid w:val="00CE5DF2"/>
    <w:rsid w:val="00CE768A"/>
    <w:rsid w:val="00CF0804"/>
    <w:rsid w:val="00CF27AD"/>
    <w:rsid w:val="00CF3DCD"/>
    <w:rsid w:val="00D03235"/>
    <w:rsid w:val="00D07B64"/>
    <w:rsid w:val="00D12240"/>
    <w:rsid w:val="00D148C9"/>
    <w:rsid w:val="00D23F08"/>
    <w:rsid w:val="00D25ADD"/>
    <w:rsid w:val="00D2774B"/>
    <w:rsid w:val="00D332A6"/>
    <w:rsid w:val="00D3611F"/>
    <w:rsid w:val="00D36911"/>
    <w:rsid w:val="00D445D7"/>
    <w:rsid w:val="00D55DF7"/>
    <w:rsid w:val="00D617C5"/>
    <w:rsid w:val="00D67A60"/>
    <w:rsid w:val="00D67C77"/>
    <w:rsid w:val="00D77C80"/>
    <w:rsid w:val="00D82B92"/>
    <w:rsid w:val="00D860C7"/>
    <w:rsid w:val="00DA0E5C"/>
    <w:rsid w:val="00DA1253"/>
    <w:rsid w:val="00DB0524"/>
    <w:rsid w:val="00DB4B56"/>
    <w:rsid w:val="00DC2243"/>
    <w:rsid w:val="00DC62D1"/>
    <w:rsid w:val="00DD0850"/>
    <w:rsid w:val="00DD3B4A"/>
    <w:rsid w:val="00DE5793"/>
    <w:rsid w:val="00E2259D"/>
    <w:rsid w:val="00E3081A"/>
    <w:rsid w:val="00E41B43"/>
    <w:rsid w:val="00E44F96"/>
    <w:rsid w:val="00E46299"/>
    <w:rsid w:val="00E6548A"/>
    <w:rsid w:val="00E6769E"/>
    <w:rsid w:val="00E71AC0"/>
    <w:rsid w:val="00E729F3"/>
    <w:rsid w:val="00E870EB"/>
    <w:rsid w:val="00E87A5D"/>
    <w:rsid w:val="00EA043C"/>
    <w:rsid w:val="00EB2D92"/>
    <w:rsid w:val="00EC4A98"/>
    <w:rsid w:val="00EC6E1A"/>
    <w:rsid w:val="00EE1DA9"/>
    <w:rsid w:val="00EF7540"/>
    <w:rsid w:val="00F05E3B"/>
    <w:rsid w:val="00F06A68"/>
    <w:rsid w:val="00F13504"/>
    <w:rsid w:val="00F31921"/>
    <w:rsid w:val="00F32ED3"/>
    <w:rsid w:val="00F409A3"/>
    <w:rsid w:val="00F4500F"/>
    <w:rsid w:val="00F47A67"/>
    <w:rsid w:val="00F545CD"/>
    <w:rsid w:val="00F54D44"/>
    <w:rsid w:val="00F55456"/>
    <w:rsid w:val="00F6570B"/>
    <w:rsid w:val="00F74212"/>
    <w:rsid w:val="00F74476"/>
    <w:rsid w:val="00F80C74"/>
    <w:rsid w:val="00F80D22"/>
    <w:rsid w:val="00F84E7D"/>
    <w:rsid w:val="00F8743D"/>
    <w:rsid w:val="00F87EFE"/>
    <w:rsid w:val="00F93936"/>
    <w:rsid w:val="00F9641A"/>
    <w:rsid w:val="00FA5F9B"/>
    <w:rsid w:val="00FB2E54"/>
    <w:rsid w:val="00FB2FF6"/>
    <w:rsid w:val="00FB4971"/>
    <w:rsid w:val="00FC112D"/>
    <w:rsid w:val="00FC55A9"/>
    <w:rsid w:val="00FC5818"/>
    <w:rsid w:val="00FC71F9"/>
    <w:rsid w:val="00FD130B"/>
    <w:rsid w:val="00FE2F9A"/>
    <w:rsid w:val="00FE51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9FCE18"/>
  <w15:chartTrackingRefBased/>
  <w15:docId w15:val="{4BC80E0E-76A6-46A8-9D11-2F749979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1F4"/>
  </w:style>
  <w:style w:type="paragraph" w:styleId="Heading1">
    <w:name w:val="heading 1"/>
    <w:basedOn w:val="Normal"/>
    <w:next w:val="Normal"/>
    <w:link w:val="Heading1Char"/>
    <w:uiPriority w:val="9"/>
    <w:qFormat/>
    <w:rsid w:val="008F0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917"/>
    <w:rPr>
      <w:rFonts w:eastAsiaTheme="majorEastAsia" w:cstheme="majorBidi"/>
      <w:color w:val="272727" w:themeColor="text1" w:themeTint="D8"/>
    </w:rPr>
  </w:style>
  <w:style w:type="paragraph" w:styleId="Title">
    <w:name w:val="Title"/>
    <w:basedOn w:val="Normal"/>
    <w:next w:val="Normal"/>
    <w:link w:val="TitleChar"/>
    <w:uiPriority w:val="10"/>
    <w:qFormat/>
    <w:rsid w:val="008F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917"/>
    <w:pPr>
      <w:spacing w:before="160"/>
      <w:jc w:val="center"/>
    </w:pPr>
    <w:rPr>
      <w:i/>
      <w:iCs/>
      <w:color w:val="404040" w:themeColor="text1" w:themeTint="BF"/>
    </w:rPr>
  </w:style>
  <w:style w:type="character" w:customStyle="1" w:styleId="QuoteChar">
    <w:name w:val="Quote Char"/>
    <w:basedOn w:val="DefaultParagraphFont"/>
    <w:link w:val="Quote"/>
    <w:uiPriority w:val="29"/>
    <w:rsid w:val="008F0917"/>
    <w:rPr>
      <w:i/>
      <w:iCs/>
      <w:color w:val="404040" w:themeColor="text1" w:themeTint="BF"/>
    </w:rPr>
  </w:style>
  <w:style w:type="paragraph" w:styleId="ListParagraph">
    <w:name w:val="List Paragraph"/>
    <w:basedOn w:val="Normal"/>
    <w:uiPriority w:val="34"/>
    <w:qFormat/>
    <w:rsid w:val="008F0917"/>
    <w:pPr>
      <w:ind w:left="720"/>
      <w:contextualSpacing/>
    </w:pPr>
  </w:style>
  <w:style w:type="character" w:styleId="IntenseEmphasis">
    <w:name w:val="Intense Emphasis"/>
    <w:basedOn w:val="DefaultParagraphFont"/>
    <w:uiPriority w:val="21"/>
    <w:qFormat/>
    <w:rsid w:val="008F0917"/>
    <w:rPr>
      <w:i/>
      <w:iCs/>
      <w:color w:val="2F5496" w:themeColor="accent1" w:themeShade="BF"/>
    </w:rPr>
  </w:style>
  <w:style w:type="paragraph" w:styleId="IntenseQuote">
    <w:name w:val="Intense Quote"/>
    <w:basedOn w:val="Normal"/>
    <w:next w:val="Normal"/>
    <w:link w:val="IntenseQuoteChar"/>
    <w:uiPriority w:val="30"/>
    <w:qFormat/>
    <w:rsid w:val="008F0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917"/>
    <w:rPr>
      <w:i/>
      <w:iCs/>
      <w:color w:val="2F5496" w:themeColor="accent1" w:themeShade="BF"/>
    </w:rPr>
  </w:style>
  <w:style w:type="character" w:styleId="IntenseReference">
    <w:name w:val="Intense Reference"/>
    <w:basedOn w:val="DefaultParagraphFont"/>
    <w:uiPriority w:val="32"/>
    <w:qFormat/>
    <w:rsid w:val="008F0917"/>
    <w:rPr>
      <w:b/>
      <w:bCs/>
      <w:smallCaps/>
      <w:color w:val="2F5496" w:themeColor="accent1" w:themeShade="BF"/>
      <w:spacing w:val="5"/>
    </w:rPr>
  </w:style>
  <w:style w:type="character" w:styleId="Hyperlink">
    <w:name w:val="Hyperlink"/>
    <w:basedOn w:val="DefaultParagraphFont"/>
    <w:uiPriority w:val="99"/>
    <w:unhideWhenUsed/>
    <w:rsid w:val="00F55456"/>
    <w:rPr>
      <w:color w:val="0563C1" w:themeColor="hyperlink"/>
      <w:u w:val="single"/>
    </w:rPr>
  </w:style>
  <w:style w:type="character" w:styleId="UnresolvedMention">
    <w:name w:val="Unresolved Mention"/>
    <w:basedOn w:val="DefaultParagraphFont"/>
    <w:uiPriority w:val="99"/>
    <w:semiHidden/>
    <w:unhideWhenUsed/>
    <w:rsid w:val="00F55456"/>
    <w:rPr>
      <w:color w:val="605E5C"/>
      <w:shd w:val="clear" w:color="auto" w:fill="E1DFDD"/>
    </w:rPr>
  </w:style>
  <w:style w:type="paragraph" w:styleId="Header">
    <w:name w:val="header"/>
    <w:basedOn w:val="Normal"/>
    <w:link w:val="HeaderChar"/>
    <w:uiPriority w:val="99"/>
    <w:unhideWhenUsed/>
    <w:rsid w:val="0094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27"/>
  </w:style>
  <w:style w:type="paragraph" w:styleId="Footer">
    <w:name w:val="footer"/>
    <w:basedOn w:val="Normal"/>
    <w:link w:val="FooterChar"/>
    <w:uiPriority w:val="99"/>
    <w:unhideWhenUsed/>
    <w:rsid w:val="0094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9202">
      <w:bodyDiv w:val="1"/>
      <w:marLeft w:val="0"/>
      <w:marRight w:val="0"/>
      <w:marTop w:val="0"/>
      <w:marBottom w:val="0"/>
      <w:divBdr>
        <w:top w:val="none" w:sz="0" w:space="0" w:color="auto"/>
        <w:left w:val="none" w:sz="0" w:space="0" w:color="auto"/>
        <w:bottom w:val="none" w:sz="0" w:space="0" w:color="auto"/>
        <w:right w:val="none" w:sz="0" w:space="0" w:color="auto"/>
      </w:divBdr>
    </w:div>
    <w:div w:id="366872452">
      <w:bodyDiv w:val="1"/>
      <w:marLeft w:val="0"/>
      <w:marRight w:val="0"/>
      <w:marTop w:val="0"/>
      <w:marBottom w:val="0"/>
      <w:divBdr>
        <w:top w:val="none" w:sz="0" w:space="0" w:color="auto"/>
        <w:left w:val="none" w:sz="0" w:space="0" w:color="auto"/>
        <w:bottom w:val="none" w:sz="0" w:space="0" w:color="auto"/>
        <w:right w:val="none" w:sz="0" w:space="0" w:color="auto"/>
      </w:divBdr>
    </w:div>
    <w:div w:id="515391926">
      <w:bodyDiv w:val="1"/>
      <w:marLeft w:val="0"/>
      <w:marRight w:val="0"/>
      <w:marTop w:val="0"/>
      <w:marBottom w:val="0"/>
      <w:divBdr>
        <w:top w:val="none" w:sz="0" w:space="0" w:color="auto"/>
        <w:left w:val="none" w:sz="0" w:space="0" w:color="auto"/>
        <w:bottom w:val="none" w:sz="0" w:space="0" w:color="auto"/>
        <w:right w:val="none" w:sz="0" w:space="0" w:color="auto"/>
      </w:divBdr>
    </w:div>
    <w:div w:id="870340113">
      <w:bodyDiv w:val="1"/>
      <w:marLeft w:val="0"/>
      <w:marRight w:val="0"/>
      <w:marTop w:val="0"/>
      <w:marBottom w:val="0"/>
      <w:divBdr>
        <w:top w:val="none" w:sz="0" w:space="0" w:color="auto"/>
        <w:left w:val="none" w:sz="0" w:space="0" w:color="auto"/>
        <w:bottom w:val="none" w:sz="0" w:space="0" w:color="auto"/>
        <w:right w:val="none" w:sz="0" w:space="0" w:color="auto"/>
      </w:divBdr>
    </w:div>
    <w:div w:id="900408512">
      <w:bodyDiv w:val="1"/>
      <w:marLeft w:val="0"/>
      <w:marRight w:val="0"/>
      <w:marTop w:val="0"/>
      <w:marBottom w:val="0"/>
      <w:divBdr>
        <w:top w:val="none" w:sz="0" w:space="0" w:color="auto"/>
        <w:left w:val="none" w:sz="0" w:space="0" w:color="auto"/>
        <w:bottom w:val="none" w:sz="0" w:space="0" w:color="auto"/>
        <w:right w:val="none" w:sz="0" w:space="0" w:color="auto"/>
      </w:divBdr>
    </w:div>
    <w:div w:id="1022169433">
      <w:bodyDiv w:val="1"/>
      <w:marLeft w:val="0"/>
      <w:marRight w:val="0"/>
      <w:marTop w:val="0"/>
      <w:marBottom w:val="0"/>
      <w:divBdr>
        <w:top w:val="none" w:sz="0" w:space="0" w:color="auto"/>
        <w:left w:val="none" w:sz="0" w:space="0" w:color="auto"/>
        <w:bottom w:val="none" w:sz="0" w:space="0" w:color="auto"/>
        <w:right w:val="none" w:sz="0" w:space="0" w:color="auto"/>
      </w:divBdr>
    </w:div>
    <w:div w:id="1363247080">
      <w:bodyDiv w:val="1"/>
      <w:marLeft w:val="0"/>
      <w:marRight w:val="0"/>
      <w:marTop w:val="0"/>
      <w:marBottom w:val="0"/>
      <w:divBdr>
        <w:top w:val="none" w:sz="0" w:space="0" w:color="auto"/>
        <w:left w:val="none" w:sz="0" w:space="0" w:color="auto"/>
        <w:bottom w:val="none" w:sz="0" w:space="0" w:color="auto"/>
        <w:right w:val="none" w:sz="0" w:space="0" w:color="auto"/>
      </w:divBdr>
    </w:div>
    <w:div w:id="15953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dc.nal.usd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o.org/faost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10</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shreyayadav1002@outlook.com</dc:creator>
  <cp:keywords/>
  <dc:description/>
  <cp:lastModifiedBy>SDI 1084</cp:lastModifiedBy>
  <cp:revision>362</cp:revision>
  <dcterms:created xsi:type="dcterms:W3CDTF">2025-05-05T14:58:00Z</dcterms:created>
  <dcterms:modified xsi:type="dcterms:W3CDTF">2025-05-31T11:59:00Z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5440fb15-f842-4d72-9d09-53b80746471b</vt:lpwstr>
  </property>
</Properties>
</file>