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0744" w14:textId="76BBCD52" w:rsidR="00145006" w:rsidRPr="000F79EA" w:rsidRDefault="007C1F8B" w:rsidP="007C1F8B">
      <w:pPr>
        <w:spacing w:after="0" w:line="360" w:lineRule="auto"/>
        <w:jc w:val="center"/>
        <w:rPr>
          <w:rFonts w:ascii="Times New Roman" w:hAnsi="Times New Roman" w:cs="Times New Roman"/>
          <w:b/>
          <w:bCs/>
          <w:sz w:val="24"/>
          <w:szCs w:val="24"/>
          <w:lang w:val="en-US"/>
        </w:rPr>
      </w:pPr>
      <w:r w:rsidRPr="000F79EA">
        <w:rPr>
          <w:rFonts w:ascii="Times New Roman" w:hAnsi="Times New Roman" w:cs="Times New Roman"/>
          <w:b/>
          <w:bCs/>
          <w:sz w:val="24"/>
          <w:szCs w:val="24"/>
          <w:lang w:val="en-US"/>
        </w:rPr>
        <w:t>Knowledge about Malaria and Antimalarial Drug Dispensing Practices among Med</w:t>
      </w:r>
      <w:r w:rsidR="00806850" w:rsidRPr="000F79EA">
        <w:rPr>
          <w:rFonts w:ascii="Times New Roman" w:hAnsi="Times New Roman" w:cs="Times New Roman"/>
          <w:b/>
          <w:bCs/>
          <w:sz w:val="24"/>
          <w:szCs w:val="24"/>
          <w:lang w:val="en-US"/>
        </w:rPr>
        <w:t>ication</w:t>
      </w:r>
      <w:r w:rsidRPr="000F79EA">
        <w:rPr>
          <w:rFonts w:ascii="Times New Roman" w:hAnsi="Times New Roman" w:cs="Times New Roman"/>
          <w:b/>
          <w:bCs/>
          <w:sz w:val="24"/>
          <w:szCs w:val="24"/>
          <w:lang w:val="en-US"/>
        </w:rPr>
        <w:t xml:space="preserve"> Vendors in the </w:t>
      </w:r>
      <w:proofErr w:type="spellStart"/>
      <w:r w:rsidRPr="000F79EA">
        <w:rPr>
          <w:rFonts w:ascii="Times New Roman" w:hAnsi="Times New Roman" w:cs="Times New Roman"/>
          <w:b/>
          <w:bCs/>
          <w:sz w:val="24"/>
          <w:szCs w:val="24"/>
          <w:lang w:val="en-US"/>
        </w:rPr>
        <w:t>Dschang</w:t>
      </w:r>
      <w:proofErr w:type="spellEnd"/>
      <w:r w:rsidRPr="000F79EA">
        <w:rPr>
          <w:rFonts w:ascii="Times New Roman" w:hAnsi="Times New Roman" w:cs="Times New Roman"/>
          <w:b/>
          <w:bCs/>
          <w:sz w:val="24"/>
          <w:szCs w:val="24"/>
          <w:lang w:val="en-US"/>
        </w:rPr>
        <w:t xml:space="preserve"> Health District</w:t>
      </w:r>
    </w:p>
    <w:p w14:paraId="5D990C7C" w14:textId="77777777" w:rsidR="007C1F8B" w:rsidRPr="007C1F8B" w:rsidRDefault="007C1F8B" w:rsidP="00E5051E">
      <w:pPr>
        <w:spacing w:after="0" w:line="360" w:lineRule="auto"/>
        <w:jc w:val="both"/>
        <w:rPr>
          <w:rFonts w:ascii="Times New Roman" w:hAnsi="Times New Roman" w:cs="Times New Roman"/>
          <w:sz w:val="24"/>
          <w:szCs w:val="24"/>
          <w:lang w:val="en-US"/>
        </w:rPr>
      </w:pPr>
    </w:p>
    <w:p w14:paraId="3101526E" w14:textId="77777777" w:rsidR="00A25B15" w:rsidRDefault="00A25B15" w:rsidP="00936B2F">
      <w:pPr>
        <w:spacing w:after="0" w:line="360" w:lineRule="auto"/>
        <w:jc w:val="both"/>
        <w:rPr>
          <w:rFonts w:ascii="Times New Roman" w:hAnsi="Times New Roman" w:cs="Times New Roman"/>
          <w:sz w:val="24"/>
          <w:szCs w:val="24"/>
          <w:lang w:val="en-US"/>
        </w:rPr>
      </w:pPr>
    </w:p>
    <w:p w14:paraId="22249CF2" w14:textId="49F73E15" w:rsidR="0091244B" w:rsidRPr="007C1F8B" w:rsidRDefault="00AF0C2A" w:rsidP="00992E20">
      <w:pPr>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bCs/>
          <w:sz w:val="28"/>
          <w:szCs w:val="28"/>
          <w:lang w:val="en-US"/>
        </w:rPr>
        <w:t>Abstract:</w:t>
      </w:r>
      <w:r w:rsidR="00FA352A" w:rsidRPr="007C1F8B">
        <w:rPr>
          <w:rFonts w:ascii="Times New Roman" w:hAnsi="Times New Roman" w:cs="Times New Roman"/>
          <w:b/>
          <w:sz w:val="24"/>
          <w:szCs w:val="24"/>
          <w:lang w:val="en-US"/>
        </w:rPr>
        <w:t xml:space="preserve"> </w:t>
      </w:r>
    </w:p>
    <w:p w14:paraId="29E27386" w14:textId="08331CE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Background: </w:t>
      </w:r>
      <w:r w:rsidRPr="007C1F8B">
        <w:rPr>
          <w:rFonts w:ascii="Times New Roman" w:hAnsi="Times New Roman" w:cs="Times New Roman"/>
          <w:bCs/>
          <w:sz w:val="24"/>
          <w:szCs w:val="24"/>
          <w:lang w:val="en-US"/>
        </w:rPr>
        <w:t>In Africa, medic</w:t>
      </w:r>
      <w:r w:rsidR="004E2DE4">
        <w:rPr>
          <w:rFonts w:ascii="Times New Roman" w:hAnsi="Times New Roman" w:cs="Times New Roman"/>
          <w:bCs/>
          <w:sz w:val="24"/>
          <w:szCs w:val="24"/>
          <w:lang w:val="en-US"/>
        </w:rPr>
        <w:t>ation</w:t>
      </w:r>
      <w:r w:rsidRPr="007C1F8B">
        <w:rPr>
          <w:rFonts w:ascii="Times New Roman" w:hAnsi="Times New Roman" w:cs="Times New Roman"/>
          <w:bCs/>
          <w:sz w:val="24"/>
          <w:szCs w:val="24"/>
          <w:lang w:val="en-US"/>
        </w:rPr>
        <w:t xml:space="preserve"> vendors (</w:t>
      </w:r>
      <w:r w:rsidR="00806850">
        <w:rPr>
          <w:rFonts w:ascii="Times New Roman" w:hAnsi="Times New Roman" w:cs="Times New Roman"/>
          <w:bCs/>
          <w:sz w:val="24"/>
          <w:szCs w:val="24"/>
          <w:lang w:val="en-US"/>
        </w:rPr>
        <w:t>MV</w:t>
      </w:r>
      <w:r w:rsidRPr="007C1F8B">
        <w:rPr>
          <w:rFonts w:ascii="Times New Roman" w:hAnsi="Times New Roman" w:cs="Times New Roman"/>
          <w:bCs/>
          <w:sz w:val="24"/>
          <w:szCs w:val="24"/>
          <w:lang w:val="en-US"/>
        </w:rPr>
        <w:t>s) in the informal sector play a key role in distributing antimalarial treatments, thereby complementing formal healthcare services. However, their lack of knowledge and irrational practices present major risks, notably drug resistance and adverse effects. This study aimed to assess the level of knowledge about malaria and the practices of antimalarial drug dispensing among medi</w:t>
      </w:r>
      <w:r w:rsidR="004E2DE4">
        <w:rPr>
          <w:rFonts w:ascii="Times New Roman" w:hAnsi="Times New Roman" w:cs="Times New Roman"/>
          <w:bCs/>
          <w:sz w:val="24"/>
          <w:szCs w:val="24"/>
          <w:lang w:val="en-US"/>
        </w:rPr>
        <w:t>cation</w:t>
      </w:r>
      <w:r w:rsidRPr="007C1F8B">
        <w:rPr>
          <w:rFonts w:ascii="Times New Roman" w:hAnsi="Times New Roman" w:cs="Times New Roman"/>
          <w:bCs/>
          <w:sz w:val="24"/>
          <w:szCs w:val="24"/>
          <w:lang w:val="en-US"/>
        </w:rPr>
        <w:t xml:space="preserve"> vendors in the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 </w:t>
      </w:r>
      <w:r w:rsidR="004E2DE4">
        <w:rPr>
          <w:rFonts w:ascii="Times New Roman" w:hAnsi="Times New Roman" w:cs="Times New Roman"/>
          <w:bCs/>
          <w:sz w:val="24"/>
          <w:szCs w:val="24"/>
          <w:lang w:val="en-US"/>
        </w:rPr>
        <w:t xml:space="preserve">(DHD) </w:t>
      </w:r>
      <w:r w:rsidRPr="007C1F8B">
        <w:rPr>
          <w:rFonts w:ascii="Times New Roman" w:hAnsi="Times New Roman" w:cs="Times New Roman"/>
          <w:bCs/>
          <w:sz w:val="24"/>
          <w:szCs w:val="24"/>
          <w:lang w:val="en-US"/>
        </w:rPr>
        <w:t>in Cameroon.</w:t>
      </w:r>
    </w:p>
    <w:p w14:paraId="37F362EE" w14:textId="46AE3A6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Method: </w:t>
      </w:r>
      <w:r w:rsidRPr="007C1F8B">
        <w:rPr>
          <w:rFonts w:ascii="Times New Roman" w:hAnsi="Times New Roman" w:cs="Times New Roman"/>
          <w:bCs/>
          <w:sz w:val="24"/>
          <w:szCs w:val="24"/>
          <w:lang w:val="en-US"/>
        </w:rPr>
        <w:t xml:space="preserve">This was a cross-sectional study targeting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They were recruited through exhaustive sampling across all health areas </w:t>
      </w:r>
      <w:r w:rsidR="004E2DE4">
        <w:rPr>
          <w:rFonts w:ascii="Times New Roman" w:hAnsi="Times New Roman" w:cs="Times New Roman"/>
          <w:bCs/>
          <w:sz w:val="24"/>
          <w:szCs w:val="24"/>
          <w:lang w:val="en-US"/>
        </w:rPr>
        <w:t>of the DHD</w:t>
      </w:r>
      <w:r w:rsidRPr="007C1F8B">
        <w:rPr>
          <w:rFonts w:ascii="Times New Roman" w:hAnsi="Times New Roman" w:cs="Times New Roman"/>
          <w:bCs/>
          <w:sz w:val="24"/>
          <w:szCs w:val="24"/>
          <w:lang w:val="en-US"/>
        </w:rPr>
        <w:t xml:space="preserve">. Data were collected using a semi-structured questionnaire, entered with </w:t>
      </w:r>
      <w:proofErr w:type="spellStart"/>
      <w:r w:rsidRPr="007C1F8B">
        <w:rPr>
          <w:rFonts w:ascii="Times New Roman" w:hAnsi="Times New Roman" w:cs="Times New Roman"/>
          <w:bCs/>
          <w:sz w:val="24"/>
          <w:szCs w:val="24"/>
          <w:lang w:val="en-US"/>
        </w:rPr>
        <w:t>CSPro</w:t>
      </w:r>
      <w:proofErr w:type="spellEnd"/>
      <w:r w:rsidRPr="007C1F8B">
        <w:rPr>
          <w:rFonts w:ascii="Times New Roman" w:hAnsi="Times New Roman" w:cs="Times New Roman"/>
          <w:bCs/>
          <w:sz w:val="24"/>
          <w:szCs w:val="24"/>
          <w:lang w:val="en-US"/>
        </w:rPr>
        <w:t xml:space="preserve"> 7.7 software, and analyzed using SPSS 23. Multivariate logistic regression was applied to identify factors associated with poor practices.</w:t>
      </w:r>
    </w:p>
    <w:p w14:paraId="6877DC06" w14:textId="31F2BC4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Results: </w:t>
      </w:r>
      <w:r w:rsidRPr="007C1F8B">
        <w:rPr>
          <w:rFonts w:ascii="Times New Roman" w:hAnsi="Times New Roman" w:cs="Times New Roman"/>
          <w:bCs/>
          <w:sz w:val="24"/>
          <w:szCs w:val="24"/>
          <w:lang w:val="en-US"/>
        </w:rPr>
        <w:t xml:space="preserve">Of the 105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included in our study, only 32.4% had good knowledge about malaria. Regarding practices, 62% dispensed antimalarials incorrectly</w:t>
      </w:r>
      <w:r w:rsidR="00E0726E">
        <w:rPr>
          <w:rFonts w:ascii="Times New Roman" w:hAnsi="Times New Roman" w:cs="Times New Roman"/>
          <w:bCs/>
          <w:sz w:val="24"/>
          <w:szCs w:val="24"/>
          <w:lang w:val="en-US"/>
        </w:rPr>
        <w:t>,</w:t>
      </w:r>
      <w:r w:rsidR="00947434">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40% without a prescription for oral forms and 17.1% for injectables. The main factors associated with poor practices were insufficient knowledge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7.22; 95% CI: 2.12–24.59; p=0.002) and lack of health training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8.08; 95% CI: 2.12–30.69; p=0.002).</w:t>
      </w:r>
    </w:p>
    <w:p w14:paraId="264411BE" w14:textId="1C9F520B"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Conclusion: </w:t>
      </w:r>
      <w:r w:rsidRPr="007C1F8B">
        <w:rPr>
          <w:rFonts w:ascii="Times New Roman" w:hAnsi="Times New Roman" w:cs="Times New Roman"/>
          <w:bCs/>
          <w:sz w:val="24"/>
          <w:szCs w:val="24"/>
          <w:lang w:val="en-US"/>
        </w:rPr>
        <w:t xml:space="preserve">The results reveal deficiencies in knowledge and practices among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increasing the risks of resistance and misuse of antimalarials. There is an urgent need to strengthen their training, supervise their activities, and raise community awareness about the rational use of medication. These measures are essential for improving malaria management and reducing its burden in the region.</w:t>
      </w:r>
    </w:p>
    <w:p w14:paraId="30C4D209" w14:textId="12AC3D61" w:rsidR="00426CD6" w:rsidRPr="007C1F8B" w:rsidRDefault="007C1F8B" w:rsidP="007C1F8B">
      <w:pPr>
        <w:tabs>
          <w:tab w:val="left" w:pos="1532"/>
        </w:tabs>
        <w:spacing w:after="0" w:line="360" w:lineRule="auto"/>
        <w:jc w:val="both"/>
        <w:rPr>
          <w:rStyle w:val="kwd-text"/>
          <w:rFonts w:ascii="Times New Roman" w:eastAsia="Times New Roman" w:hAnsi="Times New Roman" w:cs="Times New Roman"/>
          <w:sz w:val="24"/>
          <w:szCs w:val="24"/>
          <w:lang w:val="en-US"/>
        </w:rPr>
      </w:pPr>
      <w:r w:rsidRPr="007C1F8B">
        <w:rPr>
          <w:rFonts w:ascii="Times New Roman" w:hAnsi="Times New Roman" w:cs="Times New Roman"/>
          <w:b/>
          <w:sz w:val="24"/>
          <w:szCs w:val="24"/>
          <w:lang w:val="en-US"/>
        </w:rPr>
        <w:t xml:space="preserve">Keywords: </w:t>
      </w:r>
      <w:r w:rsidRPr="007C1F8B">
        <w:rPr>
          <w:rFonts w:ascii="Times New Roman" w:hAnsi="Times New Roman" w:cs="Times New Roman"/>
          <w:bCs/>
          <w:sz w:val="24"/>
          <w:szCs w:val="24"/>
          <w:lang w:val="en-US"/>
        </w:rPr>
        <w:t xml:space="preserve">knowledge, malaria, antimalarial drugs, medicine vendors,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w:t>
      </w:r>
      <w:r w:rsidR="00BC1A75" w:rsidRPr="007C1F8B">
        <w:rPr>
          <w:rStyle w:val="kwd-text"/>
          <w:rFonts w:ascii="Times New Roman" w:eastAsia="Times New Roman" w:hAnsi="Times New Roman" w:cs="Times New Roman"/>
          <w:bCs/>
          <w:sz w:val="24"/>
          <w:szCs w:val="24"/>
          <w:lang w:val="en-US"/>
        </w:rPr>
        <w:t>.</w:t>
      </w:r>
    </w:p>
    <w:p w14:paraId="7697A8CD" w14:textId="77777777" w:rsidR="00936B2F" w:rsidRDefault="00936B2F" w:rsidP="00FA352A">
      <w:pPr>
        <w:pStyle w:val="Heading1"/>
        <w:spacing w:line="360" w:lineRule="auto"/>
        <w:jc w:val="left"/>
        <w:rPr>
          <w:lang w:val="en-US"/>
        </w:rPr>
      </w:pPr>
      <w:bookmarkStart w:id="0" w:name="_Toc178513828"/>
      <w:bookmarkStart w:id="1" w:name="_Toc179544363"/>
      <w:bookmarkStart w:id="2" w:name="_Toc179544494"/>
    </w:p>
    <w:p w14:paraId="59FC6BD4" w14:textId="4576B8AD" w:rsidR="0004608A" w:rsidRPr="00B37152" w:rsidRDefault="00E5051E" w:rsidP="00FA352A">
      <w:pPr>
        <w:pStyle w:val="Heading1"/>
        <w:spacing w:line="360" w:lineRule="auto"/>
        <w:jc w:val="left"/>
        <w:rPr>
          <w:lang w:val="en-US"/>
        </w:rPr>
      </w:pPr>
      <w:r w:rsidRPr="00B37152">
        <w:rPr>
          <w:lang w:val="en-US"/>
        </w:rPr>
        <w:t>I</w:t>
      </w:r>
      <w:bookmarkEnd w:id="0"/>
      <w:bookmarkEnd w:id="1"/>
      <w:bookmarkEnd w:id="2"/>
      <w:r w:rsidR="00FA352A" w:rsidRPr="00B37152">
        <w:rPr>
          <w:lang w:val="en-US"/>
        </w:rPr>
        <w:t>ntroduction</w:t>
      </w:r>
    </w:p>
    <w:p w14:paraId="17733BC6" w14:textId="41D4D205" w:rsidR="00E5051E" w:rsidRPr="00570F3F" w:rsidRDefault="00570F3F" w:rsidP="00E5051E">
      <w:pPr>
        <w:spacing w:after="0" w:line="360" w:lineRule="auto"/>
        <w:jc w:val="both"/>
        <w:rPr>
          <w:rFonts w:ascii="Times New Roman" w:eastAsiaTheme="minorEastAsia" w:hAnsi="Times New Roman" w:cs="Times New Roman"/>
          <w:sz w:val="24"/>
          <w:szCs w:val="24"/>
          <w:lang w:val="en-US"/>
        </w:rPr>
      </w:pPr>
      <w:r w:rsidRPr="00570F3F">
        <w:rPr>
          <w:rFonts w:ascii="Times New Roman" w:hAnsi="Times New Roman" w:cs="Times New Roman"/>
          <w:sz w:val="24"/>
          <w:szCs w:val="24"/>
          <w:lang w:val="en-US"/>
        </w:rPr>
        <w:t>Malaria is an acute febrile illness caused by parasites of the Plasmodium genus, transmitted to humans through the bites of infected female Anopheles mosquitoes</w:t>
      </w:r>
      <w:r>
        <w:rPr>
          <w:rFonts w:ascii="Times New Roman" w:hAnsi="Times New Roman" w:cs="Times New Roman"/>
          <w:sz w:val="24"/>
          <w:szCs w:val="24"/>
          <w:lang w:val="en-US"/>
        </w:rPr>
        <w:t xml:space="preserve"> </w:t>
      </w:r>
      <w:r w:rsidR="00B63AA7"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{"citationID":"jSNsMnbq","properties":{"formattedCitation":"[1]","plainCitation":"[1]","noteIndex":0},"citationItems":[{"id":"KBQR7NML/Vt1TvOhZ","uris":["http://zotero.org/users/local/ehWvTwP0/items/ZBF796ZY"],"itemData":{"id":23,"type":"webpage","abstract":"Principaux repères sur le palusidme dans le monde, symptômes, transmission, diagnostic et traitement, mortalité et  morbidité, résistance aux insecticides et aux antipaludiques, action de l'OMS","language":"fr","title":"Paludisme","URL":"https://www.who.int/fr/news-room/fact-sheets/detail/malaria","accessed":{"date-parts":[["2023",11,30]]}}}],"schema":"https://github.com/citation-style-language/schema/raw/master/csl-citation.json"} </w:instrText>
      </w:r>
      <w:r w:rsidR="00B63AA7"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w:t>
      </w:r>
      <w:r w:rsidR="00B63AA7" w:rsidRPr="00D73094">
        <w:rPr>
          <w:rFonts w:ascii="Times New Roman" w:hAnsi="Times New Roman" w:cs="Times New Roman"/>
          <w:sz w:val="24"/>
          <w:szCs w:val="24"/>
        </w:rPr>
        <w:fldChar w:fldCharType="end"/>
      </w:r>
      <w:r w:rsidR="002E0C0A" w:rsidRPr="00570F3F">
        <w:rPr>
          <w:rFonts w:ascii="Times New Roman" w:hAnsi="Times New Roman" w:cs="Times New Roman"/>
          <w:sz w:val="24"/>
          <w:szCs w:val="24"/>
          <w:lang w:val="en-US"/>
        </w:rPr>
        <w:t>.</w:t>
      </w:r>
      <w:r w:rsidR="00F54EB7"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Despite global control efforts, malaria remains a major public health issue in tropical and subtropical regions, particularly in sub-Saharan Africa</w:t>
      </w:r>
      <w:r w:rsidR="003A44A2">
        <w:rPr>
          <w:rFonts w:ascii="Times New Roman" w:hAnsi="Times New Roman" w:cs="Times New Roman"/>
          <w:sz w:val="24"/>
          <w:szCs w:val="24"/>
          <w:lang w:val="en-US"/>
        </w:rPr>
        <w:t xml:space="preserve"> (SSA)</w:t>
      </w:r>
      <w:r w:rsidRPr="00570F3F">
        <w:rPr>
          <w:rFonts w:ascii="Times New Roman" w:hAnsi="Times New Roman" w:cs="Times New Roman"/>
          <w:sz w:val="24"/>
          <w:szCs w:val="24"/>
          <w:lang w:val="en-US"/>
        </w:rPr>
        <w:t xml:space="preserve">, which accounted for 93% of cases and 67% of </w:t>
      </w:r>
      <w:r w:rsidRPr="00570F3F">
        <w:rPr>
          <w:rFonts w:ascii="Times New Roman" w:hAnsi="Times New Roman" w:cs="Times New Roman"/>
          <w:sz w:val="24"/>
          <w:szCs w:val="24"/>
          <w:lang w:val="en-US"/>
        </w:rPr>
        <w:lastRenderedPageBreak/>
        <w:t>malaria-related deaths in 2019</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{"citationID":"8FlD7RhP","properties":{"formattedCitation":"[2]","plainCitation":"[2]","noteIndex":0},"citationItems":[{"id":"KBQR7NML/QsnW4evW","uris":["http://zotero.org/users/local/ehWvTwP0/items/BGIQ6655"],"itemData":{"id":21,"type":"webpage","abstract":"Analysis in English on World about Health; published on 8 Dec 2022 by WHO","language":"en","title":"World Malaria Report 2022 - World | ReliefWeb","URL":"https://reliefweb.int/report/world/world-malaria-report-2022","accessed":{"date-parts":[["2023",11,30]]},"issued":{"date-parts":[["2022",12,8]]}}}],"schema":"https://github.com/citation-style-language/schema/raw/master/csl-citation.json"}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2E0C0A" w:rsidRPr="00570F3F">
        <w:rPr>
          <w:rFonts w:ascii="Times New Roman" w:hAnsi="Times New Roman" w:cs="Times New Roman"/>
          <w:sz w:val="24"/>
          <w:lang w:val="en-US"/>
        </w:rPr>
        <w:t>1,</w:t>
      </w:r>
      <w:r w:rsidR="00B63AA7" w:rsidRPr="00570F3F">
        <w:rPr>
          <w:rFonts w:ascii="Times New Roman" w:hAnsi="Times New Roman" w:cs="Times New Roman"/>
          <w:sz w:val="24"/>
          <w:lang w:val="en-US"/>
        </w:rPr>
        <w:t>2]</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 Cameroon, malaria accounts for over 30% of medical consultations and is the third leading cause of death, after HIV/AIDS and neonatal infections</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{"citationID":"jgONwtji","properties":{"formattedCitation":"[3]","plainCitation":"[3]","noteIndex":0},"citationItems":[{"id":"KBQR7NML/NryB3ulG","uris":["http://zotero.org/users/local/ehWvTwP0/items/HPL5FKQL"],"itemData":{"id":55,"type":"webpage","title":"GUIDE DE PRISE EN CHARGE DU PALUDISME AU CAMEROUN | Centre de Documentation Numérique du Secteur Santé","URL":"http://cdnss.minsante.cm/?q=en/node/87","accessed":{"date-parts":[["2023",11,30]]}}}],"schema":"https://github.com/citation-style-language/schema/raw/master/csl-citation.json"}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[3]</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It places a heavy burden on the healthcare system and household economies, absorbing 40 to 45% of annual income spent on healthcare</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{"citationID":"ltUSGtzW","properties":{"formattedCitation":"[4]","plainCitation":"[4]","noteIndex":0},"citationItems":[{"id":"KBQR7NML/KZ5cCtju","uris":["http://zotero.org/users/local/ehWvTwP0/items/RXJBTEGW"],"itemData":{"id":35,"type":"article-journal","abstract":"BACKGROUND: WHO estimates that only 3% of fever patients use recommended artemisinin-based combination therapies (ACTs), partly reflecting their high prices in the retail sector from where many patients seek treatment. To overcome this challenge, a global ACT subsidy has been proposed. We tested this proposal through a pilot program in rural Tanzania.\nMETHODS/PRINCIPAL FINDINGS: Three districts were assigned to serve either as a control or to receive the subsidy plus a package of supporting interventions. From October 2007, ACTs were sold at a 90% subsidy through the normal private supply chain to intervention district drug shops. Data were collected at baseline and during intervention using interviews with drug shop customers, retail audits, mystery shoppers, and audits of public and NGO facilities. The proportion of consumers in the intervention districts purchasing ACTs rose from 1% at baseline to 44.2% one year later (p&lt;0.001), and was significantly higher among consumers purchasing for children under 5 than for adults (p = 0.005). No change in ACT</w:instrText>
      </w:r>
      <w:r w:rsidR="00DD69A6">
        <w:rPr>
          <w:rFonts w:ascii="Times New Roman" w:hAnsi="Times New Roman" w:cs="Times New Roman"/>
          <w:sz w:val="24"/>
          <w:szCs w:val="24"/>
        </w:rPr>
        <w:instrText xml:space="preserve"> usage was observed in the control district. Consumers paid a mean price of $0.58 for ACTs, which did not differ significantly from the price paid for sulphadoxine-pyri</w:instrText>
      </w:r>
      <w:r w:rsidR="00DD69A6" w:rsidRPr="00570F3F">
        <w:rPr>
          <w:rFonts w:ascii="Times New Roman" w:hAnsi="Times New Roman" w:cs="Times New Roman"/>
          <w:sz w:val="24"/>
          <w:szCs w:val="24"/>
          <w:lang w:val="en-US"/>
        </w:rPr>
        <w:instrText xml:space="preserve">methamine, the most common alternative. Drug shops in population centers were significantly more likely to stock ACTs than those in more remote areas (p&lt;0.001).\nCONCLUSIONS: A subsidy introduced at the top of the private sector supply chain can significantly increase usage of ACTs and reduce their retail price to the level of common monotherapies. Additional interventions may be needed to ensure access to ACTs in remote areas and for poorer individuals who appear to seek treatment at drug shops less frequently.\nTRIAL REGISTRATION: Controlled-Trials.com ISRCTN39125414.","container-title":"PloS One","DOI":"10.1371/journal.pone.0006857","ISSN":"1932-6203","issue":"9","journalAbbreviation":"PLoS One","language":"eng","note":"PMID: 19724644\nPMCID: PMC2730578","page":"e6857","source":"PubMed","title":"Piloting the global subsidy: the impact of subsidized artemisinin-based combination therapies distributed through private drug shops in rural Tanzania","title-short":"Piloting the global subsidy","volume":"4","author":[{"family":"Sabot","given":"Oliver J."},{"family":"Mwita","given":"Alex"},{"family":"Cohen","given":"Justin M."},{"family":"Ipuge","given":"Yahya"},{"family":"Gordon","given":"Megumi"},{"family":"Bishop","given":"David"},{"family":"Odhiambo","given":"Moses"},{"family":"Ward","given":"Lorrayne"},{"family":"Goodman","given":"Catherine"}],"issued":{"date-parts":[["2009",9,2]]}}}],"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[4]</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with an estimated direct cost of 12 billion US dollars per year</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{"citationID":"LJnGoaTf","properties":{"formattedCitation":"[5]","plainCitation":"[5]","noteIndex":0},"citationItems":[{"id":"KBQR7NML/Db1lICSi","uris":["http://zotero.org/users/local/ehWvTwP0/items/E7LSWJU6"],"itemData":{"id":27,"type":"webpage","title":"CAMEROUN - Enquête par Grappes à Indicateurs Multiples (2006), Deuxième série de MICS au Cameroun - Aperçu","URL":"https://slmp-550-104.slc.westdc.net/~stat54/nada/index.php/catalog/19/study-description","accessed":{"date-parts":[["2023",11,30]]}}}],"schema":"https://github.com/citation-style-language/schema/raw/master/csl-citation.json"}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[5]</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A361BB"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According to the 2019 annual report from the National Malaria Control Program (NMCP), the disease is responsible for 22% of annual deaths in Cameroon</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{"citationID":"ZAC8kyKh","properties":{"formattedCitation":"[6]","plainCitation":"[6]","noteIndex":0},"citationItems":[{"id":"KBQR7NML/MVJl3DZT","uris":["http://zotero.org/users/local/ehWvTwP0/items/B994553H"],"itemData":{"id":57,"type":"webpage","title":"RAPPORT ANNUEL 2019 LUTTE CONTRE LE PALUDISME | Cameroun NHO","URL":"http://onsp.minsante.cm/fr/publication/230/rapport-annuel-2019-lutte-contre-le-paludisme","accessed":{"date-parts":[["2023",11,30]]}}}],"schema":"https://github.com/citation-style-language/schema/raw/master/csl-citation.json"}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[6]</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w:t>
      </w:r>
    </w:p>
    <w:p w14:paraId="4711895D" w14:textId="6E9C7079" w:rsidR="00E5051E" w:rsidRPr="00570F3F" w:rsidRDefault="00570F3F" w:rsidP="00432480">
      <w:pPr>
        <w:spacing w:after="0" w:line="360" w:lineRule="auto"/>
        <w:ind w:firstLine="708"/>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Although significant progress has been made in the fight against malaria</w:t>
      </w:r>
      <w:r w:rsidR="003A44A2">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 xml:space="preserve">with a 21% reduction in incidence and 29% in mortality between 2010 and 2015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{"citationID":"R3rGzEZ0","properties":{"formattedCitation":"[7]","plainCitation":"[7]","noteIndex":0},"citationItems":[{"id":"KBQR7NML/BIpRdN0X","uris":["http://zotero.org/users/local/ehWvTwP0/items/THSTG4MH"],"itemData":{"id":29,"type":"webpage","abstract":"L'auteur principal passe en revue les points clés du rapport de cette année sur la situation du paludisme dans le monde","language":"fr","title":"Questions &amp; answers on the World malaria report 2022","URL":"https://www.who.int/fr/teams/global-malaria-programme/reports/world-malaria-report-2022/questions-and-answers","accessed":{"date-parts":[["2023",11,30]]}}}],"schema":"https://github.com/citation-style-language/schema/raw/master/csl-citation.json"}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[7]</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 xml:space="preserve">, </w:t>
      </w:r>
      <w:r w:rsidR="005A5A5D"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the emergence of resistance to antimalarial drugs and insecticides threatens these gains</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{"citationID":"mTisNKb8","properties":{"formattedCitation":"[8]","plainCitation":"[8]","noteIndex":0},"citationItems":[{"id":"KBQR7NML/jGckWWWn","uris":["http://zotero.org/users/local/ehWvTwP0/items/5TVRF22R"],"itemData":{"id":46,"type":"article-journal","abstract":"The presented work is part of the global strategy for reduction of malaria prevalence. Through a better understanding of the epidemiology of resistant P. falciparum in Cambodia and Cameroon, this work helped to survey and adapt current treatments to avoid selection and spread of drug-resistant parasites. Moreover, new interesting data on artemisinin resistance mechanism were also generated. Among the new antimalarial compounds tested, some were efficient and could be considered as new therapeutic options to replace the current first-line treatment in Cambodia in case of increasing treatment failures.","language":"en","source":"Zotero","title":"Résistance de Plasmodium falciparum aux combinaisons thérapeutiques à base d'artémisinine au Cambodge et au Cameroun: épidémiologie, mécanismes et nouvelles options thérapeutiques","author":[{"family":"Mairet","given":"Mélissa"}]}}],"schema":"https://github.com/citation-style-language/schema/raw/master/csl-citation.json"}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[8]</w:t>
      </w:r>
      <w:r w:rsidR="00E5051E" w:rsidRPr="00D73094">
        <w:rPr>
          <w:rFonts w:ascii="Times New Roman" w:hAnsi="Times New Roman" w:cs="Times New Roman"/>
          <w:sz w:val="24"/>
          <w:szCs w:val="24"/>
        </w:rPr>
        <w:fldChar w:fldCharType="end"/>
      </w:r>
      <w:r w:rsidR="00FC5257" w:rsidRPr="00570F3F">
        <w:rPr>
          <w:rFonts w:ascii="Times New Roman" w:hAnsi="Times New Roman" w:cs="Times New Roman"/>
          <w:sz w:val="24"/>
          <w:szCs w:val="24"/>
          <w:lang w:val="en-US"/>
        </w:rPr>
        <w:t>.</w:t>
      </w:r>
      <w:r w:rsidR="00432480"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Such resistance is driven by inappropriate practices such as irrational prescription and dispensing of drugs, diagnostic errors, incorrect dosages, and self-medication</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{"citationID":"EI3JClQm","properties":{"formattedCitation":"[9]","plainCitation":"[9]","noteIndex":0},"citationItems":[{"id":"KBQR7NML/tEWYI2Tp","uris":["http://zotero.org/users/local/ehWvTwP0/items/BIIKUXLP"],"itemData":{"id":61,"type":"webpage","title":"Malaria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[9]</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p>
    <w:p w14:paraId="0762063F" w14:textId="5BC88542" w:rsidR="00432480" w:rsidRPr="00570F3F" w:rsidRDefault="00570F3F" w:rsidP="00BF10B0">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Indeed, in many developing countries, the private sector plays a significant role, accounting for 40 to 60% of healthcare-seeking visits </w:t>
      </w:r>
      <w:r w:rsidR="00E5051E" w:rsidRPr="00570F3F">
        <w:rPr>
          <w:rFonts w:ascii="Times New Roman" w:hAnsi="Times New Roman" w:cs="Times New Roman"/>
          <w:sz w:val="24"/>
          <w:szCs w:val="24"/>
          <w:lang w:val="en-US"/>
        </w:rPr>
        <w:t>[</w:t>
      </w:r>
      <w:hyperlink r:id="rId8" w:anchor="CR1" w:history="1">
        <w:r w:rsidR="00E5051E" w:rsidRPr="00570F3F">
          <w:rPr>
            <w:rStyle w:val="Hyperlink"/>
            <w:rFonts w:ascii="Times New Roman" w:hAnsi="Times New Roman" w:cs="Times New Roman"/>
            <w:color w:val="auto"/>
            <w:sz w:val="24"/>
            <w:szCs w:val="24"/>
            <w:u w:val="none"/>
            <w:lang w:val="en-US"/>
          </w:rPr>
          <w:t>1</w:t>
        </w:r>
      </w:hyperlink>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Informal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are crucial in ensuring access to antimalarial treatments due to their availability, geographical accessibility, and flexible hours</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{"citationID":"eOb6IlMQ","properties":{"formattedCitation":"[10]","plainCitation":"[10]","noteIndex":0},"citationItems":[{"id":"KBQR7NML/vZXijHvl","uris":["http://zotero.org/users/local/ehWvTwP0/items/UQSJY7XE"],"itemData":{"id":63,"type":"article-newspaper","abstract":"Les vendeurs de médicaments sont largement utilisés pour traiter la fièvre et le paludisme en Afrique subsaharienne, mais des inquiétudes portent sur la pertinence des médicaments et des informations fournies.","container-title":"Manuscrit de l'auteur","edition":"Am J Trop Med Hyg. décembre 2007 ; 77(6 Supplément) : 203-218.","title":"VENDEURS DE MÉDICAMENTS ET TRAITEMENT DU PALUDISME EN AFRIQUE SUBSAHARIENNE","URL":"https://www.ncbi.nlm.nih.gov/pmc/articles/PMC2657822/","author":[{"family":"CATHERINE","given":"GOODMAN"}],"issued":{"date-parts":[["2007"]]}}}],"schema":"https://github.com/citation-style-language/schema/raw/master/csl-citation.json"}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[10]</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However, these actors often lack knowledge of recommended therapeutic protocols, leading to improper drug use</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{"citationID":"5SeLS4QP","properties":{"formattedCitation":"[9, 11]","plainCitation":"[9, 11]","noteIndex":0},"citationItems":[{"id":"KBQR7NML/tEWYI2Tp","uris":["http://zotero.org/users/local/ehWvTwP0/items/BIIKUXLP"],"itemData":{"id":61,"type":"webpage","title":"Malaria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PMC","URL":"https://www.ncbi.nlm.nih.gov/pmc/articles/PMC8127083/","accessed":{"date-parts":[["2023",11,30]]}}},{"id":"KBQR7NML/leIFLPHf","uris":["http://zotero.org/users/local/ehWvTwP0/items/34QKFL56"],"itemData":{"id":47,"type":"webpage","title":"L'Organisation mondiale de la Santé lance une action d'urgence contre la résistance aux antipaludiques","URL":"https://www.who.int/fr/news/item/24-04-2013-who-launches-emergency-response-to-antimalarial-drug-resistance","accessed":{"date-parts":[["2023",11,30]]}}}],"schema":"https://github.com/citation-style-language/schema/raw/master/csl-citation.json"}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[9, 11]</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vertAlign w:val="superscript"/>
          <w:lang w:val="en-US"/>
        </w:rPr>
        <w:t xml:space="preserve">. </w:t>
      </w:r>
      <w:r w:rsidRPr="00570F3F">
        <w:rPr>
          <w:rFonts w:ascii="Times New Roman" w:hAnsi="Times New Roman" w:cs="Times New Roman"/>
          <w:sz w:val="24"/>
          <w:szCs w:val="24"/>
          <w:lang w:val="en-US"/>
        </w:rPr>
        <w:t>This situation increases the risk of resistance and adverse effects, jeopardizing disease control efforts</w:t>
      </w:r>
      <w:r w:rsidR="00E5051E" w:rsidRPr="00570F3F">
        <w:rPr>
          <w:rFonts w:ascii="Times New Roman" w:hAnsi="Times New Roman" w:cs="Times New Roman"/>
          <w:sz w:val="24"/>
          <w:szCs w:val="24"/>
          <w:lang w:val="en-US"/>
        </w:rPr>
        <w:t xml:space="preserve">. </w:t>
      </w:r>
    </w:p>
    <w:p w14:paraId="47A67944" w14:textId="1EF93264" w:rsidR="00570F3F" w:rsidRDefault="00570F3F" w:rsidP="00570F3F">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Concerns thus arise over the knowledge levels of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which directly affect the rational use of antimalarial drugs and the control of drug resistance. This study aimed to evaluate the level of knowledge of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w:t>
      </w:r>
      <w:r w:rsidR="00397EC3">
        <w:rPr>
          <w:rFonts w:ascii="Times New Roman" w:hAnsi="Times New Roman" w:cs="Times New Roman"/>
          <w:sz w:val="24"/>
          <w:szCs w:val="24"/>
          <w:lang w:val="en-US"/>
        </w:rPr>
        <w:t>Health District</w:t>
      </w:r>
      <w:r w:rsidR="003A44A2">
        <w:rPr>
          <w:rFonts w:ascii="Times New Roman" w:hAnsi="Times New Roman" w:cs="Times New Roman"/>
          <w:sz w:val="24"/>
          <w:szCs w:val="24"/>
          <w:lang w:val="en-US"/>
        </w:rPr>
        <w:t xml:space="preserve"> (DHD)</w:t>
      </w:r>
      <w:r w:rsidRPr="00570F3F">
        <w:rPr>
          <w:rFonts w:ascii="Times New Roman" w:hAnsi="Times New Roman" w:cs="Times New Roman"/>
          <w:sz w:val="24"/>
          <w:szCs w:val="24"/>
          <w:lang w:val="en-US"/>
        </w:rPr>
        <w:t xml:space="preserve"> regarding the</w:t>
      </w:r>
      <w:r w:rsidR="00397EC3">
        <w:rPr>
          <w:rFonts w:ascii="Times New Roman" w:hAnsi="Times New Roman" w:cs="Times New Roman"/>
          <w:sz w:val="24"/>
          <w:szCs w:val="24"/>
          <w:lang w:val="en-US"/>
        </w:rPr>
        <w:t xml:space="preserve"> </w:t>
      </w:r>
      <w:proofErr w:type="spellStart"/>
      <w:r w:rsidR="00397EC3">
        <w:rPr>
          <w:rFonts w:ascii="Times New Roman" w:hAnsi="Times New Roman" w:cs="Times New Roman"/>
          <w:sz w:val="24"/>
          <w:szCs w:val="24"/>
          <w:lang w:val="en-US"/>
        </w:rPr>
        <w:t>aetiology</w:t>
      </w:r>
      <w:proofErr w:type="spellEnd"/>
      <w:r w:rsidRPr="00570F3F">
        <w:rPr>
          <w:rFonts w:ascii="Times New Roman" w:hAnsi="Times New Roman" w:cs="Times New Roman"/>
          <w:sz w:val="24"/>
          <w:szCs w:val="24"/>
          <w:lang w:val="en-US"/>
        </w:rPr>
        <w:t>, transmission, clinical presentations, treatment, and prevention of malaria, in conjunction with their understanding of the conditions for dispensing antimalarial drugs</w:t>
      </w:r>
      <w:r>
        <w:rPr>
          <w:rFonts w:ascii="Times New Roman" w:hAnsi="Times New Roman" w:cs="Times New Roman"/>
          <w:sz w:val="24"/>
          <w:szCs w:val="24"/>
          <w:lang w:val="en-US"/>
        </w:rPr>
        <w:t>.</w:t>
      </w:r>
    </w:p>
    <w:p w14:paraId="4C121FAC" w14:textId="77777777" w:rsidR="00570F3F" w:rsidRDefault="00570F3F" w:rsidP="00570F3F">
      <w:pPr>
        <w:spacing w:after="0" w:line="360" w:lineRule="auto"/>
        <w:jc w:val="both"/>
        <w:rPr>
          <w:rFonts w:ascii="Times New Roman" w:hAnsi="Times New Roman" w:cs="Times New Roman"/>
          <w:sz w:val="24"/>
          <w:szCs w:val="24"/>
          <w:lang w:val="en-US"/>
        </w:rPr>
      </w:pPr>
    </w:p>
    <w:p w14:paraId="5F79EC60" w14:textId="77777777" w:rsidR="00936B2F" w:rsidRDefault="00936B2F" w:rsidP="00567C71">
      <w:pPr>
        <w:pStyle w:val="Heading3"/>
        <w:rPr>
          <w:rFonts w:eastAsiaTheme="minorHAnsi"/>
          <w:bCs/>
          <w:color w:val="auto"/>
          <w:sz w:val="32"/>
          <w:szCs w:val="32"/>
          <w:lang w:val="en-US"/>
        </w:rPr>
      </w:pPr>
      <w:bookmarkStart w:id="3" w:name="_Toc178513845"/>
      <w:bookmarkStart w:id="4" w:name="_Toc179544386"/>
      <w:bookmarkStart w:id="5" w:name="_Toc179544517"/>
    </w:p>
    <w:p w14:paraId="7B1E4747" w14:textId="3333A627" w:rsidR="00570F3F" w:rsidRPr="00B37152" w:rsidRDefault="00570F3F" w:rsidP="00567C71">
      <w:pPr>
        <w:pStyle w:val="Heading3"/>
        <w:rPr>
          <w:rFonts w:eastAsiaTheme="minorHAnsi"/>
          <w:bCs/>
          <w:color w:val="auto"/>
          <w:sz w:val="32"/>
          <w:szCs w:val="32"/>
          <w:lang w:val="en-US"/>
        </w:rPr>
      </w:pPr>
      <w:r w:rsidRPr="00B37152">
        <w:rPr>
          <w:rFonts w:eastAsiaTheme="minorHAnsi"/>
          <w:bCs/>
          <w:color w:val="auto"/>
          <w:sz w:val="32"/>
          <w:szCs w:val="32"/>
          <w:lang w:val="en-US"/>
        </w:rPr>
        <w:t>Methodology</w:t>
      </w:r>
    </w:p>
    <w:bookmarkEnd w:id="3"/>
    <w:bookmarkEnd w:id="4"/>
    <w:bookmarkEnd w:id="5"/>
    <w:p w14:paraId="35F769DF" w14:textId="77777777" w:rsidR="00570F3F" w:rsidRPr="00B37152" w:rsidRDefault="00570F3F" w:rsidP="00567C71">
      <w:pPr>
        <w:spacing w:after="0" w:line="360" w:lineRule="auto"/>
        <w:jc w:val="both"/>
        <w:rPr>
          <w:rFonts w:ascii="Times New Roman" w:eastAsiaTheme="majorEastAsia" w:hAnsi="Times New Roman" w:cs="Times New Roman"/>
          <w:b/>
          <w:color w:val="000000" w:themeColor="text1"/>
          <w:sz w:val="24"/>
          <w:szCs w:val="24"/>
          <w:lang w:val="en-US"/>
        </w:rPr>
      </w:pPr>
      <w:r w:rsidRPr="00B37152">
        <w:rPr>
          <w:rFonts w:ascii="Times New Roman" w:eastAsiaTheme="majorEastAsia" w:hAnsi="Times New Roman" w:cs="Times New Roman"/>
          <w:b/>
          <w:color w:val="000000" w:themeColor="text1"/>
          <w:sz w:val="24"/>
          <w:szCs w:val="24"/>
          <w:lang w:val="en-US"/>
        </w:rPr>
        <w:t>Study Design and Period</w:t>
      </w:r>
    </w:p>
    <w:p w14:paraId="4C545620" w14:textId="042D6585" w:rsidR="00567C71"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hAnsi="Times New Roman" w:cs="Times New Roman"/>
          <w:sz w:val="24"/>
          <w:szCs w:val="24"/>
          <w:lang w:val="en-US"/>
        </w:rPr>
        <w:t xml:space="preserve">This was a cross-sectional study conducted from September 2023 to July 2024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Health District (West Region, Cameroon). This district made up of 22 health areas and an estimated population of 243,182 inhabitants, was selected for its geographic and demographic representativeness</w:t>
      </w:r>
      <w:r w:rsidR="00306987" w:rsidRPr="00570F3F">
        <w:rPr>
          <w:rFonts w:ascii="Times New Roman" w:eastAsia="Times New Roman" w:hAnsi="Times New Roman" w:cs="Times New Roman"/>
          <w:sz w:val="24"/>
          <w:szCs w:val="24"/>
          <w:lang w:val="en-US"/>
        </w:rPr>
        <w:t>.</w:t>
      </w:r>
    </w:p>
    <w:p w14:paraId="3F464E07" w14:textId="77777777" w:rsidR="00570F3F" w:rsidRPr="00B37152" w:rsidRDefault="00570F3F" w:rsidP="00567C71">
      <w:pPr>
        <w:spacing w:after="0" w:line="360" w:lineRule="auto"/>
        <w:jc w:val="both"/>
        <w:rPr>
          <w:rFonts w:ascii="Times New Roman" w:eastAsia="Times New Roman" w:hAnsi="Times New Roman" w:cs="Times New Roman"/>
          <w:b/>
          <w:bCs/>
          <w:sz w:val="24"/>
          <w:szCs w:val="24"/>
          <w:lang w:val="en-US"/>
        </w:rPr>
      </w:pPr>
      <w:r w:rsidRPr="00B37152">
        <w:rPr>
          <w:rFonts w:ascii="Times New Roman" w:eastAsia="Times New Roman" w:hAnsi="Times New Roman" w:cs="Times New Roman"/>
          <w:b/>
          <w:bCs/>
          <w:sz w:val="24"/>
          <w:szCs w:val="24"/>
          <w:lang w:val="en-US"/>
        </w:rPr>
        <w:t>Study Population and Sampling</w:t>
      </w:r>
    </w:p>
    <w:p w14:paraId="5A13CFD1" w14:textId="17752E81" w:rsidR="00F77639"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eastAsia="Times New Roman" w:hAnsi="Times New Roman" w:cs="Times New Roman"/>
          <w:sz w:val="24"/>
          <w:szCs w:val="24"/>
          <w:lang w:val="en-US"/>
        </w:rPr>
        <w:lastRenderedPageBreak/>
        <w:t>The study targeted all medic</w:t>
      </w:r>
      <w:r w:rsidR="003A44A2">
        <w:rPr>
          <w:rFonts w:ascii="Times New Roman" w:eastAsia="Times New Roman" w:hAnsi="Times New Roman" w:cs="Times New Roman"/>
          <w:sz w:val="24"/>
          <w:szCs w:val="24"/>
          <w:lang w:val="en-US"/>
        </w:rPr>
        <w:t>ation</w:t>
      </w:r>
      <w:r w:rsidRPr="00570F3F">
        <w:rPr>
          <w:rFonts w:ascii="Times New Roman" w:eastAsia="Times New Roman" w:hAnsi="Times New Roman" w:cs="Times New Roman"/>
          <w:sz w:val="24"/>
          <w:szCs w:val="24"/>
          <w:lang w:val="en-US"/>
        </w:rPr>
        <w:t xml:space="preserve"> vendors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operating in the district, who were recruited exhaustively. Excluded from the study were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who did not consent to participate due to lack of time or distrust. Of the 118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approached, 105 agreed to participate in the study</w:t>
      </w:r>
      <w:r w:rsidR="00567C71" w:rsidRPr="00570F3F">
        <w:rPr>
          <w:rFonts w:ascii="Times New Roman" w:eastAsia="Times New Roman" w:hAnsi="Times New Roman" w:cs="Times New Roman"/>
          <w:sz w:val="24"/>
          <w:szCs w:val="24"/>
          <w:lang w:val="en-US"/>
        </w:rPr>
        <w:t>.</w:t>
      </w:r>
    </w:p>
    <w:p w14:paraId="39F68062" w14:textId="206D06FC" w:rsidR="00567C71" w:rsidRPr="00D53FD3" w:rsidRDefault="00570F3F"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b/>
          <w:bCs/>
          <w:sz w:val="24"/>
          <w:szCs w:val="24"/>
          <w:lang w:val="en-US"/>
        </w:rPr>
        <w:t>Data collection</w:t>
      </w:r>
    </w:p>
    <w:p w14:paraId="385A9F58" w14:textId="2B58499E" w:rsidR="00567C71" w:rsidRPr="00D53FD3" w:rsidRDefault="00D53FD3"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 xml:space="preserve">A semi-structured questionnaire, pre-tested in the </w:t>
      </w:r>
      <w:proofErr w:type="spellStart"/>
      <w:r w:rsidR="00397EC3">
        <w:rPr>
          <w:rFonts w:ascii="Times New Roman" w:hAnsi="Times New Roman" w:cs="Times New Roman"/>
          <w:sz w:val="24"/>
          <w:szCs w:val="24"/>
          <w:lang w:val="en-US"/>
        </w:rPr>
        <w:t>neighbouring</w:t>
      </w:r>
      <w:proofErr w:type="spellEnd"/>
      <w:r w:rsidRPr="00D53FD3">
        <w:rPr>
          <w:rFonts w:ascii="Times New Roman" w:hAnsi="Times New Roman" w:cs="Times New Roman"/>
          <w:sz w:val="24"/>
          <w:szCs w:val="24"/>
          <w:lang w:val="en-US"/>
        </w:rPr>
        <w:t xml:space="preserve"> Penka-Michel district, was administered face-to-face by the principal investigator. The collected data included:</w:t>
      </w:r>
      <w:r>
        <w:rPr>
          <w:rFonts w:ascii="Times New Roman" w:hAnsi="Times New Roman" w:cs="Times New Roman"/>
          <w:sz w:val="24"/>
          <w:szCs w:val="24"/>
          <w:lang w:val="en-US"/>
        </w:rPr>
        <w:t xml:space="preserve"> </w:t>
      </w:r>
      <w:r w:rsidR="006024AC" w:rsidRPr="006024AC">
        <w:rPr>
          <w:rFonts w:ascii="Times New Roman" w:hAnsi="Times New Roman" w:cs="Times New Roman"/>
          <w:sz w:val="24"/>
          <w:szCs w:val="24"/>
          <w:lang w:val="en-US"/>
        </w:rPr>
        <w:t>s</w:t>
      </w:r>
      <w:r w:rsidRPr="006024AC">
        <w:rPr>
          <w:rFonts w:ascii="Times New Roman" w:hAnsi="Times New Roman" w:cs="Times New Roman"/>
          <w:sz w:val="24"/>
          <w:szCs w:val="24"/>
          <w:lang w:val="en-US"/>
        </w:rPr>
        <w:t xml:space="preserve">ociodemographic variables (age, sex, education level, professional experience, type of sales point); </w:t>
      </w:r>
      <w:r w:rsidR="006024AC" w:rsidRPr="006024AC">
        <w:rPr>
          <w:rFonts w:ascii="Times New Roman" w:hAnsi="Times New Roman" w:cs="Times New Roman"/>
          <w:sz w:val="24"/>
          <w:szCs w:val="24"/>
          <w:lang w:val="en-US"/>
        </w:rPr>
        <w:t>k</w:t>
      </w:r>
      <w:r w:rsidRPr="006024AC">
        <w:rPr>
          <w:rFonts w:ascii="Times New Roman" w:hAnsi="Times New Roman" w:cs="Times New Roman"/>
          <w:sz w:val="24"/>
          <w:szCs w:val="24"/>
          <w:lang w:val="en-US"/>
        </w:rPr>
        <w:t>nowledge about malaria (transmission, symptoms, diagnosis, prevention, recommended treatments</w:t>
      </w:r>
      <w:r w:rsidR="00947434" w:rsidRPr="006024AC">
        <w:rPr>
          <w:rFonts w:ascii="Times New Roman" w:hAnsi="Times New Roman" w:cs="Times New Roman"/>
          <w:sz w:val="24"/>
          <w:szCs w:val="24"/>
          <w:lang w:val="en-US"/>
        </w:rPr>
        <w:t xml:space="preserve"> </w:t>
      </w:r>
      <w:r w:rsidRPr="006024AC">
        <w:rPr>
          <w:rFonts w:ascii="Times New Roman" w:hAnsi="Times New Roman" w:cs="Times New Roman"/>
          <w:sz w:val="24"/>
          <w:szCs w:val="24"/>
          <w:lang w:val="en-US"/>
        </w:rPr>
        <w:t>including dosages of Artemisinin-based Combination Therapies [ACT] and injectable artesunate)</w:t>
      </w:r>
      <w:r w:rsidR="006024AC" w:rsidRPr="006024AC">
        <w:rPr>
          <w:rFonts w:ascii="Times New Roman" w:hAnsi="Times New Roman" w:cs="Times New Roman"/>
          <w:sz w:val="24"/>
          <w:szCs w:val="24"/>
          <w:lang w:val="en-US"/>
        </w:rPr>
        <w:t xml:space="preserve"> and d</w:t>
      </w:r>
      <w:r w:rsidRPr="006024AC">
        <w:rPr>
          <w:rFonts w:ascii="Times New Roman" w:hAnsi="Times New Roman" w:cs="Times New Roman"/>
          <w:sz w:val="24"/>
          <w:szCs w:val="24"/>
          <w:lang w:val="en-US"/>
        </w:rPr>
        <w:t>ispensing practices (frequency of requiring a prescription, alternative criteria used such as symptoms, rapid diagnostic tests [RDTs], client request).</w:t>
      </w:r>
    </w:p>
    <w:p w14:paraId="1141B9E2" w14:textId="34B84BB9" w:rsidR="005F4E14" w:rsidRPr="00D53FD3" w:rsidRDefault="00397EC3" w:rsidP="00BF10B0">
      <w:pPr>
        <w:pStyle w:val="Heading2"/>
        <w:spacing w:before="0"/>
        <w:rPr>
          <w:lang w:val="en-US"/>
        </w:rPr>
      </w:pPr>
      <w:bookmarkStart w:id="6" w:name="_Toc178513854"/>
      <w:bookmarkStart w:id="7" w:name="_Toc179544398"/>
      <w:bookmarkStart w:id="8" w:name="_Toc179544529"/>
      <w:r w:rsidRPr="00D53FD3">
        <w:rPr>
          <w:sz w:val="24"/>
          <w:szCs w:val="24"/>
          <w:lang w:val="en-US"/>
        </w:rPr>
        <w:t>Definition</w:t>
      </w:r>
      <w:r w:rsidR="005F4E14" w:rsidRPr="00D53FD3">
        <w:rPr>
          <w:sz w:val="24"/>
          <w:szCs w:val="24"/>
          <w:lang w:val="en-US"/>
        </w:rPr>
        <w:t xml:space="preserve"> </w:t>
      </w:r>
      <w:bookmarkEnd w:id="6"/>
      <w:bookmarkEnd w:id="7"/>
      <w:bookmarkEnd w:id="8"/>
      <w:r w:rsidR="00D53FD3" w:rsidRPr="00D53FD3">
        <w:rPr>
          <w:sz w:val="24"/>
          <w:szCs w:val="24"/>
          <w:lang w:val="en-US"/>
        </w:rPr>
        <w:t>of operational terms</w:t>
      </w:r>
      <w:r w:rsidR="005F4E14" w:rsidRPr="00D53FD3">
        <w:rPr>
          <w:lang w:val="en-US"/>
        </w:rPr>
        <w:t xml:space="preserve"> </w:t>
      </w:r>
    </w:p>
    <w:p w14:paraId="2184D437" w14:textId="76A4F7AB" w:rsidR="005F4E14" w:rsidRPr="00D53FD3" w:rsidRDefault="00D53FD3" w:rsidP="005F4E14">
      <w:pPr>
        <w:spacing w:after="0" w:line="360" w:lineRule="auto"/>
        <w:jc w:val="both"/>
        <w:rPr>
          <w:rFonts w:ascii="Times New Roman" w:eastAsia="Times New Roman" w:hAnsi="Times New Roman" w:cs="Times New Roman"/>
          <w:sz w:val="24"/>
          <w:szCs w:val="24"/>
          <w:lang w:val="en-US" w:eastAsia="fr-FR"/>
        </w:rPr>
      </w:pPr>
      <w:r w:rsidRPr="00D53FD3">
        <w:rPr>
          <w:rFonts w:ascii="Times New Roman" w:hAnsi="Times New Roman" w:cs="Times New Roman"/>
          <w:b/>
          <w:sz w:val="24"/>
          <w:szCs w:val="24"/>
          <w:lang w:val="en-US"/>
        </w:rPr>
        <w:t xml:space="preserve">Health policy knowledge </w:t>
      </w:r>
      <w:r w:rsidRPr="00D53FD3">
        <w:rPr>
          <w:rFonts w:ascii="Times New Roman" w:hAnsi="Times New Roman" w:cs="Times New Roman"/>
          <w:bCs/>
          <w:sz w:val="24"/>
          <w:szCs w:val="24"/>
          <w:lang w:val="en-US"/>
        </w:rPr>
        <w:t xml:space="preserve">is defined as the set of information acquired by individuals on a given health issue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BdnlTaCX","properties":{"formattedCitation":"[13]","plainCitation":"[13]","noteIndex":0},"citationItems":[{"id":"KBQR7NML/YQCvt26A","uris":["http://zotero.org/users/local/ehWvTwP0/items/WGV2GYKV"],"itemData":{"id":64,"type":"document","title":"20110727_JC2112_Synthesis_report_fr_0.pdf","URL":"https://www.unaids.org/sites/default/files/media_asset/20110727_JC2112_Synthesis_report_fr_0.pdf","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[13]</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It is often used to measure community understanding of public health concepts relevant to national and international health issues</w:t>
      </w:r>
      <w:r>
        <w:rPr>
          <w:rFonts w:ascii="Times New Roman" w:hAnsi="Times New Roman" w:cs="Times New Roman"/>
          <w:sz w:val="24"/>
          <w:szCs w:val="24"/>
          <w:lang w:val="en-US"/>
        </w:rPr>
        <w:t xml:space="preserve">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{"citationID":"MoPzzo2F","properties":{"formattedCitation":"[14]","plainCitation":"[14]","noteIndex":0},"citationItems":[{"id":"KBQR7NML/gt3o75nW","uris":["http://zotero.org/users/local/ehWvTwP0/items/JXC3JAYB"],"itemData":{"id":67,"type":"webpage","abstract":"Slot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 merupakan provider situs slot gacor hari ini terbaru mudah menang yang menyediakan berbagai fasilitas lengkap untuk memenuhi keinginan para member yang selalu memberikan hadiah bonus jackpot","container-title":"My Store","language":"fr","title":"Slot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Gacor","URL":"https://njcmindia.com/","accessed":{"date-parts":[["2023",12,1]]}}}],"schema":"https://github.com/citation-style-language/schema/raw/master/csl-citation.json"}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[14]</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w:t>
      </w:r>
    </w:p>
    <w:p w14:paraId="24160A2F" w14:textId="097682FA" w:rsidR="005F4E14" w:rsidRDefault="00D53FD3" w:rsidP="00567C71">
      <w:pPr>
        <w:spacing w:after="0" w:line="360" w:lineRule="auto"/>
        <w:jc w:val="both"/>
        <w:rPr>
          <w:rFonts w:ascii="Times New Roman" w:eastAsia="Times New Roman" w:hAnsi="Times New Roman" w:cs="Times New Roman"/>
          <w:sz w:val="24"/>
          <w:szCs w:val="24"/>
          <w:lang w:eastAsia="fr-FR"/>
        </w:rPr>
      </w:pPr>
      <w:r w:rsidRPr="00D53FD3">
        <w:rPr>
          <w:rFonts w:ascii="Times New Roman" w:eastAsia="Times New Roman" w:hAnsi="Times New Roman" w:cs="Times New Roman"/>
          <w:b/>
          <w:bCs/>
          <w:sz w:val="24"/>
          <w:szCs w:val="24"/>
          <w:lang w:val="en-US" w:eastAsia="fr-FR"/>
        </w:rPr>
        <w:t xml:space="preserve">Medicine </w:t>
      </w:r>
      <w:r w:rsidRPr="00D53FD3">
        <w:rPr>
          <w:rFonts w:ascii="Times New Roman" w:eastAsia="Times New Roman" w:hAnsi="Times New Roman" w:cs="Times New Roman"/>
          <w:sz w:val="24"/>
          <w:szCs w:val="24"/>
          <w:lang w:val="en-US" w:eastAsia="fr-FR"/>
        </w:rPr>
        <w:t xml:space="preserve">is any substance, drug, or chemical compound presented as having curative or preventive properties for human or animal diseases. It also includes any product that can be administered to humans or animals </w:t>
      </w:r>
      <w:r>
        <w:rPr>
          <w:rFonts w:ascii="Times New Roman" w:eastAsia="Times New Roman" w:hAnsi="Times New Roman" w:cs="Times New Roman"/>
          <w:sz w:val="24"/>
          <w:szCs w:val="24"/>
          <w:lang w:val="en-US" w:eastAsia="fr-FR"/>
        </w:rPr>
        <w:t>to establish a medical diagnosis or restore, correct, or modify</w:t>
      </w:r>
      <w:r w:rsidRPr="00D53FD3">
        <w:rPr>
          <w:rFonts w:ascii="Times New Roman" w:eastAsia="Times New Roman" w:hAnsi="Times New Roman" w:cs="Times New Roman"/>
          <w:sz w:val="24"/>
          <w:szCs w:val="24"/>
          <w:lang w:val="en-US" w:eastAsia="fr-FR"/>
        </w:rPr>
        <w:t xml:space="preserve"> an organic function. Also considered as medicines are dietary products that contain chemical or biological substances which themselves may not be medicines but whose properties confer therapeutic dietary value or function as test meals</w:t>
      </w:r>
      <w:r w:rsidRPr="00D53FD3">
        <w:rPr>
          <w:rFonts w:ascii="Times New Roman" w:eastAsia="Times New Roman" w:hAnsi="Times New Roman" w:cs="Times New Roman"/>
          <w:b/>
          <w:bCs/>
          <w:sz w:val="24"/>
          <w:szCs w:val="24"/>
          <w:lang w:val="en-US" w:eastAsia="fr-FR"/>
        </w:rPr>
        <w:t xml:space="preserve"> </w:t>
      </w:r>
      <w:r w:rsidR="005F4E14" w:rsidRPr="002C4670">
        <w:rPr>
          <w:rFonts w:ascii="Times New Roman" w:eastAsia="Times New Roman" w:hAnsi="Times New Roman" w:cs="Times New Roman"/>
          <w:sz w:val="24"/>
          <w:szCs w:val="24"/>
          <w:lang w:eastAsia="fr-FR"/>
        </w:rPr>
        <w:fldChar w:fldCharType="begin"/>
      </w:r>
      <w:r w:rsidR="005F4E14" w:rsidRPr="00D53FD3">
        <w:rPr>
          <w:rFonts w:ascii="Times New Roman" w:eastAsia="Times New Roman" w:hAnsi="Times New Roman" w:cs="Times New Roman"/>
          <w:sz w:val="24"/>
          <w:szCs w:val="24"/>
          <w:lang w:val="en-US" w:eastAsia="fr-FR"/>
        </w:rPr>
        <w:instrText xml:space="preserve"> ADDIN ZOTERO_ITEM CSL_CITATION {"citationID":"lVkHY6Wu","properties":{"formattedCitation":"[15, 16]","plainCitation":"[15, 16]","noteIndex":0},"citationItems":[{"id":"KBQR7NML/QvHdE0Iz","uris":["http://zotero.org/users/local/ehWvTwP0/items/GKIX4QIT"],"itemData":{"id":71,"type":"webpage","title":"Cours pharmacie galénique 3ème année pharmacie, USTTB, 2013-2014, Dr Kanté Boubacar, Chargé du cours. - Recherche Google","URL":"https://www.google.com/search?q=Cours+pharmacie+gal%C3%A9nique+3%C3%A8me+ann%C3%A9e+pharmacie%2C+USTTB%2C+2013-2014%2C+Dr%0D%0A+Kant%C3%A9+Boubacar%2C+Charg%C3%A9+du+cours.&amp;sca_esv=586873451&amp;sxsrf=AM9HkKkDMLPyWo2AKgYi-4R3EBXB7MOLgA%3A1701414403975&amp;ei=A4ZpZdeXO4-skdUPz6ewsA0&amp;ved=0ahUKEwiXpajJ1u2CAxUPVqQEHc8TDNYQ4dUDCBA&amp;uact=5&amp;oq=Cours+pharmacie+gal%C3%A9nique+3%C3%A8me+ann%C3%A9e+pharmacie%2C+USTTB%2C+2013-2014%2C+Dr%0D%0A+Kant%C3%A9+Boubacar%2C+Charg%C3%A9+du+cours.&amp;gs_lp=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-IDBBgAIEGIBgG6BgYIARABGAs&amp;sclient=gws-wiz-serp","accessed":{"date-parts":[["2023",12,1]]}},"label":"page"},{"id":"KBQR7NML/2yGRvAHh","uris":["http://zotero.org/users/local/ehWvTwP0/items/6UZZZD52"],"itemData":{"id":69,"type":"thesis","abstract":"De juin 2018 à novembre 2019, nous avons fait une étude sur la prescription et de la\r\ndispensation des Combinaisons Therapeutiques à base d’Artemisinine (CTA) dans (06)\r\nOfficines du district de Bamako\r\nNotre étude a concerné 300 cas de prescriptions.\r\nL’Artemether -Lumefantrine a été la CTA la plus prescripte avec 83,33% ; après réalisation\r\nd’un exame biologique, de part sa disponibilité avec un cout moyen de 2455,43 _+933,32F.\r\nLe sexe feminin était le plus représenté soit 66% des cas dans notre serie.\r\nLa tranche d’age la plus touchée était de 0 à 5 ans la majorité de prescription était faite par les\r\nprescripteus offic</w:instrText>
      </w:r>
      <w:r w:rsidR="005F4E14" w:rsidRPr="00B37152">
        <w:rPr>
          <w:rFonts w:ascii="Times New Roman" w:eastAsia="Times New Roman" w:hAnsi="Times New Roman" w:cs="Times New Roman"/>
          <w:sz w:val="24"/>
          <w:szCs w:val="24"/>
          <w:lang w:val="en-US" w:eastAsia="fr-FR"/>
        </w:rPr>
        <w:instrText xml:space="preserve">iels soit 81,7% dans notre </w:instrText>
      </w:r>
      <w:r w:rsidR="005F4E14">
        <w:rPr>
          <w:rFonts w:ascii="Times New Roman" w:eastAsia="Times New Roman" w:hAnsi="Times New Roman" w:cs="Times New Roman"/>
          <w:sz w:val="24"/>
          <w:szCs w:val="24"/>
          <w:lang w:eastAsia="fr-FR"/>
        </w:rPr>
        <w:instrText xml:space="preserve">serie.","genre":"Thesis","language":"fr","note":"Accepted: 2019-12-13T11:29:39Z","publisher":"USTTB","source":"library.adhl.africa","title":"ANALYSE DE LA PRESCRIPTION ET DE LA DISPENSATION DES COMBINAISONS TERAPEUTIQUES A BASE D’ARTEMISININE (CTA DANS 6 OFFICINES DU DISTRICT DE BAMAKO","URL":"https://library.adhl.africa/handle/123456789/13571","author":[{"family":"Doumbia","given":"Morifing"}],"accessed":{"date-parts":[["2023",12,1]]},"issued":{"date-parts":[["2019",7,16]]}},"label":"page"}],"schema":"https://github.com/citation-style-language/schema/raw/master/csl-citation.json"} </w:instrText>
      </w:r>
      <w:r w:rsidR="005F4E14" w:rsidRPr="002C4670">
        <w:rPr>
          <w:rFonts w:ascii="Times New Roman" w:eastAsia="Times New Roman" w:hAnsi="Times New Roman" w:cs="Times New Roman"/>
          <w:sz w:val="24"/>
          <w:szCs w:val="24"/>
          <w:lang w:eastAsia="fr-FR"/>
        </w:rPr>
        <w:fldChar w:fldCharType="separate"/>
      </w:r>
      <w:r w:rsidR="005F4E14" w:rsidRPr="00DD69A6">
        <w:rPr>
          <w:rFonts w:ascii="Times New Roman" w:hAnsi="Times New Roman" w:cs="Times New Roman"/>
          <w:sz w:val="24"/>
        </w:rPr>
        <w:t>[15, 16]</w:t>
      </w:r>
      <w:r w:rsidR="005F4E14" w:rsidRPr="002C4670">
        <w:rPr>
          <w:rFonts w:ascii="Times New Roman" w:eastAsia="Times New Roman" w:hAnsi="Times New Roman" w:cs="Times New Roman"/>
          <w:sz w:val="24"/>
          <w:szCs w:val="24"/>
          <w:lang w:eastAsia="fr-FR"/>
        </w:rPr>
        <w:fldChar w:fldCharType="end"/>
      </w:r>
      <w:r w:rsidR="005F4E14">
        <w:rPr>
          <w:rFonts w:ascii="Times New Roman" w:eastAsia="Times New Roman" w:hAnsi="Times New Roman" w:cs="Times New Roman"/>
          <w:sz w:val="24"/>
          <w:szCs w:val="24"/>
          <w:lang w:eastAsia="fr-FR"/>
        </w:rPr>
        <w:t>.</w:t>
      </w:r>
      <w:r w:rsidR="005F4E14" w:rsidRPr="002C4670">
        <w:rPr>
          <w:rFonts w:ascii="Times New Roman" w:eastAsia="Times New Roman" w:hAnsi="Times New Roman" w:cs="Times New Roman"/>
          <w:sz w:val="24"/>
          <w:szCs w:val="24"/>
          <w:lang w:eastAsia="fr-FR"/>
        </w:rPr>
        <w:t xml:space="preserve"> </w:t>
      </w:r>
    </w:p>
    <w:p w14:paraId="0E0DA918" w14:textId="77777777" w:rsidR="00936B2F" w:rsidRPr="005F4E14" w:rsidRDefault="00936B2F" w:rsidP="00567C71">
      <w:pPr>
        <w:spacing w:after="0" w:line="360" w:lineRule="auto"/>
        <w:jc w:val="both"/>
        <w:rPr>
          <w:rFonts w:ascii="Times New Roman" w:eastAsia="Times New Roman" w:hAnsi="Times New Roman" w:cs="Times New Roman"/>
          <w:sz w:val="24"/>
          <w:szCs w:val="24"/>
          <w:lang w:eastAsia="fr-FR"/>
        </w:rPr>
      </w:pPr>
    </w:p>
    <w:p w14:paraId="7A2E1AF5" w14:textId="7910D2FB" w:rsidR="00567C71" w:rsidRPr="00D73094" w:rsidRDefault="00567C71" w:rsidP="00567C71">
      <w:pPr>
        <w:pStyle w:val="Heading3"/>
        <w:rPr>
          <w:rFonts w:eastAsia="Calibri"/>
        </w:rPr>
      </w:pPr>
      <w:bookmarkStart w:id="9" w:name="_Toc179544395"/>
      <w:bookmarkStart w:id="10" w:name="_Toc179544526"/>
      <w:r w:rsidRPr="00D73094">
        <w:rPr>
          <w:rFonts w:eastAsia="Calibri"/>
        </w:rPr>
        <w:t xml:space="preserve">Table </w:t>
      </w:r>
      <w:r>
        <w:t>1</w:t>
      </w:r>
      <w:r>
        <w:rPr>
          <w:rFonts w:eastAsia="Calibri"/>
        </w:rPr>
        <w:t xml:space="preserve"> : </w:t>
      </w:r>
      <w:bookmarkEnd w:id="9"/>
      <w:bookmarkEnd w:id="10"/>
      <w:r w:rsidR="00936B2F" w:rsidRPr="00936B2F">
        <w:rPr>
          <w:rFonts w:eastAsia="Calibri"/>
          <w:b w:val="0"/>
          <w:bCs/>
        </w:rPr>
        <w:t xml:space="preserve">Percentage score </w:t>
      </w:r>
      <w:proofErr w:type="spellStart"/>
      <w:r w:rsidR="00936B2F" w:rsidRPr="00936B2F">
        <w:rPr>
          <w:rFonts w:eastAsia="Calibri"/>
          <w:b w:val="0"/>
          <w:bCs/>
        </w:rPr>
        <w:t>appreciation</w:t>
      </w:r>
      <w:proofErr w:type="spellEnd"/>
      <w:r w:rsidR="00936B2F" w:rsidRPr="00936B2F">
        <w:rPr>
          <w:rFonts w:eastAsia="Calibri"/>
          <w:b w:val="0"/>
          <w:bCs/>
        </w:rPr>
        <w:t xml:space="preserve"> </w:t>
      </w:r>
      <w:proofErr w:type="spellStart"/>
      <w:r w:rsidR="00936B2F" w:rsidRPr="00936B2F">
        <w:rPr>
          <w:rFonts w:eastAsia="Calibri"/>
          <w:b w:val="0"/>
          <w:bCs/>
        </w:rPr>
        <w:t>levels</w:t>
      </w:r>
      <w:proofErr w:type="spellEnd"/>
    </w:p>
    <w:tbl>
      <w:tblPr>
        <w:tblStyle w:val="PlainTable2"/>
        <w:tblW w:w="7001" w:type="dxa"/>
        <w:tblBorders>
          <w:top w:val="single" w:sz="4" w:space="0" w:color="auto"/>
          <w:bottom w:val="single" w:sz="4" w:space="0" w:color="auto"/>
        </w:tblBorders>
        <w:tblLook w:val="04A0" w:firstRow="1" w:lastRow="0" w:firstColumn="1" w:lastColumn="0" w:noHBand="0" w:noVBand="1"/>
      </w:tblPr>
      <w:tblGrid>
        <w:gridCol w:w="1951"/>
        <w:gridCol w:w="1559"/>
        <w:gridCol w:w="3491"/>
      </w:tblGrid>
      <w:tr w:rsidR="002C1C56" w:rsidRPr="00D73094" w14:paraId="463D4DBF" w14:textId="77777777" w:rsidTr="002A3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bottom w:val="single" w:sz="4" w:space="0" w:color="auto"/>
            </w:tcBorders>
          </w:tcPr>
          <w:p w14:paraId="72339BB1" w14:textId="78AF4024" w:rsidR="002C1C56" w:rsidRPr="00CD2BFF" w:rsidRDefault="002C1C56" w:rsidP="00804989">
            <w:pPr>
              <w:pStyle w:val="ListParagraph"/>
              <w:spacing w:after="240" w:line="240" w:lineRule="auto"/>
              <w:ind w:left="0"/>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Variables</w:t>
            </w:r>
          </w:p>
        </w:tc>
        <w:tc>
          <w:tcPr>
            <w:tcW w:w="1559" w:type="dxa"/>
            <w:tcBorders>
              <w:top w:val="single" w:sz="4" w:space="0" w:color="auto"/>
              <w:bottom w:val="single" w:sz="4" w:space="0" w:color="auto"/>
            </w:tcBorders>
          </w:tcPr>
          <w:p w14:paraId="40E8B775" w14:textId="5B852C92" w:rsidR="002C1C56" w:rsidRPr="00CD2BFF" w:rsidRDefault="002C1C56" w:rsidP="00804989">
            <w:pPr>
              <w:pStyle w:val="ListParagraph"/>
              <w:spacing w:after="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P</w:t>
            </w:r>
            <w:r w:rsidR="00D53FD3" w:rsidRPr="00CD2BFF">
              <w:rPr>
                <w:rFonts w:ascii="Times New Roman" w:eastAsia="Calibri" w:hAnsi="Times New Roman" w:cs="Times New Roman"/>
                <w:sz w:val="24"/>
                <w:szCs w:val="24"/>
              </w:rPr>
              <w:t>e</w:t>
            </w:r>
            <w:r w:rsidRPr="00CD2BFF">
              <w:rPr>
                <w:rFonts w:ascii="Times New Roman" w:eastAsia="Calibri" w:hAnsi="Times New Roman" w:cs="Times New Roman"/>
                <w:sz w:val="24"/>
                <w:szCs w:val="24"/>
              </w:rPr>
              <w:t>rcentage</w:t>
            </w:r>
          </w:p>
        </w:tc>
        <w:tc>
          <w:tcPr>
            <w:tcW w:w="3491" w:type="dxa"/>
            <w:tcBorders>
              <w:top w:val="single" w:sz="4" w:space="0" w:color="auto"/>
              <w:bottom w:val="single" w:sz="4" w:space="0" w:color="auto"/>
            </w:tcBorders>
          </w:tcPr>
          <w:p w14:paraId="3AD2DB8C" w14:textId="681FC6C4" w:rsidR="002C1C56" w:rsidRPr="00CD2BFF" w:rsidRDefault="00B31975" w:rsidP="00804989">
            <w:pPr>
              <w:spacing w:after="24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2C1C56" w:rsidRPr="00CD2BFF">
              <w:rPr>
                <w:rFonts w:ascii="Times New Roman" w:eastAsia="Calibri" w:hAnsi="Times New Roman" w:cs="Times New Roman"/>
                <w:sz w:val="24"/>
                <w:szCs w:val="24"/>
              </w:rPr>
              <w:t>Cat</w:t>
            </w:r>
            <w:r w:rsidR="00D53FD3" w:rsidRPr="00CD2BFF">
              <w:rPr>
                <w:rFonts w:ascii="Times New Roman" w:eastAsia="Calibri" w:hAnsi="Times New Roman" w:cs="Times New Roman"/>
                <w:sz w:val="24"/>
                <w:szCs w:val="24"/>
              </w:rPr>
              <w:t>e</w:t>
            </w:r>
            <w:r w:rsidR="002C1C56" w:rsidRPr="00CD2BFF">
              <w:rPr>
                <w:rFonts w:ascii="Times New Roman" w:eastAsia="Calibri" w:hAnsi="Times New Roman" w:cs="Times New Roman"/>
                <w:sz w:val="24"/>
                <w:szCs w:val="24"/>
              </w:rPr>
              <w:t>gor</w:t>
            </w:r>
            <w:r w:rsidR="00D53FD3" w:rsidRPr="00CD2BFF">
              <w:rPr>
                <w:rFonts w:ascii="Times New Roman" w:eastAsia="Calibri" w:hAnsi="Times New Roman" w:cs="Times New Roman"/>
                <w:sz w:val="24"/>
                <w:szCs w:val="24"/>
              </w:rPr>
              <w:t>y</w:t>
            </w:r>
            <w:proofErr w:type="spellEnd"/>
          </w:p>
        </w:tc>
      </w:tr>
      <w:tr w:rsidR="00D53FD3" w:rsidRPr="00D73094" w14:paraId="5D598F52" w14:textId="77777777" w:rsidTr="002A30C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4" w:space="0" w:color="auto"/>
              <w:bottom w:val="none" w:sz="0" w:space="0" w:color="auto"/>
            </w:tcBorders>
          </w:tcPr>
          <w:p w14:paraId="55CD18DF" w14:textId="69DC53D5"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roofErr w:type="spellStart"/>
            <w:r w:rsidRPr="00CD2BFF">
              <w:rPr>
                <w:rFonts w:ascii="Times New Roman" w:eastAsia="Calibri" w:hAnsi="Times New Roman" w:cs="Times New Roman"/>
                <w:sz w:val="24"/>
                <w:szCs w:val="24"/>
              </w:rPr>
              <w:t>Knowledge</w:t>
            </w:r>
            <w:proofErr w:type="spellEnd"/>
            <w:r w:rsidRPr="00CD2BFF">
              <w:rPr>
                <w:rFonts w:ascii="Times New Roman" w:eastAsia="Calibri" w:hAnsi="Times New Roman" w:cs="Times New Roman"/>
                <w:sz w:val="24"/>
                <w:szCs w:val="24"/>
              </w:rPr>
              <w:t xml:space="preserve"> </w:t>
            </w:r>
          </w:p>
        </w:tc>
        <w:tc>
          <w:tcPr>
            <w:tcW w:w="1559" w:type="dxa"/>
            <w:tcBorders>
              <w:top w:val="single" w:sz="4" w:space="0" w:color="auto"/>
              <w:bottom w:val="none" w:sz="0" w:space="0" w:color="auto"/>
            </w:tcBorders>
          </w:tcPr>
          <w:p w14:paraId="38400432"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single" w:sz="4"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tblGrid>
            <w:tr w:rsidR="00D53FD3" w:rsidRPr="00CD2BFF" w14:paraId="55877E52" w14:textId="77777777" w:rsidTr="00685449">
              <w:trPr>
                <w:tblCellSpacing w:w="15" w:type="dxa"/>
              </w:trPr>
              <w:tc>
                <w:tcPr>
                  <w:tcW w:w="0" w:type="auto"/>
                  <w:vAlign w:val="center"/>
                  <w:hideMark/>
                </w:tcPr>
                <w:p w14:paraId="27D5F0E6" w14:textId="13282FFA" w:rsidR="00D53FD3" w:rsidRPr="00CD2BFF" w:rsidRDefault="00947434" w:rsidP="0080498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D53FD3" w:rsidRPr="00CD2BFF">
                    <w:rPr>
                      <w:rFonts w:ascii="Times New Roman" w:hAnsi="Times New Roman" w:cs="Times New Roman"/>
                      <w:sz w:val="24"/>
                      <w:szCs w:val="24"/>
                    </w:rPr>
                    <w:t xml:space="preserve">Poor </w:t>
                  </w:r>
                  <w:proofErr w:type="spellStart"/>
                  <w:r w:rsidR="00D53FD3" w:rsidRPr="00CD2BFF">
                    <w:rPr>
                      <w:rFonts w:ascii="Times New Roman" w:hAnsi="Times New Roman" w:cs="Times New Roman"/>
                      <w:sz w:val="24"/>
                      <w:szCs w:val="24"/>
                    </w:rPr>
                    <w:t>knowledge</w:t>
                  </w:r>
                  <w:proofErr w:type="spellEnd"/>
                </w:p>
              </w:tc>
            </w:tr>
          </w:tbl>
          <w:p w14:paraId="0AEDBC32" w14:textId="4DAE03D5"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AB768AC"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4FDC2FBA"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4D1FE4D6"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65[</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295"/>
            </w:tblGrid>
            <w:tr w:rsidR="00D53FD3" w:rsidRPr="00CD2BFF" w14:paraId="0E1A3459" w14:textId="77777777" w:rsidTr="00685449">
              <w:trPr>
                <w:tblCellSpacing w:w="15" w:type="dxa"/>
              </w:trPr>
              <w:tc>
                <w:tcPr>
                  <w:tcW w:w="0" w:type="auto"/>
                  <w:vAlign w:val="center"/>
                  <w:hideMark/>
                </w:tcPr>
                <w:p w14:paraId="61D4C0A8"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9EFD243" w14:textId="5BCA85D0"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40621707"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Insufficient</w:t>
                  </w:r>
                  <w:proofErr w:type="spellEnd"/>
                  <w:r w:rsidRPr="00CD2BFF">
                    <w:rPr>
                      <w:rFonts w:ascii="Times New Roman" w:hAnsi="Times New Roman" w:cs="Times New Roman"/>
                      <w:sz w:val="24"/>
                      <w:szCs w:val="24"/>
                    </w:rPr>
                    <w:t xml:space="preserve"> </w:t>
                  </w:r>
                  <w:proofErr w:type="spellStart"/>
                  <w:r w:rsidRPr="00CD2BFF">
                    <w:rPr>
                      <w:rFonts w:ascii="Times New Roman" w:hAnsi="Times New Roman" w:cs="Times New Roman"/>
                      <w:sz w:val="24"/>
                      <w:szCs w:val="24"/>
                    </w:rPr>
                    <w:t>knowledge</w:t>
                  </w:r>
                  <w:proofErr w:type="spellEnd"/>
                </w:p>
              </w:tc>
            </w:tr>
          </w:tbl>
          <w:p w14:paraId="5B9ABFA8" w14:textId="4A05F6AA"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4FD00DB"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93763C1"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CFAB1B6"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[65 ; 85[</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108"/>
            </w:tblGrid>
            <w:tr w:rsidR="00D53FD3" w:rsidRPr="00CD2BFF" w14:paraId="50C8FB03" w14:textId="77777777" w:rsidTr="00685449">
              <w:trPr>
                <w:tblCellSpacing w:w="15" w:type="dxa"/>
              </w:trPr>
              <w:tc>
                <w:tcPr>
                  <w:tcW w:w="0" w:type="auto"/>
                  <w:vAlign w:val="center"/>
                  <w:hideMark/>
                </w:tcPr>
                <w:p w14:paraId="08F943D9"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DAC8F3B" w14:textId="6813E9E1"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FFFBB80" w14:textId="2A0E6949" w:rsidR="00D53FD3" w:rsidRPr="00CD2BFF" w:rsidRDefault="006024AC" w:rsidP="0080498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Moderate</w:t>
                  </w:r>
                  <w:proofErr w:type="spellEnd"/>
                  <w:r w:rsidR="00D53FD3" w:rsidRPr="00CD2BFF">
                    <w:rPr>
                      <w:rFonts w:ascii="Times New Roman" w:hAnsi="Times New Roman" w:cs="Times New Roman"/>
                      <w:sz w:val="24"/>
                      <w:szCs w:val="24"/>
                    </w:rPr>
                    <w:t xml:space="preserve"> </w:t>
                  </w:r>
                  <w:proofErr w:type="spellStart"/>
                  <w:r w:rsidR="00D53FD3" w:rsidRPr="00CD2BFF">
                    <w:rPr>
                      <w:rFonts w:ascii="Times New Roman" w:hAnsi="Times New Roman" w:cs="Times New Roman"/>
                      <w:sz w:val="24"/>
                      <w:szCs w:val="24"/>
                    </w:rPr>
                    <w:t>knowledge</w:t>
                  </w:r>
                  <w:proofErr w:type="spellEnd"/>
                </w:p>
              </w:tc>
            </w:tr>
          </w:tbl>
          <w:p w14:paraId="688081B6" w14:textId="1E56F4C7"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067124E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19168DF4"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1508C8E"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85 %</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722"/>
            </w:tblGrid>
            <w:tr w:rsidR="00D53FD3" w:rsidRPr="00CD2BFF" w14:paraId="4CC482E9" w14:textId="77777777" w:rsidTr="00685449">
              <w:trPr>
                <w:tblCellSpacing w:w="15" w:type="dxa"/>
              </w:trPr>
              <w:tc>
                <w:tcPr>
                  <w:tcW w:w="0" w:type="auto"/>
                  <w:vAlign w:val="center"/>
                  <w:hideMark/>
                </w:tcPr>
                <w:p w14:paraId="7A9D3FD2"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DA6623B" w14:textId="0E341C56"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31376E1" w14:textId="77777777" w:rsidR="00D53FD3" w:rsidRPr="00CD2BFF" w:rsidRDefault="00D53FD3" w:rsidP="00804989">
                  <w:pPr>
                    <w:spacing w:line="240" w:lineRule="auto"/>
                    <w:rPr>
                      <w:rFonts w:ascii="Times New Roman" w:hAnsi="Times New Roman" w:cs="Times New Roman"/>
                      <w:sz w:val="24"/>
                      <w:szCs w:val="24"/>
                    </w:rPr>
                  </w:pPr>
                  <w:r w:rsidRPr="00CD2BFF">
                    <w:rPr>
                      <w:rFonts w:ascii="Times New Roman" w:hAnsi="Times New Roman" w:cs="Times New Roman"/>
                      <w:sz w:val="24"/>
                      <w:szCs w:val="24"/>
                    </w:rPr>
                    <w:t xml:space="preserve">Good </w:t>
                  </w:r>
                  <w:proofErr w:type="spellStart"/>
                  <w:r w:rsidRPr="00CD2BFF">
                    <w:rPr>
                      <w:rFonts w:ascii="Times New Roman" w:hAnsi="Times New Roman" w:cs="Times New Roman"/>
                      <w:sz w:val="24"/>
                      <w:szCs w:val="24"/>
                    </w:rPr>
                    <w:t>knowledge</w:t>
                  </w:r>
                  <w:proofErr w:type="spellEnd"/>
                </w:p>
              </w:tc>
            </w:tr>
          </w:tbl>
          <w:p w14:paraId="5A2CDEEE" w14:textId="49526FF1"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FC3D91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none" w:sz="0" w:space="0" w:color="auto"/>
              <w:bottom w:val="none" w:sz="0" w:space="0" w:color="auto"/>
            </w:tcBorders>
          </w:tcPr>
          <w:p w14:paraId="3DA1A6F5" w14:textId="5E4BC6AC" w:rsidR="00D53FD3" w:rsidRPr="00CD2BFF" w:rsidRDefault="00D53FD3" w:rsidP="00804989">
            <w:pPr>
              <w:spacing w:after="240" w:line="240" w:lineRule="auto"/>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Practices</w:t>
            </w:r>
          </w:p>
          <w:p w14:paraId="7D8ED43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B6FA881"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801"/>
            </w:tblGrid>
            <w:tr w:rsidR="00D53FD3" w:rsidRPr="00CD2BFF" w14:paraId="19703667" w14:textId="77777777" w:rsidTr="00685449">
              <w:trPr>
                <w:tblCellSpacing w:w="15" w:type="dxa"/>
              </w:trPr>
              <w:tc>
                <w:tcPr>
                  <w:tcW w:w="0" w:type="auto"/>
                  <w:vAlign w:val="center"/>
                  <w:hideMark/>
                </w:tcPr>
                <w:p w14:paraId="68D603BD" w14:textId="545DD2A8"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55A47B1" w14:textId="489CBF7A"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237D4FEF"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Harmful</w:t>
                  </w:r>
                  <w:proofErr w:type="spellEnd"/>
                  <w:r w:rsidRPr="00CD2BFF">
                    <w:rPr>
                      <w:rFonts w:ascii="Times New Roman" w:hAnsi="Times New Roman" w:cs="Times New Roman"/>
                      <w:sz w:val="24"/>
                      <w:szCs w:val="24"/>
                    </w:rPr>
                    <w:t xml:space="preserve"> practices</w:t>
                  </w:r>
                </w:p>
              </w:tc>
            </w:tr>
          </w:tbl>
          <w:p w14:paraId="35A03FFF" w14:textId="29DEF126"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55EE94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776C8E8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AA43027"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80[</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041"/>
            </w:tblGrid>
            <w:tr w:rsidR="00D53FD3" w:rsidRPr="00CD2BFF" w14:paraId="131E5CA1" w14:textId="77777777" w:rsidTr="00685449">
              <w:trPr>
                <w:tblCellSpacing w:w="15" w:type="dxa"/>
              </w:trPr>
              <w:tc>
                <w:tcPr>
                  <w:tcW w:w="0" w:type="auto"/>
                  <w:vAlign w:val="center"/>
                  <w:hideMark/>
                </w:tcPr>
                <w:p w14:paraId="3FE9DAA5"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975B5AD" w14:textId="008A5F2C"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3C7629A"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Inadequate</w:t>
                  </w:r>
                  <w:proofErr w:type="spellEnd"/>
                  <w:r w:rsidRPr="00CD2BFF">
                    <w:rPr>
                      <w:rFonts w:ascii="Times New Roman" w:hAnsi="Times New Roman" w:cs="Times New Roman"/>
                      <w:sz w:val="24"/>
                      <w:szCs w:val="24"/>
                    </w:rPr>
                    <w:t xml:space="preserve"> practices</w:t>
                  </w:r>
                </w:p>
              </w:tc>
            </w:tr>
          </w:tbl>
          <w:p w14:paraId="27D805B0" w14:textId="00E3D833"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31CA1E3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5285FC6"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38EF08FF"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908"/>
            </w:tblGrid>
            <w:tr w:rsidR="00D53FD3" w:rsidRPr="00CD2BFF" w14:paraId="69DEC797" w14:textId="77777777" w:rsidTr="00685449">
              <w:trPr>
                <w:tblCellSpacing w:w="15" w:type="dxa"/>
              </w:trPr>
              <w:tc>
                <w:tcPr>
                  <w:tcW w:w="0" w:type="auto"/>
                  <w:vAlign w:val="center"/>
                  <w:hideMark/>
                </w:tcPr>
                <w:p w14:paraId="00954DAC"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AD175BB" w14:textId="42254FC9"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09E7441"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Adequate</w:t>
                  </w:r>
                  <w:proofErr w:type="spellEnd"/>
                  <w:r w:rsidRPr="00CD2BFF">
                    <w:rPr>
                      <w:rFonts w:ascii="Times New Roman" w:hAnsi="Times New Roman" w:cs="Times New Roman"/>
                      <w:sz w:val="24"/>
                      <w:szCs w:val="24"/>
                    </w:rPr>
                    <w:t xml:space="preserve"> practices</w:t>
                  </w:r>
                </w:p>
              </w:tc>
            </w:tr>
          </w:tbl>
          <w:p w14:paraId="4538DEDA" w14:textId="0ED44630"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14:paraId="3EFC470E" w14:textId="01B50BF7" w:rsidR="00E5051E" w:rsidRPr="00D73094" w:rsidRDefault="00E5051E" w:rsidP="00E5051E">
      <w:pPr>
        <w:spacing w:after="0" w:line="360" w:lineRule="auto"/>
        <w:jc w:val="both"/>
        <w:rPr>
          <w:rFonts w:ascii="Times New Roman" w:hAnsi="Times New Roman" w:cs="Times New Roman"/>
          <w:sz w:val="24"/>
          <w:szCs w:val="24"/>
        </w:rPr>
      </w:pPr>
      <w:bookmarkStart w:id="11" w:name="_Toc139394804"/>
      <w:bookmarkStart w:id="12" w:name="_Toc139394805"/>
      <w:bookmarkStart w:id="13" w:name="_Toc126964002"/>
      <w:bookmarkStart w:id="14" w:name="_Toc139394808"/>
      <w:bookmarkEnd w:id="11"/>
      <w:bookmarkEnd w:id="12"/>
    </w:p>
    <w:p w14:paraId="1B88FA57" w14:textId="5365858E" w:rsidR="00915416" w:rsidRDefault="00D53FD3" w:rsidP="005F4E14">
      <w:pPr>
        <w:pStyle w:val="Heading3"/>
        <w:jc w:val="both"/>
      </w:pPr>
      <w:bookmarkStart w:id="15" w:name="_Toc144677076"/>
      <w:r>
        <w:t xml:space="preserve">Data </w:t>
      </w:r>
      <w:proofErr w:type="spellStart"/>
      <w:r>
        <w:t>Analysis</w:t>
      </w:r>
      <w:proofErr w:type="spellEnd"/>
    </w:p>
    <w:p w14:paraId="2BFAE37F" w14:textId="642E7790" w:rsidR="00915416" w:rsidRPr="00D53FD3" w:rsidRDefault="00D53FD3" w:rsidP="005F4E14">
      <w:pPr>
        <w:pStyle w:val="ListParagraph"/>
        <w:spacing w:after="240" w:line="360" w:lineRule="auto"/>
        <w:ind w:left="0"/>
        <w:jc w:val="both"/>
        <w:rPr>
          <w:rFonts w:ascii="Times New Roman" w:eastAsia="Calibri" w:hAnsi="Times New Roman" w:cs="Times New Roman"/>
          <w:sz w:val="24"/>
          <w:szCs w:val="24"/>
          <w:lang w:val="en-US"/>
        </w:rPr>
      </w:pPr>
      <w:r w:rsidRPr="00D53FD3">
        <w:rPr>
          <w:rFonts w:ascii="Times New Roman" w:eastAsia="Calibri" w:hAnsi="Times New Roman" w:cs="Times New Roman"/>
          <w:sz w:val="24"/>
          <w:szCs w:val="24"/>
          <w:lang w:val="en-US"/>
        </w:rPr>
        <w:t xml:space="preserve">Data were entered using </w:t>
      </w:r>
      <w:proofErr w:type="spellStart"/>
      <w:r w:rsidRPr="00D53FD3">
        <w:rPr>
          <w:rFonts w:ascii="Times New Roman" w:eastAsia="Calibri" w:hAnsi="Times New Roman" w:cs="Times New Roman"/>
          <w:sz w:val="24"/>
          <w:szCs w:val="24"/>
          <w:lang w:val="en-US"/>
        </w:rPr>
        <w:t>CSPro</w:t>
      </w:r>
      <w:proofErr w:type="spellEnd"/>
      <w:r w:rsidRPr="00D53FD3">
        <w:rPr>
          <w:rFonts w:ascii="Times New Roman" w:eastAsia="Calibri" w:hAnsi="Times New Roman" w:cs="Times New Roman"/>
          <w:sz w:val="24"/>
          <w:szCs w:val="24"/>
          <w:lang w:val="en-US"/>
        </w:rPr>
        <w:t xml:space="preserve"> 7.7 and analyzed with SPSS version 23. Results </w:t>
      </w:r>
      <w:r w:rsidR="006024AC">
        <w:rPr>
          <w:rFonts w:ascii="Times New Roman" w:eastAsia="Calibri" w:hAnsi="Times New Roman" w:cs="Times New Roman"/>
          <w:sz w:val="24"/>
          <w:szCs w:val="24"/>
          <w:lang w:val="en-US"/>
        </w:rPr>
        <w:t>were</w:t>
      </w:r>
      <w:r w:rsidRPr="00D53FD3">
        <w:rPr>
          <w:rFonts w:ascii="Times New Roman" w:eastAsia="Calibri" w:hAnsi="Times New Roman" w:cs="Times New Roman"/>
          <w:sz w:val="24"/>
          <w:szCs w:val="24"/>
          <w:lang w:val="en-US"/>
        </w:rPr>
        <w:t xml:space="preserve"> presented as means (for quantitative variables) </w:t>
      </w:r>
      <w:r w:rsidR="006024AC">
        <w:rPr>
          <w:rFonts w:ascii="Times New Roman" w:eastAsia="Calibri" w:hAnsi="Times New Roman" w:cs="Times New Roman"/>
          <w:sz w:val="24"/>
          <w:szCs w:val="24"/>
          <w:lang w:val="en-US"/>
        </w:rPr>
        <w:t>and</w:t>
      </w:r>
      <w:r w:rsidRPr="00D53FD3">
        <w:rPr>
          <w:rFonts w:ascii="Times New Roman" w:eastAsia="Calibri" w:hAnsi="Times New Roman" w:cs="Times New Roman"/>
          <w:sz w:val="24"/>
          <w:szCs w:val="24"/>
          <w:lang w:val="en-US"/>
        </w:rPr>
        <w:t xml:space="preserve"> proportions (for qualitative variables), with 95% confidence intervals. The data analysis followed the framework of a Knowledge, Attitudes, and Practices (KAP) survey as published in the work of Essi and Njoya </w:t>
      </w:r>
      <w:r w:rsidR="00915416" w:rsidRPr="00D73094">
        <w:rPr>
          <w:rFonts w:ascii="Times New Roman" w:eastAsia="Calibri" w:hAnsi="Times New Roman" w:cs="Times New Roman"/>
          <w:sz w:val="24"/>
          <w:szCs w:val="24"/>
        </w:rPr>
        <w:fldChar w:fldCharType="begin"/>
      </w:r>
      <w:r w:rsidR="00DD69A6" w:rsidRPr="00D53FD3">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915416" w:rsidRPr="00D73094">
        <w:rPr>
          <w:rFonts w:ascii="Times New Roman" w:eastAsia="Calibri" w:hAnsi="Times New Roman" w:cs="Times New Roman"/>
          <w:sz w:val="24"/>
          <w:szCs w:val="24"/>
        </w:rPr>
        <w:fldChar w:fldCharType="separate"/>
      </w:r>
      <w:r w:rsidR="00DD69A6" w:rsidRPr="00D53FD3">
        <w:rPr>
          <w:rFonts w:ascii="Times New Roman" w:hAnsi="Times New Roman" w:cs="Times New Roman"/>
          <w:sz w:val="24"/>
          <w:lang w:val="en-US"/>
        </w:rPr>
        <w:t>[12]</w:t>
      </w:r>
      <w:r w:rsidR="00915416" w:rsidRPr="00D73094">
        <w:rPr>
          <w:rFonts w:ascii="Times New Roman" w:eastAsia="Calibri" w:hAnsi="Times New Roman" w:cs="Times New Roman"/>
          <w:sz w:val="24"/>
          <w:szCs w:val="24"/>
        </w:rPr>
        <w:fldChar w:fldCharType="end"/>
      </w:r>
      <w:r w:rsidR="00915416" w:rsidRPr="00D53FD3">
        <w:rPr>
          <w:rFonts w:ascii="Times New Roman" w:eastAsia="Calibri" w:hAnsi="Times New Roman" w:cs="Times New Roman"/>
          <w:sz w:val="24"/>
          <w:szCs w:val="24"/>
          <w:lang w:val="en-US"/>
        </w:rPr>
        <w:t xml:space="preserve">. </w:t>
      </w:r>
      <w:r w:rsidRPr="00D53FD3">
        <w:rPr>
          <w:rFonts w:ascii="Times New Roman" w:eastAsia="Calibri" w:hAnsi="Times New Roman" w:cs="Times New Roman"/>
          <w:sz w:val="24"/>
          <w:szCs w:val="24"/>
          <w:lang w:val="en-US"/>
        </w:rPr>
        <w:t>Logistic regression was used to identify factors associated with poor practices (both crude and adjusted odds ratios). A significance threshold of p &lt; 0.05 was used</w:t>
      </w:r>
      <w:r w:rsidR="005F4E14" w:rsidRPr="00D53FD3">
        <w:rPr>
          <w:rFonts w:ascii="Times New Roman" w:eastAsia="Calibri" w:hAnsi="Times New Roman" w:cs="Times New Roman"/>
          <w:sz w:val="24"/>
          <w:szCs w:val="24"/>
          <w:lang w:val="en-US"/>
        </w:rPr>
        <w:t>.</w:t>
      </w:r>
    </w:p>
    <w:p w14:paraId="7013D652" w14:textId="2B8A44E8" w:rsidR="005F4E14" w:rsidRPr="00D53FD3" w:rsidRDefault="00D53FD3" w:rsidP="005F4E14">
      <w:pPr>
        <w:pStyle w:val="Caption"/>
        <w:widowControl w:val="0"/>
        <w:spacing w:after="0" w:line="360" w:lineRule="auto"/>
        <w:jc w:val="both"/>
        <w:rPr>
          <w:rFonts w:ascii="Times New Roman" w:hAnsi="Times New Roman"/>
          <w:bCs w:val="0"/>
          <w:color w:val="auto"/>
          <w:sz w:val="24"/>
          <w:szCs w:val="24"/>
          <w:lang w:val="en-US"/>
        </w:rPr>
      </w:pPr>
      <w:r>
        <w:rPr>
          <w:rFonts w:ascii="Times New Roman" w:hAnsi="Times New Roman"/>
          <w:bCs w:val="0"/>
          <w:color w:val="auto"/>
          <w:sz w:val="24"/>
          <w:szCs w:val="24"/>
          <w:lang w:val="en-US"/>
        </w:rPr>
        <w:t>Ethical considerations</w:t>
      </w:r>
    </w:p>
    <w:p w14:paraId="1B3FC8AB" w14:textId="261941B8" w:rsidR="00D30D16" w:rsidRDefault="00D53FD3" w:rsidP="00B31975">
      <w:pPr>
        <w:pStyle w:val="Caption"/>
        <w:widowControl w:val="0"/>
        <w:spacing w:after="0" w:line="360" w:lineRule="auto"/>
        <w:jc w:val="both"/>
        <w:rPr>
          <w:rFonts w:ascii="Times New Roman" w:hAnsi="Times New Roman"/>
          <w:b w:val="0"/>
          <w:color w:val="auto"/>
          <w:sz w:val="24"/>
          <w:szCs w:val="24"/>
          <w:lang w:val="en-US"/>
        </w:rPr>
      </w:pPr>
      <w:r w:rsidRPr="00D53FD3">
        <w:rPr>
          <w:rFonts w:ascii="Times New Roman" w:hAnsi="Times New Roman"/>
          <w:b w:val="0"/>
          <w:color w:val="auto"/>
          <w:sz w:val="24"/>
          <w:szCs w:val="24"/>
          <w:lang w:val="en-US"/>
        </w:rPr>
        <w:t xml:space="preserve">The study was approved by the Faculty of Medicine and Pharmaceutical Sciences of the University of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the Regional Committee of Ethics for Human Health Research of the West (CRERSH-OU)</w:t>
      </w:r>
      <w:r w:rsidR="00744CF8">
        <w:rPr>
          <w:rFonts w:ascii="Times New Roman" w:hAnsi="Times New Roman"/>
          <w:b w:val="0"/>
          <w:color w:val="auto"/>
          <w:sz w:val="24"/>
          <w:szCs w:val="24"/>
          <w:lang w:val="en-US"/>
        </w:rPr>
        <w:t xml:space="preserve"> </w:t>
      </w:r>
      <w:r w:rsidRPr="00D53FD3">
        <w:rPr>
          <w:rFonts w:ascii="Times New Roman" w:hAnsi="Times New Roman"/>
          <w:b w:val="0"/>
          <w:color w:val="auto"/>
          <w:sz w:val="24"/>
          <w:szCs w:val="24"/>
          <w:lang w:val="en-US"/>
        </w:rPr>
        <w:t xml:space="preserve">and was authorized by the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xml:space="preserve"> Health District. Participants provided written informed consent, and data anonymity was ensured</w:t>
      </w:r>
      <w:r w:rsidR="005F4E14" w:rsidRPr="00D53FD3">
        <w:rPr>
          <w:rFonts w:ascii="Times New Roman" w:hAnsi="Times New Roman"/>
          <w:b w:val="0"/>
          <w:color w:val="auto"/>
          <w:sz w:val="24"/>
          <w:szCs w:val="24"/>
          <w:lang w:val="en-US"/>
        </w:rPr>
        <w:t>.</w:t>
      </w:r>
      <w:bookmarkEnd w:id="13"/>
      <w:bookmarkEnd w:id="14"/>
      <w:bookmarkEnd w:id="15"/>
    </w:p>
    <w:p w14:paraId="1E0038E2" w14:textId="77777777" w:rsidR="00B31975" w:rsidRPr="00B31975" w:rsidRDefault="00B31975" w:rsidP="00B31975">
      <w:pPr>
        <w:rPr>
          <w:lang w:val="en-US"/>
        </w:rPr>
      </w:pPr>
    </w:p>
    <w:p w14:paraId="0F9EA84F"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57B9FB7F"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292B2E55"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45670296"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3C1837B1"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68978D40"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7D55F78A"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48A324EC" w14:textId="1912B27C" w:rsidR="00E5051E" w:rsidRPr="002A30C8" w:rsidRDefault="005A5A5D" w:rsidP="00F73A19">
      <w:pPr>
        <w:tabs>
          <w:tab w:val="left" w:pos="7069"/>
        </w:tabs>
        <w:spacing w:after="0" w:line="360" w:lineRule="auto"/>
        <w:jc w:val="both"/>
        <w:rPr>
          <w:rFonts w:ascii="Times New Roman" w:hAnsi="Times New Roman" w:cs="Times New Roman"/>
          <w:b/>
          <w:bCs/>
          <w:sz w:val="32"/>
          <w:szCs w:val="32"/>
          <w:lang w:val="en-US"/>
        </w:rPr>
      </w:pPr>
      <w:r w:rsidRPr="002A30C8">
        <w:rPr>
          <w:rFonts w:ascii="Times New Roman" w:hAnsi="Times New Roman" w:cs="Times New Roman"/>
          <w:b/>
          <w:bCs/>
          <w:sz w:val="28"/>
          <w:szCs w:val="28"/>
          <w:lang w:val="en-US"/>
        </w:rPr>
        <w:t>R</w:t>
      </w:r>
      <w:r w:rsidR="00936B2F">
        <w:rPr>
          <w:rFonts w:ascii="Times New Roman" w:hAnsi="Times New Roman" w:cs="Times New Roman"/>
          <w:b/>
          <w:bCs/>
          <w:sz w:val="28"/>
          <w:szCs w:val="28"/>
          <w:lang w:val="en-US"/>
        </w:rPr>
        <w:t>esults</w:t>
      </w:r>
    </w:p>
    <w:p w14:paraId="0EBC200E" w14:textId="684A61D3" w:rsidR="00AF6C0C" w:rsidRPr="0081475D" w:rsidRDefault="0081475D" w:rsidP="005D22F9">
      <w:pPr>
        <w:pStyle w:val="Heading3"/>
        <w:jc w:val="both"/>
        <w:rPr>
          <w:lang w:val="en-US"/>
        </w:rPr>
      </w:pPr>
      <w:r w:rsidRPr="0081475D">
        <w:rPr>
          <w:lang w:val="en-US"/>
        </w:rPr>
        <w:t>Survey coverage</w:t>
      </w:r>
    </w:p>
    <w:p w14:paraId="79CBC334" w14:textId="0C3C40B2" w:rsidR="00AF6C0C" w:rsidRPr="00397EC3" w:rsidRDefault="0081475D" w:rsidP="0062279C">
      <w:pPr>
        <w:spacing w:after="0" w:line="360" w:lineRule="auto"/>
        <w:contextualSpacing/>
        <w:jc w:val="both"/>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The study was conducted across all 22 health areas of the </w:t>
      </w:r>
      <w:proofErr w:type="spellStart"/>
      <w:r w:rsidRPr="0081475D">
        <w:rPr>
          <w:rFonts w:ascii="Times New Roman" w:hAnsi="Times New Roman" w:cs="Times New Roman"/>
          <w:sz w:val="24"/>
          <w:szCs w:val="24"/>
          <w:lang w:val="en-US"/>
        </w:rPr>
        <w:t>Dschang</w:t>
      </w:r>
      <w:proofErr w:type="spellEnd"/>
      <w:r w:rsidRPr="0081475D">
        <w:rPr>
          <w:rFonts w:ascii="Times New Roman" w:hAnsi="Times New Roman" w:cs="Times New Roman"/>
          <w:sz w:val="24"/>
          <w:szCs w:val="24"/>
          <w:lang w:val="en-US"/>
        </w:rPr>
        <w:t xml:space="preserve"> health district. Of the 118 medic</w:t>
      </w:r>
      <w:r w:rsidR="00397EC3">
        <w:rPr>
          <w:rFonts w:ascii="Times New Roman" w:hAnsi="Times New Roman" w:cs="Times New Roman"/>
          <w:sz w:val="24"/>
          <w:szCs w:val="24"/>
          <w:lang w:val="en-US"/>
        </w:rPr>
        <w:t>ation</w:t>
      </w:r>
      <w:r w:rsidRPr="0081475D">
        <w:rPr>
          <w:rFonts w:ascii="Times New Roman" w:hAnsi="Times New Roman" w:cs="Times New Roman"/>
          <w:sz w:val="24"/>
          <w:szCs w:val="24"/>
          <w:lang w:val="en-US"/>
        </w:rPr>
        <w:t xml:space="preserve"> vendors approached, 13 refused to participate, and 105 were included. </w:t>
      </w:r>
      <w:r w:rsidRPr="00397EC3">
        <w:rPr>
          <w:rFonts w:ascii="Times New Roman" w:hAnsi="Times New Roman" w:cs="Times New Roman"/>
          <w:sz w:val="24"/>
          <w:szCs w:val="24"/>
          <w:lang w:val="en-US"/>
        </w:rPr>
        <w:t>Figure 1 shows the participant inclusion flowchart</w:t>
      </w:r>
      <w:r w:rsidR="009E198E" w:rsidRPr="00397EC3">
        <w:rPr>
          <w:rFonts w:ascii="Times New Roman" w:hAnsi="Times New Roman" w:cs="Times New Roman"/>
          <w:sz w:val="24"/>
          <w:lang w:val="en-US"/>
        </w:rPr>
        <w:t xml:space="preserve">.  </w:t>
      </w:r>
    </w:p>
    <w:p w14:paraId="69CB2049" w14:textId="203AF3F9" w:rsidR="00AF6C0C" w:rsidRPr="00D73094" w:rsidRDefault="009E198E" w:rsidP="00AC337F">
      <w:pPr>
        <w:spacing w:after="0" w:line="360" w:lineRule="auto"/>
        <w:contextualSpacing/>
        <w:jc w:val="both"/>
        <w:rPr>
          <w:rFonts w:ascii="Times New Roman" w:hAnsi="Times New Roman" w:cs="Times New Roman"/>
          <w:sz w:val="24"/>
          <w:szCs w:val="24"/>
        </w:rPr>
      </w:pPr>
      <w:r>
        <w:rPr>
          <w:rFonts w:ascii="Calibri" w:eastAsia="Calibri" w:hAnsi="Calibri" w:cs="Calibri"/>
          <w:noProof/>
          <w:lang w:val="fr-FR" w:eastAsia="fr-FR"/>
        </w:rPr>
        <w:lastRenderedPageBreak/>
        <mc:AlternateContent>
          <mc:Choice Requires="wpg">
            <w:drawing>
              <wp:inline distT="0" distB="0" distL="0" distR="0" wp14:anchorId="10AE6CA7" wp14:editId="119AE959">
                <wp:extent cx="5742476" cy="3048000"/>
                <wp:effectExtent l="0" t="0" r="0" b="0"/>
                <wp:docPr id="89264" name="Group 89264"/>
                <wp:cNvGraphicFramePr/>
                <a:graphic xmlns:a="http://schemas.openxmlformats.org/drawingml/2006/main">
                  <a:graphicData uri="http://schemas.microsoft.com/office/word/2010/wordprocessingGroup">
                    <wpg:wgp>
                      <wpg:cNvGrpSpPr/>
                      <wpg:grpSpPr>
                        <a:xfrm>
                          <a:off x="0" y="0"/>
                          <a:ext cx="5742476" cy="3048000"/>
                          <a:chOff x="149403" y="0"/>
                          <a:chExt cx="5751972" cy="3991175"/>
                        </a:xfrm>
                      </wpg:grpSpPr>
                      <wps:wsp>
                        <wps:cNvPr id="6909" name="Rectangle 6909"/>
                        <wps:cNvSpPr/>
                        <wps:spPr>
                          <a:xfrm>
                            <a:off x="5732146" y="3766795"/>
                            <a:ext cx="50673" cy="224380"/>
                          </a:xfrm>
                          <a:prstGeom prst="rect">
                            <a:avLst/>
                          </a:prstGeom>
                          <a:ln>
                            <a:noFill/>
                          </a:ln>
                        </wps:spPr>
                        <wps:txbx>
                          <w:txbxContent>
                            <w:p w14:paraId="6C835547" w14:textId="77777777" w:rsidR="00B51B57" w:rsidRPr="009E198E" w:rsidRDefault="00B51B57"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6973" name="Shape 6973"/>
                        <wps:cNvSpPr/>
                        <wps:spPr>
                          <a:xfrm>
                            <a:off x="4692887" y="2257537"/>
                            <a:ext cx="3302" cy="433959"/>
                          </a:xfrm>
                          <a:custGeom>
                            <a:avLst/>
                            <a:gdLst/>
                            <a:ahLst/>
                            <a:cxnLst/>
                            <a:rect l="0" t="0" r="0" b="0"/>
                            <a:pathLst>
                              <a:path w="3302" h="433959">
                                <a:moveTo>
                                  <a:pt x="0" y="0"/>
                                </a:moveTo>
                                <a:lnTo>
                                  <a:pt x="0" y="309372"/>
                                </a:lnTo>
                                <a:lnTo>
                                  <a:pt x="3302" y="309372"/>
                                </a:lnTo>
                                <a:lnTo>
                                  <a:pt x="3302" y="433959"/>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4" name="Shape 6974"/>
                        <wps:cNvSpPr/>
                        <wps:spPr>
                          <a:xfrm>
                            <a:off x="3165893" y="853782"/>
                            <a:ext cx="1460373" cy="520229"/>
                          </a:xfrm>
                          <a:custGeom>
                            <a:avLst/>
                            <a:gdLst/>
                            <a:ahLst/>
                            <a:cxnLst/>
                            <a:rect l="0" t="0" r="0" b="0"/>
                            <a:pathLst>
                              <a:path w="1460373" h="391033">
                                <a:moveTo>
                                  <a:pt x="0" y="0"/>
                                </a:moveTo>
                                <a:lnTo>
                                  <a:pt x="0" y="266446"/>
                                </a:lnTo>
                                <a:lnTo>
                                  <a:pt x="1460373" y="266446"/>
                                </a:lnTo>
                                <a:lnTo>
                                  <a:pt x="1460373"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5" name="Shape 6975"/>
                        <wps:cNvSpPr/>
                        <wps:spPr>
                          <a:xfrm>
                            <a:off x="1687985" y="2257545"/>
                            <a:ext cx="918972" cy="391033"/>
                          </a:xfrm>
                          <a:custGeom>
                            <a:avLst/>
                            <a:gdLst/>
                            <a:ahLst/>
                            <a:cxnLst/>
                            <a:rect l="0" t="0" r="0" b="0"/>
                            <a:pathLst>
                              <a:path w="918972" h="391033">
                                <a:moveTo>
                                  <a:pt x="0" y="0"/>
                                </a:moveTo>
                                <a:lnTo>
                                  <a:pt x="0" y="266446"/>
                                </a:lnTo>
                                <a:lnTo>
                                  <a:pt x="918972" y="266446"/>
                                </a:lnTo>
                                <a:lnTo>
                                  <a:pt x="918972" y="391033"/>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6" name="Shape 6976"/>
                        <wps:cNvSpPr/>
                        <wps:spPr>
                          <a:xfrm>
                            <a:off x="769493" y="2098675"/>
                            <a:ext cx="936498" cy="549910"/>
                          </a:xfrm>
                          <a:custGeom>
                            <a:avLst/>
                            <a:gdLst/>
                            <a:ahLst/>
                            <a:cxnLst/>
                            <a:rect l="0" t="0" r="0" b="0"/>
                            <a:pathLst>
                              <a:path w="936498" h="549910">
                                <a:moveTo>
                                  <a:pt x="936498" y="0"/>
                                </a:moveTo>
                                <a:lnTo>
                                  <a:pt x="936498" y="425323"/>
                                </a:lnTo>
                                <a:lnTo>
                                  <a:pt x="0" y="425323"/>
                                </a:lnTo>
                                <a:lnTo>
                                  <a:pt x="0" y="549910"/>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7" name="Shape 6977"/>
                        <wps:cNvSpPr/>
                        <wps:spPr>
                          <a:xfrm>
                            <a:off x="1705864" y="949238"/>
                            <a:ext cx="1460373" cy="391033"/>
                          </a:xfrm>
                          <a:custGeom>
                            <a:avLst/>
                            <a:gdLst/>
                            <a:ahLst/>
                            <a:cxnLst/>
                            <a:rect l="0" t="0" r="0" b="0"/>
                            <a:pathLst>
                              <a:path w="1460373" h="391033">
                                <a:moveTo>
                                  <a:pt x="1460373" y="0"/>
                                </a:moveTo>
                                <a:lnTo>
                                  <a:pt x="1460373" y="266446"/>
                                </a:lnTo>
                                <a:lnTo>
                                  <a:pt x="0" y="266446"/>
                                </a:lnTo>
                                <a:lnTo>
                                  <a:pt x="0"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9" name="Shape 6979"/>
                        <wps:cNvSpPr/>
                        <wps:spPr>
                          <a:xfrm>
                            <a:off x="2493645" y="0"/>
                            <a:ext cx="1344676" cy="853821"/>
                          </a:xfrm>
                          <a:custGeom>
                            <a:avLst/>
                            <a:gdLst/>
                            <a:ahLst/>
                            <a:cxnLst/>
                            <a:rect l="0" t="0" r="0" b="0"/>
                            <a:pathLst>
                              <a:path w="1344676" h="853821">
                                <a:moveTo>
                                  <a:pt x="0" y="85344"/>
                                </a:moveTo>
                                <a:cubicBezTo>
                                  <a:pt x="0" y="38226"/>
                                  <a:pt x="38227" y="0"/>
                                  <a:pt x="85471" y="0"/>
                                </a:cubicBezTo>
                                <a:lnTo>
                                  <a:pt x="1259205" y="0"/>
                                </a:lnTo>
                                <a:cubicBezTo>
                                  <a:pt x="1306449" y="0"/>
                                  <a:pt x="1344676" y="38226"/>
                                  <a:pt x="1344676" y="85344"/>
                                </a:cubicBezTo>
                                <a:lnTo>
                                  <a:pt x="1344676" y="768350"/>
                                </a:lnTo>
                                <a:cubicBezTo>
                                  <a:pt x="1344676" y="815594"/>
                                  <a:pt x="1306449" y="853821"/>
                                  <a:pt x="1259205" y="853821"/>
                                </a:cubicBezTo>
                                <a:lnTo>
                                  <a:pt x="85471" y="853821"/>
                                </a:lnTo>
                                <a:cubicBezTo>
                                  <a:pt x="38227" y="853821"/>
                                  <a:pt x="0" y="815594"/>
                                  <a:pt x="0" y="76835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6980" name="Shape 6980"/>
                        <wps:cNvSpPr/>
                        <wps:spPr>
                          <a:xfrm>
                            <a:off x="2643124" y="141859"/>
                            <a:ext cx="1344549" cy="853821"/>
                          </a:xfrm>
                          <a:custGeom>
                            <a:avLst/>
                            <a:gdLst/>
                            <a:ahLst/>
                            <a:cxnLst/>
                            <a:rect l="0" t="0" r="0" b="0"/>
                            <a:pathLst>
                              <a:path w="1344549" h="853821">
                                <a:moveTo>
                                  <a:pt x="85344" y="0"/>
                                </a:move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lnTo>
                                  <a:pt x="0" y="85471"/>
                                </a:lnTo>
                                <a:cubicBezTo>
                                  <a:pt x="0" y="38227"/>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1" name="Shape 6981"/>
                        <wps:cNvSpPr/>
                        <wps:spPr>
                          <a:xfrm>
                            <a:off x="2643124" y="141859"/>
                            <a:ext cx="1344549" cy="853821"/>
                          </a:xfrm>
                          <a:custGeom>
                            <a:avLst/>
                            <a:gdLst/>
                            <a:ahLst/>
                            <a:cxnLst/>
                            <a:rect l="0" t="0" r="0" b="0"/>
                            <a:pathLst>
                              <a:path w="1344549" h="853821">
                                <a:moveTo>
                                  <a:pt x="0" y="85471"/>
                                </a:moveTo>
                                <a:cubicBezTo>
                                  <a:pt x="0" y="38227"/>
                                  <a:pt x="38227" y="0"/>
                                  <a:pt x="85344" y="0"/>
                                </a:cubicBez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2" name="Rectangle 6982"/>
                        <wps:cNvSpPr/>
                        <wps:spPr>
                          <a:xfrm>
                            <a:off x="2715514" y="204133"/>
                            <a:ext cx="917789" cy="224381"/>
                          </a:xfrm>
                          <a:prstGeom prst="rect">
                            <a:avLst/>
                          </a:prstGeom>
                          <a:ln>
                            <a:noFill/>
                          </a:ln>
                        </wps:spPr>
                        <wps:txbx>
                          <w:txbxContent>
                            <w:p w14:paraId="041FD2E9" w14:textId="77BB70CB" w:rsidR="00B51B57" w:rsidRPr="009E198E" w:rsidRDefault="00397EC3" w:rsidP="009E198E">
                              <w:pPr>
                                <w:rPr>
                                  <w:rFonts w:ascii="Times New Roman" w:hAnsi="Times New Roman" w:cs="Times New Roman"/>
                                  <w:sz w:val="24"/>
                                  <w:szCs w:val="24"/>
                                </w:rPr>
                              </w:pPr>
                              <w:r>
                                <w:rPr>
                                  <w:rFonts w:ascii="Times New Roman" w:eastAsia="Times New Roman" w:hAnsi="Times New Roman" w:cs="Times New Roman"/>
                                  <w:b/>
                                  <w:sz w:val="24"/>
                                  <w:szCs w:val="24"/>
                                </w:rPr>
                                <w:t>Vendors</w:t>
                              </w:r>
                              <w:r w:rsidR="00B51B57"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83" name="Rectangle 6983"/>
                        <wps:cNvSpPr/>
                        <wps:spPr>
                          <a:xfrm>
                            <a:off x="2705773" y="380757"/>
                            <a:ext cx="954549" cy="288635"/>
                          </a:xfrm>
                          <a:prstGeom prst="rect">
                            <a:avLst/>
                          </a:prstGeom>
                          <a:ln>
                            <a:noFill/>
                          </a:ln>
                        </wps:spPr>
                        <wps:txbx>
                          <w:txbxContent>
                            <w:p w14:paraId="7367FAFF" w14:textId="441D3A62"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wps:txbx>
                        <wps:bodyPr horzOverflow="overflow" vert="horz" lIns="0" tIns="0" rIns="0" bIns="0" rtlCol="0">
                          <a:noAutofit/>
                        </wps:bodyPr>
                      </wps:wsp>
                      <wps:wsp>
                        <wps:cNvPr id="6984" name="Rectangle 6984"/>
                        <wps:cNvSpPr/>
                        <wps:spPr>
                          <a:xfrm>
                            <a:off x="2715514" y="669391"/>
                            <a:ext cx="514838" cy="224380"/>
                          </a:xfrm>
                          <a:prstGeom prst="rect">
                            <a:avLst/>
                          </a:prstGeom>
                          <a:ln>
                            <a:noFill/>
                          </a:ln>
                        </wps:spPr>
                        <wps:txbx>
                          <w:txbxContent>
                            <w:p w14:paraId="78F90034" w14:textId="414654F0"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wps:txbx>
                        <wps:bodyPr horzOverflow="overflow" vert="horz" lIns="0" tIns="0" rIns="0" bIns="0" rtlCol="0">
                          <a:noAutofit/>
                        </wps:bodyPr>
                      </wps:wsp>
                      <wps:wsp>
                        <wps:cNvPr id="6987" name="Shape 6987"/>
                        <wps:cNvSpPr/>
                        <wps:spPr>
                          <a:xfrm>
                            <a:off x="1183005"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8" name="Shape 6988"/>
                        <wps:cNvSpPr/>
                        <wps:spPr>
                          <a:xfrm>
                            <a:off x="1183005"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9" name="Rectangle 6989"/>
                        <wps:cNvSpPr/>
                        <wps:spPr>
                          <a:xfrm>
                            <a:off x="1254633" y="1615541"/>
                            <a:ext cx="1596777" cy="224380"/>
                          </a:xfrm>
                          <a:prstGeom prst="rect">
                            <a:avLst/>
                          </a:prstGeom>
                          <a:ln>
                            <a:noFill/>
                          </a:ln>
                        </wps:spPr>
                        <wps:txbx>
                          <w:txbxContent>
                            <w:p w14:paraId="55B1C6F3" w14:textId="0CFC21FF"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wps:txbx>
                        <wps:bodyPr horzOverflow="overflow" vert="horz" lIns="0" tIns="0" rIns="0" bIns="0" rtlCol="0">
                          <a:noAutofit/>
                        </wps:bodyPr>
                      </wps:wsp>
                      <wps:wsp>
                        <wps:cNvPr id="6990" name="Rectangle 6990"/>
                        <wps:cNvSpPr/>
                        <wps:spPr>
                          <a:xfrm>
                            <a:off x="1254633" y="1834997"/>
                            <a:ext cx="1278988" cy="224380"/>
                          </a:xfrm>
                          <a:prstGeom prst="rect">
                            <a:avLst/>
                          </a:prstGeom>
                          <a:ln>
                            <a:noFill/>
                          </a:ln>
                        </wps:spPr>
                        <wps:txbx>
                          <w:txbxContent>
                            <w:p w14:paraId="119FEEBB" w14:textId="6BC14E36"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6993" name="Shape 6993"/>
                        <wps:cNvSpPr/>
                        <wps:spPr>
                          <a:xfrm>
                            <a:off x="149403" y="2790444"/>
                            <a:ext cx="1538808" cy="1040511"/>
                          </a:xfrm>
                          <a:custGeom>
                            <a:avLst/>
                            <a:gdLst/>
                            <a:ahLst/>
                            <a:cxnLst/>
                            <a:rect l="0" t="0" r="0" b="0"/>
                            <a:pathLst>
                              <a:path w="1538808" h="1040511">
                                <a:moveTo>
                                  <a:pt x="104051" y="0"/>
                                </a:move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lnTo>
                                  <a:pt x="0" y="104013"/>
                                </a:lnTo>
                                <a:cubicBezTo>
                                  <a:pt x="0" y="46609"/>
                                  <a:pt x="46584" y="0"/>
                                  <a:pt x="10405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94" name="Shape 6994"/>
                        <wps:cNvSpPr/>
                        <wps:spPr>
                          <a:xfrm>
                            <a:off x="149403" y="2706038"/>
                            <a:ext cx="1538808" cy="1040511"/>
                          </a:xfrm>
                          <a:custGeom>
                            <a:avLst/>
                            <a:gdLst/>
                            <a:ahLst/>
                            <a:cxnLst/>
                            <a:rect l="0" t="0" r="0" b="0"/>
                            <a:pathLst>
                              <a:path w="1538808" h="1040511">
                                <a:moveTo>
                                  <a:pt x="0" y="104013"/>
                                </a:moveTo>
                                <a:cubicBezTo>
                                  <a:pt x="0" y="46609"/>
                                  <a:pt x="46584" y="0"/>
                                  <a:pt x="104051" y="0"/>
                                </a:cubicBez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95" name="Rectangle 6995"/>
                        <wps:cNvSpPr/>
                        <wps:spPr>
                          <a:xfrm>
                            <a:off x="220304" y="2903688"/>
                            <a:ext cx="1793751" cy="242330"/>
                          </a:xfrm>
                          <a:prstGeom prst="rect">
                            <a:avLst/>
                          </a:prstGeom>
                          <a:ln>
                            <a:noFill/>
                          </a:ln>
                        </wps:spPr>
                        <wps:txbx>
                          <w:txbxContent>
                            <w:p w14:paraId="02EFDAEE" w14:textId="5DAB0753" w:rsidR="00B51B57" w:rsidRPr="009E198E" w:rsidRDefault="00B51B57"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Participants inclu</w:t>
                              </w:r>
                              <w:r w:rsidR="0081475D">
                                <w:rPr>
                                  <w:rFonts w:ascii="Times New Roman" w:eastAsia="Times New Roman" w:hAnsi="Times New Roman" w:cs="Times New Roman"/>
                                  <w:b/>
                                  <w:sz w:val="24"/>
                                  <w:szCs w:val="24"/>
                                </w:rPr>
                                <w:t>ded</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6" name="Rectangle 6996"/>
                        <wps:cNvSpPr/>
                        <wps:spPr>
                          <a:xfrm>
                            <a:off x="229845" y="3085237"/>
                            <a:ext cx="1622979" cy="242330"/>
                          </a:xfrm>
                          <a:prstGeom prst="rect">
                            <a:avLst/>
                          </a:prstGeom>
                          <a:ln>
                            <a:noFill/>
                          </a:ln>
                        </wps:spPr>
                        <wps:txbx>
                          <w:txbxContent>
                            <w:p w14:paraId="2F08FC11" w14:textId="73046CDE" w:rsidR="00B51B57" w:rsidRPr="009E198E" w:rsidRDefault="0081475D"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analysis</w:t>
                              </w:r>
                              <w:r w:rsidR="00B51B57"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8" name="Rectangle 6998"/>
                        <wps:cNvSpPr/>
                        <wps:spPr>
                          <a:xfrm>
                            <a:off x="220304" y="3408799"/>
                            <a:ext cx="1438659" cy="242330"/>
                          </a:xfrm>
                          <a:prstGeom prst="rect">
                            <a:avLst/>
                          </a:prstGeom>
                          <a:ln>
                            <a:noFill/>
                          </a:ln>
                        </wps:spPr>
                        <wps:txbx>
                          <w:txbxContent>
                            <w:p w14:paraId="4CD890BD" w14:textId="4D41C495"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0" name="Shape 7000"/>
                        <wps:cNvSpPr/>
                        <wps:spPr>
                          <a:xfrm>
                            <a:off x="1837690" y="2489708"/>
                            <a:ext cx="1574038" cy="1118616"/>
                          </a:xfrm>
                          <a:custGeom>
                            <a:avLst/>
                            <a:gdLst/>
                            <a:ahLst/>
                            <a:cxnLst/>
                            <a:rect l="0" t="0" r="0" b="0"/>
                            <a:pathLst>
                              <a:path w="1574038" h="1118616">
                                <a:moveTo>
                                  <a:pt x="0" y="111760"/>
                                </a:moveTo>
                                <a:cubicBezTo>
                                  <a:pt x="0" y="50038"/>
                                  <a:pt x="50038" y="0"/>
                                  <a:pt x="111887" y="0"/>
                                </a:cubicBezTo>
                                <a:lnTo>
                                  <a:pt x="1462151" y="0"/>
                                </a:lnTo>
                                <a:cubicBezTo>
                                  <a:pt x="1524000" y="0"/>
                                  <a:pt x="1574038" y="50038"/>
                                  <a:pt x="1574038" y="111760"/>
                                </a:cubicBezTo>
                                <a:lnTo>
                                  <a:pt x="1574038" y="1006729"/>
                                </a:lnTo>
                                <a:cubicBezTo>
                                  <a:pt x="1574038" y="1068578"/>
                                  <a:pt x="1524000" y="1118616"/>
                                  <a:pt x="1462151" y="1118616"/>
                                </a:cubicBezTo>
                                <a:lnTo>
                                  <a:pt x="111887" y="1118616"/>
                                </a:lnTo>
                                <a:cubicBezTo>
                                  <a:pt x="50038" y="1118616"/>
                                  <a:pt x="0" y="1068578"/>
                                  <a:pt x="0" y="10067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01" name="Shape 7001"/>
                        <wps:cNvSpPr/>
                        <wps:spPr>
                          <a:xfrm>
                            <a:off x="1987042" y="2631567"/>
                            <a:ext cx="1574165" cy="1118743"/>
                          </a:xfrm>
                          <a:custGeom>
                            <a:avLst/>
                            <a:gdLst/>
                            <a:ahLst/>
                            <a:cxnLst/>
                            <a:rect l="0" t="0" r="0" b="0"/>
                            <a:pathLst>
                              <a:path w="1574165" h="1118743">
                                <a:moveTo>
                                  <a:pt x="111887" y="0"/>
                                </a:move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lnTo>
                                  <a:pt x="0" y="111887"/>
                                </a:lnTo>
                                <a:cubicBezTo>
                                  <a:pt x="0" y="50165"/>
                                  <a:pt x="50165" y="0"/>
                                  <a:pt x="111887"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02" name="Shape 7002"/>
                        <wps:cNvSpPr/>
                        <wps:spPr>
                          <a:xfrm>
                            <a:off x="1987042" y="2631567"/>
                            <a:ext cx="1574165" cy="1118743"/>
                          </a:xfrm>
                          <a:custGeom>
                            <a:avLst/>
                            <a:gdLst/>
                            <a:ahLst/>
                            <a:cxnLst/>
                            <a:rect l="0" t="0" r="0" b="0"/>
                            <a:pathLst>
                              <a:path w="1574165" h="1118743">
                                <a:moveTo>
                                  <a:pt x="0" y="111887"/>
                                </a:moveTo>
                                <a:cubicBezTo>
                                  <a:pt x="0" y="50165"/>
                                  <a:pt x="50165" y="0"/>
                                  <a:pt x="111887" y="0"/>
                                </a:cubicBez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03" name="Rectangle 7003"/>
                        <wps:cNvSpPr/>
                        <wps:spPr>
                          <a:xfrm>
                            <a:off x="2047843" y="2747557"/>
                            <a:ext cx="1347091" cy="224381"/>
                          </a:xfrm>
                          <a:prstGeom prst="rect">
                            <a:avLst/>
                          </a:prstGeom>
                          <a:ln>
                            <a:noFill/>
                          </a:ln>
                        </wps:spPr>
                        <wps:txbx>
                          <w:txbxContent>
                            <w:p w14:paraId="3D101685" w14:textId="0724D217" w:rsidR="00B51B57" w:rsidRPr="009E198E" w:rsidRDefault="0081475D" w:rsidP="009E198E">
                              <w:pPr>
                                <w:rPr>
                                  <w:rFonts w:ascii="Times New Roman" w:hAnsi="Times New Roman" w:cs="Times New Roman"/>
                                  <w:sz w:val="24"/>
                                  <w:szCs w:val="24"/>
                                </w:rPr>
                              </w:pPr>
                              <w:r>
                                <w:rPr>
                                  <w:rFonts w:ascii="Times New Roman" w:eastAsia="Times New Roman" w:hAnsi="Times New Roman" w:cs="Times New Roman"/>
                                  <w:b/>
                                  <w:sz w:val="24"/>
                                  <w:szCs w:val="24"/>
                                </w:rPr>
                                <w:t>Incomplete or</w:t>
                              </w:r>
                              <w:r w:rsidR="00B51B57"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4" name="Rectangle 7004"/>
                        <wps:cNvSpPr/>
                        <wps:spPr>
                          <a:xfrm>
                            <a:off x="2066925" y="2956456"/>
                            <a:ext cx="1464247" cy="224381"/>
                          </a:xfrm>
                          <a:prstGeom prst="rect">
                            <a:avLst/>
                          </a:prstGeom>
                          <a:ln>
                            <a:noFill/>
                          </a:ln>
                        </wps:spPr>
                        <wps:txbx>
                          <w:txbxContent>
                            <w:p w14:paraId="0D2399E2" w14:textId="0D4851B6" w:rsidR="00B51B57" w:rsidRPr="009E198E" w:rsidRDefault="0081475D"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invalid</w:t>
                              </w:r>
                              <w:proofErr w:type="gramEnd"/>
                              <w:r w:rsidR="00B51B57"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5" name="Rectangle 7005"/>
                        <wps:cNvSpPr/>
                        <wps:spPr>
                          <a:xfrm>
                            <a:off x="2066925" y="3149049"/>
                            <a:ext cx="994601" cy="224829"/>
                          </a:xfrm>
                          <a:prstGeom prst="rect">
                            <a:avLst/>
                          </a:prstGeom>
                          <a:ln>
                            <a:noFill/>
                          </a:ln>
                        </wps:spPr>
                        <wps:txbx>
                          <w:txbxContent>
                            <w:p w14:paraId="24594EFE" w14:textId="7964BEB8"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wps:txbx>
                        <wps:bodyPr horzOverflow="overflow" vert="horz" lIns="0" tIns="0" rIns="0" bIns="0" rtlCol="0">
                          <a:noAutofit/>
                        </wps:bodyPr>
                      </wps:wsp>
                      <wps:wsp>
                        <wps:cNvPr id="7006" name="Rectangle 7006"/>
                        <wps:cNvSpPr/>
                        <wps:spPr>
                          <a:xfrm>
                            <a:off x="2066925" y="3369031"/>
                            <a:ext cx="1132846" cy="224380"/>
                          </a:xfrm>
                          <a:prstGeom prst="rect">
                            <a:avLst/>
                          </a:prstGeom>
                          <a:ln>
                            <a:noFill/>
                          </a:ln>
                        </wps:spPr>
                        <wps:txbx>
                          <w:txbxContent>
                            <w:p w14:paraId="31D8DA0F" w14:textId="4C99D873"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9" name="Shape 7009"/>
                        <wps:cNvSpPr/>
                        <wps:spPr>
                          <a:xfrm>
                            <a:off x="4103243"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0" name="Shape 7010"/>
                        <wps:cNvSpPr/>
                        <wps:spPr>
                          <a:xfrm>
                            <a:off x="4103243"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1" name="Rectangle 7011"/>
                        <wps:cNvSpPr/>
                        <wps:spPr>
                          <a:xfrm>
                            <a:off x="4176141" y="1615537"/>
                            <a:ext cx="1598024" cy="224380"/>
                          </a:xfrm>
                          <a:prstGeom prst="rect">
                            <a:avLst/>
                          </a:prstGeom>
                          <a:ln>
                            <a:noFill/>
                          </a:ln>
                        </wps:spPr>
                        <wps:txbx>
                          <w:txbxContent>
                            <w:p w14:paraId="0DF83925" w14:textId="1C4083F2" w:rsidR="00B51B57" w:rsidRPr="009E198E" w:rsidRDefault="0081475D" w:rsidP="009E198E">
                              <w:pPr>
                                <w:rPr>
                                  <w:rFonts w:ascii="Times New Roman" w:hAnsi="Times New Roman" w:cs="Times New Roman"/>
                                  <w:sz w:val="24"/>
                                  <w:szCs w:val="24"/>
                                </w:rPr>
                              </w:pPr>
                              <w:r>
                                <w:rPr>
                                  <w:rFonts w:ascii="Times New Roman" w:eastAsia="Times New Roman" w:hAnsi="Times New Roman" w:cs="Times New Roman"/>
                                  <w:b/>
                                  <w:sz w:val="24"/>
                                  <w:szCs w:val="24"/>
                                </w:rPr>
                                <w:t>Refusals</w:t>
                              </w:r>
                              <w:r w:rsidR="00B51B57"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13" name="Rectangle 7013"/>
                        <wps:cNvSpPr/>
                        <wps:spPr>
                          <a:xfrm>
                            <a:off x="4176141" y="1914499"/>
                            <a:ext cx="1132846" cy="224380"/>
                          </a:xfrm>
                          <a:prstGeom prst="rect">
                            <a:avLst/>
                          </a:prstGeom>
                          <a:ln>
                            <a:noFill/>
                          </a:ln>
                        </wps:spPr>
                        <wps:txbx>
                          <w:txbxContent>
                            <w:p w14:paraId="562E753C" w14:textId="0DA2DDEF"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15" name="Shape 7015"/>
                        <wps:cNvSpPr/>
                        <wps:spPr>
                          <a:xfrm>
                            <a:off x="3713861" y="2532634"/>
                            <a:ext cx="1831086" cy="1199134"/>
                          </a:xfrm>
                          <a:custGeom>
                            <a:avLst/>
                            <a:gdLst/>
                            <a:ahLst/>
                            <a:cxnLst/>
                            <a:rect l="0" t="0" r="0" b="0"/>
                            <a:pathLst>
                              <a:path w="1831086" h="1199134">
                                <a:moveTo>
                                  <a:pt x="0" y="119888"/>
                                </a:moveTo>
                                <a:cubicBezTo>
                                  <a:pt x="0" y="53594"/>
                                  <a:pt x="53721" y="0"/>
                                  <a:pt x="119888" y="0"/>
                                </a:cubicBezTo>
                                <a:lnTo>
                                  <a:pt x="1711198" y="0"/>
                                </a:lnTo>
                                <a:cubicBezTo>
                                  <a:pt x="1777365" y="0"/>
                                  <a:pt x="1831086" y="53594"/>
                                  <a:pt x="1831086" y="119888"/>
                                </a:cubicBezTo>
                                <a:lnTo>
                                  <a:pt x="1831086" y="1079246"/>
                                </a:lnTo>
                                <a:cubicBezTo>
                                  <a:pt x="1831086" y="1145413"/>
                                  <a:pt x="1777365" y="1199134"/>
                                  <a:pt x="1711198" y="1199134"/>
                                </a:cubicBezTo>
                                <a:lnTo>
                                  <a:pt x="119888" y="1199134"/>
                                </a:lnTo>
                                <a:cubicBezTo>
                                  <a:pt x="53721" y="1199134"/>
                                  <a:pt x="0" y="1145413"/>
                                  <a:pt x="0" y="107924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16" name="Shape 7016"/>
                        <wps:cNvSpPr/>
                        <wps:spPr>
                          <a:xfrm>
                            <a:off x="3863171" y="2674370"/>
                            <a:ext cx="2038204" cy="1199261"/>
                          </a:xfrm>
                          <a:custGeom>
                            <a:avLst/>
                            <a:gdLst/>
                            <a:ahLst/>
                            <a:cxnLst/>
                            <a:rect l="0" t="0" r="0" b="0"/>
                            <a:pathLst>
                              <a:path w="1831086" h="1199261">
                                <a:moveTo>
                                  <a:pt x="120015" y="0"/>
                                </a:move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lnTo>
                                  <a:pt x="0" y="119888"/>
                                </a:lnTo>
                                <a:cubicBezTo>
                                  <a:pt x="0" y="53721"/>
                                  <a:pt x="53721" y="0"/>
                                  <a:pt x="12001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7" name="Shape 7017"/>
                        <wps:cNvSpPr/>
                        <wps:spPr>
                          <a:xfrm>
                            <a:off x="3863213" y="2674493"/>
                            <a:ext cx="1831086" cy="1199261"/>
                          </a:xfrm>
                          <a:custGeom>
                            <a:avLst/>
                            <a:gdLst/>
                            <a:ahLst/>
                            <a:cxnLst/>
                            <a:rect l="0" t="0" r="0" b="0"/>
                            <a:pathLst>
                              <a:path w="1831086" h="1199261">
                                <a:moveTo>
                                  <a:pt x="0" y="119888"/>
                                </a:moveTo>
                                <a:cubicBezTo>
                                  <a:pt x="0" y="53721"/>
                                  <a:pt x="53721" y="0"/>
                                  <a:pt x="120015" y="0"/>
                                </a:cubicBez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8" name="Rectangle 7018"/>
                        <wps:cNvSpPr/>
                        <wps:spPr>
                          <a:xfrm>
                            <a:off x="3946271" y="2760429"/>
                            <a:ext cx="1407497" cy="224829"/>
                          </a:xfrm>
                          <a:prstGeom prst="rect">
                            <a:avLst/>
                          </a:prstGeom>
                          <a:ln>
                            <a:noFill/>
                          </a:ln>
                        </wps:spPr>
                        <wps:txbx>
                          <w:txbxContent>
                            <w:p w14:paraId="74F852EE" w14:textId="421C464F"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wps:txbx>
                        <wps:bodyPr horzOverflow="overflow" vert="horz" lIns="0" tIns="0" rIns="0" bIns="0" rtlCol="0">
                          <a:noAutofit/>
                        </wps:bodyPr>
                      </wps:wsp>
                      <wps:wsp>
                        <wps:cNvPr id="7019" name="Rectangle 7019"/>
                        <wps:cNvSpPr/>
                        <wps:spPr>
                          <a:xfrm>
                            <a:off x="3957860" y="2980273"/>
                            <a:ext cx="1875519" cy="285669"/>
                          </a:xfrm>
                          <a:prstGeom prst="rect">
                            <a:avLst/>
                          </a:prstGeom>
                          <a:ln>
                            <a:noFill/>
                          </a:ln>
                        </wps:spPr>
                        <wps:txbx>
                          <w:txbxContent>
                            <w:p w14:paraId="0F4A673B" w14:textId="7DBC6A56" w:rsidR="00B51B57" w:rsidRPr="009E198E" w:rsidRDefault="00B51B57" w:rsidP="009E198E">
                              <w:pPr>
                                <w:rPr>
                                  <w:rFonts w:ascii="Times New Roman" w:hAnsi="Times New Roman" w:cs="Times New Roman"/>
                                  <w:sz w:val="24"/>
                                  <w:szCs w:val="24"/>
                                </w:rPr>
                              </w:pPr>
                              <w:r>
                                <w:rPr>
                                  <w:rFonts w:ascii="Times New Roman" w:hAnsi="Times New Roman" w:cs="Times New Roman"/>
                                  <w:sz w:val="24"/>
                                  <w:szCs w:val="24"/>
                                </w:rPr>
                                <w:t>-</w:t>
                              </w:r>
                              <w:r w:rsidR="0081475D">
                                <w:rPr>
                                  <w:rFonts w:ascii="Times New Roman" w:hAnsi="Times New Roman" w:cs="Times New Roman"/>
                                  <w:sz w:val="24"/>
                                  <w:szCs w:val="24"/>
                                </w:rPr>
                                <w:t>Lack of time</w:t>
                              </w:r>
                              <w:r>
                                <w:rPr>
                                  <w:rFonts w:ascii="Times New Roman" w:hAnsi="Times New Roman" w:cs="Times New Roman"/>
                                  <w:sz w:val="24"/>
                                  <w:szCs w:val="24"/>
                                </w:rPr>
                                <w:t xml:space="preserve"> n=02</w:t>
                              </w: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89094" name="Rectangle 89094"/>
                        <wps:cNvSpPr/>
                        <wps:spPr>
                          <a:xfrm>
                            <a:off x="3957858" y="3152523"/>
                            <a:ext cx="1693052" cy="720925"/>
                          </a:xfrm>
                          <a:prstGeom prst="rect">
                            <a:avLst/>
                          </a:prstGeom>
                          <a:ln>
                            <a:noFill/>
                          </a:ln>
                        </wps:spPr>
                        <wps:txbx>
                          <w:txbxContent>
                            <w:p w14:paraId="06B98C0F" w14:textId="6B5FDBA5" w:rsidR="00B51B57" w:rsidRPr="0081475D" w:rsidRDefault="00B51B57"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w:t>
                              </w:r>
                              <w:r w:rsidR="0081475D" w:rsidRPr="0081475D">
                                <w:rPr>
                                  <w:rFonts w:ascii="Times New Roman" w:hAnsi="Times New Roman" w:cs="Times New Roman"/>
                                  <w:sz w:val="24"/>
                                  <w:szCs w:val="24"/>
                                  <w:lang w:val="en-US"/>
                                </w:rPr>
                                <w:t>Fear of government agents disguised as students</w:t>
                              </w:r>
                              <w:r w:rsidRPr="0081475D">
                                <w:rPr>
                                  <w:rFonts w:ascii="Times New Roman" w:hAnsi="Times New Roman" w:cs="Times New Roman"/>
                                  <w:sz w:val="24"/>
                                  <w:szCs w:val="24"/>
                                  <w:lang w:val="en-US"/>
                                </w:rPr>
                                <w:t xml:space="preserve">. n=11 </w:t>
                              </w:r>
                            </w:p>
                            <w:p w14:paraId="36A0263B" w14:textId="5699AC3E" w:rsidR="00B51B57" w:rsidRPr="0081475D" w:rsidRDefault="00B51B57" w:rsidP="00AC54CC">
                              <w:pPr>
                                <w:rPr>
                                  <w:rFonts w:ascii="Times New Roman" w:hAnsi="Times New Roman" w:cs="Times New Roman"/>
                                  <w:sz w:val="24"/>
                                  <w:szCs w:val="24"/>
                                  <w:lang w:val="en-US"/>
                                </w:rPr>
                              </w:pPr>
                            </w:p>
                            <w:p w14:paraId="5CA8B00C" w14:textId="2B878A32" w:rsidR="00B51B57" w:rsidRPr="0081475D" w:rsidRDefault="00B51B57" w:rsidP="009E198E">
                              <w:pPr>
                                <w:rPr>
                                  <w:rFonts w:ascii="Times New Roman" w:hAnsi="Times New Roman" w:cs="Times New Roman"/>
                                  <w:sz w:val="24"/>
                                  <w:szCs w:val="24"/>
                                  <w:lang w:val="en-US"/>
                                </w:rPr>
                              </w:pPr>
                            </w:p>
                          </w:txbxContent>
                        </wps:txbx>
                        <wps:bodyPr horzOverflow="overflow" vert="horz" lIns="0" tIns="0" rIns="0" bIns="0" rtlCol="0">
                          <a:noAutofit/>
                        </wps:bodyPr>
                      </wps:wsp>
                    </wpg:wgp>
                  </a:graphicData>
                </a:graphic>
              </wp:inline>
            </w:drawing>
          </mc:Choice>
          <mc:Fallback>
            <w:pict>
              <v:group w14:anchorId="10AE6CA7" id="Group 89264" o:spid="_x0000_s1026" style="width:452.15pt;height:240pt;mso-position-horizontal-relative:char;mso-position-vertical-relative:line" coordorigin="1494" coordsize="57519,3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">
                <v:rect id="Rectangle 6909" o:spid="_x0000_s1027" style="position:absolute;left:57321;top:376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" filled="f" stroked="f">
                  <v:textbox inset="0,0,0,0">
                    <w:txbxContent>
                      <w:p w14:paraId="6C835547" w14:textId="77777777" w:rsidR="00B51B57" w:rsidRPr="009E198E" w:rsidRDefault="00B51B57"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v:textbox>
                </v:rect>
                <v:shape id="Shape 6973" o:spid="_x0000_s1028" style="position:absolute;left:46928;top:22575;width:33;height:4339;visibility:visible;mso-wrap-style:square;v-text-anchor:top" coordsize="3302,43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" path="m,l,309372r3302,l3302,433959e" filled="f" strokecolor="#3964b0" strokeweight="1pt">
                  <v:stroke miterlimit="83231f" joinstyle="miter"/>
                  <v:path arrowok="t" textboxrect="0,0,3302,433959"/>
                </v:shape>
                <v:shape id="Shape 6974" o:spid="_x0000_s1029" style="position:absolute;left:31658;top:8537;width:14604;height:5203;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" path="m,l,266446r1460373,l1460373,391033e" filled="f" strokecolor="#30569b" strokeweight="1pt">
                  <v:stroke miterlimit="83231f" joinstyle="miter"/>
                  <v:path arrowok="t" textboxrect="0,0,1460373,391033"/>
                </v:shape>
                <v:shape id="Shape 6975" o:spid="_x0000_s1030" style="position:absolute;left:16879;top:22575;width:9190;height:3910;visibility:visible;mso-wrap-style:square;v-text-anchor:top" coordsize="918972,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" path="m,l,266446r918972,l918972,391033e" filled="f" strokecolor="#3964b0" strokeweight="1pt">
                  <v:stroke miterlimit="83231f" joinstyle="miter"/>
                  <v:path arrowok="t" textboxrect="0,0,918972,391033"/>
                </v:shape>
                <v:shape id="Shape 6976" o:spid="_x0000_s1031" style="position:absolute;left:7694;top:20986;width:9365;height:5499;visibility:visible;mso-wrap-style:square;v-text-anchor:top" coordsize="936498,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" path="m936498,r,425323l,425323,,549910e" filled="f" strokecolor="#3964b0" strokeweight="1pt">
                  <v:stroke miterlimit="83231f" joinstyle="miter"/>
                  <v:path arrowok="t" textboxrect="0,0,936498,549910"/>
                </v:shape>
                <v:shape id="Shape 6977" o:spid="_x0000_s1032" style="position:absolute;left:17058;top:9492;width:14604;height:3910;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" path="m1460373,r,266446l,266446,,391033e" filled="f" strokecolor="#30569b" strokeweight="1pt">
                  <v:stroke miterlimit="83231f" joinstyle="miter"/>
                  <v:path arrowok="t" textboxrect="0,0,1460373,391033"/>
                </v:shape>
                <v:shape id="Shape 6979" o:spid="_x0000_s1033" style="position:absolute;left:24936;width:13447;height:8538;visibility:visible;mso-wrap-style:square;v-text-anchor:top" coordsize="1344676,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" path="m,85344c,38226,38227,,85471,l1259205,v47244,,85471,38226,85471,85344l1344676,768350v,47244,-38227,85471,-85471,85471l85471,853821c38227,853821,,815594,,768350l,85344xe" filled="f" strokecolor="#f9f9f9" strokeweight="1pt">
                  <v:stroke miterlimit="83231f" joinstyle="miter"/>
                  <v:path arrowok="t" textboxrect="0,0,1344676,853821"/>
                </v:shape>
                <v:shape id="Shape 6980" o:spid="_x0000_s1034"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" path="m85344,l1259205,v47117,,85344,38227,85344,85471l1344549,768477v,47117,-38227,85344,-85344,85344l85344,853821c38227,853821,,815594,,768477l,85471c,38227,38227,,85344,xe" stroked="f" strokeweight="0">
                  <v:fill opacity="59110f"/>
                  <v:stroke miterlimit="83231f" joinstyle="miter"/>
                  <v:path arrowok="t" textboxrect="0,0,1344549,853821"/>
                </v:shape>
                <v:shape id="Shape 6981" o:spid="_x0000_s1035"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" path="m,85471c,38227,38227,,85344,l1259205,v47117,,85344,38227,85344,85471l1344549,768477v,47117,-38227,85344,-85344,85344l85344,853821c38227,853821,,815594,,768477l,85471xe" filled="f" strokecolor="#3f6ec3" strokeweight="1pt">
                  <v:stroke miterlimit="83231f" joinstyle="miter"/>
                  <v:path arrowok="t" textboxrect="0,0,1344549,853821"/>
                </v:shape>
                <v:rect id="Rectangle 6982" o:spid="_x0000_s1036" style="position:absolute;left:27155;top:2041;width:91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" filled="f" stroked="f">
                  <v:textbox inset="0,0,0,0">
                    <w:txbxContent>
                      <w:p w14:paraId="041FD2E9" w14:textId="77BB70CB" w:rsidR="00B51B57" w:rsidRPr="009E198E" w:rsidRDefault="00397EC3" w:rsidP="009E198E">
                        <w:pPr>
                          <w:rPr>
                            <w:rFonts w:ascii="Times New Roman" w:hAnsi="Times New Roman" w:cs="Times New Roman"/>
                            <w:sz w:val="24"/>
                            <w:szCs w:val="24"/>
                          </w:rPr>
                        </w:pPr>
                        <w:r>
                          <w:rPr>
                            <w:rFonts w:ascii="Times New Roman" w:eastAsia="Times New Roman" w:hAnsi="Times New Roman" w:cs="Times New Roman"/>
                            <w:b/>
                            <w:sz w:val="24"/>
                            <w:szCs w:val="24"/>
                          </w:rPr>
                          <w:t>Vendors</w:t>
                        </w:r>
                        <w:r w:rsidR="00B51B57" w:rsidRPr="009E198E">
                          <w:rPr>
                            <w:rFonts w:ascii="Times New Roman" w:eastAsia="Times New Roman" w:hAnsi="Times New Roman" w:cs="Times New Roman"/>
                            <w:b/>
                            <w:sz w:val="24"/>
                            <w:szCs w:val="24"/>
                          </w:rPr>
                          <w:t xml:space="preserve"> </w:t>
                        </w:r>
                      </w:p>
                    </w:txbxContent>
                  </v:textbox>
                </v:rect>
                <v:rect id="Rectangle 6983" o:spid="_x0000_s1037" style="position:absolute;left:27057;top:3807;width:9546;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CRxgAAAN0AAAAPAAAAZHJzL2Rvd25yZXYueG1sRI9ba8JA&#10;FITfBf/DcoS+6UYL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blpgkcYAAADdAAAA&#10;DwAAAAAAAAAAAAAAAAAHAgAAZHJzL2Rvd25yZXYueG1sUEsFBgAAAAADAAMAtwAAAPoCAAAAAA==&#10;" filled="f" stroked="f">
                  <v:textbox inset="0,0,0,0">
                    <w:txbxContent>
                      <w:p w14:paraId="7367FAFF" w14:textId="441D3A62"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v:textbox>
                </v:rect>
                <v:rect id="Rectangle 6984" o:spid="_x0000_s1038" style="position:absolute;left:27155;top:6693;width:5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lxgAAAN0AAAAPAAAAZHJzL2Rvd25yZXYueG1sRI9ba8JA&#10;FITfBf/DcoS+6UYp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4bP45cYAAADdAAAA&#10;DwAAAAAAAAAAAAAAAAAHAgAAZHJzL2Rvd25yZXYueG1sUEsFBgAAAAADAAMAtwAAAPoCAAAAAA==&#10;" filled="f" stroked="f">
                  <v:textbox inset="0,0,0,0">
                    <w:txbxContent>
                      <w:p w14:paraId="78F90034" w14:textId="414654F0"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v:textbox>
                </v:rect>
                <v:shape id="Shape 6987" o:spid="_x0000_s1039"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6988" o:spid="_x0000_s1040"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6989" o:spid="_x0000_s1041" style="position:absolute;left:12546;top:16155;width:159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55B1C6F3" w14:textId="0CFC21FF"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v:textbox>
                </v:rect>
                <v:rect id="Rectangle 6990" o:spid="_x0000_s1042" style="position:absolute;left:12546;top:18349;width:127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119FEEBB" w14:textId="6BC14E36"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v:textbox>
                </v:rect>
                <v:shape id="Shape 6993" o:spid="_x0000_s1043" style="position:absolute;left:1494;top:27904;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" path="m104051,l1434795,v57531,,104013,46609,104013,104013l1538808,936498v,57404,-46482,104013,-104013,104013l104051,1040511c46584,1040511,,993902,,936498l,104013c,46609,46584,,104051,xe" stroked="f" strokeweight="0">
                  <v:fill opacity="59110f"/>
                  <v:stroke miterlimit="83231f" joinstyle="miter"/>
                  <v:path arrowok="t" textboxrect="0,0,1538808,1040511"/>
                </v:shape>
                <v:shape id="Shape 6994" o:spid="_x0000_s1044" style="position:absolute;left:1494;top:27060;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" path="m,104013c,46609,46584,,104051,l1434795,v57531,,104013,46609,104013,104013l1538808,936498v,57404,-46482,104013,-104013,104013l104051,1040511c46584,1040511,,993902,,936498l,104013xe" filled="f" strokecolor="#3f6ec3" strokeweight="1pt">
                  <v:stroke miterlimit="83231f" joinstyle="miter"/>
                  <v:path arrowok="t" textboxrect="0,0,1538808,1040511"/>
                </v:shape>
                <v:rect id="Rectangle 6995" o:spid="_x0000_s1045" style="position:absolute;left:2203;top:29036;width:179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02EFDAEE" w14:textId="5DAB0753" w:rsidR="00B51B57" w:rsidRPr="009E198E" w:rsidRDefault="00B51B57"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Participants inclu</w:t>
                        </w:r>
                        <w:r w:rsidR="0081475D">
                          <w:rPr>
                            <w:rFonts w:ascii="Times New Roman" w:eastAsia="Times New Roman" w:hAnsi="Times New Roman" w:cs="Times New Roman"/>
                            <w:b/>
                            <w:sz w:val="24"/>
                            <w:szCs w:val="24"/>
                          </w:rPr>
                          <w:t>ded</w:t>
                        </w:r>
                        <w:r w:rsidRPr="009E198E">
                          <w:rPr>
                            <w:rFonts w:ascii="Times New Roman" w:eastAsia="Times New Roman" w:hAnsi="Times New Roman" w:cs="Times New Roman"/>
                            <w:b/>
                            <w:sz w:val="24"/>
                            <w:szCs w:val="24"/>
                          </w:rPr>
                          <w:t xml:space="preserve"> </w:t>
                        </w:r>
                      </w:p>
                    </w:txbxContent>
                  </v:textbox>
                </v:rect>
                <v:rect id="Rectangle 6996" o:spid="_x0000_s1046" style="position:absolute;left:2298;top:30852;width:16230;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2F08FC11" w14:textId="73046CDE" w:rsidR="00B51B57" w:rsidRPr="009E198E" w:rsidRDefault="0081475D"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analysis</w:t>
                        </w:r>
                        <w:r w:rsidR="00B51B57" w:rsidRPr="009E198E">
                          <w:rPr>
                            <w:rFonts w:ascii="Times New Roman" w:eastAsia="Times New Roman" w:hAnsi="Times New Roman" w:cs="Times New Roman"/>
                            <w:b/>
                            <w:sz w:val="24"/>
                            <w:szCs w:val="24"/>
                          </w:rPr>
                          <w:t xml:space="preserve"> </w:t>
                        </w:r>
                      </w:p>
                    </w:txbxContent>
                  </v:textbox>
                </v:rect>
                <v:rect id="Rectangle 6998" o:spid="_x0000_s1047" style="position:absolute;left:2203;top:34087;width:14386;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4CD890BD" w14:textId="4D41C495"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v:textbox>
                </v:rect>
                <v:shape id="Shape 7000" o:spid="_x0000_s1048" style="position:absolute;left:18376;top:24897;width:15741;height:11186;visibility:visible;mso-wrap-style:square;v-text-anchor:top" coordsize="1574038,111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" path="m,111760c,50038,50038,,111887,l1462151,v61849,,111887,50038,111887,111760l1574038,1006729v,61849,-50038,111887,-111887,111887l111887,1118616c50038,1118616,,1068578,,1006729l,111760xe" filled="f" strokecolor="#f9f9f9" strokeweight="1pt">
                  <v:stroke miterlimit="83231f" joinstyle="miter"/>
                  <v:path arrowok="t" textboxrect="0,0,1574038,1118616"/>
                </v:shape>
                <v:shape id="Shape 7001" o:spid="_x0000_s1049"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" path="m111887,l1462278,v61722,,111887,50165,111887,111887l1574165,1006856v,61722,-50165,111887,-111887,111887l111887,1118743c50165,1118743,,1068578,,1006856l,111887c,50165,50165,,111887,xe" stroked="f" strokeweight="0">
                  <v:fill opacity="59110f"/>
                  <v:stroke miterlimit="83231f" joinstyle="miter"/>
                  <v:path arrowok="t" textboxrect="0,0,1574165,1118743"/>
                </v:shape>
                <v:shape id="Shape 7002" o:spid="_x0000_s1050"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" path="m,111887c,50165,50165,,111887,l1462278,v61722,,111887,50165,111887,111887l1574165,1006856v,61722,-50165,111887,-111887,111887l111887,1118743c50165,1118743,,1068578,,1006856l,111887xe" filled="f" strokecolor="#3f6ec3" strokeweight="1pt">
                  <v:stroke miterlimit="83231f" joinstyle="miter"/>
                  <v:path arrowok="t" textboxrect="0,0,1574165,1118743"/>
                </v:shape>
                <v:rect id="Rectangle 7003" o:spid="_x0000_s1051" style="position:absolute;left:20478;top:27475;width:134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3D101685" w14:textId="0724D217" w:rsidR="00B51B57" w:rsidRPr="009E198E" w:rsidRDefault="0081475D" w:rsidP="009E198E">
                        <w:pPr>
                          <w:rPr>
                            <w:rFonts w:ascii="Times New Roman" w:hAnsi="Times New Roman" w:cs="Times New Roman"/>
                            <w:sz w:val="24"/>
                            <w:szCs w:val="24"/>
                          </w:rPr>
                        </w:pPr>
                        <w:r>
                          <w:rPr>
                            <w:rFonts w:ascii="Times New Roman" w:eastAsia="Times New Roman" w:hAnsi="Times New Roman" w:cs="Times New Roman"/>
                            <w:b/>
                            <w:sz w:val="24"/>
                            <w:szCs w:val="24"/>
                          </w:rPr>
                          <w:t>Incomplete or</w:t>
                        </w:r>
                        <w:r w:rsidR="00B51B57" w:rsidRPr="009E198E">
                          <w:rPr>
                            <w:rFonts w:ascii="Times New Roman" w:eastAsia="Times New Roman" w:hAnsi="Times New Roman" w:cs="Times New Roman"/>
                            <w:b/>
                            <w:sz w:val="24"/>
                            <w:szCs w:val="24"/>
                          </w:rPr>
                          <w:t xml:space="preserve"> </w:t>
                        </w:r>
                      </w:p>
                    </w:txbxContent>
                  </v:textbox>
                </v:rect>
                <v:rect id="Rectangle 7004" o:spid="_x0000_s1052" style="position:absolute;left:20669;top:29564;width:146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0D2399E2" w14:textId="0D4851B6" w:rsidR="00B51B57" w:rsidRPr="009E198E" w:rsidRDefault="0081475D"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invalid</w:t>
                        </w:r>
                        <w:proofErr w:type="gramEnd"/>
                        <w:r w:rsidR="00B51B57" w:rsidRPr="009E198E">
                          <w:rPr>
                            <w:rFonts w:ascii="Times New Roman" w:eastAsia="Times New Roman" w:hAnsi="Times New Roman" w:cs="Times New Roman"/>
                            <w:b/>
                            <w:sz w:val="24"/>
                            <w:szCs w:val="24"/>
                          </w:rPr>
                          <w:t xml:space="preserve"> </w:t>
                        </w:r>
                      </w:p>
                    </w:txbxContent>
                  </v:textbox>
                </v:rect>
                <v:rect id="Rectangle 7005" o:spid="_x0000_s1053" style="position:absolute;left:20669;top:31490;width:994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14:paraId="24594EFE" w14:textId="7964BEB8"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v:textbox>
                </v:rect>
                <v:rect id="Rectangle 7006" o:spid="_x0000_s1054" style="position:absolute;left:20669;top:33690;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" filled="f" stroked="f">
                  <v:textbox inset="0,0,0,0">
                    <w:txbxContent>
                      <w:p w14:paraId="31D8DA0F" w14:textId="4C99D873"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v:textbox>
                </v:rect>
                <v:shape id="Shape 7009" o:spid="_x0000_s1055"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7010" o:spid="_x0000_s1056"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7011" o:spid="_x0000_s1057" style="position:absolute;left:41761;top:16155;width:159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" filled="f" stroked="f">
                  <v:textbox inset="0,0,0,0">
                    <w:txbxContent>
                      <w:p w14:paraId="0DF83925" w14:textId="1C4083F2" w:rsidR="00B51B57" w:rsidRPr="009E198E" w:rsidRDefault="0081475D" w:rsidP="009E198E">
                        <w:pPr>
                          <w:rPr>
                            <w:rFonts w:ascii="Times New Roman" w:hAnsi="Times New Roman" w:cs="Times New Roman"/>
                            <w:sz w:val="24"/>
                            <w:szCs w:val="24"/>
                          </w:rPr>
                        </w:pPr>
                        <w:r>
                          <w:rPr>
                            <w:rFonts w:ascii="Times New Roman" w:eastAsia="Times New Roman" w:hAnsi="Times New Roman" w:cs="Times New Roman"/>
                            <w:b/>
                            <w:sz w:val="24"/>
                            <w:szCs w:val="24"/>
                          </w:rPr>
                          <w:t>Refusals</w:t>
                        </w:r>
                        <w:r w:rsidR="00B51B57" w:rsidRPr="009E198E">
                          <w:rPr>
                            <w:rFonts w:ascii="Times New Roman" w:eastAsia="Times New Roman" w:hAnsi="Times New Roman" w:cs="Times New Roman"/>
                            <w:b/>
                            <w:sz w:val="24"/>
                            <w:szCs w:val="24"/>
                          </w:rPr>
                          <w:t xml:space="preserve"> </w:t>
                        </w:r>
                      </w:p>
                    </w:txbxContent>
                  </v:textbox>
                </v:rect>
                <v:rect id="Rectangle 7013" o:spid="_x0000_s1058" style="position:absolute;left:41761;top:19144;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" filled="f" stroked="f">
                  <v:textbox inset="0,0,0,0">
                    <w:txbxContent>
                      <w:p w14:paraId="562E753C" w14:textId="0DA2DDEF" w:rsidR="00B51B57" w:rsidRPr="009E198E" w:rsidRDefault="00B51B57"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v:textbox>
                </v:rect>
                <v:shape id="Shape 7015" o:spid="_x0000_s1059" style="position:absolute;left:37138;top:25326;width:18311;height:11991;visibility:visible;mso-wrap-style:square;v-text-anchor:top" coordsize="1831086,11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" path="m,119888c,53594,53721,,119888,l1711198,v66167,,119888,53594,119888,119888l1831086,1079246v,66167,-53721,119888,-119888,119888l119888,1199134c53721,1199134,,1145413,,1079246l,119888xe" filled="f" strokecolor="#f9f9f9" strokeweight="1pt">
                  <v:stroke miterlimit="83231f" joinstyle="miter"/>
                  <v:path arrowok="t" textboxrect="0,0,1831086,1199134"/>
                </v:shape>
                <v:shape id="Shape 7016" o:spid="_x0000_s1060" style="position:absolute;left:38631;top:26743;width:20382;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" path="m120015,l1711198,v66294,,119888,53721,119888,119888l1831086,1079246v,66294,-53594,120015,-119888,120015l120015,1199261c53721,1199261,,1145540,,1079246l,119888c,53721,53721,,120015,xe" stroked="f" strokeweight="0">
                  <v:fill opacity="59110f"/>
                  <v:stroke miterlimit="83231f" joinstyle="miter"/>
                  <v:path arrowok="t" textboxrect="0,0,1831086,1199261"/>
                </v:shape>
                <v:shape id="Shape 7017" o:spid="_x0000_s1061" style="position:absolute;left:38632;top:26744;width:18310;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" path="m,119888c,53721,53721,,120015,l1711198,v66294,,119888,53721,119888,119888l1831086,1079246v,66294,-53594,120015,-119888,120015l120015,1199261c53721,1199261,,1145540,,1079246l,119888xe" filled="f" strokecolor="#3f6ec3" strokeweight="1pt">
                  <v:stroke miterlimit="83231f" joinstyle="miter"/>
                  <v:path arrowok="t" textboxrect="0,0,1831086,1199261"/>
                </v:shape>
                <v:rect id="Rectangle 7018" o:spid="_x0000_s1062" style="position:absolute;left:39462;top:27604;width:1407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14:paraId="74F852EE" w14:textId="421C464F" w:rsidR="00B51B57" w:rsidRPr="0081475D" w:rsidRDefault="0081475D"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v:textbox>
                </v:rect>
                <v:rect id="Rectangle 7019" o:spid="_x0000_s1063" style="position:absolute;left:39578;top:29802;width:187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14:paraId="0F4A673B" w14:textId="7DBC6A56" w:rsidR="00B51B57" w:rsidRPr="009E198E" w:rsidRDefault="00B51B57" w:rsidP="009E198E">
                        <w:pPr>
                          <w:rPr>
                            <w:rFonts w:ascii="Times New Roman" w:hAnsi="Times New Roman" w:cs="Times New Roman"/>
                            <w:sz w:val="24"/>
                            <w:szCs w:val="24"/>
                          </w:rPr>
                        </w:pPr>
                        <w:r>
                          <w:rPr>
                            <w:rFonts w:ascii="Times New Roman" w:hAnsi="Times New Roman" w:cs="Times New Roman"/>
                            <w:sz w:val="24"/>
                            <w:szCs w:val="24"/>
                          </w:rPr>
                          <w:t>-</w:t>
                        </w:r>
                        <w:r w:rsidR="0081475D">
                          <w:rPr>
                            <w:rFonts w:ascii="Times New Roman" w:hAnsi="Times New Roman" w:cs="Times New Roman"/>
                            <w:sz w:val="24"/>
                            <w:szCs w:val="24"/>
                          </w:rPr>
                          <w:t>Lack of time</w:t>
                        </w:r>
                        <w:r>
                          <w:rPr>
                            <w:rFonts w:ascii="Times New Roman" w:hAnsi="Times New Roman" w:cs="Times New Roman"/>
                            <w:sz w:val="24"/>
                            <w:szCs w:val="24"/>
                          </w:rPr>
                          <w:t xml:space="preserve"> n=02</w:t>
                        </w:r>
                        <w:r w:rsidRPr="009E198E">
                          <w:rPr>
                            <w:rFonts w:ascii="Times New Roman" w:hAnsi="Times New Roman" w:cs="Times New Roman"/>
                            <w:sz w:val="24"/>
                            <w:szCs w:val="24"/>
                          </w:rPr>
                          <w:t xml:space="preserve"> </w:t>
                        </w:r>
                      </w:p>
                    </w:txbxContent>
                  </v:textbox>
                </v:rect>
                <v:rect id="Rectangle 89094" o:spid="_x0000_s1064" style="position:absolute;left:39578;top:31525;width:16931;height: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" filled="f" stroked="f">
                  <v:textbox inset="0,0,0,0">
                    <w:txbxContent>
                      <w:p w14:paraId="06B98C0F" w14:textId="6B5FDBA5" w:rsidR="00B51B57" w:rsidRPr="0081475D" w:rsidRDefault="00B51B57"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w:t>
                        </w:r>
                        <w:r w:rsidR="0081475D" w:rsidRPr="0081475D">
                          <w:rPr>
                            <w:rFonts w:ascii="Times New Roman" w:hAnsi="Times New Roman" w:cs="Times New Roman"/>
                            <w:sz w:val="24"/>
                            <w:szCs w:val="24"/>
                            <w:lang w:val="en-US"/>
                          </w:rPr>
                          <w:t>Fear of government agents disguised as students</w:t>
                        </w:r>
                        <w:r w:rsidRPr="0081475D">
                          <w:rPr>
                            <w:rFonts w:ascii="Times New Roman" w:hAnsi="Times New Roman" w:cs="Times New Roman"/>
                            <w:sz w:val="24"/>
                            <w:szCs w:val="24"/>
                            <w:lang w:val="en-US"/>
                          </w:rPr>
                          <w:t xml:space="preserve">. n=11 </w:t>
                        </w:r>
                      </w:p>
                      <w:p w14:paraId="36A0263B" w14:textId="5699AC3E" w:rsidR="00B51B57" w:rsidRPr="0081475D" w:rsidRDefault="00B51B57" w:rsidP="00AC54CC">
                        <w:pPr>
                          <w:rPr>
                            <w:rFonts w:ascii="Times New Roman" w:hAnsi="Times New Roman" w:cs="Times New Roman"/>
                            <w:sz w:val="24"/>
                            <w:szCs w:val="24"/>
                            <w:lang w:val="en-US"/>
                          </w:rPr>
                        </w:pPr>
                      </w:p>
                      <w:p w14:paraId="5CA8B00C" w14:textId="2B878A32" w:rsidR="00B51B57" w:rsidRPr="0081475D" w:rsidRDefault="00B51B57" w:rsidP="009E198E">
                        <w:pPr>
                          <w:rPr>
                            <w:rFonts w:ascii="Times New Roman" w:hAnsi="Times New Roman" w:cs="Times New Roman"/>
                            <w:sz w:val="24"/>
                            <w:szCs w:val="24"/>
                            <w:lang w:val="en-US"/>
                          </w:rPr>
                        </w:pPr>
                      </w:p>
                    </w:txbxContent>
                  </v:textbox>
                </v:rect>
                <w10:anchorlock/>
              </v:group>
            </w:pict>
          </mc:Fallback>
        </mc:AlternateContent>
      </w:r>
    </w:p>
    <w:p w14:paraId="62F3B04A" w14:textId="572BB611" w:rsidR="00AF6C0C" w:rsidRDefault="005B7401" w:rsidP="005B7401">
      <w:pPr>
        <w:pStyle w:val="Heading3"/>
        <w:rPr>
          <w:b w:val="0"/>
          <w:bCs/>
          <w:lang w:val="en-US"/>
        </w:rPr>
      </w:pPr>
      <w:bookmarkStart w:id="16" w:name="_Toc171150527"/>
      <w:bookmarkStart w:id="17" w:name="_Toc179544402"/>
      <w:bookmarkStart w:id="18" w:name="_Toc179544533"/>
      <w:r w:rsidRPr="0081475D">
        <w:rPr>
          <w:lang w:val="en-US"/>
        </w:rPr>
        <w:t>F</w:t>
      </w:r>
      <w:r w:rsidR="00152C69" w:rsidRPr="0081475D">
        <w:rPr>
          <w:lang w:val="en-US"/>
        </w:rPr>
        <w:t xml:space="preserve">igure </w:t>
      </w:r>
      <w:r w:rsidR="00936B2F" w:rsidRPr="0081475D">
        <w:rPr>
          <w:lang w:val="en-US"/>
        </w:rPr>
        <w:t>1:</w:t>
      </w:r>
      <w:r w:rsidR="00152C69" w:rsidRPr="0081475D">
        <w:rPr>
          <w:lang w:val="en-US"/>
        </w:rPr>
        <w:t xml:space="preserve"> </w:t>
      </w:r>
      <w:bookmarkEnd w:id="16"/>
      <w:bookmarkEnd w:id="17"/>
      <w:bookmarkEnd w:id="18"/>
      <w:r w:rsidR="00936B2F">
        <w:rPr>
          <w:b w:val="0"/>
          <w:bCs/>
          <w:lang w:val="en-US"/>
        </w:rPr>
        <w:t>S</w:t>
      </w:r>
      <w:r w:rsidR="0081475D" w:rsidRPr="0081475D">
        <w:rPr>
          <w:b w:val="0"/>
          <w:bCs/>
          <w:lang w:val="en-US"/>
        </w:rPr>
        <w:t>tudy participants flowcharts</w:t>
      </w:r>
    </w:p>
    <w:p w14:paraId="068FDF64" w14:textId="77777777" w:rsidR="00804989" w:rsidRPr="00804989" w:rsidRDefault="00804989" w:rsidP="00804989">
      <w:pPr>
        <w:rPr>
          <w:lang w:val="en-US"/>
        </w:rPr>
      </w:pPr>
    </w:p>
    <w:p w14:paraId="27256CE2" w14:textId="12F214AF" w:rsidR="0081475D" w:rsidRPr="0081475D" w:rsidRDefault="0081475D" w:rsidP="00F73A19">
      <w:pPr>
        <w:spacing w:after="0" w:line="360" w:lineRule="auto"/>
        <w:jc w:val="both"/>
        <w:rPr>
          <w:rFonts w:ascii="Times New Roman" w:eastAsiaTheme="majorEastAsia" w:hAnsi="Times New Roman" w:cs="Times New Roman"/>
          <w:b/>
          <w:color w:val="000000" w:themeColor="text1"/>
          <w:sz w:val="24"/>
          <w:szCs w:val="24"/>
          <w:lang w:val="en-US"/>
        </w:rPr>
      </w:pPr>
      <w:r w:rsidRPr="0081475D">
        <w:rPr>
          <w:rFonts w:ascii="Times New Roman" w:eastAsiaTheme="majorEastAsia" w:hAnsi="Times New Roman" w:cs="Times New Roman"/>
          <w:b/>
          <w:color w:val="000000" w:themeColor="text1"/>
          <w:sz w:val="24"/>
          <w:szCs w:val="24"/>
          <w:lang w:val="en-US"/>
        </w:rPr>
        <w:t xml:space="preserve">Sociodemographic </w:t>
      </w:r>
      <w:r w:rsidR="00397EC3">
        <w:rPr>
          <w:rFonts w:ascii="Times New Roman" w:eastAsiaTheme="majorEastAsia" w:hAnsi="Times New Roman" w:cs="Times New Roman"/>
          <w:b/>
          <w:color w:val="000000" w:themeColor="text1"/>
          <w:sz w:val="24"/>
          <w:szCs w:val="24"/>
          <w:lang w:val="en-US"/>
        </w:rPr>
        <w:t>c</w:t>
      </w:r>
      <w:r w:rsidRPr="0081475D">
        <w:rPr>
          <w:rFonts w:ascii="Times New Roman" w:eastAsiaTheme="majorEastAsia" w:hAnsi="Times New Roman" w:cs="Times New Roman"/>
          <w:b/>
          <w:color w:val="000000" w:themeColor="text1"/>
          <w:sz w:val="24"/>
          <w:szCs w:val="24"/>
          <w:lang w:val="en-US"/>
        </w:rPr>
        <w:t>haracteristics of Medic</w:t>
      </w:r>
      <w:r w:rsidR="00663F9D">
        <w:rPr>
          <w:rFonts w:ascii="Times New Roman" w:eastAsiaTheme="majorEastAsia" w:hAnsi="Times New Roman" w:cs="Times New Roman"/>
          <w:b/>
          <w:color w:val="000000" w:themeColor="text1"/>
          <w:sz w:val="24"/>
          <w:szCs w:val="24"/>
          <w:lang w:val="en-US"/>
        </w:rPr>
        <w:t>ation</w:t>
      </w:r>
      <w:r w:rsidRPr="0081475D">
        <w:rPr>
          <w:rFonts w:ascii="Times New Roman" w:eastAsiaTheme="majorEastAsia" w:hAnsi="Times New Roman" w:cs="Times New Roman"/>
          <w:b/>
          <w:color w:val="000000" w:themeColor="text1"/>
          <w:sz w:val="24"/>
          <w:szCs w:val="24"/>
          <w:lang w:val="en-US"/>
        </w:rPr>
        <w:t xml:space="preserve"> Vendors </w:t>
      </w:r>
      <w:r w:rsidR="00663F9D">
        <w:rPr>
          <w:rFonts w:ascii="Times New Roman" w:eastAsiaTheme="majorEastAsia" w:hAnsi="Times New Roman" w:cs="Times New Roman"/>
          <w:b/>
          <w:color w:val="000000" w:themeColor="text1"/>
          <w:sz w:val="24"/>
          <w:szCs w:val="24"/>
          <w:lang w:val="en-US"/>
        </w:rPr>
        <w:t>(MVs)</w:t>
      </w:r>
    </w:p>
    <w:p w14:paraId="4D07FCAC" w14:textId="4152E5DD" w:rsidR="0062279C" w:rsidRPr="0081475D" w:rsidRDefault="0081475D" w:rsidP="005B7401">
      <w:pPr>
        <w:pStyle w:val="Heading3"/>
        <w:rPr>
          <w:rFonts w:eastAsiaTheme="minorHAnsi"/>
          <w:b w:val="0"/>
          <w:color w:val="auto"/>
          <w:lang w:val="en-US"/>
        </w:rPr>
      </w:pPr>
      <w:bookmarkStart w:id="19" w:name="_Toc179544405"/>
      <w:bookmarkStart w:id="20" w:name="_Toc179544536"/>
      <w:r w:rsidRPr="0081475D">
        <w:rPr>
          <w:rFonts w:eastAsiaTheme="minorHAnsi"/>
          <w:b w:val="0"/>
          <w:color w:val="auto"/>
          <w:lang w:val="en-US"/>
        </w:rPr>
        <w:t xml:space="preserve">The study included 105 </w:t>
      </w:r>
      <w:r w:rsidR="00663F9D">
        <w:rPr>
          <w:rFonts w:eastAsiaTheme="minorHAnsi"/>
          <w:b w:val="0"/>
          <w:color w:val="auto"/>
          <w:lang w:val="en-US"/>
        </w:rPr>
        <w:t>MVs</w:t>
      </w:r>
      <w:r w:rsidRPr="0081475D">
        <w:rPr>
          <w:rFonts w:eastAsiaTheme="minorHAnsi"/>
          <w:b w:val="0"/>
          <w:color w:val="auto"/>
          <w:lang w:val="en-US"/>
        </w:rPr>
        <w:t>, of whom 81% were men. Most were aged 20–39 years (67.6%). The majority operated from kiosks (78.1%), and 43.8% had no health qualification. The most represented trained professionals were state-registered nurses (19.05%) and nurse aids</w:t>
      </w:r>
      <w:r w:rsidR="00663F9D">
        <w:rPr>
          <w:rFonts w:eastAsiaTheme="minorHAnsi"/>
          <w:b w:val="0"/>
          <w:color w:val="auto"/>
          <w:lang w:val="en-US"/>
        </w:rPr>
        <w:t xml:space="preserve"> </w:t>
      </w:r>
      <w:r w:rsidRPr="0081475D">
        <w:rPr>
          <w:rFonts w:eastAsiaTheme="minorHAnsi"/>
          <w:b w:val="0"/>
          <w:color w:val="auto"/>
          <w:lang w:val="en-US"/>
        </w:rPr>
        <w:t>(17.14%)</w:t>
      </w:r>
      <w:r w:rsidR="008F0559" w:rsidRPr="0081475D">
        <w:rPr>
          <w:rFonts w:eastAsiaTheme="minorHAnsi"/>
          <w:b w:val="0"/>
          <w:color w:val="auto"/>
          <w:lang w:val="en-US"/>
        </w:rPr>
        <w:t>.</w:t>
      </w:r>
    </w:p>
    <w:p w14:paraId="2F09D52B" w14:textId="3C9B5B0B" w:rsidR="00034B4F" w:rsidRPr="00663F9D" w:rsidRDefault="00034B4F" w:rsidP="005B7401">
      <w:pPr>
        <w:pStyle w:val="Heading3"/>
        <w:rPr>
          <w:lang w:val="en-US"/>
        </w:rPr>
      </w:pPr>
      <w:r w:rsidRPr="00663F9D">
        <w:rPr>
          <w:lang w:val="en-US"/>
        </w:rPr>
        <w:t xml:space="preserve">Table </w:t>
      </w:r>
      <w:r w:rsidR="0062279C" w:rsidRPr="00663F9D">
        <w:rPr>
          <w:lang w:val="en-US"/>
        </w:rPr>
        <w:t>2</w:t>
      </w:r>
      <w:r w:rsidRPr="00663F9D">
        <w:rPr>
          <w:lang w:val="en-US"/>
        </w:rPr>
        <w:t xml:space="preserve">: </w:t>
      </w:r>
      <w:r w:rsidR="00936B2F">
        <w:rPr>
          <w:b w:val="0"/>
          <w:bCs/>
          <w:lang w:val="en-US"/>
        </w:rPr>
        <w:t>S</w:t>
      </w:r>
      <w:r w:rsidR="0081475D" w:rsidRPr="00663F9D">
        <w:rPr>
          <w:b w:val="0"/>
          <w:bCs/>
          <w:lang w:val="en-US"/>
        </w:rPr>
        <w:t>ociodemographic profiles of</w:t>
      </w:r>
      <w:r w:rsidRPr="00663F9D">
        <w:rPr>
          <w:b w:val="0"/>
          <w:bCs/>
          <w:lang w:val="en-US"/>
        </w:rPr>
        <w:t xml:space="preserve"> </w:t>
      </w:r>
      <w:r w:rsidR="00663F9D" w:rsidRPr="00663F9D">
        <w:rPr>
          <w:b w:val="0"/>
          <w:bCs/>
          <w:lang w:val="en-US"/>
        </w:rPr>
        <w:t>the MVs</w:t>
      </w:r>
      <w:r w:rsidRPr="00663F9D">
        <w:rPr>
          <w:b w:val="0"/>
          <w:bCs/>
          <w:lang w:val="en-US"/>
        </w:rPr>
        <w:t>.</w:t>
      </w:r>
      <w:bookmarkEnd w:id="19"/>
      <w:bookmarkEnd w:id="20"/>
    </w:p>
    <w:tbl>
      <w:tblPr>
        <w:tblStyle w:val="PlainTable2"/>
        <w:tblW w:w="9000" w:type="dxa"/>
        <w:tblBorders>
          <w:top w:val="single" w:sz="4" w:space="0" w:color="auto"/>
          <w:bottom w:val="single" w:sz="4" w:space="0" w:color="auto"/>
        </w:tblBorders>
        <w:tblLook w:val="04A0" w:firstRow="1" w:lastRow="0" w:firstColumn="1" w:lastColumn="0" w:noHBand="0" w:noVBand="1"/>
      </w:tblPr>
      <w:tblGrid>
        <w:gridCol w:w="2813"/>
        <w:gridCol w:w="2137"/>
        <w:gridCol w:w="2340"/>
        <w:gridCol w:w="1710"/>
      </w:tblGrid>
      <w:tr w:rsidR="00365D9E" w:rsidRPr="00D73094" w14:paraId="33AB8388" w14:textId="77777777" w:rsidTr="00365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single" w:sz="4" w:space="0" w:color="auto"/>
              <w:bottom w:val="single" w:sz="4" w:space="0" w:color="auto"/>
            </w:tcBorders>
          </w:tcPr>
          <w:p w14:paraId="358259AD" w14:textId="2E79E7D6" w:rsidR="00365D9E" w:rsidRPr="00D73094" w:rsidRDefault="00365D9E" w:rsidP="00E90A83">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r w:rsidRPr="00D73094">
              <w:rPr>
                <w:rFonts w:ascii="Times New Roman" w:hAnsi="Times New Roman" w:cs="Times New Roman"/>
                <w:sz w:val="24"/>
                <w:szCs w:val="24"/>
                <w:lang w:val="fr-FR"/>
              </w:rPr>
              <w:t xml:space="preserve"> </w:t>
            </w:r>
          </w:p>
        </w:tc>
        <w:tc>
          <w:tcPr>
            <w:tcW w:w="2137" w:type="dxa"/>
            <w:tcBorders>
              <w:top w:val="single" w:sz="4" w:space="0" w:color="auto"/>
              <w:bottom w:val="single" w:sz="4" w:space="0" w:color="auto"/>
            </w:tcBorders>
          </w:tcPr>
          <w:p w14:paraId="64B7031C" w14:textId="58485175"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Frequency (N)</w:t>
            </w:r>
            <w:r w:rsidRPr="00D73094">
              <w:rPr>
                <w:rFonts w:ascii="Times New Roman" w:hAnsi="Times New Roman" w:cs="Times New Roman"/>
                <w:sz w:val="24"/>
                <w:szCs w:val="24"/>
                <w:lang w:val="fr-FR"/>
              </w:rPr>
              <w:t xml:space="preserve"> </w:t>
            </w:r>
          </w:p>
        </w:tc>
        <w:tc>
          <w:tcPr>
            <w:tcW w:w="2340" w:type="dxa"/>
            <w:tcBorders>
              <w:top w:val="single" w:sz="4" w:space="0" w:color="auto"/>
              <w:bottom w:val="single" w:sz="4" w:space="0" w:color="auto"/>
            </w:tcBorders>
          </w:tcPr>
          <w:p w14:paraId="5BFF2B07" w14:textId="57BE9F78"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Percentage (%)</w:t>
            </w:r>
          </w:p>
        </w:tc>
        <w:tc>
          <w:tcPr>
            <w:tcW w:w="1710" w:type="dxa"/>
            <w:tcBorders>
              <w:top w:val="single" w:sz="4" w:space="0" w:color="auto"/>
              <w:bottom w:val="single" w:sz="4" w:space="0" w:color="auto"/>
            </w:tcBorders>
          </w:tcPr>
          <w:p w14:paraId="67228DEC" w14:textId="41A84318" w:rsidR="00365D9E" w:rsidRPr="00D73094" w:rsidRDefault="00365D9E"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95%</w:t>
            </w:r>
            <w:r>
              <w:rPr>
                <w:rFonts w:ascii="Times New Roman" w:hAnsi="Times New Roman" w:cs="Times New Roman"/>
                <w:sz w:val="24"/>
                <w:szCs w:val="24"/>
                <w:lang w:val="fr-FR"/>
              </w:rPr>
              <w:t xml:space="preserve"> CI</w:t>
            </w:r>
          </w:p>
        </w:tc>
      </w:tr>
      <w:tr w:rsidR="00365D9E" w:rsidRPr="00D73094" w14:paraId="1F703FE3" w14:textId="77777777" w:rsidTr="00365D9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13" w:type="dxa"/>
            <w:tcBorders>
              <w:top w:val="single" w:sz="4" w:space="0" w:color="auto"/>
              <w:bottom w:val="nil"/>
            </w:tcBorders>
          </w:tcPr>
          <w:p w14:paraId="5733FC3C" w14:textId="193D58EB" w:rsidR="00365D9E" w:rsidRPr="00365D9E" w:rsidRDefault="00365D9E" w:rsidP="00F133FC">
            <w:pPr>
              <w:spacing w:after="0" w:line="240"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Age</w:t>
            </w:r>
          </w:p>
        </w:tc>
        <w:tc>
          <w:tcPr>
            <w:tcW w:w="2137" w:type="dxa"/>
            <w:tcBorders>
              <w:top w:val="single" w:sz="4" w:space="0" w:color="auto"/>
              <w:bottom w:val="nil"/>
            </w:tcBorders>
          </w:tcPr>
          <w:p w14:paraId="00605C26"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single" w:sz="4" w:space="0" w:color="auto"/>
              <w:bottom w:val="nil"/>
            </w:tcBorders>
          </w:tcPr>
          <w:p w14:paraId="0BBBC2D3"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single" w:sz="4" w:space="0" w:color="auto"/>
              <w:bottom w:val="nil"/>
            </w:tcBorders>
          </w:tcPr>
          <w:p w14:paraId="3D2DC1CA"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46E95DC1" w14:textId="77777777" w:rsidTr="00365D9E">
        <w:trPr>
          <w:trHeight w:val="296"/>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1D01DA1" w14:textId="2A75235C"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20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39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380D89C6" w14:textId="1EA28C8E"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p>
        </w:tc>
        <w:tc>
          <w:tcPr>
            <w:tcW w:w="2340" w:type="dxa"/>
            <w:tcBorders>
              <w:top w:val="nil"/>
              <w:bottom w:val="nil"/>
            </w:tcBorders>
          </w:tcPr>
          <w:p w14:paraId="7A6B3410" w14:textId="438E584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7DB9406C" w14:textId="40D1B34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1- 77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6A4793EE"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60BFD7D" w14:textId="04A0484A"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40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59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150862D5" w14:textId="4766907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2340" w:type="dxa"/>
            <w:tcBorders>
              <w:top w:val="nil"/>
              <w:bottom w:val="nil"/>
            </w:tcBorders>
          </w:tcPr>
          <w:p w14:paraId="7DC4353F" w14:textId="359D0345"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6B3BA576" w14:textId="229F537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2584B3A2" w14:textId="77777777" w:rsidTr="00365D9E">
        <w:trPr>
          <w:trHeight w:val="19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8206297" w14:textId="124B9B3C"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60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79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7D7314FE" w14:textId="65ABDC4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2340" w:type="dxa"/>
            <w:tcBorders>
              <w:top w:val="nil"/>
              <w:bottom w:val="nil"/>
            </w:tcBorders>
          </w:tcPr>
          <w:p w14:paraId="42F941D2" w14:textId="24D21623"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6F5EDE57" w14:textId="2674136F"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33AB4EF2" w14:textId="77777777" w:rsidTr="00365D9E">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0527150" w14:textId="3B3B1FA7"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Sex</w:t>
            </w:r>
            <w:proofErr w:type="spellEnd"/>
          </w:p>
        </w:tc>
        <w:tc>
          <w:tcPr>
            <w:tcW w:w="2137" w:type="dxa"/>
            <w:tcBorders>
              <w:top w:val="nil"/>
              <w:bottom w:val="nil"/>
            </w:tcBorders>
          </w:tcPr>
          <w:p w14:paraId="75D1B4D8"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0913B7D0"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547F534B"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075A7E67"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2DC5C46" w14:textId="58143401"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Male</w:t>
            </w:r>
          </w:p>
        </w:tc>
        <w:tc>
          <w:tcPr>
            <w:tcW w:w="2137" w:type="dxa"/>
            <w:tcBorders>
              <w:top w:val="nil"/>
              <w:bottom w:val="nil"/>
            </w:tcBorders>
          </w:tcPr>
          <w:p w14:paraId="4ACCA991" w14:textId="17D2D931"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85</w:t>
            </w:r>
          </w:p>
        </w:tc>
        <w:tc>
          <w:tcPr>
            <w:tcW w:w="2340" w:type="dxa"/>
            <w:tcBorders>
              <w:top w:val="nil"/>
              <w:bottom w:val="nil"/>
            </w:tcBorders>
          </w:tcPr>
          <w:p w14:paraId="28920C19" w14:textId="64EAF8F9"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05E6EE8E" w14:textId="1594698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3- 87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7142AE4C" w14:textId="77777777" w:rsidTr="00365D9E">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935C2FA" w14:textId="005E3E4E" w:rsidR="00365D9E" w:rsidRPr="00365D9E" w:rsidRDefault="00365D9E" w:rsidP="007A5576">
            <w:pPr>
              <w:spacing w:after="0" w:line="276"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Female</w:t>
            </w:r>
            <w:proofErr w:type="spellEnd"/>
          </w:p>
        </w:tc>
        <w:tc>
          <w:tcPr>
            <w:tcW w:w="2137" w:type="dxa"/>
            <w:tcBorders>
              <w:top w:val="nil"/>
              <w:bottom w:val="nil"/>
            </w:tcBorders>
          </w:tcPr>
          <w:p w14:paraId="5E85B501" w14:textId="1E84C54C"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2340" w:type="dxa"/>
            <w:tcBorders>
              <w:top w:val="nil"/>
              <w:bottom w:val="nil"/>
            </w:tcBorders>
          </w:tcPr>
          <w:p w14:paraId="4A7DCC71" w14:textId="4650EDDA"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5718E62A" w14:textId="2533D34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 – 26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365D9E" w:rsidRPr="00D73094" w14:paraId="366BDD92" w14:textId="77777777" w:rsidTr="00365D9E">
        <w:trPr>
          <w:trHeight w:val="208"/>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D2E6CF2" w14:textId="64186887" w:rsidR="00365D9E" w:rsidRPr="00365D9E" w:rsidRDefault="00365D9E"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Education</w:t>
            </w:r>
          </w:p>
        </w:tc>
        <w:tc>
          <w:tcPr>
            <w:tcW w:w="2137" w:type="dxa"/>
            <w:tcBorders>
              <w:top w:val="nil"/>
              <w:bottom w:val="nil"/>
            </w:tcBorders>
          </w:tcPr>
          <w:p w14:paraId="591674CD"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4D8BC419"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05EED4F1"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4477EE62"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4B05DB4D" w14:textId="481232B6"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rPr>
              <w:t xml:space="preserve">No </w:t>
            </w:r>
            <w:proofErr w:type="spellStart"/>
            <w:r w:rsidRPr="00365D9E">
              <w:rPr>
                <w:rFonts w:ascii="Times New Roman" w:hAnsi="Times New Roman" w:cs="Times New Roman"/>
                <w:b w:val="0"/>
                <w:bCs w:val="0"/>
                <w:sz w:val="24"/>
                <w:szCs w:val="24"/>
              </w:rPr>
              <w:t>schooling</w:t>
            </w:r>
            <w:proofErr w:type="spellEnd"/>
          </w:p>
        </w:tc>
        <w:tc>
          <w:tcPr>
            <w:tcW w:w="2137" w:type="dxa"/>
            <w:tcBorders>
              <w:top w:val="nil"/>
              <w:bottom w:val="nil"/>
            </w:tcBorders>
          </w:tcPr>
          <w:p w14:paraId="3ABB064B" w14:textId="0649D0CF"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2340" w:type="dxa"/>
            <w:tcBorders>
              <w:top w:val="nil"/>
              <w:bottom w:val="nil"/>
            </w:tcBorders>
          </w:tcPr>
          <w:p w14:paraId="33ED459C" w14:textId="3054AF6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nil"/>
              <w:bottom w:val="nil"/>
            </w:tcBorders>
          </w:tcPr>
          <w:p w14:paraId="30944DC3" w14:textId="0F21510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21BE0FD9" w14:textId="77777777" w:rsidTr="00365D9E">
        <w:trPr>
          <w:trHeight w:val="99"/>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7FB733D" w14:textId="245F6742"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eastAsia="Times New Roman" w:hAnsi="Times New Roman" w:cs="Times New Roman"/>
                <w:b w:val="0"/>
                <w:bCs w:val="0"/>
                <w:sz w:val="24"/>
                <w:szCs w:val="24"/>
                <w:lang w:val="fr-FR"/>
              </w:rPr>
              <w:t>Secondary</w:t>
            </w:r>
            <w:proofErr w:type="spellEnd"/>
          </w:p>
        </w:tc>
        <w:tc>
          <w:tcPr>
            <w:tcW w:w="2137" w:type="dxa"/>
            <w:tcBorders>
              <w:top w:val="nil"/>
              <w:bottom w:val="nil"/>
            </w:tcBorders>
          </w:tcPr>
          <w:p w14:paraId="3480E6B8" w14:textId="1E4F9AC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54</w:t>
            </w:r>
          </w:p>
        </w:tc>
        <w:tc>
          <w:tcPr>
            <w:tcW w:w="2340" w:type="dxa"/>
            <w:tcBorders>
              <w:top w:val="nil"/>
              <w:bottom w:val="nil"/>
            </w:tcBorders>
          </w:tcPr>
          <w:p w14:paraId="501FE879" w14:textId="5CF02AA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1710" w:type="dxa"/>
            <w:tcBorders>
              <w:top w:val="nil"/>
              <w:bottom w:val="nil"/>
            </w:tcBorders>
          </w:tcPr>
          <w:p w14:paraId="73265CAB" w14:textId="256FAD0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61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365D9E" w:rsidRPr="00D73094" w14:paraId="1620796D"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305B1A5" w14:textId="005C2ACF"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Higher</w:t>
            </w:r>
            <w:proofErr w:type="spellEnd"/>
            <w:r w:rsidRPr="00365D9E">
              <w:rPr>
                <w:rFonts w:ascii="Times New Roman" w:hAnsi="Times New Roman" w:cs="Times New Roman"/>
                <w:b w:val="0"/>
                <w:bCs w:val="0"/>
                <w:sz w:val="24"/>
                <w:szCs w:val="24"/>
                <w:lang w:val="fr-FR"/>
              </w:rPr>
              <w:t>/</w:t>
            </w:r>
            <w:proofErr w:type="spellStart"/>
            <w:r w:rsidRPr="00365D9E">
              <w:rPr>
                <w:rFonts w:ascii="Times New Roman" w:hAnsi="Times New Roman" w:cs="Times New Roman"/>
                <w:b w:val="0"/>
                <w:bCs w:val="0"/>
                <w:sz w:val="24"/>
                <w:szCs w:val="24"/>
                <w:lang w:val="fr-FR"/>
              </w:rPr>
              <w:t>Tertiary</w:t>
            </w:r>
            <w:proofErr w:type="spellEnd"/>
          </w:p>
        </w:tc>
        <w:tc>
          <w:tcPr>
            <w:tcW w:w="2137" w:type="dxa"/>
            <w:tcBorders>
              <w:top w:val="nil"/>
              <w:bottom w:val="nil"/>
            </w:tcBorders>
          </w:tcPr>
          <w:p w14:paraId="7C7CDE87" w14:textId="4CA3F85E"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p>
        </w:tc>
        <w:tc>
          <w:tcPr>
            <w:tcW w:w="2340" w:type="dxa"/>
            <w:tcBorders>
              <w:top w:val="nil"/>
              <w:bottom w:val="nil"/>
            </w:tcBorders>
          </w:tcPr>
          <w:p w14:paraId="5D71EE35" w14:textId="7ABF5FF4"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76CC492F" w14:textId="1925409A"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57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365D9E" w:rsidRPr="00D73094" w14:paraId="693D4C7A"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9708475" w14:textId="5FC84142"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eastAsia="Times New Roman" w:hAnsi="Times New Roman" w:cs="Times New Roman"/>
                <w:sz w:val="24"/>
                <w:szCs w:val="24"/>
                <w:lang w:val="fr-FR"/>
              </w:rPr>
              <w:t>Years</w:t>
            </w:r>
            <w:proofErr w:type="spellEnd"/>
            <w:r w:rsidRPr="00365D9E">
              <w:rPr>
                <w:rFonts w:ascii="Times New Roman" w:eastAsia="Times New Roman" w:hAnsi="Times New Roman" w:cs="Times New Roman"/>
                <w:sz w:val="24"/>
                <w:szCs w:val="24"/>
                <w:lang w:val="fr-FR"/>
              </w:rPr>
              <w:t xml:space="preserve"> of </w:t>
            </w:r>
            <w:proofErr w:type="spellStart"/>
            <w:r w:rsidRPr="00365D9E">
              <w:rPr>
                <w:rFonts w:ascii="Times New Roman" w:eastAsia="Times New Roman" w:hAnsi="Times New Roman" w:cs="Times New Roman"/>
                <w:sz w:val="24"/>
                <w:szCs w:val="24"/>
                <w:lang w:val="fr-FR"/>
              </w:rPr>
              <w:t>experience</w:t>
            </w:r>
            <w:proofErr w:type="spellEnd"/>
          </w:p>
        </w:tc>
        <w:tc>
          <w:tcPr>
            <w:tcW w:w="2137" w:type="dxa"/>
            <w:tcBorders>
              <w:top w:val="nil"/>
              <w:bottom w:val="nil"/>
            </w:tcBorders>
          </w:tcPr>
          <w:p w14:paraId="5C964508"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0BE33D85"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27BBC33A"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4D9C0BA7"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42E9767" w14:textId="22A39B6F"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lastRenderedPageBreak/>
              <w:t xml:space="preserve"> &lt; 10 </w:t>
            </w:r>
            <w:proofErr w:type="spellStart"/>
            <w:r w:rsidRPr="00365D9E">
              <w:rPr>
                <w:rFonts w:ascii="Times New Roman" w:hAnsi="Times New Roman" w:cs="Times New Roman"/>
                <w:b w:val="0"/>
                <w:bCs w:val="0"/>
                <w:sz w:val="24"/>
                <w:szCs w:val="24"/>
                <w:lang w:val="fr-FR"/>
              </w:rPr>
              <w:t>years</w:t>
            </w:r>
            <w:proofErr w:type="spellEnd"/>
          </w:p>
        </w:tc>
        <w:tc>
          <w:tcPr>
            <w:tcW w:w="2137" w:type="dxa"/>
            <w:tcBorders>
              <w:top w:val="nil"/>
              <w:bottom w:val="nil"/>
            </w:tcBorders>
          </w:tcPr>
          <w:p w14:paraId="7A73168B" w14:textId="54AFB79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2340" w:type="dxa"/>
            <w:tcBorders>
              <w:top w:val="nil"/>
              <w:bottom w:val="nil"/>
            </w:tcBorders>
          </w:tcPr>
          <w:p w14:paraId="2C34C151" w14:textId="46F4571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1710" w:type="dxa"/>
            <w:tcBorders>
              <w:top w:val="nil"/>
              <w:bottom w:val="nil"/>
            </w:tcBorders>
          </w:tcPr>
          <w:p w14:paraId="7EE90CC6" w14:textId="3C4A37E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75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365D9E" w:rsidRPr="00D73094" w14:paraId="76D04AEE" w14:textId="77777777" w:rsidTr="00365D9E">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71A93A2B" w14:textId="794A2731" w:rsidR="00365D9E" w:rsidRPr="00365D9E" w:rsidRDefault="00365D9E"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&gt;= 10 </w:t>
            </w:r>
            <w:proofErr w:type="spellStart"/>
            <w:r w:rsidRPr="00365D9E">
              <w:rPr>
                <w:rFonts w:ascii="Times New Roman" w:hAnsi="Times New Roman" w:cs="Times New Roman"/>
                <w:b w:val="0"/>
                <w:bCs w:val="0"/>
                <w:sz w:val="24"/>
                <w:szCs w:val="24"/>
                <w:lang w:val="fr-FR"/>
              </w:rPr>
              <w:t>years</w:t>
            </w:r>
            <w:proofErr w:type="spellEnd"/>
            <w:r w:rsidRPr="00365D9E">
              <w:rPr>
                <w:rFonts w:ascii="Times New Roman" w:hAnsi="Times New Roman" w:cs="Times New Roman"/>
                <w:b w:val="0"/>
                <w:bCs w:val="0"/>
                <w:sz w:val="24"/>
                <w:szCs w:val="24"/>
                <w:lang w:val="fr-FR"/>
              </w:rPr>
              <w:t xml:space="preserve"> </w:t>
            </w:r>
          </w:p>
        </w:tc>
        <w:tc>
          <w:tcPr>
            <w:tcW w:w="2137" w:type="dxa"/>
            <w:tcBorders>
              <w:top w:val="nil"/>
              <w:bottom w:val="nil"/>
            </w:tcBorders>
          </w:tcPr>
          <w:p w14:paraId="042981BB" w14:textId="0ADB92D5"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35</w:t>
            </w:r>
          </w:p>
        </w:tc>
        <w:tc>
          <w:tcPr>
            <w:tcW w:w="2340" w:type="dxa"/>
            <w:tcBorders>
              <w:top w:val="nil"/>
              <w:bottom w:val="nil"/>
            </w:tcBorders>
          </w:tcPr>
          <w:p w14:paraId="47628B05" w14:textId="53B2DDE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c>
          <w:tcPr>
            <w:tcW w:w="1710" w:type="dxa"/>
            <w:tcBorders>
              <w:top w:val="nil"/>
              <w:bottom w:val="nil"/>
            </w:tcBorders>
          </w:tcPr>
          <w:p w14:paraId="2A7C1F7A" w14:textId="1B5E8E0B"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651AB7F5" w14:textId="77777777" w:rsidTr="0036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0564216" w14:textId="06FCEAC5" w:rsidR="00365D9E" w:rsidRPr="00365D9E" w:rsidRDefault="00365D9E"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Point of sale</w:t>
            </w:r>
          </w:p>
        </w:tc>
        <w:tc>
          <w:tcPr>
            <w:tcW w:w="2137" w:type="dxa"/>
            <w:tcBorders>
              <w:top w:val="nil"/>
              <w:bottom w:val="nil"/>
            </w:tcBorders>
          </w:tcPr>
          <w:p w14:paraId="78321BEF"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356686C7"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394D49F3" w14:textId="7777777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65D9E" w:rsidRPr="00D73094" w14:paraId="2F02A19D"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982507D" w14:textId="7E07592B" w:rsidR="00365D9E" w:rsidRPr="00365D9E" w:rsidRDefault="00365D9E"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Pharmacy</w:t>
            </w:r>
            <w:proofErr w:type="spellEnd"/>
            <w:r w:rsidRPr="00365D9E">
              <w:rPr>
                <w:rFonts w:ascii="Times New Roman" w:hAnsi="Times New Roman" w:cs="Times New Roman"/>
                <w:b w:val="0"/>
                <w:bCs w:val="0"/>
                <w:sz w:val="24"/>
                <w:szCs w:val="24"/>
                <w:lang w:val="fr-FR"/>
              </w:rPr>
              <w:t> </w:t>
            </w:r>
          </w:p>
        </w:tc>
        <w:tc>
          <w:tcPr>
            <w:tcW w:w="2137" w:type="dxa"/>
            <w:tcBorders>
              <w:top w:val="nil"/>
              <w:bottom w:val="nil"/>
            </w:tcBorders>
          </w:tcPr>
          <w:p w14:paraId="5756A998" w14:textId="0B89217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p>
        </w:tc>
        <w:tc>
          <w:tcPr>
            <w:tcW w:w="2340" w:type="dxa"/>
            <w:tcBorders>
              <w:top w:val="nil"/>
              <w:bottom w:val="nil"/>
            </w:tcBorders>
          </w:tcPr>
          <w:p w14:paraId="32B5126C" w14:textId="50621253"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c>
          <w:tcPr>
            <w:tcW w:w="1710" w:type="dxa"/>
            <w:tcBorders>
              <w:top w:val="nil"/>
              <w:bottom w:val="nil"/>
            </w:tcBorders>
          </w:tcPr>
          <w:p w14:paraId="679089C8" w14:textId="28EA8C56"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365D9E" w:rsidRPr="00D73094" w14:paraId="2F175880" w14:textId="77777777" w:rsidTr="00365D9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529919D4" w14:textId="0C49F876"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General store </w:t>
            </w:r>
          </w:p>
        </w:tc>
        <w:tc>
          <w:tcPr>
            <w:tcW w:w="2137" w:type="dxa"/>
            <w:tcBorders>
              <w:top w:val="nil"/>
              <w:bottom w:val="nil"/>
            </w:tcBorders>
          </w:tcPr>
          <w:p w14:paraId="5680B474" w14:textId="66283C84"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2340" w:type="dxa"/>
            <w:tcBorders>
              <w:top w:val="nil"/>
              <w:bottom w:val="nil"/>
            </w:tcBorders>
          </w:tcPr>
          <w:p w14:paraId="2297A933" w14:textId="021E364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1710" w:type="dxa"/>
            <w:tcBorders>
              <w:top w:val="nil"/>
              <w:bottom w:val="nil"/>
            </w:tcBorders>
          </w:tcPr>
          <w:p w14:paraId="2F42C1F3" w14:textId="3DA971F3"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365D9E" w:rsidRPr="00D73094" w14:paraId="5647926A"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13A36201" w14:textId="46F18FA7"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Street </w:t>
            </w:r>
            <w:proofErr w:type="spellStart"/>
            <w:r w:rsidRPr="00365D9E">
              <w:rPr>
                <w:rFonts w:ascii="Times New Roman" w:hAnsi="Times New Roman" w:cs="Times New Roman"/>
                <w:b w:val="0"/>
                <w:bCs w:val="0"/>
                <w:sz w:val="24"/>
                <w:szCs w:val="24"/>
                <w:lang w:val="fr-FR"/>
              </w:rPr>
              <w:t>vendor</w:t>
            </w:r>
            <w:proofErr w:type="spellEnd"/>
            <w:r w:rsidRPr="00365D9E">
              <w:rPr>
                <w:rFonts w:ascii="Times New Roman" w:hAnsi="Times New Roman" w:cs="Times New Roman"/>
                <w:b w:val="0"/>
                <w:bCs w:val="0"/>
                <w:sz w:val="24"/>
                <w:szCs w:val="24"/>
                <w:lang w:val="fr-FR"/>
              </w:rPr>
              <w:t> </w:t>
            </w:r>
          </w:p>
        </w:tc>
        <w:tc>
          <w:tcPr>
            <w:tcW w:w="2137" w:type="dxa"/>
            <w:tcBorders>
              <w:top w:val="nil"/>
              <w:bottom w:val="nil"/>
            </w:tcBorders>
          </w:tcPr>
          <w:p w14:paraId="7DF389DD" w14:textId="720DE4AC"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2340" w:type="dxa"/>
            <w:tcBorders>
              <w:top w:val="nil"/>
              <w:bottom w:val="nil"/>
            </w:tcBorders>
          </w:tcPr>
          <w:p w14:paraId="02FCEAC2" w14:textId="1A55624D"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3BC6D78A" w14:textId="374BDC5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76519CB4" w14:textId="77777777" w:rsidTr="00365D9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3CD565D7" w14:textId="1961E511" w:rsidR="00365D9E" w:rsidRPr="00365D9E" w:rsidRDefault="00365D9E"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Kiosk</w:t>
            </w:r>
          </w:p>
        </w:tc>
        <w:tc>
          <w:tcPr>
            <w:tcW w:w="2137" w:type="dxa"/>
            <w:tcBorders>
              <w:top w:val="nil"/>
              <w:bottom w:val="nil"/>
            </w:tcBorders>
          </w:tcPr>
          <w:p w14:paraId="61B0B215" w14:textId="49664D8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82</w:t>
            </w:r>
          </w:p>
        </w:tc>
        <w:tc>
          <w:tcPr>
            <w:tcW w:w="2340" w:type="dxa"/>
            <w:tcBorders>
              <w:top w:val="nil"/>
              <w:bottom w:val="nil"/>
            </w:tcBorders>
          </w:tcPr>
          <w:p w14:paraId="52ACCCAF" w14:textId="68844C2B"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c>
          <w:tcPr>
            <w:tcW w:w="1710" w:type="dxa"/>
            <w:tcBorders>
              <w:top w:val="nil"/>
              <w:bottom w:val="nil"/>
            </w:tcBorders>
          </w:tcPr>
          <w:p w14:paraId="4A35357B" w14:textId="392EB83E"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 85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365D9E" w:rsidRPr="00D73094" w14:paraId="6779F6C8"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B82AE1B" w14:textId="614BEA31" w:rsidR="00365D9E" w:rsidRPr="00365D9E" w:rsidRDefault="00365D9E"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Health</w:t>
            </w:r>
            <w:proofErr w:type="spellEnd"/>
            <w:r w:rsidRPr="00365D9E">
              <w:rPr>
                <w:rFonts w:ascii="Times New Roman" w:hAnsi="Times New Roman" w:cs="Times New Roman"/>
                <w:sz w:val="24"/>
                <w:szCs w:val="24"/>
                <w:lang w:val="fr-FR"/>
              </w:rPr>
              <w:t xml:space="preserve"> qualification</w:t>
            </w:r>
          </w:p>
        </w:tc>
        <w:tc>
          <w:tcPr>
            <w:tcW w:w="2137" w:type="dxa"/>
            <w:tcBorders>
              <w:top w:val="nil"/>
              <w:bottom w:val="nil"/>
            </w:tcBorders>
          </w:tcPr>
          <w:p w14:paraId="0F5E4563"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2340" w:type="dxa"/>
            <w:tcBorders>
              <w:top w:val="nil"/>
              <w:bottom w:val="nil"/>
            </w:tcBorders>
          </w:tcPr>
          <w:p w14:paraId="2E9898F2"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2F30354F" w14:textId="7777777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65D9E" w:rsidRPr="00D73094" w14:paraId="2DD4D720" w14:textId="77777777" w:rsidTr="00365D9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0D424CFE" w14:textId="266392C1"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None</w:t>
            </w:r>
          </w:p>
        </w:tc>
        <w:tc>
          <w:tcPr>
            <w:tcW w:w="2137" w:type="dxa"/>
            <w:tcBorders>
              <w:top w:val="nil"/>
              <w:bottom w:val="nil"/>
            </w:tcBorders>
          </w:tcPr>
          <w:p w14:paraId="43906478" w14:textId="52329D3B"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46</w:t>
            </w:r>
          </w:p>
        </w:tc>
        <w:tc>
          <w:tcPr>
            <w:tcW w:w="2340" w:type="dxa"/>
            <w:tcBorders>
              <w:top w:val="nil"/>
              <w:bottom w:val="nil"/>
            </w:tcBorders>
          </w:tcPr>
          <w:p w14:paraId="156B3247" w14:textId="66019918"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4</w:t>
            </w: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710" w:type="dxa"/>
            <w:tcBorders>
              <w:top w:val="nil"/>
              <w:bottom w:val="nil"/>
            </w:tcBorders>
          </w:tcPr>
          <w:p w14:paraId="4C7489BC" w14:textId="36E25D86"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 53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365D9E" w:rsidRPr="00D73094" w14:paraId="64CE6760" w14:textId="77777777" w:rsidTr="00365D9E">
        <w:trPr>
          <w:trHeight w:val="355"/>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160010DD" w14:textId="3C985C73"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State </w:t>
            </w:r>
            <w:proofErr w:type="spellStart"/>
            <w:r w:rsidRPr="00365D9E">
              <w:rPr>
                <w:rFonts w:ascii="Times New Roman" w:hAnsi="Times New Roman" w:cs="Times New Roman"/>
                <w:b w:val="0"/>
                <w:bCs w:val="0"/>
                <w:sz w:val="24"/>
                <w:szCs w:val="24"/>
                <w:lang w:val="fr-FR"/>
              </w:rPr>
              <w:t>registered</w:t>
            </w:r>
            <w:proofErr w:type="spellEnd"/>
            <w:r w:rsidRPr="00365D9E">
              <w:rPr>
                <w:rFonts w:ascii="Times New Roman" w:hAnsi="Times New Roman" w:cs="Times New Roman"/>
                <w:b w:val="0"/>
                <w:bCs w:val="0"/>
                <w:sz w:val="24"/>
                <w:szCs w:val="24"/>
                <w:lang w:val="fr-FR"/>
              </w:rPr>
              <w:t xml:space="preserve"> nurse</w:t>
            </w:r>
          </w:p>
        </w:tc>
        <w:tc>
          <w:tcPr>
            <w:tcW w:w="2137" w:type="dxa"/>
            <w:tcBorders>
              <w:top w:val="nil"/>
              <w:bottom w:val="nil"/>
            </w:tcBorders>
          </w:tcPr>
          <w:p w14:paraId="1B93ABBB" w14:textId="6B90B078"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2340" w:type="dxa"/>
            <w:tcBorders>
              <w:top w:val="nil"/>
              <w:bottom w:val="nil"/>
            </w:tcBorders>
          </w:tcPr>
          <w:p w14:paraId="0B2FD651" w14:textId="7198C8F4"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05</w:t>
            </w:r>
          </w:p>
        </w:tc>
        <w:tc>
          <w:tcPr>
            <w:tcW w:w="1710" w:type="dxa"/>
            <w:tcBorders>
              <w:top w:val="nil"/>
              <w:bottom w:val="nil"/>
            </w:tcBorders>
          </w:tcPr>
          <w:p w14:paraId="453D8970" w14:textId="0935B72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365D9E" w:rsidRPr="00D73094" w14:paraId="1F12541F" w14:textId="77777777" w:rsidTr="00365D9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627EAD16" w14:textId="11204146"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Laboratory</w:t>
            </w:r>
            <w:proofErr w:type="spellEnd"/>
          </w:p>
        </w:tc>
        <w:tc>
          <w:tcPr>
            <w:tcW w:w="2137" w:type="dxa"/>
            <w:tcBorders>
              <w:top w:val="nil"/>
              <w:bottom w:val="nil"/>
            </w:tcBorders>
          </w:tcPr>
          <w:p w14:paraId="30C318D5" w14:textId="2A9B2A79"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2340" w:type="dxa"/>
            <w:tcBorders>
              <w:top w:val="nil"/>
              <w:bottom w:val="nil"/>
            </w:tcBorders>
          </w:tcPr>
          <w:p w14:paraId="479C762D" w14:textId="617CC6B8"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3.81</w:t>
            </w:r>
          </w:p>
        </w:tc>
        <w:tc>
          <w:tcPr>
            <w:tcW w:w="1710" w:type="dxa"/>
            <w:tcBorders>
              <w:top w:val="nil"/>
              <w:bottom w:val="nil"/>
            </w:tcBorders>
          </w:tcPr>
          <w:p w14:paraId="586E6B2C" w14:textId="2EC5454D"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365D9E" w:rsidRPr="00D73094" w14:paraId="5F7863A5" w14:textId="77777777" w:rsidTr="00365D9E">
        <w:trPr>
          <w:trHeight w:val="243"/>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2168FCBC" w14:textId="73E21E15"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Pharmacist</w:t>
            </w:r>
            <w:proofErr w:type="spellEnd"/>
          </w:p>
        </w:tc>
        <w:tc>
          <w:tcPr>
            <w:tcW w:w="2137" w:type="dxa"/>
            <w:tcBorders>
              <w:top w:val="nil"/>
              <w:bottom w:val="nil"/>
            </w:tcBorders>
          </w:tcPr>
          <w:p w14:paraId="53B470A4" w14:textId="2AC59597"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p>
        </w:tc>
        <w:tc>
          <w:tcPr>
            <w:tcW w:w="2340" w:type="dxa"/>
            <w:tcBorders>
              <w:top w:val="nil"/>
              <w:bottom w:val="nil"/>
            </w:tcBorders>
          </w:tcPr>
          <w:p w14:paraId="4C523432" w14:textId="672F9C85"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43</w:t>
            </w:r>
          </w:p>
        </w:tc>
        <w:tc>
          <w:tcPr>
            <w:tcW w:w="1710" w:type="dxa"/>
            <w:tcBorders>
              <w:top w:val="nil"/>
              <w:bottom w:val="nil"/>
            </w:tcBorders>
          </w:tcPr>
          <w:p w14:paraId="08A93C3B" w14:textId="09A7B450"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 – 30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365D9E" w:rsidRPr="00D73094" w14:paraId="54084F20" w14:textId="77777777" w:rsidTr="00365D9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13" w:type="dxa"/>
            <w:tcBorders>
              <w:top w:val="nil"/>
              <w:bottom w:val="nil"/>
            </w:tcBorders>
          </w:tcPr>
          <w:p w14:paraId="4314203A" w14:textId="42AD7C3D" w:rsidR="00365D9E" w:rsidRPr="00365D9E" w:rsidRDefault="00365D9E"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Nurse </w:t>
            </w:r>
            <w:proofErr w:type="spellStart"/>
            <w:r w:rsidRPr="00365D9E">
              <w:rPr>
                <w:rFonts w:ascii="Times New Roman" w:hAnsi="Times New Roman" w:cs="Times New Roman"/>
                <w:b w:val="0"/>
                <w:bCs w:val="0"/>
                <w:sz w:val="24"/>
                <w:szCs w:val="24"/>
                <w:lang w:val="fr-FR"/>
              </w:rPr>
              <w:t>aid</w:t>
            </w:r>
            <w:proofErr w:type="spellEnd"/>
          </w:p>
        </w:tc>
        <w:tc>
          <w:tcPr>
            <w:tcW w:w="2137" w:type="dxa"/>
            <w:tcBorders>
              <w:top w:val="nil"/>
              <w:bottom w:val="nil"/>
            </w:tcBorders>
          </w:tcPr>
          <w:p w14:paraId="7625389E" w14:textId="33FACE35"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p>
        </w:tc>
        <w:tc>
          <w:tcPr>
            <w:tcW w:w="2340" w:type="dxa"/>
            <w:tcBorders>
              <w:top w:val="nil"/>
              <w:bottom w:val="nil"/>
            </w:tcBorders>
          </w:tcPr>
          <w:p w14:paraId="0CFA06A7" w14:textId="4D1A6BB1"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14</w:t>
            </w:r>
          </w:p>
        </w:tc>
        <w:tc>
          <w:tcPr>
            <w:tcW w:w="1710" w:type="dxa"/>
            <w:tcBorders>
              <w:top w:val="nil"/>
              <w:bottom w:val="nil"/>
            </w:tcBorders>
          </w:tcPr>
          <w:p w14:paraId="6EDDF4E1" w14:textId="525C5BE7" w:rsidR="00365D9E" w:rsidRPr="00D73094" w:rsidRDefault="00365D9E"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 – 42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365D9E" w:rsidRPr="00D73094" w14:paraId="44B0785E" w14:textId="77777777" w:rsidTr="00365D9E">
        <w:trPr>
          <w:trHeight w:val="87"/>
        </w:trPr>
        <w:tc>
          <w:tcPr>
            <w:cnfStyle w:val="001000000000" w:firstRow="0" w:lastRow="0" w:firstColumn="1" w:lastColumn="0" w:oddVBand="0" w:evenVBand="0" w:oddHBand="0" w:evenHBand="0" w:firstRowFirstColumn="0" w:firstRowLastColumn="0" w:lastRowFirstColumn="0" w:lastRowLastColumn="0"/>
            <w:tcW w:w="2813" w:type="dxa"/>
            <w:tcBorders>
              <w:top w:val="nil"/>
            </w:tcBorders>
          </w:tcPr>
          <w:p w14:paraId="210BEECC" w14:textId="261EC7EB" w:rsidR="00365D9E" w:rsidRPr="00365D9E" w:rsidRDefault="00365D9E"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Midwife</w:t>
            </w:r>
            <w:proofErr w:type="spellEnd"/>
          </w:p>
        </w:tc>
        <w:tc>
          <w:tcPr>
            <w:tcW w:w="2137" w:type="dxa"/>
            <w:tcBorders>
              <w:top w:val="nil"/>
            </w:tcBorders>
          </w:tcPr>
          <w:p w14:paraId="61D4BCA2" w14:textId="4295A3CC"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2340" w:type="dxa"/>
            <w:tcBorders>
              <w:top w:val="nil"/>
            </w:tcBorders>
          </w:tcPr>
          <w:p w14:paraId="3955795B" w14:textId="49D83402"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4.76</w:t>
            </w:r>
          </w:p>
        </w:tc>
        <w:tc>
          <w:tcPr>
            <w:tcW w:w="1710" w:type="dxa"/>
            <w:tcBorders>
              <w:top w:val="nil"/>
            </w:tcBorders>
          </w:tcPr>
          <w:p w14:paraId="1F1D5E1E" w14:textId="5D94027A" w:rsidR="00365D9E" w:rsidRPr="00D73094" w:rsidRDefault="00365D9E"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bl>
    <w:p w14:paraId="3BBC5118" w14:textId="77777777" w:rsidR="00E72852" w:rsidRDefault="00E72852" w:rsidP="00C47CBC">
      <w:pPr>
        <w:pStyle w:val="Heading4"/>
        <w:spacing w:after="0"/>
      </w:pPr>
    </w:p>
    <w:p w14:paraId="4A13BC0E" w14:textId="60C4CEBC" w:rsidR="00AF6C0C" w:rsidRPr="00E72852" w:rsidRDefault="00663F9D" w:rsidP="00C47CBC">
      <w:pPr>
        <w:pStyle w:val="Heading4"/>
        <w:spacing w:after="0"/>
        <w:rPr>
          <w:lang w:val="en-US"/>
        </w:rPr>
      </w:pPr>
      <w:bookmarkStart w:id="21" w:name="_Hlk198128156"/>
      <w:r>
        <w:rPr>
          <w:lang w:val="en-US"/>
        </w:rPr>
        <w:t>Medication vendors</w:t>
      </w:r>
      <w:r w:rsidR="00E72852" w:rsidRPr="00E72852">
        <w:rPr>
          <w:lang w:val="en-US"/>
        </w:rPr>
        <w:t xml:space="preserve"> knowledge of malaria</w:t>
      </w:r>
      <w:bookmarkEnd w:id="21"/>
      <w:r w:rsidR="00AF6C0C" w:rsidRPr="00E72852">
        <w:rPr>
          <w:lang w:val="en-US"/>
        </w:rPr>
        <w:t>.</w:t>
      </w:r>
    </w:p>
    <w:p w14:paraId="5E562BA6" w14:textId="519C5CE0" w:rsidR="00AF6C0C" w:rsidRPr="00E72852" w:rsidRDefault="00E72852" w:rsidP="0062279C">
      <w:pPr>
        <w:spacing w:after="0" w:line="360" w:lineRule="auto"/>
        <w:ind w:firstLine="708"/>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All vendors (100%) knew that malaria is transmitted by mosquito bites</w:t>
      </w:r>
      <w:r w:rsidR="00936B2F">
        <w:rPr>
          <w:rFonts w:ascii="Times New Roman" w:hAnsi="Times New Roman" w:cs="Times New Roman"/>
          <w:sz w:val="24"/>
          <w:szCs w:val="24"/>
          <w:lang w:val="en-US"/>
        </w:rPr>
        <w:t>.</w:t>
      </w:r>
      <w:r w:rsidRPr="00E72852">
        <w:rPr>
          <w:rFonts w:ascii="Times New Roman" w:hAnsi="Times New Roman" w:cs="Times New Roman"/>
          <w:sz w:val="24"/>
          <w:szCs w:val="24"/>
          <w:lang w:val="en-US"/>
        </w:rPr>
        <w:t xml:space="preserve"> but only 25.7% correctly identified Plasmodium (a protozoan) as the causative agent. Rapid diagnostic tests (RDTs) were known by 80% of vendors. Common symptoms like fever were well recognized (92.4%), but knowledge of severe symptoms like convulsions was lower (46.7%)</w:t>
      </w:r>
      <w:r w:rsidR="00AF6C0C" w:rsidRPr="00E72852">
        <w:rPr>
          <w:rFonts w:ascii="Times New Roman" w:hAnsi="Times New Roman" w:cs="Times New Roman"/>
          <w:sz w:val="24"/>
          <w:szCs w:val="24"/>
          <w:lang w:val="en-US"/>
        </w:rPr>
        <w:t xml:space="preserve">. </w:t>
      </w:r>
    </w:p>
    <w:p w14:paraId="4DC5E522" w14:textId="5EEA25E5" w:rsidR="002A30C8" w:rsidRPr="002A30C8" w:rsidRDefault="00B251C0" w:rsidP="002A30C8">
      <w:pPr>
        <w:pStyle w:val="Heading3"/>
        <w:rPr>
          <w:b w:val="0"/>
          <w:bCs/>
          <w:lang w:val="en-US"/>
        </w:rPr>
      </w:pPr>
      <w:bookmarkStart w:id="22" w:name="_Toc179544407"/>
      <w:bookmarkStart w:id="23" w:name="_Toc179544538"/>
      <w:r w:rsidRPr="00663F9D">
        <w:rPr>
          <w:lang w:val="en-US"/>
        </w:rPr>
        <w:t xml:space="preserve">Table </w:t>
      </w:r>
      <w:r w:rsidR="00936B2F" w:rsidRPr="00663F9D">
        <w:rPr>
          <w:lang w:val="en-US"/>
        </w:rPr>
        <w:t>3:</w:t>
      </w:r>
      <w:r w:rsidRPr="00663F9D">
        <w:rPr>
          <w:lang w:val="en-US"/>
        </w:rPr>
        <w:t xml:space="preserve"> </w:t>
      </w:r>
      <w:bookmarkEnd w:id="22"/>
      <w:bookmarkEnd w:id="23"/>
      <w:r w:rsidR="00663F9D">
        <w:rPr>
          <w:b w:val="0"/>
          <w:bCs/>
          <w:lang w:val="en-US"/>
        </w:rPr>
        <w:t>m</w:t>
      </w:r>
      <w:r w:rsidR="00663F9D" w:rsidRPr="00663F9D">
        <w:rPr>
          <w:b w:val="0"/>
          <w:bCs/>
          <w:lang w:val="en-US"/>
        </w:rPr>
        <w:t>edication vendors knowledge of malaria</w:t>
      </w:r>
    </w:p>
    <w:tbl>
      <w:tblPr>
        <w:tblStyle w:val="PlainTable2"/>
        <w:tblW w:w="5000" w:type="pct"/>
        <w:tblInd w:w="-180" w:type="dxa"/>
        <w:tblBorders>
          <w:top w:val="none" w:sz="0" w:space="0" w:color="auto"/>
          <w:bottom w:val="none" w:sz="0" w:space="0" w:color="auto"/>
        </w:tblBorders>
        <w:tblLayout w:type="fixed"/>
        <w:tblLook w:val="04A0" w:firstRow="1" w:lastRow="0" w:firstColumn="1" w:lastColumn="0" w:noHBand="0" w:noVBand="1"/>
      </w:tblPr>
      <w:tblGrid>
        <w:gridCol w:w="3509"/>
        <w:gridCol w:w="1774"/>
        <w:gridCol w:w="1829"/>
        <w:gridCol w:w="1960"/>
      </w:tblGrid>
      <w:tr w:rsidR="0032399C" w:rsidRPr="0032399C" w14:paraId="21CA62D6" w14:textId="77777777" w:rsidTr="00323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tcBorders>
              <w:top w:val="single" w:sz="4" w:space="0" w:color="auto"/>
              <w:bottom w:val="single" w:sz="4" w:space="0" w:color="auto"/>
            </w:tcBorders>
          </w:tcPr>
          <w:p w14:paraId="1CD214E9" w14:textId="29FD98EB" w:rsidR="00365D9E" w:rsidRPr="0032399C" w:rsidRDefault="00365D9E" w:rsidP="003A2473">
            <w:pPr>
              <w:spacing w:after="0" w:line="276" w:lineRule="auto"/>
              <w:ind w:right="-46"/>
              <w:rPr>
                <w:rFonts w:ascii="Times New Roman" w:hAnsi="Times New Roman" w:cs="Times New Roman"/>
                <w:szCs w:val="24"/>
                <w:lang w:val="fr-FR"/>
              </w:rPr>
            </w:pPr>
            <w:r w:rsidRPr="0032399C">
              <w:rPr>
                <w:rFonts w:ascii="Times New Roman" w:hAnsi="Times New Roman" w:cs="Times New Roman"/>
                <w:szCs w:val="24"/>
                <w:lang w:val="fr-FR"/>
              </w:rPr>
              <w:t xml:space="preserve">Variables </w:t>
            </w:r>
          </w:p>
        </w:tc>
        <w:tc>
          <w:tcPr>
            <w:tcW w:w="978" w:type="pct"/>
            <w:tcBorders>
              <w:top w:val="single" w:sz="4" w:space="0" w:color="auto"/>
              <w:bottom w:val="single" w:sz="4" w:space="0" w:color="auto"/>
            </w:tcBorders>
          </w:tcPr>
          <w:p w14:paraId="31D27915" w14:textId="3645B883"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Frequency (N)</w:t>
            </w:r>
          </w:p>
        </w:tc>
        <w:tc>
          <w:tcPr>
            <w:tcW w:w="1008" w:type="pct"/>
            <w:tcBorders>
              <w:top w:val="single" w:sz="4" w:space="0" w:color="auto"/>
              <w:bottom w:val="single" w:sz="4" w:space="0" w:color="auto"/>
            </w:tcBorders>
          </w:tcPr>
          <w:p w14:paraId="727BEB19" w14:textId="3438B1D4"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Percentage (%)</w:t>
            </w:r>
          </w:p>
        </w:tc>
        <w:tc>
          <w:tcPr>
            <w:tcW w:w="1080" w:type="pct"/>
            <w:tcBorders>
              <w:top w:val="single" w:sz="4" w:space="0" w:color="auto"/>
              <w:bottom w:val="single" w:sz="4" w:space="0" w:color="auto"/>
            </w:tcBorders>
          </w:tcPr>
          <w:p w14:paraId="16F7216F" w14:textId="530BF88A" w:rsidR="00365D9E" w:rsidRPr="0032399C" w:rsidRDefault="00365D9E"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95% CI</w:t>
            </w:r>
          </w:p>
        </w:tc>
      </w:tr>
      <w:tr w:rsidR="0032399C" w:rsidRPr="0032399C" w14:paraId="1C8648B2" w14:textId="77777777" w:rsidTr="00323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tcBorders>
              <w:top w:val="single" w:sz="4" w:space="0" w:color="auto"/>
              <w:bottom w:val="none" w:sz="0" w:space="0" w:color="auto"/>
            </w:tcBorders>
          </w:tcPr>
          <w:p w14:paraId="12028FBC" w14:textId="6D88FDC4" w:rsidR="00365D9E" w:rsidRPr="0032399C" w:rsidRDefault="00365D9E" w:rsidP="0032399C">
            <w:pPr>
              <w:spacing w:after="0" w:line="360" w:lineRule="auto"/>
              <w:ind w:right="-46"/>
              <w:rPr>
                <w:rFonts w:ascii="Times New Roman" w:hAnsi="Times New Roman" w:cs="Times New Roman"/>
                <w:szCs w:val="24"/>
                <w:lang w:val="fr-FR"/>
              </w:rPr>
            </w:pPr>
            <w:r w:rsidRPr="0032399C">
              <w:rPr>
                <w:rFonts w:ascii="Times New Roman" w:hAnsi="Times New Roman" w:cs="Times New Roman"/>
                <w:sz w:val="24"/>
                <w:szCs w:val="24"/>
                <w:lang w:val="fr-FR"/>
              </w:rPr>
              <w:t>Transmission of malaria</w:t>
            </w:r>
          </w:p>
        </w:tc>
        <w:tc>
          <w:tcPr>
            <w:tcW w:w="978" w:type="pct"/>
            <w:tcBorders>
              <w:top w:val="single" w:sz="4" w:space="0" w:color="auto"/>
              <w:bottom w:val="none" w:sz="0" w:space="0" w:color="auto"/>
            </w:tcBorders>
          </w:tcPr>
          <w:p w14:paraId="0750DE51"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c>
          <w:tcPr>
            <w:tcW w:w="1008" w:type="pct"/>
            <w:tcBorders>
              <w:top w:val="single" w:sz="4" w:space="0" w:color="auto"/>
              <w:bottom w:val="none" w:sz="0" w:space="0" w:color="auto"/>
            </w:tcBorders>
          </w:tcPr>
          <w:p w14:paraId="446D73AF"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c>
          <w:tcPr>
            <w:tcW w:w="1080" w:type="pct"/>
            <w:tcBorders>
              <w:top w:val="single" w:sz="4" w:space="0" w:color="auto"/>
              <w:bottom w:val="none" w:sz="0" w:space="0" w:color="auto"/>
            </w:tcBorders>
          </w:tcPr>
          <w:p w14:paraId="35FBEB7F" w14:textId="77777777" w:rsidR="00365D9E" w:rsidRPr="0032399C" w:rsidRDefault="00365D9E"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r>
      <w:tr w:rsidR="0032399C" w:rsidRPr="0032399C" w14:paraId="23019F86" w14:textId="77777777" w:rsidTr="0032399C">
        <w:trPr>
          <w:trHeight w:val="335"/>
        </w:trPr>
        <w:tc>
          <w:tcPr>
            <w:cnfStyle w:val="001000000000" w:firstRow="0" w:lastRow="0" w:firstColumn="1" w:lastColumn="0" w:oddVBand="0" w:evenVBand="0" w:oddHBand="0" w:evenHBand="0" w:firstRowFirstColumn="0" w:firstRowLastColumn="0" w:lastRowFirstColumn="0" w:lastRowLastColumn="0"/>
            <w:tcW w:w="1934" w:type="pct"/>
          </w:tcPr>
          <w:p w14:paraId="33A06D6F" w14:textId="5FF63294"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Dirty water</w:t>
            </w:r>
          </w:p>
        </w:tc>
        <w:tc>
          <w:tcPr>
            <w:tcW w:w="978" w:type="pct"/>
          </w:tcPr>
          <w:p w14:paraId="2C930D13" w14:textId="618BB51C"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Pr>
          <w:p w14:paraId="20694BE6" w14:textId="3ED73812"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Pr>
          <w:p w14:paraId="029180AA" w14:textId="435D5D95"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3AF69D1F" w14:textId="77777777" w:rsidTr="0032399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67941FF" w14:textId="6F903121"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Mosquito bites  </w:t>
            </w:r>
          </w:p>
        </w:tc>
        <w:tc>
          <w:tcPr>
            <w:tcW w:w="978" w:type="pct"/>
            <w:tcBorders>
              <w:top w:val="none" w:sz="0" w:space="0" w:color="auto"/>
              <w:bottom w:val="none" w:sz="0" w:space="0" w:color="auto"/>
            </w:tcBorders>
          </w:tcPr>
          <w:p w14:paraId="14E5A0F7" w14:textId="5ED76402" w:rsidR="00365D9E" w:rsidRPr="0032399C" w:rsidRDefault="00365D9E"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105</w:t>
            </w:r>
          </w:p>
        </w:tc>
        <w:tc>
          <w:tcPr>
            <w:tcW w:w="1008" w:type="pct"/>
            <w:tcBorders>
              <w:top w:val="none" w:sz="0" w:space="0" w:color="auto"/>
              <w:bottom w:val="none" w:sz="0" w:space="0" w:color="auto"/>
            </w:tcBorders>
          </w:tcPr>
          <w:p w14:paraId="485CE897" w14:textId="08055954"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2F53BFEC" w14:textId="3041FDA2"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100 - 100</w:t>
            </w:r>
          </w:p>
        </w:tc>
      </w:tr>
      <w:tr w:rsidR="0032399C" w:rsidRPr="0032399C" w14:paraId="16A015DB" w14:textId="77777777" w:rsidTr="0032399C">
        <w:trPr>
          <w:trHeight w:val="301"/>
        </w:trPr>
        <w:tc>
          <w:tcPr>
            <w:cnfStyle w:val="001000000000" w:firstRow="0" w:lastRow="0" w:firstColumn="1" w:lastColumn="0" w:oddVBand="0" w:evenVBand="0" w:oddHBand="0" w:evenHBand="0" w:firstRowFirstColumn="0" w:firstRowLastColumn="0" w:lastRowFirstColumn="0" w:lastRowLastColumn="0"/>
            <w:tcW w:w="1934" w:type="pct"/>
          </w:tcPr>
          <w:p w14:paraId="09998194" w14:textId="649409DE" w:rsidR="00365D9E" w:rsidRPr="0032399C" w:rsidRDefault="00365D9E" w:rsidP="00931165">
            <w:pPr>
              <w:spacing w:after="0" w:line="240"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Contact with a sick person </w:t>
            </w:r>
          </w:p>
        </w:tc>
        <w:tc>
          <w:tcPr>
            <w:tcW w:w="978" w:type="pct"/>
          </w:tcPr>
          <w:p w14:paraId="610CBF5D" w14:textId="20EFAB65"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Pr>
          <w:p w14:paraId="41164041" w14:textId="7C039A63"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Pr>
          <w:p w14:paraId="0DABE5EB" w14:textId="04881F3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559E3F3"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BFF8800" w14:textId="251975FE"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Unprotected</w:t>
            </w:r>
            <w:proofErr w:type="spellEnd"/>
            <w:r w:rsidRPr="0032399C">
              <w:rPr>
                <w:rFonts w:ascii="Times New Roman" w:hAnsi="Times New Roman" w:cs="Times New Roman"/>
                <w:b w:val="0"/>
                <w:bCs w:val="0"/>
                <w:sz w:val="24"/>
                <w:szCs w:val="24"/>
                <w:lang w:val="fr-FR"/>
              </w:rPr>
              <w:t xml:space="preserve"> </w:t>
            </w:r>
            <w:proofErr w:type="spellStart"/>
            <w:r w:rsidRPr="0032399C">
              <w:rPr>
                <w:rFonts w:ascii="Times New Roman" w:hAnsi="Times New Roman" w:cs="Times New Roman"/>
                <w:b w:val="0"/>
                <w:bCs w:val="0"/>
                <w:sz w:val="24"/>
                <w:szCs w:val="24"/>
                <w:lang w:val="fr-FR"/>
              </w:rPr>
              <w:t>sex</w:t>
            </w:r>
            <w:proofErr w:type="spellEnd"/>
          </w:p>
        </w:tc>
        <w:tc>
          <w:tcPr>
            <w:tcW w:w="978" w:type="pct"/>
            <w:tcBorders>
              <w:top w:val="none" w:sz="0" w:space="0" w:color="auto"/>
              <w:bottom w:val="none" w:sz="0" w:space="0" w:color="auto"/>
            </w:tcBorders>
          </w:tcPr>
          <w:p w14:paraId="75113E9D" w14:textId="432C2CCE" w:rsidR="00365D9E" w:rsidRPr="0032399C" w:rsidRDefault="00365D9E"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319C0C57" w14:textId="23B17779"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4A923075" w14:textId="5F5F2A21"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119A73D2"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37AD3DBB" w14:textId="58619B2C" w:rsidR="00365D9E" w:rsidRPr="0032399C" w:rsidRDefault="00365D9E"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Germ</w:t>
            </w:r>
            <w:proofErr w:type="spellEnd"/>
            <w:r w:rsidR="0032399C">
              <w:rPr>
                <w:rFonts w:ascii="Times New Roman" w:hAnsi="Times New Roman" w:cs="Times New Roman"/>
                <w:sz w:val="24"/>
                <w:szCs w:val="24"/>
                <w:lang w:val="fr-FR"/>
              </w:rPr>
              <w:t xml:space="preserve"> </w:t>
            </w:r>
            <w:proofErr w:type="spellStart"/>
            <w:r w:rsidR="0032399C">
              <w:rPr>
                <w:rFonts w:ascii="Times New Roman" w:hAnsi="Times New Roman" w:cs="Times New Roman"/>
                <w:sz w:val="24"/>
                <w:szCs w:val="24"/>
                <w:lang w:val="fr-FR"/>
              </w:rPr>
              <w:t>responsible</w:t>
            </w:r>
            <w:proofErr w:type="spellEnd"/>
          </w:p>
        </w:tc>
        <w:tc>
          <w:tcPr>
            <w:tcW w:w="978" w:type="pct"/>
          </w:tcPr>
          <w:p w14:paraId="0C26076D" w14:textId="77777777" w:rsidR="00365D9E" w:rsidRPr="0032399C" w:rsidRDefault="00365D9E"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29F7A7EE" w14:textId="7777777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1CF22C4E" w14:textId="77777777"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48F22129" w14:textId="77777777" w:rsidTr="0032399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9551CA3" w14:textId="52CD1081" w:rsidR="00365D9E" w:rsidRPr="0032399C" w:rsidRDefault="00365D9E"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Virus</w:t>
            </w:r>
          </w:p>
        </w:tc>
        <w:tc>
          <w:tcPr>
            <w:tcW w:w="978" w:type="pct"/>
            <w:tcBorders>
              <w:top w:val="none" w:sz="0" w:space="0" w:color="auto"/>
              <w:bottom w:val="none" w:sz="0" w:space="0" w:color="auto"/>
            </w:tcBorders>
          </w:tcPr>
          <w:p w14:paraId="31387561" w14:textId="4817E035"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5DFBCDBF" w14:textId="62A86BD9"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20110B7B" w14:textId="58FBDF3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CB6953F" w14:textId="77777777" w:rsidTr="0032399C">
        <w:trPr>
          <w:trHeight w:val="117"/>
        </w:trPr>
        <w:tc>
          <w:tcPr>
            <w:cnfStyle w:val="001000000000" w:firstRow="0" w:lastRow="0" w:firstColumn="1" w:lastColumn="0" w:oddVBand="0" w:evenVBand="0" w:oddHBand="0" w:evenHBand="0" w:firstRowFirstColumn="0" w:firstRowLastColumn="0" w:lastRowFirstColumn="0" w:lastRowLastColumn="0"/>
            <w:tcW w:w="1934" w:type="pct"/>
          </w:tcPr>
          <w:p w14:paraId="6902DB10" w14:textId="49E10627"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Protozoa</w:t>
            </w:r>
            <w:proofErr w:type="spellEnd"/>
          </w:p>
        </w:tc>
        <w:tc>
          <w:tcPr>
            <w:tcW w:w="978" w:type="pct"/>
          </w:tcPr>
          <w:p w14:paraId="2D9AE967" w14:textId="2E77990A"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27</w:t>
            </w:r>
          </w:p>
        </w:tc>
        <w:tc>
          <w:tcPr>
            <w:tcW w:w="1008" w:type="pct"/>
          </w:tcPr>
          <w:p w14:paraId="2AF8E02C" w14:textId="57CA62D8"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Pr>
          <w:p w14:paraId="28BCC3F7" w14:textId="597F519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35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6C5C69CF"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88D3736" w14:textId="703D3066"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Mosquitoes</w:t>
            </w:r>
            <w:proofErr w:type="spellEnd"/>
          </w:p>
        </w:tc>
        <w:tc>
          <w:tcPr>
            <w:tcW w:w="978" w:type="pct"/>
            <w:tcBorders>
              <w:top w:val="none" w:sz="0" w:space="0" w:color="auto"/>
              <w:bottom w:val="none" w:sz="0" w:space="0" w:color="auto"/>
            </w:tcBorders>
          </w:tcPr>
          <w:p w14:paraId="7C8BDDB1" w14:textId="29C67A78"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76</w:t>
            </w:r>
          </w:p>
        </w:tc>
        <w:tc>
          <w:tcPr>
            <w:tcW w:w="1008" w:type="pct"/>
            <w:tcBorders>
              <w:top w:val="none" w:sz="0" w:space="0" w:color="auto"/>
              <w:bottom w:val="none" w:sz="0" w:space="0" w:color="auto"/>
            </w:tcBorders>
          </w:tcPr>
          <w:p w14:paraId="1CC4CFA8" w14:textId="1096D9FB"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Borders>
              <w:top w:val="none" w:sz="0" w:space="0" w:color="auto"/>
              <w:bottom w:val="none" w:sz="0" w:space="0" w:color="auto"/>
            </w:tcBorders>
          </w:tcPr>
          <w:p w14:paraId="455F195A" w14:textId="38113BE2"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81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5A296C71" w14:textId="77777777" w:rsidTr="0032399C">
        <w:trPr>
          <w:trHeight w:val="449"/>
        </w:trPr>
        <w:tc>
          <w:tcPr>
            <w:cnfStyle w:val="001000000000" w:firstRow="0" w:lastRow="0" w:firstColumn="1" w:lastColumn="0" w:oddVBand="0" w:evenVBand="0" w:oddHBand="0" w:evenHBand="0" w:firstRowFirstColumn="0" w:firstRowLastColumn="0" w:lastRowFirstColumn="0" w:lastRowLastColumn="0"/>
            <w:tcW w:w="1934" w:type="pct"/>
          </w:tcPr>
          <w:p w14:paraId="25AC9D08" w14:textId="6857F89F" w:rsidR="00365D9E" w:rsidRPr="0032399C" w:rsidRDefault="00365D9E"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Bacteria</w:t>
            </w:r>
            <w:proofErr w:type="spellEnd"/>
          </w:p>
        </w:tc>
        <w:tc>
          <w:tcPr>
            <w:tcW w:w="978" w:type="pct"/>
          </w:tcPr>
          <w:p w14:paraId="6A11087B" w14:textId="719C9031"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008" w:type="pct"/>
          </w:tcPr>
          <w:p w14:paraId="2A7F48F3" w14:textId="2D35FF8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c>
          <w:tcPr>
            <w:tcW w:w="1080" w:type="pct"/>
          </w:tcPr>
          <w:p w14:paraId="701E6C30" w14:textId="16ED49CE"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6DC46982" w14:textId="77777777" w:rsidTr="0032399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70BDB2C" w14:textId="35D289F4" w:rsidR="00365D9E" w:rsidRPr="0032399C" w:rsidRDefault="00365D9E"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Biological</w:t>
            </w:r>
            <w:proofErr w:type="spellEnd"/>
            <w:r w:rsidRPr="0032399C">
              <w:rPr>
                <w:rFonts w:ascii="Times New Roman" w:hAnsi="Times New Roman" w:cs="Times New Roman"/>
                <w:sz w:val="24"/>
                <w:szCs w:val="24"/>
                <w:lang w:val="fr-FR"/>
              </w:rPr>
              <w:t xml:space="preserve"> </w:t>
            </w:r>
            <w:proofErr w:type="spellStart"/>
            <w:r w:rsidRPr="0032399C">
              <w:rPr>
                <w:rFonts w:ascii="Times New Roman" w:hAnsi="Times New Roman" w:cs="Times New Roman"/>
                <w:sz w:val="24"/>
                <w:szCs w:val="24"/>
                <w:lang w:val="fr-FR"/>
              </w:rPr>
              <w:t>diagnosis</w:t>
            </w:r>
            <w:proofErr w:type="spellEnd"/>
          </w:p>
        </w:tc>
        <w:tc>
          <w:tcPr>
            <w:tcW w:w="978" w:type="pct"/>
            <w:tcBorders>
              <w:top w:val="none" w:sz="0" w:space="0" w:color="auto"/>
              <w:bottom w:val="none" w:sz="0" w:space="0" w:color="auto"/>
            </w:tcBorders>
          </w:tcPr>
          <w:p w14:paraId="5CE3F5A8"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30542398"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26E657D6" w14:textId="7777777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612BFC1B"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48C58EE0" w14:textId="72355BB4" w:rsidR="00365D9E" w:rsidRPr="0032399C" w:rsidRDefault="00365D9E" w:rsidP="00AF6C0C">
            <w:pPr>
              <w:spacing w:after="0" w:line="36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lastRenderedPageBreak/>
              <w:t>Rapid diagnostic test (</w:t>
            </w:r>
            <w:proofErr w:type="spellStart"/>
            <w:r w:rsidRPr="0032399C">
              <w:rPr>
                <w:rFonts w:ascii="Times New Roman" w:hAnsi="Times New Roman" w:cs="Times New Roman"/>
                <w:b w:val="0"/>
                <w:bCs w:val="0"/>
                <w:sz w:val="24"/>
                <w:szCs w:val="24"/>
                <w:lang w:val="fr-FR"/>
              </w:rPr>
              <w:t>RDTs</w:t>
            </w:r>
            <w:proofErr w:type="spellEnd"/>
            <w:r w:rsidRPr="0032399C">
              <w:rPr>
                <w:rFonts w:ascii="Times New Roman" w:hAnsi="Times New Roman" w:cs="Times New Roman"/>
                <w:b w:val="0"/>
                <w:bCs w:val="0"/>
                <w:sz w:val="24"/>
                <w:szCs w:val="24"/>
                <w:lang w:val="fr-FR"/>
              </w:rPr>
              <w:t>)</w:t>
            </w:r>
          </w:p>
        </w:tc>
        <w:tc>
          <w:tcPr>
            <w:tcW w:w="978" w:type="pct"/>
          </w:tcPr>
          <w:p w14:paraId="5E07021D" w14:textId="3FDDF449"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008" w:type="pct"/>
          </w:tcPr>
          <w:p w14:paraId="4DE8EB1A" w14:textId="198C9590"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7B9012BE" w14:textId="5A520F78"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5 - 87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2399C" w14:paraId="2AC5CAA5" w14:textId="77777777" w:rsidTr="0032399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DE99BCD" w14:textId="61E2B3E3" w:rsidR="00365D9E" w:rsidRPr="0032399C" w:rsidRDefault="00365D9E" w:rsidP="00AF6C0C">
            <w:pPr>
              <w:spacing w:after="0" w:line="36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Thick</w:t>
            </w:r>
            <w:proofErr w:type="spellEnd"/>
            <w:r w:rsidRPr="0032399C">
              <w:rPr>
                <w:rFonts w:ascii="Times New Roman" w:hAnsi="Times New Roman" w:cs="Times New Roman"/>
                <w:b w:val="0"/>
                <w:bCs w:val="0"/>
                <w:sz w:val="24"/>
                <w:szCs w:val="24"/>
                <w:lang w:val="fr-FR"/>
              </w:rPr>
              <w:t xml:space="preserve"> drop</w:t>
            </w:r>
          </w:p>
        </w:tc>
        <w:tc>
          <w:tcPr>
            <w:tcW w:w="978" w:type="pct"/>
            <w:tcBorders>
              <w:top w:val="none" w:sz="0" w:space="0" w:color="auto"/>
              <w:bottom w:val="none" w:sz="0" w:space="0" w:color="auto"/>
            </w:tcBorders>
          </w:tcPr>
          <w:p w14:paraId="460AD89F" w14:textId="6E2FAB41"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p>
        </w:tc>
        <w:tc>
          <w:tcPr>
            <w:tcW w:w="1008" w:type="pct"/>
            <w:tcBorders>
              <w:top w:val="none" w:sz="0" w:space="0" w:color="auto"/>
              <w:bottom w:val="none" w:sz="0" w:space="0" w:color="auto"/>
            </w:tcBorders>
          </w:tcPr>
          <w:p w14:paraId="29251ABD" w14:textId="3E0FE6B7"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0F7F895F" w14:textId="2BDE4C38"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 – 53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7A227ADC" w14:textId="77777777" w:rsidTr="0032399C">
        <w:trPr>
          <w:trHeight w:val="251"/>
        </w:trPr>
        <w:tc>
          <w:tcPr>
            <w:cnfStyle w:val="001000000000" w:firstRow="0" w:lastRow="0" w:firstColumn="1" w:lastColumn="0" w:oddVBand="0" w:evenVBand="0" w:oddHBand="0" w:evenHBand="0" w:firstRowFirstColumn="0" w:firstRowLastColumn="0" w:lastRowFirstColumn="0" w:lastRowLastColumn="0"/>
            <w:tcW w:w="1934" w:type="pct"/>
          </w:tcPr>
          <w:p w14:paraId="58EEFAEB" w14:textId="3A2BEE48" w:rsidR="00365D9E" w:rsidRPr="0032399C" w:rsidRDefault="00365D9E" w:rsidP="00931165">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Symptoms</w:t>
            </w:r>
            <w:proofErr w:type="spellEnd"/>
          </w:p>
        </w:tc>
        <w:tc>
          <w:tcPr>
            <w:tcW w:w="978" w:type="pct"/>
          </w:tcPr>
          <w:p w14:paraId="631CF724" w14:textId="605088AD"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w:t>
            </w:r>
          </w:p>
        </w:tc>
        <w:tc>
          <w:tcPr>
            <w:tcW w:w="1008" w:type="pct"/>
          </w:tcPr>
          <w:p w14:paraId="6942095A" w14:textId="5BDEB7AB"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c>
          <w:tcPr>
            <w:tcW w:w="1080" w:type="pct"/>
          </w:tcPr>
          <w:p w14:paraId="256DA367" w14:textId="1B886DF9" w:rsidR="00365D9E" w:rsidRPr="0032399C" w:rsidRDefault="00365D9E"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4B1CD24F"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B0C32B8" w14:textId="4F9A023F" w:rsidR="00365D9E" w:rsidRPr="0032399C" w:rsidRDefault="00365D9E" w:rsidP="00931165">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Blood pressure </w:t>
            </w:r>
            <w:proofErr w:type="spellStart"/>
            <w:r w:rsidRPr="0032399C">
              <w:rPr>
                <w:rFonts w:ascii="Times New Roman" w:hAnsi="Times New Roman" w:cs="Times New Roman"/>
                <w:b w:val="0"/>
                <w:bCs w:val="0"/>
                <w:sz w:val="24"/>
                <w:szCs w:val="24"/>
                <w:lang w:val="fr-FR"/>
              </w:rPr>
              <w:t>measurement</w:t>
            </w:r>
            <w:proofErr w:type="spellEnd"/>
          </w:p>
        </w:tc>
        <w:tc>
          <w:tcPr>
            <w:tcW w:w="978" w:type="pct"/>
            <w:tcBorders>
              <w:top w:val="none" w:sz="0" w:space="0" w:color="auto"/>
              <w:bottom w:val="none" w:sz="0" w:space="0" w:color="auto"/>
            </w:tcBorders>
          </w:tcPr>
          <w:p w14:paraId="0E027E09" w14:textId="4F711313"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08" w:type="pct"/>
            <w:tcBorders>
              <w:top w:val="none" w:sz="0" w:space="0" w:color="auto"/>
              <w:bottom w:val="none" w:sz="0" w:space="0" w:color="auto"/>
            </w:tcBorders>
          </w:tcPr>
          <w:p w14:paraId="10A9D3CC" w14:textId="4C4B9D5E"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5E2EF93F" w14:textId="510D4FF6" w:rsidR="00365D9E" w:rsidRPr="0032399C" w:rsidRDefault="00365D9E"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w:t>
            </w:r>
          </w:p>
        </w:tc>
      </w:tr>
      <w:tr w:rsidR="0032399C" w:rsidRPr="0032399C" w14:paraId="6D2507B6"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0AEFFCCD" w14:textId="3D39A652"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Patient </w:t>
            </w:r>
            <w:proofErr w:type="spellStart"/>
            <w:r w:rsidRPr="0032399C">
              <w:rPr>
                <w:rFonts w:ascii="Times New Roman" w:hAnsi="Times New Roman" w:cs="Times New Roman"/>
                <w:b w:val="0"/>
                <w:bCs w:val="0"/>
                <w:sz w:val="24"/>
                <w:szCs w:val="24"/>
              </w:rPr>
              <w:t>statement</w:t>
            </w:r>
            <w:proofErr w:type="spellEnd"/>
            <w:r w:rsidRPr="0032399C">
              <w:rPr>
                <w:rFonts w:ascii="Times New Roman" w:hAnsi="Times New Roman" w:cs="Times New Roman"/>
                <w:b w:val="0"/>
                <w:bCs w:val="0"/>
                <w:sz w:val="24"/>
                <w:szCs w:val="24"/>
              </w:rPr>
              <w:t xml:space="preserve"> </w:t>
            </w:r>
          </w:p>
        </w:tc>
        <w:tc>
          <w:tcPr>
            <w:tcW w:w="978" w:type="pct"/>
          </w:tcPr>
          <w:p w14:paraId="33C1FC85" w14:textId="77A1949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Pr>
          <w:p w14:paraId="34014F10" w14:textId="1712F89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3142DD00" w14:textId="3974BE4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2B0FF379"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F0C1FE5" w14:textId="1F6492D2" w:rsidR="00365D9E" w:rsidRPr="0032399C" w:rsidRDefault="00365D9E"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Symptoms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uncomplicated</w:t>
            </w:r>
            <w:proofErr w:type="spellEnd"/>
            <w:r w:rsidRPr="0032399C">
              <w:rPr>
                <w:rFonts w:ascii="Times New Roman" w:hAnsi="Times New Roman" w:cs="Times New Roman"/>
                <w:sz w:val="24"/>
                <w:szCs w:val="24"/>
                <w:lang w:val="fr-FR"/>
              </w:rPr>
              <w:t xml:space="preserve"> malaria</w:t>
            </w:r>
          </w:p>
        </w:tc>
        <w:tc>
          <w:tcPr>
            <w:tcW w:w="978" w:type="pct"/>
            <w:tcBorders>
              <w:top w:val="none" w:sz="0" w:space="0" w:color="auto"/>
              <w:bottom w:val="none" w:sz="0" w:space="0" w:color="auto"/>
            </w:tcBorders>
          </w:tcPr>
          <w:p w14:paraId="2F304B31"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6AC156B6"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16288200"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2DED00CD" w14:textId="77777777" w:rsidTr="0032399C">
        <w:trPr>
          <w:trHeight w:val="218"/>
        </w:trPr>
        <w:tc>
          <w:tcPr>
            <w:cnfStyle w:val="001000000000" w:firstRow="0" w:lastRow="0" w:firstColumn="1" w:lastColumn="0" w:oddVBand="0" w:evenVBand="0" w:oddHBand="0" w:evenHBand="0" w:firstRowFirstColumn="0" w:firstRowLastColumn="0" w:lastRowFirstColumn="0" w:lastRowLastColumn="0"/>
            <w:tcW w:w="1934" w:type="pct"/>
          </w:tcPr>
          <w:p w14:paraId="1A2D22D4" w14:textId="26FCE52F"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978" w:type="pct"/>
          </w:tcPr>
          <w:p w14:paraId="509DDBA2" w14:textId="2AE63F8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81</w:t>
            </w:r>
          </w:p>
        </w:tc>
        <w:tc>
          <w:tcPr>
            <w:tcW w:w="1008" w:type="pct"/>
          </w:tcPr>
          <w:p w14:paraId="52FFADAB" w14:textId="590E7AF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c>
          <w:tcPr>
            <w:tcW w:w="1080" w:type="pct"/>
          </w:tcPr>
          <w:p w14:paraId="35B64E77" w14:textId="350B043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85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32399C" w:rsidRPr="0032399C" w14:paraId="3D18C817" w14:textId="77777777" w:rsidTr="0032399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766C3E3C" w14:textId="0F6A2022"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978" w:type="pct"/>
            <w:tcBorders>
              <w:top w:val="none" w:sz="0" w:space="0" w:color="auto"/>
              <w:bottom w:val="none" w:sz="0" w:space="0" w:color="auto"/>
            </w:tcBorders>
          </w:tcPr>
          <w:p w14:paraId="319C8965" w14:textId="2C4FD66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97</w:t>
            </w:r>
          </w:p>
        </w:tc>
        <w:tc>
          <w:tcPr>
            <w:tcW w:w="1008" w:type="pct"/>
            <w:tcBorders>
              <w:top w:val="none" w:sz="0" w:space="0" w:color="auto"/>
              <w:bottom w:val="none" w:sz="0" w:space="0" w:color="auto"/>
            </w:tcBorders>
          </w:tcPr>
          <w:p w14:paraId="5D4FBC6F" w14:textId="38FE80D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Borders>
              <w:top w:val="none" w:sz="0" w:space="0" w:color="auto"/>
              <w:bottom w:val="none" w:sz="0" w:space="0" w:color="auto"/>
            </w:tcBorders>
          </w:tcPr>
          <w:p w14:paraId="56FCD8DF" w14:textId="65B8AAA0"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 – 97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336580E8" w14:textId="77777777" w:rsidTr="0032399C">
        <w:trPr>
          <w:trHeight w:val="385"/>
        </w:trPr>
        <w:tc>
          <w:tcPr>
            <w:cnfStyle w:val="001000000000" w:firstRow="0" w:lastRow="0" w:firstColumn="1" w:lastColumn="0" w:oddVBand="0" w:evenVBand="0" w:oddHBand="0" w:evenHBand="0" w:firstRowFirstColumn="0" w:firstRowLastColumn="0" w:lastRowFirstColumn="0" w:lastRowLastColumn="0"/>
            <w:tcW w:w="1934" w:type="pct"/>
          </w:tcPr>
          <w:p w14:paraId="5795D1A3" w14:textId="6C4A8C8F"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Anaemia</w:t>
            </w:r>
            <w:proofErr w:type="spellEnd"/>
          </w:p>
        </w:tc>
        <w:tc>
          <w:tcPr>
            <w:tcW w:w="978" w:type="pct"/>
          </w:tcPr>
          <w:p w14:paraId="29983A59" w14:textId="0837C61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17</w:t>
            </w:r>
          </w:p>
        </w:tc>
        <w:tc>
          <w:tcPr>
            <w:tcW w:w="1008" w:type="pct"/>
          </w:tcPr>
          <w:p w14:paraId="500343E5" w14:textId="7A639F6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285080AF" w14:textId="63891DE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05912773" w14:textId="77777777" w:rsidTr="001619E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690621B" w14:textId="15CF974C"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Joint pain</w:t>
            </w:r>
          </w:p>
        </w:tc>
        <w:tc>
          <w:tcPr>
            <w:tcW w:w="978" w:type="pct"/>
            <w:tcBorders>
              <w:top w:val="none" w:sz="0" w:space="0" w:color="auto"/>
              <w:bottom w:val="none" w:sz="0" w:space="0" w:color="auto"/>
            </w:tcBorders>
          </w:tcPr>
          <w:p w14:paraId="7C108A95" w14:textId="7F5222D3"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68</w:t>
            </w:r>
          </w:p>
        </w:tc>
        <w:tc>
          <w:tcPr>
            <w:tcW w:w="1008" w:type="pct"/>
            <w:tcBorders>
              <w:top w:val="none" w:sz="0" w:space="0" w:color="auto"/>
              <w:bottom w:val="none" w:sz="0" w:space="0" w:color="auto"/>
            </w:tcBorders>
          </w:tcPr>
          <w:p w14:paraId="21A18219" w14:textId="15F8C7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4C08B83F" w14:textId="268A5553"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 – 74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32399C" w:rsidRPr="0032399C" w14:paraId="2FF995E2" w14:textId="77777777" w:rsidTr="0032399C">
        <w:trPr>
          <w:trHeight w:val="342"/>
        </w:trPr>
        <w:tc>
          <w:tcPr>
            <w:cnfStyle w:val="001000000000" w:firstRow="0" w:lastRow="0" w:firstColumn="1" w:lastColumn="0" w:oddVBand="0" w:evenVBand="0" w:oddHBand="0" w:evenHBand="0" w:firstRowFirstColumn="0" w:firstRowLastColumn="0" w:lastRowFirstColumn="0" w:lastRowLastColumn="0"/>
            <w:tcW w:w="1934" w:type="pct"/>
          </w:tcPr>
          <w:p w14:paraId="09863207" w14:textId="1548156A"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Fatigue</w:t>
            </w:r>
          </w:p>
        </w:tc>
        <w:tc>
          <w:tcPr>
            <w:tcW w:w="978" w:type="pct"/>
          </w:tcPr>
          <w:p w14:paraId="7C39F601" w14:textId="3DF828D4"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34</w:t>
            </w:r>
          </w:p>
        </w:tc>
        <w:tc>
          <w:tcPr>
            <w:tcW w:w="1008" w:type="pct"/>
          </w:tcPr>
          <w:p w14:paraId="569F7ECC" w14:textId="7E96D1F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Pr>
          <w:p w14:paraId="3FD02A75" w14:textId="6066893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6B412F53" w14:textId="77777777" w:rsidTr="0032399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1BDB913" w14:textId="4D951325"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Unconsciousness</w:t>
            </w:r>
            <w:proofErr w:type="spellEnd"/>
            <w:r w:rsidRPr="0032399C">
              <w:rPr>
                <w:rFonts w:ascii="Times New Roman" w:hAnsi="Times New Roman" w:cs="Times New Roman"/>
                <w:b w:val="0"/>
                <w:bCs w:val="0"/>
                <w:sz w:val="24"/>
                <w:szCs w:val="24"/>
              </w:rPr>
              <w:t>.</w:t>
            </w:r>
          </w:p>
        </w:tc>
        <w:tc>
          <w:tcPr>
            <w:tcW w:w="978" w:type="pct"/>
            <w:tcBorders>
              <w:top w:val="none" w:sz="0" w:space="0" w:color="auto"/>
              <w:bottom w:val="none" w:sz="0" w:space="0" w:color="auto"/>
            </w:tcBorders>
          </w:tcPr>
          <w:p w14:paraId="6671BA2F" w14:textId="1D8A08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008" w:type="pct"/>
            <w:tcBorders>
              <w:top w:val="none" w:sz="0" w:space="0" w:color="auto"/>
              <w:bottom w:val="none" w:sz="0" w:space="0" w:color="auto"/>
            </w:tcBorders>
          </w:tcPr>
          <w:p w14:paraId="34008454" w14:textId="37B0C53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c>
          <w:tcPr>
            <w:tcW w:w="1080" w:type="pct"/>
            <w:tcBorders>
              <w:top w:val="none" w:sz="0" w:space="0" w:color="auto"/>
              <w:bottom w:val="none" w:sz="0" w:space="0" w:color="auto"/>
            </w:tcBorders>
          </w:tcPr>
          <w:p w14:paraId="12E16089" w14:textId="72C481D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4E07B988"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1DC84F30" w14:textId="53D6E0CF"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Vomiting</w:t>
            </w:r>
            <w:proofErr w:type="spellEnd"/>
            <w:r w:rsidRPr="0032399C">
              <w:rPr>
                <w:rFonts w:ascii="Times New Roman" w:hAnsi="Times New Roman" w:cs="Times New Roman"/>
                <w:b w:val="0"/>
                <w:bCs w:val="0"/>
                <w:sz w:val="24"/>
                <w:szCs w:val="24"/>
              </w:rPr>
              <w:t xml:space="preserve"> </w:t>
            </w:r>
          </w:p>
        </w:tc>
        <w:tc>
          <w:tcPr>
            <w:tcW w:w="978" w:type="pct"/>
          </w:tcPr>
          <w:p w14:paraId="2892B1EA" w14:textId="1296E2B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31</w:t>
            </w:r>
          </w:p>
        </w:tc>
        <w:tc>
          <w:tcPr>
            <w:tcW w:w="1008" w:type="pct"/>
          </w:tcPr>
          <w:p w14:paraId="1EC030CE" w14:textId="127E1DA8"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Pr>
          <w:p w14:paraId="4E1D1DA9" w14:textId="636B57E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38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61148B21"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F42D4BC" w14:textId="193E8861" w:rsidR="00365D9E" w:rsidRPr="0032399C" w:rsidRDefault="00365D9E"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Signs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severity</w:t>
            </w:r>
            <w:proofErr w:type="spellEnd"/>
          </w:p>
        </w:tc>
        <w:tc>
          <w:tcPr>
            <w:tcW w:w="978" w:type="pct"/>
            <w:tcBorders>
              <w:top w:val="none" w:sz="0" w:space="0" w:color="auto"/>
              <w:bottom w:val="none" w:sz="0" w:space="0" w:color="auto"/>
            </w:tcBorders>
          </w:tcPr>
          <w:p w14:paraId="31E80604"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08" w:type="pct"/>
            <w:tcBorders>
              <w:top w:val="none" w:sz="0" w:space="0" w:color="auto"/>
              <w:bottom w:val="none" w:sz="0" w:space="0" w:color="auto"/>
            </w:tcBorders>
          </w:tcPr>
          <w:p w14:paraId="2D3B9980"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80" w:type="pct"/>
            <w:tcBorders>
              <w:top w:val="none" w:sz="0" w:space="0" w:color="auto"/>
              <w:bottom w:val="none" w:sz="0" w:space="0" w:color="auto"/>
            </w:tcBorders>
          </w:tcPr>
          <w:p w14:paraId="627C995E" w14:textId="777777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32399C" w:rsidRPr="0032399C" w14:paraId="4E855187"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54C6CF77" w14:textId="136ABD1A"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978" w:type="pct"/>
          </w:tcPr>
          <w:p w14:paraId="6A11EC42" w14:textId="5311EFD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p>
        </w:tc>
        <w:tc>
          <w:tcPr>
            <w:tcW w:w="1008" w:type="pct"/>
          </w:tcPr>
          <w:p w14:paraId="4CA18C9F" w14:textId="6A42371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c>
          <w:tcPr>
            <w:tcW w:w="1080" w:type="pct"/>
          </w:tcPr>
          <w:p w14:paraId="6C9C9822" w14:textId="4D2C74A9"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70B7A886" w14:textId="77777777" w:rsidTr="0032399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627F02F1" w14:textId="77D3B8BF"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978" w:type="pct"/>
            <w:tcBorders>
              <w:top w:val="none" w:sz="0" w:space="0" w:color="auto"/>
              <w:bottom w:val="none" w:sz="0" w:space="0" w:color="auto"/>
            </w:tcBorders>
          </w:tcPr>
          <w:p w14:paraId="3DA0D129" w14:textId="6DD85F5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35</w:t>
            </w:r>
          </w:p>
        </w:tc>
        <w:tc>
          <w:tcPr>
            <w:tcW w:w="1008" w:type="pct"/>
            <w:tcBorders>
              <w:top w:val="none" w:sz="0" w:space="0" w:color="auto"/>
              <w:bottom w:val="none" w:sz="0" w:space="0" w:color="auto"/>
            </w:tcBorders>
          </w:tcPr>
          <w:p w14:paraId="5D84E42A" w14:textId="18E53432"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c>
          <w:tcPr>
            <w:tcW w:w="1080" w:type="pct"/>
            <w:tcBorders>
              <w:top w:val="none" w:sz="0" w:space="0" w:color="auto"/>
              <w:bottom w:val="none" w:sz="0" w:space="0" w:color="auto"/>
            </w:tcBorders>
          </w:tcPr>
          <w:p w14:paraId="4E320A08" w14:textId="08DBF392"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23</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07E2B365" w14:textId="77777777" w:rsidTr="0032399C">
        <w:trPr>
          <w:trHeight w:val="201"/>
        </w:trPr>
        <w:tc>
          <w:tcPr>
            <w:cnfStyle w:val="001000000000" w:firstRow="0" w:lastRow="0" w:firstColumn="1" w:lastColumn="0" w:oddVBand="0" w:evenVBand="0" w:oddHBand="0" w:evenHBand="0" w:firstRowFirstColumn="0" w:firstRowLastColumn="0" w:lastRowFirstColumn="0" w:lastRowLastColumn="0"/>
            <w:tcW w:w="1934" w:type="pct"/>
          </w:tcPr>
          <w:p w14:paraId="4CBC6EFD" w14:textId="50FB8FA5"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Anemia</w:t>
            </w:r>
            <w:proofErr w:type="spellEnd"/>
          </w:p>
        </w:tc>
        <w:tc>
          <w:tcPr>
            <w:tcW w:w="978" w:type="pct"/>
          </w:tcPr>
          <w:p w14:paraId="73FABC5E" w14:textId="710A1D8B"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008" w:type="pct"/>
          </w:tcPr>
          <w:p w14:paraId="751967E4" w14:textId="3A80D28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6AB39EDF" w14:textId="36A1DF92"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 – 86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32399C" w:rsidRPr="0032399C" w14:paraId="66466924" w14:textId="77777777" w:rsidTr="0032399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34F0CB93" w14:textId="09C52353"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Convulsions </w:t>
            </w:r>
          </w:p>
        </w:tc>
        <w:tc>
          <w:tcPr>
            <w:tcW w:w="978" w:type="pct"/>
            <w:tcBorders>
              <w:top w:val="none" w:sz="0" w:space="0" w:color="auto"/>
              <w:bottom w:val="none" w:sz="0" w:space="0" w:color="auto"/>
            </w:tcBorders>
          </w:tcPr>
          <w:p w14:paraId="14BE98FA" w14:textId="65AD926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008" w:type="pct"/>
            <w:tcBorders>
              <w:top w:val="none" w:sz="0" w:space="0" w:color="auto"/>
              <w:bottom w:val="none" w:sz="0" w:space="0" w:color="auto"/>
            </w:tcBorders>
          </w:tcPr>
          <w:p w14:paraId="6EFF68BD" w14:textId="62631D9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Borders>
              <w:top w:val="none" w:sz="0" w:space="0" w:color="auto"/>
              <w:bottom w:val="none" w:sz="0" w:space="0" w:color="auto"/>
            </w:tcBorders>
          </w:tcPr>
          <w:p w14:paraId="57620428" w14:textId="6441AF8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57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32399C" w:rsidRPr="0032399C" w14:paraId="4738E8FC" w14:textId="77777777" w:rsidTr="0032399C">
        <w:trPr>
          <w:trHeight w:val="435"/>
        </w:trPr>
        <w:tc>
          <w:tcPr>
            <w:cnfStyle w:val="001000000000" w:firstRow="0" w:lastRow="0" w:firstColumn="1" w:lastColumn="0" w:oddVBand="0" w:evenVBand="0" w:oddHBand="0" w:evenHBand="0" w:firstRowFirstColumn="0" w:firstRowLastColumn="0" w:lastRowFirstColumn="0" w:lastRowLastColumn="0"/>
            <w:tcW w:w="1934" w:type="pct"/>
          </w:tcPr>
          <w:p w14:paraId="48E87C7A" w14:textId="02C77C46"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Coma.</w:t>
            </w:r>
          </w:p>
        </w:tc>
        <w:tc>
          <w:tcPr>
            <w:tcW w:w="978" w:type="pct"/>
          </w:tcPr>
          <w:p w14:paraId="19FC3F52" w14:textId="2E348069"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p>
        </w:tc>
        <w:tc>
          <w:tcPr>
            <w:tcW w:w="1008" w:type="pct"/>
          </w:tcPr>
          <w:p w14:paraId="7D15EEF3" w14:textId="4D76938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4D7CC907" w14:textId="6BA04FE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 – 48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2399C" w14:paraId="623FF013"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69D7A52" w14:textId="5F6C44FC"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Jaundice</w:t>
            </w:r>
            <w:proofErr w:type="spellEnd"/>
          </w:p>
        </w:tc>
        <w:tc>
          <w:tcPr>
            <w:tcW w:w="978" w:type="pct"/>
            <w:tcBorders>
              <w:top w:val="none" w:sz="0" w:space="0" w:color="auto"/>
              <w:bottom w:val="none" w:sz="0" w:space="0" w:color="auto"/>
            </w:tcBorders>
          </w:tcPr>
          <w:p w14:paraId="626A5E19" w14:textId="55CF5AC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p>
        </w:tc>
        <w:tc>
          <w:tcPr>
            <w:tcW w:w="1008" w:type="pct"/>
            <w:tcBorders>
              <w:top w:val="none" w:sz="0" w:space="0" w:color="auto"/>
              <w:bottom w:val="none" w:sz="0" w:space="0" w:color="auto"/>
            </w:tcBorders>
          </w:tcPr>
          <w:p w14:paraId="25A8DBC5" w14:textId="539F221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c>
          <w:tcPr>
            <w:tcW w:w="1080" w:type="pct"/>
            <w:tcBorders>
              <w:top w:val="none" w:sz="0" w:space="0" w:color="auto"/>
              <w:bottom w:val="none" w:sz="0" w:space="0" w:color="auto"/>
            </w:tcBorders>
          </w:tcPr>
          <w:p w14:paraId="5A03E39D" w14:textId="222CA1F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32399C" w:rsidRPr="003A2473" w14:paraId="37EF275B"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658CC4EF" w14:textId="7441C23E" w:rsidR="00365D9E" w:rsidRPr="0032399C" w:rsidRDefault="00365D9E"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t>Population most vulnerable to malaria</w:t>
            </w:r>
          </w:p>
        </w:tc>
        <w:tc>
          <w:tcPr>
            <w:tcW w:w="978" w:type="pct"/>
          </w:tcPr>
          <w:p w14:paraId="646BDF8F"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08" w:type="pct"/>
          </w:tcPr>
          <w:p w14:paraId="196C6FE1"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080" w:type="pct"/>
          </w:tcPr>
          <w:p w14:paraId="700CD909"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32399C" w:rsidRPr="0032399C" w14:paraId="2C4B7344" w14:textId="77777777" w:rsidTr="0032399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06C7901" w14:textId="707551CD"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Children</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under</w:t>
            </w:r>
            <w:proofErr w:type="spellEnd"/>
            <w:r w:rsidRPr="0032399C">
              <w:rPr>
                <w:rFonts w:ascii="Times New Roman" w:hAnsi="Times New Roman" w:cs="Times New Roman"/>
                <w:b w:val="0"/>
                <w:bCs w:val="0"/>
                <w:sz w:val="24"/>
                <w:szCs w:val="24"/>
              </w:rPr>
              <w:t xml:space="preserve"> 5</w:t>
            </w:r>
          </w:p>
        </w:tc>
        <w:tc>
          <w:tcPr>
            <w:tcW w:w="978" w:type="pct"/>
            <w:tcBorders>
              <w:top w:val="none" w:sz="0" w:space="0" w:color="auto"/>
              <w:bottom w:val="none" w:sz="0" w:space="0" w:color="auto"/>
            </w:tcBorders>
          </w:tcPr>
          <w:p w14:paraId="5C6ABA9B" w14:textId="2BB78BC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008" w:type="pct"/>
            <w:tcBorders>
              <w:top w:val="none" w:sz="0" w:space="0" w:color="auto"/>
              <w:bottom w:val="none" w:sz="0" w:space="0" w:color="auto"/>
            </w:tcBorders>
          </w:tcPr>
          <w:p w14:paraId="0585C2B3" w14:textId="6CEF71D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c>
          <w:tcPr>
            <w:tcW w:w="1080" w:type="pct"/>
            <w:tcBorders>
              <w:top w:val="none" w:sz="0" w:space="0" w:color="auto"/>
              <w:bottom w:val="none" w:sz="0" w:space="0" w:color="auto"/>
            </w:tcBorders>
          </w:tcPr>
          <w:p w14:paraId="778B0BAA" w14:textId="06F523B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1 – 55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6F84EF6F" w14:textId="77777777" w:rsidTr="0032399C">
        <w:trPr>
          <w:trHeight w:val="402"/>
        </w:trPr>
        <w:tc>
          <w:tcPr>
            <w:cnfStyle w:val="001000000000" w:firstRow="0" w:lastRow="0" w:firstColumn="1" w:lastColumn="0" w:oddVBand="0" w:evenVBand="0" w:oddHBand="0" w:evenHBand="0" w:firstRowFirstColumn="0" w:firstRowLastColumn="0" w:lastRowFirstColumn="0" w:lastRowLastColumn="0"/>
            <w:tcW w:w="1934" w:type="pct"/>
          </w:tcPr>
          <w:p w14:paraId="26099434" w14:textId="4F422F98"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Adolescents</w:t>
            </w:r>
          </w:p>
        </w:tc>
        <w:tc>
          <w:tcPr>
            <w:tcW w:w="978" w:type="pct"/>
          </w:tcPr>
          <w:p w14:paraId="588762E2" w14:textId="2F39717D"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22</w:t>
            </w:r>
          </w:p>
        </w:tc>
        <w:tc>
          <w:tcPr>
            <w:tcW w:w="1008" w:type="pct"/>
          </w:tcPr>
          <w:p w14:paraId="5CE969B1" w14:textId="1A0DC8DA"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Pr>
          <w:p w14:paraId="0188933B" w14:textId="7068D7B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3 – 29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32399C" w:rsidRPr="0032399C" w14:paraId="141E991A" w14:textId="77777777" w:rsidTr="0032399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E92E709" w14:textId="6A8A89DE"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Pregnant</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women</w:t>
            </w:r>
            <w:proofErr w:type="spellEnd"/>
          </w:p>
        </w:tc>
        <w:tc>
          <w:tcPr>
            <w:tcW w:w="978" w:type="pct"/>
            <w:tcBorders>
              <w:top w:val="none" w:sz="0" w:space="0" w:color="auto"/>
              <w:bottom w:val="none" w:sz="0" w:space="0" w:color="auto"/>
            </w:tcBorders>
          </w:tcPr>
          <w:p w14:paraId="44B6326A" w14:textId="54A27977"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p>
        </w:tc>
        <w:tc>
          <w:tcPr>
            <w:tcW w:w="1008" w:type="pct"/>
            <w:tcBorders>
              <w:top w:val="none" w:sz="0" w:space="0" w:color="auto"/>
              <w:bottom w:val="none" w:sz="0" w:space="0" w:color="auto"/>
            </w:tcBorders>
          </w:tcPr>
          <w:p w14:paraId="1CB8E6CD" w14:textId="2EEC97A6"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Borders>
              <w:top w:val="none" w:sz="0" w:space="0" w:color="auto"/>
              <w:bottom w:val="none" w:sz="0" w:space="0" w:color="auto"/>
            </w:tcBorders>
          </w:tcPr>
          <w:p w14:paraId="7C7AF539" w14:textId="0103DBD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40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2C126A63" w14:textId="77777777" w:rsidTr="0032399C">
        <w:trPr>
          <w:trHeight w:val="217"/>
        </w:trPr>
        <w:tc>
          <w:tcPr>
            <w:cnfStyle w:val="001000000000" w:firstRow="0" w:lastRow="0" w:firstColumn="1" w:lastColumn="0" w:oddVBand="0" w:evenVBand="0" w:oddHBand="0" w:evenHBand="0" w:firstRowFirstColumn="0" w:firstRowLastColumn="0" w:lastRowFirstColumn="0" w:lastRowLastColumn="0"/>
            <w:tcW w:w="1934" w:type="pct"/>
          </w:tcPr>
          <w:p w14:paraId="6F5E1871" w14:textId="7BF0B988"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People </w:t>
            </w:r>
            <w:proofErr w:type="spellStart"/>
            <w:r w:rsidRPr="0032399C">
              <w:rPr>
                <w:rFonts w:ascii="Times New Roman" w:hAnsi="Times New Roman" w:cs="Times New Roman"/>
                <w:b w:val="0"/>
                <w:bCs w:val="0"/>
                <w:sz w:val="24"/>
                <w:szCs w:val="24"/>
              </w:rPr>
              <w:t>with</w:t>
            </w:r>
            <w:proofErr w:type="spellEnd"/>
            <w:r w:rsidRPr="0032399C">
              <w:rPr>
                <w:rFonts w:ascii="Times New Roman" w:hAnsi="Times New Roman" w:cs="Times New Roman"/>
                <w:b w:val="0"/>
                <w:bCs w:val="0"/>
                <w:sz w:val="24"/>
                <w:szCs w:val="24"/>
              </w:rPr>
              <w:t xml:space="preserve"> HIV </w:t>
            </w:r>
          </w:p>
        </w:tc>
        <w:tc>
          <w:tcPr>
            <w:tcW w:w="978" w:type="pct"/>
          </w:tcPr>
          <w:p w14:paraId="07DC8CE2" w14:textId="28AFEE5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Pr>
          <w:p w14:paraId="331567E2" w14:textId="55425FB4"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Pr>
          <w:p w14:paraId="573F2244" w14:textId="6409E17C"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32399C" w:rsidRPr="0032399C" w14:paraId="6BDC35BC" w14:textId="77777777" w:rsidTr="0032399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8A9607B" w14:textId="783867E6"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Adults</w:t>
            </w:r>
            <w:proofErr w:type="spellEnd"/>
          </w:p>
        </w:tc>
        <w:tc>
          <w:tcPr>
            <w:tcW w:w="978" w:type="pct"/>
            <w:tcBorders>
              <w:top w:val="none" w:sz="0" w:space="0" w:color="auto"/>
              <w:bottom w:val="none" w:sz="0" w:space="0" w:color="auto"/>
            </w:tcBorders>
          </w:tcPr>
          <w:p w14:paraId="74E73A21" w14:textId="572ACF5A"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w:t>
            </w:r>
          </w:p>
        </w:tc>
        <w:tc>
          <w:tcPr>
            <w:tcW w:w="1008" w:type="pct"/>
            <w:tcBorders>
              <w:top w:val="none" w:sz="0" w:space="0" w:color="auto"/>
              <w:bottom w:val="none" w:sz="0" w:space="0" w:color="auto"/>
            </w:tcBorders>
          </w:tcPr>
          <w:p w14:paraId="65ADEFF5" w14:textId="5605F28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c>
          <w:tcPr>
            <w:tcW w:w="1080" w:type="pct"/>
            <w:tcBorders>
              <w:top w:val="none" w:sz="0" w:space="0" w:color="auto"/>
              <w:bottom w:val="none" w:sz="0" w:space="0" w:color="auto"/>
            </w:tcBorders>
          </w:tcPr>
          <w:p w14:paraId="5CDB8077" w14:textId="68F2845C"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9</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32399C" w:rsidRPr="0032399C" w14:paraId="18121DE9" w14:textId="77777777" w:rsidTr="0032399C">
        <w:trPr>
          <w:trHeight w:val="244"/>
        </w:trPr>
        <w:tc>
          <w:tcPr>
            <w:cnfStyle w:val="001000000000" w:firstRow="0" w:lastRow="0" w:firstColumn="1" w:lastColumn="0" w:oddVBand="0" w:evenVBand="0" w:oddHBand="0" w:evenHBand="0" w:firstRowFirstColumn="0" w:firstRowLastColumn="0" w:lastRowFirstColumn="0" w:lastRowLastColumn="0"/>
            <w:tcW w:w="1934" w:type="pct"/>
          </w:tcPr>
          <w:p w14:paraId="7F170707" w14:textId="78F5A8B2" w:rsidR="00365D9E" w:rsidRPr="0032399C" w:rsidRDefault="0032399C" w:rsidP="006B7FB8">
            <w:pPr>
              <w:spacing w:after="0" w:line="276" w:lineRule="auto"/>
              <w:ind w:right="-46"/>
              <w:rPr>
                <w:rFonts w:ascii="Times New Roman" w:hAnsi="Times New Roman" w:cs="Times New Roman"/>
                <w:sz w:val="24"/>
                <w:szCs w:val="24"/>
              </w:rPr>
            </w:pPr>
            <w:proofErr w:type="spellStart"/>
            <w:r>
              <w:rPr>
                <w:rFonts w:ascii="Times New Roman" w:hAnsi="Times New Roman" w:cs="Times New Roman"/>
                <w:sz w:val="24"/>
                <w:szCs w:val="24"/>
                <w:lang w:val="fr-FR"/>
              </w:rPr>
              <w:t>P</w:t>
            </w:r>
            <w:r w:rsidR="00365D9E" w:rsidRPr="0032399C">
              <w:rPr>
                <w:rFonts w:ascii="Times New Roman" w:hAnsi="Times New Roman" w:cs="Times New Roman"/>
                <w:sz w:val="24"/>
                <w:szCs w:val="24"/>
                <w:lang w:val="fr-FR"/>
              </w:rPr>
              <w:t>reventing</w:t>
            </w:r>
            <w:proofErr w:type="spellEnd"/>
            <w:r w:rsidR="00365D9E" w:rsidRPr="0032399C">
              <w:rPr>
                <w:rFonts w:ascii="Times New Roman" w:hAnsi="Times New Roman" w:cs="Times New Roman"/>
                <w:sz w:val="24"/>
                <w:szCs w:val="24"/>
                <w:lang w:val="fr-FR"/>
              </w:rPr>
              <w:t xml:space="preserve"> malaria </w:t>
            </w:r>
          </w:p>
        </w:tc>
        <w:tc>
          <w:tcPr>
            <w:tcW w:w="978" w:type="pct"/>
          </w:tcPr>
          <w:p w14:paraId="31758C82"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059C2D2C"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537DB192"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75934D32" w14:textId="77777777" w:rsidTr="0032399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24475D0" w14:textId="67382BE0"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Safe </w:t>
            </w:r>
            <w:proofErr w:type="spellStart"/>
            <w:r w:rsidRPr="0032399C">
              <w:rPr>
                <w:rFonts w:ascii="Times New Roman" w:hAnsi="Times New Roman" w:cs="Times New Roman"/>
                <w:b w:val="0"/>
                <w:bCs w:val="0"/>
                <w:sz w:val="24"/>
                <w:szCs w:val="24"/>
              </w:rPr>
              <w:t>sex</w:t>
            </w:r>
            <w:proofErr w:type="spellEnd"/>
            <w:r w:rsidRPr="0032399C">
              <w:rPr>
                <w:rFonts w:ascii="Times New Roman" w:hAnsi="Times New Roman" w:cs="Times New Roman"/>
                <w:b w:val="0"/>
                <w:bCs w:val="0"/>
                <w:sz w:val="24"/>
                <w:szCs w:val="24"/>
              </w:rPr>
              <w:t xml:space="preserve"> </w:t>
            </w:r>
          </w:p>
        </w:tc>
        <w:tc>
          <w:tcPr>
            <w:tcW w:w="978" w:type="pct"/>
            <w:tcBorders>
              <w:top w:val="none" w:sz="0" w:space="0" w:color="auto"/>
              <w:bottom w:val="none" w:sz="0" w:space="0" w:color="auto"/>
            </w:tcBorders>
          </w:tcPr>
          <w:p w14:paraId="27688401" w14:textId="193C0FCD"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p>
        </w:tc>
        <w:tc>
          <w:tcPr>
            <w:tcW w:w="1008" w:type="pct"/>
            <w:tcBorders>
              <w:top w:val="none" w:sz="0" w:space="0" w:color="auto"/>
              <w:bottom w:val="none" w:sz="0" w:space="0" w:color="auto"/>
            </w:tcBorders>
          </w:tcPr>
          <w:p w14:paraId="6F9CF33A" w14:textId="57CAC06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c>
          <w:tcPr>
            <w:tcW w:w="1080" w:type="pct"/>
            <w:tcBorders>
              <w:top w:val="none" w:sz="0" w:space="0" w:color="auto"/>
              <w:bottom w:val="none" w:sz="0" w:space="0" w:color="auto"/>
            </w:tcBorders>
          </w:tcPr>
          <w:p w14:paraId="732BE23E" w14:textId="5C4AEEA8"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4D44682F" w14:textId="77777777" w:rsidTr="0032399C">
        <w:trPr>
          <w:trHeight w:val="222"/>
        </w:trPr>
        <w:tc>
          <w:tcPr>
            <w:cnfStyle w:val="001000000000" w:firstRow="0" w:lastRow="0" w:firstColumn="1" w:lastColumn="0" w:oddVBand="0" w:evenVBand="0" w:oddHBand="0" w:evenHBand="0" w:firstRowFirstColumn="0" w:firstRowLastColumn="0" w:lastRowFirstColumn="0" w:lastRowLastColumn="0"/>
            <w:tcW w:w="1934" w:type="pct"/>
          </w:tcPr>
          <w:p w14:paraId="7E56F330" w14:textId="7A4D27E0" w:rsidR="00365D9E" w:rsidRPr="0032399C" w:rsidRDefault="00365D9E" w:rsidP="006B7FB8">
            <w:pPr>
              <w:spacing w:after="0" w:line="276"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Use of insecticide and LLINs*</w:t>
            </w:r>
          </w:p>
        </w:tc>
        <w:tc>
          <w:tcPr>
            <w:tcW w:w="978" w:type="pct"/>
          </w:tcPr>
          <w:p w14:paraId="68BC6D53" w14:textId="7BB8CC70"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95</w:t>
            </w:r>
          </w:p>
        </w:tc>
        <w:tc>
          <w:tcPr>
            <w:tcW w:w="1008" w:type="pct"/>
          </w:tcPr>
          <w:p w14:paraId="1FBAF0C8" w14:textId="7B9D7871"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Pr>
          <w:p w14:paraId="61B3E426" w14:textId="1B6BA35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8 – 95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32399C" w:rsidRPr="0032399C" w14:paraId="412D00F8" w14:textId="77777777" w:rsidTr="0032399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B969DF6" w14:textId="7BA1781C"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Avoid</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dirty</w:t>
            </w:r>
            <w:proofErr w:type="spellEnd"/>
            <w:r w:rsidRPr="0032399C">
              <w:rPr>
                <w:rFonts w:ascii="Times New Roman" w:hAnsi="Times New Roman" w:cs="Times New Roman"/>
                <w:b w:val="0"/>
                <w:bCs w:val="0"/>
                <w:sz w:val="24"/>
                <w:szCs w:val="24"/>
              </w:rPr>
              <w:t xml:space="preserve"> water </w:t>
            </w:r>
          </w:p>
        </w:tc>
        <w:tc>
          <w:tcPr>
            <w:tcW w:w="978" w:type="pct"/>
            <w:tcBorders>
              <w:top w:val="none" w:sz="0" w:space="0" w:color="auto"/>
              <w:bottom w:val="none" w:sz="0" w:space="0" w:color="auto"/>
            </w:tcBorders>
          </w:tcPr>
          <w:p w14:paraId="4C36B8F0" w14:textId="282EB8F4"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008" w:type="pct"/>
            <w:tcBorders>
              <w:top w:val="none" w:sz="0" w:space="0" w:color="auto"/>
              <w:bottom w:val="none" w:sz="0" w:space="0" w:color="auto"/>
            </w:tcBorders>
          </w:tcPr>
          <w:p w14:paraId="6A61AF78" w14:textId="63B5DFC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c>
          <w:tcPr>
            <w:tcW w:w="1080" w:type="pct"/>
            <w:tcBorders>
              <w:top w:val="none" w:sz="0" w:space="0" w:color="auto"/>
              <w:bottom w:val="none" w:sz="0" w:space="0" w:color="auto"/>
            </w:tcBorders>
          </w:tcPr>
          <w:p w14:paraId="40957818" w14:textId="425A0385"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6 – 22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0B047CA5" w14:textId="77777777" w:rsidTr="0032399C">
        <w:trPr>
          <w:trHeight w:val="180"/>
        </w:trPr>
        <w:tc>
          <w:tcPr>
            <w:cnfStyle w:val="001000000000" w:firstRow="0" w:lastRow="0" w:firstColumn="1" w:lastColumn="0" w:oddVBand="0" w:evenVBand="0" w:oddHBand="0" w:evenHBand="0" w:firstRowFirstColumn="0" w:firstRowLastColumn="0" w:lastRowFirstColumn="0" w:lastRowLastColumn="0"/>
            <w:tcW w:w="1934" w:type="pct"/>
          </w:tcPr>
          <w:p w14:paraId="4B797825" w14:textId="4D7BD2BE" w:rsidR="00365D9E" w:rsidRPr="0032399C" w:rsidRDefault="00365D9E"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Clean </w:t>
            </w:r>
            <w:proofErr w:type="spellStart"/>
            <w:r w:rsidRPr="0032399C">
              <w:rPr>
                <w:rFonts w:ascii="Times New Roman" w:hAnsi="Times New Roman" w:cs="Times New Roman"/>
                <w:b w:val="0"/>
                <w:bCs w:val="0"/>
                <w:sz w:val="24"/>
                <w:szCs w:val="24"/>
              </w:rPr>
              <w:t>environment</w:t>
            </w:r>
            <w:proofErr w:type="spellEnd"/>
          </w:p>
        </w:tc>
        <w:tc>
          <w:tcPr>
            <w:tcW w:w="978" w:type="pct"/>
          </w:tcPr>
          <w:p w14:paraId="0E030E84" w14:textId="300DCF86"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55</w:t>
            </w:r>
          </w:p>
        </w:tc>
        <w:tc>
          <w:tcPr>
            <w:tcW w:w="1008" w:type="pct"/>
          </w:tcPr>
          <w:p w14:paraId="2650A716" w14:textId="1B2D6E9F"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52</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c>
          <w:tcPr>
            <w:tcW w:w="1080" w:type="pct"/>
          </w:tcPr>
          <w:p w14:paraId="7F26B541" w14:textId="786D84DE"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61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32399C" w:rsidRPr="0032399C" w14:paraId="77C77449" w14:textId="77777777" w:rsidTr="0032399C">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02F72CE3" w14:textId="0953DF53" w:rsidR="00365D9E" w:rsidRPr="0032399C" w:rsidRDefault="00365D9E"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Sulfadoxine-Pyrimethamine</w:t>
            </w:r>
            <w:proofErr w:type="spellEnd"/>
            <w:r w:rsidRPr="0032399C">
              <w:rPr>
                <w:rFonts w:ascii="Times New Roman" w:hAnsi="Times New Roman" w:cs="Times New Roman"/>
                <w:b w:val="0"/>
                <w:bCs w:val="0"/>
                <w:sz w:val="24"/>
                <w:szCs w:val="24"/>
              </w:rPr>
              <w:t xml:space="preserve"> (SP)</w:t>
            </w:r>
          </w:p>
        </w:tc>
        <w:tc>
          <w:tcPr>
            <w:tcW w:w="978" w:type="pct"/>
            <w:tcBorders>
              <w:top w:val="none" w:sz="0" w:space="0" w:color="auto"/>
              <w:bottom w:val="none" w:sz="0" w:space="0" w:color="auto"/>
            </w:tcBorders>
          </w:tcPr>
          <w:p w14:paraId="5F81BB95" w14:textId="5EFD8ACF"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53</w:t>
            </w:r>
          </w:p>
        </w:tc>
        <w:tc>
          <w:tcPr>
            <w:tcW w:w="1008" w:type="pct"/>
            <w:tcBorders>
              <w:top w:val="none" w:sz="0" w:space="0" w:color="auto"/>
              <w:bottom w:val="none" w:sz="0" w:space="0" w:color="auto"/>
            </w:tcBorders>
          </w:tcPr>
          <w:p w14:paraId="0F062909" w14:textId="3C8DA011"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c>
          <w:tcPr>
            <w:tcW w:w="1080" w:type="pct"/>
            <w:tcBorders>
              <w:top w:val="none" w:sz="0" w:space="0" w:color="auto"/>
              <w:bottom w:val="none" w:sz="0" w:space="0" w:color="auto"/>
            </w:tcBorders>
          </w:tcPr>
          <w:p w14:paraId="7A6109F2" w14:textId="2E260C3E" w:rsidR="00365D9E" w:rsidRPr="0032399C" w:rsidRDefault="00365D9E"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9 – 60</w:t>
            </w:r>
            <w:r w:rsidR="00936B2F">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32399C" w:rsidRPr="0032399C" w14:paraId="41838A2D" w14:textId="77777777" w:rsidTr="0032399C">
        <w:trPr>
          <w:trHeight w:val="186"/>
        </w:trPr>
        <w:tc>
          <w:tcPr>
            <w:cnfStyle w:val="001000000000" w:firstRow="0" w:lastRow="0" w:firstColumn="1" w:lastColumn="0" w:oddVBand="0" w:evenVBand="0" w:oddHBand="0" w:evenHBand="0" w:firstRowFirstColumn="0" w:firstRowLastColumn="0" w:lastRowFirstColumn="0" w:lastRowLastColumn="0"/>
            <w:tcW w:w="1934" w:type="pct"/>
          </w:tcPr>
          <w:p w14:paraId="0D33D6FF" w14:textId="7D2C1C48" w:rsidR="00365D9E" w:rsidRPr="0032399C" w:rsidRDefault="00365D9E"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lastRenderedPageBreak/>
              <w:t xml:space="preserve">Anti-malarial drugs  </w:t>
            </w:r>
          </w:p>
        </w:tc>
        <w:tc>
          <w:tcPr>
            <w:tcW w:w="978" w:type="pct"/>
          </w:tcPr>
          <w:p w14:paraId="18CBB334"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08" w:type="pct"/>
          </w:tcPr>
          <w:p w14:paraId="59A69F11"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80" w:type="pct"/>
          </w:tcPr>
          <w:p w14:paraId="68312C76" w14:textId="77777777" w:rsidR="00365D9E" w:rsidRPr="0032399C" w:rsidRDefault="00365D9E"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32399C" w:rsidRPr="0032399C" w14:paraId="12E459B5" w14:textId="77777777" w:rsidTr="0032399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1977055B" w14:textId="4CB3CEA5" w:rsidR="00365D9E" w:rsidRPr="0032399C" w:rsidRDefault="00365D9E" w:rsidP="006B7FB8">
            <w:pPr>
              <w:spacing w:after="0" w:line="276" w:lineRule="auto"/>
              <w:ind w:right="-46"/>
              <w:rPr>
                <w:rFonts w:ascii="Times New Roman" w:hAnsi="Times New Roman" w:cs="Times New Roman"/>
                <w:b w:val="0"/>
                <w:bCs w:val="0"/>
                <w:sz w:val="24"/>
                <w:szCs w:val="24"/>
              </w:rPr>
            </w:pPr>
            <w:r w:rsidRPr="0032399C">
              <w:rPr>
                <w:rFonts w:ascii="Times New Roman" w:hAnsi="Times New Roman" w:cs="Times New Roman"/>
                <w:b w:val="0"/>
                <w:bCs w:val="0"/>
                <w:sz w:val="24"/>
                <w:szCs w:val="24"/>
              </w:rPr>
              <w:t>Quinine</w:t>
            </w:r>
          </w:p>
        </w:tc>
        <w:tc>
          <w:tcPr>
            <w:tcW w:w="978" w:type="pct"/>
            <w:tcBorders>
              <w:top w:val="none" w:sz="0" w:space="0" w:color="auto"/>
              <w:bottom w:val="none" w:sz="0" w:space="0" w:color="auto"/>
            </w:tcBorders>
          </w:tcPr>
          <w:p w14:paraId="06153F4A" w14:textId="4BBB9083"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95</w:t>
            </w:r>
          </w:p>
        </w:tc>
        <w:tc>
          <w:tcPr>
            <w:tcW w:w="1008" w:type="pct"/>
            <w:tcBorders>
              <w:top w:val="none" w:sz="0" w:space="0" w:color="auto"/>
              <w:bottom w:val="none" w:sz="0" w:space="0" w:color="auto"/>
            </w:tcBorders>
          </w:tcPr>
          <w:p w14:paraId="7829BB71" w14:textId="7F0BC60D"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90</w:t>
            </w:r>
            <w:r w:rsidR="00936B2F">
              <w:rPr>
                <w:rFonts w:ascii="Times New Roman" w:hAnsi="Times New Roman" w:cs="Times New Roman"/>
              </w:rPr>
              <w:t>.</w:t>
            </w:r>
            <w:r w:rsidRPr="0032399C">
              <w:rPr>
                <w:rFonts w:ascii="Times New Roman" w:hAnsi="Times New Roman" w:cs="Times New Roman"/>
              </w:rPr>
              <w:t>5</w:t>
            </w:r>
          </w:p>
        </w:tc>
        <w:tc>
          <w:tcPr>
            <w:tcW w:w="1080" w:type="pct"/>
            <w:tcBorders>
              <w:top w:val="none" w:sz="0" w:space="0" w:color="auto"/>
              <w:bottom w:val="none" w:sz="0" w:space="0" w:color="auto"/>
            </w:tcBorders>
          </w:tcPr>
          <w:p w14:paraId="7408DBC7" w14:textId="02BE0B5E"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84</w:t>
            </w:r>
            <w:r w:rsidR="00936B2F">
              <w:rPr>
                <w:rFonts w:ascii="Times New Roman" w:hAnsi="Times New Roman" w:cs="Times New Roman"/>
              </w:rPr>
              <w:t>.</w:t>
            </w:r>
            <w:r w:rsidRPr="0032399C">
              <w:rPr>
                <w:rFonts w:ascii="Times New Roman" w:hAnsi="Times New Roman" w:cs="Times New Roman"/>
              </w:rPr>
              <w:t>8 – 96</w:t>
            </w:r>
            <w:r w:rsidR="00936B2F">
              <w:rPr>
                <w:rFonts w:ascii="Times New Roman" w:hAnsi="Times New Roman" w:cs="Times New Roman"/>
              </w:rPr>
              <w:t>.</w:t>
            </w:r>
            <w:r w:rsidRPr="0032399C">
              <w:rPr>
                <w:rFonts w:ascii="Times New Roman" w:hAnsi="Times New Roman" w:cs="Times New Roman"/>
              </w:rPr>
              <w:t>2</w:t>
            </w:r>
          </w:p>
        </w:tc>
      </w:tr>
      <w:tr w:rsidR="0032399C" w:rsidRPr="0032399C" w14:paraId="364AF07E" w14:textId="77777777" w:rsidTr="0032399C">
        <w:trPr>
          <w:trHeight w:val="218"/>
        </w:trPr>
        <w:tc>
          <w:tcPr>
            <w:cnfStyle w:val="001000000000" w:firstRow="0" w:lastRow="0" w:firstColumn="1" w:lastColumn="0" w:oddVBand="0" w:evenVBand="0" w:oddHBand="0" w:evenHBand="0" w:firstRowFirstColumn="0" w:firstRowLastColumn="0" w:lastRowFirstColumn="0" w:lastRowLastColumn="0"/>
            <w:tcW w:w="1934" w:type="pct"/>
          </w:tcPr>
          <w:p w14:paraId="3348B7D5" w14:textId="36086DC7" w:rsidR="00365D9E" w:rsidRPr="0032399C" w:rsidRDefault="00365D9E" w:rsidP="006B7FB8">
            <w:pPr>
              <w:spacing w:after="0" w:line="276" w:lineRule="auto"/>
              <w:ind w:right="-46"/>
              <w:rPr>
                <w:rFonts w:ascii="Times New Roman" w:hAnsi="Times New Roman" w:cs="Times New Roman"/>
                <w:b w:val="0"/>
                <w:bCs w:val="0"/>
                <w:sz w:val="24"/>
                <w:szCs w:val="24"/>
              </w:rPr>
            </w:pPr>
            <w:proofErr w:type="gramStart"/>
            <w:r w:rsidRPr="0032399C">
              <w:rPr>
                <w:rFonts w:ascii="Times New Roman" w:hAnsi="Times New Roman" w:cs="Times New Roman"/>
                <w:b w:val="0"/>
                <w:bCs w:val="0"/>
                <w:sz w:val="24"/>
                <w:szCs w:val="24"/>
              </w:rPr>
              <w:t>ACT;</w:t>
            </w:r>
            <w:proofErr w:type="gramEnd"/>
          </w:p>
        </w:tc>
        <w:tc>
          <w:tcPr>
            <w:tcW w:w="978" w:type="pct"/>
          </w:tcPr>
          <w:p w14:paraId="07C12FE3" w14:textId="15508BB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65</w:t>
            </w:r>
          </w:p>
        </w:tc>
        <w:tc>
          <w:tcPr>
            <w:tcW w:w="1008" w:type="pct"/>
          </w:tcPr>
          <w:p w14:paraId="1956D236" w14:textId="18E5E9F9"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61</w:t>
            </w:r>
            <w:r w:rsidR="00936B2F">
              <w:rPr>
                <w:rFonts w:ascii="Times New Roman" w:hAnsi="Times New Roman" w:cs="Times New Roman"/>
              </w:rPr>
              <w:t>.</w:t>
            </w:r>
            <w:r w:rsidRPr="0032399C">
              <w:rPr>
                <w:rFonts w:ascii="Times New Roman" w:hAnsi="Times New Roman" w:cs="Times New Roman"/>
              </w:rPr>
              <w:t>9</w:t>
            </w:r>
          </w:p>
        </w:tc>
        <w:tc>
          <w:tcPr>
            <w:tcW w:w="1080" w:type="pct"/>
          </w:tcPr>
          <w:p w14:paraId="32CB24AE" w14:textId="23593C45"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52</w:t>
            </w:r>
            <w:r w:rsidR="00936B2F">
              <w:rPr>
                <w:rFonts w:ascii="Times New Roman" w:hAnsi="Times New Roman" w:cs="Times New Roman"/>
              </w:rPr>
              <w:t>.</w:t>
            </w:r>
            <w:r w:rsidRPr="0032399C">
              <w:rPr>
                <w:rFonts w:ascii="Times New Roman" w:hAnsi="Times New Roman" w:cs="Times New Roman"/>
              </w:rPr>
              <w:t>4 – 71</w:t>
            </w:r>
            <w:r w:rsidR="00936B2F">
              <w:rPr>
                <w:rFonts w:ascii="Times New Roman" w:hAnsi="Times New Roman" w:cs="Times New Roman"/>
              </w:rPr>
              <w:t>.</w:t>
            </w:r>
            <w:r w:rsidRPr="0032399C">
              <w:rPr>
                <w:rFonts w:ascii="Times New Roman" w:hAnsi="Times New Roman" w:cs="Times New Roman"/>
              </w:rPr>
              <w:t>4</w:t>
            </w:r>
          </w:p>
        </w:tc>
      </w:tr>
      <w:tr w:rsidR="0032399C" w:rsidRPr="0032399C" w14:paraId="10D7D062" w14:textId="77777777" w:rsidTr="0032399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2D688F3F" w14:textId="45764EF1"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Antibiotics</w:t>
            </w:r>
            <w:proofErr w:type="spellEnd"/>
          </w:p>
        </w:tc>
        <w:tc>
          <w:tcPr>
            <w:tcW w:w="978" w:type="pct"/>
            <w:tcBorders>
              <w:top w:val="none" w:sz="0" w:space="0" w:color="auto"/>
              <w:bottom w:val="none" w:sz="0" w:space="0" w:color="auto"/>
            </w:tcBorders>
          </w:tcPr>
          <w:p w14:paraId="1F4C2C0C" w14:textId="3C96CDA7"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13</w:t>
            </w:r>
          </w:p>
        </w:tc>
        <w:tc>
          <w:tcPr>
            <w:tcW w:w="1008" w:type="pct"/>
            <w:tcBorders>
              <w:top w:val="none" w:sz="0" w:space="0" w:color="auto"/>
              <w:bottom w:val="none" w:sz="0" w:space="0" w:color="auto"/>
            </w:tcBorders>
          </w:tcPr>
          <w:p w14:paraId="484278C3" w14:textId="487194F7"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12</w:t>
            </w:r>
            <w:r w:rsidR="00936B2F">
              <w:rPr>
                <w:rFonts w:ascii="Times New Roman" w:hAnsi="Times New Roman" w:cs="Times New Roman"/>
              </w:rPr>
              <w:t>.</w:t>
            </w:r>
            <w:r w:rsidRPr="0032399C">
              <w:rPr>
                <w:rFonts w:ascii="Times New Roman" w:hAnsi="Times New Roman" w:cs="Times New Roman"/>
              </w:rPr>
              <w:t>4</w:t>
            </w:r>
          </w:p>
        </w:tc>
        <w:tc>
          <w:tcPr>
            <w:tcW w:w="1080" w:type="pct"/>
            <w:tcBorders>
              <w:top w:val="none" w:sz="0" w:space="0" w:color="auto"/>
              <w:bottom w:val="none" w:sz="0" w:space="0" w:color="auto"/>
            </w:tcBorders>
          </w:tcPr>
          <w:p w14:paraId="391FB7B8" w14:textId="2D2D0C8A"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w:t>
            </w:r>
            <w:r w:rsidR="00936B2F">
              <w:rPr>
                <w:rFonts w:ascii="Times New Roman" w:hAnsi="Times New Roman" w:cs="Times New Roman"/>
              </w:rPr>
              <w:t>.</w:t>
            </w:r>
            <w:r w:rsidRPr="0032399C">
              <w:rPr>
                <w:rFonts w:ascii="Times New Roman" w:hAnsi="Times New Roman" w:cs="Times New Roman"/>
              </w:rPr>
              <w:t>7 – 20</w:t>
            </w:r>
            <w:r w:rsidR="00936B2F">
              <w:rPr>
                <w:rFonts w:ascii="Times New Roman" w:hAnsi="Times New Roman" w:cs="Times New Roman"/>
              </w:rPr>
              <w:t>.</w:t>
            </w:r>
            <w:r w:rsidRPr="0032399C">
              <w:rPr>
                <w:rFonts w:ascii="Times New Roman" w:hAnsi="Times New Roman" w:cs="Times New Roman"/>
              </w:rPr>
              <w:t>0</w:t>
            </w:r>
          </w:p>
        </w:tc>
      </w:tr>
      <w:tr w:rsidR="0032399C" w:rsidRPr="0032399C" w14:paraId="08DC684E" w14:textId="77777777" w:rsidTr="0032399C">
        <w:trPr>
          <w:trHeight w:val="87"/>
        </w:trPr>
        <w:tc>
          <w:tcPr>
            <w:cnfStyle w:val="001000000000" w:firstRow="0" w:lastRow="0" w:firstColumn="1" w:lastColumn="0" w:oddVBand="0" w:evenVBand="0" w:oddHBand="0" w:evenHBand="0" w:firstRowFirstColumn="0" w:firstRowLastColumn="0" w:lastRowFirstColumn="0" w:lastRowLastColumn="0"/>
            <w:tcW w:w="1934" w:type="pct"/>
          </w:tcPr>
          <w:p w14:paraId="446C0448" w14:textId="5156E60A"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Paracetamol</w:t>
            </w:r>
            <w:proofErr w:type="spellEnd"/>
          </w:p>
        </w:tc>
        <w:tc>
          <w:tcPr>
            <w:tcW w:w="978" w:type="pct"/>
          </w:tcPr>
          <w:p w14:paraId="7EED0AF4" w14:textId="1C4BB33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36</w:t>
            </w:r>
          </w:p>
        </w:tc>
        <w:tc>
          <w:tcPr>
            <w:tcW w:w="1008" w:type="pct"/>
          </w:tcPr>
          <w:p w14:paraId="66CA39CF" w14:textId="1EAD38BE"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34</w:t>
            </w:r>
            <w:r w:rsidR="00936B2F">
              <w:rPr>
                <w:rFonts w:ascii="Times New Roman" w:hAnsi="Times New Roman" w:cs="Times New Roman"/>
              </w:rPr>
              <w:t>.</w:t>
            </w:r>
            <w:r w:rsidRPr="0032399C">
              <w:rPr>
                <w:rFonts w:ascii="Times New Roman" w:hAnsi="Times New Roman" w:cs="Times New Roman"/>
              </w:rPr>
              <w:t>3</w:t>
            </w:r>
          </w:p>
        </w:tc>
        <w:tc>
          <w:tcPr>
            <w:tcW w:w="1080" w:type="pct"/>
          </w:tcPr>
          <w:p w14:paraId="7718AE1C" w14:textId="57DB871D"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24</w:t>
            </w:r>
            <w:r w:rsidR="00936B2F">
              <w:rPr>
                <w:rFonts w:ascii="Times New Roman" w:hAnsi="Times New Roman" w:cs="Times New Roman"/>
              </w:rPr>
              <w:t>.</w:t>
            </w:r>
            <w:r w:rsidRPr="0032399C">
              <w:rPr>
                <w:rFonts w:ascii="Times New Roman" w:hAnsi="Times New Roman" w:cs="Times New Roman"/>
              </w:rPr>
              <w:t>8 – 43</w:t>
            </w:r>
            <w:r w:rsidR="00936B2F">
              <w:rPr>
                <w:rFonts w:ascii="Times New Roman" w:hAnsi="Times New Roman" w:cs="Times New Roman"/>
              </w:rPr>
              <w:t>.</w:t>
            </w:r>
            <w:r w:rsidRPr="0032399C">
              <w:rPr>
                <w:rFonts w:ascii="Times New Roman" w:hAnsi="Times New Roman" w:cs="Times New Roman"/>
              </w:rPr>
              <w:t>8</w:t>
            </w:r>
          </w:p>
        </w:tc>
      </w:tr>
      <w:tr w:rsidR="0032399C" w:rsidRPr="0032399C" w14:paraId="6DBEFF47" w14:textId="77777777" w:rsidTr="0032399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34" w:type="pct"/>
            <w:tcBorders>
              <w:top w:val="none" w:sz="0" w:space="0" w:color="auto"/>
              <w:bottom w:val="none" w:sz="0" w:space="0" w:color="auto"/>
            </w:tcBorders>
          </w:tcPr>
          <w:p w14:paraId="5550B619" w14:textId="2E40ADE4"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Diclofenac</w:t>
            </w:r>
            <w:proofErr w:type="spellEnd"/>
          </w:p>
        </w:tc>
        <w:tc>
          <w:tcPr>
            <w:tcW w:w="978" w:type="pct"/>
            <w:tcBorders>
              <w:top w:val="none" w:sz="0" w:space="0" w:color="auto"/>
              <w:bottom w:val="none" w:sz="0" w:space="0" w:color="auto"/>
            </w:tcBorders>
          </w:tcPr>
          <w:p w14:paraId="1466C90F" w14:textId="2A2781CC"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p>
        </w:tc>
        <w:tc>
          <w:tcPr>
            <w:tcW w:w="1008" w:type="pct"/>
            <w:tcBorders>
              <w:top w:val="none" w:sz="0" w:space="0" w:color="auto"/>
              <w:bottom w:val="none" w:sz="0" w:space="0" w:color="auto"/>
            </w:tcBorders>
          </w:tcPr>
          <w:p w14:paraId="463BEE1C" w14:textId="46160ECE"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w:t>
            </w:r>
            <w:r w:rsidR="00936B2F">
              <w:rPr>
                <w:rFonts w:ascii="Times New Roman" w:hAnsi="Times New Roman" w:cs="Times New Roman"/>
              </w:rPr>
              <w:t>.</w:t>
            </w:r>
            <w:r w:rsidRPr="0032399C">
              <w:rPr>
                <w:rFonts w:ascii="Times New Roman" w:hAnsi="Times New Roman" w:cs="Times New Roman"/>
              </w:rPr>
              <w:t>8</w:t>
            </w:r>
          </w:p>
        </w:tc>
        <w:tc>
          <w:tcPr>
            <w:tcW w:w="1080" w:type="pct"/>
            <w:tcBorders>
              <w:top w:val="none" w:sz="0" w:space="0" w:color="auto"/>
              <w:bottom w:val="none" w:sz="0" w:space="0" w:color="auto"/>
            </w:tcBorders>
          </w:tcPr>
          <w:p w14:paraId="042A81B7" w14:textId="7D301236" w:rsidR="00365D9E" w:rsidRPr="0032399C" w:rsidRDefault="00365D9E"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w:t>
            </w:r>
            <w:r w:rsidR="00936B2F">
              <w:rPr>
                <w:rFonts w:ascii="Times New Roman" w:hAnsi="Times New Roman" w:cs="Times New Roman"/>
              </w:rPr>
              <w:t>.</w:t>
            </w:r>
            <w:r w:rsidRPr="0032399C">
              <w:rPr>
                <w:rFonts w:ascii="Times New Roman" w:hAnsi="Times New Roman" w:cs="Times New Roman"/>
              </w:rPr>
              <w:t>0 – 7</w:t>
            </w:r>
            <w:r w:rsidR="00936B2F">
              <w:rPr>
                <w:rFonts w:ascii="Times New Roman" w:hAnsi="Times New Roman" w:cs="Times New Roman"/>
              </w:rPr>
              <w:t>.</w:t>
            </w:r>
            <w:r w:rsidRPr="0032399C">
              <w:rPr>
                <w:rFonts w:ascii="Times New Roman" w:hAnsi="Times New Roman" w:cs="Times New Roman"/>
              </w:rPr>
              <w:t>6</w:t>
            </w:r>
          </w:p>
        </w:tc>
      </w:tr>
      <w:tr w:rsidR="0032399C" w:rsidRPr="0032399C" w14:paraId="266DE855" w14:textId="77777777" w:rsidTr="0032399C">
        <w:trPr>
          <w:trHeight w:val="301"/>
        </w:trPr>
        <w:tc>
          <w:tcPr>
            <w:cnfStyle w:val="001000000000" w:firstRow="0" w:lastRow="0" w:firstColumn="1" w:lastColumn="0" w:oddVBand="0" w:evenVBand="0" w:oddHBand="0" w:evenHBand="0" w:firstRowFirstColumn="0" w:firstRowLastColumn="0" w:lastRowFirstColumn="0" w:lastRowLastColumn="0"/>
            <w:tcW w:w="1934" w:type="pct"/>
            <w:tcBorders>
              <w:bottom w:val="single" w:sz="4" w:space="0" w:color="auto"/>
            </w:tcBorders>
          </w:tcPr>
          <w:p w14:paraId="5FDBDCEC" w14:textId="1765510A" w:rsidR="00365D9E" w:rsidRPr="0032399C" w:rsidRDefault="00365D9E"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Handicrafts</w:t>
            </w:r>
            <w:proofErr w:type="spellEnd"/>
          </w:p>
        </w:tc>
        <w:tc>
          <w:tcPr>
            <w:tcW w:w="978" w:type="pct"/>
            <w:tcBorders>
              <w:bottom w:val="single" w:sz="4" w:space="0" w:color="auto"/>
            </w:tcBorders>
          </w:tcPr>
          <w:p w14:paraId="10B72A8C" w14:textId="52E7B7C0"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5</w:t>
            </w:r>
          </w:p>
        </w:tc>
        <w:tc>
          <w:tcPr>
            <w:tcW w:w="1008" w:type="pct"/>
            <w:tcBorders>
              <w:bottom w:val="single" w:sz="4" w:space="0" w:color="auto"/>
            </w:tcBorders>
          </w:tcPr>
          <w:p w14:paraId="5DE7E40C" w14:textId="47D7D797"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r w:rsidR="00936B2F">
              <w:rPr>
                <w:rFonts w:ascii="Times New Roman" w:hAnsi="Times New Roman" w:cs="Times New Roman"/>
              </w:rPr>
              <w:t>.</w:t>
            </w:r>
            <w:r w:rsidRPr="0032399C">
              <w:rPr>
                <w:rFonts w:ascii="Times New Roman" w:hAnsi="Times New Roman" w:cs="Times New Roman"/>
              </w:rPr>
              <w:t>8</w:t>
            </w:r>
          </w:p>
        </w:tc>
        <w:tc>
          <w:tcPr>
            <w:tcW w:w="1080" w:type="pct"/>
            <w:tcBorders>
              <w:bottom w:val="single" w:sz="4" w:space="0" w:color="auto"/>
            </w:tcBorders>
          </w:tcPr>
          <w:p w14:paraId="24247A20" w14:textId="65EE5FC3" w:rsidR="00365D9E" w:rsidRPr="0032399C" w:rsidRDefault="00365D9E"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w:t>
            </w:r>
            <w:r w:rsidR="00936B2F">
              <w:rPr>
                <w:rFonts w:ascii="Times New Roman" w:hAnsi="Times New Roman" w:cs="Times New Roman"/>
              </w:rPr>
              <w:t>.</w:t>
            </w:r>
            <w:r w:rsidRPr="0032399C">
              <w:rPr>
                <w:rFonts w:ascii="Times New Roman" w:hAnsi="Times New Roman" w:cs="Times New Roman"/>
              </w:rPr>
              <w:t>0 – 9</w:t>
            </w:r>
            <w:r w:rsidR="00936B2F">
              <w:rPr>
                <w:rFonts w:ascii="Times New Roman" w:hAnsi="Times New Roman" w:cs="Times New Roman"/>
              </w:rPr>
              <w:t>.</w:t>
            </w:r>
            <w:r w:rsidRPr="0032399C">
              <w:rPr>
                <w:rFonts w:ascii="Times New Roman" w:hAnsi="Times New Roman" w:cs="Times New Roman"/>
              </w:rPr>
              <w:t>5</w:t>
            </w:r>
          </w:p>
        </w:tc>
      </w:tr>
    </w:tbl>
    <w:p w14:paraId="4A536A91" w14:textId="6AA6015C" w:rsidR="00365D9E" w:rsidRPr="0032399C" w:rsidRDefault="00C47CBC" w:rsidP="0032399C">
      <w:pPr>
        <w:pStyle w:val="Heading3"/>
        <w:rPr>
          <w:rFonts w:eastAsiaTheme="minorHAnsi"/>
          <w:b w:val="0"/>
          <w:bCs/>
          <w:color w:val="auto"/>
          <w:sz w:val="22"/>
          <w:szCs w:val="22"/>
          <w:lang w:val="en-US"/>
        </w:rPr>
      </w:pPr>
      <w:r w:rsidRPr="00D01E9F">
        <w:rPr>
          <w:b w:val="0"/>
          <w:bCs/>
          <w:sz w:val="22"/>
          <w:szCs w:val="22"/>
          <w:lang w:val="en-US"/>
        </w:rPr>
        <w:t>*</w:t>
      </w:r>
      <w:r w:rsidR="00936B2F" w:rsidRPr="00D01E9F">
        <w:rPr>
          <w:b w:val="0"/>
          <w:bCs/>
          <w:sz w:val="22"/>
          <w:szCs w:val="22"/>
          <w:lang w:val="en-US"/>
        </w:rPr>
        <w:t>LLIN</w:t>
      </w:r>
      <w:r w:rsidR="00936B2F">
        <w:rPr>
          <w:b w:val="0"/>
          <w:bCs/>
          <w:sz w:val="22"/>
          <w:szCs w:val="22"/>
          <w:lang w:val="en-US"/>
        </w:rPr>
        <w:t>s</w:t>
      </w:r>
      <w:r w:rsidR="00936B2F" w:rsidRPr="00D01E9F">
        <w:rPr>
          <w:b w:val="0"/>
          <w:bCs/>
          <w:sz w:val="22"/>
          <w:szCs w:val="22"/>
          <w:lang w:val="en-US"/>
        </w:rPr>
        <w:t>:</w:t>
      </w:r>
      <w:r w:rsidRPr="00D01E9F">
        <w:rPr>
          <w:b w:val="0"/>
          <w:bCs/>
          <w:sz w:val="22"/>
          <w:szCs w:val="22"/>
          <w:lang w:val="en-US"/>
        </w:rPr>
        <w:t xml:space="preserve"> </w:t>
      </w:r>
      <w:r w:rsidR="00D01E9F" w:rsidRPr="00D01E9F">
        <w:rPr>
          <w:rFonts w:eastAsiaTheme="minorHAnsi"/>
          <w:b w:val="0"/>
          <w:bCs/>
          <w:color w:val="auto"/>
          <w:sz w:val="22"/>
          <w:szCs w:val="22"/>
          <w:lang w:val="en-US"/>
        </w:rPr>
        <w:t>long-</w:t>
      </w:r>
      <w:r w:rsidR="00663F9D">
        <w:rPr>
          <w:rFonts w:eastAsiaTheme="minorHAnsi"/>
          <w:b w:val="0"/>
          <w:bCs/>
          <w:color w:val="auto"/>
          <w:sz w:val="22"/>
          <w:szCs w:val="22"/>
          <w:lang w:val="en-US"/>
        </w:rPr>
        <w:t>lasting acting</w:t>
      </w:r>
      <w:r w:rsidR="00D01E9F" w:rsidRPr="00D01E9F">
        <w:rPr>
          <w:rFonts w:eastAsiaTheme="minorHAnsi"/>
          <w:b w:val="0"/>
          <w:bCs/>
          <w:color w:val="auto"/>
          <w:sz w:val="22"/>
          <w:szCs w:val="22"/>
          <w:lang w:val="en-US"/>
        </w:rPr>
        <w:t xml:space="preserve"> impregnated mosquito nets</w:t>
      </w:r>
    </w:p>
    <w:p w14:paraId="63BF206F" w14:textId="77777777" w:rsidR="0032399C" w:rsidRDefault="0032399C" w:rsidP="00D01E9F">
      <w:pPr>
        <w:pStyle w:val="Heading3"/>
        <w:rPr>
          <w:rFonts w:eastAsiaTheme="minorHAnsi"/>
          <w:color w:val="auto"/>
          <w:sz w:val="22"/>
          <w:szCs w:val="22"/>
          <w:lang w:val="en-US"/>
        </w:rPr>
      </w:pPr>
    </w:p>
    <w:p w14:paraId="44B16663" w14:textId="4449F169" w:rsidR="00D01E9F" w:rsidRPr="00D01E9F" w:rsidRDefault="00D01E9F" w:rsidP="00D01E9F">
      <w:pPr>
        <w:pStyle w:val="Heading3"/>
        <w:rPr>
          <w:rFonts w:eastAsiaTheme="minorHAnsi"/>
          <w:color w:val="auto"/>
          <w:sz w:val="22"/>
          <w:szCs w:val="22"/>
          <w:lang w:val="en-US"/>
        </w:rPr>
      </w:pPr>
      <w:r w:rsidRPr="00D01E9F">
        <w:rPr>
          <w:rFonts w:eastAsiaTheme="minorHAnsi"/>
          <w:color w:val="auto"/>
          <w:sz w:val="22"/>
          <w:szCs w:val="22"/>
          <w:lang w:val="en-US"/>
        </w:rPr>
        <w:t>Knowledge of 1st-line antimalarial drugs and dosage.</w:t>
      </w:r>
    </w:p>
    <w:p w14:paraId="64B1AD05" w14:textId="04052B43" w:rsidR="00D01E9F" w:rsidRDefault="00D01E9F" w:rsidP="00663F9D">
      <w:pPr>
        <w:pStyle w:val="Heading3"/>
        <w:jc w:val="both"/>
        <w:rPr>
          <w:rFonts w:eastAsiaTheme="minorHAnsi"/>
          <w:b w:val="0"/>
          <w:bCs/>
          <w:color w:val="auto"/>
          <w:lang w:val="en-US"/>
        </w:rPr>
      </w:pPr>
      <w:r w:rsidRPr="00663F9D">
        <w:rPr>
          <w:rFonts w:eastAsiaTheme="minorHAnsi"/>
          <w:b w:val="0"/>
          <w:bCs/>
          <w:color w:val="auto"/>
          <w:lang w:val="en-US"/>
        </w:rPr>
        <w:t>Artemether-lumefantrine was correctly identified as the first-line treatment by 81.9% of vendors for uncomplicated malaria, but only 60% knew about injectable artesunate for severe cases</w:t>
      </w:r>
      <w:r w:rsidR="00663F9D">
        <w:rPr>
          <w:rFonts w:eastAsiaTheme="minorHAnsi"/>
          <w:b w:val="0"/>
          <w:bCs/>
          <w:color w:val="auto"/>
          <w:lang w:val="en-US"/>
        </w:rPr>
        <w:t>. 28.6% didn’t have knowledge on the correct dosage for adults and 31.4% on the correct dosage for children aged 5 and below</w:t>
      </w:r>
      <w:r w:rsidRPr="00663F9D">
        <w:rPr>
          <w:rFonts w:eastAsiaTheme="minorHAnsi"/>
          <w:b w:val="0"/>
          <w:bCs/>
          <w:color w:val="auto"/>
          <w:lang w:val="en-US"/>
        </w:rPr>
        <w:t xml:space="preserve"> (Table 4).</w:t>
      </w:r>
    </w:p>
    <w:p w14:paraId="0F6C2EBE" w14:textId="77777777" w:rsidR="0032399C" w:rsidRPr="0032399C" w:rsidRDefault="0032399C" w:rsidP="0032399C">
      <w:pPr>
        <w:rPr>
          <w:lang w:val="en-US"/>
        </w:rPr>
      </w:pPr>
    </w:p>
    <w:p w14:paraId="48C9F243" w14:textId="2B5958EE" w:rsidR="00B251C0" w:rsidRPr="00663F9D" w:rsidRDefault="00D01E9F" w:rsidP="00663F9D">
      <w:pPr>
        <w:pStyle w:val="Heading3"/>
        <w:jc w:val="both"/>
        <w:rPr>
          <w:sz w:val="28"/>
          <w:szCs w:val="28"/>
          <w:lang w:val="en-US"/>
        </w:rPr>
      </w:pPr>
      <w:r w:rsidRPr="00663F9D">
        <w:rPr>
          <w:rFonts w:eastAsiaTheme="minorHAnsi"/>
          <w:color w:val="auto"/>
          <w:lang w:val="en-US"/>
        </w:rPr>
        <w:t>Table 4:</w:t>
      </w:r>
      <w:r w:rsidRPr="00663F9D">
        <w:rPr>
          <w:rFonts w:eastAsiaTheme="minorHAnsi"/>
          <w:b w:val="0"/>
          <w:bCs/>
          <w:color w:val="auto"/>
          <w:lang w:val="en-US"/>
        </w:rPr>
        <w:t xml:space="preserve"> </w:t>
      </w:r>
      <w:r w:rsidR="00663F9D">
        <w:rPr>
          <w:rFonts w:eastAsiaTheme="minorHAnsi"/>
          <w:b w:val="0"/>
          <w:bCs/>
          <w:color w:val="auto"/>
          <w:lang w:val="en-US"/>
        </w:rPr>
        <w:t>medication vendors</w:t>
      </w:r>
      <w:r w:rsidRPr="00663F9D">
        <w:rPr>
          <w:rFonts w:eastAsiaTheme="minorHAnsi"/>
          <w:b w:val="0"/>
          <w:bCs/>
          <w:color w:val="auto"/>
          <w:lang w:val="en-US"/>
        </w:rPr>
        <w:t xml:space="preserve"> knowledge of first-line antimalarial treatment and dosage.</w:t>
      </w:r>
    </w:p>
    <w:tbl>
      <w:tblPr>
        <w:tblStyle w:val="PlainTable2"/>
        <w:tblW w:w="5405" w:type="pct"/>
        <w:tblInd w:w="-450" w:type="dxa"/>
        <w:tblBorders>
          <w:top w:val="single" w:sz="4" w:space="0" w:color="auto"/>
          <w:bottom w:val="single" w:sz="4" w:space="0" w:color="auto"/>
        </w:tblBorders>
        <w:tblLayout w:type="fixed"/>
        <w:tblLook w:val="04A0" w:firstRow="1" w:lastRow="0" w:firstColumn="1" w:lastColumn="0" w:noHBand="0" w:noVBand="1"/>
      </w:tblPr>
      <w:tblGrid>
        <w:gridCol w:w="3151"/>
        <w:gridCol w:w="2519"/>
        <w:gridCol w:w="1262"/>
        <w:gridCol w:w="1316"/>
        <w:gridCol w:w="1559"/>
      </w:tblGrid>
      <w:tr w:rsidR="00D81DF1" w:rsidRPr="00D73094" w14:paraId="5B33870D" w14:textId="77777777" w:rsidTr="0094663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tcBorders>
              <w:top w:val="single" w:sz="4" w:space="0" w:color="auto"/>
              <w:bottom w:val="single" w:sz="4" w:space="0" w:color="auto"/>
            </w:tcBorders>
          </w:tcPr>
          <w:p w14:paraId="7C16A725" w14:textId="2AF3C553" w:rsidR="00AF6C0C" w:rsidRPr="00D73094" w:rsidRDefault="00E4155B" w:rsidP="00FE2457">
            <w:pPr>
              <w:spacing w:after="0" w:line="276" w:lineRule="auto"/>
              <w:rPr>
                <w:rFonts w:ascii="Times New Roman" w:hAnsi="Times New Roman" w:cs="Times New Roman"/>
                <w:szCs w:val="24"/>
                <w:lang w:val="fr-FR"/>
              </w:rPr>
            </w:pPr>
            <w:r w:rsidRPr="00D73094">
              <w:rPr>
                <w:rFonts w:ascii="Times New Roman" w:hAnsi="Times New Roman" w:cs="Times New Roman"/>
                <w:szCs w:val="24"/>
                <w:lang w:val="fr-FR"/>
              </w:rPr>
              <w:t>V</w:t>
            </w:r>
            <w:r w:rsidR="00E91F90" w:rsidRPr="00D73094">
              <w:rPr>
                <w:rFonts w:ascii="Times New Roman" w:hAnsi="Times New Roman" w:cs="Times New Roman"/>
                <w:szCs w:val="24"/>
                <w:lang w:val="fr-FR"/>
              </w:rPr>
              <w:t xml:space="preserve">ariables  </w:t>
            </w:r>
          </w:p>
        </w:tc>
        <w:tc>
          <w:tcPr>
            <w:tcW w:w="1284" w:type="pct"/>
            <w:tcBorders>
              <w:top w:val="single" w:sz="4" w:space="0" w:color="auto"/>
              <w:bottom w:val="single" w:sz="4" w:space="0" w:color="auto"/>
            </w:tcBorders>
          </w:tcPr>
          <w:p w14:paraId="0C17238A" w14:textId="294ACFC0" w:rsidR="00AF6C0C" w:rsidRPr="00D73094" w:rsidRDefault="00707514" w:rsidP="00FE2457">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w:t>
            </w:r>
            <w:r w:rsidR="00CD2BFF">
              <w:rPr>
                <w:rFonts w:ascii="Times New Roman" w:hAnsi="Times New Roman" w:cs="Times New Roman"/>
                <w:szCs w:val="24"/>
                <w:lang w:val="fr-FR"/>
              </w:rPr>
              <w:t>y</w:t>
            </w:r>
            <w:proofErr w:type="spellEnd"/>
          </w:p>
        </w:tc>
        <w:tc>
          <w:tcPr>
            <w:tcW w:w="643" w:type="pct"/>
            <w:tcBorders>
              <w:top w:val="single" w:sz="4" w:space="0" w:color="auto"/>
              <w:bottom w:val="single" w:sz="4" w:space="0" w:color="auto"/>
            </w:tcBorders>
          </w:tcPr>
          <w:p w14:paraId="6EBB2A97" w14:textId="57B44EDB" w:rsidR="00AF6C0C" w:rsidRPr="00D73094" w:rsidRDefault="00CD2BFF"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Frequency</w:t>
            </w:r>
            <w:r w:rsidR="002A30C8">
              <w:rPr>
                <w:rFonts w:ascii="Times New Roman" w:hAnsi="Times New Roman" w:cs="Times New Roman"/>
                <w:szCs w:val="24"/>
                <w:lang w:val="fr-FR"/>
              </w:rPr>
              <w:t xml:space="preserve"> (N)</w:t>
            </w:r>
          </w:p>
        </w:tc>
        <w:tc>
          <w:tcPr>
            <w:tcW w:w="671" w:type="pct"/>
            <w:tcBorders>
              <w:top w:val="single" w:sz="4" w:space="0" w:color="auto"/>
              <w:bottom w:val="single" w:sz="4" w:space="0" w:color="auto"/>
            </w:tcBorders>
          </w:tcPr>
          <w:p w14:paraId="1D5DCB4F" w14:textId="0A668B01" w:rsidR="00AF6C0C" w:rsidRPr="00D73094" w:rsidRDefault="00CD2BFF"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Percentage</w:t>
            </w:r>
            <w:r w:rsidR="002A30C8">
              <w:rPr>
                <w:rFonts w:ascii="Times New Roman" w:hAnsi="Times New Roman" w:cs="Times New Roman"/>
                <w:szCs w:val="24"/>
                <w:lang w:val="fr-FR"/>
              </w:rPr>
              <w:t xml:space="preserve"> (%)</w:t>
            </w:r>
          </w:p>
        </w:tc>
        <w:tc>
          <w:tcPr>
            <w:tcW w:w="795" w:type="pct"/>
            <w:tcBorders>
              <w:top w:val="single" w:sz="4" w:space="0" w:color="auto"/>
              <w:bottom w:val="single" w:sz="4" w:space="0" w:color="auto"/>
            </w:tcBorders>
          </w:tcPr>
          <w:p w14:paraId="324D5145" w14:textId="2E214C26" w:rsidR="00AF6C0C" w:rsidRPr="00D73094" w:rsidRDefault="00E91F90"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D73094">
              <w:rPr>
                <w:rFonts w:ascii="Times New Roman" w:hAnsi="Times New Roman" w:cs="Times New Roman"/>
                <w:szCs w:val="24"/>
                <w:lang w:val="fr-FR"/>
              </w:rPr>
              <w:t>95%</w:t>
            </w:r>
            <w:r w:rsidR="00707514">
              <w:rPr>
                <w:rFonts w:ascii="Times New Roman" w:hAnsi="Times New Roman" w:cs="Times New Roman"/>
                <w:szCs w:val="24"/>
                <w:lang w:val="fr-FR"/>
              </w:rPr>
              <w:t xml:space="preserve"> CI</w:t>
            </w:r>
          </w:p>
        </w:tc>
      </w:tr>
      <w:tr w:rsidR="00D81DF1" w:rsidRPr="00D73094" w14:paraId="4D6B2114"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tcBorders>
          </w:tcPr>
          <w:p w14:paraId="62D0E665" w14:textId="48022808"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1st-line treatment for uncomplicated malaria</w:t>
            </w:r>
          </w:p>
        </w:tc>
        <w:tc>
          <w:tcPr>
            <w:tcW w:w="1284" w:type="pct"/>
            <w:tcBorders>
              <w:top w:val="single" w:sz="4" w:space="0" w:color="auto"/>
              <w:bottom w:val="nil"/>
            </w:tcBorders>
          </w:tcPr>
          <w:p w14:paraId="0323A762" w14:textId="32DB09C4"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643" w:type="pct"/>
            <w:tcBorders>
              <w:top w:val="single" w:sz="4" w:space="0" w:color="auto"/>
              <w:bottom w:val="nil"/>
            </w:tcBorders>
          </w:tcPr>
          <w:p w14:paraId="09D9034B" w14:textId="5EAB908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top w:val="single" w:sz="4" w:space="0" w:color="auto"/>
              <w:bottom w:val="nil"/>
            </w:tcBorders>
          </w:tcPr>
          <w:p w14:paraId="655FF990" w14:textId="7D248942"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single" w:sz="4" w:space="0" w:color="auto"/>
              <w:bottom w:val="nil"/>
            </w:tcBorders>
          </w:tcPr>
          <w:p w14:paraId="2DF5E551" w14:textId="16B705B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6BF1B1B3" w14:textId="77777777" w:rsidTr="00946639">
        <w:trPr>
          <w:trHeight w:val="134"/>
        </w:trPr>
        <w:tc>
          <w:tcPr>
            <w:cnfStyle w:val="001000000000" w:firstRow="0" w:lastRow="0" w:firstColumn="1" w:lastColumn="0" w:oddVBand="0" w:evenVBand="0" w:oddHBand="0" w:evenHBand="0" w:firstRowFirstColumn="0" w:firstRowLastColumn="0" w:lastRowFirstColumn="0" w:lastRowLastColumn="0"/>
            <w:tcW w:w="1606" w:type="pct"/>
            <w:vMerge/>
          </w:tcPr>
          <w:p w14:paraId="21E0CF23"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48774782" w14:textId="29040C58"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sidRPr="00663F9D">
              <w:rPr>
                <w:rFonts w:ascii="Times New Roman" w:hAnsi="Times New Roman" w:cs="Times New Roman"/>
                <w:sz w:val="24"/>
                <w:szCs w:val="24"/>
              </w:rPr>
              <w:t>Chloroquine;</w:t>
            </w:r>
            <w:proofErr w:type="gramEnd"/>
          </w:p>
        </w:tc>
        <w:tc>
          <w:tcPr>
            <w:tcW w:w="643" w:type="pct"/>
            <w:tcBorders>
              <w:top w:val="nil"/>
              <w:bottom w:val="nil"/>
            </w:tcBorders>
          </w:tcPr>
          <w:p w14:paraId="22FF1F3E" w14:textId="721ABCBC"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671" w:type="pct"/>
            <w:tcBorders>
              <w:top w:val="nil"/>
              <w:bottom w:val="nil"/>
            </w:tcBorders>
          </w:tcPr>
          <w:p w14:paraId="305E5F46" w14:textId="3919F242"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il"/>
            </w:tcBorders>
          </w:tcPr>
          <w:p w14:paraId="2F79BA6D" w14:textId="3BAA9BAE"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6B7FB8" w:rsidRPr="00D73094" w14:paraId="6BC44BBF" w14:textId="77777777" w:rsidTr="0094663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323B1285"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one" w:sz="0" w:space="0" w:color="auto"/>
            </w:tcBorders>
          </w:tcPr>
          <w:p w14:paraId="1F4240C6" w14:textId="7303EA45"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Artemether</w:t>
            </w:r>
            <w:proofErr w:type="spellEnd"/>
            <w:r w:rsidRPr="00663F9D">
              <w:rPr>
                <w:rFonts w:ascii="Times New Roman" w:hAnsi="Times New Roman" w:cs="Times New Roman"/>
                <w:sz w:val="24"/>
                <w:szCs w:val="24"/>
              </w:rPr>
              <w:t xml:space="preserve"> / </w:t>
            </w:r>
            <w:proofErr w:type="spellStart"/>
            <w:r w:rsidRPr="00663F9D">
              <w:rPr>
                <w:rFonts w:ascii="Times New Roman" w:hAnsi="Times New Roman" w:cs="Times New Roman"/>
                <w:sz w:val="24"/>
                <w:szCs w:val="24"/>
              </w:rPr>
              <w:t>lumefantrine</w:t>
            </w:r>
            <w:proofErr w:type="spellEnd"/>
            <w:r w:rsidRPr="00663F9D">
              <w:rPr>
                <w:rFonts w:ascii="Times New Roman" w:hAnsi="Times New Roman" w:cs="Times New Roman"/>
                <w:sz w:val="24"/>
                <w:szCs w:val="24"/>
              </w:rPr>
              <w:t xml:space="preserve"> </w:t>
            </w:r>
          </w:p>
        </w:tc>
        <w:tc>
          <w:tcPr>
            <w:tcW w:w="643" w:type="pct"/>
            <w:tcBorders>
              <w:top w:val="nil"/>
              <w:bottom w:val="none" w:sz="0" w:space="0" w:color="auto"/>
            </w:tcBorders>
          </w:tcPr>
          <w:p w14:paraId="4BBBB835" w14:textId="7F3B48DF"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86</w:t>
            </w:r>
          </w:p>
        </w:tc>
        <w:tc>
          <w:tcPr>
            <w:tcW w:w="671" w:type="pct"/>
            <w:tcBorders>
              <w:top w:val="nil"/>
              <w:bottom w:val="none" w:sz="0" w:space="0" w:color="auto"/>
            </w:tcBorders>
          </w:tcPr>
          <w:p w14:paraId="7B969FA5" w14:textId="2E76766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one" w:sz="0" w:space="0" w:color="auto"/>
            </w:tcBorders>
          </w:tcPr>
          <w:p w14:paraId="5C776757" w14:textId="5579428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 – 88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6B7FB8" w:rsidRPr="00D73094" w14:paraId="094BFA8F" w14:textId="77777777" w:rsidTr="00D81DF1">
        <w:trPr>
          <w:trHeight w:val="335"/>
        </w:trPr>
        <w:tc>
          <w:tcPr>
            <w:cnfStyle w:val="001000000000" w:firstRow="0" w:lastRow="0" w:firstColumn="1" w:lastColumn="0" w:oddVBand="0" w:evenVBand="0" w:oddHBand="0" w:evenHBand="0" w:firstRowFirstColumn="0" w:firstRowLastColumn="0" w:lastRowFirstColumn="0" w:lastRowLastColumn="0"/>
            <w:tcW w:w="1606" w:type="pct"/>
            <w:vMerge/>
          </w:tcPr>
          <w:p w14:paraId="649AC1BD"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Pr>
          <w:p w14:paraId="20076A78" w14:textId="2ECC9AC9"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Artesunate</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amodiaqune</w:t>
            </w:r>
            <w:proofErr w:type="spellEnd"/>
            <w:r w:rsidRPr="00663F9D">
              <w:rPr>
                <w:rFonts w:ascii="Times New Roman" w:hAnsi="Times New Roman" w:cs="Times New Roman"/>
                <w:sz w:val="24"/>
                <w:szCs w:val="24"/>
              </w:rPr>
              <w:t xml:space="preserve"> </w:t>
            </w:r>
          </w:p>
        </w:tc>
        <w:tc>
          <w:tcPr>
            <w:tcW w:w="643" w:type="pct"/>
          </w:tcPr>
          <w:p w14:paraId="578C4C44" w14:textId="717DA17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671" w:type="pct"/>
          </w:tcPr>
          <w:p w14:paraId="3C56C244" w14:textId="5ADB8614"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795" w:type="pct"/>
          </w:tcPr>
          <w:p w14:paraId="67678451" w14:textId="1DDBC4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6B7FB8" w:rsidRPr="00D73094" w14:paraId="6EA8CAE8" w14:textId="77777777" w:rsidTr="00D81DF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42D7FF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one" w:sz="0" w:space="0" w:color="auto"/>
              <w:bottom w:val="none" w:sz="0" w:space="0" w:color="auto"/>
            </w:tcBorders>
          </w:tcPr>
          <w:p w14:paraId="736B79B4" w14:textId="0889FE4B"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w:t>
            </w:r>
          </w:p>
        </w:tc>
        <w:tc>
          <w:tcPr>
            <w:tcW w:w="643" w:type="pct"/>
            <w:tcBorders>
              <w:top w:val="none" w:sz="0" w:space="0" w:color="auto"/>
              <w:bottom w:val="none" w:sz="0" w:space="0" w:color="auto"/>
            </w:tcBorders>
          </w:tcPr>
          <w:p w14:paraId="7D28EB11" w14:textId="179E1DE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w:t>
            </w:r>
          </w:p>
        </w:tc>
        <w:tc>
          <w:tcPr>
            <w:tcW w:w="671" w:type="pct"/>
            <w:tcBorders>
              <w:top w:val="none" w:sz="0" w:space="0" w:color="auto"/>
              <w:bottom w:val="none" w:sz="0" w:space="0" w:color="auto"/>
            </w:tcBorders>
          </w:tcPr>
          <w:p w14:paraId="25CEF4F9" w14:textId="3E68EDD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795" w:type="pct"/>
            <w:tcBorders>
              <w:top w:val="none" w:sz="0" w:space="0" w:color="auto"/>
              <w:bottom w:val="none" w:sz="0" w:space="0" w:color="auto"/>
            </w:tcBorders>
          </w:tcPr>
          <w:p w14:paraId="0F98A96F" w14:textId="5572D84D"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15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6B7FB8" w:rsidRPr="00D73094" w14:paraId="5FA30ED7" w14:textId="77777777" w:rsidTr="00946639">
        <w:trPr>
          <w:trHeight w:val="402"/>
        </w:trPr>
        <w:tc>
          <w:tcPr>
            <w:cnfStyle w:val="001000000000" w:firstRow="0" w:lastRow="0" w:firstColumn="1" w:lastColumn="0" w:oddVBand="0" w:evenVBand="0" w:oddHBand="0" w:evenHBand="0" w:firstRowFirstColumn="0" w:firstRowLastColumn="0" w:lastRowFirstColumn="0" w:lastRowLastColumn="0"/>
            <w:tcW w:w="1606" w:type="pct"/>
            <w:vMerge/>
            <w:tcBorders>
              <w:bottom w:val="single" w:sz="4" w:space="0" w:color="auto"/>
            </w:tcBorders>
          </w:tcPr>
          <w:p w14:paraId="5C7D20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bottom w:val="single" w:sz="4" w:space="0" w:color="auto"/>
            </w:tcBorders>
          </w:tcPr>
          <w:p w14:paraId="474E7F66" w14:textId="17EEA228"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Amodiaquine</w:t>
            </w:r>
            <w:proofErr w:type="spellEnd"/>
          </w:p>
        </w:tc>
        <w:tc>
          <w:tcPr>
            <w:tcW w:w="643" w:type="pct"/>
            <w:tcBorders>
              <w:bottom w:val="single" w:sz="4" w:space="0" w:color="auto"/>
            </w:tcBorders>
          </w:tcPr>
          <w:p w14:paraId="297A4512" w14:textId="4D8BB8E7"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bottom w:val="single" w:sz="4" w:space="0" w:color="auto"/>
            </w:tcBorders>
          </w:tcPr>
          <w:p w14:paraId="52B89549" w14:textId="1C62F4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bottom w:val="single" w:sz="4" w:space="0" w:color="auto"/>
            </w:tcBorders>
          </w:tcPr>
          <w:p w14:paraId="0E43F1E1" w14:textId="4B3B3FBA"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785980E8"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73E581B1" w14:textId="5CB7A0C9"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adults</w:t>
            </w:r>
          </w:p>
        </w:tc>
        <w:tc>
          <w:tcPr>
            <w:tcW w:w="1284" w:type="pct"/>
            <w:tcBorders>
              <w:top w:val="single" w:sz="4" w:space="0" w:color="auto"/>
              <w:bottom w:val="nil"/>
            </w:tcBorders>
          </w:tcPr>
          <w:p w14:paraId="46AD5DF5" w14:textId="0F8B1FC3"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643" w:type="pct"/>
            <w:tcBorders>
              <w:top w:val="single" w:sz="4" w:space="0" w:color="auto"/>
              <w:bottom w:val="nil"/>
            </w:tcBorders>
          </w:tcPr>
          <w:p w14:paraId="03FA672F" w14:textId="0B7E87D9"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671" w:type="pct"/>
            <w:tcBorders>
              <w:top w:val="single" w:sz="4" w:space="0" w:color="auto"/>
              <w:bottom w:val="nil"/>
            </w:tcBorders>
          </w:tcPr>
          <w:p w14:paraId="38552E1F" w14:textId="543CFBA0"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single" w:sz="4" w:space="0" w:color="auto"/>
              <w:bottom w:val="nil"/>
            </w:tcBorders>
          </w:tcPr>
          <w:p w14:paraId="36D73002" w14:textId="59F83585"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80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6B7FB8" w:rsidRPr="00D73094" w14:paraId="10717724" w14:textId="77777777" w:rsidTr="00946639">
        <w:trPr>
          <w:trHeight w:val="391"/>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1CB34FBA"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26064766" w14:textId="3CAB1169"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643" w:type="pct"/>
            <w:tcBorders>
              <w:top w:val="nil"/>
              <w:bottom w:val="single" w:sz="4" w:space="0" w:color="auto"/>
            </w:tcBorders>
          </w:tcPr>
          <w:p w14:paraId="59EDC9B4" w14:textId="1B69E8D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671" w:type="pct"/>
            <w:tcBorders>
              <w:top w:val="nil"/>
              <w:bottom w:val="single" w:sz="4" w:space="0" w:color="auto"/>
            </w:tcBorders>
          </w:tcPr>
          <w:p w14:paraId="125FDA55" w14:textId="448DF419"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795" w:type="pct"/>
            <w:tcBorders>
              <w:top w:val="nil"/>
              <w:bottom w:val="single" w:sz="4" w:space="0" w:color="auto"/>
            </w:tcBorders>
          </w:tcPr>
          <w:p w14:paraId="02479D7D" w14:textId="2472B716"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6B7FB8" w:rsidRPr="00D73094" w14:paraId="036A035C" w14:textId="77777777" w:rsidTr="0094663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750539CF" w14:textId="283C78F2"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children under 5 years of age</w:t>
            </w:r>
          </w:p>
        </w:tc>
        <w:tc>
          <w:tcPr>
            <w:tcW w:w="1284" w:type="pct"/>
            <w:tcBorders>
              <w:top w:val="single" w:sz="4" w:space="0" w:color="auto"/>
              <w:bottom w:val="nil"/>
            </w:tcBorders>
          </w:tcPr>
          <w:p w14:paraId="6487AD70" w14:textId="4DF7E195"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643" w:type="pct"/>
            <w:tcBorders>
              <w:top w:val="single" w:sz="4" w:space="0" w:color="auto"/>
              <w:bottom w:val="nil"/>
            </w:tcBorders>
          </w:tcPr>
          <w:p w14:paraId="4415899D" w14:textId="76DF6558"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671" w:type="pct"/>
            <w:tcBorders>
              <w:top w:val="single" w:sz="4" w:space="0" w:color="auto"/>
              <w:bottom w:val="nil"/>
            </w:tcBorders>
          </w:tcPr>
          <w:p w14:paraId="094D2368" w14:textId="2BE33201"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795" w:type="pct"/>
            <w:tcBorders>
              <w:top w:val="single" w:sz="4" w:space="0" w:color="auto"/>
              <w:bottom w:val="nil"/>
            </w:tcBorders>
          </w:tcPr>
          <w:p w14:paraId="6F53F850" w14:textId="190AEF5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75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6B7FB8" w:rsidRPr="00D73094" w14:paraId="066AF6FA" w14:textId="77777777" w:rsidTr="00946639">
        <w:trPr>
          <w:trHeight w:val="400"/>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150FA249"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13D19766" w14:textId="48C86DBB"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643" w:type="pct"/>
            <w:tcBorders>
              <w:top w:val="nil"/>
              <w:bottom w:val="single" w:sz="4" w:space="0" w:color="auto"/>
            </w:tcBorders>
          </w:tcPr>
          <w:p w14:paraId="6AA9E577" w14:textId="61192821"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p>
        </w:tc>
        <w:tc>
          <w:tcPr>
            <w:tcW w:w="671" w:type="pct"/>
            <w:tcBorders>
              <w:top w:val="nil"/>
              <w:bottom w:val="single" w:sz="4" w:space="0" w:color="auto"/>
            </w:tcBorders>
          </w:tcPr>
          <w:p w14:paraId="12D4F607" w14:textId="6B11C356"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single" w:sz="4" w:space="0" w:color="auto"/>
            </w:tcBorders>
          </w:tcPr>
          <w:p w14:paraId="0EEF1E52" w14:textId="7078E22B"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6B7FB8" w:rsidRPr="00D73094" w14:paraId="2F6E6CC1" w14:textId="77777777" w:rsidTr="009466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033DC4F8" w14:textId="3E5CDBA3" w:rsidR="006B7FB8" w:rsidRPr="00D81DF1" w:rsidRDefault="006B7FB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 line treatment for severe malaria</w:t>
            </w:r>
          </w:p>
        </w:tc>
        <w:tc>
          <w:tcPr>
            <w:tcW w:w="1284" w:type="pct"/>
            <w:tcBorders>
              <w:top w:val="single" w:sz="4" w:space="0" w:color="auto"/>
              <w:bottom w:val="nil"/>
            </w:tcBorders>
          </w:tcPr>
          <w:p w14:paraId="73B9FE63" w14:textId="20EAA6EA" w:rsidR="006B7FB8" w:rsidRPr="00663F9D" w:rsidRDefault="006B7FB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643" w:type="pct"/>
            <w:tcBorders>
              <w:top w:val="single" w:sz="4" w:space="0" w:color="auto"/>
              <w:bottom w:val="nil"/>
            </w:tcBorders>
          </w:tcPr>
          <w:p w14:paraId="416100D2" w14:textId="0C2352FC"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671" w:type="pct"/>
            <w:tcBorders>
              <w:top w:val="single" w:sz="4" w:space="0" w:color="auto"/>
              <w:bottom w:val="nil"/>
            </w:tcBorders>
          </w:tcPr>
          <w:p w14:paraId="41695593" w14:textId="7CD7B13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single" w:sz="4" w:space="0" w:color="auto"/>
              <w:bottom w:val="nil"/>
            </w:tcBorders>
          </w:tcPr>
          <w:p w14:paraId="0104C7B7" w14:textId="5D5A873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6B7FB8" w:rsidRPr="00D73094" w14:paraId="16D7B8FE" w14:textId="77777777" w:rsidTr="00946639">
        <w:trPr>
          <w:trHeight w:val="28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3A4F0793"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04E2611E" w14:textId="03CD0513"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Chloroquine</w:t>
            </w:r>
          </w:p>
        </w:tc>
        <w:tc>
          <w:tcPr>
            <w:tcW w:w="643" w:type="pct"/>
            <w:tcBorders>
              <w:top w:val="nil"/>
              <w:bottom w:val="nil"/>
            </w:tcBorders>
          </w:tcPr>
          <w:p w14:paraId="7BB47B6F" w14:textId="729DCCE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671" w:type="pct"/>
            <w:tcBorders>
              <w:top w:val="nil"/>
              <w:bottom w:val="nil"/>
            </w:tcBorders>
          </w:tcPr>
          <w:p w14:paraId="55F052B9" w14:textId="01E15EEE"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c>
          <w:tcPr>
            <w:tcW w:w="795" w:type="pct"/>
            <w:tcBorders>
              <w:top w:val="nil"/>
              <w:bottom w:val="nil"/>
            </w:tcBorders>
          </w:tcPr>
          <w:p w14:paraId="7FA277B8" w14:textId="20D40D3A"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6B7FB8" w:rsidRPr="00D73094" w14:paraId="582A393C" w14:textId="77777777" w:rsidTr="0094663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6CE0B885"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0413B4C4" w14:textId="70EA8C6E" w:rsidR="006B7FB8" w:rsidRPr="00663F9D" w:rsidRDefault="00663F9D"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w:t>
            </w:r>
            <w:r w:rsidR="006B7FB8" w:rsidRPr="00663F9D">
              <w:rPr>
                <w:rFonts w:ascii="Times New Roman" w:hAnsi="Times New Roman" w:cs="Times New Roman"/>
                <w:sz w:val="24"/>
                <w:szCs w:val="24"/>
              </w:rPr>
              <w:t>rtemether</w:t>
            </w:r>
            <w:proofErr w:type="spellEnd"/>
          </w:p>
        </w:tc>
        <w:tc>
          <w:tcPr>
            <w:tcW w:w="643" w:type="pct"/>
            <w:tcBorders>
              <w:top w:val="nil"/>
              <w:bottom w:val="nil"/>
            </w:tcBorders>
          </w:tcPr>
          <w:p w14:paraId="030A6CCB" w14:textId="5FF17312"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671" w:type="pct"/>
            <w:tcBorders>
              <w:top w:val="nil"/>
              <w:bottom w:val="nil"/>
            </w:tcBorders>
          </w:tcPr>
          <w:p w14:paraId="41FC53F4" w14:textId="29378E9B"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795" w:type="pct"/>
            <w:tcBorders>
              <w:top w:val="nil"/>
              <w:bottom w:val="nil"/>
            </w:tcBorders>
          </w:tcPr>
          <w:p w14:paraId="082D97EE" w14:textId="281BC6E3"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6B7FB8" w:rsidRPr="00D73094" w14:paraId="5738984D" w14:textId="77777777" w:rsidTr="00946639">
        <w:trPr>
          <w:trHeight w:val="33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nil"/>
            </w:tcBorders>
          </w:tcPr>
          <w:p w14:paraId="66E2A057"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nil"/>
            </w:tcBorders>
          </w:tcPr>
          <w:p w14:paraId="1F2E18E0" w14:textId="3F9811F6" w:rsidR="006B7FB8" w:rsidRPr="00663F9D" w:rsidRDefault="006B7FB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 infusion</w:t>
            </w:r>
          </w:p>
        </w:tc>
        <w:tc>
          <w:tcPr>
            <w:tcW w:w="643" w:type="pct"/>
            <w:tcBorders>
              <w:top w:val="nil"/>
              <w:bottom w:val="nil"/>
            </w:tcBorders>
          </w:tcPr>
          <w:p w14:paraId="467D1919" w14:textId="0AD028F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p>
        </w:tc>
        <w:tc>
          <w:tcPr>
            <w:tcW w:w="671" w:type="pct"/>
            <w:tcBorders>
              <w:top w:val="nil"/>
              <w:bottom w:val="nil"/>
            </w:tcBorders>
          </w:tcPr>
          <w:p w14:paraId="4838B81C" w14:textId="285D6607"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nil"/>
            </w:tcBorders>
          </w:tcPr>
          <w:p w14:paraId="42FBF6D1" w14:textId="2AD72D05" w:rsidR="006B7FB8" w:rsidRPr="00D73094" w:rsidRDefault="006B7FB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 – 19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946639" w:rsidRPr="00D73094" w14:paraId="28D83A39" w14:textId="77777777" w:rsidTr="0094663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31379CC9" w14:textId="77777777" w:rsidR="006B7FB8" w:rsidRPr="00D81DF1" w:rsidRDefault="006B7FB8" w:rsidP="006B7FB8">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3D86AA8E" w14:textId="5485599F" w:rsidR="006B7FB8" w:rsidRPr="00663F9D" w:rsidRDefault="00663F9D"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w:t>
            </w:r>
            <w:r w:rsidR="006B7FB8" w:rsidRPr="00663F9D">
              <w:rPr>
                <w:rFonts w:ascii="Times New Roman" w:hAnsi="Times New Roman" w:cs="Times New Roman"/>
                <w:sz w:val="24"/>
                <w:szCs w:val="24"/>
              </w:rPr>
              <w:t>rtesunate</w:t>
            </w:r>
            <w:proofErr w:type="spellEnd"/>
          </w:p>
        </w:tc>
        <w:tc>
          <w:tcPr>
            <w:tcW w:w="643" w:type="pct"/>
            <w:tcBorders>
              <w:top w:val="nil"/>
              <w:bottom w:val="single" w:sz="4" w:space="0" w:color="auto"/>
            </w:tcBorders>
          </w:tcPr>
          <w:p w14:paraId="7249D3C3" w14:textId="103DC4EF"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63</w:t>
            </w:r>
          </w:p>
        </w:tc>
        <w:tc>
          <w:tcPr>
            <w:tcW w:w="671" w:type="pct"/>
            <w:tcBorders>
              <w:top w:val="nil"/>
              <w:bottom w:val="single" w:sz="4" w:space="0" w:color="auto"/>
            </w:tcBorders>
          </w:tcPr>
          <w:p w14:paraId="154DD94D" w14:textId="011E2093"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795" w:type="pct"/>
            <w:tcBorders>
              <w:top w:val="nil"/>
              <w:bottom w:val="single" w:sz="4" w:space="0" w:color="auto"/>
            </w:tcBorders>
          </w:tcPr>
          <w:p w14:paraId="66962361" w14:textId="37B7BF0A" w:rsidR="006B7FB8" w:rsidRPr="00D73094" w:rsidRDefault="006B7FB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 68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AF6C0C" w:rsidRPr="00D73094" w14:paraId="41D44D1A" w14:textId="77777777" w:rsidTr="00946639">
        <w:trPr>
          <w:trHeight w:val="401"/>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bottom w:val="nil"/>
            </w:tcBorders>
          </w:tcPr>
          <w:p w14:paraId="6AFB450F" w14:textId="786979A6" w:rsidR="00AF6C0C" w:rsidRPr="00D81DF1" w:rsidRDefault="00DA6387"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an adult weighing 70kg</w:t>
            </w:r>
          </w:p>
        </w:tc>
        <w:tc>
          <w:tcPr>
            <w:tcW w:w="1284" w:type="pct"/>
            <w:tcBorders>
              <w:top w:val="single" w:sz="4" w:space="0" w:color="auto"/>
              <w:bottom w:val="nil"/>
            </w:tcBorders>
          </w:tcPr>
          <w:p w14:paraId="44952DE3" w14:textId="2FC7D8BA" w:rsidR="00AF6C0C" w:rsidRPr="00663F9D" w:rsidRDefault="00707514"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643" w:type="pct"/>
            <w:tcBorders>
              <w:top w:val="single" w:sz="4" w:space="0" w:color="auto"/>
              <w:bottom w:val="nil"/>
            </w:tcBorders>
          </w:tcPr>
          <w:p w14:paraId="2A0E246C" w14:textId="03230A1E"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671" w:type="pct"/>
            <w:tcBorders>
              <w:top w:val="single" w:sz="4" w:space="0" w:color="auto"/>
              <w:bottom w:val="nil"/>
            </w:tcBorders>
          </w:tcPr>
          <w:p w14:paraId="7B981D98" w14:textId="76385DA1"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795" w:type="pct"/>
            <w:tcBorders>
              <w:top w:val="single" w:sz="4" w:space="0" w:color="auto"/>
              <w:bottom w:val="nil"/>
            </w:tcBorders>
          </w:tcPr>
          <w:p w14:paraId="15B452AC" w14:textId="4BC9C2FF"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 – 37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AF6C0C" w:rsidRPr="00D73094" w14:paraId="0F771E1E" w14:textId="77777777" w:rsidTr="0094663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06" w:type="pct"/>
            <w:vMerge/>
            <w:tcBorders>
              <w:top w:val="nil"/>
              <w:bottom w:val="single" w:sz="4" w:space="0" w:color="auto"/>
            </w:tcBorders>
          </w:tcPr>
          <w:p w14:paraId="089EB644" w14:textId="77777777" w:rsidR="00AF6C0C" w:rsidRPr="00D81DF1" w:rsidRDefault="00AF6C0C" w:rsidP="00FE2457">
            <w:pPr>
              <w:spacing w:after="0" w:line="276" w:lineRule="auto"/>
              <w:rPr>
                <w:rFonts w:ascii="Times New Roman" w:hAnsi="Times New Roman" w:cs="Times New Roman"/>
                <w:b w:val="0"/>
                <w:bCs w:val="0"/>
                <w:sz w:val="24"/>
                <w:szCs w:val="24"/>
                <w:lang w:val="fr-FR"/>
              </w:rPr>
            </w:pPr>
          </w:p>
        </w:tc>
        <w:tc>
          <w:tcPr>
            <w:tcW w:w="1284" w:type="pct"/>
            <w:tcBorders>
              <w:top w:val="nil"/>
              <w:bottom w:val="single" w:sz="4" w:space="0" w:color="auto"/>
            </w:tcBorders>
          </w:tcPr>
          <w:p w14:paraId="4BC2FDAF" w14:textId="20D2219A" w:rsidR="00AF6C0C" w:rsidRPr="00663F9D" w:rsidRDefault="00E4155B"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w:t>
            </w:r>
            <w:r w:rsidR="00E91F90" w:rsidRPr="00663F9D">
              <w:rPr>
                <w:rFonts w:ascii="Times New Roman" w:hAnsi="Times New Roman" w:cs="Times New Roman"/>
                <w:sz w:val="24"/>
                <w:szCs w:val="24"/>
                <w:lang w:val="fr-FR"/>
              </w:rPr>
              <w:t>o</w:t>
            </w:r>
          </w:p>
        </w:tc>
        <w:tc>
          <w:tcPr>
            <w:tcW w:w="643" w:type="pct"/>
            <w:tcBorders>
              <w:top w:val="nil"/>
              <w:bottom w:val="single" w:sz="4" w:space="0" w:color="auto"/>
            </w:tcBorders>
          </w:tcPr>
          <w:p w14:paraId="128AF825" w14:textId="4D08AAED"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671" w:type="pct"/>
            <w:tcBorders>
              <w:top w:val="nil"/>
              <w:bottom w:val="single" w:sz="4" w:space="0" w:color="auto"/>
            </w:tcBorders>
          </w:tcPr>
          <w:p w14:paraId="785E678C" w14:textId="4555F47E"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c>
          <w:tcPr>
            <w:tcW w:w="795" w:type="pct"/>
            <w:tcBorders>
              <w:top w:val="nil"/>
              <w:bottom w:val="single" w:sz="4" w:space="0" w:color="auto"/>
            </w:tcBorders>
          </w:tcPr>
          <w:p w14:paraId="58B76A55" w14:textId="3E26E886"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80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AF6C0C" w:rsidRPr="00D73094" w14:paraId="0C264E56" w14:textId="77777777" w:rsidTr="00946639">
        <w:trPr>
          <w:trHeight w:val="463"/>
        </w:trPr>
        <w:tc>
          <w:tcPr>
            <w:cnfStyle w:val="001000000000" w:firstRow="0" w:lastRow="0" w:firstColumn="1" w:lastColumn="0" w:oddVBand="0" w:evenVBand="0" w:oddHBand="0" w:evenHBand="0" w:firstRowFirstColumn="0" w:firstRowLastColumn="0" w:lastRowFirstColumn="0" w:lastRowLastColumn="0"/>
            <w:tcW w:w="1606" w:type="pct"/>
            <w:vMerge w:val="restart"/>
            <w:tcBorders>
              <w:top w:val="single" w:sz="4" w:space="0" w:color="auto"/>
            </w:tcBorders>
          </w:tcPr>
          <w:p w14:paraId="4FBE9EF6" w14:textId="32D0EC77" w:rsidR="00AF6C0C" w:rsidRPr="00D81DF1" w:rsidRDefault="00DA6387"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 child weighing less than 10kg</w:t>
            </w:r>
          </w:p>
        </w:tc>
        <w:tc>
          <w:tcPr>
            <w:tcW w:w="1284" w:type="pct"/>
            <w:tcBorders>
              <w:top w:val="single" w:sz="4" w:space="0" w:color="auto"/>
            </w:tcBorders>
          </w:tcPr>
          <w:p w14:paraId="5EE53196" w14:textId="033044A3" w:rsidR="00AF6C0C" w:rsidRPr="00663F9D" w:rsidRDefault="00707514"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643" w:type="pct"/>
            <w:tcBorders>
              <w:top w:val="single" w:sz="4" w:space="0" w:color="auto"/>
            </w:tcBorders>
          </w:tcPr>
          <w:p w14:paraId="19AC28C0" w14:textId="5EE86936"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p>
        </w:tc>
        <w:tc>
          <w:tcPr>
            <w:tcW w:w="671" w:type="pct"/>
            <w:tcBorders>
              <w:top w:val="single" w:sz="4" w:space="0" w:color="auto"/>
            </w:tcBorders>
          </w:tcPr>
          <w:p w14:paraId="7CA41EBE" w14:textId="77565CF3"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c>
          <w:tcPr>
            <w:tcW w:w="795" w:type="pct"/>
            <w:tcBorders>
              <w:top w:val="single" w:sz="4" w:space="0" w:color="auto"/>
            </w:tcBorders>
          </w:tcPr>
          <w:p w14:paraId="3F3C6CCA" w14:textId="7BC63BD4" w:rsidR="00AF6C0C" w:rsidRPr="00D73094" w:rsidRDefault="00E91F90"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AF6C0C" w:rsidRPr="00D73094" w14:paraId="245C263F" w14:textId="77777777" w:rsidTr="00D81DF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606" w:type="pct"/>
            <w:vMerge/>
            <w:tcBorders>
              <w:top w:val="none" w:sz="0" w:space="0" w:color="auto"/>
              <w:bottom w:val="none" w:sz="0" w:space="0" w:color="auto"/>
            </w:tcBorders>
          </w:tcPr>
          <w:p w14:paraId="349801A0" w14:textId="77777777" w:rsidR="00AF6C0C" w:rsidRPr="00D73094" w:rsidRDefault="00AF6C0C" w:rsidP="00FE2457">
            <w:pPr>
              <w:spacing w:after="0" w:line="276" w:lineRule="auto"/>
              <w:rPr>
                <w:rFonts w:ascii="Times New Roman" w:hAnsi="Times New Roman" w:cs="Times New Roman"/>
                <w:sz w:val="24"/>
                <w:szCs w:val="24"/>
                <w:lang w:val="fr-FR"/>
              </w:rPr>
            </w:pPr>
          </w:p>
        </w:tc>
        <w:tc>
          <w:tcPr>
            <w:tcW w:w="1284" w:type="pct"/>
            <w:tcBorders>
              <w:top w:val="none" w:sz="0" w:space="0" w:color="auto"/>
              <w:bottom w:val="none" w:sz="0" w:space="0" w:color="auto"/>
            </w:tcBorders>
          </w:tcPr>
          <w:p w14:paraId="46831C6F" w14:textId="3BDC081E" w:rsidR="00AF6C0C" w:rsidRPr="00663F9D" w:rsidRDefault="00E4155B"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w:t>
            </w:r>
            <w:r w:rsidR="00E91F90" w:rsidRPr="00663F9D">
              <w:rPr>
                <w:rFonts w:ascii="Times New Roman" w:hAnsi="Times New Roman" w:cs="Times New Roman"/>
                <w:sz w:val="24"/>
                <w:szCs w:val="24"/>
                <w:lang w:val="fr-FR"/>
              </w:rPr>
              <w:t>o</w:t>
            </w:r>
          </w:p>
        </w:tc>
        <w:tc>
          <w:tcPr>
            <w:tcW w:w="643" w:type="pct"/>
            <w:tcBorders>
              <w:top w:val="none" w:sz="0" w:space="0" w:color="auto"/>
              <w:bottom w:val="none" w:sz="0" w:space="0" w:color="auto"/>
            </w:tcBorders>
          </w:tcPr>
          <w:p w14:paraId="2EE6A8D7" w14:textId="2281C358"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77</w:t>
            </w:r>
          </w:p>
        </w:tc>
        <w:tc>
          <w:tcPr>
            <w:tcW w:w="671" w:type="pct"/>
            <w:tcBorders>
              <w:top w:val="none" w:sz="0" w:space="0" w:color="auto"/>
              <w:bottom w:val="none" w:sz="0" w:space="0" w:color="auto"/>
            </w:tcBorders>
          </w:tcPr>
          <w:p w14:paraId="61E803C4" w14:textId="2B71299C"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c>
          <w:tcPr>
            <w:tcW w:w="795" w:type="pct"/>
            <w:tcBorders>
              <w:top w:val="none" w:sz="0" w:space="0" w:color="auto"/>
              <w:bottom w:val="none" w:sz="0" w:space="0" w:color="auto"/>
            </w:tcBorders>
          </w:tcPr>
          <w:p w14:paraId="1CE550DE" w14:textId="11FD37A7" w:rsidR="00AF6C0C" w:rsidRPr="00D73094" w:rsidRDefault="00E91F90"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 – 81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bl>
    <w:p w14:paraId="7E34114E" w14:textId="77777777" w:rsidR="00AF6C0C" w:rsidRPr="00D73094" w:rsidRDefault="00AF6C0C" w:rsidP="00AF6C0C">
      <w:pPr>
        <w:spacing w:after="0" w:line="360" w:lineRule="auto"/>
        <w:jc w:val="both"/>
        <w:rPr>
          <w:rFonts w:ascii="Times New Roman" w:hAnsi="Times New Roman" w:cs="Times New Roman"/>
          <w:sz w:val="24"/>
          <w:szCs w:val="24"/>
          <w:lang w:val="fr-FR"/>
        </w:rPr>
      </w:pPr>
    </w:p>
    <w:p w14:paraId="2E88D60C" w14:textId="32BCA4B7" w:rsidR="00AF6C0C" w:rsidRPr="004E2DE4" w:rsidRDefault="004E2DE4" w:rsidP="00DE6B82">
      <w:pPr>
        <w:spacing w:after="0" w:line="360" w:lineRule="auto"/>
        <w:jc w:val="both"/>
        <w:rPr>
          <w:rFonts w:ascii="Times New Roman" w:hAnsi="Times New Roman" w:cs="Times New Roman"/>
          <w:sz w:val="24"/>
          <w:szCs w:val="24"/>
          <w:lang w:val="en-US"/>
        </w:rPr>
      </w:pPr>
      <w:r w:rsidRPr="004E2DE4">
        <w:rPr>
          <w:rFonts w:ascii="Times New Roman" w:hAnsi="Times New Roman" w:cs="Times New Roman"/>
          <w:sz w:val="24"/>
          <w:szCs w:val="24"/>
          <w:lang w:val="en-US"/>
        </w:rPr>
        <w:t>Only 12.4% of the MV</w:t>
      </w:r>
      <w:r w:rsidR="00663F9D">
        <w:rPr>
          <w:rFonts w:ascii="Times New Roman" w:hAnsi="Times New Roman" w:cs="Times New Roman"/>
          <w:sz w:val="24"/>
          <w:szCs w:val="24"/>
          <w:lang w:val="en-US"/>
        </w:rPr>
        <w:t xml:space="preserve">s </w:t>
      </w:r>
      <w:r w:rsidRPr="004E2DE4">
        <w:rPr>
          <w:rFonts w:ascii="Times New Roman" w:hAnsi="Times New Roman" w:cs="Times New Roman"/>
          <w:sz w:val="24"/>
          <w:szCs w:val="24"/>
          <w:lang w:val="en-US"/>
        </w:rPr>
        <w:t>had good knowledge regarding ma</w:t>
      </w:r>
      <w:r>
        <w:rPr>
          <w:rFonts w:ascii="Times New Roman" w:hAnsi="Times New Roman" w:cs="Times New Roman"/>
          <w:sz w:val="24"/>
          <w:szCs w:val="24"/>
          <w:lang w:val="en-US"/>
        </w:rPr>
        <w:t>laria treatment with 41.9% showing poor knowledge on the subject</w:t>
      </w:r>
      <w:r w:rsidR="0062279C" w:rsidRPr="004E2DE4">
        <w:rPr>
          <w:rFonts w:ascii="Times New Roman" w:hAnsi="Times New Roman" w:cs="Times New Roman"/>
          <w:sz w:val="24"/>
          <w:szCs w:val="24"/>
          <w:lang w:val="en-US"/>
        </w:rPr>
        <w:t xml:space="preserve"> (Figure 2)</w:t>
      </w:r>
      <w:r w:rsidR="00AF6C0C" w:rsidRPr="004E2DE4">
        <w:rPr>
          <w:rFonts w:ascii="Times New Roman" w:hAnsi="Times New Roman" w:cs="Times New Roman"/>
          <w:sz w:val="24"/>
          <w:szCs w:val="24"/>
          <w:lang w:val="en-US"/>
        </w:rPr>
        <w:t>.</w:t>
      </w:r>
    </w:p>
    <w:p w14:paraId="19B7B926" w14:textId="30A468EF" w:rsidR="002D6501" w:rsidRPr="00D73094" w:rsidRDefault="004E2DE4" w:rsidP="002D6501">
      <w:pPr>
        <w:keepNext/>
        <w:tabs>
          <w:tab w:val="left" w:pos="1683"/>
        </w:tabs>
        <w:spacing w:after="0" w:line="360" w:lineRule="auto"/>
        <w:jc w:val="both"/>
      </w:pPr>
      <w:r>
        <w:rPr>
          <w:noProof/>
        </w:rPr>
        <w:drawing>
          <wp:inline distT="0" distB="0" distL="0" distR="0" wp14:anchorId="2E5A76C9" wp14:editId="5F8BCE51">
            <wp:extent cx="4572000" cy="2743200"/>
            <wp:effectExtent l="0" t="0" r="0" b="0"/>
            <wp:docPr id="670374976" name="Chart 1">
              <a:extLst xmlns:a="http://schemas.openxmlformats.org/drawingml/2006/main">
                <a:ext uri="{FF2B5EF4-FFF2-40B4-BE49-F238E27FC236}">
                  <a16:creationId xmlns:a16="http://schemas.microsoft.com/office/drawing/2014/main" id="{5C4062CD-8647-8073-37B5-CB21FB800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2274E8" w14:textId="26C94D0C" w:rsidR="00AF6C0C" w:rsidRPr="004E2DE4" w:rsidRDefault="002D6501" w:rsidP="005B7401">
      <w:pPr>
        <w:pStyle w:val="Heading3"/>
        <w:rPr>
          <w:lang w:val="en-US"/>
        </w:rPr>
      </w:pPr>
      <w:bookmarkStart w:id="24" w:name="_Toc171150529"/>
      <w:bookmarkStart w:id="25" w:name="_Toc179544409"/>
      <w:bookmarkStart w:id="26" w:name="_Toc179544540"/>
      <w:r w:rsidRPr="004E2DE4">
        <w:rPr>
          <w:lang w:val="en-US"/>
        </w:rPr>
        <w:t xml:space="preserve">Figure </w:t>
      </w:r>
      <w:r w:rsidR="00660185" w:rsidRPr="004E2DE4">
        <w:rPr>
          <w:lang w:val="en-US"/>
        </w:rPr>
        <w:t>2:</w:t>
      </w:r>
      <w:r w:rsidRPr="004E2DE4">
        <w:rPr>
          <w:lang w:val="en-US"/>
        </w:rPr>
        <w:t xml:space="preserve"> </w:t>
      </w:r>
      <w:bookmarkEnd w:id="24"/>
      <w:bookmarkEnd w:id="25"/>
      <w:bookmarkEnd w:id="26"/>
      <w:r w:rsidR="004E2DE4">
        <w:rPr>
          <w:b w:val="0"/>
          <w:bCs/>
          <w:lang w:val="en-US"/>
        </w:rPr>
        <w:t>knowledge</w:t>
      </w:r>
      <w:r w:rsidR="004E2DE4" w:rsidRPr="00AF0C2A">
        <w:rPr>
          <w:b w:val="0"/>
          <w:bCs/>
          <w:lang w:val="en-US"/>
        </w:rPr>
        <w:t xml:space="preserve"> of medica</w:t>
      </w:r>
      <w:r w:rsidR="004E2DE4">
        <w:rPr>
          <w:b w:val="0"/>
          <w:bCs/>
          <w:lang w:val="en-US"/>
        </w:rPr>
        <w:t>tion</w:t>
      </w:r>
      <w:r w:rsidR="004E2DE4" w:rsidRPr="00AF0C2A">
        <w:rPr>
          <w:b w:val="0"/>
          <w:bCs/>
          <w:lang w:val="en-US"/>
        </w:rPr>
        <w:t xml:space="preserve"> vendors regarding malaria</w:t>
      </w:r>
    </w:p>
    <w:p w14:paraId="4552F040" w14:textId="00447D16" w:rsidR="0062279C" w:rsidRPr="004E2DE4" w:rsidRDefault="0062279C" w:rsidP="00D6317F">
      <w:pPr>
        <w:pStyle w:val="Heading4"/>
        <w:spacing w:after="0"/>
        <w:rPr>
          <w:lang w:val="en-US"/>
        </w:rPr>
      </w:pPr>
    </w:p>
    <w:p w14:paraId="302DFE30" w14:textId="0B6E62A5" w:rsidR="00AF6C0C" w:rsidRPr="00E72852" w:rsidRDefault="00E72852" w:rsidP="001D52E5">
      <w:pPr>
        <w:pStyle w:val="Heading4"/>
        <w:spacing w:after="0"/>
        <w:rPr>
          <w:lang w:val="en-US"/>
        </w:rPr>
      </w:pPr>
      <w:bookmarkStart w:id="27" w:name="_Hlk198125999"/>
      <w:r w:rsidRPr="00E72852">
        <w:rPr>
          <w:lang w:val="en-US"/>
        </w:rPr>
        <w:t>Conditions for Dispensing Oral and Injectable Antimalarials</w:t>
      </w:r>
      <w:bookmarkEnd w:id="27"/>
      <w:r w:rsidR="00AF6C0C" w:rsidRPr="00E72852">
        <w:rPr>
          <w:lang w:val="en-US"/>
        </w:rPr>
        <w:t>.</w:t>
      </w:r>
    </w:p>
    <w:p w14:paraId="24D0BD7D" w14:textId="2A0DB24A" w:rsidR="00453C9E" w:rsidRDefault="00E72852" w:rsidP="00453C9E">
      <w:pPr>
        <w:spacing w:after="0" w:line="360" w:lineRule="auto"/>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 xml:space="preserve">40% of </w:t>
      </w:r>
      <w:r w:rsidR="00663F9D">
        <w:rPr>
          <w:rFonts w:ascii="Times New Roman" w:hAnsi="Times New Roman" w:cs="Times New Roman"/>
          <w:sz w:val="24"/>
          <w:szCs w:val="24"/>
          <w:lang w:val="en-US"/>
        </w:rPr>
        <w:t>the MVs</w:t>
      </w:r>
      <w:r w:rsidRPr="00E72852">
        <w:rPr>
          <w:rFonts w:ascii="Times New Roman" w:hAnsi="Times New Roman" w:cs="Times New Roman"/>
          <w:sz w:val="24"/>
          <w:szCs w:val="24"/>
          <w:lang w:val="en-US"/>
        </w:rPr>
        <w:t xml:space="preserve"> never required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Only 4.8% always requested one</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In the absence of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50.5% conducted a rapid diagnostic test</w:t>
      </w:r>
      <w:r w:rsidR="00663F9D">
        <w:rPr>
          <w:rFonts w:ascii="Times New Roman" w:hAnsi="Times New Roman" w:cs="Times New Roman"/>
          <w:sz w:val="24"/>
          <w:szCs w:val="24"/>
          <w:lang w:val="en-US"/>
        </w:rPr>
        <w:t xml:space="preserve"> (RDT)</w:t>
      </w:r>
      <w:r w:rsidR="00936B2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28.6% used symptom assessment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16.2% dispensed based on customer request</w:t>
      </w:r>
      <w:r>
        <w:rPr>
          <w:rFonts w:ascii="Times New Roman" w:hAnsi="Times New Roman" w:cs="Times New Roman"/>
          <w:sz w:val="24"/>
          <w:szCs w:val="24"/>
          <w:lang w:val="en-US"/>
        </w:rPr>
        <w:t xml:space="preserve"> and </w:t>
      </w:r>
      <w:r w:rsidRPr="00E72852">
        <w:rPr>
          <w:rFonts w:ascii="Times New Roman" w:hAnsi="Times New Roman" w:cs="Times New Roman"/>
          <w:sz w:val="24"/>
          <w:szCs w:val="24"/>
          <w:lang w:val="en-US"/>
        </w:rPr>
        <w:t>34.3% always required a prescription for injectable antimalarials.</w:t>
      </w:r>
      <w:bookmarkStart w:id="28" w:name="_Toc179544411"/>
      <w:bookmarkStart w:id="29" w:name="_Toc179544542"/>
    </w:p>
    <w:p w14:paraId="42867220" w14:textId="40D38740" w:rsidR="00946639" w:rsidRDefault="001E4140" w:rsidP="00453C9E">
      <w:pPr>
        <w:spacing w:after="0" w:line="360" w:lineRule="auto"/>
        <w:jc w:val="both"/>
        <w:rPr>
          <w:rFonts w:ascii="Times New Roman" w:hAnsi="Times New Roman" w:cs="Times New Roman"/>
          <w:bCs/>
          <w:sz w:val="24"/>
          <w:szCs w:val="24"/>
          <w:lang w:val="en-US"/>
        </w:rPr>
      </w:pPr>
      <w:r w:rsidRPr="00453C9E">
        <w:rPr>
          <w:rFonts w:ascii="Times New Roman" w:hAnsi="Times New Roman" w:cs="Times New Roman"/>
          <w:b/>
          <w:bCs/>
          <w:iCs/>
          <w:sz w:val="24"/>
          <w:lang w:val="en-US"/>
        </w:rPr>
        <w:t xml:space="preserve">Table </w:t>
      </w:r>
      <w:r w:rsidR="00276714" w:rsidRPr="00453C9E">
        <w:rPr>
          <w:rFonts w:ascii="Times New Roman" w:hAnsi="Times New Roman" w:cs="Times New Roman"/>
          <w:b/>
          <w:bCs/>
          <w:sz w:val="24"/>
          <w:lang w:val="en-US"/>
        </w:rPr>
        <w:t>5</w:t>
      </w:r>
      <w:r w:rsidR="00AF6C0C" w:rsidRPr="00453C9E">
        <w:rPr>
          <w:rFonts w:ascii="Times New Roman" w:hAnsi="Times New Roman" w:cs="Times New Roman"/>
          <w:b/>
          <w:bCs/>
          <w:sz w:val="24"/>
          <w:szCs w:val="24"/>
          <w:lang w:val="en-US"/>
        </w:rPr>
        <w:t>:</w:t>
      </w:r>
      <w:r w:rsidR="00AF6C0C" w:rsidRPr="00453C9E">
        <w:rPr>
          <w:rFonts w:ascii="Times New Roman" w:hAnsi="Times New Roman" w:cs="Times New Roman"/>
          <w:sz w:val="24"/>
          <w:szCs w:val="24"/>
          <w:lang w:val="en-US"/>
        </w:rPr>
        <w:t xml:space="preserve"> </w:t>
      </w:r>
      <w:r w:rsidR="00663F9D" w:rsidRPr="00453C9E">
        <w:rPr>
          <w:rFonts w:ascii="Times New Roman" w:hAnsi="Times New Roman" w:cs="Times New Roman"/>
          <w:bCs/>
          <w:sz w:val="24"/>
          <w:szCs w:val="24"/>
          <w:lang w:val="en-US"/>
        </w:rPr>
        <w:t>c</w:t>
      </w:r>
      <w:r w:rsidR="00AF0C2A" w:rsidRPr="00453C9E">
        <w:rPr>
          <w:rFonts w:ascii="Times New Roman" w:hAnsi="Times New Roman" w:cs="Times New Roman"/>
          <w:bCs/>
          <w:sz w:val="24"/>
          <w:szCs w:val="24"/>
          <w:lang w:val="en-US"/>
        </w:rPr>
        <w:t xml:space="preserve">onditions for </w:t>
      </w:r>
      <w:r w:rsidR="00453C9E">
        <w:rPr>
          <w:rFonts w:ascii="Times New Roman" w:hAnsi="Times New Roman" w:cs="Times New Roman"/>
          <w:bCs/>
          <w:sz w:val="24"/>
          <w:szCs w:val="24"/>
          <w:lang w:val="en-US"/>
        </w:rPr>
        <w:t>d</w:t>
      </w:r>
      <w:r w:rsidR="00AF0C2A" w:rsidRPr="00453C9E">
        <w:rPr>
          <w:rFonts w:ascii="Times New Roman" w:hAnsi="Times New Roman" w:cs="Times New Roman"/>
          <w:bCs/>
          <w:sz w:val="24"/>
          <w:szCs w:val="24"/>
          <w:lang w:val="en-US"/>
        </w:rPr>
        <w:t xml:space="preserve">ispensing </w:t>
      </w:r>
      <w:r w:rsidR="00453C9E">
        <w:rPr>
          <w:rFonts w:ascii="Times New Roman" w:hAnsi="Times New Roman" w:cs="Times New Roman"/>
          <w:bCs/>
          <w:sz w:val="24"/>
          <w:szCs w:val="24"/>
          <w:lang w:val="en-US"/>
        </w:rPr>
        <w:t>o</w:t>
      </w:r>
      <w:r w:rsidR="00AF0C2A" w:rsidRPr="00453C9E">
        <w:rPr>
          <w:rFonts w:ascii="Times New Roman" w:hAnsi="Times New Roman" w:cs="Times New Roman"/>
          <w:bCs/>
          <w:sz w:val="24"/>
          <w:szCs w:val="24"/>
          <w:lang w:val="en-US"/>
        </w:rPr>
        <w:t xml:space="preserve">ral and </w:t>
      </w:r>
      <w:r w:rsidR="00453C9E">
        <w:rPr>
          <w:rFonts w:ascii="Times New Roman" w:hAnsi="Times New Roman" w:cs="Times New Roman"/>
          <w:bCs/>
          <w:sz w:val="24"/>
          <w:szCs w:val="24"/>
          <w:lang w:val="en-US"/>
        </w:rPr>
        <w:t>i</w:t>
      </w:r>
      <w:r w:rsidR="00AF0C2A" w:rsidRPr="00453C9E">
        <w:rPr>
          <w:rFonts w:ascii="Times New Roman" w:hAnsi="Times New Roman" w:cs="Times New Roman"/>
          <w:bCs/>
          <w:sz w:val="24"/>
          <w:szCs w:val="24"/>
          <w:lang w:val="en-US"/>
        </w:rPr>
        <w:t xml:space="preserve">njectable </w:t>
      </w:r>
      <w:r w:rsidR="00453C9E">
        <w:rPr>
          <w:rFonts w:ascii="Times New Roman" w:hAnsi="Times New Roman" w:cs="Times New Roman"/>
          <w:bCs/>
          <w:sz w:val="24"/>
          <w:szCs w:val="24"/>
          <w:lang w:val="en-US"/>
        </w:rPr>
        <w:t>a</w:t>
      </w:r>
      <w:r w:rsidR="00AF0C2A" w:rsidRPr="00453C9E">
        <w:rPr>
          <w:rFonts w:ascii="Times New Roman" w:hAnsi="Times New Roman" w:cs="Times New Roman"/>
          <w:bCs/>
          <w:sz w:val="24"/>
          <w:szCs w:val="24"/>
          <w:lang w:val="en-US"/>
        </w:rPr>
        <w:t>ntimalarials by medica</w:t>
      </w:r>
      <w:r w:rsidR="00453C9E">
        <w:rPr>
          <w:rFonts w:ascii="Times New Roman" w:hAnsi="Times New Roman" w:cs="Times New Roman"/>
          <w:bCs/>
          <w:sz w:val="24"/>
          <w:szCs w:val="24"/>
          <w:lang w:val="en-US"/>
        </w:rPr>
        <w:t>tion</w:t>
      </w:r>
      <w:r w:rsidR="00AF0C2A" w:rsidRPr="00453C9E">
        <w:rPr>
          <w:rFonts w:ascii="Times New Roman" w:hAnsi="Times New Roman" w:cs="Times New Roman"/>
          <w:bCs/>
          <w:sz w:val="24"/>
          <w:szCs w:val="24"/>
          <w:lang w:val="en-US"/>
        </w:rPr>
        <w:t xml:space="preserve"> vendors</w:t>
      </w:r>
      <w:r w:rsidRPr="00453C9E">
        <w:rPr>
          <w:rFonts w:ascii="Times New Roman" w:hAnsi="Times New Roman" w:cs="Times New Roman"/>
          <w:bCs/>
          <w:sz w:val="24"/>
          <w:szCs w:val="24"/>
          <w:lang w:val="en-US"/>
        </w:rPr>
        <w:t>.</w:t>
      </w:r>
      <w:bookmarkEnd w:id="28"/>
      <w:bookmarkEnd w:id="29"/>
    </w:p>
    <w:p w14:paraId="19F02337" w14:textId="77777777" w:rsidR="00946639" w:rsidRPr="00946639" w:rsidRDefault="00946639" w:rsidP="00453C9E">
      <w:pPr>
        <w:spacing w:after="0" w:line="360" w:lineRule="auto"/>
        <w:jc w:val="both"/>
        <w:rPr>
          <w:rFonts w:ascii="Times New Roman" w:hAnsi="Times New Roman" w:cs="Times New Roman"/>
          <w:bCs/>
          <w:sz w:val="24"/>
          <w:szCs w:val="24"/>
          <w:lang w:val="en-US"/>
        </w:rPr>
      </w:pPr>
    </w:p>
    <w:tbl>
      <w:tblPr>
        <w:tblStyle w:val="PlainTable2"/>
        <w:tblW w:w="9450" w:type="dxa"/>
        <w:tblInd w:w="-270" w:type="dxa"/>
        <w:tblBorders>
          <w:top w:val="single" w:sz="4" w:space="0" w:color="auto"/>
          <w:bottom w:val="single" w:sz="4" w:space="0" w:color="auto"/>
        </w:tblBorders>
        <w:tblLayout w:type="fixed"/>
        <w:tblLook w:val="04A0" w:firstRow="1" w:lastRow="0" w:firstColumn="1" w:lastColumn="0" w:noHBand="0" w:noVBand="1"/>
      </w:tblPr>
      <w:tblGrid>
        <w:gridCol w:w="2250"/>
        <w:gridCol w:w="2250"/>
        <w:gridCol w:w="1530"/>
        <w:gridCol w:w="693"/>
        <w:gridCol w:w="1017"/>
        <w:gridCol w:w="1710"/>
      </w:tblGrid>
      <w:tr w:rsidR="00E64931" w:rsidRPr="00D73094" w14:paraId="6F1BFEF8" w14:textId="77777777" w:rsidTr="00E64931">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tcPr>
          <w:p w14:paraId="7CDB0E95" w14:textId="77777777" w:rsidR="00453C9E" w:rsidRPr="00D73094" w:rsidRDefault="00453C9E" w:rsidP="00A94E5D">
            <w:pPr>
              <w:spacing w:after="0" w:line="360" w:lineRule="auto"/>
              <w:rPr>
                <w:rFonts w:ascii="Times New Roman" w:hAnsi="Times New Roman" w:cs="Times New Roman"/>
                <w:szCs w:val="24"/>
                <w:lang w:val="fr-FR"/>
              </w:rPr>
            </w:pPr>
            <w:r w:rsidRPr="00D73094">
              <w:rPr>
                <w:rFonts w:ascii="Times New Roman" w:hAnsi="Times New Roman" w:cs="Times New Roman"/>
                <w:szCs w:val="24"/>
                <w:lang w:val="fr-FR"/>
              </w:rPr>
              <w:t>Variables</w:t>
            </w:r>
          </w:p>
        </w:tc>
        <w:tc>
          <w:tcPr>
            <w:tcW w:w="2250" w:type="dxa"/>
            <w:tcBorders>
              <w:top w:val="single" w:sz="4" w:space="0" w:color="auto"/>
              <w:bottom w:val="single" w:sz="4" w:space="0" w:color="auto"/>
            </w:tcBorders>
          </w:tcPr>
          <w:p w14:paraId="7ACB69E1" w14:textId="77777777" w:rsidR="00453C9E" w:rsidRPr="00D73094" w:rsidRDefault="00453C9E" w:rsidP="00A94E5D">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Category</w:t>
            </w:r>
            <w:proofErr w:type="spellEnd"/>
          </w:p>
        </w:tc>
        <w:tc>
          <w:tcPr>
            <w:tcW w:w="1530" w:type="dxa"/>
            <w:tcBorders>
              <w:top w:val="single" w:sz="4" w:space="0" w:color="auto"/>
              <w:bottom w:val="single" w:sz="4" w:space="0" w:color="auto"/>
            </w:tcBorders>
          </w:tcPr>
          <w:p w14:paraId="6E0B54F6" w14:textId="77777777" w:rsid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 xml:space="preserve">Frequency </w:t>
            </w:r>
          </w:p>
          <w:p w14:paraId="68A9D166" w14:textId="62298620" w:rsidR="00453C9E" w:rsidRP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(N)</w:t>
            </w:r>
            <w:r w:rsidRPr="00D73094">
              <w:rPr>
                <w:rFonts w:ascii="Times New Roman" w:hAnsi="Times New Roman" w:cs="Times New Roman"/>
                <w:szCs w:val="24"/>
                <w:lang w:val="fr-FR"/>
              </w:rPr>
              <w:t xml:space="preserve"> </w:t>
            </w:r>
          </w:p>
        </w:tc>
        <w:tc>
          <w:tcPr>
            <w:tcW w:w="1710" w:type="dxa"/>
            <w:gridSpan w:val="2"/>
            <w:tcBorders>
              <w:top w:val="single" w:sz="4" w:space="0" w:color="auto"/>
              <w:bottom w:val="single" w:sz="4" w:space="0" w:color="auto"/>
            </w:tcBorders>
          </w:tcPr>
          <w:p w14:paraId="7B4D5E59" w14:textId="77777777" w:rsidR="00E64931"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sidRPr="00D73094">
              <w:rPr>
                <w:rFonts w:ascii="Times New Roman" w:hAnsi="Times New Roman" w:cs="Times New Roman"/>
                <w:szCs w:val="24"/>
                <w:lang w:val="fr-FR"/>
              </w:rPr>
              <w:t>P</w:t>
            </w:r>
            <w:r>
              <w:rPr>
                <w:rFonts w:ascii="Times New Roman" w:hAnsi="Times New Roman" w:cs="Times New Roman"/>
                <w:szCs w:val="24"/>
                <w:lang w:val="fr-FR"/>
              </w:rPr>
              <w:t>e</w:t>
            </w:r>
            <w:r w:rsidRPr="00D73094">
              <w:rPr>
                <w:rFonts w:ascii="Times New Roman" w:hAnsi="Times New Roman" w:cs="Times New Roman"/>
                <w:szCs w:val="24"/>
                <w:lang w:val="fr-FR"/>
              </w:rPr>
              <w:t>rcentage</w:t>
            </w:r>
            <w:r>
              <w:rPr>
                <w:rFonts w:ascii="Times New Roman" w:hAnsi="Times New Roman" w:cs="Times New Roman"/>
                <w:szCs w:val="24"/>
                <w:lang w:val="fr-FR"/>
              </w:rPr>
              <w:t xml:space="preserve"> </w:t>
            </w:r>
          </w:p>
          <w:p w14:paraId="55D32F36" w14:textId="4E1AF59D" w:rsidR="00453C9E" w:rsidRPr="00D73094"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w:t>
            </w:r>
          </w:p>
        </w:tc>
        <w:tc>
          <w:tcPr>
            <w:tcW w:w="1710" w:type="dxa"/>
            <w:tcBorders>
              <w:top w:val="single" w:sz="4" w:space="0" w:color="auto"/>
              <w:bottom w:val="single" w:sz="4" w:space="0" w:color="auto"/>
            </w:tcBorders>
          </w:tcPr>
          <w:p w14:paraId="21C71FCF" w14:textId="79CC7AE6" w:rsidR="00453C9E" w:rsidRPr="00D73094" w:rsidRDefault="00453C9E"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D73094">
              <w:rPr>
                <w:rFonts w:ascii="Times New Roman" w:hAnsi="Times New Roman" w:cs="Times New Roman"/>
                <w:szCs w:val="24"/>
                <w:lang w:val="fr-FR"/>
              </w:rPr>
              <w:t>95%</w:t>
            </w:r>
            <w:r w:rsidR="00E64931">
              <w:rPr>
                <w:rFonts w:ascii="Times New Roman" w:hAnsi="Times New Roman" w:cs="Times New Roman"/>
                <w:szCs w:val="24"/>
                <w:lang w:val="fr-FR"/>
              </w:rPr>
              <w:t xml:space="preserve"> CI</w:t>
            </w:r>
          </w:p>
        </w:tc>
      </w:tr>
      <w:tr w:rsidR="00E64931" w:rsidRPr="00D73094" w14:paraId="13C1C18C" w14:textId="77777777" w:rsidTr="00E6493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201167D5" w14:textId="341E9F56" w:rsidR="00453C9E" w:rsidRPr="00946639" w:rsidRDefault="00453C9E" w:rsidP="00A94E5D">
            <w:pPr>
              <w:spacing w:after="0" w:line="360" w:lineRule="auto"/>
              <w:rPr>
                <w:rFonts w:ascii="Times New Roman" w:hAnsi="Times New Roman" w:cs="Times New Roman"/>
                <w:b w:val="0"/>
                <w:bCs w:val="0"/>
                <w:sz w:val="24"/>
                <w:szCs w:val="24"/>
                <w:lang w:val="fr-FR"/>
              </w:rPr>
            </w:pPr>
            <w:r w:rsidRPr="00946639">
              <w:rPr>
                <w:rFonts w:ascii="Times New Roman" w:hAnsi="Times New Roman" w:cs="Times New Roman"/>
                <w:b w:val="0"/>
                <w:bCs w:val="0"/>
                <w:sz w:val="24"/>
                <w:szCs w:val="24"/>
                <w:lang w:val="fr-FR"/>
              </w:rPr>
              <w:t xml:space="preserve">Prescription </w:t>
            </w:r>
            <w:proofErr w:type="spellStart"/>
            <w:r w:rsidRPr="00946639">
              <w:rPr>
                <w:rFonts w:ascii="Times New Roman" w:hAnsi="Times New Roman" w:cs="Times New Roman"/>
                <w:b w:val="0"/>
                <w:bCs w:val="0"/>
                <w:sz w:val="24"/>
                <w:szCs w:val="24"/>
                <w:lang w:val="fr-FR"/>
              </w:rPr>
              <w:t>required</w:t>
            </w:r>
            <w:proofErr w:type="spellEnd"/>
            <w:r w:rsidR="001619E4">
              <w:rPr>
                <w:rFonts w:ascii="Times New Roman" w:hAnsi="Times New Roman" w:cs="Times New Roman"/>
                <w:b w:val="0"/>
                <w:bCs w:val="0"/>
                <w:sz w:val="24"/>
                <w:szCs w:val="24"/>
                <w:lang w:val="fr-FR"/>
              </w:rPr>
              <w:t xml:space="preserve">. </w:t>
            </w:r>
            <w:proofErr w:type="gramStart"/>
            <w:r w:rsidR="001619E4">
              <w:rPr>
                <w:rFonts w:ascii="Times New Roman" w:hAnsi="Times New Roman" w:cs="Times New Roman"/>
                <w:b w:val="0"/>
                <w:bCs w:val="0"/>
                <w:sz w:val="24"/>
                <w:szCs w:val="24"/>
                <w:lang w:val="fr-FR"/>
              </w:rPr>
              <w:t>n</w:t>
            </w:r>
            <w:proofErr w:type="gramEnd"/>
            <w:r w:rsidR="001619E4">
              <w:rPr>
                <w:rFonts w:ascii="Times New Roman" w:hAnsi="Times New Roman" w:cs="Times New Roman"/>
                <w:b w:val="0"/>
                <w:bCs w:val="0"/>
                <w:sz w:val="24"/>
                <w:szCs w:val="24"/>
                <w:lang w:val="fr-FR"/>
              </w:rPr>
              <w:t xml:space="preserve"> = 106</w:t>
            </w:r>
            <w:r w:rsidRPr="00946639">
              <w:rPr>
                <w:rFonts w:ascii="Times New Roman" w:hAnsi="Times New Roman" w:cs="Times New Roman"/>
                <w:b w:val="0"/>
                <w:bCs w:val="0"/>
                <w:sz w:val="24"/>
                <w:szCs w:val="24"/>
                <w:lang w:val="fr-FR"/>
              </w:rPr>
              <w:t xml:space="preserve"> </w:t>
            </w:r>
          </w:p>
        </w:tc>
        <w:tc>
          <w:tcPr>
            <w:tcW w:w="2250" w:type="dxa"/>
            <w:tcBorders>
              <w:top w:val="single" w:sz="4" w:space="0" w:color="auto"/>
              <w:bottom w:val="nil"/>
            </w:tcBorders>
          </w:tcPr>
          <w:p w14:paraId="56C9140B"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1530" w:type="dxa"/>
            <w:tcBorders>
              <w:top w:val="single" w:sz="4" w:space="0" w:color="auto"/>
              <w:bottom w:val="nil"/>
            </w:tcBorders>
          </w:tcPr>
          <w:p w14:paraId="7B12D6A4"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42</w:t>
            </w:r>
          </w:p>
        </w:tc>
        <w:tc>
          <w:tcPr>
            <w:tcW w:w="1710" w:type="dxa"/>
            <w:gridSpan w:val="2"/>
            <w:tcBorders>
              <w:top w:val="single" w:sz="4" w:space="0" w:color="auto"/>
              <w:bottom w:val="nil"/>
            </w:tcBorders>
          </w:tcPr>
          <w:p w14:paraId="1CC139F5" w14:textId="6E2FCDB0"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c>
          <w:tcPr>
            <w:tcW w:w="1710" w:type="dxa"/>
            <w:tcBorders>
              <w:top w:val="single" w:sz="4" w:space="0" w:color="auto"/>
              <w:bottom w:val="nil"/>
            </w:tcBorders>
          </w:tcPr>
          <w:p w14:paraId="3BD92087" w14:textId="113C0EEF"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30.5 -</w:t>
            </w:r>
            <w:r>
              <w:rPr>
                <w:rFonts w:ascii="Times New Roman" w:hAnsi="Times New Roman" w:cs="Times New Roman"/>
                <w:sz w:val="24"/>
                <w:szCs w:val="24"/>
                <w:lang w:val="fr-FR"/>
              </w:rPr>
              <w:t xml:space="preserve"> </w:t>
            </w:r>
            <w:r w:rsidRPr="00D73094">
              <w:rPr>
                <w:rFonts w:ascii="Times New Roman" w:hAnsi="Times New Roman" w:cs="Times New Roman"/>
                <w:sz w:val="24"/>
                <w:szCs w:val="24"/>
                <w:lang w:val="fr-FR"/>
              </w:rPr>
              <w:t>49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E64931" w:rsidRPr="00D73094" w14:paraId="6FFEE9F2" w14:textId="77777777" w:rsidTr="00E64931">
        <w:trPr>
          <w:trHeight w:val="37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0B2ADDEC"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069053D8"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1530" w:type="dxa"/>
            <w:tcBorders>
              <w:top w:val="nil"/>
              <w:bottom w:val="nil"/>
            </w:tcBorders>
          </w:tcPr>
          <w:p w14:paraId="69ED4648" w14:textId="77777777" w:rsidR="00453C9E" w:rsidRPr="001B016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B0164">
              <w:rPr>
                <w:rFonts w:ascii="Times New Roman" w:hAnsi="Times New Roman" w:cs="Times New Roman"/>
                <w:sz w:val="24"/>
                <w:szCs w:val="24"/>
                <w:lang w:val="fr-FR"/>
              </w:rPr>
              <w:t>33</w:t>
            </w:r>
          </w:p>
        </w:tc>
        <w:tc>
          <w:tcPr>
            <w:tcW w:w="693" w:type="dxa"/>
            <w:tcBorders>
              <w:top w:val="nil"/>
              <w:bottom w:val="nil"/>
            </w:tcBorders>
          </w:tcPr>
          <w:p w14:paraId="4EAE1691" w14:textId="7E5A7E53" w:rsidR="00453C9E" w:rsidRPr="001B016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31</w:t>
            </w:r>
            <w:r w:rsidR="00936B2F">
              <w:rPr>
                <w:rFonts w:ascii="Times New Roman" w:hAnsi="Times New Roman" w:cs="Times New Roman"/>
                <w:sz w:val="24"/>
                <w:szCs w:val="24"/>
                <w:lang w:val="fr-FR"/>
              </w:rPr>
              <w:t>.</w:t>
            </w:r>
            <w:r w:rsidRPr="001B0164">
              <w:rPr>
                <w:rFonts w:ascii="Times New Roman" w:hAnsi="Times New Roman" w:cs="Times New Roman"/>
                <w:sz w:val="24"/>
                <w:szCs w:val="24"/>
                <w:lang w:val="fr-FR"/>
              </w:rPr>
              <w:t>4</w:t>
            </w:r>
          </w:p>
        </w:tc>
        <w:tc>
          <w:tcPr>
            <w:tcW w:w="1017" w:type="dxa"/>
            <w:tcBorders>
              <w:top w:val="nil"/>
              <w:bottom w:val="nil"/>
            </w:tcBorders>
          </w:tcPr>
          <w:p w14:paraId="07A48D6C"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710" w:type="dxa"/>
            <w:tcBorders>
              <w:top w:val="nil"/>
              <w:bottom w:val="nil"/>
            </w:tcBorders>
          </w:tcPr>
          <w:p w14:paraId="4ED22C6B" w14:textId="687D833A"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 – 40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64931" w:rsidRPr="00D73094" w14:paraId="2CC1EECD" w14:textId="77777777" w:rsidTr="00E6493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2161EA64"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4469D35F"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Very </w:t>
            </w:r>
            <w:proofErr w:type="spellStart"/>
            <w:r w:rsidRPr="00663F9D">
              <w:rPr>
                <w:rFonts w:ascii="Times New Roman" w:hAnsi="Times New Roman" w:cs="Times New Roman"/>
                <w:sz w:val="24"/>
                <w:szCs w:val="24"/>
              </w:rPr>
              <w:t>often</w:t>
            </w:r>
            <w:proofErr w:type="spellEnd"/>
          </w:p>
        </w:tc>
        <w:tc>
          <w:tcPr>
            <w:tcW w:w="1530" w:type="dxa"/>
            <w:tcBorders>
              <w:top w:val="nil"/>
              <w:bottom w:val="nil"/>
            </w:tcBorders>
          </w:tcPr>
          <w:p w14:paraId="2ADEC392"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693" w:type="dxa"/>
            <w:tcBorders>
              <w:top w:val="nil"/>
              <w:bottom w:val="nil"/>
            </w:tcBorders>
          </w:tcPr>
          <w:p w14:paraId="3F018CA2" w14:textId="1A3F859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017" w:type="dxa"/>
            <w:tcBorders>
              <w:top w:val="nil"/>
              <w:bottom w:val="nil"/>
            </w:tcBorders>
          </w:tcPr>
          <w:p w14:paraId="397CFF77"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nil"/>
            </w:tcBorders>
          </w:tcPr>
          <w:p w14:paraId="0B613F31" w14:textId="3329005D"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 – 33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E64931" w:rsidRPr="00D73094" w14:paraId="6E513C8F" w14:textId="77777777" w:rsidTr="00E64931">
        <w:trPr>
          <w:trHeight w:val="334"/>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26F30A90"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54E8F2DB"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1530" w:type="dxa"/>
            <w:tcBorders>
              <w:top w:val="nil"/>
              <w:bottom w:val="single" w:sz="4" w:space="0" w:color="auto"/>
            </w:tcBorders>
          </w:tcPr>
          <w:p w14:paraId="07B98C69"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693" w:type="dxa"/>
            <w:tcBorders>
              <w:top w:val="nil"/>
              <w:bottom w:val="single" w:sz="4" w:space="0" w:color="auto"/>
            </w:tcBorders>
          </w:tcPr>
          <w:p w14:paraId="744C4B3E" w14:textId="5D4E77A6"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1017" w:type="dxa"/>
            <w:tcBorders>
              <w:top w:val="nil"/>
              <w:bottom w:val="single" w:sz="4" w:space="0" w:color="auto"/>
            </w:tcBorders>
          </w:tcPr>
          <w:p w14:paraId="2DEF8515"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710" w:type="dxa"/>
            <w:tcBorders>
              <w:top w:val="nil"/>
              <w:bottom w:val="single" w:sz="4" w:space="0" w:color="auto"/>
            </w:tcBorders>
          </w:tcPr>
          <w:p w14:paraId="58D13E56"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 – 8.6</w:t>
            </w:r>
          </w:p>
        </w:tc>
      </w:tr>
      <w:tr w:rsidR="00E64931" w:rsidRPr="00D73094" w14:paraId="1D4D0329" w14:textId="77777777" w:rsidTr="00E6493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3D8D398D" w14:textId="35B2D516" w:rsidR="00453C9E" w:rsidRPr="00946639" w:rsidRDefault="00453C9E" w:rsidP="00A94E5D">
            <w:pPr>
              <w:spacing w:after="0" w:line="360" w:lineRule="auto"/>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 xml:space="preserve">Dispensing condition when </w:t>
            </w:r>
            <w:r w:rsidRPr="00946639">
              <w:rPr>
                <w:rFonts w:ascii="Times New Roman" w:hAnsi="Times New Roman" w:cs="Times New Roman"/>
                <w:b w:val="0"/>
                <w:bCs w:val="0"/>
                <w:sz w:val="24"/>
                <w:szCs w:val="24"/>
                <w:lang w:val="en-US"/>
              </w:rPr>
              <w:lastRenderedPageBreak/>
              <w:t>prescription not</w:t>
            </w:r>
            <w:r w:rsidR="00D8332C">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required. n= 100</w:t>
            </w:r>
          </w:p>
        </w:tc>
        <w:tc>
          <w:tcPr>
            <w:tcW w:w="2250" w:type="dxa"/>
            <w:tcBorders>
              <w:top w:val="single" w:sz="4" w:space="0" w:color="auto"/>
              <w:bottom w:val="nil"/>
            </w:tcBorders>
          </w:tcPr>
          <w:p w14:paraId="6DE5BCF2"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lastRenderedPageBreak/>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1530" w:type="dxa"/>
            <w:tcBorders>
              <w:top w:val="single" w:sz="4" w:space="0" w:color="auto"/>
              <w:bottom w:val="nil"/>
            </w:tcBorders>
          </w:tcPr>
          <w:p w14:paraId="218E913E"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p>
        </w:tc>
        <w:tc>
          <w:tcPr>
            <w:tcW w:w="1710" w:type="dxa"/>
            <w:gridSpan w:val="2"/>
            <w:tcBorders>
              <w:top w:val="single" w:sz="4" w:space="0" w:color="auto"/>
              <w:bottom w:val="nil"/>
            </w:tcBorders>
          </w:tcPr>
          <w:p w14:paraId="7566BEC7" w14:textId="0EC490FB"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c>
          <w:tcPr>
            <w:tcW w:w="1710" w:type="dxa"/>
            <w:tcBorders>
              <w:top w:val="single" w:sz="4" w:space="0" w:color="auto"/>
              <w:bottom w:val="nil"/>
            </w:tcBorders>
          </w:tcPr>
          <w:p w14:paraId="01B1CE89" w14:textId="01E54A9C"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5 -23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64931" w:rsidRPr="00D73094" w14:paraId="5FBD10A4" w14:textId="77777777" w:rsidTr="00E64931">
        <w:trPr>
          <w:trHeight w:val="38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2E7F07E0"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nil"/>
            </w:tcBorders>
          </w:tcPr>
          <w:p w14:paraId="5A5DEDE5"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Based on</w:t>
            </w:r>
            <w:r w:rsidRPr="00663F9D">
              <w:rPr>
                <w:rFonts w:ascii="Times New Roman" w:hAnsi="Times New Roman" w:cs="Times New Roman"/>
                <w:sz w:val="24"/>
                <w:szCs w:val="24"/>
                <w:lang w:val="en-US"/>
              </w:rPr>
              <w:t xml:space="preserve"> symptoms</w:t>
            </w:r>
          </w:p>
        </w:tc>
        <w:tc>
          <w:tcPr>
            <w:tcW w:w="1530" w:type="dxa"/>
            <w:tcBorders>
              <w:top w:val="nil"/>
              <w:bottom w:val="nil"/>
            </w:tcBorders>
          </w:tcPr>
          <w:p w14:paraId="607C5C01"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1710" w:type="dxa"/>
            <w:gridSpan w:val="2"/>
            <w:tcBorders>
              <w:top w:val="nil"/>
              <w:bottom w:val="nil"/>
            </w:tcBorders>
          </w:tcPr>
          <w:p w14:paraId="1DE28F32" w14:textId="4E19729B"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c>
          <w:tcPr>
            <w:tcW w:w="1710" w:type="dxa"/>
            <w:tcBorders>
              <w:top w:val="nil"/>
              <w:bottom w:val="nil"/>
            </w:tcBorders>
          </w:tcPr>
          <w:p w14:paraId="179C3C2C" w14:textId="3C5AFAC0"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 38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E64931" w:rsidRPr="00D73094" w14:paraId="26E0851F" w14:textId="77777777" w:rsidTr="00E6493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7334474E"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37A07279"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1530" w:type="dxa"/>
            <w:tcBorders>
              <w:top w:val="nil"/>
              <w:bottom w:val="single" w:sz="4" w:space="0" w:color="auto"/>
            </w:tcBorders>
          </w:tcPr>
          <w:p w14:paraId="21545E9B"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53</w:t>
            </w:r>
          </w:p>
        </w:tc>
        <w:tc>
          <w:tcPr>
            <w:tcW w:w="1710" w:type="dxa"/>
            <w:gridSpan w:val="2"/>
            <w:tcBorders>
              <w:top w:val="nil"/>
              <w:bottom w:val="single" w:sz="4" w:space="0" w:color="auto"/>
            </w:tcBorders>
          </w:tcPr>
          <w:p w14:paraId="3CBE2132" w14:textId="39B46CD9"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1710" w:type="dxa"/>
            <w:tcBorders>
              <w:top w:val="nil"/>
              <w:bottom w:val="single" w:sz="4" w:space="0" w:color="auto"/>
            </w:tcBorders>
          </w:tcPr>
          <w:p w14:paraId="650C608A" w14:textId="7497166E"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0- 59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64931" w:rsidRPr="00D73094" w14:paraId="431C7BA5" w14:textId="77777777" w:rsidTr="00E64931">
        <w:trPr>
          <w:trHeight w:val="535"/>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0E5FBAD3" w14:textId="22C193F7" w:rsidR="00453C9E" w:rsidRPr="001619E4" w:rsidRDefault="00453C9E" w:rsidP="00A94E5D">
            <w:pPr>
              <w:spacing w:after="0" w:line="360" w:lineRule="auto"/>
              <w:rPr>
                <w:rFonts w:ascii="Times New Roman" w:hAnsi="Times New Roman" w:cs="Times New Roman"/>
                <w:b w:val="0"/>
                <w:bCs w:val="0"/>
                <w:sz w:val="24"/>
                <w:szCs w:val="24"/>
                <w:lang w:val="en-US"/>
              </w:rPr>
            </w:pPr>
            <w:r w:rsidRPr="001619E4">
              <w:rPr>
                <w:rFonts w:ascii="Times New Roman" w:hAnsi="Times New Roman" w:cs="Times New Roman"/>
                <w:b w:val="0"/>
                <w:bCs w:val="0"/>
                <w:sz w:val="24"/>
                <w:szCs w:val="24"/>
                <w:lang w:val="en-US"/>
              </w:rPr>
              <w:t>Injectable antimalarials in stock</w:t>
            </w:r>
            <w:r w:rsidR="001619E4" w:rsidRPr="001619E4">
              <w:rPr>
                <w:rFonts w:ascii="Times New Roman" w:hAnsi="Times New Roman" w:cs="Times New Roman"/>
                <w:b w:val="0"/>
                <w:bCs w:val="0"/>
                <w:sz w:val="24"/>
                <w:szCs w:val="24"/>
                <w:lang w:val="en-US"/>
              </w:rPr>
              <w:t xml:space="preserve"> </w:t>
            </w:r>
            <w:r w:rsidR="001619E4">
              <w:rPr>
                <w:rFonts w:ascii="Times New Roman" w:hAnsi="Times New Roman" w:cs="Times New Roman"/>
                <w:b w:val="0"/>
                <w:bCs w:val="0"/>
                <w:sz w:val="24"/>
                <w:szCs w:val="24"/>
                <w:lang w:val="en-US"/>
              </w:rPr>
              <w:t>n= 95</w:t>
            </w:r>
          </w:p>
        </w:tc>
        <w:tc>
          <w:tcPr>
            <w:tcW w:w="2250" w:type="dxa"/>
            <w:tcBorders>
              <w:top w:val="single" w:sz="4" w:space="0" w:color="auto"/>
              <w:bottom w:val="nil"/>
            </w:tcBorders>
          </w:tcPr>
          <w:p w14:paraId="098EEBD9"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1530" w:type="dxa"/>
            <w:tcBorders>
              <w:top w:val="single" w:sz="4" w:space="0" w:color="auto"/>
              <w:bottom w:val="nil"/>
            </w:tcBorders>
          </w:tcPr>
          <w:p w14:paraId="4AFAAA57"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88</w:t>
            </w:r>
          </w:p>
        </w:tc>
        <w:tc>
          <w:tcPr>
            <w:tcW w:w="1710" w:type="dxa"/>
            <w:gridSpan w:val="2"/>
            <w:tcBorders>
              <w:top w:val="single" w:sz="4" w:space="0" w:color="auto"/>
              <w:bottom w:val="nil"/>
            </w:tcBorders>
          </w:tcPr>
          <w:p w14:paraId="0D65A287" w14:textId="55F284DD"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c>
          <w:tcPr>
            <w:tcW w:w="1710" w:type="dxa"/>
            <w:tcBorders>
              <w:top w:val="single" w:sz="4" w:space="0" w:color="auto"/>
              <w:bottom w:val="nil"/>
            </w:tcBorders>
          </w:tcPr>
          <w:p w14:paraId="0F18BD22" w14:textId="24D43A3C"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76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 – 90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w:t>
            </w:r>
          </w:p>
        </w:tc>
      </w:tr>
      <w:tr w:rsidR="00E64931" w:rsidRPr="00D73094" w14:paraId="3B0AFF01" w14:textId="77777777" w:rsidTr="00E64931">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36C04EEB" w14:textId="77777777" w:rsidR="00453C9E" w:rsidRPr="00946639" w:rsidRDefault="00453C9E" w:rsidP="00A94E5D">
            <w:pPr>
              <w:spacing w:after="0" w:line="360" w:lineRule="auto"/>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0AA06F62"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No </w:t>
            </w:r>
          </w:p>
        </w:tc>
        <w:tc>
          <w:tcPr>
            <w:tcW w:w="1530" w:type="dxa"/>
            <w:tcBorders>
              <w:top w:val="nil"/>
              <w:bottom w:val="single" w:sz="4" w:space="0" w:color="auto"/>
            </w:tcBorders>
          </w:tcPr>
          <w:p w14:paraId="47DDA631" w14:textId="7777777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p>
        </w:tc>
        <w:tc>
          <w:tcPr>
            <w:tcW w:w="1710" w:type="dxa"/>
            <w:gridSpan w:val="2"/>
            <w:tcBorders>
              <w:top w:val="nil"/>
              <w:bottom w:val="single" w:sz="4" w:space="0" w:color="auto"/>
            </w:tcBorders>
          </w:tcPr>
          <w:p w14:paraId="1D3D8A5B" w14:textId="0F410617"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w:t>
            </w:r>
          </w:p>
        </w:tc>
        <w:tc>
          <w:tcPr>
            <w:tcW w:w="1710" w:type="dxa"/>
            <w:tcBorders>
              <w:top w:val="nil"/>
              <w:bottom w:val="single" w:sz="4" w:space="0" w:color="auto"/>
            </w:tcBorders>
          </w:tcPr>
          <w:p w14:paraId="5CF195C1" w14:textId="4D15D3B3" w:rsidR="00453C9E" w:rsidRPr="00D73094"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 – 23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r>
      <w:tr w:rsidR="00E64931" w:rsidRPr="00D73094" w14:paraId="0D52C7A8" w14:textId="77777777" w:rsidTr="00E64931">
        <w:trPr>
          <w:trHeight w:val="40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bottom w:val="nil"/>
            </w:tcBorders>
          </w:tcPr>
          <w:p w14:paraId="2FE5A6CD" w14:textId="09C9F11D" w:rsidR="00453C9E" w:rsidRPr="00946639" w:rsidRDefault="00453C9E" w:rsidP="00A94E5D">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 xml:space="preserve">Frequency of prescription required n= </w:t>
            </w:r>
            <w:r w:rsidR="001619E4">
              <w:rPr>
                <w:rFonts w:ascii="Times New Roman" w:hAnsi="Times New Roman" w:cs="Times New Roman"/>
                <w:b w:val="0"/>
                <w:bCs w:val="0"/>
                <w:sz w:val="24"/>
                <w:szCs w:val="24"/>
                <w:lang w:val="en-US"/>
              </w:rPr>
              <w:t>90</w:t>
            </w:r>
            <w:r w:rsidRPr="00946639">
              <w:rPr>
                <w:rFonts w:ascii="Times New Roman" w:hAnsi="Times New Roman" w:cs="Times New Roman"/>
                <w:b w:val="0"/>
                <w:bCs w:val="0"/>
                <w:sz w:val="24"/>
                <w:szCs w:val="24"/>
                <w:lang w:val="en-US"/>
              </w:rPr>
              <w:t xml:space="preserve"> </w:t>
            </w:r>
          </w:p>
        </w:tc>
        <w:tc>
          <w:tcPr>
            <w:tcW w:w="2250" w:type="dxa"/>
            <w:tcBorders>
              <w:top w:val="single" w:sz="4" w:space="0" w:color="auto"/>
              <w:bottom w:val="nil"/>
            </w:tcBorders>
          </w:tcPr>
          <w:p w14:paraId="183CCD5C"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1530" w:type="dxa"/>
            <w:tcBorders>
              <w:top w:val="single" w:sz="4" w:space="0" w:color="auto"/>
              <w:bottom w:val="nil"/>
            </w:tcBorders>
          </w:tcPr>
          <w:p w14:paraId="6F9EEF74" w14:textId="77777777"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18</w:t>
            </w:r>
          </w:p>
        </w:tc>
        <w:tc>
          <w:tcPr>
            <w:tcW w:w="1710" w:type="dxa"/>
            <w:gridSpan w:val="2"/>
            <w:tcBorders>
              <w:top w:val="single" w:sz="4" w:space="0" w:color="auto"/>
              <w:bottom w:val="nil"/>
            </w:tcBorders>
          </w:tcPr>
          <w:p w14:paraId="3F551559" w14:textId="6D902BBB"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1</w:t>
            </w:r>
          </w:p>
        </w:tc>
        <w:tc>
          <w:tcPr>
            <w:tcW w:w="1710" w:type="dxa"/>
            <w:tcBorders>
              <w:top w:val="single" w:sz="4" w:space="0" w:color="auto"/>
              <w:bottom w:val="nil"/>
            </w:tcBorders>
          </w:tcPr>
          <w:p w14:paraId="3E20D9DD" w14:textId="471996B2" w:rsidR="00453C9E" w:rsidRPr="00D73094"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 – 24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r>
      <w:tr w:rsidR="00E64931" w:rsidRPr="00D73094" w14:paraId="38484519" w14:textId="77777777" w:rsidTr="00E6493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3BC23FBD" w14:textId="77777777" w:rsidR="00453C9E" w:rsidRPr="00946639" w:rsidRDefault="00453C9E" w:rsidP="00A94E5D">
            <w:pPr>
              <w:spacing w:after="0" w:line="360" w:lineRule="auto"/>
              <w:jc w:val="both"/>
              <w:rPr>
                <w:rFonts w:ascii="Times New Roman" w:hAnsi="Times New Roman" w:cs="Times New Roman"/>
                <w:b w:val="0"/>
                <w:bCs w:val="0"/>
                <w:sz w:val="24"/>
                <w:szCs w:val="24"/>
                <w:lang w:val="fr-FR"/>
              </w:rPr>
            </w:pPr>
          </w:p>
        </w:tc>
        <w:tc>
          <w:tcPr>
            <w:tcW w:w="2250" w:type="dxa"/>
            <w:tcBorders>
              <w:top w:val="nil"/>
              <w:bottom w:val="nil"/>
            </w:tcBorders>
          </w:tcPr>
          <w:p w14:paraId="261408FB"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1530" w:type="dxa"/>
            <w:tcBorders>
              <w:top w:val="nil"/>
              <w:bottom w:val="nil"/>
            </w:tcBorders>
          </w:tcPr>
          <w:p w14:paraId="69A95E6C" w14:textId="77777777"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17</w:t>
            </w:r>
          </w:p>
        </w:tc>
        <w:tc>
          <w:tcPr>
            <w:tcW w:w="1710" w:type="dxa"/>
            <w:gridSpan w:val="2"/>
            <w:tcBorders>
              <w:top w:val="nil"/>
              <w:bottom w:val="nil"/>
            </w:tcBorders>
          </w:tcPr>
          <w:p w14:paraId="21983BE3" w14:textId="77777777"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15.2</w:t>
            </w:r>
          </w:p>
        </w:tc>
        <w:tc>
          <w:tcPr>
            <w:tcW w:w="1710" w:type="dxa"/>
            <w:tcBorders>
              <w:top w:val="nil"/>
              <w:bottom w:val="nil"/>
            </w:tcBorders>
          </w:tcPr>
          <w:p w14:paraId="683E4775" w14:textId="298DC92A"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9</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5 – 23</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8</w:t>
            </w:r>
          </w:p>
        </w:tc>
      </w:tr>
      <w:tr w:rsidR="00E64931" w:rsidRPr="00D73094" w14:paraId="6720E6CD" w14:textId="77777777" w:rsidTr="00E64931">
        <w:trPr>
          <w:trHeight w:val="37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nil"/>
            </w:tcBorders>
          </w:tcPr>
          <w:p w14:paraId="478F91A5" w14:textId="77777777" w:rsidR="00453C9E" w:rsidRPr="00946639" w:rsidRDefault="00453C9E" w:rsidP="00A94E5D">
            <w:pPr>
              <w:spacing w:after="0" w:line="360" w:lineRule="auto"/>
              <w:jc w:val="both"/>
              <w:rPr>
                <w:rFonts w:ascii="Times New Roman" w:hAnsi="Times New Roman" w:cs="Times New Roman"/>
                <w:b w:val="0"/>
                <w:bCs w:val="0"/>
                <w:sz w:val="24"/>
                <w:szCs w:val="24"/>
                <w:lang w:val="fr-FR"/>
              </w:rPr>
            </w:pPr>
          </w:p>
        </w:tc>
        <w:tc>
          <w:tcPr>
            <w:tcW w:w="2250" w:type="dxa"/>
            <w:tcBorders>
              <w:top w:val="nil"/>
              <w:bottom w:val="nil"/>
            </w:tcBorders>
          </w:tcPr>
          <w:p w14:paraId="69D33E4E"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Very </w:t>
            </w:r>
            <w:proofErr w:type="spellStart"/>
            <w:r w:rsidRPr="00663F9D">
              <w:rPr>
                <w:rFonts w:ascii="Times New Roman" w:hAnsi="Times New Roman" w:cs="Times New Roman"/>
                <w:sz w:val="24"/>
                <w:szCs w:val="24"/>
              </w:rPr>
              <w:t>often</w:t>
            </w:r>
            <w:proofErr w:type="spellEnd"/>
          </w:p>
        </w:tc>
        <w:tc>
          <w:tcPr>
            <w:tcW w:w="1530" w:type="dxa"/>
            <w:tcBorders>
              <w:top w:val="nil"/>
              <w:bottom w:val="nil"/>
            </w:tcBorders>
          </w:tcPr>
          <w:p w14:paraId="680A2E98" w14:textId="77777777" w:rsidR="00453C9E" w:rsidRPr="00FC5BF5"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19</w:t>
            </w:r>
          </w:p>
        </w:tc>
        <w:tc>
          <w:tcPr>
            <w:tcW w:w="1710" w:type="dxa"/>
            <w:gridSpan w:val="2"/>
            <w:tcBorders>
              <w:top w:val="nil"/>
              <w:bottom w:val="nil"/>
            </w:tcBorders>
          </w:tcPr>
          <w:p w14:paraId="69AA6B83" w14:textId="0A80522F" w:rsidR="00453C9E" w:rsidRPr="00FC5BF5"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18</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1</w:t>
            </w:r>
          </w:p>
        </w:tc>
        <w:tc>
          <w:tcPr>
            <w:tcW w:w="1710" w:type="dxa"/>
            <w:tcBorders>
              <w:top w:val="nil"/>
              <w:bottom w:val="nil"/>
            </w:tcBorders>
          </w:tcPr>
          <w:p w14:paraId="49EB68D1" w14:textId="036BA7C2" w:rsidR="00453C9E" w:rsidRPr="00FC5BF5"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11</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4 -25</w:t>
            </w:r>
            <w:r w:rsidR="00936B2F">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7</w:t>
            </w:r>
          </w:p>
        </w:tc>
      </w:tr>
      <w:tr w:rsidR="00E64931" w:rsidRPr="00D73094" w14:paraId="2BEDFB68" w14:textId="77777777" w:rsidTr="00E6493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250" w:type="dxa"/>
            <w:vMerge/>
            <w:tcBorders>
              <w:top w:val="nil"/>
              <w:bottom w:val="single" w:sz="4" w:space="0" w:color="auto"/>
            </w:tcBorders>
          </w:tcPr>
          <w:p w14:paraId="74432E3F" w14:textId="77777777" w:rsidR="00453C9E" w:rsidRPr="00946639" w:rsidRDefault="00453C9E" w:rsidP="00A94E5D">
            <w:pPr>
              <w:spacing w:after="0" w:line="360" w:lineRule="auto"/>
              <w:jc w:val="both"/>
              <w:rPr>
                <w:rFonts w:ascii="Times New Roman" w:hAnsi="Times New Roman" w:cs="Times New Roman"/>
                <w:b w:val="0"/>
                <w:bCs w:val="0"/>
                <w:sz w:val="24"/>
                <w:szCs w:val="24"/>
                <w:lang w:val="fr-FR"/>
              </w:rPr>
            </w:pPr>
          </w:p>
        </w:tc>
        <w:tc>
          <w:tcPr>
            <w:tcW w:w="2250" w:type="dxa"/>
            <w:tcBorders>
              <w:top w:val="nil"/>
              <w:bottom w:val="single" w:sz="4" w:space="0" w:color="auto"/>
            </w:tcBorders>
          </w:tcPr>
          <w:p w14:paraId="505216AE"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1530" w:type="dxa"/>
            <w:tcBorders>
              <w:top w:val="nil"/>
              <w:bottom w:val="single" w:sz="4" w:space="0" w:color="auto"/>
            </w:tcBorders>
          </w:tcPr>
          <w:p w14:paraId="783CEB59" w14:textId="77777777"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36</w:t>
            </w:r>
          </w:p>
        </w:tc>
        <w:tc>
          <w:tcPr>
            <w:tcW w:w="1710" w:type="dxa"/>
            <w:gridSpan w:val="2"/>
            <w:tcBorders>
              <w:top w:val="nil"/>
              <w:bottom w:val="single" w:sz="4" w:space="0" w:color="auto"/>
            </w:tcBorders>
          </w:tcPr>
          <w:p w14:paraId="541DA2E0" w14:textId="70A38458"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3</w:t>
            </w:r>
          </w:p>
        </w:tc>
        <w:tc>
          <w:tcPr>
            <w:tcW w:w="1710" w:type="dxa"/>
            <w:tcBorders>
              <w:top w:val="nil"/>
              <w:bottom w:val="single" w:sz="4" w:space="0" w:color="auto"/>
            </w:tcBorders>
          </w:tcPr>
          <w:p w14:paraId="0FFE5ACC" w14:textId="39DD5AAF" w:rsidR="00453C9E" w:rsidRPr="00FC5BF5"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24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 – 42</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9</w:t>
            </w:r>
          </w:p>
        </w:tc>
      </w:tr>
      <w:tr w:rsidR="00E64931" w:rsidRPr="00D73094" w14:paraId="7D4A5DC5" w14:textId="77777777" w:rsidTr="00E64931">
        <w:trPr>
          <w:trHeight w:val="825"/>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auto"/>
            </w:tcBorders>
          </w:tcPr>
          <w:p w14:paraId="63D2A091" w14:textId="28142784" w:rsidR="00453C9E" w:rsidRPr="00946639" w:rsidRDefault="00453C9E" w:rsidP="00A94E5D">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Dispensing condition when prescription</w:t>
            </w:r>
            <w:r w:rsidR="00D8332C">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not required. n=5</w:t>
            </w:r>
            <w:r w:rsidR="001619E4">
              <w:rPr>
                <w:rFonts w:ascii="Times New Roman" w:hAnsi="Times New Roman" w:cs="Times New Roman"/>
                <w:b w:val="0"/>
                <w:bCs w:val="0"/>
                <w:sz w:val="24"/>
                <w:szCs w:val="24"/>
                <w:lang w:val="en-US"/>
              </w:rPr>
              <w:t>3</w:t>
            </w:r>
          </w:p>
        </w:tc>
        <w:tc>
          <w:tcPr>
            <w:tcW w:w="2250" w:type="dxa"/>
            <w:tcBorders>
              <w:top w:val="single" w:sz="4" w:space="0" w:color="auto"/>
              <w:bottom w:val="nil"/>
            </w:tcBorders>
          </w:tcPr>
          <w:p w14:paraId="2266C813"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1530" w:type="dxa"/>
            <w:tcBorders>
              <w:top w:val="single" w:sz="4" w:space="0" w:color="auto"/>
              <w:bottom w:val="nil"/>
            </w:tcBorders>
          </w:tcPr>
          <w:p w14:paraId="5C163BDF" w14:textId="77777777"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9</w:t>
            </w:r>
          </w:p>
        </w:tc>
        <w:tc>
          <w:tcPr>
            <w:tcW w:w="1710" w:type="dxa"/>
            <w:gridSpan w:val="2"/>
            <w:tcBorders>
              <w:top w:val="single" w:sz="4" w:space="0" w:color="auto"/>
              <w:bottom w:val="nil"/>
            </w:tcBorders>
          </w:tcPr>
          <w:p w14:paraId="5C03B1FA" w14:textId="424D887C"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6</w:t>
            </w:r>
          </w:p>
        </w:tc>
        <w:tc>
          <w:tcPr>
            <w:tcW w:w="1710" w:type="dxa"/>
            <w:tcBorders>
              <w:top w:val="single" w:sz="4" w:space="0" w:color="auto"/>
              <w:bottom w:val="nil"/>
            </w:tcBorders>
          </w:tcPr>
          <w:p w14:paraId="14CFA71A" w14:textId="5ED386E1"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8 -14</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3</w:t>
            </w:r>
          </w:p>
        </w:tc>
      </w:tr>
      <w:tr w:rsidR="00E64931" w:rsidRPr="00D73094" w14:paraId="5B040ABB" w14:textId="77777777" w:rsidTr="00E64931">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250" w:type="dxa"/>
            <w:vMerge/>
          </w:tcPr>
          <w:p w14:paraId="28FC39CA" w14:textId="77777777" w:rsidR="00453C9E" w:rsidRPr="006352CC" w:rsidRDefault="00453C9E" w:rsidP="00A94E5D">
            <w:pPr>
              <w:spacing w:after="0" w:line="360" w:lineRule="auto"/>
              <w:jc w:val="both"/>
              <w:rPr>
                <w:rFonts w:ascii="Times New Roman" w:hAnsi="Times New Roman" w:cs="Times New Roman"/>
                <w:sz w:val="24"/>
                <w:szCs w:val="24"/>
                <w:lang w:val="fr-FR"/>
              </w:rPr>
            </w:pPr>
          </w:p>
        </w:tc>
        <w:tc>
          <w:tcPr>
            <w:tcW w:w="2250" w:type="dxa"/>
            <w:tcBorders>
              <w:top w:val="nil"/>
              <w:bottom w:val="nil"/>
            </w:tcBorders>
          </w:tcPr>
          <w:p w14:paraId="6F41D186" w14:textId="77777777" w:rsidR="00453C9E" w:rsidRPr="00663F9D" w:rsidRDefault="00453C9E" w:rsidP="00A94E5D">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63F9D">
              <w:rPr>
                <w:rFonts w:ascii="Times New Roman" w:hAnsi="Times New Roman" w:cs="Times New Roman"/>
                <w:sz w:val="24"/>
                <w:szCs w:val="24"/>
                <w:lang w:val="en-US"/>
              </w:rPr>
              <w:t xml:space="preserve">Based on symptoms </w:t>
            </w:r>
          </w:p>
        </w:tc>
        <w:tc>
          <w:tcPr>
            <w:tcW w:w="1530" w:type="dxa"/>
            <w:tcBorders>
              <w:top w:val="nil"/>
              <w:bottom w:val="nil"/>
            </w:tcBorders>
          </w:tcPr>
          <w:p w14:paraId="4B0FE509" w14:textId="77777777" w:rsidR="00453C9E" w:rsidRPr="006352CC"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20</w:t>
            </w:r>
          </w:p>
        </w:tc>
        <w:tc>
          <w:tcPr>
            <w:tcW w:w="1710" w:type="dxa"/>
            <w:gridSpan w:val="2"/>
            <w:tcBorders>
              <w:top w:val="nil"/>
              <w:bottom w:val="nil"/>
            </w:tcBorders>
          </w:tcPr>
          <w:p w14:paraId="3BD25EB7" w14:textId="00F6F001" w:rsidR="00453C9E" w:rsidRPr="006352CC"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19</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0</w:t>
            </w:r>
          </w:p>
        </w:tc>
        <w:tc>
          <w:tcPr>
            <w:tcW w:w="1710" w:type="dxa"/>
            <w:tcBorders>
              <w:top w:val="nil"/>
              <w:bottom w:val="nil"/>
            </w:tcBorders>
          </w:tcPr>
          <w:p w14:paraId="10886129" w14:textId="4C04AACB" w:rsidR="00453C9E" w:rsidRPr="006352CC" w:rsidRDefault="00453C9E" w:rsidP="00A94E5D">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11</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4 -26</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7</w:t>
            </w:r>
          </w:p>
        </w:tc>
      </w:tr>
      <w:tr w:rsidR="00E64931" w:rsidRPr="00D73094" w14:paraId="45FB8C5F" w14:textId="77777777" w:rsidTr="00E64931">
        <w:trPr>
          <w:trHeight w:val="490"/>
        </w:trPr>
        <w:tc>
          <w:tcPr>
            <w:cnfStyle w:val="001000000000" w:firstRow="0" w:lastRow="0" w:firstColumn="1" w:lastColumn="0" w:oddVBand="0" w:evenVBand="0" w:oddHBand="0" w:evenHBand="0" w:firstRowFirstColumn="0" w:firstRowLastColumn="0" w:lastRowFirstColumn="0" w:lastRowLastColumn="0"/>
            <w:tcW w:w="2250" w:type="dxa"/>
            <w:vMerge/>
          </w:tcPr>
          <w:p w14:paraId="451C818C" w14:textId="77777777" w:rsidR="00453C9E" w:rsidRPr="006352CC" w:rsidRDefault="00453C9E" w:rsidP="00A94E5D">
            <w:pPr>
              <w:spacing w:after="0" w:line="360" w:lineRule="auto"/>
              <w:jc w:val="both"/>
              <w:rPr>
                <w:rFonts w:ascii="Times New Roman" w:hAnsi="Times New Roman" w:cs="Times New Roman"/>
                <w:sz w:val="24"/>
                <w:szCs w:val="24"/>
                <w:lang w:val="fr-FR"/>
              </w:rPr>
            </w:pPr>
          </w:p>
        </w:tc>
        <w:tc>
          <w:tcPr>
            <w:tcW w:w="2250" w:type="dxa"/>
            <w:tcBorders>
              <w:top w:val="nil"/>
            </w:tcBorders>
          </w:tcPr>
          <w:p w14:paraId="71A2BAFD" w14:textId="77777777" w:rsidR="00453C9E" w:rsidRPr="00663F9D" w:rsidRDefault="00453C9E" w:rsidP="00A94E5D">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1530" w:type="dxa"/>
            <w:tcBorders>
              <w:top w:val="nil"/>
            </w:tcBorders>
          </w:tcPr>
          <w:p w14:paraId="0AEC61AB" w14:textId="77777777"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24</w:t>
            </w:r>
          </w:p>
        </w:tc>
        <w:tc>
          <w:tcPr>
            <w:tcW w:w="1710" w:type="dxa"/>
            <w:gridSpan w:val="2"/>
            <w:tcBorders>
              <w:top w:val="nil"/>
            </w:tcBorders>
          </w:tcPr>
          <w:p w14:paraId="296B8403" w14:textId="5D533684"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22</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9</w:t>
            </w:r>
          </w:p>
        </w:tc>
        <w:tc>
          <w:tcPr>
            <w:tcW w:w="1710" w:type="dxa"/>
            <w:tcBorders>
              <w:top w:val="nil"/>
            </w:tcBorders>
          </w:tcPr>
          <w:p w14:paraId="1CB424FC" w14:textId="200D7168" w:rsidR="00453C9E" w:rsidRPr="006352CC" w:rsidRDefault="00453C9E" w:rsidP="00A94E5D">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15</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2 – 30</w:t>
            </w:r>
            <w:r w:rsidR="00936B2F">
              <w:rPr>
                <w:rFonts w:ascii="Times New Roman" w:hAnsi="Times New Roman" w:cs="Times New Roman"/>
                <w:sz w:val="24"/>
                <w:szCs w:val="24"/>
                <w:lang w:val="fr-FR"/>
              </w:rPr>
              <w:t>.</w:t>
            </w:r>
            <w:r w:rsidRPr="006352CC">
              <w:rPr>
                <w:rFonts w:ascii="Times New Roman" w:hAnsi="Times New Roman" w:cs="Times New Roman"/>
                <w:sz w:val="24"/>
                <w:szCs w:val="24"/>
                <w:lang w:val="fr-FR"/>
              </w:rPr>
              <w:t>5</w:t>
            </w:r>
          </w:p>
        </w:tc>
      </w:tr>
    </w:tbl>
    <w:p w14:paraId="37FD6C14" w14:textId="77777777" w:rsidR="00453C9E" w:rsidRDefault="00453C9E" w:rsidP="00453C9E">
      <w:pPr>
        <w:spacing w:after="0" w:line="360" w:lineRule="auto"/>
        <w:jc w:val="both"/>
        <w:rPr>
          <w:bCs/>
          <w:lang w:val="en-US"/>
        </w:rPr>
      </w:pPr>
    </w:p>
    <w:p w14:paraId="1A05D18F" w14:textId="57DC42D9" w:rsidR="002D6501" w:rsidRDefault="00D01E9F" w:rsidP="00453C9E">
      <w:pPr>
        <w:spacing w:after="0" w:line="360" w:lineRule="auto"/>
        <w:jc w:val="both"/>
        <w:rPr>
          <w:noProof/>
        </w:rPr>
      </w:pPr>
      <w:r w:rsidRPr="00D01E9F">
        <w:rPr>
          <w:rFonts w:ascii="Times New Roman" w:hAnsi="Times New Roman" w:cs="Times New Roman"/>
          <w:sz w:val="24"/>
          <w:szCs w:val="24"/>
          <w:lang w:val="en-US"/>
        </w:rPr>
        <w:t>55.2% of sellers had practices that were described as ‘harmful’</w:t>
      </w:r>
      <w:r w:rsidR="00A152CC">
        <w:rPr>
          <w:rFonts w:ascii="Times New Roman" w:hAnsi="Times New Roman" w:cs="Times New Roman"/>
          <w:sz w:val="24"/>
          <w:szCs w:val="24"/>
          <w:lang w:val="en-US"/>
        </w:rPr>
        <w:t xml:space="preserve"> with only 38.1% having adequate practices</w:t>
      </w:r>
      <w:r w:rsidRPr="00D01E9F">
        <w:rPr>
          <w:rFonts w:ascii="Times New Roman" w:hAnsi="Times New Roman" w:cs="Times New Roman"/>
          <w:sz w:val="24"/>
          <w:szCs w:val="24"/>
          <w:lang w:val="en-US"/>
        </w:rPr>
        <w:t xml:space="preserve">. </w:t>
      </w:r>
      <w:r w:rsidR="00276714" w:rsidRPr="00836B32">
        <w:rPr>
          <w:rFonts w:ascii="Times New Roman" w:hAnsi="Times New Roman" w:cs="Times New Roman"/>
          <w:sz w:val="24"/>
          <w:szCs w:val="24"/>
          <w:lang w:val="en-US"/>
        </w:rPr>
        <w:t>(Figure 3)</w:t>
      </w:r>
      <w:r w:rsidR="00896FAB" w:rsidRPr="00836B32">
        <w:rPr>
          <w:rFonts w:ascii="Times New Roman" w:hAnsi="Times New Roman" w:cs="Times New Roman"/>
          <w:sz w:val="24"/>
          <w:szCs w:val="24"/>
          <w:lang w:val="en-US"/>
        </w:rPr>
        <w:t>.</w:t>
      </w:r>
    </w:p>
    <w:p w14:paraId="46DDB96E" w14:textId="77777777" w:rsidR="00453C9E" w:rsidRDefault="00453C9E" w:rsidP="00453C9E">
      <w:pPr>
        <w:spacing w:after="0" w:line="360" w:lineRule="auto"/>
        <w:jc w:val="both"/>
        <w:rPr>
          <w:noProof/>
        </w:rPr>
      </w:pPr>
    </w:p>
    <w:p w14:paraId="38C21B5D" w14:textId="77777777" w:rsidR="00453C9E" w:rsidRDefault="00453C9E" w:rsidP="00453C9E">
      <w:pPr>
        <w:spacing w:after="0" w:line="360" w:lineRule="auto"/>
        <w:jc w:val="both"/>
        <w:rPr>
          <w:lang w:val="en-US"/>
        </w:rPr>
      </w:pPr>
      <w:r>
        <w:rPr>
          <w:noProof/>
        </w:rPr>
        <w:drawing>
          <wp:inline distT="0" distB="0" distL="0" distR="0" wp14:anchorId="3D613F1A" wp14:editId="56BE9ED6">
            <wp:extent cx="4572000" cy="2743200"/>
            <wp:effectExtent l="0" t="0" r="0" b="0"/>
            <wp:docPr id="1459275367" name="Chart 1">
              <a:extLst xmlns:a="http://schemas.openxmlformats.org/drawingml/2006/main">
                <a:ext uri="{FF2B5EF4-FFF2-40B4-BE49-F238E27FC236}">
                  <a16:creationId xmlns:a16="http://schemas.microsoft.com/office/drawing/2014/main" id="{0D724106-738F-3FD2-83A2-1EEE886D7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0" w:name="_Toc171150530"/>
      <w:bookmarkStart w:id="31" w:name="_Toc179544413"/>
      <w:bookmarkStart w:id="32" w:name="_Toc179544544"/>
    </w:p>
    <w:p w14:paraId="39795F4E" w14:textId="0FE7555A" w:rsidR="001E4140" w:rsidRPr="00453C9E" w:rsidRDefault="002D6501" w:rsidP="00453C9E">
      <w:pPr>
        <w:spacing w:after="0" w:line="360" w:lineRule="auto"/>
        <w:jc w:val="both"/>
        <w:rPr>
          <w:rFonts w:ascii="Times New Roman" w:hAnsi="Times New Roman" w:cs="Times New Roman"/>
          <w:sz w:val="24"/>
          <w:szCs w:val="24"/>
          <w:lang w:val="en-US"/>
        </w:rPr>
      </w:pPr>
      <w:r w:rsidRPr="00453C9E">
        <w:rPr>
          <w:rFonts w:ascii="Times New Roman" w:hAnsi="Times New Roman" w:cs="Times New Roman"/>
          <w:b/>
          <w:bCs/>
          <w:sz w:val="24"/>
          <w:szCs w:val="24"/>
          <w:lang w:val="en-US"/>
        </w:rPr>
        <w:t xml:space="preserve">Figure </w:t>
      </w:r>
      <w:r w:rsidR="00276714" w:rsidRPr="00453C9E">
        <w:rPr>
          <w:rFonts w:ascii="Times New Roman" w:hAnsi="Times New Roman" w:cs="Times New Roman"/>
          <w:b/>
          <w:bCs/>
          <w:sz w:val="24"/>
          <w:szCs w:val="24"/>
          <w:lang w:val="en-US"/>
        </w:rPr>
        <w:t>3</w:t>
      </w:r>
      <w:r w:rsidRPr="00453C9E">
        <w:rPr>
          <w:rFonts w:ascii="Times New Roman" w:hAnsi="Times New Roman" w:cs="Times New Roman"/>
          <w:b/>
          <w:bCs/>
          <w:sz w:val="24"/>
          <w:szCs w:val="24"/>
          <w:lang w:val="en-US"/>
        </w:rPr>
        <w:t>:</w:t>
      </w:r>
      <w:r w:rsidRPr="00453C9E">
        <w:rPr>
          <w:rFonts w:ascii="Times New Roman" w:hAnsi="Times New Roman" w:cs="Times New Roman"/>
          <w:sz w:val="24"/>
          <w:szCs w:val="24"/>
          <w:lang w:val="en-US"/>
        </w:rPr>
        <w:t xml:space="preserve"> </w:t>
      </w:r>
      <w:r w:rsidR="00A152CC" w:rsidRPr="00453C9E">
        <w:rPr>
          <w:rFonts w:ascii="Times New Roman" w:hAnsi="Times New Roman" w:cs="Times New Roman"/>
          <w:bCs/>
          <w:sz w:val="24"/>
          <w:szCs w:val="24"/>
          <w:lang w:val="en-US"/>
        </w:rPr>
        <w:t>p</w:t>
      </w:r>
      <w:r w:rsidR="00041D0B" w:rsidRPr="00453C9E">
        <w:rPr>
          <w:rFonts w:ascii="Times New Roman" w:hAnsi="Times New Roman" w:cs="Times New Roman"/>
          <w:bCs/>
          <w:sz w:val="24"/>
          <w:szCs w:val="24"/>
          <w:lang w:val="en-US"/>
        </w:rPr>
        <w:t>ractices of medica</w:t>
      </w:r>
      <w:r w:rsidR="004E2DE4" w:rsidRPr="00453C9E">
        <w:rPr>
          <w:rFonts w:ascii="Times New Roman" w:hAnsi="Times New Roman" w:cs="Times New Roman"/>
          <w:bCs/>
          <w:sz w:val="24"/>
          <w:szCs w:val="24"/>
          <w:lang w:val="en-US"/>
        </w:rPr>
        <w:t>tion</w:t>
      </w:r>
      <w:r w:rsidR="00041D0B" w:rsidRPr="00453C9E">
        <w:rPr>
          <w:rFonts w:ascii="Times New Roman" w:hAnsi="Times New Roman" w:cs="Times New Roman"/>
          <w:bCs/>
          <w:sz w:val="24"/>
          <w:szCs w:val="24"/>
          <w:lang w:val="en-US"/>
        </w:rPr>
        <w:t xml:space="preserve"> vendors regarding malaria</w:t>
      </w:r>
      <w:r w:rsidRPr="00453C9E">
        <w:rPr>
          <w:rFonts w:ascii="Times New Roman" w:hAnsi="Times New Roman" w:cs="Times New Roman"/>
          <w:bCs/>
          <w:sz w:val="24"/>
          <w:szCs w:val="24"/>
          <w:lang w:val="en-US"/>
        </w:rPr>
        <w:t>.</w:t>
      </w:r>
      <w:bookmarkEnd w:id="30"/>
      <w:bookmarkEnd w:id="31"/>
      <w:bookmarkEnd w:id="32"/>
      <w:r w:rsidR="006D0BE1" w:rsidRPr="00453C9E">
        <w:rPr>
          <w:rFonts w:ascii="Times New Roman" w:hAnsi="Times New Roman" w:cs="Times New Roman"/>
          <w:sz w:val="24"/>
          <w:szCs w:val="24"/>
          <w:lang w:val="en-US"/>
        </w:rPr>
        <w:t xml:space="preserve"> </w:t>
      </w:r>
    </w:p>
    <w:p w14:paraId="650819D1" w14:textId="77777777" w:rsidR="00C56AC0" w:rsidRDefault="00C56AC0" w:rsidP="00D01E9F">
      <w:pPr>
        <w:pStyle w:val="Heading3"/>
        <w:rPr>
          <w:rFonts w:eastAsiaTheme="minorHAnsi"/>
          <w:color w:val="auto"/>
          <w:lang w:val="en-US"/>
        </w:rPr>
      </w:pPr>
    </w:p>
    <w:p w14:paraId="630E86C8" w14:textId="762ADA5D" w:rsidR="00D01E9F" w:rsidRPr="00D01E9F" w:rsidRDefault="00D01E9F" w:rsidP="00D01E9F">
      <w:pPr>
        <w:pStyle w:val="Heading3"/>
        <w:rPr>
          <w:rFonts w:eastAsiaTheme="minorHAnsi"/>
          <w:color w:val="auto"/>
          <w:lang w:val="en-US"/>
        </w:rPr>
      </w:pPr>
      <w:r w:rsidRPr="00D01E9F">
        <w:rPr>
          <w:rFonts w:eastAsiaTheme="minorHAnsi"/>
          <w:color w:val="auto"/>
          <w:lang w:val="en-US"/>
        </w:rPr>
        <w:t>Comparison of socio-demographic characteristics of DMVs with poor antimalarial drug dispensing practices.</w:t>
      </w:r>
    </w:p>
    <w:p w14:paraId="3F559FAA" w14:textId="0FA37754" w:rsidR="00D01E9F" w:rsidRDefault="00D01E9F" w:rsidP="00A152CC">
      <w:pPr>
        <w:pStyle w:val="Heading3"/>
        <w:jc w:val="both"/>
        <w:rPr>
          <w:rFonts w:eastAsiaTheme="minorHAnsi"/>
          <w:b w:val="0"/>
          <w:bCs/>
          <w:color w:val="auto"/>
          <w:lang w:val="en-US"/>
        </w:rPr>
      </w:pPr>
      <w:r w:rsidRPr="00D01E9F">
        <w:rPr>
          <w:rFonts w:eastAsiaTheme="minorHAnsi"/>
          <w:b w:val="0"/>
          <w:bCs/>
          <w:color w:val="auto"/>
          <w:lang w:val="en-US"/>
        </w:rPr>
        <w:t xml:space="preserve">Table 6 shows a comparison of the socio-demographic characteristics of </w:t>
      </w:r>
      <w:r w:rsidR="00A152CC" w:rsidRPr="00D01E9F">
        <w:rPr>
          <w:rFonts w:eastAsiaTheme="minorHAnsi"/>
          <w:b w:val="0"/>
          <w:bCs/>
          <w:color w:val="auto"/>
          <w:lang w:val="en-US"/>
        </w:rPr>
        <w:t xml:space="preserve">poorly </w:t>
      </w:r>
      <w:r w:rsidR="00453C9E" w:rsidRPr="00D01E9F">
        <w:rPr>
          <w:rFonts w:eastAsiaTheme="minorHAnsi"/>
          <w:b w:val="0"/>
          <w:bCs/>
          <w:color w:val="auto"/>
          <w:lang w:val="en-US"/>
        </w:rPr>
        <w:t>practiced</w:t>
      </w:r>
      <w:r w:rsidRPr="00D01E9F">
        <w:rPr>
          <w:rFonts w:eastAsiaTheme="minorHAnsi"/>
          <w:b w:val="0"/>
          <w:bCs/>
          <w:color w:val="auto"/>
          <w:lang w:val="en-US"/>
        </w:rPr>
        <w:t xml:space="preserve"> </w:t>
      </w:r>
      <w:r w:rsidR="00A152CC">
        <w:rPr>
          <w:rFonts w:eastAsiaTheme="minorHAnsi"/>
          <w:b w:val="0"/>
          <w:bCs/>
          <w:color w:val="auto"/>
          <w:lang w:val="en-US"/>
        </w:rPr>
        <w:t>MV</w:t>
      </w:r>
      <w:r w:rsidRPr="00D01E9F">
        <w:rPr>
          <w:rFonts w:eastAsiaTheme="minorHAnsi"/>
          <w:b w:val="0"/>
          <w:bCs/>
          <w:color w:val="auto"/>
          <w:lang w:val="en-US"/>
        </w:rPr>
        <w:t xml:space="preserve">s dispensing antimalarial drugs. We note that the number of poorly trained </w:t>
      </w:r>
      <w:r w:rsidR="00A152CC">
        <w:rPr>
          <w:rFonts w:eastAsiaTheme="minorHAnsi"/>
          <w:b w:val="0"/>
          <w:bCs/>
          <w:color w:val="auto"/>
          <w:lang w:val="en-US"/>
        </w:rPr>
        <w:t>M</w:t>
      </w:r>
      <w:r w:rsidRPr="00D01E9F">
        <w:rPr>
          <w:rFonts w:eastAsiaTheme="minorHAnsi"/>
          <w:b w:val="0"/>
          <w:bCs/>
          <w:color w:val="auto"/>
          <w:lang w:val="en-US"/>
        </w:rPr>
        <w:t>Vs is higher than that of well-trained MVs: 36 (73.5%) compared to 13 (23.4%). The same applies to the percentage of poor knowledge</w:t>
      </w:r>
      <w:r w:rsidR="00936B2F">
        <w:rPr>
          <w:rFonts w:eastAsiaTheme="minorHAnsi"/>
          <w:b w:val="0"/>
          <w:bCs/>
          <w:color w:val="auto"/>
          <w:lang w:val="en-US"/>
        </w:rPr>
        <w:t>.</w:t>
      </w:r>
      <w:r w:rsidRPr="00D01E9F">
        <w:rPr>
          <w:rFonts w:eastAsiaTheme="minorHAnsi"/>
          <w:b w:val="0"/>
          <w:bCs/>
          <w:color w:val="auto"/>
          <w:lang w:val="en-US"/>
        </w:rPr>
        <w:t xml:space="preserve"> which is higher among those with poor practices than among those with good practices: 33 (71.7%) compared with 13 (28.3%). </w:t>
      </w:r>
      <w:r w:rsidRPr="00B37152">
        <w:rPr>
          <w:rFonts w:eastAsiaTheme="minorHAnsi"/>
          <w:b w:val="0"/>
          <w:bCs/>
          <w:color w:val="auto"/>
          <w:lang w:val="en-US"/>
        </w:rPr>
        <w:t>These results are significant, each with a p-value &lt;0.001.</w:t>
      </w:r>
    </w:p>
    <w:p w14:paraId="55D20C33" w14:textId="77777777" w:rsidR="00C56AC0" w:rsidRPr="00C56AC0" w:rsidRDefault="00C56AC0" w:rsidP="00C56AC0">
      <w:pPr>
        <w:rPr>
          <w:lang w:val="en-US"/>
        </w:rPr>
      </w:pPr>
    </w:p>
    <w:p w14:paraId="11DA05BB" w14:textId="750F0C72" w:rsidR="00AF6C0C" w:rsidRPr="00D01E9F" w:rsidRDefault="00D01E9F" w:rsidP="00D01E9F">
      <w:pPr>
        <w:pStyle w:val="Heading3"/>
        <w:rPr>
          <w:lang w:val="en-US"/>
        </w:rPr>
      </w:pPr>
      <w:r w:rsidRPr="00D01E9F">
        <w:rPr>
          <w:rFonts w:eastAsiaTheme="minorHAnsi"/>
          <w:color w:val="auto"/>
          <w:lang w:val="en-US"/>
        </w:rPr>
        <w:t xml:space="preserve">Table 6: </w:t>
      </w:r>
      <w:r w:rsidR="00A152CC">
        <w:rPr>
          <w:rFonts w:eastAsiaTheme="minorHAnsi"/>
          <w:b w:val="0"/>
          <w:bCs/>
          <w:color w:val="auto"/>
          <w:lang w:val="en-US"/>
        </w:rPr>
        <w:t>s</w:t>
      </w:r>
      <w:r w:rsidRPr="00D01E9F">
        <w:rPr>
          <w:rFonts w:eastAsiaTheme="minorHAnsi"/>
          <w:b w:val="0"/>
          <w:bCs/>
          <w:color w:val="auto"/>
          <w:lang w:val="en-US"/>
        </w:rPr>
        <w:t xml:space="preserve">ocio-demographic distribution of </w:t>
      </w:r>
      <w:r w:rsidR="00A152CC">
        <w:rPr>
          <w:rFonts w:eastAsiaTheme="minorHAnsi"/>
          <w:b w:val="0"/>
          <w:bCs/>
          <w:color w:val="auto"/>
          <w:lang w:val="en-US"/>
        </w:rPr>
        <w:t>MV</w:t>
      </w:r>
      <w:r w:rsidRPr="00D01E9F">
        <w:rPr>
          <w:rFonts w:eastAsiaTheme="minorHAnsi"/>
          <w:b w:val="0"/>
          <w:bCs/>
          <w:color w:val="auto"/>
          <w:lang w:val="en-US"/>
        </w:rPr>
        <w:t>s</w:t>
      </w:r>
      <w:r w:rsidR="00453C9E">
        <w:rPr>
          <w:rFonts w:eastAsiaTheme="minorHAnsi"/>
          <w:b w:val="0"/>
          <w:bCs/>
          <w:color w:val="auto"/>
          <w:lang w:val="en-US"/>
        </w:rPr>
        <w:t xml:space="preserve"> with</w:t>
      </w:r>
      <w:r w:rsidRPr="00D01E9F">
        <w:rPr>
          <w:rFonts w:eastAsiaTheme="minorHAnsi"/>
          <w:b w:val="0"/>
          <w:bCs/>
          <w:color w:val="auto"/>
          <w:lang w:val="en-US"/>
        </w:rPr>
        <w:t xml:space="preserve"> antimalarial drug dispensing practices.</w:t>
      </w:r>
    </w:p>
    <w:tbl>
      <w:tblPr>
        <w:tblStyle w:val="PlainTable2"/>
        <w:tblW w:w="4663" w:type="pct"/>
        <w:tblInd w:w="360" w:type="dxa"/>
        <w:tblLook w:val="04A0" w:firstRow="1" w:lastRow="0" w:firstColumn="1" w:lastColumn="0" w:noHBand="0" w:noVBand="1"/>
      </w:tblPr>
      <w:tblGrid>
        <w:gridCol w:w="2701"/>
        <w:gridCol w:w="1442"/>
        <w:gridCol w:w="1530"/>
        <w:gridCol w:w="1350"/>
        <w:gridCol w:w="1438"/>
      </w:tblGrid>
      <w:tr w:rsidR="00C56AC0" w:rsidRPr="004F45D2" w14:paraId="31425EB1" w14:textId="77777777" w:rsidTr="00C5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vMerge w:val="restart"/>
            <w:tcBorders>
              <w:top w:val="single" w:sz="4" w:space="0" w:color="auto"/>
              <w:bottom w:val="single" w:sz="4" w:space="0" w:color="auto"/>
            </w:tcBorders>
          </w:tcPr>
          <w:p w14:paraId="38D81458" w14:textId="5B3A8566" w:rsidR="00C56AC0" w:rsidRPr="004F45D2" w:rsidRDefault="00C56AC0" w:rsidP="00D8332C">
            <w:pPr>
              <w:tabs>
                <w:tab w:val="left" w:pos="5944"/>
              </w:tabs>
              <w:spacing w:after="0" w:line="276" w:lineRule="auto"/>
              <w:rPr>
                <w:rFonts w:ascii="Times New Roman" w:hAnsi="Times New Roman" w:cs="Times New Roman"/>
                <w:sz w:val="24"/>
                <w:szCs w:val="24"/>
                <w:lang w:val="fr-FR"/>
              </w:rPr>
            </w:pPr>
            <w:proofErr w:type="spellStart"/>
            <w:r>
              <w:rPr>
                <w:rFonts w:ascii="Times New Roman" w:hAnsi="Times New Roman" w:cs="Times New Roman"/>
                <w:sz w:val="24"/>
                <w:szCs w:val="24"/>
                <w:lang w:val="fr-FR"/>
              </w:rPr>
              <w:t>Category</w:t>
            </w:r>
            <w:proofErr w:type="spellEnd"/>
          </w:p>
        </w:tc>
        <w:tc>
          <w:tcPr>
            <w:tcW w:w="1755" w:type="pct"/>
            <w:gridSpan w:val="2"/>
            <w:tcBorders>
              <w:top w:val="single" w:sz="4" w:space="0" w:color="auto"/>
              <w:bottom w:val="single" w:sz="4" w:space="0" w:color="auto"/>
            </w:tcBorders>
          </w:tcPr>
          <w:p w14:paraId="54914437" w14:textId="126D648B" w:rsidR="00C56AC0" w:rsidRPr="00A152CC"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152CC">
              <w:rPr>
                <w:rFonts w:ascii="Times New Roman" w:hAnsi="Times New Roman" w:cs="Times New Roman"/>
                <w:sz w:val="24"/>
                <w:szCs w:val="24"/>
                <w:lang w:val="en-US"/>
              </w:rPr>
              <w:t>Dispensing practices of anti-mala</w:t>
            </w:r>
            <w:r>
              <w:rPr>
                <w:rFonts w:ascii="Times New Roman" w:hAnsi="Times New Roman" w:cs="Times New Roman"/>
                <w:sz w:val="24"/>
                <w:szCs w:val="24"/>
                <w:lang w:val="en-US"/>
              </w:rPr>
              <w:t>rial drugs</w:t>
            </w:r>
          </w:p>
        </w:tc>
        <w:tc>
          <w:tcPr>
            <w:tcW w:w="798" w:type="pct"/>
            <w:vMerge w:val="restart"/>
            <w:tcBorders>
              <w:top w:val="single" w:sz="4" w:space="0" w:color="auto"/>
              <w:bottom w:val="single" w:sz="4" w:space="0" w:color="auto"/>
            </w:tcBorders>
          </w:tcPr>
          <w:p w14:paraId="63F2E06C" w14:textId="22BB82E1"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Khi-2</w:t>
            </w:r>
          </w:p>
        </w:tc>
        <w:tc>
          <w:tcPr>
            <w:tcW w:w="850" w:type="pct"/>
            <w:vMerge w:val="restart"/>
            <w:tcBorders>
              <w:top w:val="single" w:sz="4" w:space="0" w:color="auto"/>
              <w:bottom w:val="single" w:sz="4" w:space="0" w:color="auto"/>
            </w:tcBorders>
          </w:tcPr>
          <w:p w14:paraId="77988565" w14:textId="120C94E3"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P-value</w:t>
            </w:r>
          </w:p>
        </w:tc>
      </w:tr>
      <w:tr w:rsidR="00C56AC0" w:rsidRPr="004F45D2" w14:paraId="0B5330F5" w14:textId="77777777" w:rsidTr="00C56AC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96" w:type="pct"/>
            <w:vMerge/>
            <w:tcBorders>
              <w:top w:val="single" w:sz="4" w:space="0" w:color="auto"/>
              <w:bottom w:val="single" w:sz="4" w:space="0" w:color="auto"/>
            </w:tcBorders>
          </w:tcPr>
          <w:p w14:paraId="1B958D9F" w14:textId="77777777" w:rsidR="00C56AC0" w:rsidRPr="004F45D2" w:rsidRDefault="00C56AC0" w:rsidP="00AF6C0C">
            <w:pPr>
              <w:tabs>
                <w:tab w:val="left" w:pos="5944"/>
              </w:tabs>
              <w:spacing w:after="0" w:line="360" w:lineRule="auto"/>
              <w:jc w:val="center"/>
              <w:rPr>
                <w:rFonts w:ascii="Times New Roman" w:hAnsi="Times New Roman" w:cs="Times New Roman"/>
                <w:b w:val="0"/>
                <w:sz w:val="24"/>
                <w:szCs w:val="24"/>
                <w:lang w:val="fr-FR"/>
              </w:rPr>
            </w:pPr>
          </w:p>
        </w:tc>
        <w:tc>
          <w:tcPr>
            <w:tcW w:w="852" w:type="pct"/>
            <w:tcBorders>
              <w:top w:val="single" w:sz="4" w:space="0" w:color="auto"/>
              <w:bottom w:val="single" w:sz="4" w:space="0" w:color="auto"/>
            </w:tcBorders>
          </w:tcPr>
          <w:p w14:paraId="50A32A83" w14:textId="6D18C92F"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Poor</w:t>
            </w:r>
            <w:r w:rsidRPr="004F45D2">
              <w:rPr>
                <w:rFonts w:ascii="Times New Roman" w:hAnsi="Times New Roman" w:cs="Times New Roman"/>
                <w:b/>
                <w:sz w:val="24"/>
                <w:szCs w:val="24"/>
                <w:lang w:val="fr-FR"/>
              </w:rPr>
              <w:t xml:space="preserve"> </w:t>
            </w:r>
          </w:p>
          <w:p w14:paraId="5366BDB0" w14:textId="66FBD798"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N</w:t>
            </w:r>
            <w:r w:rsidRPr="004F45D2">
              <w:rPr>
                <w:rFonts w:ascii="Times New Roman" w:hAnsi="Times New Roman" w:cs="Times New Roman"/>
                <w:b/>
                <w:sz w:val="24"/>
                <w:szCs w:val="24"/>
                <w:lang w:val="fr-FR"/>
              </w:rPr>
              <w:t xml:space="preserve"> (%)</w:t>
            </w:r>
          </w:p>
        </w:tc>
        <w:tc>
          <w:tcPr>
            <w:tcW w:w="904" w:type="pct"/>
            <w:tcBorders>
              <w:top w:val="single" w:sz="4" w:space="0" w:color="auto"/>
              <w:bottom w:val="single" w:sz="4" w:space="0" w:color="auto"/>
            </w:tcBorders>
          </w:tcPr>
          <w:p w14:paraId="65CEF90C" w14:textId="254076F2"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Good</w:t>
            </w:r>
            <w:r w:rsidRPr="004F45D2">
              <w:rPr>
                <w:rFonts w:ascii="Times New Roman" w:hAnsi="Times New Roman" w:cs="Times New Roman"/>
                <w:b/>
                <w:sz w:val="24"/>
                <w:szCs w:val="24"/>
                <w:lang w:val="fr-FR"/>
              </w:rPr>
              <w:t xml:space="preserve"> </w:t>
            </w:r>
          </w:p>
          <w:p w14:paraId="2787FA3B" w14:textId="5E240B7A"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N</w:t>
            </w:r>
            <w:r>
              <w:rPr>
                <w:rFonts w:ascii="Times New Roman" w:hAnsi="Times New Roman" w:cs="Times New Roman"/>
                <w:b/>
                <w:sz w:val="24"/>
                <w:szCs w:val="24"/>
                <w:lang w:val="fr-FR"/>
              </w:rPr>
              <w:t xml:space="preserve"> </w:t>
            </w:r>
            <w:r w:rsidRPr="004F45D2">
              <w:rPr>
                <w:rFonts w:ascii="Times New Roman" w:hAnsi="Times New Roman" w:cs="Times New Roman"/>
                <w:b/>
                <w:sz w:val="24"/>
                <w:szCs w:val="24"/>
                <w:lang w:val="fr-FR"/>
              </w:rPr>
              <w:t>(%)</w:t>
            </w:r>
          </w:p>
        </w:tc>
        <w:tc>
          <w:tcPr>
            <w:tcW w:w="798" w:type="pct"/>
            <w:vMerge/>
            <w:tcBorders>
              <w:top w:val="single" w:sz="4" w:space="0" w:color="auto"/>
              <w:bottom w:val="single" w:sz="4" w:space="0" w:color="auto"/>
            </w:tcBorders>
          </w:tcPr>
          <w:p w14:paraId="2697757D"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single" w:sz="4" w:space="0" w:color="auto"/>
              <w:bottom w:val="single" w:sz="4" w:space="0" w:color="auto"/>
            </w:tcBorders>
          </w:tcPr>
          <w:p w14:paraId="1B82FDE6"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C24CB8" w14:textId="77777777" w:rsidTr="00C56AC0">
        <w:trPr>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single" w:sz="4" w:space="0" w:color="auto"/>
              <w:bottom w:val="nil"/>
            </w:tcBorders>
          </w:tcPr>
          <w:p w14:paraId="56364D09" w14:textId="7EB59830"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Age</w:t>
            </w:r>
          </w:p>
        </w:tc>
        <w:tc>
          <w:tcPr>
            <w:tcW w:w="852" w:type="pct"/>
            <w:tcBorders>
              <w:top w:val="single" w:sz="4" w:space="0" w:color="auto"/>
              <w:bottom w:val="nil"/>
            </w:tcBorders>
          </w:tcPr>
          <w:p w14:paraId="7C362D61"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4" w:type="pct"/>
            <w:tcBorders>
              <w:top w:val="single" w:sz="4" w:space="0" w:color="auto"/>
              <w:bottom w:val="nil"/>
            </w:tcBorders>
          </w:tcPr>
          <w:p w14:paraId="4577DDA5"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8" w:type="pct"/>
            <w:tcBorders>
              <w:top w:val="single" w:sz="4" w:space="0" w:color="auto"/>
              <w:bottom w:val="nil"/>
            </w:tcBorders>
          </w:tcPr>
          <w:p w14:paraId="227EE314"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single" w:sz="4" w:space="0" w:color="auto"/>
              <w:bottom w:val="nil"/>
            </w:tcBorders>
          </w:tcPr>
          <w:p w14:paraId="78DA2B76"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B2AA6C8" w14:textId="77777777" w:rsidTr="00C56AC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FFCD8F3" w14:textId="12F8841E"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20-39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521BCE06" w14:textId="7615174B"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29 (56</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0FBB9DD1" w14:textId="7ACF84C3"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22 (43</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val="restart"/>
            <w:tcBorders>
              <w:top w:val="nil"/>
              <w:bottom w:val="nil"/>
            </w:tcBorders>
          </w:tcPr>
          <w:p w14:paraId="2BA2020A" w14:textId="5C9F60E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650</w:t>
            </w:r>
          </w:p>
        </w:tc>
        <w:tc>
          <w:tcPr>
            <w:tcW w:w="850" w:type="pct"/>
            <w:vMerge w:val="restart"/>
            <w:tcBorders>
              <w:top w:val="nil"/>
              <w:bottom w:val="nil"/>
            </w:tcBorders>
          </w:tcPr>
          <w:p w14:paraId="01350C6F" w14:textId="1660118A"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104</w:t>
            </w:r>
          </w:p>
        </w:tc>
      </w:tr>
      <w:tr w:rsidR="00C56AC0" w:rsidRPr="004F45D2" w14:paraId="48B93D06" w14:textId="77777777" w:rsidTr="00C56AC0">
        <w:trPr>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622BD84" w14:textId="78A0A331"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40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0DCD5AC1" w14:textId="19B8906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11 (37</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1A1F63E0" w14:textId="2317BA0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18 (62</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tcBorders>
              <w:top w:val="nil"/>
              <w:bottom w:val="nil"/>
            </w:tcBorders>
          </w:tcPr>
          <w:p w14:paraId="41473FF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656E04C1"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03CB6FAB" w14:textId="77777777" w:rsidTr="00C56AC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0C6F38E" w14:textId="4DF8C46E"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Sex</w:t>
            </w:r>
            <w:proofErr w:type="spellEnd"/>
          </w:p>
        </w:tc>
        <w:tc>
          <w:tcPr>
            <w:tcW w:w="852" w:type="pct"/>
            <w:tcBorders>
              <w:top w:val="nil"/>
              <w:bottom w:val="nil"/>
            </w:tcBorders>
          </w:tcPr>
          <w:p w14:paraId="4B7A79E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34A2B123"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607263F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1F726CFA"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D86EC46"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95F26F8" w14:textId="50ADE45D"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Male</w:t>
            </w:r>
          </w:p>
        </w:tc>
        <w:tc>
          <w:tcPr>
            <w:tcW w:w="852" w:type="pct"/>
            <w:tcBorders>
              <w:top w:val="nil"/>
              <w:bottom w:val="nil"/>
            </w:tcBorders>
          </w:tcPr>
          <w:p w14:paraId="3266D5AE" w14:textId="5A5E355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30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904" w:type="pct"/>
            <w:tcBorders>
              <w:top w:val="nil"/>
              <w:bottom w:val="nil"/>
            </w:tcBorders>
          </w:tcPr>
          <w:p w14:paraId="2E204908" w14:textId="3B493DE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35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798" w:type="pct"/>
            <w:vMerge w:val="restart"/>
            <w:tcBorders>
              <w:top w:val="nil"/>
              <w:bottom w:val="nil"/>
            </w:tcBorders>
          </w:tcPr>
          <w:p w14:paraId="279E8310" w14:textId="0C89C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051</w:t>
            </w:r>
          </w:p>
        </w:tc>
        <w:tc>
          <w:tcPr>
            <w:tcW w:w="850" w:type="pct"/>
            <w:vMerge w:val="restart"/>
            <w:tcBorders>
              <w:top w:val="nil"/>
              <w:bottom w:val="nil"/>
            </w:tcBorders>
          </w:tcPr>
          <w:p w14:paraId="0716B769" w14:textId="09A6B47A"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152</w:t>
            </w:r>
          </w:p>
        </w:tc>
      </w:tr>
      <w:tr w:rsidR="00C56AC0" w:rsidRPr="004F45D2" w14:paraId="524159C2" w14:textId="77777777" w:rsidTr="00C56AC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1A8404F" w14:textId="2EC5CFEC"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Female</w:t>
            </w:r>
            <w:proofErr w:type="spellEnd"/>
          </w:p>
        </w:tc>
        <w:tc>
          <w:tcPr>
            <w:tcW w:w="852" w:type="pct"/>
            <w:tcBorders>
              <w:top w:val="nil"/>
              <w:bottom w:val="nil"/>
            </w:tcBorders>
          </w:tcPr>
          <w:p w14:paraId="1EB7ED2B" w14:textId="022DDE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10 (66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111255A1" w14:textId="723C8790"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5 (33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6BAE26"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4904A52C"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AC4BB98"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C5D23BB" w14:textId="5C77451A"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Education</w:t>
            </w:r>
          </w:p>
        </w:tc>
        <w:tc>
          <w:tcPr>
            <w:tcW w:w="852" w:type="pct"/>
            <w:tcBorders>
              <w:top w:val="nil"/>
              <w:bottom w:val="nil"/>
            </w:tcBorders>
          </w:tcPr>
          <w:p w14:paraId="5C30A1C9"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50BB8897"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573EA43"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0AEEEB4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41C65C28" w14:textId="77777777" w:rsidTr="00C5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F801930" w14:textId="0A710060"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Non </w:t>
            </w:r>
            <w:proofErr w:type="spellStart"/>
            <w:r w:rsidRPr="00C56AC0">
              <w:rPr>
                <w:rFonts w:ascii="Times New Roman" w:hAnsi="Times New Roman" w:cs="Times New Roman"/>
                <w:b w:val="0"/>
                <w:bCs w:val="0"/>
                <w:sz w:val="24"/>
                <w:szCs w:val="24"/>
                <w:lang w:val="fr-FR"/>
              </w:rPr>
              <w:t>schooling</w:t>
            </w:r>
            <w:proofErr w:type="spellEnd"/>
          </w:p>
        </w:tc>
        <w:tc>
          <w:tcPr>
            <w:tcW w:w="852" w:type="pct"/>
            <w:tcBorders>
              <w:top w:val="nil"/>
              <w:bottom w:val="nil"/>
            </w:tcBorders>
          </w:tcPr>
          <w:p w14:paraId="00531664" w14:textId="56F811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 (0)</w:t>
            </w:r>
          </w:p>
        </w:tc>
        <w:tc>
          <w:tcPr>
            <w:tcW w:w="904" w:type="pct"/>
            <w:tcBorders>
              <w:top w:val="nil"/>
              <w:bottom w:val="nil"/>
            </w:tcBorders>
          </w:tcPr>
          <w:p w14:paraId="0E8EA68A" w14:textId="11DC88D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 (100)</w:t>
            </w:r>
          </w:p>
        </w:tc>
        <w:tc>
          <w:tcPr>
            <w:tcW w:w="798" w:type="pct"/>
            <w:vMerge w:val="restart"/>
            <w:tcBorders>
              <w:top w:val="nil"/>
              <w:bottom w:val="nil"/>
            </w:tcBorders>
          </w:tcPr>
          <w:p w14:paraId="1197B60F" w14:textId="2F27A753"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026</w:t>
            </w:r>
          </w:p>
        </w:tc>
        <w:tc>
          <w:tcPr>
            <w:tcW w:w="850" w:type="pct"/>
            <w:vMerge w:val="restart"/>
            <w:tcBorders>
              <w:top w:val="nil"/>
              <w:bottom w:val="nil"/>
            </w:tcBorders>
          </w:tcPr>
          <w:p w14:paraId="04300898" w14:textId="17E23A41"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363</w:t>
            </w:r>
          </w:p>
        </w:tc>
      </w:tr>
      <w:tr w:rsidR="00C56AC0" w:rsidRPr="004F45D2" w14:paraId="32F96579"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78C3DDB0" w14:textId="0146093A"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Secondary</w:t>
            </w:r>
            <w:proofErr w:type="spellEnd"/>
          </w:p>
        </w:tc>
        <w:tc>
          <w:tcPr>
            <w:tcW w:w="852" w:type="pct"/>
            <w:tcBorders>
              <w:top w:val="nil"/>
              <w:bottom w:val="nil"/>
            </w:tcBorders>
          </w:tcPr>
          <w:p w14:paraId="0D1C9B5B" w14:textId="519744BA"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904" w:type="pct"/>
            <w:tcBorders>
              <w:top w:val="nil"/>
              <w:bottom w:val="nil"/>
            </w:tcBorders>
          </w:tcPr>
          <w:p w14:paraId="1D80B3A0" w14:textId="7D9843D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19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798" w:type="pct"/>
            <w:vMerge/>
            <w:tcBorders>
              <w:top w:val="nil"/>
              <w:bottom w:val="nil"/>
            </w:tcBorders>
          </w:tcPr>
          <w:p w14:paraId="6D77B220"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23F96DE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0A5451B" w14:textId="77777777" w:rsidTr="00C56AC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C835D24" w14:textId="197789D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Higher</w:t>
            </w:r>
            <w:proofErr w:type="spellEnd"/>
            <w:r w:rsidRPr="00C56AC0">
              <w:rPr>
                <w:rFonts w:ascii="Times New Roman" w:hAnsi="Times New Roman" w:cs="Times New Roman"/>
                <w:b w:val="0"/>
                <w:bCs w:val="0"/>
                <w:sz w:val="24"/>
                <w:szCs w:val="24"/>
                <w:lang w:val="fr-FR"/>
              </w:rPr>
              <w:t>/</w:t>
            </w:r>
            <w:proofErr w:type="spellStart"/>
            <w:r w:rsidRPr="00C56AC0">
              <w:rPr>
                <w:rFonts w:ascii="Times New Roman" w:hAnsi="Times New Roman" w:cs="Times New Roman"/>
                <w:b w:val="0"/>
                <w:bCs w:val="0"/>
                <w:sz w:val="24"/>
                <w:szCs w:val="24"/>
                <w:lang w:val="fr-FR"/>
              </w:rPr>
              <w:t>Tertiary</w:t>
            </w:r>
            <w:proofErr w:type="spellEnd"/>
          </w:p>
        </w:tc>
        <w:tc>
          <w:tcPr>
            <w:tcW w:w="852" w:type="pct"/>
            <w:tcBorders>
              <w:top w:val="nil"/>
              <w:bottom w:val="nil"/>
            </w:tcBorders>
          </w:tcPr>
          <w:p w14:paraId="2698EFDE" w14:textId="31139B5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15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5436DD8E" w14:textId="4CCC5E0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20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w:t>
            </w:r>
          </w:p>
        </w:tc>
        <w:tc>
          <w:tcPr>
            <w:tcW w:w="798" w:type="pct"/>
            <w:vMerge/>
            <w:tcBorders>
              <w:top w:val="nil"/>
              <w:bottom w:val="nil"/>
            </w:tcBorders>
          </w:tcPr>
          <w:p w14:paraId="57DE7C7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0D5A6A1B"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6DF9CBF7" w14:textId="77777777" w:rsidTr="00C56AC0">
        <w:trPr>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152F03" w14:textId="744E3676"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Years</w:t>
            </w:r>
            <w:proofErr w:type="spellEnd"/>
            <w:r w:rsidRPr="00C56AC0">
              <w:rPr>
                <w:rFonts w:ascii="Times New Roman" w:hAnsi="Times New Roman" w:cs="Times New Roman"/>
                <w:sz w:val="24"/>
                <w:szCs w:val="24"/>
                <w:lang w:val="fr-FR"/>
              </w:rPr>
              <w:t xml:space="preserve"> of </w:t>
            </w:r>
            <w:proofErr w:type="spellStart"/>
            <w:r w:rsidRPr="00C56AC0">
              <w:rPr>
                <w:rFonts w:ascii="Times New Roman" w:hAnsi="Times New Roman" w:cs="Times New Roman"/>
                <w:sz w:val="24"/>
                <w:szCs w:val="24"/>
                <w:lang w:val="fr-FR"/>
              </w:rPr>
              <w:t>experience</w:t>
            </w:r>
            <w:proofErr w:type="spellEnd"/>
          </w:p>
        </w:tc>
        <w:tc>
          <w:tcPr>
            <w:tcW w:w="852" w:type="pct"/>
            <w:tcBorders>
              <w:top w:val="nil"/>
              <w:bottom w:val="nil"/>
            </w:tcBorders>
          </w:tcPr>
          <w:p w14:paraId="66B95E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0740133"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2D5EF67E"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2F23081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10466259" w14:textId="77777777" w:rsidTr="00C56AC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345CC9D" w14:textId="6649BA6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&lt;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37C7845E" w14:textId="7EE9173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26 (52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904" w:type="pct"/>
            <w:tcBorders>
              <w:top w:val="nil"/>
              <w:bottom w:val="nil"/>
            </w:tcBorders>
          </w:tcPr>
          <w:p w14:paraId="7C2DE21C" w14:textId="2BB0780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(48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798" w:type="pct"/>
            <w:vMerge w:val="restart"/>
            <w:tcBorders>
              <w:top w:val="nil"/>
              <w:bottom w:val="nil"/>
            </w:tcBorders>
          </w:tcPr>
          <w:p w14:paraId="074855D2" w14:textId="20CDC09B"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213</w:t>
            </w:r>
          </w:p>
        </w:tc>
        <w:tc>
          <w:tcPr>
            <w:tcW w:w="850" w:type="pct"/>
            <w:vMerge w:val="restart"/>
            <w:tcBorders>
              <w:top w:val="nil"/>
              <w:bottom w:val="nil"/>
            </w:tcBorders>
          </w:tcPr>
          <w:p w14:paraId="7D110053" w14:textId="39B0F024"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644</w:t>
            </w:r>
          </w:p>
        </w:tc>
      </w:tr>
      <w:tr w:rsidR="00C56AC0" w:rsidRPr="004F45D2" w14:paraId="65B1D7FD" w14:textId="77777777" w:rsidTr="00C56AC0">
        <w:trPr>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8B99C5" w14:textId="14BAC4F7"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2596EF9D" w14:textId="243212C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14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2A7313BB" w14:textId="01B6C175"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16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1BC8C188"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7FB534A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3F7B0D52" w14:textId="77777777" w:rsidTr="00C56AC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7767565" w14:textId="64BAEC51"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Health</w:t>
            </w:r>
            <w:proofErr w:type="spellEnd"/>
            <w:r w:rsidRPr="00C56AC0">
              <w:rPr>
                <w:rFonts w:ascii="Times New Roman" w:hAnsi="Times New Roman" w:cs="Times New Roman"/>
                <w:sz w:val="24"/>
                <w:szCs w:val="24"/>
                <w:lang w:val="fr-FR"/>
              </w:rPr>
              <w:t xml:space="preserve"> training</w:t>
            </w:r>
          </w:p>
        </w:tc>
        <w:tc>
          <w:tcPr>
            <w:tcW w:w="852" w:type="pct"/>
            <w:tcBorders>
              <w:top w:val="nil"/>
              <w:bottom w:val="nil"/>
            </w:tcBorders>
          </w:tcPr>
          <w:p w14:paraId="468285C6"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1852CDD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3BB004A1"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6AAE658F"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6E58D7" w14:textId="77777777" w:rsidTr="00C56AC0">
        <w:trPr>
          <w:trHeight w:val="137"/>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13003C64" w14:textId="7FE9C645"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nil"/>
            </w:tcBorders>
          </w:tcPr>
          <w:p w14:paraId="0B1980E7" w14:textId="35690CAE"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13(23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6C72D6B6" w14:textId="2D646FAD"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36 (73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CA3F82F" w14:textId="533314D6"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27</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860</w:t>
            </w:r>
          </w:p>
        </w:tc>
        <w:tc>
          <w:tcPr>
            <w:tcW w:w="850" w:type="pct"/>
            <w:vMerge w:val="restart"/>
            <w:tcBorders>
              <w:top w:val="nil"/>
              <w:bottom w:val="nil"/>
            </w:tcBorders>
          </w:tcPr>
          <w:p w14:paraId="0974E47E" w14:textId="1915D13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CDF2404" w14:textId="77777777" w:rsidTr="00C56A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4BCDA12" w14:textId="46684E4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7C06AD97" w14:textId="35EE86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(87</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1)</w:t>
            </w:r>
          </w:p>
        </w:tc>
        <w:tc>
          <w:tcPr>
            <w:tcW w:w="904" w:type="pct"/>
            <w:tcBorders>
              <w:top w:val="nil"/>
              <w:bottom w:val="nil"/>
            </w:tcBorders>
          </w:tcPr>
          <w:p w14:paraId="273E7DE2" w14:textId="29A7E2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4 (12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9)</w:t>
            </w:r>
          </w:p>
        </w:tc>
        <w:tc>
          <w:tcPr>
            <w:tcW w:w="798" w:type="pct"/>
            <w:vMerge/>
            <w:tcBorders>
              <w:top w:val="nil"/>
              <w:bottom w:val="nil"/>
            </w:tcBorders>
          </w:tcPr>
          <w:p w14:paraId="236FFCAD"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1A3D4DD2"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2D3DCC2B" w14:textId="77777777" w:rsidTr="00C56AC0">
        <w:trPr>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DEE8E1D" w14:textId="20BF062F"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Point of sale</w:t>
            </w:r>
          </w:p>
        </w:tc>
        <w:tc>
          <w:tcPr>
            <w:tcW w:w="852" w:type="pct"/>
            <w:tcBorders>
              <w:top w:val="nil"/>
              <w:bottom w:val="nil"/>
            </w:tcBorders>
          </w:tcPr>
          <w:p w14:paraId="13CE99EC"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7F3AC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5A364C0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700FE7D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BF9EC42" w14:textId="77777777" w:rsidTr="00C56AC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2A8FBDB" w14:textId="12F4BB6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Kiosk</w:t>
            </w:r>
          </w:p>
        </w:tc>
        <w:tc>
          <w:tcPr>
            <w:tcW w:w="852" w:type="pct"/>
            <w:tcBorders>
              <w:top w:val="nil"/>
              <w:bottom w:val="nil"/>
            </w:tcBorders>
          </w:tcPr>
          <w:p w14:paraId="37D2F167" w14:textId="3965AB2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(41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904" w:type="pct"/>
            <w:tcBorders>
              <w:top w:val="nil"/>
              <w:bottom w:val="nil"/>
            </w:tcBorders>
          </w:tcPr>
          <w:p w14:paraId="3283C506" w14:textId="6D13C2DC"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38(58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42A5166" w14:textId="45BC8E1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9</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928</w:t>
            </w:r>
          </w:p>
        </w:tc>
        <w:tc>
          <w:tcPr>
            <w:tcW w:w="850" w:type="pct"/>
            <w:vMerge w:val="restart"/>
            <w:tcBorders>
              <w:top w:val="nil"/>
              <w:bottom w:val="nil"/>
            </w:tcBorders>
          </w:tcPr>
          <w:p w14:paraId="66815DD7" w14:textId="4D419592"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002</w:t>
            </w:r>
          </w:p>
        </w:tc>
      </w:tr>
      <w:tr w:rsidR="00C56AC0" w:rsidRPr="004F45D2" w14:paraId="6627BA5D"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9BDABA0" w14:textId="77C7B2CB"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lastRenderedPageBreak/>
              <w:t>Others</w:t>
            </w:r>
            <w:proofErr w:type="spellEnd"/>
          </w:p>
        </w:tc>
        <w:tc>
          <w:tcPr>
            <w:tcW w:w="852" w:type="pct"/>
            <w:tcBorders>
              <w:top w:val="nil"/>
              <w:bottom w:val="nil"/>
            </w:tcBorders>
          </w:tcPr>
          <w:p w14:paraId="0C6DF12B" w14:textId="5F4E3CB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(86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70C9C281" w14:textId="6A965A6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 (13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37BE6F"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00916DA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5311D83" w14:textId="77777777" w:rsidTr="00C56AC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E489A82" w14:textId="21423934"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 xml:space="preserve">Good </w:t>
            </w:r>
            <w:proofErr w:type="spellStart"/>
            <w:r w:rsidRPr="00C56AC0">
              <w:rPr>
                <w:rFonts w:ascii="Times New Roman" w:hAnsi="Times New Roman" w:cs="Times New Roman"/>
                <w:sz w:val="24"/>
                <w:szCs w:val="24"/>
                <w:lang w:val="fr-FR"/>
              </w:rPr>
              <w:t>knowledge</w:t>
            </w:r>
            <w:proofErr w:type="spellEnd"/>
          </w:p>
        </w:tc>
        <w:tc>
          <w:tcPr>
            <w:tcW w:w="852" w:type="pct"/>
            <w:tcBorders>
              <w:top w:val="nil"/>
              <w:bottom w:val="nil"/>
            </w:tcBorders>
          </w:tcPr>
          <w:p w14:paraId="025C550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2B35D0C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A97D5E3"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3DF543A6" w14:textId="77777777" w:rsidR="00C56AC0"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17AB18EC" w14:textId="77777777" w:rsidTr="00C56AC0">
        <w:trPr>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FA5CA54" w14:textId="4AE36259"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564FC218" w14:textId="66A1AE4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33 (71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4CD5FACB" w14:textId="3D06336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(28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val="restart"/>
            <w:tcBorders>
              <w:top w:val="nil"/>
              <w:bottom w:val="single" w:sz="4" w:space="0" w:color="auto"/>
            </w:tcBorders>
          </w:tcPr>
          <w:p w14:paraId="4803230D" w14:textId="3886374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20</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460</w:t>
            </w:r>
          </w:p>
        </w:tc>
        <w:tc>
          <w:tcPr>
            <w:tcW w:w="850" w:type="pct"/>
            <w:vMerge w:val="restart"/>
            <w:tcBorders>
              <w:top w:val="nil"/>
              <w:bottom w:val="single" w:sz="4" w:space="0" w:color="auto"/>
            </w:tcBorders>
          </w:tcPr>
          <w:p w14:paraId="3B647361" w14:textId="6F96B7C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93D6DDC" w14:textId="77777777" w:rsidTr="00C56A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single" w:sz="4" w:space="0" w:color="auto"/>
            </w:tcBorders>
          </w:tcPr>
          <w:p w14:paraId="6D38A19D" w14:textId="2C1826E8"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single" w:sz="4" w:space="0" w:color="auto"/>
            </w:tcBorders>
          </w:tcPr>
          <w:p w14:paraId="309CEF8F" w14:textId="29519B7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7 (20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w:t>
            </w:r>
          </w:p>
        </w:tc>
        <w:tc>
          <w:tcPr>
            <w:tcW w:w="904" w:type="pct"/>
            <w:tcBorders>
              <w:top w:val="nil"/>
              <w:bottom w:val="single" w:sz="4" w:space="0" w:color="auto"/>
            </w:tcBorders>
          </w:tcPr>
          <w:p w14:paraId="0F9F0D9B" w14:textId="752D621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27 (19</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4)</w:t>
            </w:r>
          </w:p>
        </w:tc>
        <w:tc>
          <w:tcPr>
            <w:tcW w:w="798" w:type="pct"/>
            <w:vMerge/>
            <w:tcBorders>
              <w:top w:val="nil"/>
              <w:bottom w:val="single" w:sz="4" w:space="0" w:color="auto"/>
            </w:tcBorders>
          </w:tcPr>
          <w:p w14:paraId="63D99FD0"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single" w:sz="4" w:space="0" w:color="auto"/>
            </w:tcBorders>
          </w:tcPr>
          <w:p w14:paraId="2ED4EAB8"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39DAA1B" w14:textId="77777777" w:rsidR="00B971AA" w:rsidRDefault="00B971AA" w:rsidP="006D0BE1">
      <w:pPr>
        <w:pStyle w:val="Heading4"/>
        <w:spacing w:after="0"/>
        <w:ind w:left="426"/>
      </w:pPr>
    </w:p>
    <w:p w14:paraId="689062C8" w14:textId="77777777" w:rsidR="00D01E9F" w:rsidRPr="00D01E9F" w:rsidRDefault="00D01E9F" w:rsidP="00A152CC">
      <w:pPr>
        <w:spacing w:after="0" w:line="360" w:lineRule="auto"/>
        <w:jc w:val="both"/>
        <w:rPr>
          <w:rFonts w:ascii="Times New Roman" w:hAnsi="Times New Roman" w:cs="Times New Roman"/>
          <w:b/>
          <w:sz w:val="24"/>
          <w:szCs w:val="24"/>
          <w:lang w:val="en-US"/>
        </w:rPr>
      </w:pPr>
      <w:r w:rsidRPr="00D01E9F">
        <w:rPr>
          <w:rFonts w:ascii="Times New Roman" w:hAnsi="Times New Roman" w:cs="Times New Roman"/>
          <w:b/>
          <w:sz w:val="24"/>
          <w:szCs w:val="24"/>
          <w:lang w:val="en-US"/>
        </w:rPr>
        <w:t>Factors associated with poor antimalarial drug dispensing practices.</w:t>
      </w:r>
    </w:p>
    <w:p w14:paraId="062A85D3" w14:textId="77777777" w:rsidR="00D01E9F" w:rsidRDefault="00D01E9F" w:rsidP="00A152CC">
      <w:pPr>
        <w:spacing w:after="0" w:line="360" w:lineRule="auto"/>
        <w:jc w:val="both"/>
        <w:rPr>
          <w:rFonts w:ascii="Times New Roman" w:hAnsi="Times New Roman" w:cs="Times New Roman"/>
          <w:bCs/>
          <w:sz w:val="24"/>
          <w:szCs w:val="24"/>
          <w:lang w:val="en-US"/>
        </w:rPr>
      </w:pPr>
      <w:r w:rsidRPr="00D01E9F">
        <w:rPr>
          <w:rFonts w:ascii="Times New Roman" w:hAnsi="Times New Roman" w:cs="Times New Roman"/>
          <w:bCs/>
          <w:sz w:val="24"/>
          <w:szCs w:val="24"/>
          <w:lang w:val="en-US"/>
        </w:rPr>
        <w:t xml:space="preserve">Multivariate analysis revealed that poor knowledge increased the likelihood of poor practices by 7.22 (95% CI: 2.12-24.59) and lack of health training increased this by 8.08 (95% CI: 2.12-30.69). No significant association was found with age, gender or professional experience. </w:t>
      </w:r>
    </w:p>
    <w:p w14:paraId="1B5412D4" w14:textId="77777777" w:rsidR="00A152CC" w:rsidRPr="00D01E9F" w:rsidRDefault="00A152CC" w:rsidP="00D01E9F">
      <w:pPr>
        <w:spacing w:after="0" w:line="240" w:lineRule="auto"/>
        <w:jc w:val="both"/>
        <w:rPr>
          <w:rFonts w:ascii="Times New Roman" w:hAnsi="Times New Roman" w:cs="Times New Roman"/>
          <w:bCs/>
          <w:sz w:val="24"/>
          <w:szCs w:val="24"/>
          <w:lang w:val="en-US"/>
        </w:rPr>
      </w:pPr>
    </w:p>
    <w:p w14:paraId="2DB44A58" w14:textId="285CAA19" w:rsidR="00DA5319" w:rsidRDefault="00D01E9F" w:rsidP="00D01E9F">
      <w:pPr>
        <w:spacing w:after="0" w:line="240" w:lineRule="auto"/>
        <w:jc w:val="both"/>
        <w:rPr>
          <w:rFonts w:ascii="Times New Roman" w:hAnsi="Times New Roman" w:cs="Times New Roman"/>
          <w:bCs/>
          <w:sz w:val="24"/>
          <w:szCs w:val="24"/>
          <w:lang w:val="en-US"/>
        </w:rPr>
      </w:pPr>
      <w:r w:rsidRPr="00D01E9F">
        <w:rPr>
          <w:rFonts w:ascii="Times New Roman" w:hAnsi="Times New Roman" w:cs="Times New Roman"/>
          <w:b/>
          <w:sz w:val="24"/>
          <w:szCs w:val="24"/>
          <w:lang w:val="en-US"/>
        </w:rPr>
        <w:t xml:space="preserve">Table 7: </w:t>
      </w:r>
      <w:r w:rsidRPr="00D01E9F">
        <w:rPr>
          <w:rFonts w:ascii="Times New Roman" w:hAnsi="Times New Roman" w:cs="Times New Roman"/>
          <w:bCs/>
          <w:sz w:val="24"/>
          <w:szCs w:val="24"/>
          <w:lang w:val="en-US"/>
        </w:rPr>
        <w:t>Distribution of factors associated with poor dispensing practices among participants.</w:t>
      </w:r>
    </w:p>
    <w:p w14:paraId="4084A7D8" w14:textId="77777777" w:rsidR="00A14E12" w:rsidRPr="00D01E9F" w:rsidRDefault="00A14E12" w:rsidP="00D01E9F">
      <w:pPr>
        <w:spacing w:after="0" w:line="240" w:lineRule="auto"/>
        <w:jc w:val="both"/>
        <w:rPr>
          <w:rFonts w:ascii="Times New Roman" w:hAnsi="Times New Roman" w:cs="Times New Roman"/>
          <w:b/>
          <w:sz w:val="24"/>
          <w:szCs w:val="24"/>
          <w:lang w:val="en-US"/>
        </w:rPr>
      </w:pPr>
    </w:p>
    <w:tbl>
      <w:tblPr>
        <w:tblStyle w:val="PlainTable2"/>
        <w:tblW w:w="9256" w:type="dxa"/>
        <w:jc w:val="center"/>
        <w:tblBorders>
          <w:top w:val="single" w:sz="4" w:space="0" w:color="auto"/>
          <w:bottom w:val="single" w:sz="4" w:space="0" w:color="auto"/>
        </w:tblBorders>
        <w:tblLook w:val="04A0" w:firstRow="1" w:lastRow="0" w:firstColumn="1" w:lastColumn="0" w:noHBand="0" w:noVBand="1"/>
      </w:tblPr>
      <w:tblGrid>
        <w:gridCol w:w="2263"/>
        <w:gridCol w:w="1054"/>
        <w:gridCol w:w="774"/>
        <w:gridCol w:w="1686"/>
        <w:gridCol w:w="1036"/>
        <w:gridCol w:w="986"/>
        <w:gridCol w:w="1457"/>
      </w:tblGrid>
      <w:tr w:rsidR="00A14E12" w:rsidRPr="00D73094" w14:paraId="69EBFA81" w14:textId="77777777" w:rsidTr="00A14E12">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57C7C5A3" w14:textId="10D77CCC" w:rsidR="00A14E12" w:rsidRPr="00D73094" w:rsidRDefault="00A14E12" w:rsidP="00896D8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p>
        </w:tc>
        <w:tc>
          <w:tcPr>
            <w:tcW w:w="1054" w:type="dxa"/>
            <w:tcBorders>
              <w:top w:val="single" w:sz="4" w:space="0" w:color="auto"/>
              <w:bottom w:val="single" w:sz="4" w:space="0" w:color="auto"/>
            </w:tcBorders>
          </w:tcPr>
          <w:p w14:paraId="25F5D49C" w14:textId="6FBDEFE7"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Pr>
                <w:rFonts w:ascii="Times New Roman" w:hAnsi="Times New Roman" w:cs="Times New Roman"/>
                <w:sz w:val="24"/>
                <w:szCs w:val="24"/>
                <w:lang w:val="fr-FR"/>
              </w:rPr>
              <w:t>p</w:t>
            </w:r>
            <w:proofErr w:type="gramEnd"/>
            <w:r>
              <w:rPr>
                <w:rFonts w:ascii="Times New Roman" w:hAnsi="Times New Roman" w:cs="Times New Roman"/>
                <w:sz w:val="24"/>
                <w:szCs w:val="24"/>
                <w:lang w:val="fr-FR"/>
              </w:rPr>
              <w:t>-value</w:t>
            </w:r>
          </w:p>
        </w:tc>
        <w:tc>
          <w:tcPr>
            <w:tcW w:w="774" w:type="dxa"/>
            <w:tcBorders>
              <w:top w:val="single" w:sz="4" w:space="0" w:color="auto"/>
              <w:bottom w:val="single" w:sz="4" w:space="0" w:color="auto"/>
            </w:tcBorders>
          </w:tcPr>
          <w:p w14:paraId="62EA28B4" w14:textId="039C7E0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 xml:space="preserve">OR </w:t>
            </w:r>
          </w:p>
        </w:tc>
        <w:tc>
          <w:tcPr>
            <w:tcW w:w="1686" w:type="dxa"/>
            <w:tcBorders>
              <w:top w:val="single" w:sz="4" w:space="0" w:color="auto"/>
              <w:bottom w:val="single" w:sz="4" w:space="0" w:color="auto"/>
            </w:tcBorders>
          </w:tcPr>
          <w:p w14:paraId="4C287EE5" w14:textId="56FAC453"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c>
          <w:tcPr>
            <w:tcW w:w="1036" w:type="dxa"/>
            <w:tcBorders>
              <w:top w:val="single" w:sz="4" w:space="0" w:color="auto"/>
              <w:bottom w:val="single" w:sz="4" w:space="0" w:color="auto"/>
            </w:tcBorders>
          </w:tcPr>
          <w:p w14:paraId="4898FA8C" w14:textId="01A29892"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Pr>
                <w:rFonts w:ascii="Times New Roman" w:hAnsi="Times New Roman" w:cs="Times New Roman"/>
                <w:sz w:val="24"/>
                <w:szCs w:val="24"/>
                <w:lang w:val="fr-FR"/>
              </w:rPr>
              <w:t>p</w:t>
            </w:r>
            <w:proofErr w:type="gramEnd"/>
            <w:r>
              <w:rPr>
                <w:rFonts w:ascii="Times New Roman" w:hAnsi="Times New Roman" w:cs="Times New Roman"/>
                <w:sz w:val="24"/>
                <w:szCs w:val="24"/>
                <w:lang w:val="fr-FR"/>
              </w:rPr>
              <w:t>-value</w:t>
            </w:r>
          </w:p>
        </w:tc>
        <w:tc>
          <w:tcPr>
            <w:tcW w:w="986" w:type="dxa"/>
            <w:tcBorders>
              <w:top w:val="single" w:sz="4" w:space="0" w:color="auto"/>
              <w:bottom w:val="single" w:sz="4" w:space="0" w:color="auto"/>
            </w:tcBorders>
          </w:tcPr>
          <w:p w14:paraId="2FD0A128" w14:textId="4333DEA5"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a</w:t>
            </w:r>
            <w:r w:rsidRPr="00D73094">
              <w:rPr>
                <w:rFonts w:ascii="Times New Roman" w:hAnsi="Times New Roman" w:cs="Times New Roman"/>
                <w:sz w:val="24"/>
                <w:szCs w:val="24"/>
                <w:lang w:val="fr-FR"/>
              </w:rPr>
              <w:t>OR</w:t>
            </w:r>
            <w:proofErr w:type="spellEnd"/>
            <w:proofErr w:type="gramEnd"/>
            <w:r w:rsidRPr="00D73094">
              <w:rPr>
                <w:rFonts w:ascii="Times New Roman" w:hAnsi="Times New Roman" w:cs="Times New Roman"/>
                <w:sz w:val="24"/>
                <w:szCs w:val="24"/>
                <w:lang w:val="fr-FR"/>
              </w:rPr>
              <w:t xml:space="preserve"> </w:t>
            </w:r>
          </w:p>
        </w:tc>
        <w:tc>
          <w:tcPr>
            <w:tcW w:w="1457" w:type="dxa"/>
            <w:tcBorders>
              <w:top w:val="single" w:sz="4" w:space="0" w:color="auto"/>
              <w:bottom w:val="single" w:sz="4" w:space="0" w:color="auto"/>
            </w:tcBorders>
          </w:tcPr>
          <w:p w14:paraId="71C33C44" w14:textId="1336845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r>
      <w:tr w:rsidR="00A14E12" w:rsidRPr="00D73094" w14:paraId="2CD4F669" w14:textId="77777777" w:rsidTr="00A14E1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nil"/>
            </w:tcBorders>
          </w:tcPr>
          <w:p w14:paraId="386D1D00" w14:textId="7C6F1487" w:rsidR="00A14E12" w:rsidRPr="00A14E12" w:rsidRDefault="00A14E12" w:rsidP="00AF6C0C">
            <w:pPr>
              <w:spacing w:after="0" w:line="360" w:lineRule="auto"/>
              <w:jc w:val="both"/>
              <w:rPr>
                <w:rFonts w:ascii="Times New Roman" w:hAnsi="Times New Roman" w:cs="Times New Roman"/>
                <w:bCs w:val="0"/>
                <w:sz w:val="24"/>
                <w:szCs w:val="24"/>
                <w:lang w:val="fr-FR"/>
              </w:rPr>
            </w:pPr>
            <w:proofErr w:type="spellStart"/>
            <w:r w:rsidRPr="00A14E12">
              <w:rPr>
                <w:rFonts w:ascii="Times New Roman" w:hAnsi="Times New Roman" w:cs="Times New Roman"/>
                <w:bCs w:val="0"/>
                <w:sz w:val="24"/>
                <w:szCs w:val="24"/>
                <w:lang w:val="fr-FR"/>
              </w:rPr>
              <w:t>Knowledge</w:t>
            </w:r>
            <w:proofErr w:type="spellEnd"/>
          </w:p>
        </w:tc>
        <w:tc>
          <w:tcPr>
            <w:tcW w:w="1054" w:type="dxa"/>
            <w:tcBorders>
              <w:top w:val="single" w:sz="4" w:space="0" w:color="auto"/>
              <w:bottom w:val="nil"/>
            </w:tcBorders>
          </w:tcPr>
          <w:p w14:paraId="4CFE6E14"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p>
        </w:tc>
        <w:tc>
          <w:tcPr>
            <w:tcW w:w="774" w:type="dxa"/>
            <w:tcBorders>
              <w:top w:val="single" w:sz="4" w:space="0" w:color="auto"/>
              <w:bottom w:val="nil"/>
            </w:tcBorders>
          </w:tcPr>
          <w:p w14:paraId="57D1D061"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single" w:sz="4" w:space="0" w:color="auto"/>
              <w:bottom w:val="nil"/>
            </w:tcBorders>
          </w:tcPr>
          <w:p w14:paraId="2733EE4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single" w:sz="4" w:space="0" w:color="auto"/>
              <w:bottom w:val="nil"/>
            </w:tcBorders>
          </w:tcPr>
          <w:p w14:paraId="0E49203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single" w:sz="4" w:space="0" w:color="auto"/>
              <w:bottom w:val="nil"/>
            </w:tcBorders>
          </w:tcPr>
          <w:p w14:paraId="2665B29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single" w:sz="4" w:space="0" w:color="auto"/>
              <w:bottom w:val="nil"/>
            </w:tcBorders>
          </w:tcPr>
          <w:p w14:paraId="26808E0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58D060D6" w14:textId="77777777" w:rsidTr="00A14E12">
        <w:trPr>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A230A67" w14:textId="525759A0"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Poor </w:t>
            </w:r>
          </w:p>
        </w:tc>
        <w:tc>
          <w:tcPr>
            <w:tcW w:w="1054" w:type="dxa"/>
            <w:tcBorders>
              <w:top w:val="nil"/>
              <w:bottom w:val="nil"/>
            </w:tcBorders>
          </w:tcPr>
          <w:p w14:paraId="1D52CF89" w14:textId="1AA61486"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904717">
              <w:rPr>
                <w:rFonts w:ascii="Times New Roman" w:hAnsi="Times New Roman" w:cs="Times New Roman"/>
                <w:bCs/>
                <w:sz w:val="24"/>
                <w:szCs w:val="24"/>
                <w:lang w:val="fr-FR"/>
              </w:rPr>
              <w:sym w:font="Symbol" w:char="F03C"/>
            </w:r>
            <w:r w:rsidRPr="00904717">
              <w:rPr>
                <w:rFonts w:ascii="Times New Roman" w:hAnsi="Times New Roman" w:cs="Times New Roman"/>
                <w:bCs/>
                <w:sz w:val="24"/>
                <w:szCs w:val="24"/>
                <w:lang w:val="fr-FR"/>
              </w:rPr>
              <w:t>0</w:t>
            </w:r>
            <w:r w:rsidR="00936B2F">
              <w:rPr>
                <w:rFonts w:ascii="Times New Roman" w:hAnsi="Times New Roman" w:cs="Times New Roman"/>
                <w:bCs/>
                <w:sz w:val="24"/>
                <w:szCs w:val="24"/>
                <w:lang w:val="fr-FR"/>
              </w:rPr>
              <w:t>.</w:t>
            </w:r>
            <w:r w:rsidRPr="00904717">
              <w:rPr>
                <w:rFonts w:ascii="Times New Roman" w:hAnsi="Times New Roman" w:cs="Times New Roman"/>
                <w:bCs/>
                <w:sz w:val="24"/>
                <w:szCs w:val="24"/>
                <w:lang w:val="fr-FR"/>
              </w:rPr>
              <w:t>001</w:t>
            </w:r>
          </w:p>
        </w:tc>
        <w:tc>
          <w:tcPr>
            <w:tcW w:w="774" w:type="dxa"/>
            <w:tcBorders>
              <w:top w:val="nil"/>
              <w:bottom w:val="nil"/>
            </w:tcBorders>
          </w:tcPr>
          <w:p w14:paraId="0CF08481" w14:textId="4973451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791</w:t>
            </w:r>
          </w:p>
        </w:tc>
        <w:tc>
          <w:tcPr>
            <w:tcW w:w="1686" w:type="dxa"/>
            <w:tcBorders>
              <w:top w:val="nil"/>
              <w:bottom w:val="nil"/>
            </w:tcBorders>
          </w:tcPr>
          <w:p w14:paraId="0217F227" w14:textId="409F4618"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426-27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986</w:t>
            </w:r>
          </w:p>
        </w:tc>
        <w:tc>
          <w:tcPr>
            <w:tcW w:w="1036" w:type="dxa"/>
            <w:tcBorders>
              <w:top w:val="nil"/>
              <w:bottom w:val="nil"/>
            </w:tcBorders>
          </w:tcPr>
          <w:p w14:paraId="6BB178DD" w14:textId="6D7BEE5D"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1276A70F" w14:textId="76129F5A"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22</w:t>
            </w:r>
          </w:p>
        </w:tc>
        <w:tc>
          <w:tcPr>
            <w:tcW w:w="1457" w:type="dxa"/>
            <w:tcBorders>
              <w:top w:val="nil"/>
              <w:bottom w:val="nil"/>
            </w:tcBorders>
          </w:tcPr>
          <w:p w14:paraId="6CF39CB9" w14:textId="27916434"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59</w:t>
            </w:r>
          </w:p>
        </w:tc>
      </w:tr>
      <w:tr w:rsidR="00A14E12" w:rsidRPr="00D73094" w14:paraId="38B3438B" w14:textId="77777777" w:rsidTr="00A14E12">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BE835BA" w14:textId="0FC5B1AB"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Good</w:t>
            </w:r>
          </w:p>
        </w:tc>
        <w:tc>
          <w:tcPr>
            <w:tcW w:w="1054" w:type="dxa"/>
            <w:tcBorders>
              <w:top w:val="nil"/>
              <w:bottom w:val="nil"/>
            </w:tcBorders>
          </w:tcPr>
          <w:p w14:paraId="7661F60F" w14:textId="6AE3A5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2729A752"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0404B0A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2F9FBE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B413206"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F28BBA3"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0FB745F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0F839190" w14:textId="07898D01"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Health</w:t>
            </w:r>
            <w:proofErr w:type="spellEnd"/>
            <w:r>
              <w:rPr>
                <w:rFonts w:ascii="Times New Roman" w:hAnsi="Times New Roman" w:cs="Times New Roman"/>
                <w:sz w:val="24"/>
                <w:szCs w:val="24"/>
                <w:lang w:val="fr-FR"/>
              </w:rPr>
              <w:t xml:space="preserve"> training</w:t>
            </w:r>
          </w:p>
        </w:tc>
        <w:tc>
          <w:tcPr>
            <w:tcW w:w="1054" w:type="dxa"/>
            <w:tcBorders>
              <w:top w:val="nil"/>
              <w:bottom w:val="nil"/>
            </w:tcBorders>
          </w:tcPr>
          <w:p w14:paraId="4573EFEB" w14:textId="7777777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0BC7E377"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0E6DFE96"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2CCC765E"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3AE5BEA1"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1ACEEF1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0A03F0A8"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3BA19A95" w14:textId="482BF48A"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No </w:t>
            </w:r>
          </w:p>
        </w:tc>
        <w:tc>
          <w:tcPr>
            <w:tcW w:w="1054" w:type="dxa"/>
            <w:tcBorders>
              <w:top w:val="nil"/>
              <w:bottom w:val="nil"/>
            </w:tcBorders>
          </w:tcPr>
          <w:p w14:paraId="41B42464" w14:textId="055816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sym w:font="Symbol" w:char="F03C"/>
            </w: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001</w:t>
            </w:r>
          </w:p>
        </w:tc>
        <w:tc>
          <w:tcPr>
            <w:tcW w:w="774" w:type="dxa"/>
            <w:tcBorders>
              <w:top w:val="nil"/>
              <w:bottom w:val="nil"/>
            </w:tcBorders>
          </w:tcPr>
          <w:p w14:paraId="36E4D723" w14:textId="195853B3"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1686" w:type="dxa"/>
            <w:tcBorders>
              <w:top w:val="nil"/>
              <w:bottom w:val="nil"/>
            </w:tcBorders>
          </w:tcPr>
          <w:p w14:paraId="041E2625" w14:textId="5E39A875"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4.020 - 45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330</w:t>
            </w:r>
          </w:p>
        </w:tc>
        <w:tc>
          <w:tcPr>
            <w:tcW w:w="1036" w:type="dxa"/>
            <w:tcBorders>
              <w:top w:val="nil"/>
              <w:bottom w:val="nil"/>
            </w:tcBorders>
          </w:tcPr>
          <w:p w14:paraId="13AA1769" w14:textId="5E4CA8FF"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7F50D2EF" w14:textId="1034991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080</w:t>
            </w:r>
          </w:p>
        </w:tc>
        <w:tc>
          <w:tcPr>
            <w:tcW w:w="1457" w:type="dxa"/>
            <w:tcBorders>
              <w:top w:val="nil"/>
              <w:bottom w:val="nil"/>
            </w:tcBorders>
          </w:tcPr>
          <w:p w14:paraId="5AB91914" w14:textId="6E6734C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69</w:t>
            </w:r>
          </w:p>
        </w:tc>
      </w:tr>
      <w:tr w:rsidR="00A14E12" w:rsidRPr="00D73094" w14:paraId="0DD04DD7" w14:textId="77777777" w:rsidTr="00A14E12">
        <w:trPr>
          <w:trHeight w:val="346"/>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6C337F5A" w14:textId="31A33DA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Yes</w:t>
            </w:r>
          </w:p>
        </w:tc>
        <w:tc>
          <w:tcPr>
            <w:tcW w:w="1054" w:type="dxa"/>
            <w:tcBorders>
              <w:top w:val="nil"/>
              <w:bottom w:val="nil"/>
            </w:tcBorders>
          </w:tcPr>
          <w:p w14:paraId="0EA9A106" w14:textId="4422966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1C932A7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54CFDA8F"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50091EA"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41EAA26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nil"/>
            </w:tcBorders>
          </w:tcPr>
          <w:p w14:paraId="61657F44"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A14E12" w:rsidRPr="00D73094" w14:paraId="73A9910A"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BB10071" w14:textId="3CB0C046"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Experience</w:t>
            </w:r>
            <w:proofErr w:type="spellEnd"/>
          </w:p>
        </w:tc>
        <w:tc>
          <w:tcPr>
            <w:tcW w:w="1054" w:type="dxa"/>
            <w:tcBorders>
              <w:top w:val="nil"/>
              <w:bottom w:val="nil"/>
            </w:tcBorders>
          </w:tcPr>
          <w:p w14:paraId="406ABE7A"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5A1A167A"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35DD1D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7EB1BBD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3811C8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0B310C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6316AA0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4CA9121" w14:textId="6CDBE88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C"/>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r w:rsidRPr="00A14E12">
              <w:rPr>
                <w:rFonts w:ascii="Times New Roman" w:hAnsi="Times New Roman" w:cs="Times New Roman"/>
                <w:b w:val="0"/>
                <w:bCs w:val="0"/>
                <w:sz w:val="24"/>
                <w:szCs w:val="24"/>
                <w:lang w:val="fr-FR"/>
              </w:rPr>
              <w:t xml:space="preserve"> </w:t>
            </w:r>
          </w:p>
        </w:tc>
        <w:tc>
          <w:tcPr>
            <w:tcW w:w="1054" w:type="dxa"/>
            <w:tcBorders>
              <w:top w:val="nil"/>
              <w:bottom w:val="nil"/>
            </w:tcBorders>
          </w:tcPr>
          <w:p w14:paraId="7A2E77B3" w14:textId="051D0BA8"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357</w:t>
            </w:r>
          </w:p>
        </w:tc>
        <w:tc>
          <w:tcPr>
            <w:tcW w:w="774" w:type="dxa"/>
            <w:tcBorders>
              <w:top w:val="nil"/>
              <w:bottom w:val="nil"/>
            </w:tcBorders>
          </w:tcPr>
          <w:p w14:paraId="63B310A0" w14:textId="438A9351"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535</w:t>
            </w:r>
          </w:p>
        </w:tc>
        <w:tc>
          <w:tcPr>
            <w:tcW w:w="1686" w:type="dxa"/>
            <w:tcBorders>
              <w:top w:val="nil"/>
              <w:bottom w:val="nil"/>
            </w:tcBorders>
          </w:tcPr>
          <w:p w14:paraId="6791BB0A" w14:textId="3AB61AAE"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617-3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819</w:t>
            </w:r>
          </w:p>
        </w:tc>
        <w:tc>
          <w:tcPr>
            <w:tcW w:w="1036" w:type="dxa"/>
            <w:tcBorders>
              <w:top w:val="nil"/>
              <w:bottom w:val="nil"/>
            </w:tcBorders>
          </w:tcPr>
          <w:p w14:paraId="5CC16492"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23C0B23"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483E5E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18EBAEE3" w14:textId="77777777" w:rsidTr="00A14E12">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single" w:sz="4" w:space="0" w:color="auto"/>
            </w:tcBorders>
          </w:tcPr>
          <w:p w14:paraId="3A01633D" w14:textId="4CDD3CEF"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E"/>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p>
        </w:tc>
        <w:tc>
          <w:tcPr>
            <w:tcW w:w="1054" w:type="dxa"/>
            <w:tcBorders>
              <w:top w:val="nil"/>
              <w:bottom w:val="single" w:sz="4" w:space="0" w:color="auto"/>
            </w:tcBorders>
          </w:tcPr>
          <w:p w14:paraId="6248E26A" w14:textId="3C363DF4"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single" w:sz="4" w:space="0" w:color="auto"/>
            </w:tcBorders>
          </w:tcPr>
          <w:p w14:paraId="2122F2B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single" w:sz="4" w:space="0" w:color="auto"/>
            </w:tcBorders>
          </w:tcPr>
          <w:p w14:paraId="54C754F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single" w:sz="4" w:space="0" w:color="auto"/>
            </w:tcBorders>
          </w:tcPr>
          <w:p w14:paraId="7E145250"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single" w:sz="4" w:space="0" w:color="auto"/>
            </w:tcBorders>
          </w:tcPr>
          <w:p w14:paraId="6CA6B02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single" w:sz="4" w:space="0" w:color="auto"/>
            </w:tcBorders>
          </w:tcPr>
          <w:p w14:paraId="51C1F54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85688A0" w14:textId="2B25C835" w:rsidR="00B971AA" w:rsidRDefault="00B971AA">
      <w:pPr>
        <w:spacing w:after="200" w:line="276" w:lineRule="auto"/>
        <w:rPr>
          <w:rFonts w:ascii="Times New Roman" w:hAnsi="Times New Roman" w:cs="Times New Roman"/>
          <w:sz w:val="24"/>
          <w:szCs w:val="24"/>
        </w:rPr>
      </w:pPr>
    </w:p>
    <w:p w14:paraId="5CF6CBCC" w14:textId="2BD1664D" w:rsidR="00DA5319" w:rsidRPr="00F73A19" w:rsidRDefault="00DA5319" w:rsidP="00AF7B11">
      <w:pPr>
        <w:pStyle w:val="Heading1"/>
        <w:spacing w:before="0"/>
        <w:jc w:val="left"/>
        <w:rPr>
          <w:sz w:val="28"/>
          <w:szCs w:val="28"/>
        </w:rPr>
      </w:pPr>
      <w:bookmarkStart w:id="33" w:name="_Toc178513862"/>
      <w:bookmarkStart w:id="34" w:name="_Toc179544417"/>
      <w:bookmarkStart w:id="35" w:name="_Toc179544548"/>
      <w:r w:rsidRPr="00F73A19">
        <w:rPr>
          <w:sz w:val="28"/>
          <w:szCs w:val="28"/>
        </w:rPr>
        <w:t>D</w:t>
      </w:r>
      <w:bookmarkEnd w:id="33"/>
      <w:bookmarkEnd w:id="34"/>
      <w:bookmarkEnd w:id="35"/>
      <w:r w:rsidR="00F73A19" w:rsidRPr="00F73A19">
        <w:rPr>
          <w:sz w:val="28"/>
          <w:szCs w:val="28"/>
        </w:rPr>
        <w:t>iscussion</w:t>
      </w:r>
    </w:p>
    <w:p w14:paraId="35BB78BB" w14:textId="0C32ECB9" w:rsidR="00C21FDB" w:rsidRPr="007353FD" w:rsidRDefault="007353FD" w:rsidP="005B7401">
      <w:pPr>
        <w:spacing w:after="0" w:line="360" w:lineRule="auto"/>
        <w:ind w:firstLine="851"/>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This study assessed the knowledge and practices of medic</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7353FD">
        <w:rPr>
          <w:rFonts w:ascii="Times New Roman" w:hAnsi="Times New Roman" w:cs="Times New Roman"/>
          <w:sz w:val="24"/>
          <w:szCs w:val="24"/>
          <w:lang w:val="en-US"/>
        </w:rPr>
        <w:t>) regarding the dispens</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of antimalarial drugs in the </w:t>
      </w:r>
      <w:proofErr w:type="spellStart"/>
      <w:r w:rsidRPr="007353FD">
        <w:rPr>
          <w:rFonts w:ascii="Times New Roman" w:hAnsi="Times New Roman" w:cs="Times New Roman"/>
          <w:sz w:val="24"/>
          <w:szCs w:val="24"/>
          <w:lang w:val="en-US"/>
        </w:rPr>
        <w:t>Dschang</w:t>
      </w:r>
      <w:proofErr w:type="spellEnd"/>
      <w:r w:rsidRPr="007353FD">
        <w:rPr>
          <w:rFonts w:ascii="Times New Roman" w:hAnsi="Times New Roman" w:cs="Times New Roman"/>
          <w:sz w:val="24"/>
          <w:szCs w:val="24"/>
          <w:lang w:val="en-US"/>
        </w:rPr>
        <w:t xml:space="preserve"> health district of Cameroon. The findings reveal alarming gaps, with significant implications for malaria control efforts in this endemic region</w:t>
      </w:r>
      <w:r w:rsidR="00C21FDB" w:rsidRPr="007353FD">
        <w:rPr>
          <w:rFonts w:ascii="Times New Roman" w:hAnsi="Times New Roman" w:cs="Times New Roman"/>
          <w:sz w:val="24"/>
          <w:szCs w:val="24"/>
          <w:lang w:val="en-US"/>
        </w:rPr>
        <w:t xml:space="preserve">. </w:t>
      </w:r>
    </w:p>
    <w:p w14:paraId="3B022E1C" w14:textId="18619FAD" w:rsidR="00C21FDB" w:rsidRPr="007353FD" w:rsidRDefault="007353FD" w:rsidP="00293262">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 xml:space="preserve">The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surveyed were mostly male (81%) and young (67.6% aged 20–39 years). This male predominance could be explained by socio-economic factors, particularly the easier access men often have to informal commercial activities in certain African contexts. Most vendors operated from kiosks (78.1%) rather than from formal pharmacies, which contrasts with observations from urban areas like Buea</w:t>
      </w:r>
      <w:r>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734B05"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Nearly half of the participants (43.8%) had no health</w:t>
      </w:r>
      <w:r w:rsidR="00A3287E">
        <w:rPr>
          <w:rFonts w:ascii="Times New Roman" w:hAnsi="Times New Roman" w:cs="Times New Roman"/>
          <w:bCs/>
          <w:sz w:val="24"/>
          <w:szCs w:val="24"/>
          <w:lang w:val="en-US"/>
        </w:rPr>
        <w:t xml:space="preserve"> training</w:t>
      </w:r>
      <w:r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lastRenderedPageBreak/>
        <w:t>a finding consistent with reports from Ghana</w:t>
      </w:r>
      <w:r w:rsidR="00CD2BFF">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[10]</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However, some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were former healthcare professionals (nurses, nurse aids), a situation also documented in Tanzania</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[4]</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w:t>
      </w:r>
      <w:r w:rsidR="00B658BD" w:rsidRPr="007353FD">
        <w:rPr>
          <w:rFonts w:ascii="Times New Roman" w:hAnsi="Times New Roman" w:cs="Times New Roman"/>
          <w:bCs/>
          <w:sz w:val="24"/>
          <w:szCs w:val="24"/>
          <w:lang w:val="en-US"/>
        </w:rPr>
        <w:t xml:space="preserve"> </w:t>
      </w:r>
    </w:p>
    <w:p w14:paraId="50ECA90A" w14:textId="324D9392" w:rsidR="00293262" w:rsidRPr="007353FD" w:rsidRDefault="007353FD" w:rsidP="00734B05">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Although all vendors recognized that malaria is transmitted by mosquitoes, only 25.7% correctly identified the Plasmodium parasite as the causal agent</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a common confusion in similar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[9,10]</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While the symptoms of uncomplicated malaria (such as fever and headaches) were widely known, knowledge about severe malaria symptoms (such as convulsions and coma) was more limited</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an issue that aligns with findings from other studies</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In terms of treatment, 81.9% of vendors correctly cited artemether-lumefantrine as the first-line treatment for uncomplicated malaria. However, only 60% were aware that injectable artesunate is recommended for severe malaria. Knowledge of drug dosages was particularly poor, especially for injectables, where only 26.7% of vendors demonstrated correct understanding</w:t>
      </w:r>
      <w:r w:rsidR="00381F65">
        <w:rPr>
          <w:rFonts w:ascii="Times New Roman" w:hAnsi="Times New Roman" w:cs="Times New Roman"/>
          <w:bCs/>
          <w:sz w:val="24"/>
          <w:szCs w:val="24"/>
          <w:lang w:val="en-US"/>
        </w:rPr>
        <w:t xml:space="preserve"> which was </w:t>
      </w:r>
      <w:r w:rsidRPr="007353FD">
        <w:rPr>
          <w:rFonts w:ascii="Times New Roman" w:hAnsi="Times New Roman" w:cs="Times New Roman"/>
          <w:bCs/>
          <w:sz w:val="24"/>
          <w:szCs w:val="24"/>
          <w:lang w:val="en-US"/>
        </w:rPr>
        <w:t xml:space="preserve">an issue also noted elsewhere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w:t>
      </w:r>
      <w:r w:rsidR="004A05C9" w:rsidRPr="00D73094">
        <w:rPr>
          <w:rFonts w:ascii="Times New Roman" w:eastAsia="Calibri" w:hAnsi="Times New Roman" w:cs="Times New Roman"/>
          <w:sz w:val="24"/>
          <w:szCs w:val="24"/>
        </w:rPr>
        <w:fldChar w:fldCharType="end"/>
      </w:r>
      <w:r w:rsidR="005D3E95" w:rsidRPr="007353FD">
        <w:rPr>
          <w:rFonts w:ascii="Times New Roman" w:hAnsi="Times New Roman" w:cs="Times New Roman"/>
          <w:bCs/>
          <w:sz w:val="24"/>
          <w:szCs w:val="24"/>
          <w:lang w:val="en-US"/>
        </w:rPr>
        <w:t>.</w:t>
      </w:r>
      <w:r w:rsidR="00734B05" w:rsidRPr="007353FD">
        <w:rPr>
          <w:rFonts w:ascii="Times New Roman" w:hAnsi="Times New Roman" w:cs="Times New Roman"/>
          <w:bCs/>
          <w:sz w:val="24"/>
          <w:szCs w:val="24"/>
          <w:lang w:val="en-US"/>
        </w:rPr>
        <w:t xml:space="preserve"> </w:t>
      </w:r>
    </w:p>
    <w:p w14:paraId="12059717" w14:textId="4BE7B705" w:rsidR="00C21FDB" w:rsidRPr="007353FD" w:rsidRDefault="007353FD" w:rsidP="00293262">
      <w:pPr>
        <w:spacing w:line="360" w:lineRule="auto"/>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 xml:space="preserve">The analysis revealed that poor knowledge (adjusted OR = 7.22, p = 0.002) and lack of health training (adjusted OR = 8.08, p = 0.002) were statistically significant factors associated with poor dispensing practices. These associations reinforce findings from other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[9,11]</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which show that cognitive gaps are a key determinant of inappropriate practices. This suggests that experience alone, without adequate training, is insufficient to ensure safe and effective practices</w:t>
      </w:r>
      <w:r w:rsidR="00D8332C">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These factors likely interact in complex ways, highlighting the need for multidimensional interventions</w:t>
      </w:r>
      <w:r w:rsidR="00293262" w:rsidRPr="007353FD">
        <w:rPr>
          <w:rFonts w:ascii="Times New Roman" w:hAnsi="Times New Roman" w:cs="Times New Roman"/>
          <w:sz w:val="24"/>
          <w:szCs w:val="24"/>
          <w:lang w:val="en-US"/>
        </w:rPr>
        <w:t>.</w:t>
      </w:r>
    </w:p>
    <w:p w14:paraId="62BCBD55" w14:textId="599F28D6" w:rsidR="00C21FDB" w:rsidRPr="00991B5C" w:rsidRDefault="00991B5C" w:rsidP="00E84E3B">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Strengths</w:t>
      </w:r>
      <w:r w:rsidRPr="00991B5C">
        <w:rPr>
          <w:rFonts w:ascii="Times New Roman" w:hAnsi="Times New Roman" w:cs="Times New Roman"/>
          <w:b/>
          <w:bCs/>
          <w:sz w:val="24"/>
          <w:szCs w:val="24"/>
          <w:lang w:val="en-US"/>
        </w:rPr>
        <w:t xml:space="preserve"> and limitation</w:t>
      </w:r>
      <w:r>
        <w:rPr>
          <w:rFonts w:ascii="Times New Roman" w:hAnsi="Times New Roman" w:cs="Times New Roman"/>
          <w:b/>
          <w:bCs/>
          <w:sz w:val="24"/>
          <w:szCs w:val="24"/>
          <w:lang w:val="en-US"/>
        </w:rPr>
        <w:t>s of the study</w:t>
      </w:r>
    </w:p>
    <w:p w14:paraId="045EF628" w14:textId="2DB5D50F" w:rsidR="00C21FDB" w:rsidRPr="00D53FD3" w:rsidRDefault="00D53FD3" w:rsidP="00D53FD3">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The exhaustive sampling of medicine vendors (</w:t>
      </w:r>
      <w:r w:rsidR="004E2DE4">
        <w:rPr>
          <w:rFonts w:ascii="Times New Roman" w:hAnsi="Times New Roman" w:cs="Times New Roman"/>
          <w:sz w:val="24"/>
          <w:szCs w:val="24"/>
          <w:lang w:val="en-US"/>
        </w:rPr>
        <w:t>MVs</w:t>
      </w:r>
      <w:r w:rsidRPr="00D53FD3">
        <w:rPr>
          <w:rFonts w:ascii="Times New Roman" w:hAnsi="Times New Roman" w:cs="Times New Roman"/>
          <w:sz w:val="24"/>
          <w:szCs w:val="24"/>
          <w:lang w:val="en-US"/>
        </w:rPr>
        <w:t xml:space="preserve">) in the </w:t>
      </w:r>
      <w:proofErr w:type="spellStart"/>
      <w:r w:rsidRPr="00D53FD3">
        <w:rPr>
          <w:rFonts w:ascii="Times New Roman" w:hAnsi="Times New Roman" w:cs="Times New Roman"/>
          <w:sz w:val="24"/>
          <w:szCs w:val="24"/>
          <w:lang w:val="en-US"/>
        </w:rPr>
        <w:t>Dschang</w:t>
      </w:r>
      <w:proofErr w:type="spellEnd"/>
      <w:r w:rsidRPr="00D53FD3">
        <w:rPr>
          <w:rFonts w:ascii="Times New Roman" w:hAnsi="Times New Roman" w:cs="Times New Roman"/>
          <w:sz w:val="24"/>
          <w:szCs w:val="24"/>
          <w:lang w:val="en-US"/>
        </w:rPr>
        <w:t xml:space="preserve"> health district allowed for a comprehensive view of local practices. Furthermore, the choice of a semi-rural setting</w:t>
      </w:r>
      <w:r w:rsidR="00381F65">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representative of the challenges faced in many sub-Saharan African regions</w:t>
      </w:r>
      <w:r w:rsidR="00381F65">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gives the study strong regional relevance.</w:t>
      </w:r>
      <w:r w:rsidR="00171E8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However, this study has certain limitations</w:t>
      </w:r>
      <w:r w:rsidR="00381F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 xml:space="preserve">Its cross-sectional </w:t>
      </w:r>
      <w:r w:rsidR="00381F65">
        <w:rPr>
          <w:rFonts w:ascii="Times New Roman" w:hAnsi="Times New Roman" w:cs="Times New Roman"/>
          <w:sz w:val="24"/>
          <w:szCs w:val="24"/>
          <w:lang w:val="en-US"/>
        </w:rPr>
        <w:t>design</w:t>
      </w:r>
      <w:r w:rsidRPr="00D53FD3">
        <w:rPr>
          <w:rFonts w:ascii="Times New Roman" w:hAnsi="Times New Roman" w:cs="Times New Roman"/>
          <w:sz w:val="24"/>
          <w:szCs w:val="24"/>
          <w:lang w:val="en-US"/>
        </w:rPr>
        <w:t xml:space="preserve"> does not allow </w:t>
      </w:r>
      <w:r w:rsidR="00381F65">
        <w:rPr>
          <w:rFonts w:ascii="Times New Roman" w:hAnsi="Times New Roman" w:cs="Times New Roman"/>
          <w:sz w:val="24"/>
          <w:szCs w:val="24"/>
          <w:lang w:val="en-US"/>
        </w:rPr>
        <w:t>the</w:t>
      </w:r>
      <w:r w:rsidRPr="00D53FD3">
        <w:rPr>
          <w:rFonts w:ascii="Times New Roman" w:hAnsi="Times New Roman" w:cs="Times New Roman"/>
          <w:sz w:val="24"/>
          <w:szCs w:val="24"/>
          <w:lang w:val="en-US"/>
        </w:rPr>
        <w:t xml:space="preserve"> establish</w:t>
      </w:r>
      <w:r w:rsidR="00381F65">
        <w:rPr>
          <w:rFonts w:ascii="Times New Roman" w:hAnsi="Times New Roman" w:cs="Times New Roman"/>
          <w:sz w:val="24"/>
          <w:szCs w:val="24"/>
          <w:lang w:val="en-US"/>
        </w:rPr>
        <w:t>ment of</w:t>
      </w:r>
      <w:r w:rsidRPr="00D53FD3">
        <w:rPr>
          <w:rFonts w:ascii="Times New Roman" w:hAnsi="Times New Roman" w:cs="Times New Roman"/>
          <w:sz w:val="24"/>
          <w:szCs w:val="24"/>
          <w:lang w:val="en-US"/>
        </w:rPr>
        <w:t xml:space="preserve"> causal relationships.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The self-reported nature of the data could lead to underestimation of poor practices due to social desirability bias.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Future research that includes direct observation and analysis of economic determinants (such as vendor income or client pressure) would help deepen the findings.</w:t>
      </w:r>
    </w:p>
    <w:p w14:paraId="4D76571F" w14:textId="0CDA34C7" w:rsidR="00E02440" w:rsidRPr="00D53FD3" w:rsidRDefault="00E02440" w:rsidP="00277375">
      <w:pPr>
        <w:pStyle w:val="Heading1"/>
        <w:jc w:val="left"/>
        <w:rPr>
          <w:lang w:val="en-US"/>
        </w:rPr>
      </w:pPr>
      <w:bookmarkStart w:id="36" w:name="_Toc178513867"/>
      <w:bookmarkStart w:id="37" w:name="_Toc179544422"/>
      <w:bookmarkStart w:id="38" w:name="_Toc179544553"/>
      <w:r w:rsidRPr="00D53FD3">
        <w:rPr>
          <w:lang w:val="en-US"/>
        </w:rPr>
        <w:t>C</w:t>
      </w:r>
      <w:bookmarkEnd w:id="36"/>
      <w:bookmarkEnd w:id="37"/>
      <w:bookmarkEnd w:id="38"/>
      <w:r w:rsidR="00277375" w:rsidRPr="00D53FD3">
        <w:rPr>
          <w:lang w:val="en-US"/>
        </w:rPr>
        <w:t>onclusion</w:t>
      </w:r>
    </w:p>
    <w:p w14:paraId="3CCD851E" w14:textId="11A8DC2C" w:rsidR="00C21FDB" w:rsidRDefault="00D53FD3" w:rsidP="00D53FD3">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This study highlights significant gaps in the knowledge and practices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regarding malaria management in </w:t>
      </w:r>
      <w:proofErr w:type="spellStart"/>
      <w:r w:rsidRPr="00D53FD3">
        <w:rPr>
          <w:rFonts w:ascii="Times New Roman" w:hAnsi="Times New Roman" w:cs="Times New Roman"/>
          <w:sz w:val="24"/>
          <w:szCs w:val="24"/>
          <w:lang w:val="en-US"/>
        </w:rPr>
        <w:t>Dschang</w:t>
      </w:r>
      <w:proofErr w:type="spellEnd"/>
      <w:r w:rsidRPr="00D53FD3">
        <w:rPr>
          <w:rFonts w:ascii="Times New Roman" w:hAnsi="Times New Roman" w:cs="Times New Roman"/>
          <w:sz w:val="24"/>
          <w:szCs w:val="24"/>
          <w:lang w:val="en-US"/>
        </w:rPr>
        <w:t>. Results show</w:t>
      </w:r>
      <w:r w:rsidR="002E0334">
        <w:rPr>
          <w:rFonts w:ascii="Times New Roman" w:hAnsi="Times New Roman" w:cs="Times New Roman"/>
          <w:sz w:val="24"/>
          <w:szCs w:val="24"/>
          <w:lang w:val="en-US"/>
        </w:rPr>
        <w:t>ed</w:t>
      </w:r>
      <w:r w:rsidRPr="00D53FD3">
        <w:rPr>
          <w:rFonts w:ascii="Times New Roman" w:hAnsi="Times New Roman" w:cs="Times New Roman"/>
          <w:sz w:val="24"/>
          <w:szCs w:val="24"/>
          <w:lang w:val="en-US"/>
        </w:rPr>
        <w:t xml:space="preserve"> that nearly 70% of vendors had insufficient knowledge, and 62% engaged in inappropriate dispensing practices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particularly the sale of antimalarial</w:t>
      </w:r>
      <w:r w:rsidR="002E0334">
        <w:rPr>
          <w:rFonts w:ascii="Times New Roman" w:hAnsi="Times New Roman" w:cs="Times New Roman"/>
          <w:sz w:val="24"/>
          <w:szCs w:val="24"/>
          <w:lang w:val="en-US"/>
        </w:rPr>
        <w:t xml:space="preserve"> drugs</w:t>
      </w:r>
      <w:r w:rsidRPr="00D53FD3">
        <w:rPr>
          <w:rFonts w:ascii="Times New Roman" w:hAnsi="Times New Roman" w:cs="Times New Roman"/>
          <w:sz w:val="24"/>
          <w:szCs w:val="24"/>
          <w:lang w:val="en-US"/>
        </w:rPr>
        <w:t xml:space="preserve"> without a prescription.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 xml:space="preserve">These findings underscore the urgent need for </w:t>
      </w:r>
      <w:r w:rsidRPr="00D53FD3">
        <w:rPr>
          <w:rFonts w:ascii="Times New Roman" w:hAnsi="Times New Roman" w:cs="Times New Roman"/>
          <w:sz w:val="24"/>
          <w:szCs w:val="24"/>
          <w:lang w:val="en-US"/>
        </w:rPr>
        <w:lastRenderedPageBreak/>
        <w:t xml:space="preserve">targeted interventions to improve training for informal sector actors and </w:t>
      </w:r>
      <w:r>
        <w:rPr>
          <w:rFonts w:ascii="Times New Roman" w:hAnsi="Times New Roman" w:cs="Times New Roman"/>
          <w:sz w:val="24"/>
          <w:szCs w:val="24"/>
          <w:lang w:val="en-US"/>
        </w:rPr>
        <w:t>strengthen drug dispensing practices' regulation</w:t>
      </w:r>
      <w:r w:rsidRPr="00D53FD3">
        <w:rPr>
          <w:rFonts w:ascii="Times New Roman" w:hAnsi="Times New Roman" w:cs="Times New Roman"/>
          <w:sz w:val="24"/>
          <w:szCs w:val="24"/>
          <w:lang w:val="en-US"/>
        </w:rPr>
        <w:t>. Implementing the recommended actions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such as ongoing training programs, stricter supervision, and public awareness campaigns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could substantially improve the quality of care and contribute to the fight against malaria in the region.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This study opens concrete avenues for optimizing the role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within the local health system, while emphasizing the importance of integrated approaches that combine training, regulation, and public education</w:t>
      </w:r>
      <w:r>
        <w:rPr>
          <w:rFonts w:ascii="Times New Roman" w:hAnsi="Times New Roman" w:cs="Times New Roman"/>
          <w:sz w:val="24"/>
          <w:szCs w:val="24"/>
          <w:lang w:val="en-US"/>
        </w:rPr>
        <w:t>.</w:t>
      </w:r>
    </w:p>
    <w:p w14:paraId="02491619" w14:textId="77777777" w:rsidR="004D1D7E" w:rsidRDefault="004D1D7E" w:rsidP="00D53FD3">
      <w:pPr>
        <w:spacing w:after="0" w:line="360" w:lineRule="auto"/>
        <w:jc w:val="both"/>
        <w:rPr>
          <w:rFonts w:ascii="Times New Roman" w:hAnsi="Times New Roman" w:cs="Times New Roman"/>
          <w:sz w:val="24"/>
          <w:szCs w:val="24"/>
          <w:lang w:val="en-US"/>
        </w:rPr>
      </w:pPr>
    </w:p>
    <w:p w14:paraId="7F31E3FA" w14:textId="77777777" w:rsidR="004D1D7E" w:rsidRPr="004D1D7E" w:rsidRDefault="004D1D7E" w:rsidP="004D1D7E">
      <w:pPr>
        <w:spacing w:after="200" w:line="276" w:lineRule="auto"/>
        <w:jc w:val="both"/>
        <w:outlineLvl w:val="0"/>
        <w:rPr>
          <w:rFonts w:ascii="Arial" w:eastAsia="Times New Roman" w:hAnsi="Arial" w:cs="Arial"/>
          <w:lang w:val="en-GB" w:eastAsia="en-GB"/>
        </w:rPr>
      </w:pPr>
      <w:r w:rsidRPr="004D1D7E">
        <w:rPr>
          <w:rFonts w:ascii="Arial" w:eastAsia="Times New Roman" w:hAnsi="Arial" w:cs="Arial"/>
          <w:b/>
          <w:bCs/>
          <w:lang w:val="en-GB" w:eastAsia="en-GB"/>
        </w:rPr>
        <w:t>COMPETING INTERESTS DISCLAIMER:</w:t>
      </w:r>
    </w:p>
    <w:p w14:paraId="3803E4A8" w14:textId="77777777" w:rsidR="004D1D7E" w:rsidRPr="004D1D7E" w:rsidRDefault="004D1D7E" w:rsidP="004D1D7E">
      <w:pPr>
        <w:spacing w:after="200" w:line="276" w:lineRule="auto"/>
        <w:rPr>
          <w:rFonts w:ascii="Calibri" w:eastAsia="Times New Roman" w:hAnsi="Calibri" w:cs="Times New Roman"/>
          <w:lang w:val="en-GB" w:eastAsia="en-GB"/>
        </w:rPr>
      </w:pPr>
      <w:r w:rsidRPr="004D1D7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C9684E5" w14:textId="77777777" w:rsidR="004D1D7E" w:rsidRPr="00D53FD3" w:rsidRDefault="004D1D7E" w:rsidP="00D53FD3">
      <w:pPr>
        <w:spacing w:after="0" w:line="360" w:lineRule="auto"/>
        <w:jc w:val="both"/>
        <w:rPr>
          <w:rFonts w:ascii="Times New Roman" w:hAnsi="Times New Roman" w:cs="Times New Roman"/>
          <w:sz w:val="24"/>
          <w:szCs w:val="24"/>
          <w:lang w:val="en-US"/>
        </w:rPr>
      </w:pPr>
    </w:p>
    <w:p w14:paraId="40BFA4A3" w14:textId="62B12C93" w:rsidR="00277375" w:rsidRDefault="00E5051E" w:rsidP="00E84E3B">
      <w:pPr>
        <w:pStyle w:val="Heading1"/>
        <w:jc w:val="left"/>
        <w:rPr>
          <w:color w:val="auto"/>
          <w:sz w:val="28"/>
          <w:szCs w:val="28"/>
          <w:lang w:val="en-US"/>
        </w:rPr>
      </w:pPr>
      <w:bookmarkStart w:id="39" w:name="_Toc178513869"/>
      <w:bookmarkStart w:id="40" w:name="_Toc179544424"/>
      <w:bookmarkStart w:id="41" w:name="_Toc179544555"/>
      <w:r w:rsidRPr="002A30C8">
        <w:rPr>
          <w:color w:val="auto"/>
          <w:sz w:val="28"/>
          <w:szCs w:val="28"/>
          <w:lang w:val="en-US"/>
        </w:rPr>
        <w:t>R</w:t>
      </w:r>
      <w:r w:rsidR="00381F65" w:rsidRPr="002A30C8">
        <w:rPr>
          <w:color w:val="auto"/>
          <w:sz w:val="28"/>
          <w:szCs w:val="28"/>
          <w:lang w:val="en-US"/>
        </w:rPr>
        <w:t>e</w:t>
      </w:r>
      <w:r w:rsidR="00277375" w:rsidRPr="002A30C8">
        <w:rPr>
          <w:color w:val="auto"/>
          <w:sz w:val="28"/>
          <w:szCs w:val="28"/>
          <w:lang w:val="en-US"/>
        </w:rPr>
        <w:t>f</w:t>
      </w:r>
      <w:r w:rsidR="00381F65" w:rsidRPr="002A30C8">
        <w:rPr>
          <w:color w:val="auto"/>
          <w:sz w:val="28"/>
          <w:szCs w:val="28"/>
          <w:lang w:val="en-US"/>
        </w:rPr>
        <w:t>e</w:t>
      </w:r>
      <w:r w:rsidR="00277375" w:rsidRPr="002A30C8">
        <w:rPr>
          <w:color w:val="auto"/>
          <w:sz w:val="28"/>
          <w:szCs w:val="28"/>
          <w:lang w:val="en-US"/>
        </w:rPr>
        <w:t>rences</w:t>
      </w:r>
      <w:bookmarkEnd w:id="39"/>
      <w:bookmarkEnd w:id="40"/>
      <w:bookmarkEnd w:id="41"/>
    </w:p>
    <w:p w14:paraId="4239A663" w14:textId="77777777" w:rsidR="00390162" w:rsidRDefault="00390162" w:rsidP="00390162">
      <w:pPr>
        <w:rPr>
          <w:lang w:val="en-US"/>
        </w:rPr>
      </w:pPr>
    </w:p>
    <w:p w14:paraId="4260C1FC" w14:textId="77777777" w:rsidR="00390162" w:rsidRPr="00390162" w:rsidRDefault="00390162" w:rsidP="00390162">
      <w:pPr>
        <w:rPr>
          <w:lang w:val="en-US"/>
        </w:rPr>
      </w:pPr>
      <w:r w:rsidRPr="00390162">
        <w:rPr>
          <w:lang w:val="en-US"/>
        </w:rPr>
        <w:t>[1] Malaria, https://www.who.int/fr/news-room/fact-sheets/detail/malaria (accessed 30 November 2023).</w:t>
      </w:r>
    </w:p>
    <w:p w14:paraId="14FEA688" w14:textId="77777777" w:rsidR="00390162" w:rsidRPr="00390162" w:rsidRDefault="00390162" w:rsidP="00390162">
      <w:pPr>
        <w:rPr>
          <w:lang w:val="en-US"/>
        </w:rPr>
      </w:pPr>
      <w:r w:rsidRPr="00390162">
        <w:rPr>
          <w:lang w:val="en-US"/>
        </w:rPr>
        <w:t xml:space="preserve">[2] World Malaria Report 2022 - World | </w:t>
      </w:r>
      <w:proofErr w:type="spellStart"/>
      <w:r w:rsidRPr="00390162">
        <w:rPr>
          <w:lang w:val="en-US"/>
        </w:rPr>
        <w:t>ReliefWeb</w:t>
      </w:r>
      <w:proofErr w:type="spellEnd"/>
      <w:r w:rsidRPr="00390162">
        <w:rPr>
          <w:lang w:val="en-US"/>
        </w:rPr>
        <w:t>, https://reliefweb.int/report/world /world-malaria-report-2022 (2022, accessed 30 November 2023).</w:t>
      </w:r>
    </w:p>
    <w:p w14:paraId="08477BE9" w14:textId="77777777" w:rsidR="00390162" w:rsidRPr="00390162" w:rsidRDefault="00390162" w:rsidP="00390162">
      <w:pPr>
        <w:rPr>
          <w:lang w:val="en-US"/>
        </w:rPr>
      </w:pPr>
      <w:r w:rsidRPr="00390162">
        <w:rPr>
          <w:lang w:val="en-US"/>
        </w:rPr>
        <w:t>[3] MALARIA MANAGEMENT GUIDE IN CAMEROON | Digital Documentation Center for the Health Sector, http://cdnss.minsante.cm/?q=en/node/87 (accessed 30 November 2023).</w:t>
      </w:r>
    </w:p>
    <w:p w14:paraId="39695E94" w14:textId="77777777" w:rsidR="00390162" w:rsidRPr="00390162" w:rsidRDefault="00390162" w:rsidP="00390162">
      <w:pPr>
        <w:rPr>
          <w:lang w:val="en-US"/>
        </w:rPr>
      </w:pPr>
      <w:r w:rsidRPr="00390162">
        <w:rPr>
          <w:lang w:val="en-US"/>
        </w:rPr>
        <w:t xml:space="preserve">[4] Sabot OJ, Mwita A, Cohen JM, et al. Piloting the global subsidy: the impact of subsidized artemisinin-based combination therapies distributed through private drug shops in rural Tanzania. </w:t>
      </w:r>
      <w:proofErr w:type="spellStart"/>
      <w:r w:rsidRPr="00390162">
        <w:rPr>
          <w:lang w:val="en-US"/>
        </w:rPr>
        <w:t>PLoS</w:t>
      </w:r>
      <w:proofErr w:type="spellEnd"/>
      <w:r w:rsidRPr="00390162">
        <w:rPr>
          <w:lang w:val="en-US"/>
        </w:rPr>
        <w:t xml:space="preserve"> One 2009; 4: e6857.</w:t>
      </w:r>
    </w:p>
    <w:p w14:paraId="1A5E31CE" w14:textId="77777777" w:rsidR="00390162" w:rsidRPr="00390162" w:rsidRDefault="00390162" w:rsidP="00390162">
      <w:pPr>
        <w:rPr>
          <w:lang w:val="en-US"/>
        </w:rPr>
      </w:pPr>
      <w:r w:rsidRPr="00390162">
        <w:rPr>
          <w:lang w:val="en-US"/>
        </w:rPr>
        <w:t>[5] CAMEROON - Multiple Indicator Cluster Survey (2006), Second round of MICS in Cameroon - Overview, https://slmp-550-104.slc.westdc.net/~stat54/nada/index.php/catalog/19/study-description (accessed 30 November 2023).</w:t>
      </w:r>
    </w:p>
    <w:p w14:paraId="2AA95DBD" w14:textId="77777777" w:rsidR="00390162" w:rsidRPr="00390162" w:rsidRDefault="00390162" w:rsidP="00390162">
      <w:pPr>
        <w:rPr>
          <w:lang w:val="en-US"/>
        </w:rPr>
      </w:pPr>
      <w:r w:rsidRPr="00390162">
        <w:rPr>
          <w:lang w:val="en-US"/>
        </w:rPr>
        <w:t>[6] 2019 ANNUAL REPORT FIGHT AGAINST MALARIA | Cameroon NHO, http://onsp.minsante.cm/fr/publication/230/rapport-annuel-2019-lutte-contre-le-paludisme (accessed 30 November 2023).</w:t>
      </w:r>
    </w:p>
    <w:p w14:paraId="3E7DF473" w14:textId="77777777" w:rsidR="00390162" w:rsidRPr="00390162" w:rsidRDefault="00390162" w:rsidP="00390162">
      <w:pPr>
        <w:rPr>
          <w:lang w:val="en-US"/>
        </w:rPr>
      </w:pPr>
      <w:r w:rsidRPr="00390162">
        <w:rPr>
          <w:lang w:val="en-US"/>
        </w:rPr>
        <w:t>[7] Questions &amp; answers on the World malaria report 2022, https://www.who.int/fr/teams/global-malaria-programme/reports/world-malaria-report-2022/questions-and-answers (accessed 30 November 2023).</w:t>
      </w:r>
    </w:p>
    <w:p w14:paraId="0117C2FD" w14:textId="77777777" w:rsidR="00390162" w:rsidRPr="00390162" w:rsidRDefault="00390162" w:rsidP="00390162">
      <w:pPr>
        <w:rPr>
          <w:lang w:val="en-US"/>
        </w:rPr>
      </w:pPr>
      <w:r w:rsidRPr="00390162">
        <w:rPr>
          <w:lang w:val="en-US"/>
        </w:rPr>
        <w:t xml:space="preserve">[8] </w:t>
      </w:r>
      <w:proofErr w:type="spellStart"/>
      <w:r w:rsidRPr="00390162">
        <w:rPr>
          <w:lang w:val="en-US"/>
        </w:rPr>
        <w:t>Mairet</w:t>
      </w:r>
      <w:proofErr w:type="spellEnd"/>
      <w:r w:rsidRPr="00390162">
        <w:rPr>
          <w:lang w:val="en-US"/>
        </w:rPr>
        <w:t xml:space="preserve"> M. Plasmodium falciparum resistance to artemisinin-based combination therapies in Cambodia and Cameroon: epidemiology, mechanisms and new therapeutic options.</w:t>
      </w:r>
    </w:p>
    <w:p w14:paraId="07A003E9" w14:textId="77777777" w:rsidR="00390162" w:rsidRPr="00390162" w:rsidRDefault="00390162" w:rsidP="00390162">
      <w:pPr>
        <w:rPr>
          <w:lang w:val="en-US"/>
        </w:rPr>
      </w:pPr>
      <w:r w:rsidRPr="00390162">
        <w:rPr>
          <w:lang w:val="en-US"/>
        </w:rPr>
        <w:lastRenderedPageBreak/>
        <w:t>[9] Malaria Perceptions among Medicine Vendors in Buea Community: An Assessment of Knowledge of Malaria and Conditions of Antimalarial Drug Dispensing - PMC, https://www.ncbi.nlm.nih.gov/pmc/articles/PMC8127083/ (accessed 30 November 2023).</w:t>
      </w:r>
    </w:p>
    <w:p w14:paraId="20C2A444" w14:textId="77777777" w:rsidR="00390162" w:rsidRPr="00390162" w:rsidRDefault="00390162" w:rsidP="00390162">
      <w:pPr>
        <w:rPr>
          <w:lang w:val="en-US"/>
        </w:rPr>
      </w:pPr>
      <w:r w:rsidRPr="00390162">
        <w:rPr>
          <w:lang w:val="en-US"/>
        </w:rPr>
        <w:t>[10] CATHERINE G. MEDICINE SALESMEN AND MALARIA TREATMENT IN SUB-SAHARAN AFRICA. Author's manuscript, 2007, https://www.ncbi.nlm.nih.gov/pmc/articles/PMC2657822/ (2007).</w:t>
      </w:r>
    </w:p>
    <w:p w14:paraId="66248088" w14:textId="77777777" w:rsidR="00390162" w:rsidRPr="00390162" w:rsidRDefault="00390162" w:rsidP="00390162">
      <w:pPr>
        <w:rPr>
          <w:lang w:val="en-US"/>
        </w:rPr>
      </w:pPr>
      <w:r w:rsidRPr="00390162">
        <w:rPr>
          <w:lang w:val="en-US"/>
        </w:rPr>
        <w:t>[11] The World Health Organization launches emergency response to antimalarial drug resistance, https://www.who.int/fr/news/item/24-04-2013-who-launches-emergency-response-to-antimalarial-drug-resistance (accessed 30 November 2023).</w:t>
      </w:r>
    </w:p>
    <w:p w14:paraId="2163CFF7" w14:textId="77777777" w:rsidR="00390162" w:rsidRPr="00390162" w:rsidRDefault="00390162" w:rsidP="00390162">
      <w:pPr>
        <w:rPr>
          <w:lang w:val="en-US"/>
        </w:rPr>
      </w:pPr>
      <w:r w:rsidRPr="00390162">
        <w:rPr>
          <w:lang w:val="en-US"/>
        </w:rPr>
        <w:t xml:space="preserve">[12] José EM, </w:t>
      </w:r>
      <w:proofErr w:type="spellStart"/>
      <w:r w:rsidRPr="00390162">
        <w:rPr>
          <w:lang w:val="en-US"/>
        </w:rPr>
        <w:t>Oudou</w:t>
      </w:r>
      <w:proofErr w:type="spellEnd"/>
      <w:r w:rsidRPr="00390162">
        <w:rPr>
          <w:lang w:val="en-US"/>
        </w:rPr>
        <w:t xml:space="preserve"> N. The KAP (Knowledge, Attitudes, Practices) Survey in Medical Research. 14.</w:t>
      </w:r>
    </w:p>
    <w:p w14:paraId="0D2DFDC4" w14:textId="77777777" w:rsidR="00390162" w:rsidRPr="00390162" w:rsidRDefault="00390162" w:rsidP="00390162">
      <w:pPr>
        <w:rPr>
          <w:lang w:val="en-US"/>
        </w:rPr>
      </w:pPr>
      <w:r w:rsidRPr="00390162">
        <w:rPr>
          <w:lang w:val="en-US"/>
        </w:rPr>
        <w:t>[13] 20110727_JC2112_Synthesis_report_fr_0.pdf, https://www.unaids.org/sites/default/files/media_asset/20110727_JC2112_Synthesis_report_fr_0.pdf (accessed 1 December 2023).</w:t>
      </w:r>
    </w:p>
    <w:p w14:paraId="386D032C" w14:textId="77777777" w:rsidR="00390162" w:rsidRPr="00390162" w:rsidRDefault="00390162" w:rsidP="00390162">
      <w:pPr>
        <w:rPr>
          <w:lang w:val="en-US"/>
        </w:rPr>
      </w:pPr>
      <w:r w:rsidRPr="00390162">
        <w:rPr>
          <w:lang w:val="en-US"/>
        </w:rPr>
        <w:t xml:space="preserve">[14] Slot Depo Slot Deposit </w:t>
      </w:r>
      <w:proofErr w:type="spellStart"/>
      <w:r w:rsidRPr="00390162">
        <w:rPr>
          <w:lang w:val="en-US"/>
        </w:rPr>
        <w:t>Pulsa</w:t>
      </w:r>
      <w:proofErr w:type="spellEnd"/>
      <w:r w:rsidRPr="00390162">
        <w:rPr>
          <w:lang w:val="en-US"/>
        </w:rPr>
        <w:t xml:space="preserve"> Paling </w:t>
      </w:r>
      <w:proofErr w:type="spellStart"/>
      <w:r w:rsidRPr="00390162">
        <w:rPr>
          <w:lang w:val="en-US"/>
        </w:rPr>
        <w:t>Gacor</w:t>
      </w:r>
      <w:proofErr w:type="spellEnd"/>
      <w:r w:rsidRPr="00390162">
        <w:rPr>
          <w:lang w:val="en-US"/>
        </w:rPr>
        <w:t>. My Store, https://njcmindia.com/ (accessed 1 December 2023).</w:t>
      </w:r>
    </w:p>
    <w:p w14:paraId="491F86F3" w14:textId="77777777" w:rsidR="00390162" w:rsidRPr="00390162" w:rsidRDefault="00390162" w:rsidP="00390162">
      <w:pPr>
        <w:rPr>
          <w:lang w:val="en-US"/>
        </w:rPr>
      </w:pPr>
      <w:r w:rsidRPr="00390162">
        <w:rPr>
          <w:lang w:val="en-US"/>
        </w:rPr>
        <w:t>[15] 3rd Year Galenic Pharmacy Course, USTTB, 2013-2014, Dr. Kanté Boubacar, Course Leader. - Google Search, https://www.google.com/search?q=Cours+pharmacie+gal%C3%A9nique+3%C3%A8me+ann%C3%A9e+pharmacie%2C+USTTB%2C+2013-2014%2C+Dr%0D%0A+Kant%C3%A9+ Boubacar%2C+Charg%C3%A9+du+</w:t>
      </w:r>
      <w:proofErr w:type="gramStart"/>
      <w:r w:rsidRPr="00390162">
        <w:rPr>
          <w:lang w:val="en-US"/>
        </w:rPr>
        <w:t>cours.&amp;</w:t>
      </w:r>
      <w:proofErr w:type="gramEnd"/>
      <w:r w:rsidRPr="00390162">
        <w:rPr>
          <w:lang w:val="en-US"/>
        </w:rPr>
        <w:t>sca_esv=586873451&amp;sxsrf=AM9Hk Kk DMLPyWo2AKgYi-4R3EBXB7MOLgA%3A170141 4403975 &amp;ei=A4ZpZdeXO4-skdUPz6ewsA0&amp;ved=0ahUKEwiXpajJ1u2CAxUPVqQEHc8TDNYQ4dUDCBA&amp;uact=5&amp;oq= Course+pharmacy+gal%C3%A9nique+3%C3%A8me+ann%C3%A9e+pharmacy%2C+USTTB%2C+2013-2014% (accessed 1 December 2023).</w:t>
      </w:r>
    </w:p>
    <w:p w14:paraId="7B390028" w14:textId="5988FB8E" w:rsidR="00390162" w:rsidRPr="00390162" w:rsidRDefault="00390162" w:rsidP="00390162">
      <w:pPr>
        <w:rPr>
          <w:lang w:val="en-US"/>
        </w:rPr>
      </w:pPr>
      <w:r w:rsidRPr="00390162">
        <w:rPr>
          <w:lang w:val="en-US"/>
        </w:rPr>
        <w:t>[16] Doumbia M. ANALYSIS OF THE PRESCRIPTION AND DISPENSING OF THERAPEUTIC COMBINATIONS BASED ON ARTEMISININ (CTA) IN 6 PHARMACIES IN THE DISTRICT OF BAMAKO. Thesis, USTTB, https://library.adhl.africa/handle /123456789/13571 (2019, accessed 1 December 2023).</w:t>
      </w:r>
    </w:p>
    <w:sectPr w:rsidR="00390162" w:rsidRPr="00390162" w:rsidSect="00B8115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E97A5" w14:textId="77777777" w:rsidR="00990BB8" w:rsidRDefault="00990BB8" w:rsidP="00BE567E">
      <w:pPr>
        <w:spacing w:after="0" w:line="240" w:lineRule="auto"/>
      </w:pPr>
      <w:r>
        <w:separator/>
      </w:r>
    </w:p>
  </w:endnote>
  <w:endnote w:type="continuationSeparator" w:id="0">
    <w:p w14:paraId="149605F3" w14:textId="77777777" w:rsidR="00990BB8" w:rsidRDefault="00990BB8" w:rsidP="00BE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C011" w14:textId="77777777" w:rsidR="00B253B1" w:rsidRDefault="00B2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6A0E" w14:textId="77777777" w:rsidR="00B253B1" w:rsidRDefault="00B25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E0D1" w14:textId="77777777" w:rsidR="00B253B1" w:rsidRDefault="00B2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9B5F" w14:textId="77777777" w:rsidR="00990BB8" w:rsidRDefault="00990BB8" w:rsidP="00BE567E">
      <w:pPr>
        <w:spacing w:after="0" w:line="240" w:lineRule="auto"/>
      </w:pPr>
      <w:r>
        <w:separator/>
      </w:r>
    </w:p>
  </w:footnote>
  <w:footnote w:type="continuationSeparator" w:id="0">
    <w:p w14:paraId="5D5B1E76" w14:textId="77777777" w:rsidR="00990BB8" w:rsidRDefault="00990BB8" w:rsidP="00BE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A5F2" w14:textId="2BA0ACD2" w:rsidR="00B253B1" w:rsidRDefault="00B253B1">
    <w:pPr>
      <w:pStyle w:val="Header"/>
    </w:pPr>
    <w:r>
      <w:rPr>
        <w:noProof/>
      </w:rPr>
      <w:pict w14:anchorId="09AC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3F2D" w14:textId="2C01453D" w:rsidR="00B51B57" w:rsidRPr="00FB2979" w:rsidRDefault="00B253B1" w:rsidP="00B8689E">
    <w:pPr>
      <w:pStyle w:val="Header"/>
      <w:tabs>
        <w:tab w:val="clear" w:pos="4536"/>
        <w:tab w:val="clear" w:pos="9072"/>
        <w:tab w:val="left" w:pos="2579"/>
      </w:tabs>
      <w:rPr>
        <w:rFonts w:ascii="Times New Roman" w:hAnsi="Times New Roman" w:cs="Times New Roman"/>
      </w:rPr>
    </w:pPr>
    <w:r>
      <w:rPr>
        <w:noProof/>
      </w:rPr>
      <w:pict w14:anchorId="74B70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3FAA" w14:textId="6CFE33B2" w:rsidR="00B253B1" w:rsidRDefault="00B253B1">
    <w:pPr>
      <w:pStyle w:val="Header"/>
    </w:pPr>
    <w:r>
      <w:rPr>
        <w:noProof/>
      </w:rPr>
      <w:pict w14:anchorId="1092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2F7"/>
    <w:multiLevelType w:val="multilevel"/>
    <w:tmpl w:val="520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2437"/>
    <w:multiLevelType w:val="hybridMultilevel"/>
    <w:tmpl w:val="2F9E11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C33DB"/>
    <w:multiLevelType w:val="multilevel"/>
    <w:tmpl w:val="EE889AE6"/>
    <w:lvl w:ilvl="0">
      <w:start w:val="4"/>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26A327F"/>
    <w:multiLevelType w:val="multilevel"/>
    <w:tmpl w:val="C1EE3D6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6505D3"/>
    <w:multiLevelType w:val="hybridMultilevel"/>
    <w:tmpl w:val="C770A4C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8262EF9"/>
    <w:multiLevelType w:val="hybridMultilevel"/>
    <w:tmpl w:val="547EC960"/>
    <w:lvl w:ilvl="0" w:tplc="E1086BA4">
      <w:start w:val="1"/>
      <w:numFmt w:val="bullet"/>
      <w:lvlText w:val=""/>
      <w:lvlJc w:val="left"/>
      <w:pPr>
        <w:ind w:left="360" w:hanging="360"/>
      </w:pPr>
      <w:rPr>
        <w:rFonts w:ascii="Symbol" w:hAnsi="Symbol"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F5787C"/>
    <w:multiLevelType w:val="hybridMultilevel"/>
    <w:tmpl w:val="0ACEDA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D32D7F"/>
    <w:multiLevelType w:val="hybridMultilevel"/>
    <w:tmpl w:val="344839D2"/>
    <w:lvl w:ilvl="0" w:tplc="809E91E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C5C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4BA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C210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5470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7C545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3CCA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9CDE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1E4A7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23400"/>
    <w:multiLevelType w:val="hybridMultilevel"/>
    <w:tmpl w:val="E6EA2190"/>
    <w:lvl w:ilvl="0" w:tplc="DE8C2E20">
      <w:start w:val="6"/>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30370BE"/>
    <w:multiLevelType w:val="hybridMultilevel"/>
    <w:tmpl w:val="FF94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14BD6"/>
    <w:multiLevelType w:val="hybridMultilevel"/>
    <w:tmpl w:val="AF7CCB36"/>
    <w:lvl w:ilvl="0" w:tplc="040C0009">
      <w:start w:val="1"/>
      <w:numFmt w:val="bullet"/>
      <w:lvlText w:val=""/>
      <w:lvlJc w:val="left"/>
      <w:pPr>
        <w:ind w:left="36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D52B8"/>
    <w:multiLevelType w:val="hybridMultilevel"/>
    <w:tmpl w:val="69EE3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E16802"/>
    <w:multiLevelType w:val="hybridMultilevel"/>
    <w:tmpl w:val="D8D899B8"/>
    <w:lvl w:ilvl="0" w:tplc="040C0009">
      <w:start w:val="1"/>
      <w:numFmt w:val="bullet"/>
      <w:lvlText w:val=""/>
      <w:lvlJc w:val="left"/>
      <w:pPr>
        <w:ind w:left="1131" w:hanging="360"/>
      </w:pPr>
      <w:rPr>
        <w:rFonts w:ascii="Wingdings" w:hAnsi="Wingdings"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13" w15:restartNumberingAfterBreak="0">
    <w:nsid w:val="30EB5F8A"/>
    <w:multiLevelType w:val="hybridMultilevel"/>
    <w:tmpl w:val="AF4A4EA8"/>
    <w:lvl w:ilvl="0" w:tplc="40A66C0E">
      <w:start w:val="4"/>
      <w:numFmt w:val="decimal"/>
      <w:lvlText w:val="%1."/>
      <w:lvlJc w:val="left"/>
      <w:pPr>
        <w:ind w:left="360" w:hanging="360"/>
      </w:pPr>
      <w:rPr>
        <w:rFonts w:hint="default"/>
        <w:color w:val="000000" w:themeColor="text1"/>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EA7028"/>
    <w:multiLevelType w:val="multilevel"/>
    <w:tmpl w:val="F6689D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09002A"/>
    <w:multiLevelType w:val="multilevel"/>
    <w:tmpl w:val="1520D1E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9F479A4"/>
    <w:multiLevelType w:val="multilevel"/>
    <w:tmpl w:val="3DC0644C"/>
    <w:lvl w:ilvl="0">
      <w:start w:val="5"/>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7" w15:restartNumberingAfterBreak="0">
    <w:nsid w:val="3B3B7B47"/>
    <w:multiLevelType w:val="hybridMultilevel"/>
    <w:tmpl w:val="0AB665A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062207"/>
    <w:multiLevelType w:val="hybridMultilevel"/>
    <w:tmpl w:val="F230B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E22C51"/>
    <w:multiLevelType w:val="hybridMultilevel"/>
    <w:tmpl w:val="A31ABB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7C06F0"/>
    <w:multiLevelType w:val="hybridMultilevel"/>
    <w:tmpl w:val="A5A4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AF7156"/>
    <w:multiLevelType w:val="hybridMultilevel"/>
    <w:tmpl w:val="CDDA9C9C"/>
    <w:lvl w:ilvl="0" w:tplc="040C0001">
      <w:start w:val="1"/>
      <w:numFmt w:val="bullet"/>
      <w:lvlText w:val=""/>
      <w:lvlJc w:val="left"/>
      <w:pPr>
        <w:ind w:left="720" w:hanging="360"/>
      </w:pPr>
      <w:rPr>
        <w:rFonts w:ascii="Symbol" w:hAnsi="Symbol" w:hint="default"/>
      </w:rPr>
    </w:lvl>
    <w:lvl w:ilvl="1" w:tplc="71BE16E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974D5"/>
    <w:multiLevelType w:val="multilevel"/>
    <w:tmpl w:val="D146132C"/>
    <w:lvl w:ilvl="0">
      <w:start w:val="6"/>
      <w:numFmt w:val="decimal"/>
      <w:lvlText w:val="%1."/>
      <w:lvlJc w:val="left"/>
      <w:pPr>
        <w:ind w:left="375" w:hanging="3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654974D4"/>
    <w:multiLevelType w:val="hybridMultilevel"/>
    <w:tmpl w:val="989AC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16137F"/>
    <w:multiLevelType w:val="hybridMultilevel"/>
    <w:tmpl w:val="862A6656"/>
    <w:lvl w:ilvl="0" w:tplc="708AC04A">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D4583"/>
    <w:multiLevelType w:val="multilevel"/>
    <w:tmpl w:val="049E69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665026"/>
    <w:multiLevelType w:val="multilevel"/>
    <w:tmpl w:val="F0D0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5312E"/>
    <w:multiLevelType w:val="multilevel"/>
    <w:tmpl w:val="C53057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49B0"/>
    <w:multiLevelType w:val="multilevel"/>
    <w:tmpl w:val="65A8791E"/>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6E4E0565"/>
    <w:multiLevelType w:val="hybridMultilevel"/>
    <w:tmpl w:val="60E80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4F026B"/>
    <w:multiLevelType w:val="multilevel"/>
    <w:tmpl w:val="FECC902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0110BA3"/>
    <w:multiLevelType w:val="hybridMultilevel"/>
    <w:tmpl w:val="DEE6C678"/>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60ABD"/>
    <w:multiLevelType w:val="hybridMultilevel"/>
    <w:tmpl w:val="8764A18C"/>
    <w:lvl w:ilvl="0" w:tplc="040C000B">
      <w:start w:val="1"/>
      <w:numFmt w:val="bullet"/>
      <w:lvlText w:val=""/>
      <w:lvlJc w:val="left"/>
      <w:pPr>
        <w:ind w:left="720" w:hanging="360"/>
      </w:pPr>
      <w:rPr>
        <w:rFonts w:ascii="Wingdings" w:hAnsi="Wingdings" w:hint="default"/>
      </w:rPr>
    </w:lvl>
    <w:lvl w:ilvl="1" w:tplc="E75A1FF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31506F"/>
    <w:multiLevelType w:val="hybridMultilevel"/>
    <w:tmpl w:val="0660F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6A033D"/>
    <w:multiLevelType w:val="multilevel"/>
    <w:tmpl w:val="B28298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800" w:hanging="720"/>
      </w:pPr>
      <w:rPr>
        <w:rFonts w:ascii="Wingdings" w:hAnsi="Wingdings" w:hint="default"/>
      </w:rPr>
    </w:lvl>
    <w:lvl w:ilvl="2">
      <w:start w:val="8"/>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01730"/>
    <w:multiLevelType w:val="hybridMultilevel"/>
    <w:tmpl w:val="4276F7F4"/>
    <w:lvl w:ilvl="0" w:tplc="222EA8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450912"/>
    <w:multiLevelType w:val="hybridMultilevel"/>
    <w:tmpl w:val="755479CC"/>
    <w:lvl w:ilvl="0" w:tplc="040C0009">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5C67DB"/>
    <w:multiLevelType w:val="multilevel"/>
    <w:tmpl w:val="14789F82"/>
    <w:lvl w:ilvl="0">
      <w:start w:val="9"/>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16cid:durableId="422992736">
    <w:abstractNumId w:val="24"/>
  </w:num>
  <w:num w:numId="2" w16cid:durableId="26950358">
    <w:abstractNumId w:val="27"/>
  </w:num>
  <w:num w:numId="3" w16cid:durableId="822936668">
    <w:abstractNumId w:val="35"/>
  </w:num>
  <w:num w:numId="4" w16cid:durableId="910693614">
    <w:abstractNumId w:val="21"/>
  </w:num>
  <w:num w:numId="5" w16cid:durableId="874347528">
    <w:abstractNumId w:val="32"/>
  </w:num>
  <w:num w:numId="6" w16cid:durableId="254285600">
    <w:abstractNumId w:val="9"/>
  </w:num>
  <w:num w:numId="7" w16cid:durableId="1984505883">
    <w:abstractNumId w:val="7"/>
  </w:num>
  <w:num w:numId="8" w16cid:durableId="10836395">
    <w:abstractNumId w:val="19"/>
  </w:num>
  <w:num w:numId="9" w16cid:durableId="1568299824">
    <w:abstractNumId w:val="4"/>
  </w:num>
  <w:num w:numId="10" w16cid:durableId="2129540861">
    <w:abstractNumId w:val="3"/>
  </w:num>
  <w:num w:numId="11" w16cid:durableId="2019119245">
    <w:abstractNumId w:val="12"/>
  </w:num>
  <w:num w:numId="12" w16cid:durableId="185991928">
    <w:abstractNumId w:val="16"/>
  </w:num>
  <w:num w:numId="13" w16cid:durableId="347610162">
    <w:abstractNumId w:val="34"/>
  </w:num>
  <w:num w:numId="14" w16cid:durableId="1325888553">
    <w:abstractNumId w:val="25"/>
  </w:num>
  <w:num w:numId="15" w16cid:durableId="717169820">
    <w:abstractNumId w:val="2"/>
  </w:num>
  <w:num w:numId="16" w16cid:durableId="1478957810">
    <w:abstractNumId w:val="29"/>
  </w:num>
  <w:num w:numId="17" w16cid:durableId="11809790">
    <w:abstractNumId w:val="14"/>
  </w:num>
  <w:num w:numId="18" w16cid:durableId="1937059608">
    <w:abstractNumId w:val="18"/>
  </w:num>
  <w:num w:numId="19" w16cid:durableId="985475855">
    <w:abstractNumId w:val="10"/>
  </w:num>
  <w:num w:numId="20" w16cid:durableId="1025407077">
    <w:abstractNumId w:val="23"/>
  </w:num>
  <w:num w:numId="21" w16cid:durableId="976032324">
    <w:abstractNumId w:val="5"/>
  </w:num>
  <w:num w:numId="22" w16cid:durableId="2118478371">
    <w:abstractNumId w:val="1"/>
  </w:num>
  <w:num w:numId="23" w16cid:durableId="1597909005">
    <w:abstractNumId w:val="33"/>
  </w:num>
  <w:num w:numId="24" w16cid:durableId="1627269651">
    <w:abstractNumId w:val="36"/>
  </w:num>
  <w:num w:numId="25" w16cid:durableId="162360760">
    <w:abstractNumId w:val="17"/>
  </w:num>
  <w:num w:numId="26" w16cid:durableId="675618511">
    <w:abstractNumId w:val="31"/>
  </w:num>
  <w:num w:numId="27" w16cid:durableId="101070371">
    <w:abstractNumId w:val="6"/>
  </w:num>
  <w:num w:numId="28" w16cid:durableId="1268469164">
    <w:abstractNumId w:val="13"/>
  </w:num>
  <w:num w:numId="29" w16cid:durableId="2127039921">
    <w:abstractNumId w:val="8"/>
  </w:num>
  <w:num w:numId="30" w16cid:durableId="244995611">
    <w:abstractNumId w:val="30"/>
  </w:num>
  <w:num w:numId="31" w16cid:durableId="1986012138">
    <w:abstractNumId w:val="28"/>
  </w:num>
  <w:num w:numId="32" w16cid:durableId="1125348509">
    <w:abstractNumId w:val="22"/>
  </w:num>
  <w:num w:numId="33" w16cid:durableId="385449780">
    <w:abstractNumId w:val="20"/>
  </w:num>
  <w:num w:numId="34" w16cid:durableId="601380710">
    <w:abstractNumId w:val="15"/>
  </w:num>
  <w:num w:numId="35" w16cid:durableId="1743092969">
    <w:abstractNumId w:val="37"/>
  </w:num>
  <w:num w:numId="36" w16cid:durableId="1628245049">
    <w:abstractNumId w:val="11"/>
  </w:num>
  <w:num w:numId="37" w16cid:durableId="2118983704">
    <w:abstractNumId w:val="26"/>
  </w:num>
  <w:num w:numId="38" w16cid:durableId="186104130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9E"/>
    <w:rsid w:val="00006635"/>
    <w:rsid w:val="00014F18"/>
    <w:rsid w:val="0001797A"/>
    <w:rsid w:val="000221B4"/>
    <w:rsid w:val="00026B0A"/>
    <w:rsid w:val="00027AE1"/>
    <w:rsid w:val="00027EE4"/>
    <w:rsid w:val="00031F55"/>
    <w:rsid w:val="0003267F"/>
    <w:rsid w:val="00033E12"/>
    <w:rsid w:val="00034B4F"/>
    <w:rsid w:val="00035BD0"/>
    <w:rsid w:val="00041D0B"/>
    <w:rsid w:val="00045627"/>
    <w:rsid w:val="0004608A"/>
    <w:rsid w:val="00050D8E"/>
    <w:rsid w:val="000518A6"/>
    <w:rsid w:val="0005396E"/>
    <w:rsid w:val="00057F07"/>
    <w:rsid w:val="0006029C"/>
    <w:rsid w:val="00060305"/>
    <w:rsid w:val="000650DA"/>
    <w:rsid w:val="000661CF"/>
    <w:rsid w:val="00074D91"/>
    <w:rsid w:val="00074FE9"/>
    <w:rsid w:val="00075848"/>
    <w:rsid w:val="00076688"/>
    <w:rsid w:val="00076B69"/>
    <w:rsid w:val="00081468"/>
    <w:rsid w:val="000848EC"/>
    <w:rsid w:val="00091772"/>
    <w:rsid w:val="00093D54"/>
    <w:rsid w:val="000950A3"/>
    <w:rsid w:val="000A07CB"/>
    <w:rsid w:val="000A0C84"/>
    <w:rsid w:val="000B0D1E"/>
    <w:rsid w:val="000B3710"/>
    <w:rsid w:val="000B55EC"/>
    <w:rsid w:val="000D0817"/>
    <w:rsid w:val="000D1636"/>
    <w:rsid w:val="000D2065"/>
    <w:rsid w:val="000E5701"/>
    <w:rsid w:val="000E74BD"/>
    <w:rsid w:val="000F1093"/>
    <w:rsid w:val="000F28AC"/>
    <w:rsid w:val="000F3127"/>
    <w:rsid w:val="000F521E"/>
    <w:rsid w:val="000F5A59"/>
    <w:rsid w:val="000F79EA"/>
    <w:rsid w:val="001007F0"/>
    <w:rsid w:val="00101BA9"/>
    <w:rsid w:val="00102AD6"/>
    <w:rsid w:val="001113AC"/>
    <w:rsid w:val="00112B7A"/>
    <w:rsid w:val="00117C1E"/>
    <w:rsid w:val="0012275A"/>
    <w:rsid w:val="00122D0B"/>
    <w:rsid w:val="0012772E"/>
    <w:rsid w:val="00127CD6"/>
    <w:rsid w:val="0013598B"/>
    <w:rsid w:val="00136220"/>
    <w:rsid w:val="0014373D"/>
    <w:rsid w:val="00145006"/>
    <w:rsid w:val="001471FE"/>
    <w:rsid w:val="001522AA"/>
    <w:rsid w:val="00152C69"/>
    <w:rsid w:val="0015539F"/>
    <w:rsid w:val="00157AB3"/>
    <w:rsid w:val="001619E4"/>
    <w:rsid w:val="0016512C"/>
    <w:rsid w:val="001668BC"/>
    <w:rsid w:val="001707C0"/>
    <w:rsid w:val="00171E84"/>
    <w:rsid w:val="001745E6"/>
    <w:rsid w:val="0017584D"/>
    <w:rsid w:val="00180E95"/>
    <w:rsid w:val="001829C7"/>
    <w:rsid w:val="00182FCC"/>
    <w:rsid w:val="00183BBF"/>
    <w:rsid w:val="00190B19"/>
    <w:rsid w:val="0019399F"/>
    <w:rsid w:val="00193FF6"/>
    <w:rsid w:val="001960F0"/>
    <w:rsid w:val="001A062D"/>
    <w:rsid w:val="001B0164"/>
    <w:rsid w:val="001B2AB3"/>
    <w:rsid w:val="001B4C40"/>
    <w:rsid w:val="001B6241"/>
    <w:rsid w:val="001B76BD"/>
    <w:rsid w:val="001B7B42"/>
    <w:rsid w:val="001D2B2D"/>
    <w:rsid w:val="001D416D"/>
    <w:rsid w:val="001D52E5"/>
    <w:rsid w:val="001D5501"/>
    <w:rsid w:val="001D6A01"/>
    <w:rsid w:val="001D736C"/>
    <w:rsid w:val="001E3431"/>
    <w:rsid w:val="001E4140"/>
    <w:rsid w:val="001E4A31"/>
    <w:rsid w:val="001F1B1B"/>
    <w:rsid w:val="001F428C"/>
    <w:rsid w:val="001F5A19"/>
    <w:rsid w:val="0020307F"/>
    <w:rsid w:val="00205560"/>
    <w:rsid w:val="00213146"/>
    <w:rsid w:val="00214E35"/>
    <w:rsid w:val="00222657"/>
    <w:rsid w:val="00224719"/>
    <w:rsid w:val="002262DF"/>
    <w:rsid w:val="00235CB2"/>
    <w:rsid w:val="00236C5D"/>
    <w:rsid w:val="00243D4E"/>
    <w:rsid w:val="0024695E"/>
    <w:rsid w:val="002516DC"/>
    <w:rsid w:val="0025668E"/>
    <w:rsid w:val="00261726"/>
    <w:rsid w:val="00265BE4"/>
    <w:rsid w:val="00270684"/>
    <w:rsid w:val="002758D0"/>
    <w:rsid w:val="00276714"/>
    <w:rsid w:val="00277375"/>
    <w:rsid w:val="00281319"/>
    <w:rsid w:val="002823C3"/>
    <w:rsid w:val="002930A4"/>
    <w:rsid w:val="00293262"/>
    <w:rsid w:val="00293C32"/>
    <w:rsid w:val="002A2640"/>
    <w:rsid w:val="002A30C8"/>
    <w:rsid w:val="002A3B4F"/>
    <w:rsid w:val="002B029B"/>
    <w:rsid w:val="002B30EC"/>
    <w:rsid w:val="002B4541"/>
    <w:rsid w:val="002B58D6"/>
    <w:rsid w:val="002B6039"/>
    <w:rsid w:val="002C14C6"/>
    <w:rsid w:val="002C1C56"/>
    <w:rsid w:val="002C3C8F"/>
    <w:rsid w:val="002C4670"/>
    <w:rsid w:val="002C62D1"/>
    <w:rsid w:val="002D2E87"/>
    <w:rsid w:val="002D5013"/>
    <w:rsid w:val="002D5DF2"/>
    <w:rsid w:val="002D6501"/>
    <w:rsid w:val="002D7343"/>
    <w:rsid w:val="002E0334"/>
    <w:rsid w:val="002E0C0A"/>
    <w:rsid w:val="002E0E54"/>
    <w:rsid w:val="002E3C84"/>
    <w:rsid w:val="002E4FD8"/>
    <w:rsid w:val="002E631C"/>
    <w:rsid w:val="002E77E6"/>
    <w:rsid w:val="00303B16"/>
    <w:rsid w:val="00304031"/>
    <w:rsid w:val="003047B4"/>
    <w:rsid w:val="00306987"/>
    <w:rsid w:val="0032069D"/>
    <w:rsid w:val="0032399C"/>
    <w:rsid w:val="00330411"/>
    <w:rsid w:val="003374F2"/>
    <w:rsid w:val="00344894"/>
    <w:rsid w:val="00365D9E"/>
    <w:rsid w:val="003662EB"/>
    <w:rsid w:val="00366D49"/>
    <w:rsid w:val="00371192"/>
    <w:rsid w:val="00374F7A"/>
    <w:rsid w:val="003770DB"/>
    <w:rsid w:val="00381F65"/>
    <w:rsid w:val="00384E6B"/>
    <w:rsid w:val="00386CFC"/>
    <w:rsid w:val="00390162"/>
    <w:rsid w:val="00391E8D"/>
    <w:rsid w:val="00397EC3"/>
    <w:rsid w:val="003A2473"/>
    <w:rsid w:val="003A410C"/>
    <w:rsid w:val="003A44A2"/>
    <w:rsid w:val="003A4EE6"/>
    <w:rsid w:val="003A5472"/>
    <w:rsid w:val="003A5497"/>
    <w:rsid w:val="003B35CF"/>
    <w:rsid w:val="003B598E"/>
    <w:rsid w:val="003D71D3"/>
    <w:rsid w:val="003D7CB5"/>
    <w:rsid w:val="003E1A12"/>
    <w:rsid w:val="003E2E08"/>
    <w:rsid w:val="003E498A"/>
    <w:rsid w:val="003E5485"/>
    <w:rsid w:val="003F12BD"/>
    <w:rsid w:val="003F208F"/>
    <w:rsid w:val="003F705F"/>
    <w:rsid w:val="003F7550"/>
    <w:rsid w:val="003F7B0A"/>
    <w:rsid w:val="00407D2B"/>
    <w:rsid w:val="004118B1"/>
    <w:rsid w:val="004127BB"/>
    <w:rsid w:val="00413270"/>
    <w:rsid w:val="004149BF"/>
    <w:rsid w:val="004160EB"/>
    <w:rsid w:val="004220C3"/>
    <w:rsid w:val="004238F9"/>
    <w:rsid w:val="00424170"/>
    <w:rsid w:val="00426CD6"/>
    <w:rsid w:val="00430BF3"/>
    <w:rsid w:val="00432480"/>
    <w:rsid w:val="0043601F"/>
    <w:rsid w:val="0044130A"/>
    <w:rsid w:val="004417F1"/>
    <w:rsid w:val="00444080"/>
    <w:rsid w:val="00447890"/>
    <w:rsid w:val="004504D1"/>
    <w:rsid w:val="00451375"/>
    <w:rsid w:val="00452D40"/>
    <w:rsid w:val="00453C9E"/>
    <w:rsid w:val="00457693"/>
    <w:rsid w:val="00462879"/>
    <w:rsid w:val="00463C73"/>
    <w:rsid w:val="00464271"/>
    <w:rsid w:val="00465B9E"/>
    <w:rsid w:val="0047689F"/>
    <w:rsid w:val="004778BD"/>
    <w:rsid w:val="004779CD"/>
    <w:rsid w:val="00490D1C"/>
    <w:rsid w:val="00492AA6"/>
    <w:rsid w:val="00494184"/>
    <w:rsid w:val="004952E9"/>
    <w:rsid w:val="00496390"/>
    <w:rsid w:val="00497362"/>
    <w:rsid w:val="004A01BC"/>
    <w:rsid w:val="004A05C9"/>
    <w:rsid w:val="004B1596"/>
    <w:rsid w:val="004B1F02"/>
    <w:rsid w:val="004B4126"/>
    <w:rsid w:val="004D0F9E"/>
    <w:rsid w:val="004D180A"/>
    <w:rsid w:val="004D1D7E"/>
    <w:rsid w:val="004D39EE"/>
    <w:rsid w:val="004E2275"/>
    <w:rsid w:val="004E2B75"/>
    <w:rsid w:val="004E2DE4"/>
    <w:rsid w:val="004E4442"/>
    <w:rsid w:val="004E4BA8"/>
    <w:rsid w:val="004F45D2"/>
    <w:rsid w:val="004F5E72"/>
    <w:rsid w:val="00503BAB"/>
    <w:rsid w:val="005051C5"/>
    <w:rsid w:val="00505A67"/>
    <w:rsid w:val="00525227"/>
    <w:rsid w:val="005266BE"/>
    <w:rsid w:val="0052787E"/>
    <w:rsid w:val="00536CDA"/>
    <w:rsid w:val="00537BC1"/>
    <w:rsid w:val="00541DC5"/>
    <w:rsid w:val="005454E7"/>
    <w:rsid w:val="00551EE1"/>
    <w:rsid w:val="00553AB9"/>
    <w:rsid w:val="005549A3"/>
    <w:rsid w:val="005605E7"/>
    <w:rsid w:val="0056288E"/>
    <w:rsid w:val="00564F51"/>
    <w:rsid w:val="005653A4"/>
    <w:rsid w:val="0056614E"/>
    <w:rsid w:val="00567C71"/>
    <w:rsid w:val="00570F3F"/>
    <w:rsid w:val="00571263"/>
    <w:rsid w:val="0057459D"/>
    <w:rsid w:val="0057744A"/>
    <w:rsid w:val="00586B73"/>
    <w:rsid w:val="0059184A"/>
    <w:rsid w:val="00594E1C"/>
    <w:rsid w:val="005A15F3"/>
    <w:rsid w:val="005A1615"/>
    <w:rsid w:val="005A493E"/>
    <w:rsid w:val="005A5A5D"/>
    <w:rsid w:val="005B0E59"/>
    <w:rsid w:val="005B54DB"/>
    <w:rsid w:val="005B6587"/>
    <w:rsid w:val="005B7401"/>
    <w:rsid w:val="005C17B9"/>
    <w:rsid w:val="005C1FB7"/>
    <w:rsid w:val="005C2394"/>
    <w:rsid w:val="005C4FC5"/>
    <w:rsid w:val="005C5ABB"/>
    <w:rsid w:val="005D22F9"/>
    <w:rsid w:val="005D3E95"/>
    <w:rsid w:val="005D787A"/>
    <w:rsid w:val="005E1EA5"/>
    <w:rsid w:val="005E35C3"/>
    <w:rsid w:val="005E54D5"/>
    <w:rsid w:val="005E64B8"/>
    <w:rsid w:val="005E7B97"/>
    <w:rsid w:val="005F1791"/>
    <w:rsid w:val="005F4E14"/>
    <w:rsid w:val="005F5868"/>
    <w:rsid w:val="005F63BE"/>
    <w:rsid w:val="00600BB2"/>
    <w:rsid w:val="00600F77"/>
    <w:rsid w:val="00601305"/>
    <w:rsid w:val="006016F6"/>
    <w:rsid w:val="00601A7C"/>
    <w:rsid w:val="006024AC"/>
    <w:rsid w:val="00603BE9"/>
    <w:rsid w:val="00603C7C"/>
    <w:rsid w:val="00604676"/>
    <w:rsid w:val="00605731"/>
    <w:rsid w:val="0060636F"/>
    <w:rsid w:val="00610ADE"/>
    <w:rsid w:val="00612212"/>
    <w:rsid w:val="0062098E"/>
    <w:rsid w:val="0062159D"/>
    <w:rsid w:val="006219BF"/>
    <w:rsid w:val="0062279C"/>
    <w:rsid w:val="006242D9"/>
    <w:rsid w:val="0062570D"/>
    <w:rsid w:val="006278CF"/>
    <w:rsid w:val="006352CC"/>
    <w:rsid w:val="00635794"/>
    <w:rsid w:val="006400A5"/>
    <w:rsid w:val="00641FF5"/>
    <w:rsid w:val="00644553"/>
    <w:rsid w:val="0064688B"/>
    <w:rsid w:val="0064790D"/>
    <w:rsid w:val="0065102E"/>
    <w:rsid w:val="0065341B"/>
    <w:rsid w:val="00660185"/>
    <w:rsid w:val="00663F9D"/>
    <w:rsid w:val="00671731"/>
    <w:rsid w:val="006726D2"/>
    <w:rsid w:val="00684B6A"/>
    <w:rsid w:val="00687613"/>
    <w:rsid w:val="0069260B"/>
    <w:rsid w:val="0069472A"/>
    <w:rsid w:val="006A3D5C"/>
    <w:rsid w:val="006A57A3"/>
    <w:rsid w:val="006A7BFB"/>
    <w:rsid w:val="006B19A1"/>
    <w:rsid w:val="006B3540"/>
    <w:rsid w:val="006B644D"/>
    <w:rsid w:val="006B6F4D"/>
    <w:rsid w:val="006B7F20"/>
    <w:rsid w:val="006B7FB8"/>
    <w:rsid w:val="006C3128"/>
    <w:rsid w:val="006D0BE1"/>
    <w:rsid w:val="006D0C16"/>
    <w:rsid w:val="006D2A8E"/>
    <w:rsid w:val="006D435F"/>
    <w:rsid w:val="006D57EA"/>
    <w:rsid w:val="006D7141"/>
    <w:rsid w:val="006E19EC"/>
    <w:rsid w:val="006E2F3B"/>
    <w:rsid w:val="006E3C97"/>
    <w:rsid w:val="006F05C8"/>
    <w:rsid w:val="006F41C7"/>
    <w:rsid w:val="006F73A2"/>
    <w:rsid w:val="00701C2A"/>
    <w:rsid w:val="00707514"/>
    <w:rsid w:val="0070764E"/>
    <w:rsid w:val="00712183"/>
    <w:rsid w:val="0071543B"/>
    <w:rsid w:val="007156A3"/>
    <w:rsid w:val="007157B4"/>
    <w:rsid w:val="00722300"/>
    <w:rsid w:val="00727D2F"/>
    <w:rsid w:val="00732C00"/>
    <w:rsid w:val="00734B05"/>
    <w:rsid w:val="007353FD"/>
    <w:rsid w:val="007354D2"/>
    <w:rsid w:val="0073732D"/>
    <w:rsid w:val="00744CF8"/>
    <w:rsid w:val="007453A8"/>
    <w:rsid w:val="00760979"/>
    <w:rsid w:val="00762FB9"/>
    <w:rsid w:val="00767126"/>
    <w:rsid w:val="00771232"/>
    <w:rsid w:val="00773720"/>
    <w:rsid w:val="007742E3"/>
    <w:rsid w:val="007759F1"/>
    <w:rsid w:val="007911E7"/>
    <w:rsid w:val="0079158E"/>
    <w:rsid w:val="00795EDD"/>
    <w:rsid w:val="007A0B62"/>
    <w:rsid w:val="007A28CF"/>
    <w:rsid w:val="007A5576"/>
    <w:rsid w:val="007B31EB"/>
    <w:rsid w:val="007C1F8B"/>
    <w:rsid w:val="007C6175"/>
    <w:rsid w:val="007D08D9"/>
    <w:rsid w:val="007D431C"/>
    <w:rsid w:val="007D5AB7"/>
    <w:rsid w:val="007E3552"/>
    <w:rsid w:val="007E75FA"/>
    <w:rsid w:val="007F1BC1"/>
    <w:rsid w:val="007F4537"/>
    <w:rsid w:val="007F7E8E"/>
    <w:rsid w:val="0080373F"/>
    <w:rsid w:val="00804989"/>
    <w:rsid w:val="00805DC7"/>
    <w:rsid w:val="00806850"/>
    <w:rsid w:val="008069CD"/>
    <w:rsid w:val="00813535"/>
    <w:rsid w:val="0081405E"/>
    <w:rsid w:val="0081475D"/>
    <w:rsid w:val="00814778"/>
    <w:rsid w:val="00816AF8"/>
    <w:rsid w:val="0081776B"/>
    <w:rsid w:val="00820E31"/>
    <w:rsid w:val="008220FF"/>
    <w:rsid w:val="00823080"/>
    <w:rsid w:val="0082561B"/>
    <w:rsid w:val="00825FC3"/>
    <w:rsid w:val="00827D08"/>
    <w:rsid w:val="00831E2B"/>
    <w:rsid w:val="00834D5F"/>
    <w:rsid w:val="00835A0D"/>
    <w:rsid w:val="00836736"/>
    <w:rsid w:val="00836B32"/>
    <w:rsid w:val="008548E3"/>
    <w:rsid w:val="008613EE"/>
    <w:rsid w:val="00862782"/>
    <w:rsid w:val="00872BAC"/>
    <w:rsid w:val="00881212"/>
    <w:rsid w:val="008858C5"/>
    <w:rsid w:val="008862D2"/>
    <w:rsid w:val="00893B8E"/>
    <w:rsid w:val="00896D80"/>
    <w:rsid w:val="00896FAB"/>
    <w:rsid w:val="008A2517"/>
    <w:rsid w:val="008A48E8"/>
    <w:rsid w:val="008A5AAF"/>
    <w:rsid w:val="008B18BB"/>
    <w:rsid w:val="008B191A"/>
    <w:rsid w:val="008B3397"/>
    <w:rsid w:val="008B494E"/>
    <w:rsid w:val="008B687A"/>
    <w:rsid w:val="008C3305"/>
    <w:rsid w:val="008C33E1"/>
    <w:rsid w:val="008C6576"/>
    <w:rsid w:val="008C7841"/>
    <w:rsid w:val="008D2E4C"/>
    <w:rsid w:val="008E200B"/>
    <w:rsid w:val="008E5E16"/>
    <w:rsid w:val="008E7947"/>
    <w:rsid w:val="008F0559"/>
    <w:rsid w:val="008F63EF"/>
    <w:rsid w:val="009026EA"/>
    <w:rsid w:val="00903D19"/>
    <w:rsid w:val="00904717"/>
    <w:rsid w:val="00906F77"/>
    <w:rsid w:val="00910FDE"/>
    <w:rsid w:val="0091244B"/>
    <w:rsid w:val="0091337A"/>
    <w:rsid w:val="00915416"/>
    <w:rsid w:val="00921F0C"/>
    <w:rsid w:val="00926AAF"/>
    <w:rsid w:val="009304F2"/>
    <w:rsid w:val="00930835"/>
    <w:rsid w:val="00931165"/>
    <w:rsid w:val="00931262"/>
    <w:rsid w:val="00936B2F"/>
    <w:rsid w:val="0094459C"/>
    <w:rsid w:val="00946639"/>
    <w:rsid w:val="00947434"/>
    <w:rsid w:val="00947473"/>
    <w:rsid w:val="00950811"/>
    <w:rsid w:val="009511F9"/>
    <w:rsid w:val="00956712"/>
    <w:rsid w:val="00957378"/>
    <w:rsid w:val="009637CD"/>
    <w:rsid w:val="0096524A"/>
    <w:rsid w:val="009706C7"/>
    <w:rsid w:val="00971DBF"/>
    <w:rsid w:val="009770D9"/>
    <w:rsid w:val="00980073"/>
    <w:rsid w:val="00990BB8"/>
    <w:rsid w:val="00991B5C"/>
    <w:rsid w:val="00992E20"/>
    <w:rsid w:val="009968FF"/>
    <w:rsid w:val="009A01FE"/>
    <w:rsid w:val="009A0932"/>
    <w:rsid w:val="009A14B4"/>
    <w:rsid w:val="009A2D21"/>
    <w:rsid w:val="009A78CC"/>
    <w:rsid w:val="009A7B59"/>
    <w:rsid w:val="009B2A4A"/>
    <w:rsid w:val="009C1853"/>
    <w:rsid w:val="009C2901"/>
    <w:rsid w:val="009C2B36"/>
    <w:rsid w:val="009C6CF2"/>
    <w:rsid w:val="009C6D34"/>
    <w:rsid w:val="009D2A0B"/>
    <w:rsid w:val="009E008C"/>
    <w:rsid w:val="009E01B4"/>
    <w:rsid w:val="009E198E"/>
    <w:rsid w:val="009E3643"/>
    <w:rsid w:val="009E41AB"/>
    <w:rsid w:val="009E61E4"/>
    <w:rsid w:val="009F03C0"/>
    <w:rsid w:val="009F34DF"/>
    <w:rsid w:val="009F6D43"/>
    <w:rsid w:val="00A00DAD"/>
    <w:rsid w:val="00A00F20"/>
    <w:rsid w:val="00A102F5"/>
    <w:rsid w:val="00A11239"/>
    <w:rsid w:val="00A1141D"/>
    <w:rsid w:val="00A14431"/>
    <w:rsid w:val="00A14E12"/>
    <w:rsid w:val="00A152CC"/>
    <w:rsid w:val="00A23C80"/>
    <w:rsid w:val="00A25B15"/>
    <w:rsid w:val="00A3287E"/>
    <w:rsid w:val="00A336B0"/>
    <w:rsid w:val="00A361BB"/>
    <w:rsid w:val="00A36EB3"/>
    <w:rsid w:val="00A3739E"/>
    <w:rsid w:val="00A449E6"/>
    <w:rsid w:val="00A44A7F"/>
    <w:rsid w:val="00A53E4C"/>
    <w:rsid w:val="00A542F2"/>
    <w:rsid w:val="00A624BB"/>
    <w:rsid w:val="00A66585"/>
    <w:rsid w:val="00A70B2D"/>
    <w:rsid w:val="00A71C7F"/>
    <w:rsid w:val="00A802B3"/>
    <w:rsid w:val="00A85F60"/>
    <w:rsid w:val="00AA133C"/>
    <w:rsid w:val="00AA1D3C"/>
    <w:rsid w:val="00AA3D1E"/>
    <w:rsid w:val="00AA550B"/>
    <w:rsid w:val="00AA62BA"/>
    <w:rsid w:val="00AB0F18"/>
    <w:rsid w:val="00AB5382"/>
    <w:rsid w:val="00AC337F"/>
    <w:rsid w:val="00AC3FB8"/>
    <w:rsid w:val="00AC448C"/>
    <w:rsid w:val="00AC54CC"/>
    <w:rsid w:val="00AC6914"/>
    <w:rsid w:val="00AE233E"/>
    <w:rsid w:val="00AE2BB2"/>
    <w:rsid w:val="00AE3531"/>
    <w:rsid w:val="00AE3C82"/>
    <w:rsid w:val="00AE67EC"/>
    <w:rsid w:val="00AE745C"/>
    <w:rsid w:val="00AF0C2A"/>
    <w:rsid w:val="00AF163C"/>
    <w:rsid w:val="00AF23B7"/>
    <w:rsid w:val="00AF2A94"/>
    <w:rsid w:val="00AF652B"/>
    <w:rsid w:val="00AF6C0C"/>
    <w:rsid w:val="00AF7B11"/>
    <w:rsid w:val="00B00271"/>
    <w:rsid w:val="00B00A93"/>
    <w:rsid w:val="00B0147D"/>
    <w:rsid w:val="00B03C1D"/>
    <w:rsid w:val="00B043E8"/>
    <w:rsid w:val="00B051BC"/>
    <w:rsid w:val="00B05739"/>
    <w:rsid w:val="00B07DDB"/>
    <w:rsid w:val="00B143A9"/>
    <w:rsid w:val="00B23BA3"/>
    <w:rsid w:val="00B251C0"/>
    <w:rsid w:val="00B253B1"/>
    <w:rsid w:val="00B25E34"/>
    <w:rsid w:val="00B2661B"/>
    <w:rsid w:val="00B30989"/>
    <w:rsid w:val="00B31975"/>
    <w:rsid w:val="00B36AF6"/>
    <w:rsid w:val="00B37152"/>
    <w:rsid w:val="00B43215"/>
    <w:rsid w:val="00B44981"/>
    <w:rsid w:val="00B46A5F"/>
    <w:rsid w:val="00B5020F"/>
    <w:rsid w:val="00B51B57"/>
    <w:rsid w:val="00B601E7"/>
    <w:rsid w:val="00B6119E"/>
    <w:rsid w:val="00B63AA7"/>
    <w:rsid w:val="00B65301"/>
    <w:rsid w:val="00B658BD"/>
    <w:rsid w:val="00B67CCD"/>
    <w:rsid w:val="00B712FF"/>
    <w:rsid w:val="00B721E8"/>
    <w:rsid w:val="00B72A4F"/>
    <w:rsid w:val="00B8115A"/>
    <w:rsid w:val="00B8158B"/>
    <w:rsid w:val="00B82FF8"/>
    <w:rsid w:val="00B850E5"/>
    <w:rsid w:val="00B85FBC"/>
    <w:rsid w:val="00B8689E"/>
    <w:rsid w:val="00B87E5A"/>
    <w:rsid w:val="00B962B0"/>
    <w:rsid w:val="00B971AA"/>
    <w:rsid w:val="00B9747C"/>
    <w:rsid w:val="00BA062B"/>
    <w:rsid w:val="00BA48C0"/>
    <w:rsid w:val="00BA5818"/>
    <w:rsid w:val="00BB3AFE"/>
    <w:rsid w:val="00BC1A75"/>
    <w:rsid w:val="00BC530C"/>
    <w:rsid w:val="00BC5E64"/>
    <w:rsid w:val="00BD1347"/>
    <w:rsid w:val="00BD2753"/>
    <w:rsid w:val="00BD3D3B"/>
    <w:rsid w:val="00BD50D4"/>
    <w:rsid w:val="00BD742B"/>
    <w:rsid w:val="00BD7A37"/>
    <w:rsid w:val="00BE0332"/>
    <w:rsid w:val="00BE567E"/>
    <w:rsid w:val="00BE713A"/>
    <w:rsid w:val="00BF10B0"/>
    <w:rsid w:val="00BF30E4"/>
    <w:rsid w:val="00BF370B"/>
    <w:rsid w:val="00BF4984"/>
    <w:rsid w:val="00BF4C22"/>
    <w:rsid w:val="00BF5491"/>
    <w:rsid w:val="00C01E7A"/>
    <w:rsid w:val="00C03A41"/>
    <w:rsid w:val="00C0428C"/>
    <w:rsid w:val="00C04A19"/>
    <w:rsid w:val="00C0634D"/>
    <w:rsid w:val="00C07E86"/>
    <w:rsid w:val="00C10F96"/>
    <w:rsid w:val="00C143C3"/>
    <w:rsid w:val="00C20A85"/>
    <w:rsid w:val="00C20CEB"/>
    <w:rsid w:val="00C21FDB"/>
    <w:rsid w:val="00C332CA"/>
    <w:rsid w:val="00C3657A"/>
    <w:rsid w:val="00C416F4"/>
    <w:rsid w:val="00C424DF"/>
    <w:rsid w:val="00C42CC3"/>
    <w:rsid w:val="00C43753"/>
    <w:rsid w:val="00C43D72"/>
    <w:rsid w:val="00C44153"/>
    <w:rsid w:val="00C44FC6"/>
    <w:rsid w:val="00C47CBC"/>
    <w:rsid w:val="00C5050A"/>
    <w:rsid w:val="00C51EA0"/>
    <w:rsid w:val="00C53E15"/>
    <w:rsid w:val="00C54595"/>
    <w:rsid w:val="00C56AC0"/>
    <w:rsid w:val="00C579D0"/>
    <w:rsid w:val="00C65E1E"/>
    <w:rsid w:val="00C671FB"/>
    <w:rsid w:val="00C767EF"/>
    <w:rsid w:val="00C805BD"/>
    <w:rsid w:val="00C813BA"/>
    <w:rsid w:val="00C834A2"/>
    <w:rsid w:val="00C918FA"/>
    <w:rsid w:val="00C93DED"/>
    <w:rsid w:val="00C94214"/>
    <w:rsid w:val="00C96EC3"/>
    <w:rsid w:val="00C97334"/>
    <w:rsid w:val="00CA3EBB"/>
    <w:rsid w:val="00CA4C9E"/>
    <w:rsid w:val="00CA7070"/>
    <w:rsid w:val="00CB15B3"/>
    <w:rsid w:val="00CB222B"/>
    <w:rsid w:val="00CB447D"/>
    <w:rsid w:val="00CB64DE"/>
    <w:rsid w:val="00CC12E9"/>
    <w:rsid w:val="00CC248A"/>
    <w:rsid w:val="00CC441B"/>
    <w:rsid w:val="00CC46CD"/>
    <w:rsid w:val="00CD08F9"/>
    <w:rsid w:val="00CD2BFF"/>
    <w:rsid w:val="00CD2FB8"/>
    <w:rsid w:val="00CD478C"/>
    <w:rsid w:val="00CE39DF"/>
    <w:rsid w:val="00CE71B6"/>
    <w:rsid w:val="00CE7C88"/>
    <w:rsid w:val="00CF29C3"/>
    <w:rsid w:val="00D01AA6"/>
    <w:rsid w:val="00D01E9F"/>
    <w:rsid w:val="00D020A8"/>
    <w:rsid w:val="00D03E83"/>
    <w:rsid w:val="00D0528F"/>
    <w:rsid w:val="00D05852"/>
    <w:rsid w:val="00D1019A"/>
    <w:rsid w:val="00D1575E"/>
    <w:rsid w:val="00D16B26"/>
    <w:rsid w:val="00D17486"/>
    <w:rsid w:val="00D277BB"/>
    <w:rsid w:val="00D30D16"/>
    <w:rsid w:val="00D312F9"/>
    <w:rsid w:val="00D33CCA"/>
    <w:rsid w:val="00D3529D"/>
    <w:rsid w:val="00D4212E"/>
    <w:rsid w:val="00D4650C"/>
    <w:rsid w:val="00D47ADF"/>
    <w:rsid w:val="00D515A7"/>
    <w:rsid w:val="00D53FD3"/>
    <w:rsid w:val="00D569C7"/>
    <w:rsid w:val="00D61D22"/>
    <w:rsid w:val="00D6317F"/>
    <w:rsid w:val="00D63EB0"/>
    <w:rsid w:val="00D65737"/>
    <w:rsid w:val="00D65F67"/>
    <w:rsid w:val="00D703B7"/>
    <w:rsid w:val="00D7088A"/>
    <w:rsid w:val="00D70A5D"/>
    <w:rsid w:val="00D73094"/>
    <w:rsid w:val="00D749F2"/>
    <w:rsid w:val="00D807A3"/>
    <w:rsid w:val="00D81DF1"/>
    <w:rsid w:val="00D8332C"/>
    <w:rsid w:val="00D86DB4"/>
    <w:rsid w:val="00D91C6E"/>
    <w:rsid w:val="00DA173E"/>
    <w:rsid w:val="00DA292B"/>
    <w:rsid w:val="00DA5319"/>
    <w:rsid w:val="00DA6387"/>
    <w:rsid w:val="00DC0425"/>
    <w:rsid w:val="00DC24DA"/>
    <w:rsid w:val="00DC3970"/>
    <w:rsid w:val="00DC5AD9"/>
    <w:rsid w:val="00DD3FB1"/>
    <w:rsid w:val="00DD69A6"/>
    <w:rsid w:val="00DD746F"/>
    <w:rsid w:val="00DE36ED"/>
    <w:rsid w:val="00DE6B82"/>
    <w:rsid w:val="00DE72C0"/>
    <w:rsid w:val="00DE7E8E"/>
    <w:rsid w:val="00DF11A1"/>
    <w:rsid w:val="00DF5C64"/>
    <w:rsid w:val="00DF7E19"/>
    <w:rsid w:val="00E0133E"/>
    <w:rsid w:val="00E02440"/>
    <w:rsid w:val="00E05BBE"/>
    <w:rsid w:val="00E0726E"/>
    <w:rsid w:val="00E1001B"/>
    <w:rsid w:val="00E100D2"/>
    <w:rsid w:val="00E10F2C"/>
    <w:rsid w:val="00E14A7A"/>
    <w:rsid w:val="00E1534A"/>
    <w:rsid w:val="00E20003"/>
    <w:rsid w:val="00E2527B"/>
    <w:rsid w:val="00E32473"/>
    <w:rsid w:val="00E345B7"/>
    <w:rsid w:val="00E377AE"/>
    <w:rsid w:val="00E4155B"/>
    <w:rsid w:val="00E444F4"/>
    <w:rsid w:val="00E456E8"/>
    <w:rsid w:val="00E5051E"/>
    <w:rsid w:val="00E505E2"/>
    <w:rsid w:val="00E574C0"/>
    <w:rsid w:val="00E64931"/>
    <w:rsid w:val="00E64E54"/>
    <w:rsid w:val="00E65717"/>
    <w:rsid w:val="00E72852"/>
    <w:rsid w:val="00E762DC"/>
    <w:rsid w:val="00E832AD"/>
    <w:rsid w:val="00E83E79"/>
    <w:rsid w:val="00E84E3B"/>
    <w:rsid w:val="00E90A83"/>
    <w:rsid w:val="00E91F90"/>
    <w:rsid w:val="00E92673"/>
    <w:rsid w:val="00E9402D"/>
    <w:rsid w:val="00EA30D9"/>
    <w:rsid w:val="00EA558B"/>
    <w:rsid w:val="00EA64D9"/>
    <w:rsid w:val="00EB0195"/>
    <w:rsid w:val="00EB3100"/>
    <w:rsid w:val="00EB37ED"/>
    <w:rsid w:val="00EB49DB"/>
    <w:rsid w:val="00EC582D"/>
    <w:rsid w:val="00ED08FE"/>
    <w:rsid w:val="00ED3E68"/>
    <w:rsid w:val="00ED4125"/>
    <w:rsid w:val="00ED42E7"/>
    <w:rsid w:val="00EE248E"/>
    <w:rsid w:val="00EE4843"/>
    <w:rsid w:val="00EF0830"/>
    <w:rsid w:val="00EF249C"/>
    <w:rsid w:val="00EF2B49"/>
    <w:rsid w:val="00EF31B5"/>
    <w:rsid w:val="00EF3C5B"/>
    <w:rsid w:val="00EF4DD1"/>
    <w:rsid w:val="00F01326"/>
    <w:rsid w:val="00F11D43"/>
    <w:rsid w:val="00F133FC"/>
    <w:rsid w:val="00F13BD8"/>
    <w:rsid w:val="00F15DFA"/>
    <w:rsid w:val="00F202F0"/>
    <w:rsid w:val="00F226E5"/>
    <w:rsid w:val="00F23748"/>
    <w:rsid w:val="00F2633F"/>
    <w:rsid w:val="00F32AFD"/>
    <w:rsid w:val="00F37811"/>
    <w:rsid w:val="00F37C40"/>
    <w:rsid w:val="00F41806"/>
    <w:rsid w:val="00F4358C"/>
    <w:rsid w:val="00F469F2"/>
    <w:rsid w:val="00F46C28"/>
    <w:rsid w:val="00F470EC"/>
    <w:rsid w:val="00F54187"/>
    <w:rsid w:val="00F54EB7"/>
    <w:rsid w:val="00F72E03"/>
    <w:rsid w:val="00F73A19"/>
    <w:rsid w:val="00F73ACA"/>
    <w:rsid w:val="00F74259"/>
    <w:rsid w:val="00F751A9"/>
    <w:rsid w:val="00F760AF"/>
    <w:rsid w:val="00F77639"/>
    <w:rsid w:val="00F80D17"/>
    <w:rsid w:val="00F80F9C"/>
    <w:rsid w:val="00F825D0"/>
    <w:rsid w:val="00F861E5"/>
    <w:rsid w:val="00F900DA"/>
    <w:rsid w:val="00F90F22"/>
    <w:rsid w:val="00F9449D"/>
    <w:rsid w:val="00F97C80"/>
    <w:rsid w:val="00FA0F4B"/>
    <w:rsid w:val="00FA1E17"/>
    <w:rsid w:val="00FA203B"/>
    <w:rsid w:val="00FA352A"/>
    <w:rsid w:val="00FA41C7"/>
    <w:rsid w:val="00FA5C2C"/>
    <w:rsid w:val="00FB2979"/>
    <w:rsid w:val="00FB2C74"/>
    <w:rsid w:val="00FB3279"/>
    <w:rsid w:val="00FB404B"/>
    <w:rsid w:val="00FB7DB7"/>
    <w:rsid w:val="00FC2C0D"/>
    <w:rsid w:val="00FC3264"/>
    <w:rsid w:val="00FC5257"/>
    <w:rsid w:val="00FC5BF5"/>
    <w:rsid w:val="00FD3DAA"/>
    <w:rsid w:val="00FD49BA"/>
    <w:rsid w:val="00FD6F47"/>
    <w:rsid w:val="00FE216E"/>
    <w:rsid w:val="00FE2457"/>
    <w:rsid w:val="00FE285C"/>
    <w:rsid w:val="00FF5BF4"/>
    <w:rsid w:val="00FF6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E5E9"/>
  <w15:docId w15:val="{7953921E-A971-4047-98B8-38CB8AB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84"/>
    <w:pPr>
      <w:spacing w:after="160" w:line="259" w:lineRule="auto"/>
    </w:pPr>
    <w:rPr>
      <w:lang w:val="fr-CM"/>
    </w:rPr>
  </w:style>
  <w:style w:type="paragraph" w:styleId="Heading1">
    <w:name w:val="heading 1"/>
    <w:basedOn w:val="Normal"/>
    <w:next w:val="Normal"/>
    <w:link w:val="Heading1Char"/>
    <w:uiPriority w:val="9"/>
    <w:qFormat/>
    <w:rsid w:val="00B8689E"/>
    <w:pPr>
      <w:keepNext/>
      <w:keepLines/>
      <w:spacing w:before="240" w:after="0"/>
      <w:jc w:val="center"/>
      <w:outlineLvl w:val="0"/>
    </w:pPr>
    <w:rPr>
      <w:rFonts w:ascii="Times New Roman" w:eastAsiaTheme="majorEastAsia" w:hAnsi="Times New Roman" w:cs="Times New Roman"/>
      <w:b/>
      <w:color w:val="000000" w:themeColor="text1"/>
      <w:sz w:val="32"/>
      <w:szCs w:val="32"/>
      <w:lang w:val="fr-FR"/>
    </w:rPr>
  </w:style>
  <w:style w:type="paragraph" w:styleId="Heading2">
    <w:name w:val="heading 2"/>
    <w:basedOn w:val="Normal"/>
    <w:next w:val="Normal"/>
    <w:link w:val="Heading2Char"/>
    <w:uiPriority w:val="9"/>
    <w:unhideWhenUsed/>
    <w:qFormat/>
    <w:rsid w:val="00B8689E"/>
    <w:pPr>
      <w:keepNext/>
      <w:keepLines/>
      <w:spacing w:before="200" w:after="0" w:line="360" w:lineRule="auto"/>
      <w:outlineLvl w:val="1"/>
    </w:pPr>
    <w:rPr>
      <w:rFonts w:ascii="Times New Roman" w:eastAsia="Times New Roman" w:hAnsi="Times New Roman" w:cs="Times New Roman"/>
      <w:b/>
      <w:bCs/>
      <w:sz w:val="28"/>
      <w:szCs w:val="28"/>
      <w:lang w:val="fr-FR"/>
    </w:rPr>
  </w:style>
  <w:style w:type="paragraph" w:styleId="Heading3">
    <w:name w:val="heading 3"/>
    <w:basedOn w:val="Normal"/>
    <w:next w:val="Normal"/>
    <w:link w:val="Heading3Char"/>
    <w:uiPriority w:val="9"/>
    <w:unhideWhenUsed/>
    <w:qFormat/>
    <w:rsid w:val="00B8689E"/>
    <w:pPr>
      <w:keepNext/>
      <w:keepLines/>
      <w:spacing w:before="40" w:after="0" w:line="360" w:lineRule="auto"/>
      <w:outlineLvl w:val="2"/>
    </w:pPr>
    <w:rPr>
      <w:rFonts w:ascii="Times New Roman" w:eastAsiaTheme="majorEastAsia" w:hAnsi="Times New Roman" w:cs="Times New Roman"/>
      <w:b/>
      <w:color w:val="000000" w:themeColor="text1"/>
      <w:sz w:val="24"/>
      <w:szCs w:val="24"/>
    </w:rPr>
  </w:style>
  <w:style w:type="paragraph" w:styleId="Heading4">
    <w:name w:val="heading 4"/>
    <w:basedOn w:val="Normal"/>
    <w:next w:val="Normal"/>
    <w:link w:val="Heading4Char"/>
    <w:uiPriority w:val="9"/>
    <w:unhideWhenUsed/>
    <w:qFormat/>
    <w:rsid w:val="00B8689E"/>
    <w:pPr>
      <w:tabs>
        <w:tab w:val="left" w:pos="3064"/>
      </w:tabs>
      <w:spacing w:line="360" w:lineRule="auto"/>
      <w:outlineLvl w:val="3"/>
    </w:pPr>
    <w:rPr>
      <w:rFonts w:ascii="Times New Roman" w:hAnsi="Times New Roman" w:cs="Times New Roman"/>
      <w:b/>
      <w:sz w:val="24"/>
      <w:szCs w:val="24"/>
      <w:lang w:val="fr-FR"/>
    </w:rPr>
  </w:style>
  <w:style w:type="paragraph" w:styleId="Heading5">
    <w:name w:val="heading 5"/>
    <w:basedOn w:val="Normal"/>
    <w:next w:val="Normal"/>
    <w:link w:val="Heading5Char"/>
    <w:uiPriority w:val="9"/>
    <w:unhideWhenUsed/>
    <w:qFormat/>
    <w:rsid w:val="00B8689E"/>
    <w:pPr>
      <w:keepNext/>
      <w:keepLines/>
      <w:spacing w:before="40" w:after="0"/>
      <w:outlineLvl w:val="4"/>
    </w:pPr>
    <w:rPr>
      <w:rFonts w:ascii="Times New Roman" w:eastAsiaTheme="majorEastAsia" w:hAnsi="Times New Roman" w:cstheme="majorBidi"/>
      <w:b/>
      <w:i/>
    </w:rPr>
  </w:style>
  <w:style w:type="paragraph" w:styleId="Heading6">
    <w:name w:val="heading 6"/>
    <w:basedOn w:val="Normal"/>
    <w:next w:val="Normal"/>
    <w:link w:val="Heading6Char"/>
    <w:uiPriority w:val="9"/>
    <w:unhideWhenUsed/>
    <w:qFormat/>
    <w:rsid w:val="00B868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9E"/>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rsid w:val="00B8689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B8689E"/>
    <w:rPr>
      <w:rFonts w:ascii="Times New Roman" w:eastAsiaTheme="majorEastAsia" w:hAnsi="Times New Roman" w:cs="Times New Roman"/>
      <w:b/>
      <w:color w:val="000000" w:themeColor="text1"/>
      <w:sz w:val="24"/>
      <w:szCs w:val="24"/>
      <w:lang w:val="fr-CM"/>
    </w:rPr>
  </w:style>
  <w:style w:type="character" w:customStyle="1" w:styleId="Heading4Char">
    <w:name w:val="Heading 4 Char"/>
    <w:basedOn w:val="DefaultParagraphFont"/>
    <w:link w:val="Heading4"/>
    <w:uiPriority w:val="9"/>
    <w:rsid w:val="00B8689E"/>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8689E"/>
    <w:rPr>
      <w:rFonts w:ascii="Times New Roman" w:eastAsiaTheme="majorEastAsia" w:hAnsi="Times New Roman" w:cstheme="majorBidi"/>
      <w:b/>
      <w:i/>
      <w:lang w:val="fr-CM"/>
    </w:rPr>
  </w:style>
  <w:style w:type="character" w:customStyle="1" w:styleId="Heading6Char">
    <w:name w:val="Heading 6 Char"/>
    <w:basedOn w:val="DefaultParagraphFont"/>
    <w:link w:val="Heading6"/>
    <w:uiPriority w:val="9"/>
    <w:rsid w:val="00B8689E"/>
    <w:rPr>
      <w:rFonts w:asciiTheme="majorHAnsi" w:eastAsiaTheme="majorEastAsia" w:hAnsiTheme="majorHAnsi" w:cstheme="majorBidi"/>
      <w:color w:val="243F60" w:themeColor="accent1" w:themeShade="7F"/>
      <w:lang w:val="fr-CM"/>
    </w:rPr>
  </w:style>
  <w:style w:type="character" w:customStyle="1" w:styleId="FootnoteTextChar">
    <w:name w:val="Footnote Text Char"/>
    <w:basedOn w:val="DefaultParagraphFont"/>
    <w:link w:val="FootnoteText"/>
    <w:uiPriority w:val="99"/>
    <w:semiHidden/>
    <w:rsid w:val="00B8689E"/>
    <w:rPr>
      <w:sz w:val="20"/>
      <w:szCs w:val="20"/>
      <w:lang w:val="fr-CM"/>
    </w:rPr>
  </w:style>
  <w:style w:type="paragraph" w:styleId="FootnoteText">
    <w:name w:val="footnote text"/>
    <w:basedOn w:val="Normal"/>
    <w:link w:val="FootnoteTextChar"/>
    <w:uiPriority w:val="99"/>
    <w:semiHidden/>
    <w:unhideWhenUsed/>
    <w:rsid w:val="00B8689E"/>
    <w:pPr>
      <w:spacing w:after="0" w:line="240" w:lineRule="auto"/>
    </w:pPr>
    <w:rPr>
      <w:sz w:val="20"/>
      <w:szCs w:val="20"/>
    </w:rPr>
  </w:style>
  <w:style w:type="paragraph" w:styleId="Header">
    <w:name w:val="header"/>
    <w:basedOn w:val="Normal"/>
    <w:link w:val="HeaderChar"/>
    <w:uiPriority w:val="99"/>
    <w:unhideWhenUsed/>
    <w:rsid w:val="00B868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89E"/>
    <w:rPr>
      <w:lang w:val="fr-CM"/>
    </w:rPr>
  </w:style>
  <w:style w:type="paragraph" w:styleId="Footer">
    <w:name w:val="footer"/>
    <w:basedOn w:val="Normal"/>
    <w:link w:val="FooterChar"/>
    <w:uiPriority w:val="99"/>
    <w:unhideWhenUsed/>
    <w:rsid w:val="00B868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89E"/>
    <w:rPr>
      <w:lang w:val="fr-CM"/>
    </w:rPr>
  </w:style>
  <w:style w:type="paragraph" w:styleId="HTMLPreformatted">
    <w:name w:val="HTML Preformatted"/>
    <w:basedOn w:val="Normal"/>
    <w:link w:val="HTMLPreformattedChar"/>
    <w:uiPriority w:val="99"/>
    <w:unhideWhenUsed/>
    <w:rsid w:val="00B8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B8689E"/>
    <w:rPr>
      <w:rFonts w:ascii="Courier New" w:eastAsia="Times New Roman" w:hAnsi="Courier New" w:cs="Courier New"/>
      <w:sz w:val="20"/>
      <w:szCs w:val="20"/>
      <w:lang w:eastAsia="fr-FR"/>
    </w:rPr>
  </w:style>
  <w:style w:type="character" w:customStyle="1" w:styleId="y2iqfc">
    <w:name w:val="y2iqfc"/>
    <w:basedOn w:val="DefaultParagraphFont"/>
    <w:rsid w:val="00B8689E"/>
  </w:style>
  <w:style w:type="paragraph" w:styleId="ListParagraph">
    <w:name w:val="List Paragraph"/>
    <w:aliases w:val="titre 5,References,Paragraphe English,List Bullet Mary,List Paragraph (numbered (a)),List Paragraph nowy,Bullets,Numbered List Paragraph,Liste 1,Medium Grid 1 - Accent 21,ReferencesCxSpLast,List Paragraph1,Bullet Paragraph,Graphic"/>
    <w:basedOn w:val="Normal"/>
    <w:link w:val="ListParagraphChar"/>
    <w:qFormat/>
    <w:rsid w:val="00B8689E"/>
    <w:pPr>
      <w:ind w:left="720"/>
      <w:contextualSpacing/>
    </w:pPr>
  </w:style>
  <w:style w:type="character" w:customStyle="1" w:styleId="ListParagraphChar">
    <w:name w:val="List Paragraph Char"/>
    <w:aliases w:val="titre 5 Char,References Char,Paragraphe English Char,List Bullet Mary Char,List Paragraph (numbered (a)) Char,List Paragraph nowy Char,Bullets Char,Numbered List Paragraph Char,Liste 1 Char,Medium Grid 1 - Accent 21 Char,Graphic Char"/>
    <w:link w:val="ListParagraph"/>
    <w:locked/>
    <w:rsid w:val="00B8689E"/>
    <w:rPr>
      <w:lang w:val="fr-CM"/>
    </w:rPr>
  </w:style>
  <w:style w:type="paragraph" w:styleId="Caption">
    <w:name w:val="caption"/>
    <w:basedOn w:val="Normal"/>
    <w:next w:val="Normal"/>
    <w:uiPriority w:val="35"/>
    <w:unhideWhenUsed/>
    <w:qFormat/>
    <w:rsid w:val="00B8689E"/>
    <w:pPr>
      <w:spacing w:line="240" w:lineRule="auto"/>
    </w:pPr>
    <w:rPr>
      <w:rFonts w:ascii="Calibri" w:eastAsia="Calibri" w:hAnsi="Calibri" w:cs="Times New Roman"/>
      <w:b/>
      <w:bCs/>
      <w:color w:val="4F81BD"/>
      <w:sz w:val="18"/>
      <w:szCs w:val="18"/>
      <w:lang w:val="fr-FR"/>
    </w:rPr>
  </w:style>
  <w:style w:type="table" w:styleId="TableGrid">
    <w:name w:val="Table Grid"/>
    <w:basedOn w:val="TableNormal"/>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689E"/>
    <w:pPr>
      <w:jc w:val="left"/>
      <w:outlineLvl w:val="9"/>
    </w:pPr>
    <w:rPr>
      <w:rFonts w:asciiTheme="majorHAnsi" w:hAnsiTheme="majorHAnsi" w:cstheme="majorBidi"/>
      <w:b w:val="0"/>
      <w:color w:val="365F91" w:themeColor="accent1" w:themeShade="BF"/>
      <w:lang w:eastAsia="fr-FR"/>
    </w:rPr>
  </w:style>
  <w:style w:type="paragraph" w:styleId="TOC1">
    <w:name w:val="toc 1"/>
    <w:basedOn w:val="Normal"/>
    <w:next w:val="Normal"/>
    <w:autoRedefine/>
    <w:uiPriority w:val="39"/>
    <w:unhideWhenUsed/>
    <w:rsid w:val="00B8158B"/>
    <w:pPr>
      <w:tabs>
        <w:tab w:val="right" w:leader="dot" w:pos="9062"/>
      </w:tabs>
      <w:spacing w:after="100" w:line="360" w:lineRule="auto"/>
    </w:pPr>
    <w:rPr>
      <w:rFonts w:eastAsia="Times New Roman"/>
      <w:bCs/>
      <w:noProof/>
      <w:lang w:val="en-US"/>
    </w:rPr>
  </w:style>
  <w:style w:type="paragraph" w:styleId="TOC2">
    <w:name w:val="toc 2"/>
    <w:basedOn w:val="Normal"/>
    <w:next w:val="Normal"/>
    <w:autoRedefine/>
    <w:uiPriority w:val="39"/>
    <w:unhideWhenUsed/>
    <w:rsid w:val="00B8689E"/>
    <w:pPr>
      <w:spacing w:after="100"/>
      <w:ind w:left="220"/>
    </w:pPr>
  </w:style>
  <w:style w:type="paragraph" w:styleId="TOC3">
    <w:name w:val="toc 3"/>
    <w:basedOn w:val="Normal"/>
    <w:next w:val="Normal"/>
    <w:autoRedefine/>
    <w:uiPriority w:val="39"/>
    <w:unhideWhenUsed/>
    <w:rsid w:val="00B8689E"/>
    <w:pPr>
      <w:spacing w:after="100"/>
      <w:ind w:left="440"/>
    </w:pPr>
  </w:style>
  <w:style w:type="character" w:styleId="Hyperlink">
    <w:name w:val="Hyperlink"/>
    <w:basedOn w:val="DefaultParagraphFont"/>
    <w:uiPriority w:val="99"/>
    <w:unhideWhenUsed/>
    <w:rsid w:val="00B8689E"/>
    <w:rPr>
      <w:color w:val="0000FF" w:themeColor="hyperlink"/>
      <w:u w:val="single"/>
    </w:rPr>
  </w:style>
  <w:style w:type="paragraph" w:styleId="NormalWeb">
    <w:name w:val="Normal (Web)"/>
    <w:basedOn w:val="Normal"/>
    <w:uiPriority w:val="99"/>
    <w:unhideWhenUsed/>
    <w:rsid w:val="00B8689E"/>
    <w:pPr>
      <w:spacing w:before="100" w:beforeAutospacing="1" w:after="100" w:afterAutospacing="1" w:line="240" w:lineRule="auto"/>
    </w:pPr>
    <w:rPr>
      <w:rFonts w:eastAsia="Times New Roman" w:cs="Times New Roman"/>
      <w:szCs w:val="24"/>
      <w:lang w:eastAsia="fr-FR"/>
    </w:rPr>
  </w:style>
  <w:style w:type="character" w:styleId="Strong">
    <w:name w:val="Strong"/>
    <w:basedOn w:val="DefaultParagraphFont"/>
    <w:uiPriority w:val="22"/>
    <w:qFormat/>
    <w:rsid w:val="00B8689E"/>
    <w:rPr>
      <w:b/>
      <w:bCs/>
    </w:rPr>
  </w:style>
  <w:style w:type="character" w:customStyle="1" w:styleId="kwd-text">
    <w:name w:val="kwd-text"/>
    <w:basedOn w:val="DefaultParagraphFont"/>
    <w:rsid w:val="00B8689E"/>
  </w:style>
  <w:style w:type="character" w:customStyle="1" w:styleId="anchor-text3">
    <w:name w:val="anchor-text3"/>
    <w:basedOn w:val="DefaultParagraphFont"/>
    <w:rsid w:val="00B8689E"/>
  </w:style>
  <w:style w:type="paragraph" w:styleId="NoSpacing">
    <w:name w:val="No Spacing"/>
    <w:uiPriority w:val="1"/>
    <w:qFormat/>
    <w:rsid w:val="00B8689E"/>
    <w:pPr>
      <w:spacing w:after="0" w:line="240" w:lineRule="auto"/>
    </w:pPr>
    <w:rPr>
      <w:lang w:val="fr-CM"/>
    </w:rPr>
  </w:style>
  <w:style w:type="paragraph" w:styleId="Bibliography">
    <w:name w:val="Bibliography"/>
    <w:basedOn w:val="Normal"/>
    <w:next w:val="Normal"/>
    <w:uiPriority w:val="37"/>
    <w:unhideWhenUsed/>
    <w:rsid w:val="00B8689E"/>
    <w:pPr>
      <w:tabs>
        <w:tab w:val="left" w:pos="624"/>
      </w:tabs>
      <w:spacing w:after="240" w:line="240" w:lineRule="auto"/>
      <w:ind w:left="624" w:hanging="624"/>
    </w:pPr>
  </w:style>
  <w:style w:type="table" w:customStyle="1" w:styleId="Grilledutableau1">
    <w:name w:val="Grille du tableau1"/>
    <w:basedOn w:val="TableNormal"/>
    <w:next w:val="TableGrid"/>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8689E"/>
    <w:pPr>
      <w:spacing w:after="0"/>
      <w:ind w:left="440" w:hanging="440"/>
    </w:pPr>
    <w:rPr>
      <w:rFonts w:cstheme="minorHAnsi"/>
      <w:caps/>
      <w:sz w:val="20"/>
      <w:szCs w:val="20"/>
    </w:rPr>
  </w:style>
  <w:style w:type="character" w:customStyle="1" w:styleId="markedcontent">
    <w:name w:val="markedcontent"/>
    <w:basedOn w:val="DefaultParagraphFont"/>
    <w:rsid w:val="00B8689E"/>
  </w:style>
  <w:style w:type="table" w:customStyle="1" w:styleId="TableGrid0">
    <w:name w:val="TableGrid"/>
    <w:rsid w:val="00B8689E"/>
    <w:pPr>
      <w:spacing w:after="0" w:line="240" w:lineRule="auto"/>
    </w:pPr>
    <w:rPr>
      <w:rFonts w:ascii="Calibri" w:eastAsia="SimSun" w:hAnsi="Calibri" w:cs="SimSun"/>
      <w:lang w:val="en-US"/>
    </w:rPr>
    <w:tblPr>
      <w:tblCellMar>
        <w:top w:w="0" w:type="dxa"/>
        <w:left w:w="0" w:type="dxa"/>
        <w:bottom w:w="0" w:type="dxa"/>
        <w:right w:w="0" w:type="dxa"/>
      </w:tblCellMar>
    </w:tblPr>
  </w:style>
  <w:style w:type="table" w:customStyle="1" w:styleId="TableGrid1">
    <w:name w:val="TableGrid1"/>
    <w:rsid w:val="00B8689E"/>
    <w:pPr>
      <w:spacing w:after="0" w:line="240" w:lineRule="auto"/>
    </w:pPr>
    <w:rPr>
      <w:rFonts w:eastAsia="Times New Roman"/>
      <w:lang w:eastAsia="fr-FR"/>
    </w:rPr>
    <w:tblPr>
      <w:tblCellMar>
        <w:top w:w="0" w:type="dxa"/>
        <w:left w:w="0" w:type="dxa"/>
        <w:bottom w:w="0" w:type="dxa"/>
        <w:right w:w="0" w:type="dxa"/>
      </w:tblCellMar>
    </w:tblPr>
  </w:style>
  <w:style w:type="character" w:styleId="Emphasis">
    <w:name w:val="Emphasis"/>
    <w:basedOn w:val="DefaultParagraphFont"/>
    <w:uiPriority w:val="20"/>
    <w:qFormat/>
    <w:rsid w:val="00B8689E"/>
    <w:rPr>
      <w:i/>
      <w:iCs/>
    </w:rPr>
  </w:style>
  <w:style w:type="character" w:styleId="FootnoteReference">
    <w:name w:val="footnote reference"/>
    <w:basedOn w:val="DefaultParagraphFont"/>
    <w:uiPriority w:val="99"/>
    <w:semiHidden/>
    <w:unhideWhenUsed/>
    <w:rsid w:val="00E5051E"/>
    <w:rPr>
      <w:vertAlign w:val="superscript"/>
    </w:rPr>
  </w:style>
  <w:style w:type="paragraph" w:styleId="EndnoteText">
    <w:name w:val="endnote text"/>
    <w:basedOn w:val="Normal"/>
    <w:link w:val="EndnoteTextChar"/>
    <w:uiPriority w:val="99"/>
    <w:semiHidden/>
    <w:unhideWhenUsed/>
    <w:rsid w:val="009F34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4DF"/>
    <w:rPr>
      <w:sz w:val="20"/>
      <w:szCs w:val="20"/>
      <w:lang w:val="fr-CM"/>
    </w:rPr>
  </w:style>
  <w:style w:type="character" w:styleId="EndnoteReference">
    <w:name w:val="endnote reference"/>
    <w:basedOn w:val="DefaultParagraphFont"/>
    <w:uiPriority w:val="99"/>
    <w:semiHidden/>
    <w:unhideWhenUsed/>
    <w:rsid w:val="009F34DF"/>
    <w:rPr>
      <w:vertAlign w:val="superscript"/>
    </w:rPr>
  </w:style>
  <w:style w:type="numbering" w:customStyle="1" w:styleId="Aucuneliste1">
    <w:name w:val="Aucune liste1"/>
    <w:next w:val="NoList"/>
    <w:uiPriority w:val="99"/>
    <w:semiHidden/>
    <w:unhideWhenUsed/>
    <w:rsid w:val="00AF6C0C"/>
  </w:style>
  <w:style w:type="table" w:customStyle="1" w:styleId="TableauListe6Couleur1">
    <w:name w:val="Tableau Liste 6 Couleur1"/>
    <w:basedOn w:val="TableNormal"/>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1">
    <w:name w:val="Tableau Liste 6 Couleur11"/>
    <w:basedOn w:val="TableNormal"/>
    <w:next w:val="TableauListe6Couleur1"/>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21">
    <w:name w:val="Tableau Liste 6 Couleur - Accentuation 21"/>
    <w:basedOn w:val="TableNormal"/>
    <w:uiPriority w:val="51"/>
    <w:rsid w:val="00AF6C0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11">
    <w:name w:val="Tableau Liste 6 Couleur - Accentuation 11"/>
    <w:basedOn w:val="TableNormal"/>
    <w:uiPriority w:val="51"/>
    <w:rsid w:val="00AF6C0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31">
    <w:name w:val="Tableau Grille 6 Couleur - Accentuation 31"/>
    <w:basedOn w:val="TableNormal"/>
    <w:uiPriority w:val="51"/>
    <w:rsid w:val="00AF6C0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1">
    <w:name w:val="Tableau Grille 6 Couleur1"/>
    <w:basedOn w:val="TableNormal"/>
    <w:uiPriority w:val="51"/>
    <w:rsid w:val="00AF6C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F6C0C"/>
    <w:rPr>
      <w:sz w:val="16"/>
      <w:szCs w:val="16"/>
    </w:rPr>
  </w:style>
  <w:style w:type="paragraph" w:styleId="CommentText">
    <w:name w:val="annotation text"/>
    <w:basedOn w:val="Normal"/>
    <w:link w:val="CommentTextChar"/>
    <w:uiPriority w:val="99"/>
    <w:semiHidden/>
    <w:unhideWhenUsed/>
    <w:rsid w:val="00AF6C0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F6C0C"/>
    <w:rPr>
      <w:sz w:val="20"/>
      <w:szCs w:val="20"/>
      <w:lang w:val="fr-CM"/>
    </w:rPr>
  </w:style>
  <w:style w:type="paragraph" w:styleId="BalloonText">
    <w:name w:val="Balloon Text"/>
    <w:basedOn w:val="Normal"/>
    <w:link w:val="BalloonTextChar"/>
    <w:uiPriority w:val="99"/>
    <w:semiHidden/>
    <w:unhideWhenUsed/>
    <w:rsid w:val="00AF6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C"/>
    <w:rPr>
      <w:rFonts w:ascii="Segoe UI" w:hAnsi="Segoe UI" w:cs="Segoe UI"/>
      <w:sz w:val="18"/>
      <w:szCs w:val="18"/>
      <w:lang w:val="fr-CM"/>
    </w:rPr>
  </w:style>
  <w:style w:type="paragraph" w:styleId="CommentSubject">
    <w:name w:val="annotation subject"/>
    <w:basedOn w:val="CommentText"/>
    <w:next w:val="CommentText"/>
    <w:link w:val="CommentSubjectChar"/>
    <w:uiPriority w:val="99"/>
    <w:semiHidden/>
    <w:unhideWhenUsed/>
    <w:rsid w:val="0065102E"/>
    <w:pPr>
      <w:spacing w:after="160"/>
    </w:pPr>
    <w:rPr>
      <w:b/>
      <w:bCs/>
    </w:rPr>
  </w:style>
  <w:style w:type="character" w:customStyle="1" w:styleId="CommentSubjectChar">
    <w:name w:val="Comment Subject Char"/>
    <w:basedOn w:val="CommentTextChar"/>
    <w:link w:val="CommentSubject"/>
    <w:uiPriority w:val="99"/>
    <w:semiHidden/>
    <w:rsid w:val="0065102E"/>
    <w:rPr>
      <w:b/>
      <w:bCs/>
      <w:sz w:val="20"/>
      <w:szCs w:val="20"/>
      <w:lang w:val="fr-CM"/>
    </w:rPr>
  </w:style>
  <w:style w:type="table" w:customStyle="1" w:styleId="Grilledutableau2">
    <w:name w:val="Grille du tableau2"/>
    <w:basedOn w:val="TableNormal"/>
    <w:next w:val="TableGrid"/>
    <w:uiPriority w:val="59"/>
    <w:rsid w:val="00BA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1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EE1"/>
    <w:rPr>
      <w:rFonts w:eastAsiaTheme="minorEastAsia"/>
      <w:color w:val="5A5A5A" w:themeColor="text1" w:themeTint="A5"/>
      <w:spacing w:val="15"/>
      <w:lang w:val="fr-CM"/>
    </w:rPr>
  </w:style>
  <w:style w:type="table" w:styleId="PlainTable2">
    <w:name w:val="Plain Table 2"/>
    <w:basedOn w:val="TableNormal"/>
    <w:uiPriority w:val="42"/>
    <w:rsid w:val="002C1C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25B15"/>
    <w:rPr>
      <w:color w:val="605E5C"/>
      <w:shd w:val="clear" w:color="auto" w:fill="E1DFDD"/>
    </w:rPr>
  </w:style>
  <w:style w:type="paragraph" w:customStyle="1" w:styleId="Default">
    <w:name w:val="Default"/>
    <w:rsid w:val="00A25B1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4718">
      <w:bodyDiv w:val="1"/>
      <w:marLeft w:val="0"/>
      <w:marRight w:val="0"/>
      <w:marTop w:val="0"/>
      <w:marBottom w:val="0"/>
      <w:divBdr>
        <w:top w:val="none" w:sz="0" w:space="0" w:color="auto"/>
        <w:left w:val="none" w:sz="0" w:space="0" w:color="auto"/>
        <w:bottom w:val="none" w:sz="0" w:space="0" w:color="auto"/>
        <w:right w:val="none" w:sz="0" w:space="0" w:color="auto"/>
      </w:divBdr>
    </w:div>
    <w:div w:id="1052078497">
      <w:bodyDiv w:val="1"/>
      <w:marLeft w:val="0"/>
      <w:marRight w:val="0"/>
      <w:marTop w:val="0"/>
      <w:marBottom w:val="0"/>
      <w:divBdr>
        <w:top w:val="none" w:sz="0" w:space="0" w:color="auto"/>
        <w:left w:val="none" w:sz="0" w:space="0" w:color="auto"/>
        <w:bottom w:val="none" w:sz="0" w:space="0" w:color="auto"/>
        <w:right w:val="none" w:sz="0" w:space="0" w:color="auto"/>
      </w:divBdr>
    </w:div>
    <w:div w:id="1313868849">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sChild>
        <w:div w:id="1665818243">
          <w:marLeft w:val="547"/>
          <w:marRight w:val="0"/>
          <w:marTop w:val="0"/>
          <w:marBottom w:val="0"/>
          <w:divBdr>
            <w:top w:val="none" w:sz="0" w:space="0" w:color="auto"/>
            <w:left w:val="none" w:sz="0" w:space="0" w:color="auto"/>
            <w:bottom w:val="none" w:sz="0" w:space="0" w:color="auto"/>
            <w:right w:val="none" w:sz="0" w:space="0" w:color="auto"/>
          </w:divBdr>
        </w:div>
      </w:divsChild>
    </w:div>
    <w:div w:id="16770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84536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Sheet1!$A$7:$A$10</c:f>
              <c:strCache>
                <c:ptCount val="4"/>
                <c:pt idx="0">
                  <c:v>Poor knowledge</c:v>
                </c:pt>
                <c:pt idx="1">
                  <c:v>Insufficient knowledge</c:v>
                </c:pt>
                <c:pt idx="2">
                  <c:v>Moderate knowledge</c:v>
                </c:pt>
                <c:pt idx="3">
                  <c:v>Good knowledge</c:v>
                </c:pt>
              </c:strCache>
            </c:strRef>
          </c:cat>
          <c:val>
            <c:numRef>
              <c:f>Sheet1!$B$7:$B$10</c:f>
              <c:numCache>
                <c:formatCode>General</c:formatCode>
                <c:ptCount val="4"/>
                <c:pt idx="0">
                  <c:v>41.9</c:v>
                </c:pt>
                <c:pt idx="1">
                  <c:v>25.7</c:v>
                </c:pt>
                <c:pt idx="2">
                  <c:v>20</c:v>
                </c:pt>
                <c:pt idx="3">
                  <c:v>12.4</c:v>
                </c:pt>
              </c:numCache>
            </c:numRef>
          </c:val>
          <c:extLst>
            <c:ext xmlns:c16="http://schemas.microsoft.com/office/drawing/2014/chart" uri="{C3380CC4-5D6E-409C-BE32-E72D297353CC}">
              <c16:uniqueId val="{00000000-E3FE-48AB-A34C-F7E1028F02D1}"/>
            </c:ext>
          </c:extLst>
        </c:ser>
        <c:dLbls>
          <c:dLblPos val="inEnd"/>
          <c:showLegendKey val="0"/>
          <c:showVal val="1"/>
          <c:showCatName val="0"/>
          <c:showSerName val="0"/>
          <c:showPercent val="0"/>
          <c:showBubbleSize val="0"/>
        </c:dLbls>
        <c:gapWidth val="65"/>
        <c:axId val="40275519"/>
        <c:axId val="40275999"/>
      </c:barChart>
      <c:catAx>
        <c:axId val="402755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275999"/>
        <c:crosses val="autoZero"/>
        <c:auto val="1"/>
        <c:lblAlgn val="ctr"/>
        <c:lblOffset val="100"/>
        <c:noMultiLvlLbl val="0"/>
      </c:catAx>
      <c:valAx>
        <c:axId val="402759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275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Harmful practice</c:v>
                </c:pt>
                <c:pt idx="1">
                  <c:v>Inadequate practice</c:v>
                </c:pt>
                <c:pt idx="2">
                  <c:v>Adequate practice</c:v>
                </c:pt>
              </c:strCache>
            </c:strRef>
          </c:cat>
          <c:val>
            <c:numRef>
              <c:f>Sheet1!$B$2:$B$4</c:f>
              <c:numCache>
                <c:formatCode>General</c:formatCode>
                <c:ptCount val="3"/>
                <c:pt idx="0">
                  <c:v>55.2</c:v>
                </c:pt>
                <c:pt idx="1">
                  <c:v>6.7</c:v>
                </c:pt>
                <c:pt idx="2">
                  <c:v>38.1</c:v>
                </c:pt>
              </c:numCache>
            </c:numRef>
          </c:val>
          <c:extLst>
            <c:ext xmlns:c16="http://schemas.microsoft.com/office/drawing/2014/chart" uri="{C3380CC4-5D6E-409C-BE32-E72D297353CC}">
              <c16:uniqueId val="{00000000-4CB1-454F-8DBE-FDDDCBD1C2F0}"/>
            </c:ext>
          </c:extLst>
        </c:ser>
        <c:dLbls>
          <c:dLblPos val="inEnd"/>
          <c:showLegendKey val="0"/>
          <c:showVal val="1"/>
          <c:showCatName val="0"/>
          <c:showSerName val="0"/>
          <c:showPercent val="0"/>
          <c:showBubbleSize val="0"/>
        </c:dLbls>
        <c:gapWidth val="219"/>
        <c:overlap val="-27"/>
        <c:axId val="28364223"/>
        <c:axId val="28364703"/>
      </c:barChart>
      <c:catAx>
        <c:axId val="2836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703"/>
        <c:crosses val="autoZero"/>
        <c:auto val="1"/>
        <c:lblAlgn val="ctr"/>
        <c:lblOffset val="100"/>
        <c:noMultiLvlLbl val="0"/>
      </c:catAx>
      <c:valAx>
        <c:axId val="28364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38D8-1A9C-4424-A5E4-15BEBE46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6950</Words>
  <Characters>39619</Characters>
  <Application>Microsoft Office Word</Application>
  <DocSecurity>0</DocSecurity>
  <Lines>330</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florinda</dc:creator>
  <cp:keywords/>
  <dc:description/>
  <cp:lastModifiedBy>Editor-22</cp:lastModifiedBy>
  <cp:revision>7</cp:revision>
  <cp:lastPrinted>2024-07-05T14:39:00Z</cp:lastPrinted>
  <dcterms:created xsi:type="dcterms:W3CDTF">2025-05-22T01:27:00Z</dcterms:created>
  <dcterms:modified xsi:type="dcterms:W3CDTF">2025-05-22T10:04:00Z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id="KBQR7NML"/&gt;&lt;style id="http://www.zotero.org/styles/sage-vancouver-brackets" hasBibliography="1" bibliographyStyleHasBeenSet="1"/&gt;&lt;prefs&gt;&lt;pref name="fieldType" value="Field"/&gt;&lt;/prefs&gt;&lt;/data&gt;</vt:lpwstr>
  </property>
  <property fmtid="{D5CDD505-2E9C-101B-9397-08002B2CF9AE}" pid="3" name="GrammarlyDocumentId">
    <vt:lpwstr>ec2880db44d810da1e2a654f5465f13f5e66b860ce9bf1a522f8e0cf045cf3a6</vt:lpwstr>
  </property>
</Properties>
</file>