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F6C58" w14:textId="4CADEE27" w:rsidR="00754C9A" w:rsidRPr="001A2660" w:rsidRDefault="001A2660" w:rsidP="001A2660">
      <w:pPr>
        <w:pStyle w:val="Title"/>
        <w:spacing w:after="0"/>
        <w:jc w:val="left"/>
        <w:rPr>
          <w:rFonts w:ascii="Arial" w:hAnsi="Arial" w:cs="Arial"/>
          <w:sz w:val="28"/>
          <w:szCs w:val="16"/>
          <w:u w:val="single"/>
        </w:rPr>
      </w:pPr>
      <w:r w:rsidRPr="001A2660">
        <w:rPr>
          <w:rFonts w:ascii="Arial" w:hAnsi="Arial" w:cs="Arial"/>
          <w:sz w:val="28"/>
          <w:szCs w:val="16"/>
          <w:u w:val="single"/>
        </w:rPr>
        <w:t>Original Research Article</w:t>
      </w:r>
    </w:p>
    <w:p w14:paraId="24312B3F" w14:textId="77777777" w:rsidR="001A2660" w:rsidRDefault="001A2660" w:rsidP="00441B6F">
      <w:pPr>
        <w:pStyle w:val="Title"/>
        <w:spacing w:after="0"/>
        <w:jc w:val="both"/>
        <w:rPr>
          <w:rFonts w:ascii="Arial" w:hAnsi="Arial" w:cs="Arial"/>
        </w:rPr>
      </w:pPr>
    </w:p>
    <w:p w14:paraId="46CC5B16" w14:textId="459A9FAA" w:rsidR="00163BC4" w:rsidRPr="00163BC4" w:rsidRDefault="00DC07EA" w:rsidP="00DC07EA">
      <w:pPr>
        <w:pStyle w:val="Author"/>
        <w:spacing w:line="240" w:lineRule="auto"/>
        <w:ind w:right="361"/>
        <w:rPr>
          <w:rFonts w:ascii="Arial" w:hAnsi="Arial" w:cs="Arial"/>
          <w:bCs/>
          <w:iCs/>
          <w:kern w:val="28"/>
          <w:sz w:val="36"/>
        </w:rPr>
      </w:pPr>
      <w:r w:rsidRPr="00DC07EA">
        <w:rPr>
          <w:rFonts w:ascii="Arial" w:hAnsi="Arial" w:cs="Arial"/>
          <w:bCs/>
          <w:iCs/>
          <w:kern w:val="28"/>
          <w:sz w:val="36"/>
        </w:rPr>
        <w:t xml:space="preserve">Study on the </w:t>
      </w:r>
      <w:r>
        <w:rPr>
          <w:rFonts w:ascii="Arial" w:hAnsi="Arial" w:cs="Arial" w:hint="eastAsia"/>
          <w:bCs/>
          <w:iCs/>
          <w:kern w:val="28"/>
          <w:sz w:val="36"/>
          <w:lang w:eastAsia="zh-CN"/>
        </w:rPr>
        <w:t>E</w:t>
      </w:r>
      <w:r w:rsidRPr="00DC07EA">
        <w:rPr>
          <w:rFonts w:ascii="Arial" w:hAnsi="Arial" w:cs="Arial"/>
          <w:bCs/>
          <w:iCs/>
          <w:kern w:val="28"/>
          <w:sz w:val="36"/>
        </w:rPr>
        <w:t xml:space="preserve">ffect of </w:t>
      </w:r>
      <w:r>
        <w:rPr>
          <w:rFonts w:ascii="Arial" w:hAnsi="Arial" w:cs="Arial" w:hint="eastAsia"/>
          <w:bCs/>
          <w:iCs/>
          <w:kern w:val="28"/>
          <w:sz w:val="36"/>
          <w:lang w:eastAsia="zh-CN"/>
        </w:rPr>
        <w:t>T</w:t>
      </w:r>
      <w:r w:rsidRPr="00DC07EA">
        <w:rPr>
          <w:rFonts w:ascii="Arial" w:hAnsi="Arial" w:cs="Arial"/>
          <w:bCs/>
          <w:iCs/>
          <w:kern w:val="28"/>
          <w:sz w:val="36"/>
        </w:rPr>
        <w:t xml:space="preserve">ipping </w:t>
      </w:r>
      <w:r>
        <w:rPr>
          <w:rFonts w:ascii="Arial" w:hAnsi="Arial" w:cs="Arial" w:hint="eastAsia"/>
          <w:bCs/>
          <w:iCs/>
          <w:kern w:val="28"/>
          <w:sz w:val="36"/>
          <w:lang w:eastAsia="zh-CN"/>
        </w:rPr>
        <w:t>P</w:t>
      </w:r>
      <w:r w:rsidRPr="00DC07EA">
        <w:rPr>
          <w:rFonts w:ascii="Arial" w:hAnsi="Arial" w:cs="Arial"/>
          <w:bCs/>
          <w:iCs/>
          <w:kern w:val="28"/>
          <w:sz w:val="36"/>
        </w:rPr>
        <w:t xml:space="preserve">aper </w:t>
      </w:r>
      <w:r>
        <w:rPr>
          <w:rFonts w:ascii="Arial" w:hAnsi="Arial" w:cs="Arial" w:hint="eastAsia"/>
          <w:bCs/>
          <w:iCs/>
          <w:kern w:val="28"/>
          <w:sz w:val="36"/>
          <w:lang w:eastAsia="zh-CN"/>
        </w:rPr>
        <w:t>P</w:t>
      </w:r>
      <w:r w:rsidRPr="00DC07EA">
        <w:rPr>
          <w:rFonts w:ascii="Arial" w:hAnsi="Arial" w:cs="Arial"/>
          <w:bCs/>
          <w:iCs/>
          <w:kern w:val="28"/>
          <w:sz w:val="36"/>
        </w:rPr>
        <w:t xml:space="preserve">ermeability on the </w:t>
      </w:r>
      <w:r>
        <w:rPr>
          <w:rFonts w:ascii="Arial" w:hAnsi="Arial" w:cs="Arial" w:hint="eastAsia"/>
          <w:bCs/>
          <w:iCs/>
          <w:kern w:val="28"/>
          <w:sz w:val="36"/>
          <w:lang w:eastAsia="zh-CN"/>
        </w:rPr>
        <w:t>T</w:t>
      </w:r>
      <w:r w:rsidRPr="00DC07EA">
        <w:rPr>
          <w:rFonts w:ascii="Arial" w:hAnsi="Arial" w:cs="Arial"/>
          <w:bCs/>
          <w:iCs/>
          <w:kern w:val="28"/>
          <w:sz w:val="36"/>
        </w:rPr>
        <w:t xml:space="preserve">ransfer </w:t>
      </w:r>
      <w:r>
        <w:rPr>
          <w:rFonts w:ascii="Arial" w:hAnsi="Arial" w:cs="Arial" w:hint="eastAsia"/>
          <w:bCs/>
          <w:iCs/>
          <w:kern w:val="28"/>
          <w:sz w:val="36"/>
          <w:lang w:eastAsia="zh-CN"/>
        </w:rPr>
        <w:t>E</w:t>
      </w:r>
      <w:r w:rsidRPr="00DC07EA">
        <w:rPr>
          <w:rFonts w:ascii="Arial" w:hAnsi="Arial" w:cs="Arial"/>
          <w:bCs/>
          <w:iCs/>
          <w:kern w:val="28"/>
          <w:sz w:val="36"/>
        </w:rPr>
        <w:t xml:space="preserve">fficiency of </w:t>
      </w:r>
      <w:r>
        <w:rPr>
          <w:rFonts w:ascii="Arial" w:hAnsi="Arial" w:cs="Arial" w:hint="eastAsia"/>
          <w:bCs/>
          <w:iCs/>
          <w:kern w:val="28"/>
          <w:sz w:val="36"/>
          <w:lang w:eastAsia="zh-CN"/>
        </w:rPr>
        <w:t>C</w:t>
      </w:r>
      <w:r w:rsidRPr="00DC07EA">
        <w:rPr>
          <w:rFonts w:ascii="Arial" w:hAnsi="Arial" w:cs="Arial"/>
          <w:bCs/>
          <w:iCs/>
          <w:kern w:val="28"/>
          <w:sz w:val="36"/>
        </w:rPr>
        <w:t xml:space="preserve">ooling </w:t>
      </w:r>
      <w:r>
        <w:rPr>
          <w:rFonts w:ascii="Arial" w:hAnsi="Arial" w:cs="Arial" w:hint="eastAsia"/>
          <w:bCs/>
          <w:iCs/>
          <w:kern w:val="28"/>
          <w:sz w:val="36"/>
          <w:lang w:eastAsia="zh-CN"/>
        </w:rPr>
        <w:t>I</w:t>
      </w:r>
      <w:r w:rsidRPr="00DC07EA">
        <w:rPr>
          <w:rFonts w:ascii="Arial" w:hAnsi="Arial" w:cs="Arial"/>
          <w:bCs/>
          <w:iCs/>
          <w:kern w:val="28"/>
          <w:sz w:val="36"/>
        </w:rPr>
        <w:t xml:space="preserve">ntensity </w:t>
      </w:r>
      <w:r>
        <w:rPr>
          <w:rFonts w:ascii="Arial" w:hAnsi="Arial" w:cs="Arial" w:hint="eastAsia"/>
          <w:bCs/>
          <w:iCs/>
          <w:kern w:val="28"/>
          <w:sz w:val="36"/>
          <w:lang w:eastAsia="zh-CN"/>
        </w:rPr>
        <w:t>B</w:t>
      </w:r>
      <w:r w:rsidRPr="00DC07EA">
        <w:rPr>
          <w:rFonts w:ascii="Arial" w:hAnsi="Arial" w:cs="Arial"/>
          <w:bCs/>
          <w:iCs/>
          <w:kern w:val="28"/>
          <w:sz w:val="36"/>
        </w:rPr>
        <w:t xml:space="preserve">ased on the </w:t>
      </w:r>
      <w:r>
        <w:rPr>
          <w:rFonts w:ascii="Arial" w:hAnsi="Arial" w:cs="Arial" w:hint="eastAsia"/>
          <w:bCs/>
          <w:iCs/>
          <w:kern w:val="28"/>
          <w:sz w:val="36"/>
          <w:lang w:eastAsia="zh-CN"/>
        </w:rPr>
        <w:t>C</w:t>
      </w:r>
      <w:r w:rsidRPr="00DC07EA">
        <w:rPr>
          <w:rFonts w:ascii="Arial" w:hAnsi="Arial" w:cs="Arial"/>
          <w:bCs/>
          <w:iCs/>
          <w:kern w:val="28"/>
          <w:sz w:val="36"/>
        </w:rPr>
        <w:t xml:space="preserve">ell </w:t>
      </w:r>
      <w:r>
        <w:rPr>
          <w:rFonts w:ascii="Arial" w:hAnsi="Arial" w:cs="Arial" w:hint="eastAsia"/>
          <w:bCs/>
          <w:iCs/>
          <w:kern w:val="28"/>
          <w:sz w:val="36"/>
          <w:lang w:eastAsia="zh-CN"/>
        </w:rPr>
        <w:t>M</w:t>
      </w:r>
      <w:r w:rsidRPr="00DC07EA">
        <w:rPr>
          <w:rFonts w:ascii="Arial" w:hAnsi="Arial" w:cs="Arial"/>
          <w:bCs/>
          <w:iCs/>
          <w:kern w:val="28"/>
          <w:sz w:val="36"/>
        </w:rPr>
        <w:t xml:space="preserve">embrane </w:t>
      </w:r>
      <w:r>
        <w:rPr>
          <w:rFonts w:ascii="Arial" w:hAnsi="Arial" w:cs="Arial" w:hint="eastAsia"/>
          <w:bCs/>
          <w:iCs/>
          <w:kern w:val="28"/>
          <w:sz w:val="36"/>
          <w:lang w:eastAsia="zh-CN"/>
        </w:rPr>
        <w:t>M</w:t>
      </w:r>
      <w:r w:rsidRPr="00DC07EA">
        <w:rPr>
          <w:rFonts w:ascii="Arial" w:hAnsi="Arial" w:cs="Arial"/>
          <w:bCs/>
          <w:iCs/>
          <w:kern w:val="28"/>
          <w:sz w:val="36"/>
        </w:rPr>
        <w:t>ethod</w:t>
      </w:r>
      <w:r w:rsidR="00231920">
        <w:rPr>
          <w:rFonts w:ascii="Arial" w:hAnsi="Arial" w:cs="Arial"/>
          <w:bCs/>
          <w:iCs/>
          <w:kern w:val="28"/>
          <w:sz w:val="36"/>
        </w:rPr>
        <w:t xml:space="preserve"> </w:t>
      </w:r>
    </w:p>
    <w:p w14:paraId="28CF4338" w14:textId="77777777" w:rsidR="00A258C3" w:rsidRPr="00790ADA" w:rsidRDefault="00A258C3" w:rsidP="00441B6F">
      <w:pPr>
        <w:pStyle w:val="Author"/>
        <w:spacing w:line="240" w:lineRule="auto"/>
        <w:jc w:val="both"/>
        <w:rPr>
          <w:rFonts w:ascii="Arial" w:hAnsi="Arial" w:cs="Arial"/>
          <w:sz w:val="36"/>
        </w:rPr>
      </w:pPr>
    </w:p>
    <w:p w14:paraId="5BA80F90" w14:textId="77777777" w:rsidR="00B01FCD" w:rsidRPr="00FB3A86" w:rsidRDefault="006B0936" w:rsidP="00441B6F">
      <w:pPr>
        <w:pStyle w:val="Copyright"/>
        <w:spacing w:after="0" w:line="240" w:lineRule="auto"/>
        <w:jc w:val="both"/>
        <w:rPr>
          <w:rFonts w:ascii="Arial" w:hAnsi="Arial" w:cs="Arial"/>
        </w:rPr>
        <w:sectPr w:rsidR="00B01FCD" w:rsidRPr="00FB3A86" w:rsidSect="006F749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E08C3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969FF92" w14:textId="7FF73A9E" w:rsidR="00B01FCD" w:rsidRDefault="00B01FCD" w:rsidP="00441B6F">
      <w:pPr>
        <w:pStyle w:val="AbstHead"/>
        <w:spacing w:after="0"/>
        <w:jc w:val="both"/>
        <w:rPr>
          <w:rFonts w:ascii="Arial" w:hAnsi="Arial" w:cs="Arial"/>
        </w:rPr>
      </w:pPr>
      <w:r w:rsidRPr="00FB3A86">
        <w:rPr>
          <w:rFonts w:ascii="Arial" w:hAnsi="Arial" w:cs="Arial"/>
        </w:rPr>
        <w:t>ABSTRACT</w:t>
      </w:r>
    </w:p>
    <w:p w14:paraId="527E72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D344EF" w14:textId="77777777" w:rsidTr="001E44FE">
        <w:tc>
          <w:tcPr>
            <w:tcW w:w="9576" w:type="dxa"/>
            <w:shd w:val="clear" w:color="auto" w:fill="F2F2F2"/>
          </w:tcPr>
          <w:p w14:paraId="57F50F1A" w14:textId="68E1A163" w:rsidR="00E3114E" w:rsidRDefault="00E744E9" w:rsidP="00441B6F">
            <w:pPr>
              <w:pStyle w:val="Body"/>
              <w:spacing w:after="0"/>
              <w:rPr>
                <w:rFonts w:ascii="Arial" w:eastAsia="Calibri" w:hAnsi="Arial" w:cs="Arial"/>
                <w:szCs w:val="22"/>
              </w:rPr>
            </w:pPr>
            <w:r w:rsidRPr="00E744E9">
              <w:rPr>
                <w:rFonts w:ascii="Arial" w:eastAsia="Calibri" w:hAnsi="Arial" w:cs="Arial"/>
                <w:szCs w:val="22"/>
              </w:rPr>
              <w:t>In this study, a CHO-TRPM8 cell system expressing the TRPM8 receptor was employed in combination with FLIPR (Fluorescent Imaging Plate Reader) technology to monitor real-time intracellular calcium ion concentration changes. This approach enabled accurate determination of the relative cooling intensity values of tobacco filler and mainstream smoke with different tipping paper permeability, and calculation of the cooling</w:t>
            </w:r>
            <w:bookmarkStart w:id="0" w:name="_Hlk200031290"/>
            <w:r w:rsidRPr="00BC5F07">
              <w:rPr>
                <w:rFonts w:ascii="Arial" w:eastAsia="Calibri" w:hAnsi="Arial" w:cs="Arial"/>
                <w:szCs w:val="22"/>
              </w:rPr>
              <w:t xml:space="preserve"> </w:t>
            </w:r>
            <w:r w:rsidR="00BC5F07" w:rsidRPr="00BC5F07">
              <w:rPr>
                <w:rFonts w:ascii="Arial" w:hAnsi="Arial" w:cs="Arial"/>
                <w:szCs w:val="22"/>
                <w:lang w:eastAsia="zh-CN"/>
              </w:rPr>
              <w:t>transfer</w:t>
            </w:r>
            <w:r w:rsidRPr="00BC5F07">
              <w:rPr>
                <w:rFonts w:ascii="Arial" w:eastAsia="Calibri" w:hAnsi="Arial" w:cs="Arial"/>
                <w:szCs w:val="22"/>
              </w:rPr>
              <w:t xml:space="preserve"> </w:t>
            </w:r>
            <w:bookmarkEnd w:id="0"/>
            <w:r w:rsidRPr="00E744E9">
              <w:rPr>
                <w:rFonts w:ascii="Arial" w:eastAsia="Calibri" w:hAnsi="Arial" w:cs="Arial"/>
                <w:szCs w:val="22"/>
              </w:rPr>
              <w:t>efficiency based on variations in cooling intensity. The results demonstrated that tipping paper permeability significantly affected the co</w:t>
            </w:r>
            <w:bookmarkStart w:id="1" w:name="_GoBack"/>
            <w:bookmarkEnd w:id="1"/>
            <w:r w:rsidRPr="00E744E9">
              <w:rPr>
                <w:rFonts w:ascii="Arial" w:eastAsia="Calibri" w:hAnsi="Arial" w:cs="Arial"/>
                <w:szCs w:val="22"/>
              </w:rPr>
              <w:t xml:space="preserve">oling </w:t>
            </w:r>
            <w:r w:rsidR="00BC5F07" w:rsidRPr="00BC5F07">
              <w:rPr>
                <w:rFonts w:ascii="Arial" w:eastAsia="Calibri" w:hAnsi="Arial" w:cs="Arial"/>
                <w:szCs w:val="22"/>
              </w:rPr>
              <w:t>transfer</w:t>
            </w:r>
            <w:r w:rsidRPr="00E744E9">
              <w:rPr>
                <w:rFonts w:ascii="Arial" w:eastAsia="Calibri" w:hAnsi="Arial" w:cs="Arial"/>
                <w:szCs w:val="22"/>
              </w:rPr>
              <w:t xml:space="preserve"> efficiency of mainstream cigarette smoke. A consistent decline in cooling delivery efficiency was observed with increasing tipping paper permeability, closely mirroring the migration patterns of six commonly used cigarette cooling agents: L-menthol, WS-23, menthone, WS-3, WS-5, and </w:t>
            </w:r>
            <w:proofErr w:type="spellStart"/>
            <w:r w:rsidRPr="00E744E9">
              <w:rPr>
                <w:rFonts w:ascii="Arial" w:eastAsia="Calibri" w:hAnsi="Arial" w:cs="Arial"/>
                <w:szCs w:val="22"/>
              </w:rPr>
              <w:t>menthyl</w:t>
            </w:r>
            <w:proofErr w:type="spellEnd"/>
            <w:r w:rsidRPr="00E744E9">
              <w:rPr>
                <w:rFonts w:ascii="Arial" w:eastAsia="Calibri" w:hAnsi="Arial" w:cs="Arial"/>
                <w:szCs w:val="22"/>
              </w:rPr>
              <w:t xml:space="preserve"> acetate. When these cooling agents were added to tobacco filler, the transfer rates of cooling compounds in mainstream smoke decreased by 44.33%, 49.21%, 52.92%, 43.59%, 42.91%, and 41.20%, respectively, at a permeability of 500 CU compared to 0 CU. Correspondingly, the cooling </w:t>
            </w:r>
            <w:r w:rsidR="00BC5F07" w:rsidRPr="00BC5F07">
              <w:rPr>
                <w:rFonts w:ascii="Arial" w:eastAsia="Calibri" w:hAnsi="Arial" w:cs="Arial"/>
                <w:szCs w:val="22"/>
              </w:rPr>
              <w:t>transfer</w:t>
            </w:r>
            <w:r w:rsidRPr="00E744E9">
              <w:rPr>
                <w:rFonts w:ascii="Arial" w:eastAsia="Calibri" w:hAnsi="Arial" w:cs="Arial"/>
                <w:szCs w:val="22"/>
              </w:rPr>
              <w:t xml:space="preserve"> efficiencies decreased by 44.08%, 45.38%, 50.11%, 41.94%, 42.11%, and 37.96%, respectively. Sensory evaluation revealed that as the tipping paper permeability increased from 0 CU to 150 CU, 300 CU, and 500 CU, sensory attributes such as smoothness, irritation, and aroma quality improved, while ratings for off-notes, aftertaste, and dryness first increased and then declined. Meanwhile, attributes such as smoke density, salivation, and aroma intensity showed a decreasing trend.</w:t>
            </w:r>
          </w:p>
          <w:p w14:paraId="6F514BAF" w14:textId="77777777" w:rsidR="00A03B96" w:rsidRDefault="00A03B96" w:rsidP="00441B6F">
            <w:pPr>
              <w:pStyle w:val="Body"/>
              <w:spacing w:after="0"/>
              <w:rPr>
                <w:rFonts w:ascii="Arial" w:eastAsia="Calibri" w:hAnsi="Arial" w:cs="Arial"/>
                <w:szCs w:val="22"/>
              </w:rPr>
            </w:pPr>
          </w:p>
          <w:p w14:paraId="235FF8AA" w14:textId="35B526E4" w:rsidR="00505F06" w:rsidRPr="00E744E9" w:rsidRDefault="00505F06" w:rsidP="00441B6F">
            <w:pPr>
              <w:pStyle w:val="Body"/>
              <w:spacing w:after="0"/>
              <w:rPr>
                <w:rFonts w:ascii="Arial" w:hAnsi="Arial" w:cs="Arial"/>
                <w:szCs w:val="22"/>
                <w:lang w:eastAsia="zh-CN"/>
              </w:rPr>
            </w:pPr>
          </w:p>
        </w:tc>
      </w:tr>
    </w:tbl>
    <w:p w14:paraId="4B0860FC" w14:textId="77777777" w:rsidR="00636EB2" w:rsidRDefault="00636EB2" w:rsidP="00441B6F">
      <w:pPr>
        <w:pStyle w:val="Body"/>
        <w:spacing w:after="0"/>
        <w:rPr>
          <w:rFonts w:ascii="Arial" w:hAnsi="Arial" w:cs="Arial"/>
          <w:i/>
        </w:rPr>
      </w:pPr>
    </w:p>
    <w:p w14:paraId="1B7D8D6C" w14:textId="18F3ABDF" w:rsidR="00A24E7E" w:rsidRDefault="00A24E7E" w:rsidP="00441B6F">
      <w:pPr>
        <w:pStyle w:val="Body"/>
        <w:spacing w:after="0"/>
        <w:rPr>
          <w:rFonts w:ascii="Arial" w:hAnsi="Arial" w:cs="Arial"/>
          <w:i/>
        </w:rPr>
      </w:pPr>
      <w:r>
        <w:rPr>
          <w:rFonts w:ascii="Arial" w:hAnsi="Arial" w:cs="Arial"/>
          <w:i/>
        </w:rPr>
        <w:t xml:space="preserve">Keywords: </w:t>
      </w:r>
      <w:r w:rsidR="003042AF" w:rsidRPr="003042AF">
        <w:rPr>
          <w:rFonts w:ascii="Arial" w:hAnsi="Arial" w:cs="Arial"/>
          <w:i/>
        </w:rPr>
        <w:t>Delivery efficiency</w:t>
      </w:r>
      <w:r w:rsidR="003042AF">
        <w:rPr>
          <w:rFonts w:ascii="Arial" w:hAnsi="Arial" w:cs="Arial" w:hint="eastAsia"/>
          <w:i/>
          <w:lang w:eastAsia="zh-CN"/>
        </w:rPr>
        <w:t>;</w:t>
      </w:r>
      <w:r w:rsidR="003042AF" w:rsidRPr="003042AF">
        <w:rPr>
          <w:rFonts w:ascii="Arial" w:hAnsi="Arial" w:cs="Arial"/>
          <w:i/>
        </w:rPr>
        <w:t xml:space="preserve"> </w:t>
      </w:r>
      <w:r w:rsidR="003042AF">
        <w:rPr>
          <w:rFonts w:ascii="Arial" w:hAnsi="Arial" w:cs="Arial" w:hint="eastAsia"/>
          <w:i/>
          <w:lang w:eastAsia="zh-CN"/>
        </w:rPr>
        <w:t>t</w:t>
      </w:r>
      <w:r w:rsidR="003042AF" w:rsidRPr="003042AF">
        <w:rPr>
          <w:rFonts w:ascii="Arial" w:hAnsi="Arial" w:cs="Arial"/>
          <w:i/>
        </w:rPr>
        <w:t>ipping paper permeability</w:t>
      </w:r>
      <w:r w:rsidR="003042AF">
        <w:rPr>
          <w:rFonts w:ascii="Arial" w:hAnsi="Arial" w:cs="Arial" w:hint="eastAsia"/>
          <w:i/>
          <w:lang w:eastAsia="zh-CN"/>
        </w:rPr>
        <w:t>; L</w:t>
      </w:r>
      <w:r w:rsidR="003042AF" w:rsidRPr="003042AF">
        <w:rPr>
          <w:rFonts w:ascii="Arial" w:hAnsi="Arial" w:cs="Arial"/>
          <w:i/>
        </w:rPr>
        <w:t>-menthol</w:t>
      </w:r>
      <w:r w:rsidR="003042AF">
        <w:rPr>
          <w:rFonts w:ascii="Arial" w:hAnsi="Arial" w:cs="Arial" w:hint="eastAsia"/>
          <w:i/>
          <w:lang w:eastAsia="zh-CN"/>
        </w:rPr>
        <w:t>;</w:t>
      </w:r>
      <w:r w:rsidR="003042AF" w:rsidRPr="003042AF">
        <w:rPr>
          <w:rFonts w:ascii="Arial" w:hAnsi="Arial" w:cs="Arial"/>
          <w:i/>
        </w:rPr>
        <w:t xml:space="preserve"> </w:t>
      </w:r>
      <w:r w:rsidR="003042AF">
        <w:rPr>
          <w:rFonts w:ascii="Arial" w:hAnsi="Arial" w:cs="Arial" w:hint="eastAsia"/>
          <w:i/>
          <w:lang w:eastAsia="zh-CN"/>
        </w:rPr>
        <w:t>h</w:t>
      </w:r>
      <w:r w:rsidR="003042AF" w:rsidRPr="003042AF">
        <w:rPr>
          <w:rFonts w:ascii="Arial" w:hAnsi="Arial" w:cs="Arial"/>
          <w:i/>
        </w:rPr>
        <w:t xml:space="preserve">igh-throughput real-time fluorescence assay </w:t>
      </w:r>
    </w:p>
    <w:p w14:paraId="3AA734F6" w14:textId="77777777" w:rsidR="00790ADA" w:rsidRDefault="00790ADA" w:rsidP="00441B6F">
      <w:pPr>
        <w:pStyle w:val="Body"/>
        <w:spacing w:after="0"/>
        <w:rPr>
          <w:rFonts w:ascii="Arial" w:hAnsi="Arial" w:cs="Arial"/>
          <w:i/>
        </w:rPr>
      </w:pPr>
    </w:p>
    <w:p w14:paraId="3CBC57F8" w14:textId="77777777" w:rsidR="00505F06" w:rsidRPr="00A24E7E" w:rsidRDefault="00505F06" w:rsidP="00441B6F">
      <w:pPr>
        <w:pStyle w:val="Body"/>
        <w:spacing w:after="0"/>
        <w:rPr>
          <w:rFonts w:ascii="Arial" w:hAnsi="Arial" w:cs="Arial"/>
          <w:i/>
          <w:lang w:eastAsia="zh-CN"/>
        </w:rPr>
      </w:pPr>
    </w:p>
    <w:p w14:paraId="059EF2ED" w14:textId="7AD638DC" w:rsidR="001C05DE"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BEFBBD4" w14:textId="77777777" w:rsidR="001C05DE" w:rsidRPr="001C05DE" w:rsidRDefault="001C05DE" w:rsidP="00441B6F">
      <w:pPr>
        <w:pStyle w:val="AbstHead"/>
        <w:spacing w:after="0"/>
        <w:jc w:val="both"/>
        <w:rPr>
          <w:rFonts w:ascii="Arial" w:hAnsi="Arial" w:cs="Arial"/>
          <w:lang w:eastAsia="zh-CN"/>
        </w:rPr>
      </w:pPr>
    </w:p>
    <w:p w14:paraId="23C488AB" w14:textId="77C82909" w:rsidR="001C05DE" w:rsidRDefault="001C05DE" w:rsidP="00441B6F">
      <w:pPr>
        <w:pStyle w:val="Body"/>
        <w:spacing w:after="0"/>
        <w:rPr>
          <w:rFonts w:ascii="Arial" w:hAnsi="Arial" w:cs="Arial"/>
        </w:rPr>
      </w:pPr>
      <w:r w:rsidRPr="001C05DE">
        <w:rPr>
          <w:rFonts w:ascii="Arial" w:hAnsi="Arial" w:cs="Arial"/>
        </w:rPr>
        <w:t xml:space="preserve">Tipping paper permeability significantly influences the transfer efficiency of cooling agents in cigarette smoke. Therefore, in modern tobacco manufacturing, optimizing tipping paper permeability is crucial for precisely formulating and adjusting the ratios of cooling </w:t>
      </w:r>
      <w:proofErr w:type="spellStart"/>
      <w:r w:rsidRPr="001C05DE">
        <w:rPr>
          <w:rFonts w:ascii="Arial" w:hAnsi="Arial" w:cs="Arial"/>
        </w:rPr>
        <w:t>flavorants</w:t>
      </w:r>
      <w:proofErr w:type="spellEnd"/>
      <w:r w:rsidRPr="001C05DE">
        <w:rPr>
          <w:rFonts w:ascii="Arial" w:hAnsi="Arial" w:cs="Arial"/>
        </w:rPr>
        <w:t>, thereby ensuring consistent perceived cooling intensity across production batches</w:t>
      </w:r>
      <w:r w:rsidR="00FF793D">
        <w:rPr>
          <w:rFonts w:ascii="Arial" w:hAnsi="Arial" w:cs="Arial" w:hint="eastAsia"/>
          <w:lang w:eastAsia="zh-CN"/>
        </w:rPr>
        <w:t xml:space="preserve"> </w:t>
      </w:r>
      <w:r w:rsidR="001E0BC3" w:rsidRPr="00FF793D">
        <w:rPr>
          <w:rFonts w:ascii="Arial" w:hAnsi="Arial" w:cs="Arial"/>
        </w:rPr>
        <w:fldChar w:fldCharType="begin">
          <w:fldData xml:space="preserve">PEVuZE5vdGU+PENpdGU+PEF1dGhvcj5QPC9BdXRob3I+PFllYXI+MjAyMzwvWWVhcj48UmVjTnVt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==
</w:fldData>
        </w:fldChar>
      </w:r>
      <w:r w:rsidR="001E0BC3" w:rsidRPr="00FF793D">
        <w:rPr>
          <w:rFonts w:ascii="Arial" w:hAnsi="Arial" w:cs="Arial"/>
        </w:rPr>
        <w:instrText xml:space="preserve"> ADDIN EN.CITE </w:instrText>
      </w:r>
      <w:r w:rsidR="001E0BC3" w:rsidRPr="00FF793D">
        <w:rPr>
          <w:rFonts w:ascii="Arial" w:hAnsi="Arial" w:cs="Arial"/>
        </w:rPr>
        <w:fldChar w:fldCharType="begin">
          <w:fldData xml:space="preserve">PEVuZE5vdGU+PENpdGU+PEF1dGhvcj5QPC9BdXRob3I+PFllYXI+MjAyMzwvWWVhcj48UmVjTnVt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==
</w:fldData>
        </w:fldChar>
      </w:r>
      <w:r w:rsidR="001E0BC3" w:rsidRPr="00FF793D">
        <w:rPr>
          <w:rFonts w:ascii="Arial" w:hAnsi="Arial" w:cs="Arial"/>
        </w:rPr>
        <w:instrText xml:space="preserve"> ADDIN EN.CITE.DATA </w:instrText>
      </w:r>
      <w:r w:rsidR="001E0BC3" w:rsidRPr="00FF793D">
        <w:rPr>
          <w:rFonts w:ascii="Arial" w:hAnsi="Arial" w:cs="Arial"/>
        </w:rPr>
      </w:r>
      <w:r w:rsidR="001E0BC3" w:rsidRPr="00FF793D">
        <w:rPr>
          <w:rFonts w:ascii="Arial" w:hAnsi="Arial" w:cs="Arial"/>
        </w:rPr>
        <w:fldChar w:fldCharType="end"/>
      </w:r>
      <w:r w:rsidR="001E0BC3" w:rsidRPr="00FF793D">
        <w:rPr>
          <w:rFonts w:ascii="Arial" w:hAnsi="Arial" w:cs="Arial"/>
        </w:rPr>
      </w:r>
      <w:r w:rsidR="001E0BC3" w:rsidRPr="00FF793D">
        <w:rPr>
          <w:rFonts w:ascii="Arial" w:hAnsi="Arial" w:cs="Arial"/>
        </w:rPr>
        <w:fldChar w:fldCharType="separate"/>
      </w:r>
      <w:r w:rsidR="001E0BC3" w:rsidRPr="00FF793D">
        <w:rPr>
          <w:rFonts w:ascii="Arial" w:hAnsi="Arial" w:cs="Arial"/>
          <w:noProof/>
        </w:rPr>
        <w:t>(</w:t>
      </w:r>
      <w:r w:rsidR="00FF793D" w:rsidRPr="00FF793D">
        <w:t>Tackett</w:t>
      </w:r>
      <w:r w:rsidR="001E0BC3" w:rsidRPr="00FF793D">
        <w:rPr>
          <w:rFonts w:ascii="Arial" w:hAnsi="Arial" w:cs="Arial"/>
          <w:noProof/>
        </w:rPr>
        <w:t xml:space="preserve"> et al., 2023)</w:t>
      </w:r>
      <w:r w:rsidR="001E0BC3" w:rsidRPr="00FF793D">
        <w:rPr>
          <w:rFonts w:ascii="Arial" w:hAnsi="Arial" w:cs="Arial"/>
        </w:rPr>
        <w:fldChar w:fldCharType="end"/>
      </w:r>
      <w:r w:rsidRPr="00FF793D">
        <w:rPr>
          <w:rFonts w:ascii="Arial" w:hAnsi="Arial" w:cs="Arial"/>
        </w:rPr>
        <w:t>.</w:t>
      </w:r>
      <w:r w:rsidRPr="001C05DE">
        <w:rPr>
          <w:rFonts w:ascii="Arial" w:hAnsi="Arial" w:cs="Arial"/>
        </w:rPr>
        <w:t xml:space="preserve"> Traditional evaluation methods for cooling intensity primarily depend on human sensory assessment, relying heavily on subjective ratings provided by professionally trained sensory panels. However, this approach presents notable limitations. First, genetic polymorphisms in human cooling receptors lead to considerable individual variability in perception</w:t>
      </w:r>
      <w:r w:rsidR="00FF793D">
        <w:rPr>
          <w:rFonts w:ascii="Arial" w:hAnsi="Arial" w:cs="Arial" w:hint="eastAsia"/>
          <w:lang w:eastAsia="zh-CN"/>
        </w:rPr>
        <w:t xml:space="preserve"> </w:t>
      </w:r>
      <w:r w:rsidR="00FA6AF2" w:rsidRPr="00FF793D">
        <w:rPr>
          <w:rFonts w:ascii="Arial" w:hAnsi="Arial" w:cs="Arial"/>
        </w:rPr>
        <w:fldChar w:fldCharType="begin"/>
      </w:r>
      <w:r w:rsidR="00FA6AF2" w:rsidRPr="00FF793D">
        <w:rPr>
          <w:rFonts w:ascii="Arial" w:hAnsi="Arial" w:cs="Arial"/>
        </w:rPr>
        <w:instrText xml:space="preserve"> ADDIN EN.CITE &lt;EndNote&gt;&lt;Cite&gt;&lt;Author&gt;Ricci&lt;/Author&gt;&lt;Year&gt;2024&lt;/Year&gt;&lt;RecNum&gt;487&lt;/RecNum&gt;&lt;DisplayText&gt;(Ricci, Kim, &amp;amp; Simons, 2024)&lt;/DisplayText&gt;&lt;record&gt;&lt;rec-number&gt;487&lt;/rec-number&gt;&lt;foreign-keys&gt;&lt;key app="EN" db-id="x0w0r5rtprv5s9e9adcv5xv1dr9zrdv9xswa" timestamp="1748053523"&gt;487&lt;/key&gt;&lt;/foreign-keys&gt;&lt;ref-type name="Journal Article"&gt;17&lt;/ref-type&gt;&lt;contributors&gt;&lt;authors&gt;&lt;author&gt;Sebastiano Ricci&lt;/author&gt;&lt;author&gt;Min Sung Kim&lt;/author&gt;&lt;author&gt;Christopher T Simons&lt;/author&gt;&lt;/authors&gt;&lt;/contributors&gt;&lt;auth-address&gt;Department of Food Science &amp;amp; Technology, The Ohio State University, 2015 Fyffe Rd., Columbus, OH.;Department of Food Science, University of Parma, Science Area Park, 27 / A, 43124 Parma, Italy.&lt;/auth-address&gt;&lt;titles&gt;&lt;title&gt;The impact of temperature and a chemesthetic cooling agent on lingual roughness sensitivity&lt;/title&gt;&lt;secondary-title&gt;Chemical senses&lt;/secondary-title&gt;&lt;/titles&gt;&lt;periodical&gt;&lt;full-title&gt;Chemical senses&lt;/full-title&gt;&lt;/periodical&gt;&lt;keywords&gt;&lt;keyword&gt;cold&lt;/keyword&gt;&lt;keyword&gt;cooling compounds&lt;/keyword&gt;&lt;keyword&gt;mechanosensation&lt;/keyword&gt;&lt;keyword&gt;tactile sensitivity&lt;/keyword&gt;&lt;keyword&gt;warm&lt;/keyword&gt;&lt;/keywords&gt;&lt;dates&gt;&lt;year&gt;2024&lt;/year&gt;&lt;/dates&gt;&lt;urls&gt;&lt;related-urls&gt;&lt;url&gt;https://kns.cnki.net/kcms2/article/abstract?v=N2LrlypoGYUK5PndLAGukYuWLL4Ux6pifawxJjHUHv4gogJEQO2SqpNpneXYW7ItKJx9lKBCYCAUIOYAwheAeyosNhF-OUTX4n1S714OFN7-Xlqv4PzPVnNnlCJlfKzn6rvOTumWnvFdqQiYb9BEdx4XdYp63nzdt3SMawZnUJQGdil-7r34gDq2yVdrEpaxarwgasfILLI7tKwsJ4i29e-2L1SnVxaK&amp;amp;uniplatform=NZKPT&amp;amp;language=CHS&lt;/url&gt;&lt;/related-urls&gt;&lt;/urls&gt;&lt;remote-database-provider&gt;Cnki&lt;/remote-database-provider&gt;&lt;/record&gt;&lt;/Cite&gt;&lt;/EndNote&gt;</w:instrText>
      </w:r>
      <w:r w:rsidR="00FA6AF2" w:rsidRPr="00FF793D">
        <w:rPr>
          <w:rFonts w:ascii="Arial" w:hAnsi="Arial" w:cs="Arial"/>
        </w:rPr>
        <w:fldChar w:fldCharType="separate"/>
      </w:r>
      <w:r w:rsidR="00FA6AF2" w:rsidRPr="00FF793D">
        <w:rPr>
          <w:rFonts w:ascii="Arial" w:hAnsi="Arial" w:cs="Arial"/>
          <w:noProof/>
        </w:rPr>
        <w:t>(Ricci</w:t>
      </w:r>
      <w:r w:rsidR="00FF793D" w:rsidRPr="00FF793D">
        <w:rPr>
          <w:rFonts w:ascii="Arial" w:hAnsi="Arial" w:cs="Arial" w:hint="eastAsia"/>
          <w:noProof/>
          <w:lang w:eastAsia="zh-CN"/>
        </w:rPr>
        <w:t xml:space="preserve"> et al</w:t>
      </w:r>
      <w:r w:rsidR="00FA6AF2" w:rsidRPr="00FF793D">
        <w:rPr>
          <w:rFonts w:ascii="Arial" w:hAnsi="Arial" w:cs="Arial"/>
          <w:noProof/>
        </w:rPr>
        <w:t>, 2024)</w:t>
      </w:r>
      <w:r w:rsidR="00FA6AF2" w:rsidRPr="00FF793D">
        <w:rPr>
          <w:rFonts w:ascii="Arial" w:hAnsi="Arial" w:cs="Arial"/>
        </w:rPr>
        <w:fldChar w:fldCharType="end"/>
      </w:r>
      <w:r w:rsidRPr="00FF793D">
        <w:rPr>
          <w:rFonts w:ascii="Arial" w:hAnsi="Arial" w:cs="Arial"/>
        </w:rPr>
        <w:t>.</w:t>
      </w:r>
      <w:r w:rsidRPr="001C05DE">
        <w:rPr>
          <w:rFonts w:ascii="Arial" w:hAnsi="Arial" w:cs="Arial"/>
        </w:rPr>
        <w:t xml:space="preserve"> Second, ambient environmental conditions such as temperature and humidity can significantly affect sensory outcomes. High temperature and </w:t>
      </w:r>
      <w:r w:rsidRPr="001C05DE">
        <w:rPr>
          <w:rFonts w:ascii="Arial" w:hAnsi="Arial" w:cs="Arial"/>
        </w:rPr>
        <w:lastRenderedPageBreak/>
        <w:t>humidity typically diminish the perception of cooling, while low temperature and dry conditions tend to exaggerate it</w:t>
      </w:r>
      <w:r w:rsidR="00875548">
        <w:rPr>
          <w:rFonts w:ascii="Arial" w:hAnsi="Arial" w:cs="Arial" w:hint="eastAsia"/>
          <w:lang w:eastAsia="zh-CN"/>
        </w:rPr>
        <w:t xml:space="preserve"> </w:t>
      </w:r>
      <w:r w:rsidR="00FA6AF2" w:rsidRPr="007A2429">
        <w:rPr>
          <w:rFonts w:ascii="Arial" w:hAnsi="Arial" w:cs="Arial"/>
        </w:rPr>
        <w:fldChar w:fldCharType="begin">
          <w:fldData xml:space="preserve">PEVuZE5vdGU+PENpdGU+PEF1dGhvcj5Sb25nPC9BdXRob3I+PFllYXI+MjAxODwvWWVhcj48UmVj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==
</w:fldData>
        </w:fldChar>
      </w:r>
      <w:r w:rsidR="00FA6AF2" w:rsidRPr="007A2429">
        <w:rPr>
          <w:rFonts w:ascii="Arial" w:hAnsi="Arial" w:cs="Arial"/>
        </w:rPr>
        <w:instrText xml:space="preserve"> ADDIN EN.CITE </w:instrText>
      </w:r>
      <w:r w:rsidR="00FA6AF2" w:rsidRPr="007A2429">
        <w:rPr>
          <w:rFonts w:ascii="Arial" w:hAnsi="Arial" w:cs="Arial"/>
        </w:rPr>
        <w:fldChar w:fldCharType="begin">
          <w:fldData xml:space="preserve">PEVuZE5vdGU+PENpdGU+PEF1dGhvcj5Sb25nPC9BdXRob3I+PFllYXI+MjAxODwvWWVhcj48UmVj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==
</w:fldData>
        </w:fldChar>
      </w:r>
      <w:r w:rsidR="00FA6AF2" w:rsidRPr="007A2429">
        <w:rPr>
          <w:rFonts w:ascii="Arial" w:hAnsi="Arial" w:cs="Arial"/>
        </w:rPr>
        <w:instrText xml:space="preserve"> ADDIN EN.CITE.DATA </w:instrText>
      </w:r>
      <w:r w:rsidR="00FA6AF2" w:rsidRPr="007A2429">
        <w:rPr>
          <w:rFonts w:ascii="Arial" w:hAnsi="Arial" w:cs="Arial"/>
        </w:rPr>
      </w:r>
      <w:r w:rsidR="00FA6AF2" w:rsidRPr="007A2429">
        <w:rPr>
          <w:rFonts w:ascii="Arial" w:hAnsi="Arial" w:cs="Arial"/>
        </w:rPr>
        <w:fldChar w:fldCharType="end"/>
      </w:r>
      <w:r w:rsidR="00FA6AF2" w:rsidRPr="007A2429">
        <w:rPr>
          <w:rFonts w:ascii="Arial" w:hAnsi="Arial" w:cs="Arial"/>
        </w:rPr>
      </w:r>
      <w:r w:rsidR="00FA6AF2" w:rsidRPr="007A2429">
        <w:rPr>
          <w:rFonts w:ascii="Arial" w:hAnsi="Arial" w:cs="Arial"/>
        </w:rPr>
        <w:fldChar w:fldCharType="separate"/>
      </w:r>
      <w:r w:rsidR="00FA6AF2" w:rsidRPr="007A2429">
        <w:rPr>
          <w:rFonts w:ascii="Arial" w:hAnsi="Arial" w:cs="Arial"/>
          <w:noProof/>
        </w:rPr>
        <w:t>(</w:t>
      </w:r>
      <w:r w:rsidR="00381A4B" w:rsidRPr="007A2429">
        <w:rPr>
          <w:rFonts w:ascii="Arial" w:hAnsi="Arial" w:cs="Arial" w:hint="eastAsia"/>
          <w:noProof/>
          <w:lang w:eastAsia="zh-CN"/>
        </w:rPr>
        <w:t>Hu et al.</w:t>
      </w:r>
      <w:r w:rsidR="00381A4B" w:rsidRPr="007A2429">
        <w:rPr>
          <w:rFonts w:ascii="Arial" w:hAnsi="Arial" w:cs="Arial"/>
          <w:noProof/>
        </w:rPr>
        <w:t>, 2018;</w:t>
      </w:r>
      <w:r w:rsidR="00381A4B">
        <w:rPr>
          <w:rFonts w:ascii="Arial" w:hAnsi="Arial" w:cs="Arial" w:hint="eastAsia"/>
          <w:noProof/>
          <w:lang w:eastAsia="zh-CN"/>
        </w:rPr>
        <w:t xml:space="preserve"> </w:t>
      </w:r>
      <w:r w:rsidR="00FA6AF2" w:rsidRPr="007A2429">
        <w:rPr>
          <w:rFonts w:ascii="Arial" w:hAnsi="Arial" w:cs="Arial"/>
          <w:noProof/>
        </w:rPr>
        <w:t xml:space="preserve">Liu </w:t>
      </w:r>
      <w:r w:rsidR="00875548" w:rsidRPr="007A2429">
        <w:rPr>
          <w:rFonts w:ascii="Arial" w:hAnsi="Arial" w:cs="Arial" w:hint="eastAsia"/>
          <w:noProof/>
          <w:lang w:eastAsia="zh-CN"/>
        </w:rPr>
        <w:t>et al.</w:t>
      </w:r>
      <w:r w:rsidR="00FA6AF2" w:rsidRPr="007A2429">
        <w:rPr>
          <w:rFonts w:ascii="Arial" w:hAnsi="Arial" w:cs="Arial"/>
          <w:noProof/>
        </w:rPr>
        <w:t>, 2024)</w:t>
      </w:r>
      <w:r w:rsidR="00FA6AF2" w:rsidRPr="007A2429">
        <w:rPr>
          <w:rFonts w:ascii="Arial" w:hAnsi="Arial" w:cs="Arial"/>
        </w:rPr>
        <w:fldChar w:fldCharType="end"/>
      </w:r>
      <w:r w:rsidRPr="001C05DE">
        <w:rPr>
          <w:rFonts w:ascii="Arial" w:hAnsi="Arial" w:cs="Arial"/>
        </w:rPr>
        <w:t>. As a result of these factors, the results of sensory evaluations, particularly those used to estimate the transfer rates of cooling agents, are often subjective and lack reproducibility. This poses significant challenges to achieving the precision in formulation and the level of quality control required in modern tobacco production. In contrast, electronic tongue techniques are limited to detecting static ion concentrations and fail to capture receptor-mediated cascade responses. A more advanced and reliable approach involves the use of in vitro cellular models, particularly the CHO-TRPM8 system, which has been widely adopted in pharmaceutical screening. Applying this method to the analysis of cigarette tobacco and smoke offers significant potential for enhancing the accuracy and objectivity of cooling intensity evaluations</w:t>
      </w:r>
      <w:r w:rsidR="009223F6">
        <w:rPr>
          <w:rFonts w:ascii="Arial" w:hAnsi="Arial" w:cs="Arial" w:hint="eastAsia"/>
          <w:lang w:eastAsia="zh-CN"/>
        </w:rPr>
        <w:t xml:space="preserve"> </w:t>
      </w:r>
      <w:r w:rsidR="00FA6AF2" w:rsidRPr="009223F6">
        <w:rPr>
          <w:rFonts w:ascii="Arial" w:hAnsi="Arial" w:cs="Arial"/>
        </w:rPr>
        <w:fldChar w:fldCharType="begin"/>
      </w:r>
      <w:r w:rsidR="00FA6AF2" w:rsidRPr="009223F6">
        <w:rPr>
          <w:rFonts w:ascii="Arial" w:hAnsi="Arial" w:cs="Arial"/>
        </w:rPr>
        <w:instrText xml:space="preserve"> ADDIN EN.CITE &lt;EndNote&gt;&lt;Cite&gt;&lt;Author&gt;Frank&lt;/Author&gt;&lt;Year&gt;2007&lt;/Year&gt;&lt;RecNum&gt;490&lt;/RecNum&gt;&lt;DisplayText&gt;(Frank et al., 2007)&lt;/DisplayText&gt;&lt;record&gt;&lt;rec-number&gt;490&lt;/rec-number&gt;&lt;foreign-keys&gt;&lt;key app="EN" db-id="x0w0r5rtprv5s9e9adcv5xv1dr9zrdv9xswa" timestamp="1748054080"&gt;490&lt;/key&gt;&lt;/foreign-keys&gt;&lt;ref-type name="Journal Article"&gt;17&lt;/ref-type&gt;&lt;contributors&gt;&lt;authors&gt;&lt;author&gt;Mahieu Frank&lt;/author&gt;&lt;author&gt;Owsianik Grzegorz&lt;/author&gt;&lt;author&gt;Verbert Leen&lt;/author&gt;&lt;author&gt;Janssens Annelies&lt;/author&gt;&lt;author&gt;De Smedt Humbert&lt;/author&gt;&lt;author&gt;Nilius Bernd&lt;/author&gt;&lt;author&gt;Voets Thomas&lt;/author&gt;&lt;/authors&gt;&lt;/contributors&gt;&lt;auth-address&gt;Department of Molecular Cell Biology, Division of Physiology, Laboratory of Ion Channel Research, KU Leuven, B-3000 Leuven, Belgium.&lt;/auth-address&gt;&lt;titles&gt;&lt;title&gt;TRPM8-independent menthol-induced Ca2+ release from endoplasmic reticulum and Golgi&lt;/title&gt;&lt;secondary-title&gt;The Journal of biological chemistry&lt;/secondary-title&gt;&lt;/titles&gt;&lt;periodical&gt;&lt;full-title&gt;The Journal of biological chemistry&lt;/full-title&gt;&lt;/periodical&gt;&lt;pages&gt;3325-36&lt;/pages&gt;&lt;volume&gt;282&lt;/volume&gt;&lt;number&gt;5&lt;/number&gt;&lt;dates&gt;&lt;year&gt;2007&lt;/year&gt;&lt;/dates&gt;&lt;isbn&gt;0021-9258&lt;/isbn&gt;&lt;urls&gt;&lt;related-urls&gt;&lt;url&gt;https://kns.cnki.net/kcms2/article/abstract?v=N2LrlypoGYWJ37Z1UNUrJhSuafZbAqz5DQ_-D1QT0z4E7ULjCDlO94aOi9QM67bND6JGfC57Ra6_MVQBlLA3id2RiCdjI5eEfppxQWs4eJIzuevZsk_1GDgZt2odVAg5kM10s42PkeV2u4z4SZwu5jtsR_vbbZ0UzUWoHn_dbEkV1pKkReIA4mBlwkIcMXVNPmf2kD8wrk8=&amp;amp;uniplatform=NZKPT&amp;amp;language=CHS&lt;/url&gt;&lt;/related-urls&gt;&lt;/urls&gt;&lt;remote-database-provider&gt;Cnki&lt;/remote-database-provider&gt;&lt;/record&gt;&lt;/Cite&gt;&lt;/EndNote&gt;</w:instrText>
      </w:r>
      <w:r w:rsidR="00FA6AF2" w:rsidRPr="009223F6">
        <w:rPr>
          <w:rFonts w:ascii="Arial" w:hAnsi="Arial" w:cs="Arial"/>
        </w:rPr>
        <w:fldChar w:fldCharType="separate"/>
      </w:r>
      <w:r w:rsidR="00FA6AF2" w:rsidRPr="009223F6">
        <w:rPr>
          <w:rFonts w:ascii="Arial" w:hAnsi="Arial" w:cs="Arial"/>
          <w:noProof/>
        </w:rPr>
        <w:t>(Frank et al., 2007)</w:t>
      </w:r>
      <w:r w:rsidR="00FA6AF2" w:rsidRPr="009223F6">
        <w:rPr>
          <w:rFonts w:ascii="Arial" w:hAnsi="Arial" w:cs="Arial"/>
        </w:rPr>
        <w:fldChar w:fldCharType="end"/>
      </w:r>
      <w:r w:rsidRPr="009223F6">
        <w:rPr>
          <w:rFonts w:ascii="Arial" w:hAnsi="Arial" w:cs="Arial"/>
        </w:rPr>
        <w:t>.</w:t>
      </w:r>
    </w:p>
    <w:p w14:paraId="772D4292" w14:textId="77777777" w:rsidR="00790ADA" w:rsidRDefault="00790ADA" w:rsidP="00441B6F">
      <w:pPr>
        <w:pStyle w:val="Body"/>
        <w:spacing w:after="0"/>
        <w:rPr>
          <w:rFonts w:ascii="Arial" w:hAnsi="Arial" w:cs="Arial"/>
          <w:lang w:eastAsia="zh-CN"/>
        </w:rPr>
      </w:pPr>
    </w:p>
    <w:p w14:paraId="3A864B99" w14:textId="32B67BCA" w:rsidR="001C05DE" w:rsidRDefault="001C05DE" w:rsidP="00441B6F">
      <w:pPr>
        <w:pStyle w:val="Body"/>
        <w:spacing w:after="0"/>
        <w:rPr>
          <w:rFonts w:ascii="Arial" w:hAnsi="Arial" w:cs="Arial"/>
          <w:lang w:eastAsia="zh-CN"/>
        </w:rPr>
      </w:pPr>
      <w:r w:rsidRPr="001C05DE">
        <w:rPr>
          <w:rFonts w:ascii="Arial" w:hAnsi="Arial" w:cs="Arial"/>
          <w:lang w:eastAsia="zh-CN"/>
        </w:rPr>
        <w:t>In this study, a CHO-TRPM8 cell system expressing the TRPM8 receptor was utilized in conjunction with FLIPR (Fluorescent Imaging Plate Reader) technology to monitor real-time changes in intracellular calcium ion concentrations. This approach enabled precise quantification of cooling intensity in both tobacco filler and mainstream smoke, thereby establishing an objective evaluation system for assessing cooling sensation intensity</w:t>
      </w:r>
      <w:r w:rsidR="00FA6AF2" w:rsidRPr="00FA6AF2">
        <w:rPr>
          <w:rFonts w:ascii="Arial" w:hAnsi="Arial" w:cs="Arial"/>
          <w:highlight w:val="yellow"/>
          <w:lang w:eastAsia="zh-CN"/>
        </w:rPr>
        <w:fldChar w:fldCharType="begin">
          <w:fldData xml:space="preserve">PEVuZE5vdGU+PENpdGU+PEF1dGhvcj5ILUo8L0F1dGhvcj48WWVhcj4yMDA0PC9ZZWFyPjxSZWNO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</w:fldData>
        </w:fldChar>
      </w:r>
      <w:r w:rsidR="00FA6AF2" w:rsidRPr="00FA6AF2">
        <w:rPr>
          <w:rFonts w:ascii="Arial" w:hAnsi="Arial" w:cs="Arial"/>
          <w:highlight w:val="yellow"/>
          <w:lang w:eastAsia="zh-CN"/>
        </w:rPr>
        <w:instrText xml:space="preserve"> ADDIN EN.CITE </w:instrText>
      </w:r>
      <w:r w:rsidR="00FA6AF2" w:rsidRPr="00FA6AF2">
        <w:rPr>
          <w:rFonts w:ascii="Arial" w:hAnsi="Arial" w:cs="Arial"/>
          <w:highlight w:val="yellow"/>
          <w:lang w:eastAsia="zh-CN"/>
        </w:rPr>
        <w:fldChar w:fldCharType="begin">
          <w:fldData xml:space="preserve">PEVuZE5vdGU+PENpdGU+PEF1dGhvcj5ILUo8L0F1dGhvcj48WWVhcj4yMDA0PC9ZZWFyPjxSZWNO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</w:fldData>
        </w:fldChar>
      </w:r>
      <w:r w:rsidR="00FA6AF2" w:rsidRPr="00FA6AF2">
        <w:rPr>
          <w:rFonts w:ascii="Arial" w:hAnsi="Arial" w:cs="Arial"/>
          <w:highlight w:val="yellow"/>
          <w:lang w:eastAsia="zh-CN"/>
        </w:rPr>
        <w:instrText xml:space="preserve"> ADDIN EN.CITE.DATA </w:instrText>
      </w:r>
      <w:r w:rsidR="00FA6AF2" w:rsidRPr="00FA6AF2">
        <w:rPr>
          <w:rFonts w:ascii="Arial" w:hAnsi="Arial" w:cs="Arial"/>
          <w:highlight w:val="yellow"/>
          <w:lang w:eastAsia="zh-CN"/>
        </w:rPr>
      </w:r>
      <w:r w:rsidR="00FA6AF2" w:rsidRPr="00FA6AF2">
        <w:rPr>
          <w:rFonts w:ascii="Arial" w:hAnsi="Arial" w:cs="Arial"/>
          <w:highlight w:val="yellow"/>
          <w:lang w:eastAsia="zh-CN"/>
        </w:rPr>
        <w:fldChar w:fldCharType="end"/>
      </w:r>
      <w:r w:rsidR="00FA6AF2" w:rsidRPr="00FA6AF2">
        <w:rPr>
          <w:rFonts w:ascii="Arial" w:hAnsi="Arial" w:cs="Arial"/>
          <w:highlight w:val="yellow"/>
          <w:lang w:eastAsia="zh-CN"/>
        </w:rPr>
      </w:r>
      <w:r w:rsidR="00FA6AF2" w:rsidRPr="00FA6AF2">
        <w:rPr>
          <w:rFonts w:ascii="Arial" w:hAnsi="Arial" w:cs="Arial"/>
          <w:highlight w:val="yellow"/>
          <w:lang w:eastAsia="zh-CN"/>
        </w:rPr>
        <w:fldChar w:fldCharType="separate"/>
      </w:r>
      <w:r w:rsidR="000C6D72" w:rsidRPr="000C6D72">
        <w:t xml:space="preserve"> </w:t>
      </w:r>
      <w:r w:rsidR="000C6D72">
        <w:rPr>
          <w:rFonts w:hint="eastAsia"/>
          <w:lang w:eastAsia="zh-CN"/>
        </w:rPr>
        <w:t>(</w:t>
      </w:r>
      <w:r w:rsidR="00381A4B" w:rsidRPr="008157C4">
        <w:rPr>
          <w:rFonts w:ascii="Arial" w:hAnsi="Arial" w:cs="Arial"/>
          <w:noProof/>
          <w:lang w:eastAsia="zh-CN"/>
        </w:rPr>
        <w:t>Becker et al., 2024</w:t>
      </w:r>
      <w:r w:rsidR="00381A4B">
        <w:rPr>
          <w:rFonts w:ascii="Arial" w:hAnsi="Arial" w:cs="Arial" w:hint="eastAsia"/>
          <w:noProof/>
          <w:lang w:eastAsia="zh-CN"/>
        </w:rPr>
        <w:t xml:space="preserve">; </w:t>
      </w:r>
      <w:r w:rsidR="000C6D72" w:rsidRPr="000C6D72">
        <w:rPr>
          <w:rFonts w:ascii="Arial" w:hAnsi="Arial" w:cs="Arial"/>
          <w:noProof/>
          <w:lang w:eastAsia="zh-CN"/>
        </w:rPr>
        <w:t>Behrendt</w:t>
      </w:r>
      <w:r w:rsidR="000C6D72">
        <w:rPr>
          <w:rFonts w:ascii="Arial" w:hAnsi="Arial" w:cs="Arial" w:hint="eastAsia"/>
          <w:noProof/>
          <w:lang w:eastAsia="zh-CN"/>
        </w:rPr>
        <w:t xml:space="preserve"> et al.</w:t>
      </w:r>
      <w:r w:rsidR="00FA6AF2" w:rsidRPr="000C6D72">
        <w:rPr>
          <w:rFonts w:ascii="Arial" w:hAnsi="Arial" w:cs="Arial"/>
          <w:noProof/>
          <w:lang w:eastAsia="zh-CN"/>
        </w:rPr>
        <w:t>, 2004</w:t>
      </w:r>
      <w:r w:rsidR="00FA6AF2" w:rsidRPr="008157C4">
        <w:rPr>
          <w:rFonts w:ascii="Arial" w:hAnsi="Arial" w:cs="Arial"/>
          <w:noProof/>
          <w:lang w:eastAsia="zh-CN"/>
        </w:rPr>
        <w:t>)</w:t>
      </w:r>
      <w:r w:rsidR="00FA6AF2" w:rsidRPr="00FA6AF2">
        <w:rPr>
          <w:rFonts w:ascii="Arial" w:hAnsi="Arial" w:cs="Arial"/>
          <w:highlight w:val="yellow"/>
          <w:lang w:eastAsia="zh-CN"/>
        </w:rPr>
        <w:fldChar w:fldCharType="end"/>
      </w:r>
      <w:r w:rsidRPr="001C05DE">
        <w:rPr>
          <w:rFonts w:ascii="Arial" w:hAnsi="Arial" w:cs="Arial"/>
          <w:lang w:eastAsia="zh-CN"/>
        </w:rPr>
        <w:t>. Subsequently, cigarette samples were produced with tipping papers of differing permeability levels (0 CU, 150 CU, 300 CU, and 500 CU) to simulate the cigarette combustion process. Gas chromatography was then employed to determine the transfer rates of cooling agents from the tobacco filler to the mainstream smoke</w:t>
      </w:r>
      <w:r w:rsidR="008157C4">
        <w:rPr>
          <w:rFonts w:ascii="Arial" w:hAnsi="Arial" w:cs="Arial" w:hint="eastAsia"/>
          <w:lang w:eastAsia="zh-CN"/>
        </w:rPr>
        <w:t xml:space="preserve"> </w:t>
      </w:r>
      <w:r w:rsidR="00FA6AF2" w:rsidRPr="008157C4">
        <w:rPr>
          <w:rFonts w:ascii="Arial" w:hAnsi="Arial" w:cs="Arial"/>
          <w:lang w:eastAsia="zh-CN"/>
        </w:rPr>
        <w:fldChar w:fldCharType="begin">
          <w:fldData xml:space="preserve">PEVuZE5vdGU+PENpdGU+PEF1dGhvcj5GZW5nPC9BdXRob3I+PFllYXI+MjAyMjwvWWVhcj48UmVj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</w:fldData>
        </w:fldChar>
      </w:r>
      <w:r w:rsidR="00FA6AF2" w:rsidRPr="008157C4">
        <w:rPr>
          <w:rFonts w:ascii="Arial" w:hAnsi="Arial" w:cs="Arial"/>
          <w:lang w:eastAsia="zh-CN"/>
        </w:rPr>
        <w:instrText xml:space="preserve"> ADDIN EN.CITE </w:instrText>
      </w:r>
      <w:r w:rsidR="00FA6AF2" w:rsidRPr="008157C4">
        <w:rPr>
          <w:rFonts w:ascii="Arial" w:hAnsi="Arial" w:cs="Arial"/>
          <w:lang w:eastAsia="zh-CN"/>
        </w:rPr>
        <w:fldChar w:fldCharType="begin">
          <w:fldData xml:space="preserve">PEVuZE5vdGU+PENpdGU+PEF1dGhvcj5GZW5nPC9BdXRob3I+PFllYXI+MjAyMjwvWWVhcj48UmVj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</w:fldData>
        </w:fldChar>
      </w:r>
      <w:r w:rsidR="00FA6AF2" w:rsidRPr="008157C4">
        <w:rPr>
          <w:rFonts w:ascii="Arial" w:hAnsi="Arial" w:cs="Arial"/>
          <w:lang w:eastAsia="zh-CN"/>
        </w:rPr>
        <w:instrText xml:space="preserve"> ADDIN EN.CITE.DATA </w:instrText>
      </w:r>
      <w:r w:rsidR="00FA6AF2" w:rsidRPr="008157C4">
        <w:rPr>
          <w:rFonts w:ascii="Arial" w:hAnsi="Arial" w:cs="Arial"/>
          <w:lang w:eastAsia="zh-CN"/>
        </w:rPr>
      </w:r>
      <w:r w:rsidR="00FA6AF2" w:rsidRPr="008157C4">
        <w:rPr>
          <w:rFonts w:ascii="Arial" w:hAnsi="Arial" w:cs="Arial"/>
          <w:lang w:eastAsia="zh-CN"/>
        </w:rPr>
        <w:fldChar w:fldCharType="end"/>
      </w:r>
      <w:r w:rsidR="00FA6AF2" w:rsidRPr="008157C4">
        <w:rPr>
          <w:rFonts w:ascii="Arial" w:hAnsi="Arial" w:cs="Arial"/>
          <w:lang w:eastAsia="zh-CN"/>
        </w:rPr>
      </w:r>
      <w:r w:rsidR="00FA6AF2" w:rsidRPr="008157C4">
        <w:rPr>
          <w:rFonts w:ascii="Arial" w:hAnsi="Arial" w:cs="Arial"/>
          <w:lang w:eastAsia="zh-CN"/>
        </w:rPr>
        <w:fldChar w:fldCharType="separate"/>
      </w:r>
      <w:r w:rsidR="00FA6AF2" w:rsidRPr="008157C4">
        <w:rPr>
          <w:rFonts w:ascii="Arial" w:hAnsi="Arial" w:cs="Arial"/>
          <w:noProof/>
          <w:lang w:eastAsia="zh-CN"/>
        </w:rPr>
        <w:t>(Feng et al., 2022; Havermans et al., 2024)</w:t>
      </w:r>
      <w:r w:rsidR="00FA6AF2" w:rsidRPr="008157C4">
        <w:rPr>
          <w:rFonts w:ascii="Arial" w:hAnsi="Arial" w:cs="Arial"/>
          <w:lang w:eastAsia="zh-CN"/>
        </w:rPr>
        <w:fldChar w:fldCharType="end"/>
      </w:r>
      <w:r w:rsidRPr="001C05DE">
        <w:rPr>
          <w:rFonts w:ascii="Arial" w:hAnsi="Arial" w:cs="Arial"/>
          <w:lang w:eastAsia="zh-CN"/>
        </w:rPr>
        <w:t>. By comparing the transfer rates of cooling compounds and the corresponding cooling intensity under varying tipping paper permeability, the study elucidates the impact of tipping paper permeability on variations in cooling intensity in mainstream smoke. These findings provide valuable insights for the evaluation of cigarette smoke and support the optimized application of cooling agents in tobacco product development.</w:t>
      </w:r>
    </w:p>
    <w:p w14:paraId="6FBEC071" w14:textId="77777777" w:rsidR="001C05DE" w:rsidRPr="00FB3A86" w:rsidRDefault="001C05DE" w:rsidP="00441B6F">
      <w:pPr>
        <w:pStyle w:val="Body"/>
        <w:spacing w:after="0"/>
        <w:rPr>
          <w:rFonts w:ascii="Arial" w:hAnsi="Arial" w:cs="Arial"/>
          <w:lang w:eastAsia="zh-CN"/>
        </w:rPr>
      </w:pPr>
    </w:p>
    <w:p w14:paraId="1E5FE103" w14:textId="73576530" w:rsidR="007F7B32" w:rsidRDefault="00902823" w:rsidP="00441B6F">
      <w:pPr>
        <w:pStyle w:val="AbstHead"/>
        <w:spacing w:after="0"/>
        <w:jc w:val="both"/>
        <w:rPr>
          <w:rFonts w:ascii="Arial" w:hAnsi="Arial" w:cs="Arial"/>
        </w:rPr>
      </w:pPr>
      <w:bookmarkStart w:id="2" w:name="_Hlk199948276"/>
      <w:r>
        <w:rPr>
          <w:rFonts w:ascii="Arial" w:hAnsi="Arial" w:cs="Arial"/>
        </w:rPr>
        <w:t>2. material and method</w:t>
      </w:r>
      <w:r w:rsidR="00000F8F">
        <w:rPr>
          <w:rFonts w:ascii="Arial" w:hAnsi="Arial" w:cs="Arial"/>
        </w:rPr>
        <w:t xml:space="preserve">s </w:t>
      </w:r>
    </w:p>
    <w:bookmarkEnd w:id="2"/>
    <w:p w14:paraId="5F48013C" w14:textId="77777777" w:rsidR="00790ADA" w:rsidRPr="00FB3A86" w:rsidRDefault="00790ADA" w:rsidP="00441B6F">
      <w:pPr>
        <w:pStyle w:val="AbstHead"/>
        <w:spacing w:after="0"/>
        <w:jc w:val="both"/>
        <w:rPr>
          <w:rFonts w:ascii="Arial" w:hAnsi="Arial" w:cs="Arial"/>
        </w:rPr>
      </w:pPr>
    </w:p>
    <w:p w14:paraId="5C9DE03B" w14:textId="77777777" w:rsidR="00F25FE2" w:rsidRDefault="00AA74E0" w:rsidP="00441B6F">
      <w:pPr>
        <w:pStyle w:val="Body"/>
        <w:spacing w:after="0"/>
        <w:rPr>
          <w:rFonts w:ascii="Arial" w:hAnsi="Arial" w:cs="Arial"/>
          <w:b/>
          <w:sz w:val="22"/>
        </w:rPr>
      </w:pPr>
      <w:r w:rsidRPr="00C30A0F">
        <w:rPr>
          <w:rFonts w:ascii="Arial" w:hAnsi="Arial" w:cs="Arial"/>
          <w:b/>
          <w:caps/>
          <w:sz w:val="22"/>
        </w:rPr>
        <w:t xml:space="preserve">2.1 </w:t>
      </w:r>
      <w:r w:rsidR="00F25FE2" w:rsidRPr="00F25FE2">
        <w:rPr>
          <w:rFonts w:ascii="Arial" w:hAnsi="Arial" w:cs="Arial"/>
          <w:b/>
          <w:sz w:val="22"/>
        </w:rPr>
        <w:t>Main reagents and instruments</w:t>
      </w:r>
    </w:p>
    <w:p w14:paraId="23796D73" w14:textId="568F5D58" w:rsidR="00AA74E0" w:rsidRDefault="00F25FE2" w:rsidP="00441B6F">
      <w:pPr>
        <w:pStyle w:val="Body"/>
        <w:spacing w:after="0"/>
        <w:rPr>
          <w:rFonts w:ascii="Arial" w:hAnsi="Arial" w:cs="Arial"/>
        </w:rPr>
      </w:pPr>
      <w:r w:rsidRPr="00F25FE2">
        <w:rPr>
          <w:rFonts w:ascii="Arial" w:hAnsi="Arial" w:cs="Arial"/>
        </w:rPr>
        <w:t xml:space="preserve">Blank cigarette samples were produced from </w:t>
      </w:r>
      <w:proofErr w:type="spellStart"/>
      <w:r w:rsidRPr="00F25FE2">
        <w:rPr>
          <w:rFonts w:ascii="Arial" w:hAnsi="Arial" w:cs="Arial"/>
        </w:rPr>
        <w:t>Hongta</w:t>
      </w:r>
      <w:proofErr w:type="spellEnd"/>
      <w:r w:rsidRPr="00F25FE2">
        <w:rPr>
          <w:rFonts w:ascii="Arial" w:hAnsi="Arial" w:cs="Arial"/>
        </w:rPr>
        <w:t xml:space="preserve"> Lao Tobacco Co., a subsidiary of Yunnan Tobacco Industrial Co., Ltd. Absolute ethanol and triacetin (chromatographic grade) were purchased from China National Pharmaceutical Group Chemical Reagent Co., Ltd.</w:t>
      </w:r>
      <w:r w:rsidRPr="00F25FE2">
        <w:rPr>
          <w:rFonts w:ascii="Arial" w:hAnsi="Arial" w:cs="Arial" w:hint="eastAsia"/>
        </w:rPr>
        <w:t xml:space="preserve"> Phenethyl acetate (used as an internal standard, </w:t>
      </w:r>
      <w:r w:rsidRPr="00F25FE2">
        <w:rPr>
          <w:rFonts w:ascii="Arial" w:hAnsi="Arial" w:cs="Arial" w:hint="eastAsia"/>
        </w:rPr>
        <w:t>≥</w:t>
      </w:r>
      <w:r w:rsidRPr="00F25FE2">
        <w:rPr>
          <w:rFonts w:ascii="Arial" w:hAnsi="Arial" w:cs="Arial" w:hint="eastAsia"/>
        </w:rPr>
        <w:t xml:space="preserve">99.0%, chromatographic grade) was also sourced from the same supplier. Cooling agents including L-menthol, menthone, </w:t>
      </w:r>
      <w:proofErr w:type="spellStart"/>
      <w:r w:rsidRPr="00F25FE2">
        <w:rPr>
          <w:rFonts w:ascii="Arial" w:hAnsi="Arial" w:cs="Arial" w:hint="eastAsia"/>
        </w:rPr>
        <w:t>menthyl</w:t>
      </w:r>
      <w:proofErr w:type="spellEnd"/>
      <w:r w:rsidRPr="00F25FE2">
        <w:rPr>
          <w:rFonts w:ascii="Arial" w:hAnsi="Arial" w:cs="Arial" w:hint="eastAsia"/>
        </w:rPr>
        <w:t xml:space="preserve"> acetate, N-ethyl-p-menthane-3-carboxamide (WS-3), N-(</w:t>
      </w:r>
      <w:proofErr w:type="spellStart"/>
      <w:r w:rsidRPr="00F25FE2">
        <w:rPr>
          <w:rFonts w:ascii="Arial" w:hAnsi="Arial" w:cs="Arial" w:hint="eastAsia"/>
        </w:rPr>
        <w:t>ethoxycarbonylmethyl</w:t>
      </w:r>
      <w:proofErr w:type="spellEnd"/>
      <w:r w:rsidRPr="00F25FE2">
        <w:rPr>
          <w:rFonts w:ascii="Arial" w:hAnsi="Arial" w:cs="Arial" w:hint="eastAsia"/>
        </w:rPr>
        <w:t>)-p-men</w:t>
      </w:r>
      <w:r w:rsidRPr="00F25FE2">
        <w:rPr>
          <w:rFonts w:ascii="Arial" w:hAnsi="Arial" w:cs="Arial"/>
        </w:rPr>
        <w:t xml:space="preserve">thane-3-carboxamide (WS-5), N,2,3-trimethyl-2-isopropylbutanamide (WS-23) were all obtained from China National Pharmaceutical Group Chemical Reagent Co., Ltd. The Fluor-8 calcium assay kit was purchased from AAT </w:t>
      </w:r>
      <w:proofErr w:type="spellStart"/>
      <w:r w:rsidRPr="00F25FE2">
        <w:rPr>
          <w:rFonts w:ascii="Arial" w:hAnsi="Arial" w:cs="Arial"/>
        </w:rPr>
        <w:t>Bioquest</w:t>
      </w:r>
      <w:proofErr w:type="spellEnd"/>
      <w:r w:rsidRPr="00F25FE2">
        <w:rPr>
          <w:rFonts w:ascii="Arial" w:hAnsi="Arial" w:cs="Arial"/>
        </w:rPr>
        <w:t xml:space="preserve"> (USA).</w:t>
      </w:r>
    </w:p>
    <w:p w14:paraId="0468A089" w14:textId="77777777" w:rsidR="00505F06" w:rsidRDefault="00505F06" w:rsidP="00441B6F">
      <w:pPr>
        <w:pStyle w:val="Body"/>
        <w:spacing w:after="0"/>
        <w:rPr>
          <w:rFonts w:ascii="Arial" w:hAnsi="Arial" w:cs="Arial"/>
          <w:lang w:eastAsia="zh-CN"/>
        </w:rPr>
      </w:pPr>
    </w:p>
    <w:p w14:paraId="7E22609E" w14:textId="6D7FB39B" w:rsidR="00F25FE2" w:rsidRDefault="00F25FE2" w:rsidP="00441B6F">
      <w:pPr>
        <w:pStyle w:val="Body"/>
        <w:spacing w:after="0"/>
        <w:rPr>
          <w:rFonts w:ascii="Arial" w:hAnsi="Arial" w:cs="Arial"/>
          <w:lang w:eastAsia="zh-CN"/>
        </w:rPr>
      </w:pPr>
      <w:r w:rsidRPr="00F25FE2">
        <w:rPr>
          <w:rFonts w:ascii="Arial" w:hAnsi="Arial" w:cs="Arial"/>
          <w:lang w:eastAsia="zh-CN"/>
        </w:rPr>
        <w:t>The instruments used in this study included a GC 6890-MS 5973N gas chromatography-mass spectrometry (GC-MS) system (Agilent Technologies, USA), 0.45 </w:t>
      </w:r>
      <w:proofErr w:type="spellStart"/>
      <w:r w:rsidRPr="00F25FE2">
        <w:rPr>
          <w:rFonts w:ascii="Arial" w:hAnsi="Arial" w:cs="Arial"/>
          <w:lang w:eastAsia="zh-CN"/>
        </w:rPr>
        <w:t>μm</w:t>
      </w:r>
      <w:proofErr w:type="spellEnd"/>
      <w:r w:rsidRPr="00F25FE2">
        <w:rPr>
          <w:rFonts w:ascii="Arial" w:hAnsi="Arial" w:cs="Arial"/>
          <w:lang w:eastAsia="zh-CN"/>
        </w:rPr>
        <w:t xml:space="preserve"> organic solvent-resistant syringe filters (Agilent Technologies, USA), an RM20H rotary smoking machine (</w:t>
      </w:r>
      <w:proofErr w:type="spellStart"/>
      <w:r w:rsidRPr="00F25FE2">
        <w:rPr>
          <w:rFonts w:ascii="Arial" w:hAnsi="Arial" w:cs="Arial"/>
          <w:lang w:eastAsia="zh-CN"/>
        </w:rPr>
        <w:t>Borgwaldt</w:t>
      </w:r>
      <w:proofErr w:type="spellEnd"/>
      <w:r w:rsidRPr="00F25FE2">
        <w:rPr>
          <w:rFonts w:ascii="Arial" w:hAnsi="Arial" w:cs="Arial"/>
          <w:lang w:eastAsia="zh-CN"/>
        </w:rPr>
        <w:t xml:space="preserve"> KC, Germany), an HY-2A variable-speed multipurpose oscillator (</w:t>
      </w:r>
      <w:proofErr w:type="spellStart"/>
      <w:r w:rsidRPr="00F25FE2">
        <w:rPr>
          <w:rFonts w:ascii="Arial" w:hAnsi="Arial" w:cs="Arial"/>
          <w:lang w:eastAsia="zh-CN"/>
        </w:rPr>
        <w:t>Kangmanji</w:t>
      </w:r>
      <w:proofErr w:type="spellEnd"/>
      <w:r w:rsidRPr="00F25FE2">
        <w:rPr>
          <w:rFonts w:ascii="Arial" w:hAnsi="Arial" w:cs="Arial"/>
          <w:lang w:eastAsia="zh-CN"/>
        </w:rPr>
        <w:t xml:space="preserve"> Electronics Technology Co., Ltd., Shanghai, China), and an AB265-S electronic analytical balance with a sensitivity of 0.00001 g (Mettler Toledo, Switzerland).</w:t>
      </w:r>
    </w:p>
    <w:p w14:paraId="6CAE4651" w14:textId="77777777" w:rsidR="00790ADA" w:rsidRDefault="00790ADA" w:rsidP="00441B6F">
      <w:pPr>
        <w:pStyle w:val="Body"/>
        <w:spacing w:after="0"/>
        <w:rPr>
          <w:rFonts w:ascii="Arial" w:hAnsi="Arial" w:cs="Arial"/>
          <w:lang w:eastAsia="zh-CN"/>
        </w:rPr>
      </w:pPr>
    </w:p>
    <w:p w14:paraId="49902350" w14:textId="691B54A7" w:rsidR="00F25FE2" w:rsidRDefault="00F25FE2" w:rsidP="00F25FE2">
      <w:pPr>
        <w:pStyle w:val="Body"/>
        <w:spacing w:after="0"/>
        <w:rPr>
          <w:rFonts w:ascii="Arial" w:hAnsi="Arial" w:cs="Arial"/>
          <w:b/>
          <w:sz w:val="22"/>
        </w:rPr>
      </w:pPr>
      <w:bookmarkStart w:id="3" w:name="_Hlk199949001"/>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r w:rsidRPr="00F25FE2">
        <w:rPr>
          <w:rFonts w:ascii="Arial" w:hAnsi="Arial" w:cs="Arial"/>
          <w:b/>
          <w:sz w:val="22"/>
        </w:rPr>
        <w:t>Preparation of cigarette samples with different tipping paper permeability</w:t>
      </w:r>
    </w:p>
    <w:bookmarkEnd w:id="3"/>
    <w:p w14:paraId="748A2DF8" w14:textId="77777777" w:rsidR="00E947D0" w:rsidRDefault="00E947D0" w:rsidP="00441B6F">
      <w:pPr>
        <w:pStyle w:val="Body"/>
        <w:spacing w:after="0"/>
        <w:rPr>
          <w:rFonts w:ascii="Arial" w:hAnsi="Arial" w:cs="Arial"/>
          <w:lang w:eastAsia="zh-CN"/>
        </w:rPr>
      </w:pPr>
    </w:p>
    <w:p w14:paraId="4925024F" w14:textId="0DEA6750" w:rsidR="00F25FE2" w:rsidRDefault="00F25FE2" w:rsidP="00441B6F">
      <w:pPr>
        <w:pStyle w:val="Body"/>
        <w:spacing w:after="0"/>
        <w:rPr>
          <w:rFonts w:ascii="Arial" w:hAnsi="Arial" w:cs="Arial"/>
          <w:lang w:eastAsia="zh-CN"/>
        </w:rPr>
      </w:pPr>
      <w:r w:rsidRPr="00F25FE2">
        <w:rPr>
          <w:rFonts w:ascii="Arial" w:hAnsi="Arial" w:cs="Arial"/>
          <w:lang w:eastAsia="zh-CN"/>
        </w:rPr>
        <w:t xml:space="preserve">Experimental cigarette samples were designed based on Table 1 and prepared using commercially produced tobacco filler (LA1110925) from the </w:t>
      </w:r>
      <w:proofErr w:type="spellStart"/>
      <w:r w:rsidRPr="00F25FE2">
        <w:rPr>
          <w:rFonts w:ascii="Arial" w:hAnsi="Arial" w:cs="Arial"/>
          <w:lang w:eastAsia="zh-CN"/>
        </w:rPr>
        <w:t>Hongta</w:t>
      </w:r>
      <w:proofErr w:type="spellEnd"/>
      <w:r w:rsidRPr="00F25FE2">
        <w:rPr>
          <w:rFonts w:ascii="Arial" w:hAnsi="Arial" w:cs="Arial"/>
          <w:lang w:eastAsia="zh-CN"/>
        </w:rPr>
        <w:t xml:space="preserve"> brand, Laos factory, </w:t>
      </w:r>
      <w:r w:rsidRPr="00F25FE2">
        <w:rPr>
          <w:rFonts w:ascii="Arial" w:hAnsi="Arial" w:cs="Arial"/>
          <w:lang w:eastAsia="zh-CN"/>
        </w:rPr>
        <w:lastRenderedPageBreak/>
        <w:t xml:space="preserve">Yunnan Tobacco Industry Co., Ltd. The design parameters of the cigarettes were as follows: a length of 59 mm and a draw resistance of 1900 Pa. Cigarettes were produced with tipping paper permeability of 0 CU, 150 CU, 300 CU, and 500 CU. (Here, CU refers to the permeability unit measured by the Sheffield method according to ISO 5636-4-2005, defined as the volume of air (mL) passing through 1 cm² of cigarette paper per minute under a pressure differential of 1 kPa.) Cooling agents including L-menthol, menthone, </w:t>
      </w:r>
      <w:proofErr w:type="spellStart"/>
      <w:r w:rsidRPr="00F25FE2">
        <w:rPr>
          <w:rFonts w:ascii="Arial" w:hAnsi="Arial" w:cs="Arial"/>
          <w:lang w:eastAsia="zh-CN"/>
        </w:rPr>
        <w:t>menthyl</w:t>
      </w:r>
      <w:proofErr w:type="spellEnd"/>
      <w:r w:rsidRPr="00F25FE2">
        <w:rPr>
          <w:rFonts w:ascii="Arial" w:hAnsi="Arial" w:cs="Arial"/>
          <w:lang w:eastAsia="zh-CN"/>
        </w:rPr>
        <w:t xml:space="preserve"> acetate, WS-3, WS-5, or WS-23 were individually added to the tobacco filler at a concentration of 1.5 mg per cigarette. The cigarettes were then assembled under the specified conditions. Both blank cigarettes (without cooling agents) and those containing cooling agents were packaged into cigarette packs. All samples were sealed and </w:t>
      </w:r>
      <w:r w:rsidRPr="00F25FE2">
        <w:rPr>
          <w:rFonts w:ascii="Arial" w:hAnsi="Arial" w:cs="Arial" w:hint="eastAsia"/>
          <w:lang w:eastAsia="zh-CN"/>
        </w:rPr>
        <w:t xml:space="preserve">stored under controlled environmental conditions (22 </w:t>
      </w:r>
      <w:r w:rsidRPr="00C240D3">
        <w:rPr>
          <w:rFonts w:ascii="Arial" w:hAnsi="Arial" w:cs="Arial"/>
          <w:lang w:eastAsia="zh-CN"/>
        </w:rPr>
        <w:t>±</w:t>
      </w:r>
      <w:r w:rsidRPr="00F25FE2">
        <w:rPr>
          <w:rFonts w:ascii="Arial" w:hAnsi="Arial" w:cs="Arial" w:hint="eastAsia"/>
          <w:lang w:eastAsia="zh-CN"/>
        </w:rPr>
        <w:t xml:space="preserve"> 2</w:t>
      </w:r>
      <w:r w:rsidRPr="00C240D3">
        <w:rPr>
          <w:rFonts w:ascii="Cambria Math" w:hAnsi="Cambria Math" w:cs="Cambria Math"/>
          <w:lang w:eastAsia="zh-CN"/>
        </w:rPr>
        <w:t>℃</w:t>
      </w:r>
      <w:r w:rsidRPr="00F25FE2">
        <w:rPr>
          <w:rFonts w:ascii="Arial" w:hAnsi="Arial" w:cs="Arial" w:hint="eastAsia"/>
          <w:lang w:eastAsia="zh-CN"/>
        </w:rPr>
        <w:t xml:space="preserve">, 60 </w:t>
      </w:r>
      <w:r w:rsidRPr="00C240D3">
        <w:rPr>
          <w:rFonts w:ascii="Arial" w:hAnsi="Arial" w:cs="Arial"/>
          <w:lang w:eastAsia="zh-CN"/>
        </w:rPr>
        <w:t>±</w:t>
      </w:r>
      <w:r w:rsidRPr="00F25FE2">
        <w:rPr>
          <w:rFonts w:ascii="Arial" w:hAnsi="Arial" w:cs="Arial" w:hint="eastAsia"/>
          <w:lang w:eastAsia="zh-CN"/>
        </w:rPr>
        <w:t xml:space="preserve"> 5% relative humidity) for 30 days prior to analysis.</w:t>
      </w:r>
    </w:p>
    <w:p w14:paraId="7620D0DB" w14:textId="77777777" w:rsidR="00F25FE2" w:rsidRDefault="00F25FE2" w:rsidP="00441B6F">
      <w:pPr>
        <w:pStyle w:val="Body"/>
        <w:spacing w:after="0"/>
        <w:rPr>
          <w:rFonts w:ascii="Arial" w:hAnsi="Arial" w:cs="Arial"/>
          <w:lang w:eastAsia="zh-CN"/>
        </w:rPr>
      </w:pPr>
    </w:p>
    <w:p w14:paraId="32241091" w14:textId="619249F2" w:rsidR="00F25FE2" w:rsidRDefault="00F25FE2" w:rsidP="00F25FE2">
      <w:pPr>
        <w:tabs>
          <w:tab w:val="left" w:pos="1080"/>
        </w:tabs>
        <w:jc w:val="both"/>
        <w:rPr>
          <w:rFonts w:ascii="Arial" w:hAnsi="Arial"/>
          <w:b/>
        </w:rPr>
      </w:pPr>
      <w:r>
        <w:rPr>
          <w:rFonts w:ascii="Arial" w:hAnsi="Arial"/>
          <w:b/>
        </w:rPr>
        <w:t>Table 1.</w:t>
      </w:r>
      <w:r w:rsidRPr="00DC3180">
        <w:rPr>
          <w:rFonts w:ascii="Arial" w:hAnsi="Arial"/>
          <w:b/>
        </w:rPr>
        <w:tab/>
      </w:r>
      <w:r w:rsidRPr="00F25FE2">
        <w:rPr>
          <w:rFonts w:ascii="Arial" w:hAnsi="Arial"/>
          <w:b/>
        </w:rPr>
        <w:t>Physical specifications of cigarette test samples</w:t>
      </w:r>
    </w:p>
    <w:p w14:paraId="4F0BDC4B" w14:textId="77777777" w:rsidR="00E947D0" w:rsidRDefault="00E947D0" w:rsidP="00F25FE2">
      <w:pPr>
        <w:tabs>
          <w:tab w:val="left" w:pos="1080"/>
        </w:tabs>
        <w:jc w:val="both"/>
        <w:rPr>
          <w:rFonts w:ascii="Arial" w:hAnsi="Arial"/>
          <w:b/>
        </w:rPr>
      </w:pPr>
    </w:p>
    <w:tbl>
      <w:tblPr>
        <w:tblStyle w:val="TableGrid"/>
        <w:tblW w:w="4973"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204"/>
        <w:gridCol w:w="1153"/>
        <w:gridCol w:w="1035"/>
        <w:gridCol w:w="1206"/>
        <w:gridCol w:w="1129"/>
        <w:gridCol w:w="1328"/>
        <w:gridCol w:w="1324"/>
      </w:tblGrid>
      <w:tr w:rsidR="00D470B9" w:rsidRPr="00B92FF0" w14:paraId="47BACDCF" w14:textId="77777777" w:rsidTr="00D470B9">
        <w:trPr>
          <w:trHeight w:val="1479"/>
          <w:jc w:val="center"/>
        </w:trPr>
        <w:tc>
          <w:tcPr>
            <w:tcW w:w="738" w:type="pct"/>
            <w:tcBorders>
              <w:top w:val="single" w:sz="6" w:space="0" w:color="auto"/>
              <w:bottom w:val="single" w:sz="6" w:space="0" w:color="auto"/>
            </w:tcBorders>
            <w:vAlign w:val="center"/>
          </w:tcPr>
          <w:p w14:paraId="04A4B0F0" w14:textId="77777777" w:rsidR="00D470B9" w:rsidRPr="00E947D0" w:rsidRDefault="00D470B9" w:rsidP="00E947D0">
            <w:pPr>
              <w:tabs>
                <w:tab w:val="left" w:pos="8280"/>
              </w:tabs>
              <w:spacing w:line="480" w:lineRule="auto"/>
              <w:jc w:val="center"/>
              <w:rPr>
                <w:b/>
                <w:bCs/>
                <w:sz w:val="20"/>
                <w:szCs w:val="20"/>
              </w:rPr>
            </w:pPr>
            <w:r w:rsidRPr="00E947D0">
              <w:rPr>
                <w:rFonts w:hint="eastAsia"/>
                <w:b/>
                <w:bCs/>
                <w:sz w:val="20"/>
                <w:szCs w:val="20"/>
              </w:rPr>
              <w:t>Sample ID</w:t>
            </w:r>
          </w:p>
        </w:tc>
        <w:tc>
          <w:tcPr>
            <w:tcW w:w="707" w:type="pct"/>
            <w:tcBorders>
              <w:top w:val="single" w:sz="6" w:space="0" w:color="auto"/>
              <w:bottom w:val="single" w:sz="6" w:space="0" w:color="auto"/>
            </w:tcBorders>
            <w:vAlign w:val="center"/>
          </w:tcPr>
          <w:p w14:paraId="3D249365" w14:textId="77777777" w:rsidR="00D470B9" w:rsidRPr="00E947D0" w:rsidRDefault="00D470B9" w:rsidP="00E947D0">
            <w:pPr>
              <w:tabs>
                <w:tab w:val="left" w:pos="8280"/>
              </w:tabs>
              <w:spacing w:line="480" w:lineRule="auto"/>
              <w:jc w:val="center"/>
              <w:rPr>
                <w:b/>
                <w:bCs/>
                <w:sz w:val="20"/>
                <w:szCs w:val="20"/>
              </w:rPr>
            </w:pPr>
            <w:r w:rsidRPr="00E947D0">
              <w:rPr>
                <w:rFonts w:hint="eastAsia"/>
                <w:b/>
                <w:bCs/>
                <w:sz w:val="20"/>
                <w:szCs w:val="20"/>
              </w:rPr>
              <w:t xml:space="preserve">Cigarette </w:t>
            </w:r>
            <w:r w:rsidRPr="00E947D0">
              <w:rPr>
                <w:b/>
                <w:bCs/>
                <w:sz w:val="20"/>
                <w:szCs w:val="20"/>
              </w:rPr>
              <w:t>type</w:t>
            </w:r>
          </w:p>
        </w:tc>
        <w:tc>
          <w:tcPr>
            <w:tcW w:w="637" w:type="pct"/>
            <w:tcBorders>
              <w:top w:val="single" w:sz="6" w:space="0" w:color="auto"/>
              <w:bottom w:val="single" w:sz="6" w:space="0" w:color="auto"/>
            </w:tcBorders>
            <w:vAlign w:val="center"/>
          </w:tcPr>
          <w:p w14:paraId="4BE95EF5" w14:textId="17D7D244" w:rsidR="00D470B9" w:rsidRPr="00E947D0" w:rsidRDefault="000479F8" w:rsidP="00E947D0">
            <w:pPr>
              <w:tabs>
                <w:tab w:val="left" w:pos="8280"/>
              </w:tabs>
              <w:spacing w:line="480" w:lineRule="auto"/>
              <w:jc w:val="center"/>
              <w:rPr>
                <w:b/>
                <w:bCs/>
                <w:sz w:val="20"/>
                <w:szCs w:val="20"/>
              </w:rPr>
            </w:pPr>
            <w:proofErr w:type="spellStart"/>
            <w:r>
              <w:rPr>
                <w:rFonts w:eastAsiaTheme="minorEastAsia" w:hint="eastAsia"/>
                <w:b/>
                <w:bCs/>
                <w:sz w:val="20"/>
                <w:szCs w:val="20"/>
                <w:lang w:eastAsia="zh-CN"/>
              </w:rPr>
              <w:t>Mass</w:t>
            </w:r>
            <w:r w:rsidR="00D470B9" w:rsidRPr="00E947D0">
              <w:rPr>
                <w:b/>
                <w:bCs/>
                <w:sz w:val="20"/>
                <w:szCs w:val="20"/>
              </w:rPr>
              <w:t>（</w:t>
            </w:r>
            <w:r>
              <w:rPr>
                <w:rFonts w:eastAsiaTheme="minorEastAsia" w:hint="eastAsia"/>
                <w:b/>
                <w:bCs/>
                <w:sz w:val="20"/>
                <w:szCs w:val="20"/>
                <w:lang w:eastAsia="zh-CN"/>
              </w:rPr>
              <w:t>g</w:t>
            </w:r>
            <w:proofErr w:type="spellEnd"/>
            <w:r w:rsidR="00D470B9" w:rsidRPr="00E947D0">
              <w:rPr>
                <w:b/>
                <w:bCs/>
                <w:sz w:val="20"/>
                <w:szCs w:val="20"/>
              </w:rPr>
              <w:t>）</w:t>
            </w:r>
          </w:p>
        </w:tc>
        <w:tc>
          <w:tcPr>
            <w:tcW w:w="636" w:type="pct"/>
            <w:tcBorders>
              <w:top w:val="single" w:sz="6" w:space="0" w:color="auto"/>
              <w:bottom w:val="single" w:sz="6" w:space="0" w:color="auto"/>
            </w:tcBorders>
            <w:vAlign w:val="center"/>
          </w:tcPr>
          <w:p w14:paraId="52ECAD40" w14:textId="712A728A" w:rsidR="00D470B9" w:rsidRPr="00E947D0" w:rsidRDefault="000479F8" w:rsidP="00E947D0">
            <w:pPr>
              <w:tabs>
                <w:tab w:val="left" w:pos="8280"/>
              </w:tabs>
              <w:spacing w:line="480" w:lineRule="auto"/>
              <w:jc w:val="center"/>
              <w:rPr>
                <w:b/>
                <w:bCs/>
                <w:sz w:val="20"/>
                <w:szCs w:val="20"/>
              </w:rPr>
            </w:pPr>
            <w:r w:rsidRPr="000479F8">
              <w:rPr>
                <w:b/>
                <w:bCs/>
                <w:sz w:val="20"/>
                <w:szCs w:val="20"/>
              </w:rPr>
              <w:t xml:space="preserve">Draw </w:t>
            </w:r>
            <w:proofErr w:type="spellStart"/>
            <w:r>
              <w:rPr>
                <w:rFonts w:eastAsiaTheme="minorEastAsia" w:hint="eastAsia"/>
                <w:b/>
                <w:bCs/>
                <w:sz w:val="20"/>
                <w:szCs w:val="20"/>
                <w:lang w:eastAsia="zh-CN"/>
              </w:rPr>
              <w:t>r</w:t>
            </w:r>
            <w:r w:rsidRPr="000479F8">
              <w:rPr>
                <w:b/>
                <w:bCs/>
                <w:sz w:val="20"/>
                <w:szCs w:val="20"/>
              </w:rPr>
              <w:t>esistance</w:t>
            </w:r>
            <w:r w:rsidR="00D470B9" w:rsidRPr="00E947D0">
              <w:rPr>
                <w:b/>
                <w:bCs/>
                <w:sz w:val="20"/>
                <w:szCs w:val="20"/>
              </w:rPr>
              <w:t>（</w:t>
            </w:r>
            <w:r>
              <w:rPr>
                <w:rFonts w:eastAsiaTheme="minorEastAsia" w:hint="eastAsia"/>
                <w:b/>
                <w:bCs/>
                <w:sz w:val="20"/>
                <w:szCs w:val="20"/>
                <w:lang w:eastAsia="zh-CN"/>
              </w:rPr>
              <w:t>Pa</w:t>
            </w:r>
            <w:proofErr w:type="spellEnd"/>
            <w:r w:rsidR="00D470B9" w:rsidRPr="00E947D0">
              <w:rPr>
                <w:b/>
                <w:bCs/>
                <w:sz w:val="20"/>
                <w:szCs w:val="20"/>
              </w:rPr>
              <w:t>）</w:t>
            </w:r>
          </w:p>
        </w:tc>
        <w:tc>
          <w:tcPr>
            <w:tcW w:w="693" w:type="pct"/>
            <w:tcBorders>
              <w:top w:val="single" w:sz="6" w:space="0" w:color="auto"/>
              <w:bottom w:val="single" w:sz="6" w:space="0" w:color="auto"/>
            </w:tcBorders>
            <w:vAlign w:val="center"/>
          </w:tcPr>
          <w:p w14:paraId="5CBF5EB1" w14:textId="79D095B7" w:rsidR="00D470B9" w:rsidRPr="00E947D0" w:rsidRDefault="000479F8" w:rsidP="00E947D0">
            <w:pPr>
              <w:tabs>
                <w:tab w:val="left" w:pos="8280"/>
              </w:tabs>
              <w:spacing w:line="480" w:lineRule="auto"/>
              <w:jc w:val="center"/>
              <w:rPr>
                <w:b/>
                <w:bCs/>
                <w:sz w:val="20"/>
                <w:szCs w:val="20"/>
              </w:rPr>
            </w:pPr>
            <w:proofErr w:type="spellStart"/>
            <w:r>
              <w:rPr>
                <w:rFonts w:eastAsiaTheme="minorEastAsia" w:hint="eastAsia"/>
                <w:b/>
                <w:bCs/>
                <w:sz w:val="20"/>
                <w:szCs w:val="20"/>
                <w:lang w:eastAsia="zh-CN"/>
              </w:rPr>
              <w:t>Length</w:t>
            </w:r>
            <w:r w:rsidR="00D470B9" w:rsidRPr="00E947D0">
              <w:rPr>
                <w:b/>
                <w:bCs/>
                <w:sz w:val="20"/>
                <w:szCs w:val="20"/>
              </w:rPr>
              <w:t>（</w:t>
            </w:r>
            <w:r w:rsidR="001D4125">
              <w:rPr>
                <w:rFonts w:eastAsiaTheme="minorEastAsia" w:hint="eastAsia"/>
                <w:b/>
                <w:bCs/>
                <w:sz w:val="20"/>
                <w:szCs w:val="20"/>
                <w:lang w:eastAsia="zh-CN"/>
              </w:rPr>
              <w:t>mm</w:t>
            </w:r>
            <w:proofErr w:type="spellEnd"/>
            <w:r w:rsidR="00D470B9" w:rsidRPr="00E947D0">
              <w:rPr>
                <w:b/>
                <w:bCs/>
                <w:sz w:val="20"/>
                <w:szCs w:val="20"/>
              </w:rPr>
              <w:t>）</w:t>
            </w:r>
          </w:p>
        </w:tc>
        <w:tc>
          <w:tcPr>
            <w:tcW w:w="780" w:type="pct"/>
            <w:tcBorders>
              <w:top w:val="single" w:sz="6" w:space="0" w:color="auto"/>
              <w:bottom w:val="single" w:sz="6" w:space="0" w:color="auto"/>
            </w:tcBorders>
            <w:vAlign w:val="center"/>
          </w:tcPr>
          <w:p w14:paraId="34A0A277" w14:textId="18C99FEE" w:rsidR="00D470B9" w:rsidRPr="00E947D0" w:rsidRDefault="001D4125" w:rsidP="00E947D0">
            <w:pPr>
              <w:tabs>
                <w:tab w:val="left" w:pos="8280"/>
              </w:tabs>
              <w:spacing w:line="480" w:lineRule="auto"/>
              <w:jc w:val="center"/>
              <w:rPr>
                <w:b/>
                <w:bCs/>
                <w:sz w:val="20"/>
                <w:szCs w:val="20"/>
              </w:rPr>
            </w:pPr>
            <w:r w:rsidRPr="001D4125">
              <w:rPr>
                <w:b/>
                <w:bCs/>
                <w:sz w:val="20"/>
                <w:szCs w:val="20"/>
              </w:rPr>
              <w:t xml:space="preserve">Preparation </w:t>
            </w:r>
            <w:proofErr w:type="spellStart"/>
            <w:r w:rsidRPr="001D4125">
              <w:rPr>
                <w:b/>
                <w:bCs/>
                <w:sz w:val="20"/>
                <w:szCs w:val="20"/>
              </w:rPr>
              <w:t>Quantity</w:t>
            </w:r>
            <w:r w:rsidR="00D470B9" w:rsidRPr="00E947D0">
              <w:rPr>
                <w:b/>
                <w:bCs/>
                <w:sz w:val="20"/>
                <w:szCs w:val="20"/>
              </w:rPr>
              <w:t>（</w:t>
            </w:r>
            <w:r w:rsidR="00D470B9" w:rsidRPr="00E947D0">
              <w:rPr>
                <w:rFonts w:hint="eastAsia"/>
                <w:b/>
                <w:bCs/>
                <w:sz w:val="20"/>
                <w:szCs w:val="20"/>
              </w:rPr>
              <w:t>stick</w:t>
            </w:r>
            <w:proofErr w:type="spellEnd"/>
            <w:r w:rsidR="00D470B9" w:rsidRPr="00E947D0">
              <w:rPr>
                <w:b/>
                <w:bCs/>
                <w:sz w:val="20"/>
                <w:szCs w:val="20"/>
              </w:rPr>
              <w:t>）</w:t>
            </w:r>
          </w:p>
        </w:tc>
        <w:tc>
          <w:tcPr>
            <w:tcW w:w="809" w:type="pct"/>
            <w:tcBorders>
              <w:top w:val="single" w:sz="6" w:space="0" w:color="auto"/>
              <w:bottom w:val="single" w:sz="6" w:space="0" w:color="auto"/>
            </w:tcBorders>
            <w:vAlign w:val="center"/>
          </w:tcPr>
          <w:p w14:paraId="118573DE" w14:textId="77777777" w:rsidR="00D470B9" w:rsidRPr="00E947D0" w:rsidRDefault="00D470B9" w:rsidP="00E947D0">
            <w:pPr>
              <w:tabs>
                <w:tab w:val="left" w:pos="8280"/>
              </w:tabs>
              <w:spacing w:line="480" w:lineRule="auto"/>
              <w:jc w:val="center"/>
              <w:rPr>
                <w:b/>
                <w:bCs/>
                <w:sz w:val="20"/>
                <w:szCs w:val="20"/>
              </w:rPr>
            </w:pPr>
            <w:proofErr w:type="spellStart"/>
            <w:r w:rsidRPr="00E947D0">
              <w:rPr>
                <w:rFonts w:hint="eastAsia"/>
                <w:b/>
                <w:bCs/>
                <w:sz w:val="20"/>
                <w:szCs w:val="20"/>
              </w:rPr>
              <w:t>Ventilation</w:t>
            </w:r>
            <w:r w:rsidRPr="00E947D0">
              <w:rPr>
                <w:b/>
                <w:bCs/>
                <w:sz w:val="20"/>
                <w:szCs w:val="20"/>
              </w:rPr>
              <w:t>（</w:t>
            </w:r>
            <w:r w:rsidRPr="00E947D0">
              <w:rPr>
                <w:b/>
                <w:bCs/>
                <w:sz w:val="20"/>
                <w:szCs w:val="20"/>
              </w:rPr>
              <w:t>CU</w:t>
            </w:r>
            <w:proofErr w:type="spellEnd"/>
            <w:r w:rsidRPr="00E947D0">
              <w:rPr>
                <w:b/>
                <w:bCs/>
                <w:sz w:val="20"/>
                <w:szCs w:val="20"/>
              </w:rPr>
              <w:t>）</w:t>
            </w:r>
          </w:p>
        </w:tc>
      </w:tr>
      <w:tr w:rsidR="00D470B9" w:rsidRPr="00B92FF0" w14:paraId="3871347B" w14:textId="77777777" w:rsidTr="00D470B9">
        <w:trPr>
          <w:trHeight w:val="477"/>
          <w:jc w:val="center"/>
        </w:trPr>
        <w:tc>
          <w:tcPr>
            <w:tcW w:w="738" w:type="pct"/>
            <w:tcBorders>
              <w:top w:val="single" w:sz="6" w:space="0" w:color="auto"/>
            </w:tcBorders>
            <w:vAlign w:val="center"/>
          </w:tcPr>
          <w:p w14:paraId="647666F2"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LA202401</w:t>
            </w:r>
          </w:p>
        </w:tc>
        <w:tc>
          <w:tcPr>
            <w:tcW w:w="707" w:type="pct"/>
            <w:vMerge w:val="restart"/>
            <w:tcBorders>
              <w:top w:val="single" w:sz="6" w:space="0" w:color="auto"/>
            </w:tcBorders>
            <w:vAlign w:val="center"/>
          </w:tcPr>
          <w:p w14:paraId="2D584F92" w14:textId="0854432F" w:rsidR="00D470B9" w:rsidRPr="0099566B" w:rsidRDefault="000479F8"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Standard</w:t>
            </w:r>
          </w:p>
        </w:tc>
        <w:tc>
          <w:tcPr>
            <w:tcW w:w="637" w:type="pct"/>
            <w:tcBorders>
              <w:top w:val="single" w:sz="6" w:space="0" w:color="auto"/>
            </w:tcBorders>
            <w:vAlign w:val="center"/>
          </w:tcPr>
          <w:p w14:paraId="59D51C25" w14:textId="5A8EC02F" w:rsidR="00D470B9" w:rsidRPr="0099566B" w:rsidRDefault="000479F8"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0.844</w:t>
            </w:r>
          </w:p>
        </w:tc>
        <w:tc>
          <w:tcPr>
            <w:tcW w:w="636" w:type="pct"/>
            <w:tcBorders>
              <w:top w:val="single" w:sz="6" w:space="0" w:color="auto"/>
            </w:tcBorders>
            <w:vAlign w:val="center"/>
          </w:tcPr>
          <w:p w14:paraId="5FA59F4A" w14:textId="52F0CEB4" w:rsidR="00D470B9" w:rsidRPr="0099566B" w:rsidRDefault="000479F8"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1030</w:t>
            </w:r>
          </w:p>
        </w:tc>
        <w:tc>
          <w:tcPr>
            <w:tcW w:w="693" w:type="pct"/>
            <w:tcBorders>
              <w:top w:val="single" w:sz="6" w:space="0" w:color="auto"/>
            </w:tcBorders>
            <w:vAlign w:val="center"/>
          </w:tcPr>
          <w:p w14:paraId="6FDCD0A4" w14:textId="39ADA892" w:rsidR="00D470B9" w:rsidRPr="0099566B" w:rsidRDefault="001D4125" w:rsidP="00E947D0">
            <w:pPr>
              <w:tabs>
                <w:tab w:val="left" w:pos="8280"/>
              </w:tabs>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tcBorders>
              <w:top w:val="single" w:sz="6" w:space="0" w:color="auto"/>
            </w:tcBorders>
            <w:vAlign w:val="center"/>
          </w:tcPr>
          <w:p w14:paraId="053D1FF7"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tcBorders>
              <w:top w:val="single" w:sz="6" w:space="0" w:color="auto"/>
            </w:tcBorders>
            <w:vAlign w:val="center"/>
          </w:tcPr>
          <w:p w14:paraId="14FFE7E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0</w:t>
            </w:r>
          </w:p>
        </w:tc>
      </w:tr>
      <w:tr w:rsidR="00D470B9" w:rsidRPr="00B92FF0" w14:paraId="09A86414" w14:textId="77777777" w:rsidTr="00D470B9">
        <w:trPr>
          <w:trHeight w:val="484"/>
          <w:jc w:val="center"/>
        </w:trPr>
        <w:tc>
          <w:tcPr>
            <w:tcW w:w="738" w:type="pct"/>
            <w:vAlign w:val="center"/>
          </w:tcPr>
          <w:p w14:paraId="69F7342A"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LA202402</w:t>
            </w:r>
          </w:p>
        </w:tc>
        <w:tc>
          <w:tcPr>
            <w:tcW w:w="707" w:type="pct"/>
            <w:vMerge/>
            <w:vAlign w:val="center"/>
          </w:tcPr>
          <w:p w14:paraId="4B991529" w14:textId="77777777" w:rsidR="00D470B9" w:rsidRPr="0099566B" w:rsidRDefault="00D470B9" w:rsidP="00E947D0">
            <w:pPr>
              <w:tabs>
                <w:tab w:val="left" w:pos="8280"/>
              </w:tabs>
              <w:spacing w:line="480" w:lineRule="auto"/>
              <w:jc w:val="center"/>
              <w:rPr>
                <w:rFonts w:ascii="Arial" w:hAnsi="Arial" w:cs="Arial"/>
                <w:sz w:val="20"/>
                <w:szCs w:val="20"/>
              </w:rPr>
            </w:pPr>
          </w:p>
        </w:tc>
        <w:tc>
          <w:tcPr>
            <w:tcW w:w="637" w:type="pct"/>
            <w:vAlign w:val="center"/>
          </w:tcPr>
          <w:p w14:paraId="4DA3BEE6" w14:textId="5B9FAF17"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0.848</w:t>
            </w:r>
          </w:p>
        </w:tc>
        <w:tc>
          <w:tcPr>
            <w:tcW w:w="636" w:type="pct"/>
            <w:vAlign w:val="center"/>
          </w:tcPr>
          <w:p w14:paraId="1DDF61BC" w14:textId="69B21087"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950</w:t>
            </w:r>
          </w:p>
        </w:tc>
        <w:tc>
          <w:tcPr>
            <w:tcW w:w="693" w:type="pct"/>
            <w:vAlign w:val="center"/>
          </w:tcPr>
          <w:p w14:paraId="1DB53D85" w14:textId="7C810E70" w:rsidR="00D470B9" w:rsidRPr="0099566B" w:rsidRDefault="001D4125"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vAlign w:val="center"/>
          </w:tcPr>
          <w:p w14:paraId="4D05D116"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vAlign w:val="center"/>
          </w:tcPr>
          <w:p w14:paraId="7333148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150</w:t>
            </w:r>
          </w:p>
        </w:tc>
      </w:tr>
      <w:tr w:rsidR="00D470B9" w:rsidRPr="00B92FF0" w14:paraId="37761715" w14:textId="77777777" w:rsidTr="00D470B9">
        <w:trPr>
          <w:trHeight w:val="477"/>
          <w:jc w:val="center"/>
        </w:trPr>
        <w:tc>
          <w:tcPr>
            <w:tcW w:w="738" w:type="pct"/>
            <w:vAlign w:val="center"/>
          </w:tcPr>
          <w:p w14:paraId="1C141AA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LA202403</w:t>
            </w:r>
          </w:p>
        </w:tc>
        <w:tc>
          <w:tcPr>
            <w:tcW w:w="707" w:type="pct"/>
            <w:vMerge/>
            <w:vAlign w:val="center"/>
          </w:tcPr>
          <w:p w14:paraId="4A50164B" w14:textId="77777777" w:rsidR="00D470B9" w:rsidRPr="0099566B" w:rsidRDefault="00D470B9" w:rsidP="00E947D0">
            <w:pPr>
              <w:tabs>
                <w:tab w:val="left" w:pos="8280"/>
              </w:tabs>
              <w:spacing w:line="480" w:lineRule="auto"/>
              <w:jc w:val="center"/>
              <w:rPr>
                <w:rFonts w:ascii="Arial" w:hAnsi="Arial" w:cs="Arial"/>
                <w:sz w:val="20"/>
                <w:szCs w:val="20"/>
              </w:rPr>
            </w:pPr>
          </w:p>
        </w:tc>
        <w:tc>
          <w:tcPr>
            <w:tcW w:w="637" w:type="pct"/>
            <w:vAlign w:val="center"/>
          </w:tcPr>
          <w:p w14:paraId="6BBB233F" w14:textId="6245A8AD"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0.859</w:t>
            </w:r>
          </w:p>
        </w:tc>
        <w:tc>
          <w:tcPr>
            <w:tcW w:w="636" w:type="pct"/>
            <w:vAlign w:val="center"/>
          </w:tcPr>
          <w:p w14:paraId="05440A1F" w14:textId="3A6FA4BD"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920</w:t>
            </w:r>
          </w:p>
        </w:tc>
        <w:tc>
          <w:tcPr>
            <w:tcW w:w="693" w:type="pct"/>
            <w:vAlign w:val="center"/>
          </w:tcPr>
          <w:p w14:paraId="1E44FFD6" w14:textId="4EDE54C5" w:rsidR="00D470B9" w:rsidRPr="0099566B" w:rsidRDefault="001D4125"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vAlign w:val="center"/>
          </w:tcPr>
          <w:p w14:paraId="58176D89"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vAlign w:val="center"/>
          </w:tcPr>
          <w:p w14:paraId="15D214D6"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300</w:t>
            </w:r>
          </w:p>
        </w:tc>
      </w:tr>
      <w:tr w:rsidR="00D470B9" w:rsidRPr="00B92FF0" w14:paraId="0978D8F9" w14:textId="77777777" w:rsidTr="00D470B9">
        <w:trPr>
          <w:trHeight w:val="484"/>
          <w:jc w:val="center"/>
        </w:trPr>
        <w:tc>
          <w:tcPr>
            <w:tcW w:w="738" w:type="pct"/>
            <w:vAlign w:val="center"/>
          </w:tcPr>
          <w:p w14:paraId="48604317"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LA202404</w:t>
            </w:r>
          </w:p>
        </w:tc>
        <w:tc>
          <w:tcPr>
            <w:tcW w:w="707" w:type="pct"/>
            <w:vMerge/>
            <w:vAlign w:val="center"/>
          </w:tcPr>
          <w:p w14:paraId="2FFAA79E" w14:textId="77777777" w:rsidR="00D470B9" w:rsidRPr="0099566B" w:rsidRDefault="00D470B9" w:rsidP="00E947D0">
            <w:pPr>
              <w:tabs>
                <w:tab w:val="left" w:pos="8280"/>
              </w:tabs>
              <w:spacing w:line="480" w:lineRule="auto"/>
              <w:jc w:val="center"/>
              <w:rPr>
                <w:rFonts w:ascii="Arial" w:hAnsi="Arial" w:cs="Arial"/>
                <w:sz w:val="20"/>
                <w:szCs w:val="20"/>
              </w:rPr>
            </w:pPr>
          </w:p>
        </w:tc>
        <w:tc>
          <w:tcPr>
            <w:tcW w:w="637" w:type="pct"/>
            <w:vAlign w:val="center"/>
          </w:tcPr>
          <w:p w14:paraId="32A300AF" w14:textId="7C288D3C"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0.840</w:t>
            </w:r>
          </w:p>
        </w:tc>
        <w:tc>
          <w:tcPr>
            <w:tcW w:w="636" w:type="pct"/>
            <w:vAlign w:val="center"/>
          </w:tcPr>
          <w:p w14:paraId="325DF78B" w14:textId="03D20692" w:rsidR="00D470B9" w:rsidRPr="0099566B" w:rsidRDefault="000479F8"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830</w:t>
            </w:r>
          </w:p>
        </w:tc>
        <w:tc>
          <w:tcPr>
            <w:tcW w:w="693" w:type="pct"/>
            <w:vAlign w:val="center"/>
          </w:tcPr>
          <w:p w14:paraId="59EE4B4A" w14:textId="1AD62CC4" w:rsidR="00D470B9" w:rsidRPr="0099566B" w:rsidRDefault="001D4125" w:rsidP="00E947D0">
            <w:pPr>
              <w:spacing w:line="480" w:lineRule="auto"/>
              <w:jc w:val="center"/>
              <w:rPr>
                <w:rFonts w:ascii="Arial" w:eastAsiaTheme="minorEastAsia" w:hAnsi="Arial" w:cs="Arial"/>
                <w:sz w:val="20"/>
                <w:szCs w:val="20"/>
                <w:lang w:eastAsia="zh-CN"/>
              </w:rPr>
            </w:pPr>
            <w:r w:rsidRPr="0099566B">
              <w:rPr>
                <w:rFonts w:ascii="Arial" w:eastAsiaTheme="minorEastAsia" w:hAnsi="Arial" w:cs="Arial"/>
                <w:sz w:val="20"/>
                <w:szCs w:val="20"/>
                <w:lang w:eastAsia="zh-CN"/>
              </w:rPr>
              <w:t>83.8</w:t>
            </w:r>
          </w:p>
        </w:tc>
        <w:tc>
          <w:tcPr>
            <w:tcW w:w="780" w:type="pct"/>
            <w:vAlign w:val="center"/>
          </w:tcPr>
          <w:p w14:paraId="25CB2DC7"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1 000</w:t>
            </w:r>
          </w:p>
        </w:tc>
        <w:tc>
          <w:tcPr>
            <w:tcW w:w="809" w:type="pct"/>
            <w:vAlign w:val="center"/>
          </w:tcPr>
          <w:p w14:paraId="7EA7E13D" w14:textId="77777777" w:rsidR="00D470B9" w:rsidRPr="0099566B" w:rsidRDefault="00D470B9" w:rsidP="00E947D0">
            <w:pPr>
              <w:tabs>
                <w:tab w:val="left" w:pos="8280"/>
              </w:tabs>
              <w:spacing w:line="480" w:lineRule="auto"/>
              <w:jc w:val="center"/>
              <w:rPr>
                <w:rFonts w:ascii="Arial" w:hAnsi="Arial" w:cs="Arial"/>
                <w:sz w:val="20"/>
                <w:szCs w:val="20"/>
              </w:rPr>
            </w:pPr>
            <w:r w:rsidRPr="0099566B">
              <w:rPr>
                <w:rFonts w:ascii="Arial" w:hAnsi="Arial" w:cs="Arial"/>
                <w:sz w:val="20"/>
                <w:szCs w:val="20"/>
              </w:rPr>
              <w:t>500</w:t>
            </w:r>
          </w:p>
        </w:tc>
      </w:tr>
    </w:tbl>
    <w:p w14:paraId="408749D3" w14:textId="77777777" w:rsidR="00F25FE2" w:rsidRDefault="00F25FE2" w:rsidP="00441B6F">
      <w:pPr>
        <w:pStyle w:val="Body"/>
        <w:spacing w:after="0"/>
        <w:rPr>
          <w:rFonts w:ascii="Arial" w:hAnsi="Arial" w:cs="Arial"/>
          <w:lang w:eastAsia="zh-CN"/>
        </w:rPr>
      </w:pPr>
    </w:p>
    <w:p w14:paraId="41BD3276" w14:textId="00D4187C" w:rsidR="00E947D0" w:rsidRDefault="00E947D0" w:rsidP="00E947D0">
      <w:pPr>
        <w:pStyle w:val="Body"/>
        <w:spacing w:after="0"/>
        <w:rPr>
          <w:rFonts w:ascii="Arial" w:hAnsi="Arial" w:cs="Arial"/>
          <w:b/>
          <w:sz w:val="22"/>
        </w:rPr>
      </w:pPr>
      <w:bookmarkStart w:id="4" w:name="_Hlk199949337"/>
      <w:r w:rsidRPr="00C30A0F">
        <w:rPr>
          <w:rFonts w:ascii="Arial" w:hAnsi="Arial" w:cs="Arial"/>
          <w:b/>
          <w:caps/>
          <w:sz w:val="22"/>
        </w:rPr>
        <w:t>2.</w:t>
      </w:r>
      <w:r>
        <w:rPr>
          <w:rFonts w:ascii="Arial" w:hAnsi="Arial" w:cs="Arial" w:hint="eastAsia"/>
          <w:b/>
          <w:caps/>
          <w:sz w:val="22"/>
          <w:lang w:eastAsia="zh-CN"/>
        </w:rPr>
        <w:t>3</w:t>
      </w:r>
      <w:r w:rsidRPr="00C30A0F">
        <w:rPr>
          <w:rFonts w:ascii="Arial" w:hAnsi="Arial" w:cs="Arial"/>
          <w:b/>
          <w:caps/>
          <w:sz w:val="22"/>
        </w:rPr>
        <w:t xml:space="preserve"> </w:t>
      </w:r>
      <w:r w:rsidRPr="00E947D0">
        <w:rPr>
          <w:rFonts w:ascii="Arial" w:hAnsi="Arial" w:cs="Arial"/>
          <w:b/>
          <w:sz w:val="22"/>
        </w:rPr>
        <w:t>Preparation of test solutions for cooling agent extraction from tobacco filler and mainstream smoke</w:t>
      </w:r>
    </w:p>
    <w:bookmarkEnd w:id="4"/>
    <w:p w14:paraId="68741E77" w14:textId="77777777" w:rsidR="00E947D0" w:rsidRDefault="00E947D0" w:rsidP="00441B6F">
      <w:pPr>
        <w:pStyle w:val="Body"/>
        <w:spacing w:after="0"/>
        <w:rPr>
          <w:rFonts w:ascii="Arial" w:hAnsi="Arial" w:cs="Arial"/>
          <w:lang w:eastAsia="zh-CN"/>
        </w:rPr>
      </w:pPr>
    </w:p>
    <w:p w14:paraId="77DA5095" w14:textId="37D0D4D2" w:rsidR="00E947D0" w:rsidRDefault="00E947D0" w:rsidP="00441B6F">
      <w:pPr>
        <w:pStyle w:val="Body"/>
        <w:spacing w:after="0"/>
        <w:rPr>
          <w:rFonts w:ascii="Arial" w:hAnsi="Arial" w:cs="Arial"/>
          <w:b/>
          <w:color w:val="000000" w:themeColor="text1"/>
          <w:u w:val="single"/>
        </w:rPr>
      </w:pPr>
      <w:bookmarkStart w:id="5" w:name="_Hlk199949271"/>
      <w:r w:rsidRPr="00E947D0">
        <w:rPr>
          <w:rFonts w:ascii="Arial" w:hAnsi="Arial" w:cs="Arial"/>
          <w:b/>
          <w:color w:val="000000" w:themeColor="text1"/>
          <w:u w:val="single"/>
        </w:rPr>
        <w:t>2.</w:t>
      </w:r>
      <w:r w:rsidR="00E16C5A">
        <w:rPr>
          <w:rFonts w:ascii="Arial" w:hAnsi="Arial" w:cs="Arial" w:hint="eastAsia"/>
          <w:b/>
          <w:color w:val="000000" w:themeColor="text1"/>
          <w:u w:val="single"/>
          <w:lang w:eastAsia="zh-CN"/>
        </w:rPr>
        <w:t>3</w:t>
      </w:r>
      <w:r w:rsidRPr="00E947D0">
        <w:rPr>
          <w:rFonts w:ascii="Arial" w:hAnsi="Arial" w:cs="Arial"/>
          <w:b/>
          <w:color w:val="000000" w:themeColor="text1"/>
          <w:u w:val="single"/>
        </w:rPr>
        <w:t>.1 Extraction of cooling agents from cigarette tobacco filler</w:t>
      </w:r>
    </w:p>
    <w:bookmarkEnd w:id="5"/>
    <w:p w14:paraId="4C79B62C" w14:textId="77777777" w:rsidR="00E947D0" w:rsidRDefault="00E947D0" w:rsidP="00441B6F">
      <w:pPr>
        <w:pStyle w:val="Body"/>
        <w:spacing w:after="0"/>
        <w:rPr>
          <w:rFonts w:ascii="Arial" w:hAnsi="Arial" w:cs="Arial"/>
          <w:color w:val="000000" w:themeColor="text1"/>
          <w:lang w:eastAsia="zh-CN"/>
        </w:rPr>
      </w:pPr>
    </w:p>
    <w:p w14:paraId="656959BF" w14:textId="41FFB8A1" w:rsidR="00E947D0"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 xml:space="preserve">Ten cigarettes were randomly selected, and the cigarette papers were carefully removed. The tobacco filler was collected and transferred into a 150 mL stoppered Erlenmeyer flask. Then, 40 mL of internal standard solution (0.1 mg/mL phenethyl acetate in absolute ethanol) was added. The mixture was subjected to ultrasonic extraction at room temperature for 30 min. After extraction, the tobacco filler was removed by filtration, and the residue was rinsed three times with 2 mL of absolute ethanol each time. The filtrates and washings were combined and diluted to a final volume of 50 mL with absolute ethanol. The resulting solution was filtered through a 0.45 </w:t>
      </w:r>
      <w:proofErr w:type="spellStart"/>
      <w:r w:rsidRPr="00E16C5A">
        <w:rPr>
          <w:rFonts w:ascii="Arial" w:hAnsi="Arial" w:cs="Arial"/>
          <w:color w:val="000000" w:themeColor="text1"/>
          <w:lang w:eastAsia="zh-CN"/>
        </w:rPr>
        <w:t>μm</w:t>
      </w:r>
      <w:proofErr w:type="spellEnd"/>
      <w:r w:rsidRPr="00E16C5A">
        <w:rPr>
          <w:rFonts w:ascii="Arial" w:hAnsi="Arial" w:cs="Arial"/>
          <w:color w:val="000000" w:themeColor="text1"/>
          <w:lang w:eastAsia="zh-CN"/>
        </w:rPr>
        <w:t xml:space="preserve"> organic-phase membrane filter to obtain the extract solution of cooling agents from the tobacco filler.</w:t>
      </w:r>
    </w:p>
    <w:p w14:paraId="184302E2" w14:textId="77777777" w:rsidR="00E16C5A" w:rsidRDefault="00E16C5A" w:rsidP="00441B6F">
      <w:pPr>
        <w:pStyle w:val="Body"/>
        <w:spacing w:after="0"/>
        <w:rPr>
          <w:rFonts w:ascii="Arial" w:hAnsi="Arial" w:cs="Arial"/>
          <w:color w:val="000000" w:themeColor="text1"/>
          <w:lang w:eastAsia="zh-CN"/>
        </w:rPr>
      </w:pPr>
    </w:p>
    <w:p w14:paraId="3BBDE55D" w14:textId="0144EAC7" w:rsidR="00E16C5A" w:rsidRDefault="00E16C5A" w:rsidP="00E16C5A">
      <w:pPr>
        <w:pStyle w:val="Body"/>
        <w:spacing w:after="0"/>
        <w:rPr>
          <w:rFonts w:ascii="Arial" w:hAnsi="Arial" w:cs="Arial"/>
          <w:b/>
          <w:color w:val="000000" w:themeColor="text1"/>
          <w:u w:val="single"/>
        </w:rPr>
      </w:pPr>
      <w:r w:rsidRPr="00E947D0">
        <w:rPr>
          <w:rFonts w:ascii="Arial" w:hAnsi="Arial" w:cs="Arial"/>
          <w:b/>
          <w:color w:val="000000" w:themeColor="text1"/>
          <w:u w:val="single"/>
        </w:rPr>
        <w:t>2.</w:t>
      </w:r>
      <w:r>
        <w:rPr>
          <w:rFonts w:ascii="Arial" w:hAnsi="Arial" w:cs="Arial" w:hint="eastAsia"/>
          <w:b/>
          <w:color w:val="000000" w:themeColor="text1"/>
          <w:u w:val="single"/>
          <w:lang w:eastAsia="zh-CN"/>
        </w:rPr>
        <w:t>3</w:t>
      </w:r>
      <w:r w:rsidRPr="00E947D0">
        <w:rPr>
          <w:rFonts w:ascii="Arial" w:hAnsi="Arial" w:cs="Arial"/>
          <w:b/>
          <w:color w:val="000000" w:themeColor="text1"/>
          <w:u w:val="single"/>
        </w:rPr>
        <w:t>.</w:t>
      </w:r>
      <w:r>
        <w:rPr>
          <w:rFonts w:ascii="Arial" w:hAnsi="Arial" w:cs="Arial" w:hint="eastAsia"/>
          <w:b/>
          <w:color w:val="000000" w:themeColor="text1"/>
          <w:u w:val="single"/>
          <w:lang w:eastAsia="zh-CN"/>
        </w:rPr>
        <w:t>2</w:t>
      </w:r>
      <w:r w:rsidRPr="00E947D0">
        <w:rPr>
          <w:rFonts w:ascii="Arial" w:hAnsi="Arial" w:cs="Arial"/>
          <w:b/>
          <w:color w:val="000000" w:themeColor="text1"/>
          <w:u w:val="single"/>
        </w:rPr>
        <w:t xml:space="preserve"> </w:t>
      </w:r>
      <w:r w:rsidRPr="00E16C5A">
        <w:rPr>
          <w:rFonts w:ascii="Arial" w:hAnsi="Arial" w:cs="Arial"/>
          <w:b/>
          <w:color w:val="000000" w:themeColor="text1"/>
          <w:u w:val="single"/>
        </w:rPr>
        <w:t>Extraction of cooling agents from mainstream cigarette smoke</w:t>
      </w:r>
    </w:p>
    <w:p w14:paraId="08FEF782" w14:textId="77777777" w:rsidR="00E16C5A" w:rsidRDefault="00E16C5A" w:rsidP="00441B6F">
      <w:pPr>
        <w:pStyle w:val="Body"/>
        <w:spacing w:after="0"/>
        <w:rPr>
          <w:rFonts w:ascii="Arial" w:hAnsi="Arial" w:cs="Arial"/>
          <w:color w:val="000000" w:themeColor="text1"/>
          <w:lang w:eastAsia="zh-CN"/>
        </w:rPr>
      </w:pPr>
    </w:p>
    <w:p w14:paraId="168A7AF3" w14:textId="63FFF665" w:rsidR="00E16C5A"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 xml:space="preserve">Each cigarette was smoked using the RM20H rotary smoking machine following the GB/T 16450-2004 standard smoking regimen, which specifies a puff volume of 35 mL, a puff duration of 2 s, and a puff interval of 60 s. The experimental cigarettes containing cooling agents were smoked to collect mainstream smoke. The mainstream smoke was passed through a cold trap or adsorption tube to capture smoke condensates. The collected </w:t>
      </w:r>
      <w:r w:rsidRPr="00E16C5A">
        <w:rPr>
          <w:rFonts w:ascii="Arial" w:hAnsi="Arial" w:cs="Arial"/>
          <w:color w:val="000000" w:themeColor="text1"/>
          <w:lang w:eastAsia="zh-CN"/>
        </w:rPr>
        <w:lastRenderedPageBreak/>
        <w:t>condensates were then dissolved in a pre-prepared artificial saliva buffer (pH=7.2), consisting of a phosphate buffer system containing 1.74 g/L sodium dihydrogen phosphate and 2.7 g/L disodium hydrogen phosphate. Exposure solutions containing cooling agent components were prepared at a ratio of 10 cigarettes to 10 mL of buffer. The resulting</w:t>
      </w:r>
      <w:r w:rsidRPr="00E16C5A">
        <w:rPr>
          <w:rFonts w:ascii="Arial" w:hAnsi="Arial" w:cs="Arial" w:hint="eastAsia"/>
          <w:color w:val="000000" w:themeColor="text1"/>
          <w:lang w:eastAsia="zh-CN"/>
        </w:rPr>
        <w:t xml:space="preserve"> solutions were stored at 4</w:t>
      </w:r>
      <w:r w:rsidRPr="00E16C5A">
        <w:rPr>
          <w:rFonts w:ascii="Arial" w:hAnsi="Arial" w:cs="Arial" w:hint="eastAsia"/>
          <w:color w:val="000000" w:themeColor="text1"/>
          <w:lang w:eastAsia="zh-CN"/>
        </w:rPr>
        <w:t>℃</w:t>
      </w:r>
      <w:r w:rsidRPr="00E16C5A">
        <w:rPr>
          <w:rFonts w:ascii="Arial" w:hAnsi="Arial" w:cs="Arial" w:hint="eastAsia"/>
          <w:color w:val="000000" w:themeColor="text1"/>
          <w:lang w:eastAsia="zh-CN"/>
        </w:rPr>
        <w:t xml:space="preserve"> until further analysis.</w:t>
      </w:r>
    </w:p>
    <w:p w14:paraId="4BFC2F6E" w14:textId="77777777" w:rsidR="00E16C5A" w:rsidRDefault="00E16C5A" w:rsidP="00441B6F">
      <w:pPr>
        <w:pStyle w:val="Body"/>
        <w:spacing w:after="0"/>
        <w:rPr>
          <w:rFonts w:ascii="Arial" w:hAnsi="Arial" w:cs="Arial"/>
          <w:color w:val="000000" w:themeColor="text1"/>
          <w:lang w:eastAsia="zh-CN"/>
        </w:rPr>
      </w:pPr>
    </w:p>
    <w:p w14:paraId="350AAC75" w14:textId="44FC6832" w:rsidR="00E16C5A" w:rsidRDefault="00E16C5A" w:rsidP="00E16C5A">
      <w:pPr>
        <w:pStyle w:val="Body"/>
        <w:spacing w:after="0"/>
        <w:rPr>
          <w:rFonts w:ascii="Arial" w:hAnsi="Arial" w:cs="Arial"/>
          <w:b/>
          <w:sz w:val="22"/>
        </w:rPr>
      </w:pPr>
      <w:r w:rsidRPr="00C30A0F">
        <w:rPr>
          <w:rFonts w:ascii="Arial" w:hAnsi="Arial" w:cs="Arial"/>
          <w:b/>
          <w:caps/>
          <w:sz w:val="22"/>
        </w:rPr>
        <w:t>2.</w:t>
      </w:r>
      <w:r>
        <w:rPr>
          <w:rFonts w:ascii="Arial" w:hAnsi="Arial" w:cs="Arial" w:hint="eastAsia"/>
          <w:b/>
          <w:caps/>
          <w:sz w:val="22"/>
          <w:lang w:eastAsia="zh-CN"/>
        </w:rPr>
        <w:t>4</w:t>
      </w:r>
      <w:r w:rsidRPr="00C30A0F">
        <w:rPr>
          <w:rFonts w:ascii="Arial" w:hAnsi="Arial" w:cs="Arial"/>
          <w:b/>
          <w:caps/>
          <w:sz w:val="22"/>
        </w:rPr>
        <w:t xml:space="preserve"> </w:t>
      </w:r>
      <w:r w:rsidRPr="00E16C5A">
        <w:rPr>
          <w:rFonts w:ascii="Arial" w:hAnsi="Arial" w:cs="Arial"/>
          <w:b/>
          <w:sz w:val="22"/>
        </w:rPr>
        <w:t>Instrumental analysis</w:t>
      </w:r>
    </w:p>
    <w:p w14:paraId="56ED505B" w14:textId="77777777" w:rsidR="00E16C5A" w:rsidRDefault="00E16C5A" w:rsidP="00441B6F">
      <w:pPr>
        <w:pStyle w:val="Body"/>
        <w:spacing w:after="0"/>
        <w:rPr>
          <w:rFonts w:ascii="Arial" w:hAnsi="Arial" w:cs="Arial"/>
          <w:color w:val="000000" w:themeColor="text1"/>
          <w:lang w:eastAsia="zh-CN"/>
        </w:rPr>
      </w:pPr>
    </w:p>
    <w:p w14:paraId="37ABB95C" w14:textId="5C81CDB9" w:rsidR="00E16C5A"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Samples prepared as described in Section 2.3 were loaded onto extraction columns and incubated at 70 </w:t>
      </w:r>
      <w:r w:rsidRPr="00E16C5A">
        <w:rPr>
          <w:rFonts w:ascii="Cambria Math" w:hAnsi="Cambria Math" w:cs="Cambria Math"/>
          <w:color w:val="000000" w:themeColor="text1"/>
          <w:lang w:eastAsia="zh-CN"/>
        </w:rPr>
        <w:t>℃</w:t>
      </w:r>
      <w:r w:rsidRPr="00E16C5A">
        <w:rPr>
          <w:rFonts w:ascii="Arial" w:hAnsi="Arial" w:cs="Arial"/>
          <w:color w:val="000000" w:themeColor="text1"/>
          <w:lang w:eastAsia="zh-CN"/>
        </w:rPr>
        <w:t xml:space="preserve"> for 30 min to separate volatile compounds. The resulting extracts were then analyzed using a GC 6890-MS 5973N system. The chromatographic conditions wer</w:t>
      </w:r>
      <w:r w:rsidRPr="00E16C5A">
        <w:rPr>
          <w:rFonts w:ascii="Arial" w:hAnsi="Arial" w:cs="Arial" w:hint="eastAsia"/>
          <w:color w:val="000000" w:themeColor="text1"/>
          <w:lang w:eastAsia="zh-CN"/>
        </w:rPr>
        <w:t xml:space="preserve">e as follows: an Agilent DB-5MS capillary column (30 m </w:t>
      </w:r>
      <w:r w:rsidRPr="00AF5B07">
        <w:rPr>
          <w:rFonts w:ascii="Arial" w:hAnsi="Arial" w:cs="Arial"/>
          <w:color w:val="000000" w:themeColor="text1"/>
          <w:lang w:eastAsia="zh-CN"/>
        </w:rPr>
        <w:t>×</w:t>
      </w:r>
      <w:r w:rsidRPr="00E16C5A">
        <w:rPr>
          <w:rFonts w:ascii="Arial" w:hAnsi="Arial" w:cs="Arial" w:hint="eastAsia"/>
          <w:color w:val="000000" w:themeColor="text1"/>
          <w:lang w:eastAsia="zh-CN"/>
        </w:rPr>
        <w:t xml:space="preserve"> 0.25 mm i.d. </w:t>
      </w:r>
      <w:r w:rsidRPr="00AF5B07">
        <w:rPr>
          <w:rFonts w:ascii="Arial" w:hAnsi="Arial" w:cs="Arial"/>
          <w:color w:val="000000" w:themeColor="text1"/>
          <w:lang w:eastAsia="zh-CN"/>
        </w:rPr>
        <w:t>×</w:t>
      </w:r>
      <w:r w:rsidRPr="00E16C5A">
        <w:rPr>
          <w:rFonts w:ascii="Arial" w:hAnsi="Arial" w:cs="Arial" w:hint="eastAsia"/>
          <w:color w:val="000000" w:themeColor="text1"/>
          <w:lang w:eastAsia="zh-CN"/>
        </w:rPr>
        <w:t xml:space="preserve"> 0.25 </w:t>
      </w:r>
      <w:r w:rsidRPr="00E16C5A">
        <w:rPr>
          <w:rFonts w:ascii="Arial" w:hAnsi="Arial" w:cs="Arial"/>
          <w:color w:val="000000" w:themeColor="text1"/>
          <w:lang w:eastAsia="zh-CN"/>
        </w:rPr>
        <w:t>μ</w:t>
      </w:r>
      <w:r w:rsidRPr="00E16C5A">
        <w:rPr>
          <w:rFonts w:ascii="Arial" w:hAnsi="Arial" w:cs="Arial" w:hint="eastAsia"/>
          <w:color w:val="000000" w:themeColor="text1"/>
          <w:lang w:eastAsia="zh-CN"/>
        </w:rPr>
        <w:t>m) was used. The oven temperature was initially set at 40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and held for 1 min</w:t>
      </w:r>
      <w:r w:rsidRPr="00E16C5A">
        <w:rPr>
          <w:rFonts w:ascii="Arial" w:hAnsi="Arial" w:cs="Arial" w:hint="eastAsia"/>
          <w:color w:val="000000" w:themeColor="text1"/>
          <w:lang w:eastAsia="zh-CN"/>
        </w:rPr>
        <w:t>，</w:t>
      </w:r>
      <w:r w:rsidRPr="00E16C5A">
        <w:rPr>
          <w:rFonts w:ascii="Arial" w:hAnsi="Arial" w:cs="Arial" w:hint="eastAsia"/>
          <w:color w:val="000000" w:themeColor="text1"/>
          <w:lang w:eastAsia="zh-CN"/>
        </w:rPr>
        <w:t xml:space="preserve"> then ramped at 10 </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/min to 200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followed by a further ramp at 30 </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/min to 300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which was held for 5 min. The injector temperature was maintained at 280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 xml:space="preserve">, and a sample volume of 1 </w:t>
      </w:r>
      <w:r w:rsidRPr="00E16C5A">
        <w:rPr>
          <w:rFonts w:ascii="Arial" w:hAnsi="Arial" w:cs="Arial"/>
          <w:color w:val="000000" w:themeColor="text1"/>
          <w:lang w:eastAsia="zh-CN"/>
        </w:rPr>
        <w:t>μ</w:t>
      </w:r>
      <w:r w:rsidRPr="00E16C5A">
        <w:rPr>
          <w:rFonts w:ascii="Arial" w:hAnsi="Arial" w:cs="Arial" w:hint="eastAsia"/>
          <w:color w:val="000000" w:themeColor="text1"/>
          <w:lang w:eastAsia="zh-CN"/>
        </w:rPr>
        <w:t xml:space="preserve">L was injected in split mode with a split ratio of </w:t>
      </w:r>
      <w:proofErr w:type="gramStart"/>
      <w:r w:rsidRPr="00E16C5A">
        <w:rPr>
          <w:rFonts w:ascii="Arial" w:hAnsi="Arial" w:cs="Arial" w:hint="eastAsia"/>
          <w:color w:val="000000" w:themeColor="text1"/>
          <w:lang w:eastAsia="zh-CN"/>
        </w:rPr>
        <w:t>10 :</w:t>
      </w:r>
      <w:proofErr w:type="gramEnd"/>
      <w:r w:rsidRPr="00E16C5A">
        <w:rPr>
          <w:rFonts w:ascii="Arial" w:hAnsi="Arial" w:cs="Arial" w:hint="eastAsia"/>
          <w:color w:val="000000" w:themeColor="text1"/>
          <w:lang w:eastAsia="zh-CN"/>
        </w:rPr>
        <w:t xml:space="preserve"> 1. Helium was used as the carrier gas at a constant flow rate of 1.0 mL/min. The mass spectrometer detector temperature was set at 280</w:t>
      </w:r>
      <w:r w:rsidRPr="00E16C5A">
        <w:rPr>
          <w:rFonts w:ascii="Cambria Math" w:hAnsi="Cambria Math" w:cs="Cambria Math"/>
          <w:color w:val="000000" w:themeColor="text1"/>
          <w:lang w:eastAsia="zh-CN"/>
        </w:rPr>
        <w:t>℃</w:t>
      </w:r>
      <w:r w:rsidRPr="00E16C5A">
        <w:rPr>
          <w:rFonts w:ascii="Arial" w:hAnsi="Arial" w:cs="Arial" w:hint="eastAsia"/>
          <w:color w:val="000000" w:themeColor="text1"/>
          <w:lang w:eastAsia="zh-CN"/>
        </w:rPr>
        <w:t>.</w:t>
      </w:r>
    </w:p>
    <w:p w14:paraId="76FF22DA" w14:textId="77777777" w:rsidR="00E16C5A" w:rsidRDefault="00E16C5A" w:rsidP="00441B6F">
      <w:pPr>
        <w:pStyle w:val="Body"/>
        <w:spacing w:after="0"/>
        <w:rPr>
          <w:rFonts w:ascii="Arial" w:hAnsi="Arial" w:cs="Arial"/>
          <w:color w:val="000000" w:themeColor="text1"/>
          <w:lang w:eastAsia="zh-CN"/>
        </w:rPr>
      </w:pPr>
    </w:p>
    <w:p w14:paraId="5955B897" w14:textId="02EA288C" w:rsidR="00E16C5A" w:rsidRDefault="00E16C5A" w:rsidP="00E16C5A">
      <w:pPr>
        <w:pStyle w:val="Body"/>
        <w:spacing w:after="0"/>
        <w:rPr>
          <w:rFonts w:ascii="Arial" w:hAnsi="Arial" w:cs="Arial"/>
          <w:b/>
          <w:sz w:val="22"/>
        </w:rPr>
      </w:pPr>
      <w:bookmarkStart w:id="6" w:name="_Hlk199949692"/>
      <w:r w:rsidRPr="00C30A0F">
        <w:rPr>
          <w:rFonts w:ascii="Arial" w:hAnsi="Arial" w:cs="Arial"/>
          <w:b/>
          <w:caps/>
          <w:sz w:val="22"/>
        </w:rPr>
        <w:t>2.</w:t>
      </w:r>
      <w:r>
        <w:rPr>
          <w:rFonts w:ascii="Arial" w:hAnsi="Arial" w:cs="Arial" w:hint="eastAsia"/>
          <w:b/>
          <w:caps/>
          <w:sz w:val="22"/>
          <w:lang w:eastAsia="zh-CN"/>
        </w:rPr>
        <w:t>5</w:t>
      </w:r>
      <w:r w:rsidRPr="00C30A0F">
        <w:rPr>
          <w:rFonts w:ascii="Arial" w:hAnsi="Arial" w:cs="Arial"/>
          <w:b/>
          <w:caps/>
          <w:sz w:val="22"/>
        </w:rPr>
        <w:t xml:space="preserve"> </w:t>
      </w:r>
      <w:r w:rsidRPr="00E16C5A">
        <w:rPr>
          <w:rFonts w:ascii="Arial" w:hAnsi="Arial" w:cs="Arial"/>
          <w:b/>
          <w:sz w:val="22"/>
        </w:rPr>
        <w:t>Calculation of cooling agent transfer efficiency based on cooling intensity variation</w:t>
      </w:r>
    </w:p>
    <w:bookmarkEnd w:id="6"/>
    <w:p w14:paraId="36CE48AB" w14:textId="77777777" w:rsidR="00E16C5A" w:rsidRDefault="00E16C5A" w:rsidP="00441B6F">
      <w:pPr>
        <w:pStyle w:val="Body"/>
        <w:spacing w:after="0"/>
        <w:rPr>
          <w:rFonts w:ascii="Arial" w:hAnsi="Arial" w:cs="Arial"/>
          <w:color w:val="000000" w:themeColor="text1"/>
          <w:lang w:eastAsia="zh-CN"/>
        </w:rPr>
      </w:pPr>
    </w:p>
    <w:p w14:paraId="5976FA99" w14:textId="39992FE2" w:rsidR="00E16C5A" w:rsidRDefault="00E16C5A" w:rsidP="00441B6F">
      <w:pPr>
        <w:pStyle w:val="Body"/>
        <w:spacing w:after="0"/>
        <w:rPr>
          <w:rFonts w:ascii="Arial" w:hAnsi="Arial" w:cs="Arial"/>
          <w:color w:val="000000" w:themeColor="text1"/>
          <w:lang w:eastAsia="zh-CN"/>
        </w:rPr>
      </w:pPr>
      <w:r w:rsidRPr="00E16C5A">
        <w:rPr>
          <w:rFonts w:ascii="Arial" w:hAnsi="Arial" w:cs="Arial"/>
          <w:color w:val="000000" w:themeColor="text1"/>
          <w:lang w:eastAsia="zh-CN"/>
        </w:rPr>
        <w:t xml:space="preserve">Cigarettes containing 1.5 mg of cooling agent per stick were smoked used the method described above, and </w:t>
      </w:r>
      <w:proofErr w:type="spellStart"/>
      <w:r w:rsidRPr="00E16C5A">
        <w:rPr>
          <w:rFonts w:ascii="Arial" w:hAnsi="Arial" w:cs="Arial"/>
          <w:color w:val="000000" w:themeColor="text1"/>
          <w:lang w:eastAsia="zh-CN"/>
        </w:rPr>
        <w:t>cambridge</w:t>
      </w:r>
      <w:proofErr w:type="spellEnd"/>
      <w:r w:rsidRPr="00E16C5A">
        <w:rPr>
          <w:rFonts w:ascii="Arial" w:hAnsi="Arial" w:cs="Arial"/>
          <w:color w:val="000000" w:themeColor="text1"/>
          <w:lang w:eastAsia="zh-CN"/>
        </w:rPr>
        <w:t xml:space="preserve"> filter pads were used to collect the mainstream smoke condensates. Mainstream smoke from a single cigarette was extracted using absolute ethanol and diluted to a final volume of 15 </w:t>
      </w:r>
      <w:proofErr w:type="spellStart"/>
      <w:r w:rsidRPr="00E16C5A">
        <w:rPr>
          <w:rFonts w:ascii="Arial" w:hAnsi="Arial" w:cs="Arial"/>
          <w:color w:val="000000" w:themeColor="text1"/>
          <w:lang w:eastAsia="zh-CN"/>
        </w:rPr>
        <w:t>mL.</w:t>
      </w:r>
      <w:proofErr w:type="spellEnd"/>
      <w:r w:rsidRPr="00E16C5A">
        <w:rPr>
          <w:rFonts w:ascii="Arial" w:hAnsi="Arial" w:cs="Arial"/>
          <w:color w:val="000000" w:themeColor="text1"/>
          <w:lang w:eastAsia="zh-CN"/>
        </w:rPr>
        <w:t xml:space="preserve"> The cooling intensity of the extract was measured and compared with that of the corresponding tobacco filler extract, allowing calculation of the transfer efficiency (%) based on cooling intensity. The transfer rate of cooling agents in mainstream smoke (ZY</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 %) was calculated using the following formula: ZY</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=A</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/(A</w:t>
      </w:r>
      <w:r w:rsidRPr="00E16C5A">
        <w:rPr>
          <w:rFonts w:ascii="Arial" w:hAnsi="Arial" w:cs="Arial"/>
          <w:color w:val="000000" w:themeColor="text1"/>
          <w:vertAlign w:val="subscript"/>
          <w:lang w:eastAsia="zh-CN"/>
        </w:rPr>
        <w:t>1</w:t>
      </w:r>
      <w:r>
        <w:rPr>
          <w:rFonts w:ascii="Arial" w:hAnsi="Arial" w:cs="Arial" w:hint="eastAsia"/>
          <w:color w:val="000000" w:themeColor="text1"/>
          <w:lang w:eastAsia="zh-CN"/>
        </w:rPr>
        <w:t>/</w:t>
      </w:r>
      <w:r w:rsidRPr="00E16C5A">
        <w:rPr>
          <w:rFonts w:ascii="Arial" w:hAnsi="Arial" w:cs="Arial"/>
          <w:color w:val="000000" w:themeColor="text1"/>
          <w:lang w:eastAsia="zh-CN"/>
        </w:rPr>
        <w:t>A</w:t>
      </w:r>
      <w:proofErr w:type="gramStart"/>
      <w:r w:rsidRPr="00E16C5A">
        <w:rPr>
          <w:rFonts w:ascii="Arial" w:hAnsi="Arial" w:cs="Arial"/>
          <w:color w:val="000000" w:themeColor="text1"/>
          <w:vertAlign w:val="subscript"/>
          <w:lang w:eastAsia="zh-CN"/>
        </w:rPr>
        <w:t>0</w:t>
      </w:r>
      <w:r w:rsidRPr="00E16C5A">
        <w:rPr>
          <w:rFonts w:ascii="Arial" w:hAnsi="Arial" w:cs="Arial"/>
          <w:color w:val="000000" w:themeColor="text1"/>
          <w:lang w:eastAsia="zh-CN"/>
        </w:rPr>
        <w:t>)×</w:t>
      </w:r>
      <w:proofErr w:type="gramEnd"/>
      <w:r w:rsidRPr="00E16C5A">
        <w:rPr>
          <w:rFonts w:ascii="Arial" w:hAnsi="Arial" w:cs="Arial"/>
          <w:color w:val="000000" w:themeColor="text1"/>
          <w:lang w:eastAsia="zh-CN"/>
        </w:rPr>
        <w:t xml:space="preserve">100%, Where </w:t>
      </w:r>
      <w:r w:rsidRPr="00E16C5A">
        <w:rPr>
          <w:rFonts w:ascii="Cambria Math" w:hAnsi="Cambria Math" w:cs="Cambria Math"/>
          <w:color w:val="000000" w:themeColor="text1"/>
          <w:lang w:eastAsia="zh-CN"/>
        </w:rPr>
        <w:t>𝐴</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 xml:space="preserve"> is the mass fraction of cooling agent in the cigarette filler with added cooling agent (mg/stick), </w:t>
      </w:r>
      <w:r w:rsidRPr="00E16C5A">
        <w:rPr>
          <w:rFonts w:ascii="Cambria Math" w:hAnsi="Cambria Math" w:cs="Cambria Math"/>
          <w:color w:val="000000" w:themeColor="text1"/>
          <w:lang w:eastAsia="zh-CN"/>
        </w:rPr>
        <w:t>𝐴</w:t>
      </w:r>
      <w:r w:rsidRPr="00E16C5A">
        <w:rPr>
          <w:rFonts w:ascii="Arial" w:hAnsi="Arial" w:cs="Arial"/>
          <w:color w:val="000000" w:themeColor="text1"/>
          <w:lang w:eastAsia="zh-CN"/>
        </w:rPr>
        <w:t xml:space="preserve">0 is the mass fraction of cooling agent in the blank cigarette (mg/stick), </w:t>
      </w:r>
      <w:r w:rsidRPr="00E16C5A">
        <w:rPr>
          <w:rFonts w:ascii="Cambria Math" w:hAnsi="Cambria Math" w:cs="Cambria Math"/>
          <w:color w:val="000000" w:themeColor="text1"/>
          <w:lang w:eastAsia="zh-CN"/>
        </w:rPr>
        <w:t>𝐴</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 xml:space="preserve"> is the mass fraction of cooling agent in the mainstream smoke (mg/stick). The cooling intensity transfer efficiency in mainstream smoke (ZY</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 %) was calculated using the following formula: ZY</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=B</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/(B</w:t>
      </w:r>
      <w:r w:rsidRPr="00E16C5A">
        <w:rPr>
          <w:rFonts w:ascii="Arial" w:hAnsi="Arial" w:cs="Arial"/>
          <w:color w:val="000000" w:themeColor="text1"/>
          <w:vertAlign w:val="subscript"/>
          <w:lang w:eastAsia="zh-CN"/>
        </w:rPr>
        <w:t>1</w:t>
      </w:r>
      <w:r>
        <w:rPr>
          <w:rFonts w:ascii="Arial" w:hAnsi="Arial" w:cs="Arial" w:hint="eastAsia"/>
          <w:color w:val="000000" w:themeColor="text1"/>
          <w:lang w:eastAsia="zh-CN"/>
        </w:rPr>
        <w:t>/</w:t>
      </w:r>
      <w:r w:rsidRPr="00E16C5A">
        <w:rPr>
          <w:rFonts w:ascii="Arial" w:hAnsi="Arial" w:cs="Arial"/>
          <w:color w:val="000000" w:themeColor="text1"/>
          <w:lang w:eastAsia="zh-CN"/>
        </w:rPr>
        <w:t>B</w:t>
      </w:r>
      <w:proofErr w:type="gramStart"/>
      <w:r w:rsidRPr="00E16C5A">
        <w:rPr>
          <w:rFonts w:ascii="Arial" w:hAnsi="Arial" w:cs="Arial"/>
          <w:color w:val="000000" w:themeColor="text1"/>
          <w:vertAlign w:val="subscript"/>
          <w:lang w:eastAsia="zh-CN"/>
        </w:rPr>
        <w:t>0</w:t>
      </w:r>
      <w:r w:rsidRPr="00E16C5A">
        <w:rPr>
          <w:rFonts w:ascii="Arial" w:hAnsi="Arial" w:cs="Arial"/>
          <w:color w:val="000000" w:themeColor="text1"/>
          <w:lang w:eastAsia="zh-CN"/>
        </w:rPr>
        <w:t>)×</w:t>
      </w:r>
      <w:proofErr w:type="gramEnd"/>
      <w:r w:rsidRPr="00E16C5A">
        <w:rPr>
          <w:rFonts w:ascii="Arial" w:hAnsi="Arial" w:cs="Arial"/>
          <w:color w:val="000000" w:themeColor="text1"/>
          <w:lang w:eastAsia="zh-CN"/>
        </w:rPr>
        <w:t>100%, Where B</w:t>
      </w:r>
      <w:r w:rsidRPr="00E16C5A">
        <w:rPr>
          <w:rFonts w:ascii="Arial" w:hAnsi="Arial" w:cs="Arial"/>
          <w:color w:val="000000" w:themeColor="text1"/>
          <w:vertAlign w:val="subscript"/>
          <w:lang w:eastAsia="zh-CN"/>
        </w:rPr>
        <w:t>1</w:t>
      </w:r>
      <w:r w:rsidRPr="00E16C5A">
        <w:rPr>
          <w:rFonts w:ascii="Arial" w:hAnsi="Arial" w:cs="Arial"/>
          <w:color w:val="000000" w:themeColor="text1"/>
          <w:lang w:eastAsia="zh-CN"/>
        </w:rPr>
        <w:t xml:space="preserve"> represents the relative cooling intensity value of the cigarette containing the added cooling agent, B</w:t>
      </w:r>
      <w:r w:rsidRPr="00C240D3">
        <w:rPr>
          <w:rFonts w:ascii="Arial" w:hAnsi="Arial" w:cs="Arial"/>
          <w:color w:val="000000" w:themeColor="text1"/>
          <w:vertAlign w:val="subscript"/>
          <w:lang w:eastAsia="zh-CN"/>
        </w:rPr>
        <w:t>0</w:t>
      </w:r>
      <w:r w:rsidRPr="00E16C5A">
        <w:rPr>
          <w:rFonts w:ascii="Arial" w:hAnsi="Arial" w:cs="Arial"/>
          <w:color w:val="000000" w:themeColor="text1"/>
          <w:lang w:eastAsia="zh-CN"/>
        </w:rPr>
        <w:t xml:space="preserve"> is the relative cooling intensity value of the blank cigarette, and B</w:t>
      </w:r>
      <w:r w:rsidRPr="00E16C5A">
        <w:rPr>
          <w:rFonts w:ascii="Arial" w:hAnsi="Arial" w:cs="Arial"/>
          <w:color w:val="000000" w:themeColor="text1"/>
          <w:vertAlign w:val="subscript"/>
          <w:lang w:eastAsia="zh-CN"/>
        </w:rPr>
        <w:t>2</w:t>
      </w:r>
      <w:r w:rsidRPr="00E16C5A">
        <w:rPr>
          <w:rFonts w:ascii="Arial" w:hAnsi="Arial" w:cs="Arial"/>
          <w:color w:val="000000" w:themeColor="text1"/>
          <w:lang w:eastAsia="zh-CN"/>
        </w:rPr>
        <w:t xml:space="preserve"> is the relative cooling intensity value measured in the mainstream smoke.</w:t>
      </w:r>
    </w:p>
    <w:p w14:paraId="63A44B77" w14:textId="77777777" w:rsidR="00E16C5A" w:rsidRDefault="00E16C5A" w:rsidP="00441B6F">
      <w:pPr>
        <w:pStyle w:val="Body"/>
        <w:spacing w:after="0"/>
        <w:rPr>
          <w:rFonts w:ascii="Arial" w:hAnsi="Arial" w:cs="Arial"/>
          <w:color w:val="000000" w:themeColor="text1"/>
          <w:lang w:eastAsia="zh-CN"/>
        </w:rPr>
      </w:pPr>
    </w:p>
    <w:p w14:paraId="5D4D4791" w14:textId="04C0B2C9" w:rsidR="00E16C5A" w:rsidRDefault="00E16C5A" w:rsidP="00E16C5A">
      <w:pPr>
        <w:pStyle w:val="Body"/>
        <w:spacing w:after="0"/>
        <w:rPr>
          <w:rFonts w:ascii="Arial" w:hAnsi="Arial" w:cs="Arial"/>
          <w:b/>
          <w:sz w:val="22"/>
        </w:rPr>
      </w:pPr>
      <w:bookmarkStart w:id="7" w:name="_Hlk199950165"/>
      <w:r w:rsidRPr="00C30A0F">
        <w:rPr>
          <w:rFonts w:ascii="Arial" w:hAnsi="Arial" w:cs="Arial"/>
          <w:b/>
          <w:caps/>
          <w:sz w:val="22"/>
        </w:rPr>
        <w:t>2.</w:t>
      </w:r>
      <w:r>
        <w:rPr>
          <w:rFonts w:ascii="Arial" w:hAnsi="Arial" w:cs="Arial" w:hint="eastAsia"/>
          <w:b/>
          <w:caps/>
          <w:sz w:val="22"/>
          <w:lang w:eastAsia="zh-CN"/>
        </w:rPr>
        <w:t>6</w:t>
      </w:r>
      <w:r w:rsidRPr="00C30A0F">
        <w:rPr>
          <w:rFonts w:ascii="Arial" w:hAnsi="Arial" w:cs="Arial"/>
          <w:b/>
          <w:caps/>
          <w:sz w:val="22"/>
        </w:rPr>
        <w:t xml:space="preserve"> </w:t>
      </w:r>
      <w:r w:rsidRPr="00E16C5A">
        <w:rPr>
          <w:rFonts w:ascii="Arial" w:hAnsi="Arial" w:cs="Arial"/>
          <w:b/>
          <w:sz w:val="22"/>
        </w:rPr>
        <w:t xml:space="preserve">Cell-based </w:t>
      </w:r>
      <w:proofErr w:type="spellStart"/>
      <w:r w:rsidRPr="00E16C5A">
        <w:rPr>
          <w:rFonts w:ascii="Arial" w:hAnsi="Arial" w:cs="Arial"/>
          <w:b/>
          <w:sz w:val="22"/>
        </w:rPr>
        <w:t>Trp</w:t>
      </w:r>
      <w:proofErr w:type="spellEnd"/>
      <w:r w:rsidRPr="00E16C5A">
        <w:rPr>
          <w:rFonts w:ascii="Arial" w:hAnsi="Arial" w:cs="Arial"/>
          <w:b/>
          <w:sz w:val="22"/>
        </w:rPr>
        <w:t xml:space="preserve"> receptor model for evaluating cooling intensity</w:t>
      </w:r>
    </w:p>
    <w:bookmarkEnd w:id="7"/>
    <w:p w14:paraId="0044A46A" w14:textId="77777777" w:rsidR="00E16C5A" w:rsidRDefault="00E16C5A" w:rsidP="00441B6F">
      <w:pPr>
        <w:pStyle w:val="Body"/>
        <w:spacing w:after="0"/>
        <w:rPr>
          <w:rFonts w:ascii="Arial" w:hAnsi="Arial" w:cs="Arial"/>
          <w:color w:val="000000" w:themeColor="text1"/>
          <w:lang w:eastAsia="zh-CN"/>
        </w:rPr>
      </w:pPr>
    </w:p>
    <w:p w14:paraId="57843C94" w14:textId="3B453890" w:rsidR="00E16C5A"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The cooling intensity of test samples was evaluated using a cell-based assay involving the expression of TRP receptors. Chinese Hamster Ovary (CHO) cells were genetically modified to express cloned TRPA-1 and TRPM-8 receptors. The assay employed the Fluor-8 Calcium Assay Kit in conjunction with a high-throughput real-time fluorescent imaging system (FLIPR) equipped with a robotic arm and a high-sensitivity camera (Molecular Devices, USA). The FLIPR system enables real-time reagent addition, simultaneous signal detection, and whole-plate imaging, making it particularly effective for monitoring dynamic cellular processes involving ion channels and G protein-coupled receptors (GPCRs).</w:t>
      </w:r>
    </w:p>
    <w:p w14:paraId="7A0342E3" w14:textId="77777777" w:rsidR="00C240D3" w:rsidRDefault="00C240D3" w:rsidP="00441B6F">
      <w:pPr>
        <w:pStyle w:val="Body"/>
        <w:spacing w:after="0"/>
        <w:rPr>
          <w:rFonts w:ascii="Arial" w:hAnsi="Arial" w:cs="Arial"/>
          <w:color w:val="000000" w:themeColor="text1"/>
          <w:lang w:eastAsia="zh-CN"/>
        </w:rPr>
      </w:pPr>
    </w:p>
    <w:p w14:paraId="2FCD7275" w14:textId="47708305"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 xml:space="preserve">CHO cells (Chinese Hamster Ovary, ATCC, supplied by Shanghai </w:t>
      </w:r>
      <w:proofErr w:type="spellStart"/>
      <w:r w:rsidRPr="00C240D3">
        <w:rPr>
          <w:rFonts w:ascii="Arial" w:hAnsi="Arial" w:cs="Arial"/>
          <w:color w:val="000000" w:themeColor="text1"/>
          <w:lang w:eastAsia="zh-CN"/>
        </w:rPr>
        <w:t>Sentai</w:t>
      </w:r>
      <w:proofErr w:type="spellEnd"/>
      <w:r w:rsidRPr="00C240D3">
        <w:rPr>
          <w:rFonts w:ascii="Arial" w:hAnsi="Arial" w:cs="Arial"/>
          <w:color w:val="000000" w:themeColor="text1"/>
          <w:lang w:eastAsia="zh-CN"/>
        </w:rPr>
        <w:t xml:space="preserve"> Biotechnology) were stably transfected with TRPA-1 and TRPM-8 cDNAs and cultured in Ham’s F-12 medium supplemented with 10% fetal bovine serum under standard conditions.</w:t>
      </w:r>
    </w:p>
    <w:p w14:paraId="507A2D2B" w14:textId="77777777" w:rsidR="00C240D3" w:rsidRDefault="00C240D3" w:rsidP="00441B6F">
      <w:pPr>
        <w:pStyle w:val="Body"/>
        <w:spacing w:after="0"/>
        <w:rPr>
          <w:rFonts w:ascii="Arial" w:hAnsi="Arial" w:cs="Arial"/>
          <w:color w:val="000000" w:themeColor="text1"/>
          <w:lang w:eastAsia="zh-CN"/>
        </w:rPr>
      </w:pPr>
    </w:p>
    <w:p w14:paraId="7D86A1CD" w14:textId="424C796D"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lastRenderedPageBreak/>
        <w:t>For FLIPR analysis, CHO cells were seeded into 384-well flat-bottom microplates at a density of 2~3 × 10⁴ cells/well. The plates were incubated overnight at 37 </w:t>
      </w:r>
      <w:r w:rsidRPr="00C240D3">
        <w:rPr>
          <w:rFonts w:ascii="Arial" w:hAnsi="Arial" w:cs="Arial" w:hint="eastAsia"/>
          <w:color w:val="000000" w:themeColor="text1"/>
          <w:lang w:eastAsia="zh-CN"/>
        </w:rPr>
        <w:t>℃</w:t>
      </w:r>
      <w:r w:rsidRPr="00C240D3">
        <w:rPr>
          <w:rFonts w:ascii="Arial" w:hAnsi="Arial" w:cs="Arial"/>
          <w:color w:val="000000" w:themeColor="text1"/>
          <w:lang w:eastAsia="zh-CN"/>
        </w:rPr>
        <w:t xml:space="preserve"> in a humidified atmosphere containing 5% CO</w:t>
      </w:r>
      <w:r w:rsidRPr="00C240D3">
        <w:rPr>
          <w:rFonts w:ascii="Cambria Math" w:hAnsi="Cambria Math" w:cs="Cambria Math"/>
          <w:color w:val="000000" w:themeColor="text1"/>
          <w:lang w:eastAsia="zh-CN"/>
        </w:rPr>
        <w:t>₂</w:t>
      </w:r>
      <w:r w:rsidRPr="00C240D3">
        <w:rPr>
          <w:rFonts w:ascii="Arial" w:hAnsi="Arial" w:cs="Arial"/>
          <w:color w:val="000000" w:themeColor="text1"/>
          <w:lang w:eastAsia="zh-CN"/>
        </w:rPr>
        <w:t xml:space="preserve"> and 95% humidity to ensure adequate cell adherence and growth. Prior to fluorescence analysis, the growth medium was removed. Cells were then incubated at 37 </w:t>
      </w:r>
      <w:r w:rsidRPr="00C240D3">
        <w:rPr>
          <w:rFonts w:ascii="Arial" w:hAnsi="Arial" w:cs="Arial" w:hint="eastAsia"/>
          <w:color w:val="000000" w:themeColor="text1"/>
          <w:lang w:eastAsia="zh-CN"/>
        </w:rPr>
        <w:t>℃</w:t>
      </w:r>
      <w:r w:rsidRPr="00C240D3">
        <w:rPr>
          <w:rFonts w:ascii="Arial" w:hAnsi="Arial" w:cs="Arial"/>
          <w:color w:val="000000" w:themeColor="text1"/>
          <w:lang w:eastAsia="zh-CN"/>
        </w:rPr>
        <w:t xml:space="preserve"> for 30 min with either 20 </w:t>
      </w:r>
      <w:proofErr w:type="spellStart"/>
      <w:r w:rsidRPr="00C240D3">
        <w:rPr>
          <w:rFonts w:ascii="Arial" w:hAnsi="Arial" w:cs="Arial"/>
          <w:color w:val="000000" w:themeColor="text1"/>
          <w:lang w:eastAsia="zh-CN"/>
        </w:rPr>
        <w:t>μL</w:t>
      </w:r>
      <w:proofErr w:type="spellEnd"/>
      <w:r w:rsidRPr="00C240D3">
        <w:rPr>
          <w:rFonts w:ascii="Arial" w:hAnsi="Arial" w:cs="Arial"/>
          <w:color w:val="000000" w:themeColor="text1"/>
          <w:lang w:eastAsia="zh-CN"/>
        </w:rPr>
        <w:t xml:space="preserve"> (for TRPA-1 analysis) or 40 </w:t>
      </w:r>
      <w:proofErr w:type="spellStart"/>
      <w:r w:rsidRPr="00C240D3">
        <w:rPr>
          <w:rFonts w:ascii="Arial" w:hAnsi="Arial" w:cs="Arial"/>
          <w:color w:val="000000" w:themeColor="text1"/>
          <w:lang w:eastAsia="zh-CN"/>
        </w:rPr>
        <w:t>μL</w:t>
      </w:r>
      <w:proofErr w:type="spellEnd"/>
      <w:r w:rsidRPr="00C240D3">
        <w:rPr>
          <w:rFonts w:ascii="Arial" w:hAnsi="Arial" w:cs="Arial"/>
          <w:color w:val="000000" w:themeColor="text1"/>
          <w:lang w:eastAsia="zh-CN"/>
        </w:rPr>
        <w:t xml:space="preserve"> (for TRPM-8 analysis) of HEPES-buffered physiological saline (HBPS) containing the Fluor-8 calcium indicator and </w:t>
      </w:r>
      <w:proofErr w:type="spellStart"/>
      <w:r w:rsidRPr="00C240D3">
        <w:rPr>
          <w:rFonts w:ascii="Arial" w:hAnsi="Arial" w:cs="Arial"/>
          <w:color w:val="000000" w:themeColor="text1"/>
          <w:lang w:eastAsia="zh-CN"/>
        </w:rPr>
        <w:t>Typan</w:t>
      </w:r>
      <w:proofErr w:type="spellEnd"/>
      <w:r w:rsidRPr="00C240D3">
        <w:rPr>
          <w:rFonts w:ascii="Arial" w:hAnsi="Arial" w:cs="Arial"/>
          <w:color w:val="000000" w:themeColor="text1"/>
          <w:lang w:eastAsia="zh-CN"/>
        </w:rPr>
        <w:t xml:space="preserve"> red. The HBPS solution consisted of 10 g/L HEPES, 16 g/L NaCl, 0.74 g/L </w:t>
      </w:r>
      <w:proofErr w:type="spellStart"/>
      <w:r w:rsidRPr="00C240D3">
        <w:rPr>
          <w:rFonts w:ascii="Arial" w:hAnsi="Arial" w:cs="Arial"/>
          <w:color w:val="000000" w:themeColor="text1"/>
          <w:lang w:eastAsia="zh-CN"/>
        </w:rPr>
        <w:t>KCl</w:t>
      </w:r>
      <w:proofErr w:type="spellEnd"/>
      <w:r w:rsidRPr="00C240D3">
        <w:rPr>
          <w:rFonts w:ascii="Arial" w:hAnsi="Arial" w:cs="Arial"/>
          <w:color w:val="000000" w:themeColor="text1"/>
          <w:lang w:eastAsia="zh-CN"/>
        </w:rPr>
        <w:t xml:space="preserve">, 0.27 g/L </w:t>
      </w:r>
      <w:proofErr w:type="spellStart"/>
      <w:r w:rsidRPr="00C240D3">
        <w:rPr>
          <w:rFonts w:ascii="Arial" w:hAnsi="Arial" w:cs="Arial"/>
          <w:color w:val="000000" w:themeColor="text1"/>
          <w:lang w:eastAsia="zh-CN"/>
        </w:rPr>
        <w:t>Na</w:t>
      </w:r>
      <w:r w:rsidRPr="00C240D3">
        <w:rPr>
          <w:rFonts w:ascii="Cambria Math" w:hAnsi="Cambria Math" w:cs="Cambria Math"/>
          <w:color w:val="000000" w:themeColor="text1"/>
          <w:lang w:eastAsia="zh-CN"/>
        </w:rPr>
        <w:t>₂</w:t>
      </w:r>
      <w:r w:rsidRPr="00C240D3">
        <w:rPr>
          <w:rFonts w:ascii="Arial" w:hAnsi="Arial" w:cs="Arial"/>
          <w:color w:val="000000" w:themeColor="text1"/>
          <w:lang w:eastAsia="zh-CN"/>
        </w:rPr>
        <w:t>HPO</w:t>
      </w:r>
      <w:proofErr w:type="spellEnd"/>
      <w:r w:rsidRPr="00C240D3">
        <w:rPr>
          <w:rFonts w:ascii="Cambria Math" w:hAnsi="Cambria Math" w:cs="Cambria Math"/>
          <w:color w:val="000000" w:themeColor="text1"/>
          <w:lang w:eastAsia="zh-CN"/>
        </w:rPr>
        <w:t>₄</w:t>
      </w:r>
      <w:r w:rsidRPr="00C240D3">
        <w:rPr>
          <w:rFonts w:ascii="Arial" w:hAnsi="Arial" w:cs="Arial"/>
          <w:color w:val="000000" w:themeColor="text1"/>
          <w:lang w:eastAsia="zh-CN"/>
        </w:rPr>
        <w:t>·2H</w:t>
      </w:r>
      <w:r w:rsidRPr="00C240D3">
        <w:rPr>
          <w:rFonts w:ascii="Cambria Math" w:hAnsi="Cambria Math" w:cs="Cambria Math"/>
          <w:color w:val="000000" w:themeColor="text1"/>
          <w:lang w:eastAsia="zh-CN"/>
        </w:rPr>
        <w:t>₂</w:t>
      </w:r>
      <w:r w:rsidRPr="00C240D3">
        <w:rPr>
          <w:rFonts w:ascii="Arial" w:hAnsi="Arial" w:cs="Arial"/>
          <w:color w:val="000000" w:themeColor="text1"/>
          <w:lang w:eastAsia="zh-CN"/>
        </w:rPr>
        <w:t>O and 2.0 g/L dextrose.</w:t>
      </w:r>
    </w:p>
    <w:p w14:paraId="024046B6" w14:textId="77777777" w:rsidR="00C240D3" w:rsidRDefault="00C240D3" w:rsidP="00441B6F">
      <w:pPr>
        <w:pStyle w:val="Body"/>
        <w:spacing w:after="0"/>
        <w:rPr>
          <w:rFonts w:ascii="Arial" w:hAnsi="Arial" w:cs="Arial"/>
          <w:color w:val="000000" w:themeColor="text1"/>
          <w:lang w:eastAsia="zh-CN"/>
        </w:rPr>
      </w:pPr>
    </w:p>
    <w:p w14:paraId="47730214" w14:textId="6B614522"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During FLIPR analysis, 5 </w:t>
      </w:r>
      <w:proofErr w:type="spellStart"/>
      <w:r w:rsidRPr="00C240D3">
        <w:rPr>
          <w:rFonts w:ascii="Arial" w:hAnsi="Arial" w:cs="Arial"/>
          <w:color w:val="000000" w:themeColor="text1"/>
          <w:lang w:eastAsia="zh-CN"/>
        </w:rPr>
        <w:t>μL</w:t>
      </w:r>
      <w:proofErr w:type="spellEnd"/>
      <w:r w:rsidRPr="00C240D3">
        <w:rPr>
          <w:rFonts w:ascii="Arial" w:hAnsi="Arial" w:cs="Arial"/>
          <w:color w:val="000000" w:themeColor="text1"/>
          <w:lang w:eastAsia="zh-CN"/>
        </w:rPr>
        <w:t xml:space="preserve"> of the test solution or reference compound, prepared at 6× the final concentration in HBPS, was added to each well. Real-time changes in intracellular calcium levels were recorded using the FLIPR system (excitation/emission wavelengths: 470~495 nm/515~575 nm) and analyzed with FLIPR </w:t>
      </w:r>
      <w:proofErr w:type="spellStart"/>
      <w:r w:rsidRPr="00C240D3">
        <w:rPr>
          <w:rFonts w:ascii="Arial" w:hAnsi="Arial" w:cs="Arial"/>
          <w:color w:val="000000" w:themeColor="text1"/>
          <w:lang w:eastAsia="zh-CN"/>
        </w:rPr>
        <w:t>ScreenWorks</w:t>
      </w:r>
      <w:proofErr w:type="spellEnd"/>
      <w:r w:rsidRPr="00C240D3">
        <w:rPr>
          <w:rFonts w:ascii="Arial" w:hAnsi="Arial" w:cs="Arial"/>
          <w:color w:val="000000" w:themeColor="text1"/>
          <w:lang w:eastAsia="zh-CN"/>
        </w:rPr>
        <w:t xml:space="preserve"> 3.1 software. The main analytical workflow in FLIPR </w:t>
      </w:r>
      <w:proofErr w:type="spellStart"/>
      <w:r w:rsidRPr="00C240D3">
        <w:rPr>
          <w:rFonts w:ascii="Arial" w:hAnsi="Arial" w:cs="Arial"/>
          <w:color w:val="000000" w:themeColor="text1"/>
          <w:lang w:eastAsia="zh-CN"/>
        </w:rPr>
        <w:t>ScreenWorks</w:t>
      </w:r>
      <w:proofErr w:type="spellEnd"/>
      <w:r w:rsidRPr="00C240D3">
        <w:rPr>
          <w:rFonts w:ascii="Arial" w:hAnsi="Arial" w:cs="Arial"/>
          <w:color w:val="000000" w:themeColor="text1"/>
          <w:lang w:eastAsia="zh-CN"/>
        </w:rPr>
        <w:t xml:space="preserve"> 3.1 involved the following steps: 1) acquisition of fluorescence signals over time, 2) export of raw fluorescence data as time–fluorescence intensity curves, F(t), 3) baseline correction, where the average fluorescence intensity during the 10 s prior to stimulation was defined as 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4) calculation of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using the formula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 (F</w:t>
      </w:r>
      <w:r w:rsidRPr="00C240D3">
        <w:rPr>
          <w:rFonts w:ascii="Arial" w:hAnsi="Arial" w:cs="Arial"/>
          <w:color w:val="000000" w:themeColor="text1"/>
          <w:lang w:eastAsia="zh-CN"/>
        </w:rPr>
        <w:t>F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where F represents the post-stimulation fluorescence intensity, 5) automatic generation of dose-response curves and EC</w:t>
      </w:r>
      <w:r w:rsidRPr="00C240D3">
        <w:rPr>
          <w:rFonts w:ascii="Cambria Math" w:hAnsi="Cambria Math" w:cs="Cambria Math"/>
          <w:color w:val="000000" w:themeColor="text1"/>
          <w:lang w:eastAsia="zh-CN"/>
        </w:rPr>
        <w:t>₅₀</w:t>
      </w:r>
      <w:r w:rsidRPr="00C240D3">
        <w:rPr>
          <w:rFonts w:ascii="Arial" w:hAnsi="Arial" w:cs="Arial"/>
          <w:color w:val="000000" w:themeColor="text1"/>
          <w:lang w:eastAsia="zh-CN"/>
        </w:rPr>
        <w:t xml:space="preserve"> determination based on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values using built-in algorithms, and 6) calculation of the cooling sensation transfer efficiency (η) using the formula: η=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(mainstream smoke )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(tobacco filler )]×100%</w:t>
      </w:r>
      <w:r w:rsidRPr="00C240D3">
        <w:rPr>
          <w:rFonts w:ascii="Arial" w:hAnsi="Arial" w:cs="Arial" w:hint="eastAsia"/>
          <w:color w:val="000000" w:themeColor="text1"/>
          <w:lang w:eastAsia="zh-CN"/>
        </w:rPr>
        <w:t>，</w:t>
      </w:r>
      <w:r w:rsidRPr="00C240D3">
        <w:rPr>
          <w:rFonts w:ascii="Arial" w:hAnsi="Arial" w:cs="Arial"/>
          <w:color w:val="000000" w:themeColor="text1"/>
          <w:lang w:eastAsia="zh-CN"/>
        </w:rPr>
        <w:t>where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represents the relative cooling response intensity.</w:t>
      </w:r>
    </w:p>
    <w:p w14:paraId="16FB486C" w14:textId="77777777" w:rsidR="00C240D3" w:rsidRDefault="00C240D3" w:rsidP="00441B6F">
      <w:pPr>
        <w:pStyle w:val="Body"/>
        <w:spacing w:after="0"/>
        <w:rPr>
          <w:rFonts w:ascii="Arial" w:hAnsi="Arial" w:cs="Arial"/>
          <w:color w:val="000000" w:themeColor="text1"/>
          <w:lang w:eastAsia="zh-CN"/>
        </w:rPr>
      </w:pPr>
    </w:p>
    <w:p w14:paraId="3D260169" w14:textId="64333DC6"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If the Fluo-3 probe exhibits a fluorescence enhancement of 60~100 fold and the dynamic range of the ΔF/F</w:t>
      </w:r>
      <w:r w:rsidRPr="00C240D3">
        <w:rPr>
          <w:rFonts w:ascii="Cambria Math" w:hAnsi="Cambria Math" w:cs="Cambria Math"/>
          <w:color w:val="000000" w:themeColor="text1"/>
          <w:lang w:eastAsia="zh-CN"/>
        </w:rPr>
        <w:t>₀</w:t>
      </w:r>
      <w:r w:rsidRPr="00C240D3">
        <w:rPr>
          <w:rFonts w:ascii="Arial" w:hAnsi="Arial" w:cs="Arial"/>
          <w:color w:val="000000" w:themeColor="text1"/>
          <w:lang w:eastAsia="zh-CN"/>
        </w:rPr>
        <w:t xml:space="preserve"> signal falls within the expected range for the probe, this indicates stable expression and functional activity of the receptor. Prior to the addition of the test solutions, a 10 s baseline was recorded. After addition, fluorescence was recorded for 50 s at 1 s intervals per sample, followed by an additional 4 min at 5 s intervals per sample. The agonistic effects of test compounds were evaluated in the absence of known agonist ligands. For assay validation, 100 </w:t>
      </w:r>
      <w:proofErr w:type="spellStart"/>
      <w:r w:rsidRPr="00C240D3">
        <w:rPr>
          <w:rFonts w:ascii="Arial" w:hAnsi="Arial" w:cs="Arial"/>
          <w:color w:val="000000" w:themeColor="text1"/>
          <w:lang w:eastAsia="zh-CN"/>
        </w:rPr>
        <w:t>μmol</w:t>
      </w:r>
      <w:proofErr w:type="spellEnd"/>
      <w:r w:rsidRPr="00C240D3">
        <w:rPr>
          <w:rFonts w:ascii="Arial" w:hAnsi="Arial" w:cs="Arial"/>
          <w:color w:val="000000" w:themeColor="text1"/>
          <w:lang w:eastAsia="zh-CN"/>
        </w:rPr>
        <w:t xml:space="preserve">/L allyl isothiocyanate (AITC) was used as a positive control for TRPA-1 channel activation, and 10 </w:t>
      </w:r>
      <w:proofErr w:type="spellStart"/>
      <w:r w:rsidRPr="00C240D3">
        <w:rPr>
          <w:rFonts w:ascii="Arial" w:hAnsi="Arial" w:cs="Arial"/>
          <w:color w:val="000000" w:themeColor="text1"/>
          <w:lang w:eastAsia="zh-CN"/>
        </w:rPr>
        <w:t>μmol</w:t>
      </w:r>
      <w:proofErr w:type="spellEnd"/>
      <w:r w:rsidRPr="00C240D3">
        <w:rPr>
          <w:rFonts w:ascii="Arial" w:hAnsi="Arial" w:cs="Arial"/>
          <w:color w:val="000000" w:themeColor="text1"/>
          <w:lang w:eastAsia="zh-CN"/>
        </w:rPr>
        <w:t>/L L-menthol was used as a positive control for TRPM-8 channel activation.</w:t>
      </w:r>
    </w:p>
    <w:p w14:paraId="7E6EEC3F" w14:textId="77777777" w:rsidR="00C240D3" w:rsidRDefault="00C240D3" w:rsidP="00441B6F">
      <w:pPr>
        <w:pStyle w:val="Body"/>
        <w:spacing w:after="0"/>
        <w:rPr>
          <w:rFonts w:ascii="Arial" w:hAnsi="Arial" w:cs="Arial"/>
          <w:color w:val="000000" w:themeColor="text1"/>
          <w:lang w:eastAsia="zh-CN"/>
        </w:rPr>
      </w:pPr>
    </w:p>
    <w:p w14:paraId="5F230DA9" w14:textId="5B05936E" w:rsidR="00C240D3" w:rsidRDefault="00C240D3" w:rsidP="00C240D3">
      <w:pPr>
        <w:pStyle w:val="Body"/>
        <w:spacing w:after="0"/>
        <w:rPr>
          <w:rFonts w:ascii="Arial" w:hAnsi="Arial" w:cs="Arial"/>
          <w:b/>
          <w:sz w:val="22"/>
        </w:rPr>
      </w:pPr>
      <w:r w:rsidRPr="00C30A0F">
        <w:rPr>
          <w:rFonts w:ascii="Arial" w:hAnsi="Arial" w:cs="Arial"/>
          <w:b/>
          <w:caps/>
          <w:sz w:val="22"/>
        </w:rPr>
        <w:t>2.</w:t>
      </w:r>
      <w:r>
        <w:rPr>
          <w:rFonts w:ascii="Arial" w:hAnsi="Arial" w:cs="Arial" w:hint="eastAsia"/>
          <w:b/>
          <w:caps/>
          <w:sz w:val="22"/>
          <w:lang w:eastAsia="zh-CN"/>
        </w:rPr>
        <w:t>7</w:t>
      </w:r>
      <w:r w:rsidRPr="00C30A0F">
        <w:rPr>
          <w:rFonts w:ascii="Arial" w:hAnsi="Arial" w:cs="Arial"/>
          <w:b/>
          <w:caps/>
          <w:sz w:val="22"/>
        </w:rPr>
        <w:t xml:space="preserve"> </w:t>
      </w:r>
      <w:r w:rsidRPr="00C240D3">
        <w:rPr>
          <w:rFonts w:ascii="Arial" w:hAnsi="Arial" w:cs="Arial"/>
          <w:b/>
          <w:sz w:val="22"/>
        </w:rPr>
        <w:t>Sensory quality evaluation</w:t>
      </w:r>
    </w:p>
    <w:p w14:paraId="4586A940" w14:textId="77777777" w:rsidR="00C240D3" w:rsidRDefault="00C240D3" w:rsidP="00441B6F">
      <w:pPr>
        <w:pStyle w:val="Body"/>
        <w:spacing w:after="0"/>
        <w:rPr>
          <w:rFonts w:ascii="Arial" w:hAnsi="Arial" w:cs="Arial"/>
          <w:color w:val="000000" w:themeColor="text1"/>
          <w:lang w:eastAsia="zh-CN"/>
        </w:rPr>
      </w:pPr>
    </w:p>
    <w:p w14:paraId="70CC65AD" w14:textId="404F503F" w:rsidR="00C240D3" w:rsidRDefault="00C240D3" w:rsidP="00441B6F">
      <w:pPr>
        <w:pStyle w:val="Body"/>
        <w:spacing w:after="0"/>
        <w:rPr>
          <w:rFonts w:ascii="Arial" w:hAnsi="Arial" w:cs="Arial"/>
          <w:color w:val="000000" w:themeColor="text1"/>
          <w:lang w:eastAsia="zh-CN"/>
        </w:rPr>
      </w:pPr>
      <w:r w:rsidRPr="00C240D3">
        <w:rPr>
          <w:rFonts w:ascii="Arial" w:hAnsi="Arial" w:cs="Arial"/>
          <w:color w:val="000000" w:themeColor="text1"/>
          <w:lang w:eastAsia="zh-CN"/>
        </w:rPr>
        <w:t>A comparative evaluation of the prepared cigarette samples was performed in accordance with the tobacco industry standard YC/T 497-2014.</w:t>
      </w:r>
    </w:p>
    <w:p w14:paraId="1F9AB9F2" w14:textId="77777777" w:rsidR="00C240D3" w:rsidRPr="00C240D3" w:rsidRDefault="00C240D3" w:rsidP="00441B6F">
      <w:pPr>
        <w:pStyle w:val="Body"/>
        <w:spacing w:after="0"/>
        <w:rPr>
          <w:rFonts w:ascii="Arial" w:hAnsi="Arial" w:cs="Arial"/>
          <w:color w:val="000000" w:themeColor="text1"/>
          <w:lang w:eastAsia="zh-CN"/>
        </w:rPr>
      </w:pPr>
    </w:p>
    <w:p w14:paraId="74CC82D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C558C9" w14:textId="77777777" w:rsidR="00790ADA" w:rsidRPr="00FB3A86" w:rsidRDefault="00790ADA" w:rsidP="00441B6F">
      <w:pPr>
        <w:pStyle w:val="Head1"/>
        <w:spacing w:after="0"/>
        <w:jc w:val="both"/>
        <w:rPr>
          <w:rFonts w:ascii="Arial" w:hAnsi="Arial" w:cs="Arial"/>
        </w:rPr>
      </w:pPr>
    </w:p>
    <w:p w14:paraId="2B015139" w14:textId="1B710DB6" w:rsidR="00C30A0F" w:rsidRDefault="00C30A0F" w:rsidP="00441B6F">
      <w:pPr>
        <w:pStyle w:val="Body"/>
        <w:spacing w:after="0"/>
        <w:rPr>
          <w:rFonts w:ascii="Arial" w:hAnsi="Arial" w:cs="Arial"/>
          <w:lang w:eastAsia="zh-CN"/>
        </w:rPr>
      </w:pPr>
      <w:r>
        <w:rPr>
          <w:rFonts w:ascii="Arial" w:hAnsi="Arial" w:cs="Arial"/>
          <w:b/>
          <w:caps/>
          <w:sz w:val="22"/>
        </w:rPr>
        <w:t>3</w:t>
      </w:r>
      <w:r w:rsidRPr="00C30A0F">
        <w:rPr>
          <w:rFonts w:ascii="Arial" w:hAnsi="Arial" w:cs="Arial"/>
          <w:b/>
          <w:caps/>
          <w:sz w:val="22"/>
        </w:rPr>
        <w:t xml:space="preserve">.1 </w:t>
      </w:r>
      <w:r w:rsidR="00181C8D" w:rsidRPr="00181C8D">
        <w:rPr>
          <w:rFonts w:ascii="Arial" w:hAnsi="Arial" w:cs="Arial"/>
          <w:b/>
          <w:sz w:val="22"/>
        </w:rPr>
        <w:t>Effect of tipping paper permeability on the transfer rate of cooling agents in cigarettes</w:t>
      </w:r>
      <w:r w:rsidR="00181C8D">
        <w:rPr>
          <w:rFonts w:ascii="Arial" w:hAnsi="Arial" w:cs="Arial" w:hint="eastAsia"/>
          <w:b/>
          <w:sz w:val="22"/>
          <w:lang w:eastAsia="zh-CN"/>
        </w:rPr>
        <w:t xml:space="preserve"> </w:t>
      </w:r>
    </w:p>
    <w:p w14:paraId="6C95B8AB" w14:textId="77777777" w:rsidR="00505F06" w:rsidRDefault="00505F06" w:rsidP="00441B6F">
      <w:pPr>
        <w:pStyle w:val="Body"/>
        <w:spacing w:after="0"/>
        <w:rPr>
          <w:rFonts w:ascii="Arial" w:hAnsi="Arial" w:cs="Arial"/>
          <w:lang w:eastAsia="zh-CN"/>
        </w:rPr>
      </w:pPr>
    </w:p>
    <w:p w14:paraId="3DC5AB79" w14:textId="6DBD1A9C" w:rsidR="00181C8D" w:rsidRDefault="00181C8D" w:rsidP="00441B6F">
      <w:pPr>
        <w:pStyle w:val="Body"/>
        <w:spacing w:after="0"/>
        <w:rPr>
          <w:rFonts w:ascii="Arial" w:hAnsi="Arial" w:cs="Arial"/>
          <w:lang w:eastAsia="zh-CN"/>
        </w:rPr>
      </w:pPr>
      <w:r w:rsidRPr="00181C8D">
        <w:rPr>
          <w:rFonts w:ascii="Arial" w:hAnsi="Arial" w:cs="Arial"/>
          <w:lang w:eastAsia="zh-CN"/>
        </w:rPr>
        <w:t>Based on the analysis of the transfer rates of cooling agents under four different tipping paper permeability levels, the variation trends in the transfer rates of six cooling agents directly added to cigarette tobacco filler were investigated. The results indicate that the transfer rates of each compound exhibited minor variations depending on the permeability of the tipping paper. These findings are illustrated in Figure 1.</w:t>
      </w:r>
    </w:p>
    <w:p w14:paraId="51D0E741" w14:textId="77777777" w:rsidR="00181C8D" w:rsidRDefault="00181C8D" w:rsidP="00441B6F">
      <w:pPr>
        <w:pStyle w:val="Body"/>
        <w:spacing w:after="0"/>
        <w:rPr>
          <w:rFonts w:ascii="Arial" w:hAnsi="Arial" w:cs="Arial"/>
          <w:lang w:eastAsia="zh-CN"/>
        </w:rPr>
      </w:pPr>
    </w:p>
    <w:p w14:paraId="4DBF58DC" w14:textId="0CB0B593" w:rsidR="00181C8D" w:rsidRDefault="00181C8D" w:rsidP="00441B6F">
      <w:pPr>
        <w:pStyle w:val="Body"/>
        <w:spacing w:after="0"/>
        <w:rPr>
          <w:rFonts w:ascii="Arial" w:hAnsi="Arial" w:cs="Arial"/>
          <w:lang w:eastAsia="zh-CN"/>
        </w:rPr>
      </w:pPr>
      <w:r w:rsidRPr="00181C8D">
        <w:rPr>
          <w:rFonts w:ascii="Arial" w:hAnsi="Arial" w:cs="Arial"/>
          <w:lang w:eastAsia="zh-CN"/>
        </w:rPr>
        <w:t xml:space="preserve">As shown in Figure 1, the concentrations of six cooling agents in mainstream cigarette smoke decreased progressively with increasing tipping paper permeability. Specifically, when L-menthol, menthone, </w:t>
      </w:r>
      <w:proofErr w:type="spellStart"/>
      <w:r w:rsidRPr="00181C8D">
        <w:rPr>
          <w:rFonts w:ascii="Arial" w:hAnsi="Arial" w:cs="Arial"/>
          <w:lang w:eastAsia="zh-CN"/>
        </w:rPr>
        <w:t>menthyl</w:t>
      </w:r>
      <w:proofErr w:type="spellEnd"/>
      <w:r w:rsidRPr="00181C8D">
        <w:rPr>
          <w:rFonts w:ascii="Arial" w:hAnsi="Arial" w:cs="Arial"/>
          <w:lang w:eastAsia="zh-CN"/>
        </w:rPr>
        <w:t xml:space="preserve"> acetate, WS-3, WS-5, and WS-23 were added directly </w:t>
      </w:r>
      <w:r w:rsidRPr="00181C8D">
        <w:rPr>
          <w:rFonts w:ascii="Arial" w:hAnsi="Arial" w:cs="Arial"/>
          <w:lang w:eastAsia="zh-CN"/>
        </w:rPr>
        <w:lastRenderedPageBreak/>
        <w:t xml:space="preserve">to the cigarette tobacco filler, their transfer rates at a tipping paper permeability of 500 CU decreased by 44.33%, 49.21%, 52.92%, 43.59%, 42.91%, and 41.20%, respectively, compared to those observed at 0 CU. Among these, </w:t>
      </w:r>
      <w:proofErr w:type="spellStart"/>
      <w:r w:rsidRPr="00181C8D">
        <w:rPr>
          <w:rFonts w:ascii="Arial" w:hAnsi="Arial" w:cs="Arial"/>
          <w:lang w:eastAsia="zh-CN"/>
        </w:rPr>
        <w:t>menthyl</w:t>
      </w:r>
      <w:proofErr w:type="spellEnd"/>
      <w:r w:rsidRPr="00181C8D">
        <w:rPr>
          <w:rFonts w:ascii="Arial" w:hAnsi="Arial" w:cs="Arial"/>
          <w:lang w:eastAsia="zh-CN"/>
        </w:rPr>
        <w:t xml:space="preserve"> acetate exhibited the most pronounced reduction in transfer rate as permeability increased. The increased permeability of the tipping paper facilitates greater air ingress into the cigarette’s combustion zone, leading to a dilution of the mainstream smoke. This dilution reduces the concentration of cooling agents in the smoke stream, thereby lowering their transfer efficiency into the particulate phase of mainstream smoke. This common dilution mechanism accounts for the overall decrease in transfer rates across all tested cooling agents, underscoring the critical influence of tipping paper permeability on the chemical composition of cigarette smoke</w:t>
      </w:r>
      <w:r w:rsidR="00490C62">
        <w:rPr>
          <w:rFonts w:ascii="Arial" w:hAnsi="Arial" w:cs="Arial" w:hint="eastAsia"/>
          <w:lang w:eastAsia="zh-CN"/>
        </w:rPr>
        <w:t xml:space="preserve"> </w:t>
      </w:r>
      <w:r w:rsidR="00FA6AF2" w:rsidRPr="00FA6AF2">
        <w:rPr>
          <w:rFonts w:ascii="Arial" w:hAnsi="Arial" w:cs="Arial"/>
          <w:highlight w:val="yellow"/>
          <w:lang w:eastAsia="zh-CN"/>
        </w:rPr>
        <w:fldChar w:fldCharType="begin">
          <w:fldData xml:space="preserve">PEVuZE5vdGU+PENpdGU+PEF1dGhvcj5GZW5nPC9BdXRob3I+PFllYXI+MjAyMjwvWWVhcj48UmVj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</w:fldData>
        </w:fldChar>
      </w:r>
      <w:r w:rsidR="00FA6AF2" w:rsidRPr="00FA6AF2">
        <w:rPr>
          <w:rFonts w:ascii="Arial" w:hAnsi="Arial" w:cs="Arial"/>
          <w:highlight w:val="yellow"/>
          <w:lang w:eastAsia="zh-CN"/>
        </w:rPr>
        <w:instrText xml:space="preserve"> ADDIN EN.CITE </w:instrText>
      </w:r>
      <w:r w:rsidR="00FA6AF2" w:rsidRPr="00FA6AF2">
        <w:rPr>
          <w:rFonts w:ascii="Arial" w:hAnsi="Arial" w:cs="Arial"/>
          <w:highlight w:val="yellow"/>
          <w:lang w:eastAsia="zh-CN"/>
        </w:rPr>
        <w:fldChar w:fldCharType="begin">
          <w:fldData xml:space="preserve">PEVuZE5vdGU+PENpdGU+PEF1dGhvcj5GZW5nPC9BdXRob3I+PFllYXI+MjAyMjwvWWVhcj48UmVj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</w:fldData>
        </w:fldChar>
      </w:r>
      <w:r w:rsidR="00FA6AF2" w:rsidRPr="00FA6AF2">
        <w:rPr>
          <w:rFonts w:ascii="Arial" w:hAnsi="Arial" w:cs="Arial"/>
          <w:highlight w:val="yellow"/>
          <w:lang w:eastAsia="zh-CN"/>
        </w:rPr>
        <w:instrText xml:space="preserve"> ADDIN EN.CITE.DATA </w:instrText>
      </w:r>
      <w:r w:rsidR="00FA6AF2" w:rsidRPr="00FA6AF2">
        <w:rPr>
          <w:rFonts w:ascii="Arial" w:hAnsi="Arial" w:cs="Arial"/>
          <w:highlight w:val="yellow"/>
          <w:lang w:eastAsia="zh-CN"/>
        </w:rPr>
      </w:r>
      <w:r w:rsidR="00FA6AF2" w:rsidRPr="00FA6AF2">
        <w:rPr>
          <w:rFonts w:ascii="Arial" w:hAnsi="Arial" w:cs="Arial"/>
          <w:highlight w:val="yellow"/>
          <w:lang w:eastAsia="zh-CN"/>
        </w:rPr>
        <w:fldChar w:fldCharType="end"/>
      </w:r>
      <w:r w:rsidR="00FA6AF2" w:rsidRPr="00FA6AF2">
        <w:rPr>
          <w:rFonts w:ascii="Arial" w:hAnsi="Arial" w:cs="Arial"/>
          <w:highlight w:val="yellow"/>
          <w:lang w:eastAsia="zh-CN"/>
        </w:rPr>
      </w:r>
      <w:r w:rsidR="00FA6AF2" w:rsidRPr="00FA6AF2">
        <w:rPr>
          <w:rFonts w:ascii="Arial" w:hAnsi="Arial" w:cs="Arial"/>
          <w:highlight w:val="yellow"/>
          <w:lang w:eastAsia="zh-CN"/>
        </w:rPr>
        <w:fldChar w:fldCharType="separate"/>
      </w:r>
      <w:r w:rsidR="00FA6AF2" w:rsidRPr="00490C62">
        <w:rPr>
          <w:rFonts w:ascii="Arial" w:hAnsi="Arial" w:cs="Arial"/>
          <w:noProof/>
          <w:lang w:eastAsia="zh-CN"/>
        </w:rPr>
        <w:t>(Feng et al., 2022</w:t>
      </w:r>
      <w:r w:rsidR="00FA6AF2" w:rsidRPr="008157C4">
        <w:rPr>
          <w:rFonts w:ascii="Arial" w:hAnsi="Arial" w:cs="Arial"/>
          <w:noProof/>
          <w:lang w:eastAsia="zh-CN"/>
        </w:rPr>
        <w:t>; Havermans et al., 2024)</w:t>
      </w:r>
      <w:r w:rsidR="00FA6AF2" w:rsidRPr="00FA6AF2">
        <w:rPr>
          <w:rFonts w:ascii="Arial" w:hAnsi="Arial" w:cs="Arial"/>
          <w:highlight w:val="yellow"/>
          <w:lang w:eastAsia="zh-CN"/>
        </w:rPr>
        <w:fldChar w:fldCharType="end"/>
      </w:r>
      <w:r w:rsidRPr="00181C8D">
        <w:rPr>
          <w:rFonts w:ascii="Arial" w:hAnsi="Arial" w:cs="Arial"/>
          <w:lang w:eastAsia="zh-CN"/>
        </w:rPr>
        <w:t>.</w:t>
      </w:r>
    </w:p>
    <w:p w14:paraId="01202985" w14:textId="77777777" w:rsidR="00181C8D" w:rsidRDefault="00181C8D" w:rsidP="00441B6F">
      <w:pPr>
        <w:pStyle w:val="Body"/>
        <w:spacing w:after="0"/>
        <w:rPr>
          <w:rFonts w:ascii="Arial" w:hAnsi="Arial" w:cs="Arial"/>
          <w:lang w:eastAsia="zh-CN"/>
        </w:rPr>
      </w:pPr>
    </w:p>
    <w:p w14:paraId="29B495E8" w14:textId="708031B1" w:rsidR="00462BEE" w:rsidRDefault="001C3D1E" w:rsidP="00462BEE">
      <w:pPr>
        <w:pStyle w:val="Body"/>
        <w:spacing w:after="0"/>
        <w:jc w:val="center"/>
        <w:rPr>
          <w:rFonts w:ascii="Arial" w:hAnsi="Arial" w:cs="Arial"/>
          <w:lang w:eastAsia="zh-CN"/>
        </w:rPr>
      </w:pPr>
      <w:r>
        <w:rPr>
          <w:rFonts w:ascii="Arial" w:hAnsi="Arial" w:cs="Arial"/>
          <w:noProof/>
          <w:lang w:eastAsia="zh-CN"/>
        </w:rPr>
        <w:drawing>
          <wp:inline distT="0" distB="0" distL="0" distR="0" wp14:anchorId="26DDF11F" wp14:editId="3F523198">
            <wp:extent cx="2458894" cy="1464936"/>
            <wp:effectExtent l="0" t="0" r="0" b="0"/>
            <wp:docPr id="17442223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40" t="10234"/>
                    <a:stretch>
                      <a:fillRect/>
                    </a:stretch>
                  </pic:blipFill>
                  <pic:spPr bwMode="auto">
                    <a:xfrm>
                      <a:off x="0" y="0"/>
                      <a:ext cx="2485679" cy="1480894"/>
                    </a:xfrm>
                    <a:prstGeom prst="rect">
                      <a:avLst/>
                    </a:prstGeom>
                    <a:noFill/>
                    <a:ln>
                      <a:noFill/>
                    </a:ln>
                    <a:extLst>
                      <a:ext uri="{53640926-AAD7-44D8-BBD7-CCE9431645EC}">
                        <a14:shadowObscured xmlns:a14="http://schemas.microsoft.com/office/drawing/2010/main"/>
                      </a:ext>
                    </a:extLst>
                  </pic:spPr>
                </pic:pic>
              </a:graphicData>
            </a:graphic>
          </wp:inline>
        </w:drawing>
      </w:r>
    </w:p>
    <w:p w14:paraId="01CD707D" w14:textId="77777777" w:rsidR="00AB5A5C" w:rsidRDefault="00AB5A5C" w:rsidP="00AB5A5C">
      <w:pPr>
        <w:pStyle w:val="Body"/>
        <w:spacing w:after="0"/>
        <w:jc w:val="left"/>
        <w:rPr>
          <w:rFonts w:ascii="Arial" w:hAnsi="Arial" w:cs="Arial"/>
          <w:lang w:eastAsia="zh-CN"/>
        </w:rPr>
      </w:pPr>
    </w:p>
    <w:p w14:paraId="2E906D2C" w14:textId="6855E4CC" w:rsidR="00462BEE" w:rsidRPr="008247A6" w:rsidRDefault="00462BEE" w:rsidP="00462BEE">
      <w:pPr>
        <w:autoSpaceDE w:val="0"/>
        <w:autoSpaceDN w:val="0"/>
        <w:adjustRightInd w:val="0"/>
        <w:jc w:val="both"/>
        <w:rPr>
          <w:rFonts w:ascii="Arial" w:hAnsi="Arial" w:cs="Arial"/>
          <w:b/>
          <w:bCs/>
          <w:szCs w:val="22"/>
        </w:rPr>
      </w:pPr>
      <w:bookmarkStart w:id="8" w:name="_Hlk199951655"/>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62BEE">
        <w:rPr>
          <w:rFonts w:ascii="Arial" w:hAnsi="Arial" w:cs="Arial"/>
          <w:b/>
          <w:bCs/>
          <w:szCs w:val="22"/>
        </w:rPr>
        <w:t>Effect of tipping paper permeability on the transfer rates of cigarette cooling agents</w:t>
      </w:r>
    </w:p>
    <w:bookmarkEnd w:id="8"/>
    <w:p w14:paraId="69693B44" w14:textId="77777777" w:rsidR="00E053D0" w:rsidRDefault="00E053D0" w:rsidP="00441B6F">
      <w:pPr>
        <w:pStyle w:val="Body"/>
        <w:spacing w:after="0"/>
        <w:rPr>
          <w:rFonts w:ascii="Arial" w:hAnsi="Arial" w:cs="Arial"/>
        </w:rPr>
      </w:pPr>
    </w:p>
    <w:p w14:paraId="55460072" w14:textId="1FEF2249" w:rsidR="00AB5A5C" w:rsidRDefault="00AB5A5C" w:rsidP="00AB5A5C">
      <w:pPr>
        <w:pStyle w:val="Body"/>
        <w:spacing w:after="0"/>
        <w:rPr>
          <w:rFonts w:ascii="Arial" w:hAnsi="Arial" w:cs="Arial"/>
          <w:lang w:eastAsia="zh-CN"/>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2</w:t>
      </w:r>
      <w:r w:rsidRPr="00C30A0F">
        <w:rPr>
          <w:rFonts w:ascii="Arial" w:hAnsi="Arial" w:cs="Arial"/>
          <w:b/>
          <w:caps/>
          <w:sz w:val="22"/>
        </w:rPr>
        <w:t xml:space="preserve"> </w:t>
      </w:r>
      <w:r w:rsidRPr="00AB5A5C">
        <w:rPr>
          <w:rFonts w:ascii="Arial" w:hAnsi="Arial" w:cs="Arial"/>
          <w:b/>
          <w:sz w:val="22"/>
        </w:rPr>
        <w:t>Variation in cooling sensation intensity in cigarettes with different tipping paper permeability</w:t>
      </w:r>
    </w:p>
    <w:p w14:paraId="05139F16" w14:textId="77777777" w:rsidR="00790ADA" w:rsidRPr="00AB5A5C" w:rsidRDefault="00790ADA" w:rsidP="00441B6F">
      <w:pPr>
        <w:pStyle w:val="Body"/>
        <w:spacing w:after="0"/>
        <w:rPr>
          <w:rFonts w:ascii="Arial" w:hAnsi="Arial" w:cs="Arial"/>
          <w:lang w:eastAsia="zh-CN"/>
        </w:rPr>
      </w:pPr>
    </w:p>
    <w:p w14:paraId="4C0E8BEF" w14:textId="67E4FA47" w:rsidR="00462BEE" w:rsidRDefault="00AB5A5C" w:rsidP="00441B6F">
      <w:pPr>
        <w:pStyle w:val="Body"/>
        <w:spacing w:after="0"/>
        <w:rPr>
          <w:rFonts w:ascii="Arial" w:hAnsi="Arial" w:cs="Arial"/>
          <w:lang w:eastAsia="zh-CN"/>
        </w:rPr>
      </w:pPr>
      <w:r w:rsidRPr="00AB5A5C">
        <w:rPr>
          <w:rFonts w:ascii="Arial" w:hAnsi="Arial" w:cs="Arial"/>
          <w:lang w:eastAsia="zh-CN"/>
        </w:rPr>
        <w:t>By analyzing the cooling sensation intensity in mainstream smoke across four different tipping paper permeability levels, the variation trends in the transfer efficiency of six cooling agents added to the tobacco filler were identified. The results are presented in Figure 2.</w:t>
      </w:r>
    </w:p>
    <w:p w14:paraId="25B07F80" w14:textId="77777777" w:rsidR="00AB5A5C" w:rsidRDefault="00AB5A5C" w:rsidP="00441B6F">
      <w:pPr>
        <w:pStyle w:val="Body"/>
        <w:spacing w:after="0"/>
        <w:rPr>
          <w:rFonts w:ascii="Arial" w:hAnsi="Arial" w:cs="Arial"/>
          <w:lang w:eastAsia="zh-CN"/>
        </w:rPr>
      </w:pPr>
    </w:p>
    <w:p w14:paraId="467F77F9" w14:textId="708E1AEB" w:rsidR="00AB5A5C" w:rsidRDefault="00AB5A5C" w:rsidP="00441B6F">
      <w:pPr>
        <w:pStyle w:val="Body"/>
        <w:spacing w:after="0"/>
        <w:rPr>
          <w:rFonts w:ascii="Arial" w:hAnsi="Arial" w:cs="Arial"/>
          <w:lang w:eastAsia="zh-CN"/>
        </w:rPr>
      </w:pPr>
      <w:r w:rsidRPr="00AB5A5C">
        <w:rPr>
          <w:rFonts w:ascii="Arial" w:hAnsi="Arial" w:cs="Arial"/>
          <w:lang w:eastAsia="zh-CN"/>
        </w:rPr>
        <w:t xml:space="preserve">As shown in Figure 2, the transfer efficiency of cooling sensation intensity in mainstream cigarette smoke decreased progressively with increasing tipping paper permeability. Specifically, when L-menthol, menthone, </w:t>
      </w:r>
      <w:proofErr w:type="spellStart"/>
      <w:r w:rsidRPr="00AB5A5C">
        <w:rPr>
          <w:rFonts w:ascii="Arial" w:hAnsi="Arial" w:cs="Arial"/>
          <w:lang w:eastAsia="zh-CN"/>
        </w:rPr>
        <w:t>menthyl</w:t>
      </w:r>
      <w:proofErr w:type="spellEnd"/>
      <w:r w:rsidRPr="00AB5A5C">
        <w:rPr>
          <w:rFonts w:ascii="Arial" w:hAnsi="Arial" w:cs="Arial"/>
          <w:lang w:eastAsia="zh-CN"/>
        </w:rPr>
        <w:t xml:space="preserve"> acetate, WS-3, WS-5, and WS-23 were added to the tobacco filler, their transfer efficiencies at a tipping paper permeability of 500 CU declined by 44.08%, 45.38%, 50.11%, 41.94%, 42.11%, and 37.96%, respectively, compared to those observed at 0 CU.</w:t>
      </w:r>
    </w:p>
    <w:p w14:paraId="3B535085" w14:textId="77777777" w:rsidR="00AB5A5C" w:rsidRDefault="00AB5A5C" w:rsidP="00441B6F">
      <w:pPr>
        <w:pStyle w:val="Body"/>
        <w:spacing w:after="0"/>
        <w:rPr>
          <w:rFonts w:ascii="Arial" w:hAnsi="Arial" w:cs="Arial"/>
          <w:lang w:eastAsia="zh-CN"/>
        </w:rPr>
      </w:pPr>
    </w:p>
    <w:p w14:paraId="71142E48" w14:textId="6904E344" w:rsidR="00AB5A5C" w:rsidRDefault="008538E1" w:rsidP="00B15710">
      <w:pPr>
        <w:pStyle w:val="Body"/>
        <w:spacing w:after="0"/>
        <w:jc w:val="center"/>
        <w:rPr>
          <w:rFonts w:ascii="Arial" w:hAnsi="Arial" w:cs="Arial"/>
          <w:lang w:eastAsia="zh-CN"/>
        </w:rPr>
      </w:pPr>
      <w:r>
        <w:rPr>
          <w:rFonts w:ascii="Arial" w:hAnsi="Arial" w:cs="Arial"/>
          <w:noProof/>
          <w:lang w:eastAsia="zh-CN"/>
        </w:rPr>
        <w:drawing>
          <wp:inline distT="0" distB="0" distL="0" distR="0" wp14:anchorId="4458EF99" wp14:editId="2B11DBA4">
            <wp:extent cx="2404997" cy="1495791"/>
            <wp:effectExtent l="0" t="0" r="0" b="0"/>
            <wp:docPr id="1946100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28755" cy="1510568"/>
                    </a:xfrm>
                    <a:prstGeom prst="rect">
                      <a:avLst/>
                    </a:prstGeom>
                    <a:noFill/>
                  </pic:spPr>
                </pic:pic>
              </a:graphicData>
            </a:graphic>
          </wp:inline>
        </w:drawing>
      </w:r>
    </w:p>
    <w:p w14:paraId="3F71B8ED" w14:textId="77777777" w:rsidR="00B15710" w:rsidRDefault="00B15710" w:rsidP="00441B6F">
      <w:pPr>
        <w:pStyle w:val="Body"/>
        <w:spacing w:after="0"/>
        <w:rPr>
          <w:rFonts w:ascii="Arial" w:hAnsi="Arial" w:cs="Arial"/>
          <w:lang w:eastAsia="zh-CN"/>
        </w:rPr>
      </w:pPr>
    </w:p>
    <w:p w14:paraId="54E3AFFF" w14:textId="3B0E5C08" w:rsidR="00B15710" w:rsidRPr="008247A6" w:rsidRDefault="00B15710" w:rsidP="00B15710">
      <w:pPr>
        <w:autoSpaceDE w:val="0"/>
        <w:autoSpaceDN w:val="0"/>
        <w:adjustRightInd w:val="0"/>
        <w:jc w:val="both"/>
        <w:rPr>
          <w:rFonts w:ascii="Arial" w:hAnsi="Arial" w:cs="Arial"/>
          <w:b/>
          <w:bCs/>
          <w:szCs w:val="22"/>
        </w:rPr>
      </w:pPr>
      <w:bookmarkStart w:id="9" w:name="_Hlk199951915"/>
      <w:r>
        <w:rPr>
          <w:rFonts w:ascii="Arial" w:hAnsi="Arial" w:cs="Arial"/>
          <w:b/>
          <w:bCs/>
          <w:szCs w:val="22"/>
        </w:rPr>
        <w:t>Fig.</w:t>
      </w:r>
      <w:r w:rsidRPr="008247A6">
        <w:rPr>
          <w:rFonts w:ascii="Arial" w:hAnsi="Arial" w:cs="Arial"/>
          <w:b/>
          <w:bCs/>
          <w:szCs w:val="22"/>
        </w:rPr>
        <w:t xml:space="preserve"> </w:t>
      </w:r>
      <w:r>
        <w:rPr>
          <w:rFonts w:ascii="Arial" w:hAnsi="Arial" w:cs="Arial" w:hint="eastAsia"/>
          <w:b/>
          <w:bCs/>
          <w:szCs w:val="22"/>
          <w:lang w:eastAsia="zh-CN"/>
        </w:rPr>
        <w:t>2</w:t>
      </w:r>
      <w:r>
        <w:rPr>
          <w:rFonts w:ascii="Arial" w:hAnsi="Arial" w:cs="Arial"/>
          <w:b/>
          <w:bCs/>
          <w:szCs w:val="22"/>
        </w:rPr>
        <w:t>.</w:t>
      </w:r>
      <w:r w:rsidRPr="008247A6">
        <w:rPr>
          <w:rFonts w:ascii="Arial" w:hAnsi="Arial" w:cs="Arial"/>
          <w:b/>
          <w:bCs/>
          <w:szCs w:val="22"/>
        </w:rPr>
        <w:t xml:space="preserve"> </w:t>
      </w:r>
      <w:r w:rsidRPr="00B15710">
        <w:rPr>
          <w:rFonts w:ascii="Arial" w:hAnsi="Arial" w:cs="Arial"/>
          <w:b/>
          <w:bCs/>
          <w:szCs w:val="22"/>
        </w:rPr>
        <w:t>Effect of tipping paper permeability on the transfer efficiency of cooling sensation in mainstream cigarette smoke</w:t>
      </w:r>
    </w:p>
    <w:bookmarkEnd w:id="9"/>
    <w:p w14:paraId="3447C146" w14:textId="77777777" w:rsidR="00B15710" w:rsidRDefault="00B15710" w:rsidP="00441B6F">
      <w:pPr>
        <w:pStyle w:val="Body"/>
        <w:spacing w:after="0"/>
        <w:rPr>
          <w:rFonts w:ascii="Arial" w:hAnsi="Arial" w:cs="Arial"/>
          <w:lang w:eastAsia="zh-CN"/>
        </w:rPr>
      </w:pPr>
    </w:p>
    <w:p w14:paraId="6F60A5FA" w14:textId="3121FF8F" w:rsidR="00B15710" w:rsidRDefault="00B15710" w:rsidP="00441B6F">
      <w:pPr>
        <w:pStyle w:val="Body"/>
        <w:spacing w:after="0"/>
        <w:rPr>
          <w:rFonts w:ascii="Arial" w:hAnsi="Arial" w:cs="Arial"/>
          <w:lang w:eastAsia="zh-CN"/>
        </w:rPr>
      </w:pPr>
      <w:r w:rsidRPr="00B15710">
        <w:rPr>
          <w:rFonts w:ascii="Arial" w:hAnsi="Arial" w:cs="Arial"/>
          <w:lang w:eastAsia="zh-CN"/>
        </w:rPr>
        <w:t xml:space="preserve">At a tipping paper permeability of 0 CU, </w:t>
      </w:r>
      <w:proofErr w:type="spellStart"/>
      <w:r w:rsidRPr="00B15710">
        <w:rPr>
          <w:rFonts w:ascii="Arial" w:hAnsi="Arial" w:cs="Arial"/>
          <w:lang w:eastAsia="zh-CN"/>
        </w:rPr>
        <w:t>menthyl</w:t>
      </w:r>
      <w:proofErr w:type="spellEnd"/>
      <w:r w:rsidRPr="00B15710">
        <w:rPr>
          <w:rFonts w:ascii="Arial" w:hAnsi="Arial" w:cs="Arial"/>
          <w:lang w:eastAsia="zh-CN"/>
        </w:rPr>
        <w:t xml:space="preserve"> acetate exhibited a transfer efficiency of 27.3%, which was relatively high among the tested cooling agents. It then steadily decreased to 26.0% at 150 CU, further declined to 19.6% at 300 CU, and reached 13.6% at 500 CU, indicating a substantial overall reduction. These results indicate that </w:t>
      </w:r>
      <w:proofErr w:type="spellStart"/>
      <w:r w:rsidRPr="00B15710">
        <w:rPr>
          <w:rFonts w:ascii="Arial" w:hAnsi="Arial" w:cs="Arial"/>
          <w:lang w:eastAsia="zh-CN"/>
        </w:rPr>
        <w:t>menthyl</w:t>
      </w:r>
      <w:proofErr w:type="spellEnd"/>
      <w:r w:rsidRPr="00B15710">
        <w:rPr>
          <w:rFonts w:ascii="Arial" w:hAnsi="Arial" w:cs="Arial"/>
          <w:lang w:eastAsia="zh-CN"/>
        </w:rPr>
        <w:t xml:space="preserve"> acetate is particularly sensitive to changes in tipping paper permeability. Its initially high transfer efficiency may be attributed to its molecular structure and volatility. However, as permeability increases, the introduction of greater amounts of air dilutes the mainstream smoke, significantly decreasing the compound’s effective transfer into the smoke aerosol</w:t>
      </w:r>
      <w:r w:rsidR="00AF5B07">
        <w:rPr>
          <w:rFonts w:ascii="Arial" w:hAnsi="Arial" w:cs="Arial" w:hint="eastAsia"/>
          <w:lang w:eastAsia="zh-CN"/>
        </w:rPr>
        <w:t xml:space="preserve"> </w:t>
      </w:r>
      <w:r w:rsidR="00FA6AF2">
        <w:rPr>
          <w:rFonts w:ascii="Arial" w:hAnsi="Arial" w:cs="Arial"/>
          <w:lang w:eastAsia="zh-CN"/>
        </w:rPr>
        <w:fldChar w:fldCharType="begin"/>
      </w:r>
      <w:r w:rsidR="00FA6AF2">
        <w:rPr>
          <w:rFonts w:ascii="Arial" w:hAnsi="Arial" w:cs="Arial"/>
          <w:lang w:eastAsia="zh-CN"/>
        </w:rPr>
        <w:instrText xml:space="preserve"> ADDIN EN.CITE &lt;EndNote&gt;&lt;Cite&gt;&lt;Author&gt;Stabbert&lt;/Author&gt;&lt;Year&gt;2019&lt;/Year&gt;&lt;RecNum&gt;496&lt;/RecNum&gt;&lt;DisplayText&gt;(Stabbert et al., 2019)&lt;/DisplayText&gt;&lt;record&gt;&lt;rec-number&gt;496&lt;/rec-number&gt;&lt;foreign-keys&gt;&lt;key app="EN" db-id="x0w0r5rtprv5s9e9adcv5xv1dr9zrdv9xswa" timestamp="1748054799"&gt;496&lt;/key&gt;&lt;/foreign-keys&gt;&lt;ref-type name="Journal Article"&gt;17&lt;/ref-type&gt;&lt;contributors&gt;&lt;authors&gt;&lt;author&gt;Stabbert, Regina&lt;/author&gt;&lt;author&gt;Ghosh, David&lt;/author&gt;&lt;author&gt;Clarke, Anna&lt;/author&gt;&lt;author&gt;Miller, Jacqueline&lt;/author&gt;&lt;author&gt;Collard, Jane&lt;/author&gt;&lt;author&gt;Crooks, Ian&lt;/author&gt;&lt;author&gt;Tafin Djoko, Donatien&lt;/author&gt;&lt;author&gt;Larroque, Sylvain&lt;/author&gt;&lt;author&gt;Jaccard, Guy&lt;/author&gt;&lt;author&gt;Roemer, Ewald&lt;/author&gt;&lt;author&gt;Park, Chul-Hoon&lt;/author&gt;&lt;author&gt;Esposito, Marco&lt;/author&gt;&lt;/authors&gt;&lt;/contributors&gt;&lt;titles&gt;&lt;title&gt;Assessment of priority tobacco additives per the requirements in the EU Tobacco Products Directive (2014/40/EU): Part 2: Smoke chemistry and in vitro toxicology&lt;/title&gt;&lt;secondary-title&gt;Regulatory Toxicology and Pharmacology&lt;/secondary-title&gt;&lt;/titles&gt;&lt;periodical&gt;&lt;full-title&gt;Regulatory Toxicology and Pharmacology&lt;/full-title&gt;&lt;/periodical&gt;&lt;pages&gt;163-199&lt;/pages&gt;&lt;volume&gt;104&lt;/volume&gt;&lt;keywords&gt;&lt;keyword&gt;Cigarette&lt;/keyword&gt;&lt;keyword&gt;Priority additive&lt;/keyword&gt;&lt;keyword&gt;Smoke chemistry&lt;/keyword&gt;&lt;keyword&gt;Transfer rates&lt;/keyword&gt;&lt;/keywords&gt;&lt;dates&gt;&lt;year&gt;2019&lt;/year&gt;&lt;pub-dates&gt;&lt;date&gt;2019/06/01/&lt;/date&gt;&lt;/pub-dates&gt;&lt;/dates&gt;&lt;isbn&gt;0273-2300&lt;/isbn&gt;&lt;urls&gt;&lt;related-urls&gt;&lt;url&gt;https://www.sciencedirect.com/science/article/pii/S0273230019300649&lt;/url&gt;&lt;/related-urls&gt;&lt;/urls&gt;&lt;electronic-resource-num&gt;https://doi.org/10.1016/j.yrtph.2019.03.002&lt;/electronic-resource-num&gt;&lt;/record&gt;&lt;/Cite&gt;&lt;/EndNote&gt;</w:instrText>
      </w:r>
      <w:r w:rsidR="00FA6AF2">
        <w:rPr>
          <w:rFonts w:ascii="Arial" w:hAnsi="Arial" w:cs="Arial"/>
          <w:lang w:eastAsia="zh-CN"/>
        </w:rPr>
        <w:fldChar w:fldCharType="separate"/>
      </w:r>
      <w:r w:rsidR="00FA6AF2">
        <w:rPr>
          <w:rFonts w:ascii="Arial" w:hAnsi="Arial" w:cs="Arial"/>
          <w:noProof/>
          <w:lang w:eastAsia="zh-CN"/>
        </w:rPr>
        <w:t>(Stabbert et al., 2019)</w:t>
      </w:r>
      <w:r w:rsidR="00FA6AF2">
        <w:rPr>
          <w:rFonts w:ascii="Arial" w:hAnsi="Arial" w:cs="Arial"/>
          <w:lang w:eastAsia="zh-CN"/>
        </w:rPr>
        <w:fldChar w:fldCharType="end"/>
      </w:r>
      <w:r w:rsidRPr="00B15710">
        <w:rPr>
          <w:rFonts w:ascii="Arial" w:hAnsi="Arial" w:cs="Arial"/>
          <w:lang w:eastAsia="zh-CN"/>
        </w:rPr>
        <w:t>.</w:t>
      </w:r>
    </w:p>
    <w:p w14:paraId="1298C612" w14:textId="77777777" w:rsidR="00B15710" w:rsidRDefault="00B15710" w:rsidP="00441B6F">
      <w:pPr>
        <w:pStyle w:val="Body"/>
        <w:spacing w:after="0"/>
        <w:rPr>
          <w:rFonts w:ascii="Arial" w:hAnsi="Arial" w:cs="Arial"/>
          <w:lang w:eastAsia="zh-CN"/>
        </w:rPr>
      </w:pPr>
    </w:p>
    <w:p w14:paraId="06E108EF" w14:textId="721E04B3" w:rsidR="00B15710" w:rsidRDefault="00B15710" w:rsidP="00441B6F">
      <w:pPr>
        <w:pStyle w:val="Body"/>
        <w:spacing w:after="0"/>
        <w:rPr>
          <w:rFonts w:ascii="Arial" w:hAnsi="Arial" w:cs="Arial"/>
          <w:lang w:eastAsia="zh-CN"/>
        </w:rPr>
      </w:pPr>
      <w:r w:rsidRPr="00B15710">
        <w:rPr>
          <w:rFonts w:ascii="Arial" w:hAnsi="Arial" w:cs="Arial"/>
          <w:lang w:eastAsia="zh-CN"/>
        </w:rPr>
        <w:t>In contrast, menthone showed the lowest initial transfer efficiency among the six cooling agents, with a value of 14.0% at 0 CU. This efficiency then steadily decreased to 13.5% at 150 CU, further dropped to 10.2% at 300 CU and 7.6% at 500 CU, showing a relatively large decrease. The notable reduction in transfer efficiency may be associated with menthone’s adsorption and diffusion behavior within the smoke aerosol. Increased tipping paper permeability leads to greater smoke dilution, thereby reducing the retention rate of menthone in the particulate phase. These findings highlight the importance of considering tipping paper permeability when incorporating menthone as a cooling agent in cigarette formulations. To avoid excessive weakening of the cooling sensation, combining menthone with other agents that are less sensitive to permeability changes may help optimize the overall cooling effect</w:t>
      </w:r>
      <w:r w:rsidR="008157C4">
        <w:rPr>
          <w:rFonts w:ascii="Arial" w:hAnsi="Arial" w:cs="Arial" w:hint="eastAsia"/>
          <w:lang w:eastAsia="zh-CN"/>
        </w:rPr>
        <w:t xml:space="preserve"> </w:t>
      </w:r>
      <w:r w:rsidR="00FA6AF2" w:rsidRPr="00FF793D">
        <w:rPr>
          <w:rFonts w:ascii="Arial" w:hAnsi="Arial" w:cs="Arial"/>
          <w:lang w:eastAsia="zh-CN"/>
        </w:rPr>
        <w:fldChar w:fldCharType="begin">
          <w:fldData xml:space="preserve">PEVuZE5vdGU+PENpdGU+PEF1dGhvcj5QPC9BdXRob3I+PFllYXI+MjAyMzwvWWVhcj48UmVjTnVt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</w:fldData>
        </w:fldChar>
      </w:r>
      <w:r w:rsidR="00FA6AF2" w:rsidRPr="00FF793D">
        <w:rPr>
          <w:rFonts w:ascii="Arial" w:hAnsi="Arial" w:cs="Arial"/>
          <w:lang w:eastAsia="zh-CN"/>
        </w:rPr>
        <w:instrText xml:space="preserve"> ADDIN EN.CITE </w:instrText>
      </w:r>
      <w:r w:rsidR="00FA6AF2" w:rsidRPr="00FF793D">
        <w:rPr>
          <w:rFonts w:ascii="Arial" w:hAnsi="Arial" w:cs="Arial"/>
          <w:lang w:eastAsia="zh-CN"/>
        </w:rPr>
        <w:fldChar w:fldCharType="begin">
          <w:fldData xml:space="preserve">PEVuZE5vdGU+PENpdGU+PEF1dGhvcj5QPC9BdXRob3I+PFllYXI+MjAyMzwvWWVhcj48UmVjTnVt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</w:fldData>
        </w:fldChar>
      </w:r>
      <w:r w:rsidR="00FA6AF2" w:rsidRPr="00FF793D">
        <w:rPr>
          <w:rFonts w:ascii="Arial" w:hAnsi="Arial" w:cs="Arial"/>
          <w:lang w:eastAsia="zh-CN"/>
        </w:rPr>
        <w:instrText xml:space="preserve"> ADDIN EN.CITE.DATA </w:instrText>
      </w:r>
      <w:r w:rsidR="00FA6AF2" w:rsidRPr="00FF793D">
        <w:rPr>
          <w:rFonts w:ascii="Arial" w:hAnsi="Arial" w:cs="Arial"/>
          <w:lang w:eastAsia="zh-CN"/>
        </w:rPr>
      </w:r>
      <w:r w:rsidR="00FA6AF2" w:rsidRPr="00FF793D">
        <w:rPr>
          <w:rFonts w:ascii="Arial" w:hAnsi="Arial" w:cs="Arial"/>
          <w:lang w:eastAsia="zh-CN"/>
        </w:rPr>
        <w:fldChar w:fldCharType="end"/>
      </w:r>
      <w:r w:rsidR="00FA6AF2" w:rsidRPr="00FF793D">
        <w:rPr>
          <w:rFonts w:ascii="Arial" w:hAnsi="Arial" w:cs="Arial"/>
          <w:lang w:eastAsia="zh-CN"/>
        </w:rPr>
      </w:r>
      <w:r w:rsidR="00FA6AF2" w:rsidRPr="00FF793D">
        <w:rPr>
          <w:rFonts w:ascii="Arial" w:hAnsi="Arial" w:cs="Arial"/>
          <w:lang w:eastAsia="zh-CN"/>
        </w:rPr>
        <w:fldChar w:fldCharType="separate"/>
      </w:r>
      <w:r w:rsidR="00FA6AF2" w:rsidRPr="00FF793D">
        <w:rPr>
          <w:rFonts w:ascii="Arial" w:hAnsi="Arial" w:cs="Arial"/>
          <w:noProof/>
          <w:lang w:eastAsia="zh-CN"/>
        </w:rPr>
        <w:t>(</w:t>
      </w:r>
      <w:r w:rsidR="008157C4" w:rsidRPr="00FF793D">
        <w:rPr>
          <w:rFonts w:ascii="Arial" w:hAnsi="Arial" w:cs="Arial"/>
          <w:noProof/>
          <w:lang w:eastAsia="zh-CN"/>
        </w:rPr>
        <w:t xml:space="preserve">O'Connor </w:t>
      </w:r>
      <w:r w:rsidR="00FA6AF2" w:rsidRPr="00FF793D">
        <w:rPr>
          <w:rFonts w:ascii="Arial" w:hAnsi="Arial" w:cs="Arial"/>
          <w:noProof/>
          <w:lang w:eastAsia="zh-CN"/>
        </w:rPr>
        <w:t xml:space="preserve">J et al., 2008; </w:t>
      </w:r>
      <w:r w:rsidR="00FF793D" w:rsidRPr="00FF793D">
        <w:rPr>
          <w:rFonts w:ascii="Arial" w:hAnsi="Arial" w:cs="Arial"/>
          <w:noProof/>
          <w:lang w:eastAsia="zh-CN"/>
        </w:rPr>
        <w:t>Tackett</w:t>
      </w:r>
      <w:r w:rsidR="00FA6AF2" w:rsidRPr="00FF793D">
        <w:rPr>
          <w:rFonts w:ascii="Arial" w:hAnsi="Arial" w:cs="Arial"/>
          <w:noProof/>
          <w:lang w:eastAsia="zh-CN"/>
        </w:rPr>
        <w:t xml:space="preserve"> et al., 2023)</w:t>
      </w:r>
      <w:r w:rsidR="00FA6AF2" w:rsidRPr="00FF793D">
        <w:rPr>
          <w:rFonts w:ascii="Arial" w:hAnsi="Arial" w:cs="Arial"/>
          <w:lang w:eastAsia="zh-CN"/>
        </w:rPr>
        <w:fldChar w:fldCharType="end"/>
      </w:r>
      <w:r w:rsidRPr="00B15710">
        <w:rPr>
          <w:rFonts w:ascii="Arial" w:hAnsi="Arial" w:cs="Arial"/>
          <w:lang w:eastAsia="zh-CN"/>
        </w:rPr>
        <w:t>.</w:t>
      </w:r>
    </w:p>
    <w:p w14:paraId="38195534" w14:textId="77777777" w:rsidR="00B15710" w:rsidRDefault="00B15710" w:rsidP="00441B6F">
      <w:pPr>
        <w:pStyle w:val="Body"/>
        <w:spacing w:after="0"/>
        <w:rPr>
          <w:rFonts w:ascii="Arial" w:hAnsi="Arial" w:cs="Arial"/>
          <w:lang w:eastAsia="zh-CN"/>
        </w:rPr>
      </w:pPr>
    </w:p>
    <w:p w14:paraId="07B36F22" w14:textId="29BEBB05" w:rsidR="00B15710" w:rsidRDefault="00B15710" w:rsidP="00441B6F">
      <w:pPr>
        <w:pStyle w:val="Body"/>
        <w:spacing w:after="0"/>
        <w:rPr>
          <w:rFonts w:ascii="Arial" w:hAnsi="Arial" w:cs="Arial"/>
          <w:lang w:eastAsia="zh-CN"/>
        </w:rPr>
      </w:pPr>
      <w:r w:rsidRPr="00B15710">
        <w:rPr>
          <w:rFonts w:ascii="Arial" w:hAnsi="Arial" w:cs="Arial"/>
          <w:lang w:eastAsia="zh-CN"/>
        </w:rPr>
        <w:t>It is evident that the permeability of tipping paper is a precisely controllable parameter that significantly influences the transfer efficiency of cooling agents in cigarette products. To enhance the cooling sensation, low-permeability tipping papers can be employed; conversely, high-permeability tipping papers are preferable when a milder cooling effect is desired</w:t>
      </w:r>
      <w:r w:rsidR="00764EDE">
        <w:rPr>
          <w:rFonts w:ascii="Arial" w:hAnsi="Arial" w:cs="Arial" w:hint="eastAsia"/>
          <w:lang w:eastAsia="zh-CN"/>
        </w:rPr>
        <w:t xml:space="preserve"> </w:t>
      </w:r>
      <w:r w:rsidR="00FA6AF2" w:rsidRPr="00FA6AF2">
        <w:rPr>
          <w:rFonts w:ascii="Arial" w:hAnsi="Arial" w:cs="Arial"/>
          <w:highlight w:val="yellow"/>
          <w:lang w:eastAsia="zh-CN"/>
        </w:rPr>
        <w:fldChar w:fldCharType="begin">
          <w:fldData xml:space="preserve">PEVuZE5vdGU+PENpdGU+PEF1dGhvcj5XYW1wbGVyPC9BdXRob3I+PFllYXI+MjAxMjwvWWVhcj48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</w:fldData>
        </w:fldChar>
      </w:r>
      <w:r w:rsidR="00FA6AF2" w:rsidRPr="00FA6AF2">
        <w:rPr>
          <w:rFonts w:ascii="Arial" w:hAnsi="Arial" w:cs="Arial"/>
          <w:highlight w:val="yellow"/>
          <w:lang w:eastAsia="zh-CN"/>
        </w:rPr>
        <w:instrText xml:space="preserve"> ADDIN EN.CITE </w:instrText>
      </w:r>
      <w:r w:rsidR="00FA6AF2" w:rsidRPr="00FA6AF2">
        <w:rPr>
          <w:rFonts w:ascii="Arial" w:hAnsi="Arial" w:cs="Arial"/>
          <w:highlight w:val="yellow"/>
          <w:lang w:eastAsia="zh-CN"/>
        </w:rPr>
        <w:fldChar w:fldCharType="begin">
          <w:fldData xml:space="preserve">PEVuZE5vdGU+PENpdGU+PEF1dGhvcj5XYW1wbGVyPC9BdXRob3I+PFllYXI+MjAxMjwvWWVhcj48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</w:fldData>
        </w:fldChar>
      </w:r>
      <w:r w:rsidR="00FA6AF2" w:rsidRPr="00FA6AF2">
        <w:rPr>
          <w:rFonts w:ascii="Arial" w:hAnsi="Arial" w:cs="Arial"/>
          <w:highlight w:val="yellow"/>
          <w:lang w:eastAsia="zh-CN"/>
        </w:rPr>
        <w:instrText xml:space="preserve"> ADDIN EN.CITE.DATA </w:instrText>
      </w:r>
      <w:r w:rsidR="00FA6AF2" w:rsidRPr="00FA6AF2">
        <w:rPr>
          <w:rFonts w:ascii="Arial" w:hAnsi="Arial" w:cs="Arial"/>
          <w:highlight w:val="yellow"/>
          <w:lang w:eastAsia="zh-CN"/>
        </w:rPr>
      </w:r>
      <w:r w:rsidR="00FA6AF2" w:rsidRPr="00FA6AF2">
        <w:rPr>
          <w:rFonts w:ascii="Arial" w:hAnsi="Arial" w:cs="Arial"/>
          <w:highlight w:val="yellow"/>
          <w:lang w:eastAsia="zh-CN"/>
        </w:rPr>
        <w:fldChar w:fldCharType="end"/>
      </w:r>
      <w:r w:rsidR="00FA6AF2" w:rsidRPr="00FA6AF2">
        <w:rPr>
          <w:rFonts w:ascii="Arial" w:hAnsi="Arial" w:cs="Arial"/>
          <w:highlight w:val="yellow"/>
          <w:lang w:eastAsia="zh-CN"/>
        </w:rPr>
      </w:r>
      <w:r w:rsidR="00FA6AF2" w:rsidRPr="00FA6AF2">
        <w:rPr>
          <w:rFonts w:ascii="Arial" w:hAnsi="Arial" w:cs="Arial"/>
          <w:highlight w:val="yellow"/>
          <w:lang w:eastAsia="zh-CN"/>
        </w:rPr>
        <w:fldChar w:fldCharType="separate"/>
      </w:r>
      <w:r w:rsidR="00FA6AF2" w:rsidRPr="00764EDE">
        <w:rPr>
          <w:rFonts w:ascii="Arial" w:hAnsi="Arial" w:cs="Arial"/>
          <w:noProof/>
          <w:lang w:eastAsia="zh-CN"/>
        </w:rPr>
        <w:t>(Mimi</w:t>
      </w:r>
      <w:r w:rsidR="00764EDE" w:rsidRPr="00764EDE">
        <w:rPr>
          <w:rFonts w:ascii="Arial" w:hAnsi="Arial" w:cs="Arial" w:hint="eastAsia"/>
          <w:noProof/>
          <w:lang w:eastAsia="zh-CN"/>
        </w:rPr>
        <w:t xml:space="preserve"> et al.</w:t>
      </w:r>
      <w:r w:rsidR="00FA6AF2" w:rsidRPr="00764EDE">
        <w:rPr>
          <w:rFonts w:ascii="Arial" w:hAnsi="Arial" w:cs="Arial"/>
          <w:noProof/>
          <w:lang w:eastAsia="zh-CN"/>
        </w:rPr>
        <w:t>, 2004</w:t>
      </w:r>
      <w:r w:rsidR="00FA6AF2" w:rsidRPr="00762B8D">
        <w:rPr>
          <w:rFonts w:ascii="Arial" w:hAnsi="Arial" w:cs="Arial"/>
          <w:noProof/>
          <w:lang w:eastAsia="zh-CN"/>
        </w:rPr>
        <w:t>; Wampler et al., 2012)</w:t>
      </w:r>
      <w:r w:rsidR="00FA6AF2" w:rsidRPr="00FA6AF2">
        <w:rPr>
          <w:rFonts w:ascii="Arial" w:hAnsi="Arial" w:cs="Arial"/>
          <w:highlight w:val="yellow"/>
          <w:lang w:eastAsia="zh-CN"/>
        </w:rPr>
        <w:fldChar w:fldCharType="end"/>
      </w:r>
      <w:r w:rsidRPr="00B15710">
        <w:rPr>
          <w:rFonts w:ascii="Arial" w:hAnsi="Arial" w:cs="Arial"/>
          <w:lang w:eastAsia="zh-CN"/>
        </w:rPr>
        <w:t>. Moreover, the trend in the transfer rate of cooling intensity generally corresponds to that of the transfer rate of cooling agent components, although the magnitude of change may differ. This discrepancy primarily arises from two factors: first, the relationship between the concentration of cooling agents and the perceived cooling intensity is not strictly linear. second, different cooling agents contribute variably to the overall cooling intensity in mainstream smoke, especially when considering the dynamic changes in transfer behavior observed across the upstream, midstream, and downstream regions of the simulated smoking system, which adds further complexity to the interpretation</w:t>
      </w:r>
      <w:r w:rsidR="00E60413">
        <w:rPr>
          <w:rFonts w:ascii="Arial" w:hAnsi="Arial" w:cs="Arial" w:hint="eastAsia"/>
          <w:lang w:eastAsia="zh-CN"/>
        </w:rPr>
        <w:t xml:space="preserve"> </w:t>
      </w:r>
      <w:r w:rsidR="00A56D70" w:rsidRPr="00A56D70">
        <w:rPr>
          <w:rFonts w:ascii="Arial" w:hAnsi="Arial" w:cs="Arial"/>
          <w:highlight w:val="yellow"/>
          <w:lang w:eastAsia="zh-CN"/>
        </w:rPr>
        <w:fldChar w:fldCharType="begin">
          <w:fldData xml:space="preserve">PEVuZE5vdGU+PENpdGU+PEF1dGhvcj5Sb248L0F1dGhvcj48WWVhcj4yMDEzPC9ZZWFyPjxSZWNO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</w:fldData>
        </w:fldChar>
      </w:r>
      <w:r w:rsidR="00A56D70" w:rsidRPr="00A56D70">
        <w:rPr>
          <w:rFonts w:ascii="Arial" w:hAnsi="Arial" w:cs="Arial"/>
          <w:highlight w:val="yellow"/>
          <w:lang w:eastAsia="zh-CN"/>
        </w:rPr>
        <w:instrText xml:space="preserve"> ADDIN EN.CITE </w:instrText>
      </w:r>
      <w:r w:rsidR="00A56D70" w:rsidRPr="00A56D70">
        <w:rPr>
          <w:rFonts w:ascii="Arial" w:hAnsi="Arial" w:cs="Arial"/>
          <w:highlight w:val="yellow"/>
          <w:lang w:eastAsia="zh-CN"/>
        </w:rPr>
        <w:fldChar w:fldCharType="begin">
          <w:fldData xml:space="preserve">PEVuZE5vdGU+PENpdGU+PEF1dGhvcj5Sb248L0F1dGhvcj48WWVhcj4yMDEzPC9ZZWFyPjxSZWNO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</w:fldData>
        </w:fldChar>
      </w:r>
      <w:r w:rsidR="00A56D70" w:rsidRPr="00A56D70">
        <w:rPr>
          <w:rFonts w:ascii="Arial" w:hAnsi="Arial" w:cs="Arial"/>
          <w:highlight w:val="yellow"/>
          <w:lang w:eastAsia="zh-CN"/>
        </w:rPr>
        <w:instrText xml:space="preserve"> ADDIN EN.CITE.DATA </w:instrText>
      </w:r>
      <w:r w:rsidR="00A56D70" w:rsidRPr="00A56D70">
        <w:rPr>
          <w:rFonts w:ascii="Arial" w:hAnsi="Arial" w:cs="Arial"/>
          <w:highlight w:val="yellow"/>
          <w:lang w:eastAsia="zh-CN"/>
        </w:rPr>
      </w:r>
      <w:r w:rsidR="00A56D70" w:rsidRPr="00A56D70">
        <w:rPr>
          <w:rFonts w:ascii="Arial" w:hAnsi="Arial" w:cs="Arial"/>
          <w:highlight w:val="yellow"/>
          <w:lang w:eastAsia="zh-CN"/>
        </w:rPr>
        <w:fldChar w:fldCharType="end"/>
      </w:r>
      <w:r w:rsidR="00A56D70" w:rsidRPr="00A56D70">
        <w:rPr>
          <w:rFonts w:ascii="Arial" w:hAnsi="Arial" w:cs="Arial"/>
          <w:highlight w:val="yellow"/>
          <w:lang w:eastAsia="zh-CN"/>
        </w:rPr>
      </w:r>
      <w:r w:rsidR="00A56D70" w:rsidRPr="00A56D70">
        <w:rPr>
          <w:rFonts w:ascii="Arial" w:hAnsi="Arial" w:cs="Arial"/>
          <w:highlight w:val="yellow"/>
          <w:lang w:eastAsia="zh-CN"/>
        </w:rPr>
        <w:fldChar w:fldCharType="separate"/>
      </w:r>
      <w:r w:rsidR="00A56D70" w:rsidRPr="00E60413">
        <w:rPr>
          <w:rFonts w:ascii="Arial" w:hAnsi="Arial" w:cs="Arial"/>
          <w:noProof/>
          <w:lang w:eastAsia="zh-CN"/>
        </w:rPr>
        <w:t>(</w:t>
      </w:r>
      <w:r w:rsidR="00E60413" w:rsidRPr="00E60413">
        <w:rPr>
          <w:rFonts w:ascii="Arial" w:hAnsi="Arial" w:cs="Arial"/>
          <w:noProof/>
          <w:lang w:eastAsia="zh-CN"/>
        </w:rPr>
        <w:t>Pauly</w:t>
      </w:r>
      <w:r w:rsidR="00E60413" w:rsidRPr="00E60413">
        <w:rPr>
          <w:rFonts w:ascii="Arial" w:hAnsi="Arial" w:cs="Arial" w:hint="eastAsia"/>
          <w:noProof/>
          <w:lang w:eastAsia="zh-CN"/>
        </w:rPr>
        <w:t xml:space="preserve"> et al.</w:t>
      </w:r>
      <w:r w:rsidR="00A56D70" w:rsidRPr="00E60413">
        <w:rPr>
          <w:rFonts w:ascii="Arial" w:hAnsi="Arial" w:cs="Arial"/>
          <w:noProof/>
          <w:lang w:eastAsia="zh-CN"/>
        </w:rPr>
        <w:t>, 199</w:t>
      </w:r>
      <w:r w:rsidR="00E60413" w:rsidRPr="00FF793D">
        <w:rPr>
          <w:rFonts w:ascii="Arial" w:hAnsi="Arial" w:cs="Arial" w:hint="eastAsia"/>
          <w:noProof/>
          <w:lang w:eastAsia="zh-CN"/>
        </w:rPr>
        <w:t>8</w:t>
      </w:r>
      <w:r w:rsidR="00A56D70" w:rsidRPr="00FF793D">
        <w:rPr>
          <w:rFonts w:ascii="Arial" w:hAnsi="Arial" w:cs="Arial"/>
          <w:noProof/>
          <w:lang w:eastAsia="zh-CN"/>
        </w:rPr>
        <w:t>; Ron</w:t>
      </w:r>
      <w:r w:rsidR="00FF793D" w:rsidRPr="00FF793D">
        <w:rPr>
          <w:rFonts w:ascii="Arial" w:hAnsi="Arial" w:cs="Arial" w:hint="eastAsia"/>
          <w:noProof/>
          <w:lang w:eastAsia="zh-CN"/>
        </w:rPr>
        <w:t xml:space="preserve"> et al.</w:t>
      </w:r>
      <w:r w:rsidR="00A56D70" w:rsidRPr="00FF793D">
        <w:rPr>
          <w:rFonts w:ascii="Arial" w:hAnsi="Arial" w:cs="Arial"/>
          <w:noProof/>
          <w:lang w:eastAsia="zh-CN"/>
        </w:rPr>
        <w:t>, 2013)</w:t>
      </w:r>
      <w:r w:rsidR="00A56D70" w:rsidRPr="00A56D70">
        <w:rPr>
          <w:rFonts w:ascii="Arial" w:hAnsi="Arial" w:cs="Arial"/>
          <w:highlight w:val="yellow"/>
          <w:lang w:eastAsia="zh-CN"/>
        </w:rPr>
        <w:fldChar w:fldCharType="end"/>
      </w:r>
      <w:r w:rsidRPr="00B15710">
        <w:rPr>
          <w:rFonts w:ascii="Arial" w:hAnsi="Arial" w:cs="Arial"/>
          <w:lang w:eastAsia="zh-CN"/>
        </w:rPr>
        <w:t>. Therefore, the correlation between the transfer rate of cooling intensity and that of cooling agent components provides a valuable theoretical foundation for the development of cooling flavor bases and supports their practical application in product design</w:t>
      </w:r>
      <w:r w:rsidR="00762B8D">
        <w:rPr>
          <w:rFonts w:ascii="Arial" w:hAnsi="Arial" w:cs="Arial" w:hint="eastAsia"/>
          <w:lang w:eastAsia="zh-CN"/>
        </w:rPr>
        <w:t xml:space="preserve"> </w:t>
      </w:r>
      <w:r w:rsidR="00FA6AF2" w:rsidRPr="00762B8D">
        <w:rPr>
          <w:rFonts w:ascii="Arial" w:hAnsi="Arial" w:cs="Arial"/>
          <w:lang w:eastAsia="zh-CN"/>
        </w:rPr>
        <w:fldChar w:fldCharType="begin"/>
      </w:r>
      <w:r w:rsidR="00FA6AF2" w:rsidRPr="00762B8D">
        <w:rPr>
          <w:rFonts w:ascii="Arial" w:hAnsi="Arial" w:cs="Arial"/>
          <w:lang w:eastAsia="zh-CN"/>
        </w:rPr>
        <w:instrText xml:space="preserve"> ADDIN EN.CITE &lt;EndNote&gt;&lt;Cite&gt;&lt;Author&gt;Wampler&lt;/Author&gt;&lt;Year&gt;2012&lt;/Year&gt;&lt;RecNum&gt;498&lt;/RecNum&gt;&lt;DisplayText&gt;(Wampler et al., 2012)&lt;/DisplayText&gt;&lt;record&gt;&lt;rec-number&gt;498&lt;/rec-number&gt;&lt;foreign-keys&gt;&lt;key app="EN" db-id="x0w0r5rtprv5s9e9adcv5xv1dr9zrdv9xswa" timestamp="1748055101"&gt;498&lt;/key&gt;&lt;/foreign-keys&gt;&lt;ref-type name="Journal Article"&gt;17&lt;/ref-type&gt;&lt;contributors&gt;&lt;authors&gt;&lt;author&gt;David A. Wampler&lt;/author&gt;&lt;author&gt;Shelly Miller Leiden&lt;/author&gt;&lt;author&gt;William W. Nazaroff&lt;/author&gt;&lt;author&gt;Ashok J. Gadgil&lt;/author&gt;&lt;author&gt;Andres Litvak&lt;/author&gt;&lt;author&gt;K.R.R. Mahanama&lt;/author&gt;&lt;author&gt;Matty Nematollahi&lt;/author&gt;&lt;/authors&gt;&lt;/contributors&gt;&lt;auth-address&gt;University of California,Berkeley,California,USA University of California,Berkeley,California,USA University of California,Berkeley,California,USA Lawrence Berkeley Laboratory,Berkeley,California,USA Lawrence Berkeley Laboratory,Berkeley,California,USA Lawrence Berkeley Laboratory,Berkeley,California,USA Lawrence Berkeley Laboratory,Berkeley,California,USA&lt;/auth-address&gt;&lt;titles&gt;&lt;title&gt;Effectiveness of Smokeless Ashtrays&lt;/title&gt;&lt;secondary-title&gt;Journal of the Air &amp;amp; Waste Management Association&lt;/secondary-title&gt;&lt;/titles&gt;&lt;periodical&gt;&lt;full-title&gt;Journal of the Air &amp;amp; Waste Management Association&lt;/full-title&gt;&lt;/periodical&gt;&lt;pages&gt;494-500&lt;/pages&gt;&lt;volume&gt;45&lt;/volume&gt;&lt;number&gt;6&lt;/number&gt;&lt;dates&gt;&lt;year&gt;2012&lt;/year&gt;&lt;/dates&gt;&lt;isbn&gt;1096-2247&lt;/isbn&gt;&lt;urls&gt;&lt;related-urls&gt;&lt;url&gt;https://kns.cnki.net/kcms2/article/abstract?v=N2LrlypoGYXib2qQ0NAvdkjBsZQ7fGSkO9s3fXx7Hpc_eGBGTcew_tLkWkyv1TXrCXNDv579HH6uOtQjTNM21A-gDHWwjkqInZJn7YKt0r1oZmsYN7wiP1ztEbJ-e0aQWFY5v-q5Wd7ln-28AR4POyMD1vFrQebvtjv42DgKj6gi7B8qGTyKrtxO8BbsXG6Bm_xBVXpJERhWnWJb8Lm1QUBtej5kKgAN&amp;amp;uniplatform=NZKPT&amp;amp;language=CHS&lt;/url&gt;&lt;/related-urls&gt;&lt;/urls&gt;&lt;remote-database-provider&gt;Cnki&lt;/remote-database-provider&gt;&lt;/record&gt;&lt;/Cite&gt;&lt;/EndNote&gt;</w:instrText>
      </w:r>
      <w:r w:rsidR="00FA6AF2" w:rsidRPr="00762B8D">
        <w:rPr>
          <w:rFonts w:ascii="Arial" w:hAnsi="Arial" w:cs="Arial"/>
          <w:lang w:eastAsia="zh-CN"/>
        </w:rPr>
        <w:fldChar w:fldCharType="separate"/>
      </w:r>
      <w:r w:rsidR="00FA6AF2" w:rsidRPr="00762B8D">
        <w:rPr>
          <w:rFonts w:ascii="Arial" w:hAnsi="Arial" w:cs="Arial"/>
          <w:noProof/>
          <w:lang w:eastAsia="zh-CN"/>
        </w:rPr>
        <w:t>(Wampler et al., 2012)</w:t>
      </w:r>
      <w:r w:rsidR="00FA6AF2" w:rsidRPr="00762B8D">
        <w:rPr>
          <w:rFonts w:ascii="Arial" w:hAnsi="Arial" w:cs="Arial"/>
          <w:lang w:eastAsia="zh-CN"/>
        </w:rPr>
        <w:fldChar w:fldCharType="end"/>
      </w:r>
      <w:r w:rsidRPr="00B15710">
        <w:rPr>
          <w:rFonts w:ascii="Arial" w:hAnsi="Arial" w:cs="Arial"/>
          <w:lang w:eastAsia="zh-CN"/>
        </w:rPr>
        <w:t>. For consumers who prefer a strong cooling sensation, tipping papers with permeability of 0 CU or 150 CU are effective in maintaining a high transfer efficiency of agents such as WS-5 and methyl acetate. In contrast, for consumers seeking a milder cooling experience, tipping paper with a permeability of 500 CU can substantially reduce the transfer efficiency of all cooling agents, thereby catering to individual sensory preferences.</w:t>
      </w:r>
    </w:p>
    <w:p w14:paraId="684C7D32" w14:textId="77777777" w:rsidR="00B15710" w:rsidRDefault="00B15710" w:rsidP="00441B6F">
      <w:pPr>
        <w:pStyle w:val="Body"/>
        <w:spacing w:after="0"/>
        <w:rPr>
          <w:rFonts w:ascii="Arial" w:hAnsi="Arial" w:cs="Arial"/>
          <w:lang w:eastAsia="zh-CN"/>
        </w:rPr>
      </w:pPr>
    </w:p>
    <w:p w14:paraId="3A5F9BF7" w14:textId="30A63138" w:rsidR="00B15710" w:rsidRDefault="00B15710" w:rsidP="00B15710">
      <w:pPr>
        <w:pStyle w:val="Body"/>
        <w:spacing w:after="0"/>
        <w:rPr>
          <w:rFonts w:ascii="Arial" w:hAnsi="Arial" w:cs="Arial"/>
          <w:lang w:eastAsia="zh-CN"/>
        </w:rPr>
      </w:pPr>
      <w:r>
        <w:rPr>
          <w:rFonts w:ascii="Arial" w:hAnsi="Arial" w:cs="Arial"/>
          <w:b/>
          <w:caps/>
          <w:sz w:val="22"/>
        </w:rPr>
        <w:t>3</w:t>
      </w:r>
      <w:r w:rsidRPr="00C30A0F">
        <w:rPr>
          <w:rFonts w:ascii="Arial" w:hAnsi="Arial" w:cs="Arial"/>
          <w:b/>
          <w:caps/>
          <w:sz w:val="22"/>
        </w:rPr>
        <w:t>.</w:t>
      </w:r>
      <w:r>
        <w:rPr>
          <w:rFonts w:ascii="Arial" w:hAnsi="Arial" w:cs="Arial" w:hint="eastAsia"/>
          <w:b/>
          <w:caps/>
          <w:sz w:val="22"/>
          <w:lang w:eastAsia="zh-CN"/>
        </w:rPr>
        <w:t>3</w:t>
      </w:r>
      <w:r w:rsidRPr="00C30A0F">
        <w:rPr>
          <w:rFonts w:ascii="Arial" w:hAnsi="Arial" w:cs="Arial"/>
          <w:b/>
          <w:caps/>
          <w:sz w:val="22"/>
        </w:rPr>
        <w:t xml:space="preserve"> </w:t>
      </w:r>
      <w:r w:rsidRPr="00B15710">
        <w:rPr>
          <w:rFonts w:ascii="Arial" w:hAnsi="Arial" w:cs="Arial"/>
          <w:b/>
          <w:sz w:val="22"/>
        </w:rPr>
        <w:t>Effect of different tipping paper permeability on the sensory quality of cigarettes</w:t>
      </w:r>
    </w:p>
    <w:p w14:paraId="6512A164" w14:textId="77777777" w:rsidR="00B15710" w:rsidRDefault="00B15710" w:rsidP="00441B6F">
      <w:pPr>
        <w:pStyle w:val="Body"/>
        <w:spacing w:after="0"/>
        <w:rPr>
          <w:rFonts w:ascii="Arial" w:hAnsi="Arial" w:cs="Arial"/>
          <w:lang w:eastAsia="zh-CN"/>
        </w:rPr>
      </w:pPr>
    </w:p>
    <w:p w14:paraId="380E0146" w14:textId="0CC6B84A" w:rsidR="00B15710" w:rsidRDefault="00B15710" w:rsidP="00441B6F">
      <w:pPr>
        <w:pStyle w:val="Body"/>
        <w:spacing w:after="0"/>
        <w:rPr>
          <w:rFonts w:ascii="Arial" w:hAnsi="Arial" w:cs="Arial"/>
          <w:lang w:eastAsia="zh-CN"/>
        </w:rPr>
      </w:pPr>
      <w:r w:rsidRPr="00B15710">
        <w:rPr>
          <w:rFonts w:ascii="Arial" w:hAnsi="Arial" w:cs="Arial"/>
          <w:lang w:eastAsia="zh-CN"/>
        </w:rPr>
        <w:t xml:space="preserve">The sensory evaluation results of cigarettes with different tipping paper permeability are shown in Figure 3. As illustrated, the overall sensory quality of the cigarettes exhibits a trend of initial enhancement followed by a decline as permeability increases. Specifically, as the tipping paper permeability increases from 0 CU to 150 CU, 300 CU and finally 500 CU, the smoothness score increases, peaking at 7.4 at 300 CU and slightly increasing to 7.5 at 500 </w:t>
      </w:r>
      <w:r w:rsidRPr="00B15710">
        <w:rPr>
          <w:rFonts w:ascii="Arial" w:hAnsi="Arial" w:cs="Arial"/>
          <w:lang w:eastAsia="zh-CN"/>
        </w:rPr>
        <w:lastRenderedPageBreak/>
        <w:t>CU. A similar trend is observed for smoke irritation, which decreases as permeability increases, indicating enhanced smoothness up to a certain level. The aroma quality also reaches its maximum at 300 CU, with a score of 13.6. In contrast, negative sensory attributes such as off-notes, aftertaste, and dryness all exhibit a different trend, increasing initially and then declining at higher permeability levels.</w:t>
      </w:r>
    </w:p>
    <w:p w14:paraId="095A39D8" w14:textId="77777777" w:rsidR="00B15710" w:rsidRDefault="00B15710" w:rsidP="00441B6F">
      <w:pPr>
        <w:pStyle w:val="Body"/>
        <w:spacing w:after="0"/>
        <w:rPr>
          <w:rFonts w:ascii="Arial" w:hAnsi="Arial" w:cs="Arial"/>
          <w:lang w:eastAsia="zh-CN"/>
        </w:rPr>
      </w:pPr>
    </w:p>
    <w:p w14:paraId="3F379145" w14:textId="450471B9" w:rsidR="00B15710" w:rsidRDefault="00593DE2" w:rsidP="00B15710">
      <w:pPr>
        <w:pStyle w:val="Body"/>
        <w:spacing w:after="0"/>
        <w:jc w:val="center"/>
        <w:rPr>
          <w:rFonts w:ascii="Arial" w:hAnsi="Arial" w:cs="Arial"/>
          <w:lang w:eastAsia="zh-CN"/>
        </w:rPr>
      </w:pPr>
      <w:r>
        <w:rPr>
          <w:rFonts w:ascii="Arial" w:hAnsi="Arial" w:cs="Arial"/>
          <w:noProof/>
          <w:lang w:eastAsia="zh-CN"/>
        </w:rPr>
        <w:drawing>
          <wp:inline distT="0" distB="0" distL="0" distR="0" wp14:anchorId="04250282" wp14:editId="160936F3">
            <wp:extent cx="2901863" cy="1757813"/>
            <wp:effectExtent l="0" t="0" r="0" b="0"/>
            <wp:docPr id="131432669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4330" cy="1771423"/>
                    </a:xfrm>
                    <a:prstGeom prst="rect">
                      <a:avLst/>
                    </a:prstGeom>
                    <a:noFill/>
                  </pic:spPr>
                </pic:pic>
              </a:graphicData>
            </a:graphic>
          </wp:inline>
        </w:drawing>
      </w:r>
    </w:p>
    <w:p w14:paraId="64FEE9A5" w14:textId="77777777" w:rsidR="00B15710" w:rsidRDefault="00B15710" w:rsidP="00441B6F">
      <w:pPr>
        <w:pStyle w:val="Body"/>
        <w:spacing w:after="0"/>
        <w:rPr>
          <w:rFonts w:ascii="Arial" w:hAnsi="Arial" w:cs="Arial"/>
          <w:lang w:eastAsia="zh-CN"/>
        </w:rPr>
      </w:pPr>
    </w:p>
    <w:p w14:paraId="2426A166" w14:textId="750CC2CD" w:rsidR="00B15710" w:rsidRPr="008247A6" w:rsidRDefault="00B15710" w:rsidP="00B15710">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hint="eastAsia"/>
          <w:b/>
          <w:bCs/>
          <w:szCs w:val="22"/>
          <w:lang w:eastAsia="zh-CN"/>
        </w:rPr>
        <w:t>3</w:t>
      </w:r>
      <w:r>
        <w:rPr>
          <w:rFonts w:ascii="Arial" w:hAnsi="Arial" w:cs="Arial"/>
          <w:b/>
          <w:bCs/>
          <w:szCs w:val="22"/>
        </w:rPr>
        <w:t>.</w:t>
      </w:r>
      <w:r w:rsidRPr="008247A6">
        <w:rPr>
          <w:rFonts w:ascii="Arial" w:hAnsi="Arial" w:cs="Arial"/>
          <w:b/>
          <w:bCs/>
          <w:szCs w:val="22"/>
        </w:rPr>
        <w:t xml:space="preserve"> </w:t>
      </w:r>
      <w:r w:rsidRPr="00B15710">
        <w:rPr>
          <w:rFonts w:ascii="Arial" w:hAnsi="Arial" w:cs="Arial"/>
          <w:b/>
          <w:bCs/>
          <w:szCs w:val="22"/>
        </w:rPr>
        <w:t>Sensory quality evaluation results of cigarettes with different tipping paper permeability levels</w:t>
      </w:r>
    </w:p>
    <w:p w14:paraId="2CB085FD" w14:textId="77777777" w:rsidR="00B15710" w:rsidRDefault="00B15710" w:rsidP="00441B6F">
      <w:pPr>
        <w:pStyle w:val="Body"/>
        <w:spacing w:after="0"/>
        <w:rPr>
          <w:rFonts w:ascii="Arial" w:hAnsi="Arial" w:cs="Arial"/>
          <w:lang w:eastAsia="zh-CN"/>
        </w:rPr>
      </w:pPr>
    </w:p>
    <w:p w14:paraId="2177403B" w14:textId="3BAAEE9B" w:rsidR="00B15710" w:rsidRDefault="00B15710" w:rsidP="00441B6F">
      <w:pPr>
        <w:pStyle w:val="Body"/>
        <w:spacing w:after="0"/>
        <w:rPr>
          <w:rFonts w:ascii="Arial" w:hAnsi="Arial" w:cs="Arial"/>
          <w:lang w:eastAsia="zh-CN"/>
        </w:rPr>
      </w:pPr>
      <w:r w:rsidRPr="00B15710">
        <w:rPr>
          <w:rFonts w:ascii="Arial" w:hAnsi="Arial" w:cs="Arial"/>
          <w:lang w:eastAsia="zh-CN"/>
        </w:rPr>
        <w:t>The changes in the sensory quality indicators of mentholated cigarettes are primarily attributed to variations in tipping paper permeability. As permeability increases, the filter ventilation also rises, resulting in a higher proportion of air into the mainstream smoke. This increased air dilution reduces the concentration of smoke constituents, thereby decreasing irritation, enhancing smoothness, and improving aroma quality. However, when the tipping paper permeability becomes excessively high, the dilution effect intensifies to a degree that significantly weakens the delivery of aroma compounds. As a result, the perception of aroma and overall flavor intensity declines</w:t>
      </w:r>
      <w:r w:rsidR="000205A3">
        <w:rPr>
          <w:rFonts w:ascii="Arial" w:hAnsi="Arial" w:cs="Arial" w:hint="eastAsia"/>
          <w:lang w:eastAsia="zh-CN"/>
        </w:rPr>
        <w:t xml:space="preserve"> </w:t>
      </w:r>
      <w:r w:rsidR="00A56D70" w:rsidRPr="00381A4B">
        <w:rPr>
          <w:rFonts w:ascii="Arial" w:hAnsi="Arial" w:cs="Arial"/>
          <w:lang w:eastAsia="zh-CN"/>
        </w:rPr>
        <w:fldChar w:fldCharType="begin">
          <w:fldData xml:space="preserve">PEVuZE5vdGU+PENpdGU+PEF1dGhvcj5XYXNlbDwvQXV0aG9yPjxZZWFyPjIwMTU8L1llYXI+PFJl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</w:fldData>
        </w:fldChar>
      </w:r>
      <w:r w:rsidR="00A56D70" w:rsidRPr="00381A4B">
        <w:rPr>
          <w:rFonts w:ascii="Arial" w:hAnsi="Arial" w:cs="Arial"/>
          <w:lang w:eastAsia="zh-CN"/>
        </w:rPr>
        <w:instrText xml:space="preserve"> ADDIN EN.CITE </w:instrText>
      </w:r>
      <w:r w:rsidR="00A56D70" w:rsidRPr="00381A4B">
        <w:rPr>
          <w:rFonts w:ascii="Arial" w:hAnsi="Arial" w:cs="Arial"/>
          <w:lang w:eastAsia="zh-CN"/>
        </w:rPr>
        <w:fldChar w:fldCharType="begin">
          <w:fldData xml:space="preserve">PEVuZE5vdGU+PENpdGU+PEF1dGhvcj5XYXNlbDwvQXV0aG9yPjxZZWFyPjIwMTU8L1llYXI+PFJl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</w:fldData>
        </w:fldChar>
      </w:r>
      <w:r w:rsidR="00A56D70" w:rsidRPr="00381A4B">
        <w:rPr>
          <w:rFonts w:ascii="Arial" w:hAnsi="Arial" w:cs="Arial"/>
          <w:lang w:eastAsia="zh-CN"/>
        </w:rPr>
        <w:instrText xml:space="preserve"> ADDIN EN.CITE.DATA </w:instrText>
      </w:r>
      <w:r w:rsidR="00A56D70" w:rsidRPr="00381A4B">
        <w:rPr>
          <w:rFonts w:ascii="Arial" w:hAnsi="Arial" w:cs="Arial"/>
          <w:lang w:eastAsia="zh-CN"/>
        </w:rPr>
      </w:r>
      <w:r w:rsidR="00A56D70" w:rsidRPr="00381A4B">
        <w:rPr>
          <w:rFonts w:ascii="Arial" w:hAnsi="Arial" w:cs="Arial"/>
          <w:lang w:eastAsia="zh-CN"/>
        </w:rPr>
        <w:fldChar w:fldCharType="end"/>
      </w:r>
      <w:r w:rsidR="00A56D70" w:rsidRPr="00381A4B">
        <w:rPr>
          <w:rFonts w:ascii="Arial" w:hAnsi="Arial" w:cs="Arial"/>
          <w:lang w:eastAsia="zh-CN"/>
        </w:rPr>
      </w:r>
      <w:r w:rsidR="00A56D70" w:rsidRPr="00381A4B">
        <w:rPr>
          <w:rFonts w:ascii="Arial" w:hAnsi="Arial" w:cs="Arial"/>
          <w:lang w:eastAsia="zh-CN"/>
        </w:rPr>
        <w:fldChar w:fldCharType="separate"/>
      </w:r>
      <w:r w:rsidR="00A56D70" w:rsidRPr="00381A4B">
        <w:rPr>
          <w:rFonts w:ascii="Arial" w:hAnsi="Arial" w:cs="Arial"/>
          <w:noProof/>
          <w:lang w:eastAsia="zh-CN"/>
        </w:rPr>
        <w:t>(Shaikh</w:t>
      </w:r>
      <w:r w:rsidR="000205A3" w:rsidRPr="00381A4B">
        <w:rPr>
          <w:rFonts w:ascii="Arial" w:hAnsi="Arial" w:cs="Arial" w:hint="eastAsia"/>
          <w:noProof/>
          <w:lang w:eastAsia="zh-CN"/>
        </w:rPr>
        <w:t xml:space="preserve"> et al.</w:t>
      </w:r>
      <w:r w:rsidR="00A56D70" w:rsidRPr="00381A4B">
        <w:rPr>
          <w:rFonts w:ascii="Arial" w:hAnsi="Arial" w:cs="Arial"/>
          <w:noProof/>
          <w:lang w:eastAsia="zh-CN"/>
        </w:rPr>
        <w:t>, 2002; Wasel et al., 2015)</w:t>
      </w:r>
      <w:r w:rsidR="00A56D70" w:rsidRPr="00381A4B">
        <w:rPr>
          <w:rFonts w:ascii="Arial" w:hAnsi="Arial" w:cs="Arial"/>
          <w:lang w:eastAsia="zh-CN"/>
        </w:rPr>
        <w:fldChar w:fldCharType="end"/>
      </w:r>
      <w:r w:rsidRPr="00381A4B">
        <w:rPr>
          <w:rFonts w:ascii="Arial" w:hAnsi="Arial" w:cs="Arial"/>
          <w:lang w:eastAsia="zh-CN"/>
        </w:rPr>
        <w:t>.</w:t>
      </w:r>
    </w:p>
    <w:p w14:paraId="2B201EB0" w14:textId="77777777" w:rsidR="00B15710" w:rsidRPr="00A56D70" w:rsidRDefault="00B15710" w:rsidP="00441B6F">
      <w:pPr>
        <w:pStyle w:val="Body"/>
        <w:spacing w:after="0"/>
        <w:rPr>
          <w:rFonts w:ascii="Arial" w:hAnsi="Arial" w:cs="Arial"/>
          <w:lang w:eastAsia="zh-CN"/>
        </w:rPr>
      </w:pPr>
    </w:p>
    <w:p w14:paraId="5CCAC8C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84BC66" w14:textId="77777777" w:rsidR="00790ADA" w:rsidRPr="00FB3A86" w:rsidRDefault="00790ADA" w:rsidP="00441B6F">
      <w:pPr>
        <w:pStyle w:val="ConcHead"/>
        <w:spacing w:after="0"/>
        <w:jc w:val="both"/>
        <w:rPr>
          <w:rFonts w:ascii="Arial" w:hAnsi="Arial" w:cs="Arial"/>
        </w:rPr>
      </w:pPr>
    </w:p>
    <w:p w14:paraId="339C31E1" w14:textId="12D1E752" w:rsidR="00B15710" w:rsidRDefault="00B15710" w:rsidP="00441B6F">
      <w:pPr>
        <w:pStyle w:val="Body"/>
        <w:spacing w:after="0"/>
        <w:rPr>
          <w:rFonts w:ascii="Arial" w:hAnsi="Arial" w:cs="Arial"/>
        </w:rPr>
      </w:pPr>
      <w:r w:rsidRPr="00B15710">
        <w:rPr>
          <w:rFonts w:ascii="Arial" w:hAnsi="Arial" w:cs="Arial"/>
        </w:rPr>
        <w:t xml:space="preserve">The permeability of tipping paper has a significant influence on the transfer efficiency of cooling sensation intensity in mainstream cigarette smoke. As tipping paper permeability increases, the transfer efficiency of the cooling sensation consistently declines, closely mirroring the migration trends of six commonly used cigarette cooling agents (L-menthol, WS-23, menthone, WS-3, WS-5, and </w:t>
      </w:r>
      <w:proofErr w:type="spellStart"/>
      <w:r w:rsidRPr="00B15710">
        <w:rPr>
          <w:rFonts w:ascii="Arial" w:hAnsi="Arial" w:cs="Arial"/>
        </w:rPr>
        <w:t>menthyl</w:t>
      </w:r>
      <w:proofErr w:type="spellEnd"/>
      <w:r w:rsidRPr="00B15710">
        <w:rPr>
          <w:rFonts w:ascii="Arial" w:hAnsi="Arial" w:cs="Arial"/>
        </w:rPr>
        <w:t xml:space="preserve"> acetate). When these agents are added into cigarette tobacco, increasing the tipping paper permeability from 0 CU to 500 CU leads to substantial reductions in the transfer rates of these cooling agents in the mainstream smoke by 44.33%, 49.21%, 52.92%, 43.59%, 42.91%, and 41.20%, respectively. Correspondingly, the transfer efficiency of the cooling sensation decreases by 44.08%, 45.38%, 50.11%, 41.94%, 42.11%, and 37.96%, respectively.</w:t>
      </w:r>
    </w:p>
    <w:p w14:paraId="248B69BE" w14:textId="77777777" w:rsidR="00B15710" w:rsidRDefault="00B15710" w:rsidP="00441B6F">
      <w:pPr>
        <w:pStyle w:val="Body"/>
        <w:spacing w:after="0"/>
        <w:rPr>
          <w:rFonts w:ascii="Arial" w:hAnsi="Arial" w:cs="Arial"/>
          <w:lang w:eastAsia="zh-CN"/>
        </w:rPr>
      </w:pPr>
    </w:p>
    <w:p w14:paraId="013C93EA" w14:textId="0B4D262D" w:rsidR="00B01FCD" w:rsidRDefault="00B15710" w:rsidP="00441B6F">
      <w:pPr>
        <w:pStyle w:val="Body"/>
        <w:spacing w:after="0"/>
        <w:rPr>
          <w:rFonts w:ascii="Arial" w:hAnsi="Arial" w:cs="Arial"/>
          <w:lang w:eastAsia="zh-CN"/>
        </w:rPr>
      </w:pPr>
      <w:r w:rsidRPr="00B15710">
        <w:rPr>
          <w:rFonts w:ascii="Arial" w:hAnsi="Arial" w:cs="Arial"/>
          <w:lang w:eastAsia="zh-CN"/>
        </w:rPr>
        <w:t>In addition, increased tipping paper permeability affects various sensory quality indicators of cigarettes in different ways, generally exhibiting one of three patterns: a continuous increase, a continuous decrease, or an initial increase followed by a decline. As the permeability increases from 0 CU to 500 CU, attributes such as smoothness, irritation, and aroma quality tend to improve. In contrast, indicators such as smoke density, salivation, and aroma volume show a declining trend, reflecting a weakening of smoke richness and flavor delivery. These results indicate that the optimization of tipping paper permeability is critical for balancing positive and negative sensory attributes in cigarette design.</w:t>
      </w:r>
    </w:p>
    <w:p w14:paraId="0C0318FB" w14:textId="77777777" w:rsidR="00790ADA" w:rsidRPr="00FB3A86" w:rsidRDefault="00790ADA" w:rsidP="00441B6F">
      <w:pPr>
        <w:pStyle w:val="Body"/>
        <w:spacing w:after="0"/>
        <w:rPr>
          <w:rFonts w:ascii="Arial" w:hAnsi="Arial" w:cs="Arial"/>
        </w:rPr>
      </w:pPr>
    </w:p>
    <w:p w14:paraId="10901F66" w14:textId="77777777" w:rsidR="0005357A" w:rsidRDefault="0005357A" w:rsidP="0005357A">
      <w:pPr>
        <w:pStyle w:val="Body"/>
        <w:spacing w:after="0"/>
        <w:rPr>
          <w:rFonts w:ascii="Arial" w:hAnsi="Arial" w:cs="Arial"/>
          <w:lang w:eastAsia="zh-CN"/>
        </w:rPr>
      </w:pPr>
    </w:p>
    <w:p w14:paraId="013B53D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C0C5292" w14:textId="77777777" w:rsidR="00790ADA" w:rsidRPr="00FB3A86" w:rsidRDefault="00790ADA" w:rsidP="00441B6F">
      <w:pPr>
        <w:pStyle w:val="ReferHead"/>
        <w:spacing w:after="0"/>
        <w:jc w:val="both"/>
        <w:rPr>
          <w:rFonts w:ascii="Arial" w:hAnsi="Arial" w:cs="Arial"/>
        </w:rPr>
      </w:pPr>
    </w:p>
    <w:p w14:paraId="159FD84A" w14:textId="560ABE73" w:rsidR="002678D8" w:rsidRDefault="002678D8" w:rsidP="00FC4CBE">
      <w:pPr>
        <w:pStyle w:val="Body"/>
      </w:pPr>
      <w:r w:rsidRPr="002678D8">
        <w:t xml:space="preserve">Becker, J., </w:t>
      </w:r>
      <w:proofErr w:type="spellStart"/>
      <w:r w:rsidRPr="002678D8">
        <w:t>Ellerkmann</w:t>
      </w:r>
      <w:proofErr w:type="spellEnd"/>
      <w:r w:rsidRPr="002678D8">
        <w:t xml:space="preserve">, C. S., Schmelzer, H., Hermann, C., </w:t>
      </w:r>
      <w:proofErr w:type="spellStart"/>
      <w:r w:rsidRPr="002678D8">
        <w:t>Lützel</w:t>
      </w:r>
      <w:proofErr w:type="spellEnd"/>
      <w:r w:rsidRPr="002678D8">
        <w:t xml:space="preserve">, K., </w:t>
      </w:r>
      <w:proofErr w:type="spellStart"/>
      <w:r w:rsidRPr="002678D8">
        <w:t>Gudermann</w:t>
      </w:r>
      <w:proofErr w:type="spellEnd"/>
      <w:r w:rsidRPr="002678D8">
        <w:t xml:space="preserve">, T., et al. (2024). Optical </w:t>
      </w:r>
      <w:r>
        <w:rPr>
          <w:rFonts w:hint="eastAsia"/>
          <w:lang w:eastAsia="zh-CN"/>
        </w:rPr>
        <w:t>c</w:t>
      </w:r>
      <w:r w:rsidRPr="002678D8">
        <w:t xml:space="preserve">ontrol of TRPM8 </w:t>
      </w:r>
      <w:r>
        <w:rPr>
          <w:rFonts w:hint="eastAsia"/>
          <w:lang w:eastAsia="zh-CN"/>
        </w:rPr>
        <w:t>c</w:t>
      </w:r>
      <w:r w:rsidRPr="002678D8">
        <w:t xml:space="preserve">hannels with </w:t>
      </w:r>
      <w:proofErr w:type="spellStart"/>
      <w:r>
        <w:rPr>
          <w:rFonts w:hint="eastAsia"/>
          <w:lang w:eastAsia="zh-CN"/>
        </w:rPr>
        <w:t>p</w:t>
      </w:r>
      <w:r w:rsidRPr="002678D8">
        <w:t>hotoswitchable</w:t>
      </w:r>
      <w:proofErr w:type="spellEnd"/>
      <w:r w:rsidRPr="002678D8">
        <w:t xml:space="preserve"> </w:t>
      </w:r>
      <w:r>
        <w:rPr>
          <w:rFonts w:hint="eastAsia"/>
          <w:lang w:eastAsia="zh-CN"/>
        </w:rPr>
        <w:t>m</w:t>
      </w:r>
      <w:r w:rsidRPr="002678D8">
        <w:t xml:space="preserve">enthol. </w:t>
      </w:r>
      <w:proofErr w:type="spellStart"/>
      <w:r w:rsidRPr="002678D8">
        <w:t>Angewandte</w:t>
      </w:r>
      <w:proofErr w:type="spellEnd"/>
      <w:r w:rsidRPr="002678D8">
        <w:t xml:space="preserve"> </w:t>
      </w:r>
      <w:proofErr w:type="spellStart"/>
      <w:r w:rsidRPr="002678D8">
        <w:t>Chemie</w:t>
      </w:r>
      <w:proofErr w:type="spellEnd"/>
      <w:r w:rsidRPr="002678D8">
        <w:t>, 137 (5), e202416549.</w:t>
      </w:r>
    </w:p>
    <w:p w14:paraId="621A0590" w14:textId="1DE281F2" w:rsidR="002678D8" w:rsidRDefault="002678D8" w:rsidP="00FC4CBE">
      <w:pPr>
        <w:pStyle w:val="Body"/>
      </w:pPr>
      <w:r w:rsidRPr="002678D8">
        <w:t>Behrendt, H. J., Germann, T., Gillen, C., Hatt, H., &amp; Jostock, R. (2004). Characterization of the mouse cold-menthol receptor TRPM8 and vanilloid receptor type-1 VR1 using a fluorometric imaging plate reader (FLIPR) assay. British Journal of Pharmacology, 141 (4), 737-745.</w:t>
      </w:r>
    </w:p>
    <w:p w14:paraId="1158AFB5" w14:textId="50FE6BA6" w:rsidR="00FC4CBE" w:rsidRDefault="00FC4CBE" w:rsidP="00FC4CBE">
      <w:pPr>
        <w:pStyle w:val="Body"/>
      </w:pPr>
      <w:r>
        <w:t>Feng, Y.</w:t>
      </w:r>
      <w:r w:rsidR="00490C62">
        <w:rPr>
          <w:rFonts w:hint="eastAsia"/>
          <w:lang w:eastAsia="zh-CN"/>
        </w:rPr>
        <w:t xml:space="preserve"> C.</w:t>
      </w:r>
      <w:r>
        <w:t>, Zhang, Z., Feng, D.</w:t>
      </w:r>
      <w:r w:rsidR="00490C62">
        <w:rPr>
          <w:rFonts w:hint="eastAsia"/>
          <w:lang w:eastAsia="zh-CN"/>
        </w:rPr>
        <w:t xml:space="preserve"> D.</w:t>
      </w:r>
      <w:r>
        <w:t>, Guo, D.</w:t>
      </w:r>
      <w:r w:rsidR="00490C62">
        <w:rPr>
          <w:rFonts w:hint="eastAsia"/>
          <w:lang w:eastAsia="zh-CN"/>
        </w:rPr>
        <w:t xml:space="preserve"> R.</w:t>
      </w:r>
      <w:r>
        <w:t>, Ni, H.</w:t>
      </w:r>
      <w:r w:rsidR="00490C62">
        <w:rPr>
          <w:rFonts w:hint="eastAsia"/>
          <w:lang w:eastAsia="zh-CN"/>
        </w:rPr>
        <w:t xml:space="preserve"> P.</w:t>
      </w:r>
      <w:r>
        <w:t>, Huang, K.,</w:t>
      </w:r>
      <w:r w:rsidR="00490C62">
        <w:rPr>
          <w:rFonts w:hint="eastAsia"/>
          <w:lang w:eastAsia="zh-CN"/>
        </w:rPr>
        <w:t xml:space="preserve"> et al</w:t>
      </w:r>
      <w:r>
        <w:t xml:space="preserve">. (2022). Optimization of </w:t>
      </w:r>
      <w:r w:rsidR="002678D8">
        <w:t>determination method of cooling agents in cigarette tipping paper by gas c</w:t>
      </w:r>
      <w:r>
        <w:t>hromatography. LC GC North America, 40 (4), 180-185.</w:t>
      </w:r>
    </w:p>
    <w:p w14:paraId="12596901" w14:textId="688D6497" w:rsidR="00FC4CBE" w:rsidRDefault="00FC4CBE" w:rsidP="00FC4CBE">
      <w:pPr>
        <w:pStyle w:val="Body"/>
      </w:pPr>
      <w:r>
        <w:t>Frank, M., Grzegorz, O., Leen, V., Annelies, J., Humbert, D. S., Bernd, N.,</w:t>
      </w:r>
      <w:r w:rsidR="009223F6">
        <w:rPr>
          <w:rFonts w:hint="eastAsia"/>
          <w:lang w:eastAsia="zh-CN"/>
        </w:rPr>
        <w:t xml:space="preserve"> et al</w:t>
      </w:r>
      <w:r>
        <w:t xml:space="preserve">. (2007). TRPM8-independent menthol-induced Ca2+ release from endoplasmic reticulum and Golgi. The Journal of </w:t>
      </w:r>
      <w:r w:rsidR="00490C62">
        <w:rPr>
          <w:rFonts w:hint="eastAsia"/>
          <w:lang w:eastAsia="zh-CN"/>
        </w:rPr>
        <w:t>B</w:t>
      </w:r>
      <w:r>
        <w:t xml:space="preserve">iological </w:t>
      </w:r>
      <w:r w:rsidR="00490C62">
        <w:rPr>
          <w:rFonts w:hint="eastAsia"/>
          <w:lang w:eastAsia="zh-CN"/>
        </w:rPr>
        <w:t>C</w:t>
      </w:r>
      <w:r>
        <w:t>hemistry, 282 (5), 3325-3336.</w:t>
      </w:r>
    </w:p>
    <w:p w14:paraId="1BB1AE28" w14:textId="35109B27" w:rsidR="00FC4CBE" w:rsidRDefault="00FC4CBE" w:rsidP="00FC4CBE">
      <w:pPr>
        <w:pStyle w:val="Body"/>
      </w:pPr>
      <w:proofErr w:type="spellStart"/>
      <w:r>
        <w:t>Havermans</w:t>
      </w:r>
      <w:proofErr w:type="spellEnd"/>
      <w:r>
        <w:t xml:space="preserve">, A., Pauwels, C. G. G. M., Hart, I. M. E. B., </w:t>
      </w:r>
      <w:proofErr w:type="spellStart"/>
      <w:r>
        <w:t>Fayokun</w:t>
      </w:r>
      <w:proofErr w:type="spellEnd"/>
      <w:r>
        <w:t>, R., Nierop, L. E., Hellmich, I. M.,</w:t>
      </w:r>
      <w:r w:rsidR="0053264F">
        <w:rPr>
          <w:rFonts w:hint="eastAsia"/>
          <w:lang w:eastAsia="zh-CN"/>
        </w:rPr>
        <w:t xml:space="preserve"> et al</w:t>
      </w:r>
      <w:r>
        <w:t xml:space="preserve">. (2024). Across the world availability of </w:t>
      </w:r>
      <w:proofErr w:type="spellStart"/>
      <w:r>
        <w:t>flavour</w:t>
      </w:r>
      <w:proofErr w:type="spellEnd"/>
      <w:r>
        <w:t xml:space="preserve"> accessories for tobacco products. Tobacco </w:t>
      </w:r>
      <w:r w:rsidR="00E60413">
        <w:rPr>
          <w:rFonts w:hint="eastAsia"/>
          <w:lang w:eastAsia="zh-CN"/>
        </w:rPr>
        <w:t>C</w:t>
      </w:r>
      <w:r>
        <w:t>ontrol.</w:t>
      </w:r>
    </w:p>
    <w:p w14:paraId="2B65C02C" w14:textId="4919ABA0" w:rsidR="002678D8" w:rsidRDefault="002678D8" w:rsidP="00FC4CBE">
      <w:pPr>
        <w:pStyle w:val="Body"/>
      </w:pPr>
      <w:r w:rsidRPr="002678D8">
        <w:t xml:space="preserve">Hu, R., Zhang, Q. L., Qian, B., Chang, L. L., &amp; Zhou, Z. J. (2018). An </w:t>
      </w:r>
      <w:r w:rsidR="009511A0" w:rsidRPr="002678D8">
        <w:t>effective soft-sensor method based on belief-rule-base and differential evolution for tipping paper permeability measur</w:t>
      </w:r>
      <w:r w:rsidRPr="002678D8">
        <w:t>ement. Complexity, 2018, 1-14.</w:t>
      </w:r>
    </w:p>
    <w:p w14:paraId="45E0315C" w14:textId="5C5E4C6F" w:rsidR="002678D8" w:rsidRDefault="002678D8" w:rsidP="00FC4CBE">
      <w:pPr>
        <w:pStyle w:val="Body"/>
      </w:pPr>
      <w:r w:rsidRPr="002678D8">
        <w:t xml:space="preserve">Liu, A. H., Hootman, J., Li, D. M., &amp; Xie, Z. D. (2024). Public perceptions of synthetic cooling agents in electronic cigarettes on Twitter. </w:t>
      </w:r>
      <w:proofErr w:type="spellStart"/>
      <w:r w:rsidRPr="002678D8">
        <w:t>PloS</w:t>
      </w:r>
      <w:proofErr w:type="spellEnd"/>
      <w:r w:rsidRPr="002678D8">
        <w:t xml:space="preserve"> one, 19 (3), e0292412.</w:t>
      </w:r>
    </w:p>
    <w:p w14:paraId="1C43B841" w14:textId="485C8B3D" w:rsidR="002678D8" w:rsidRDefault="002678D8" w:rsidP="00FC4CBE">
      <w:pPr>
        <w:pStyle w:val="Body"/>
      </w:pPr>
      <w:r w:rsidRPr="002678D8">
        <w:t>Mimi, N., Mark, N., &amp; David, V. S. (2004). Popular perceptions of tobacco products and patterns of use among male college students in India. Social Science &amp; Medicine, 59 (2), 415-431.</w:t>
      </w:r>
    </w:p>
    <w:p w14:paraId="0A72EA42" w14:textId="36A6136B" w:rsidR="00FC4CBE" w:rsidRDefault="008157C4" w:rsidP="00FC4CBE">
      <w:pPr>
        <w:pStyle w:val="Body"/>
      </w:pPr>
      <w:r w:rsidRPr="008157C4">
        <w:t>O'Connor</w:t>
      </w:r>
      <w:r w:rsidR="00E579AD">
        <w:rPr>
          <w:rFonts w:hint="eastAsia"/>
          <w:lang w:eastAsia="zh-CN"/>
        </w:rPr>
        <w:t>,</w:t>
      </w:r>
      <w:r w:rsidRPr="008157C4">
        <w:t xml:space="preserve"> R. J., Hammond</w:t>
      </w:r>
      <w:r w:rsidR="00E579AD">
        <w:rPr>
          <w:rFonts w:hint="eastAsia"/>
          <w:lang w:eastAsia="zh-CN"/>
        </w:rPr>
        <w:t>,</w:t>
      </w:r>
      <w:r w:rsidRPr="008157C4">
        <w:t xml:space="preserve"> D., McNeill</w:t>
      </w:r>
      <w:r w:rsidR="00E579AD">
        <w:rPr>
          <w:rFonts w:hint="eastAsia"/>
          <w:lang w:eastAsia="zh-CN"/>
        </w:rPr>
        <w:t>,</w:t>
      </w:r>
      <w:r w:rsidRPr="008157C4">
        <w:t xml:space="preserve"> A.,</w:t>
      </w:r>
      <w:r>
        <w:rPr>
          <w:rFonts w:hint="eastAsia"/>
          <w:lang w:eastAsia="zh-CN"/>
        </w:rPr>
        <w:t xml:space="preserve"> King</w:t>
      </w:r>
      <w:r w:rsidR="00E579AD">
        <w:rPr>
          <w:rFonts w:hint="eastAsia"/>
          <w:lang w:eastAsia="zh-CN"/>
        </w:rPr>
        <w:t>,</w:t>
      </w:r>
      <w:r>
        <w:rPr>
          <w:rFonts w:hint="eastAsia"/>
          <w:lang w:eastAsia="zh-CN"/>
        </w:rPr>
        <w:t xml:space="preserve"> B., Kozlowski</w:t>
      </w:r>
      <w:r w:rsidR="00E579AD">
        <w:rPr>
          <w:rFonts w:hint="eastAsia"/>
          <w:lang w:eastAsia="zh-CN"/>
        </w:rPr>
        <w:t>,</w:t>
      </w:r>
      <w:r>
        <w:rPr>
          <w:rFonts w:hint="eastAsia"/>
          <w:lang w:eastAsia="zh-CN"/>
        </w:rPr>
        <w:t xml:space="preserve"> L T., Giovino</w:t>
      </w:r>
      <w:r w:rsidR="00E579AD">
        <w:rPr>
          <w:rFonts w:hint="eastAsia"/>
          <w:lang w:eastAsia="zh-CN"/>
        </w:rPr>
        <w:t>,</w:t>
      </w:r>
      <w:r>
        <w:rPr>
          <w:rFonts w:hint="eastAsia"/>
          <w:lang w:eastAsia="zh-CN"/>
        </w:rPr>
        <w:t xml:space="preserve"> G A., et al</w:t>
      </w:r>
      <w:r w:rsidR="00FC4CBE">
        <w:t xml:space="preserve">. (2008). How do different cigarette design features influence the standard tar yields of popular cigarette brands sold in different countries? Tobacco </w:t>
      </w:r>
      <w:r w:rsidR="00E60413">
        <w:rPr>
          <w:rFonts w:hint="eastAsia"/>
          <w:lang w:eastAsia="zh-CN"/>
        </w:rPr>
        <w:t>C</w:t>
      </w:r>
      <w:r w:rsidR="00FC4CBE">
        <w:t>ontrol, 17, i1-5.</w:t>
      </w:r>
    </w:p>
    <w:p w14:paraId="6F149929" w14:textId="5F24F315" w:rsidR="00FC4CBE" w:rsidRDefault="00E60413" w:rsidP="00FC4CBE">
      <w:pPr>
        <w:pStyle w:val="Body"/>
      </w:pPr>
      <w:r w:rsidRPr="00E60413">
        <w:t>Pauly</w:t>
      </w:r>
      <w:r w:rsidR="00E579AD">
        <w:rPr>
          <w:rFonts w:hint="eastAsia"/>
          <w:lang w:eastAsia="zh-CN"/>
        </w:rPr>
        <w:t>,</w:t>
      </w:r>
      <w:r w:rsidRPr="00E60413">
        <w:t xml:space="preserve"> J. L., Lee</w:t>
      </w:r>
      <w:r w:rsidR="00E579AD">
        <w:rPr>
          <w:rFonts w:hint="eastAsia"/>
          <w:lang w:eastAsia="zh-CN"/>
        </w:rPr>
        <w:t>,</w:t>
      </w:r>
      <w:r w:rsidRPr="00E60413">
        <w:t xml:space="preserve"> H. J., Hurley</w:t>
      </w:r>
      <w:r w:rsidR="00E579AD">
        <w:rPr>
          <w:rFonts w:hint="eastAsia"/>
          <w:lang w:eastAsia="zh-CN"/>
        </w:rPr>
        <w:t>,</w:t>
      </w:r>
      <w:r w:rsidRPr="00E60413">
        <w:t xml:space="preserve"> E. L., </w:t>
      </w:r>
      <w:r>
        <w:rPr>
          <w:rFonts w:hint="eastAsia"/>
          <w:lang w:eastAsia="zh-CN"/>
        </w:rPr>
        <w:t>Cummings</w:t>
      </w:r>
      <w:r w:rsidR="00E579AD">
        <w:rPr>
          <w:rFonts w:hint="eastAsia"/>
          <w:lang w:eastAsia="zh-CN"/>
        </w:rPr>
        <w:t>,</w:t>
      </w:r>
      <w:r>
        <w:rPr>
          <w:rFonts w:hint="eastAsia"/>
          <w:lang w:eastAsia="zh-CN"/>
        </w:rPr>
        <w:t xml:space="preserve"> K M., </w:t>
      </w:r>
      <w:proofErr w:type="spellStart"/>
      <w:r>
        <w:rPr>
          <w:rFonts w:hint="eastAsia"/>
          <w:lang w:eastAsia="zh-CN"/>
        </w:rPr>
        <w:t>Lesses</w:t>
      </w:r>
      <w:proofErr w:type="spellEnd"/>
      <w:r w:rsidR="00E579AD">
        <w:rPr>
          <w:rFonts w:hint="eastAsia"/>
          <w:lang w:eastAsia="zh-CN"/>
        </w:rPr>
        <w:t>,</w:t>
      </w:r>
      <w:r>
        <w:rPr>
          <w:rFonts w:hint="eastAsia"/>
          <w:lang w:eastAsia="zh-CN"/>
        </w:rPr>
        <w:t xml:space="preserve"> J. D., </w:t>
      </w:r>
      <w:r>
        <w:t>&amp;</w:t>
      </w:r>
      <w:r>
        <w:rPr>
          <w:rFonts w:hint="eastAsia"/>
          <w:lang w:eastAsia="zh-CN"/>
        </w:rPr>
        <w:t xml:space="preserve"> Streck</w:t>
      </w:r>
      <w:r w:rsidR="00E579AD">
        <w:rPr>
          <w:rFonts w:hint="eastAsia"/>
          <w:lang w:eastAsia="zh-CN"/>
        </w:rPr>
        <w:t>,</w:t>
      </w:r>
      <w:r>
        <w:rPr>
          <w:rFonts w:hint="eastAsia"/>
          <w:lang w:eastAsia="zh-CN"/>
        </w:rPr>
        <w:t xml:space="preserve"> R. J. (</w:t>
      </w:r>
      <w:r w:rsidRPr="00E60413">
        <w:t>1998</w:t>
      </w:r>
      <w:r>
        <w:rPr>
          <w:rFonts w:hint="eastAsia"/>
          <w:lang w:eastAsia="zh-CN"/>
        </w:rPr>
        <w:t>).</w:t>
      </w:r>
      <w:r w:rsidRPr="00E60413">
        <w:t xml:space="preserve"> Glass fiber contamination of cigarette filters: An additional health risk to the smoker? [J], Cancer Epidemiology Biomarkers &amp; Prevention, 7 (11): 967-979</w:t>
      </w:r>
      <w:r w:rsidR="00FC4CBE">
        <w:t>.</w:t>
      </w:r>
    </w:p>
    <w:p w14:paraId="0C988F2C" w14:textId="4C3B9D23" w:rsidR="00FC4CBE" w:rsidRDefault="00FC4CBE" w:rsidP="00FC4CBE">
      <w:pPr>
        <w:pStyle w:val="Body"/>
      </w:pPr>
      <w:r>
        <w:t xml:space="preserve">Ricci, S., Kim, M. S., &amp; Simons, C. T. (2024). The impact of temperature and a </w:t>
      </w:r>
      <w:proofErr w:type="spellStart"/>
      <w:r>
        <w:t>chemesthetic</w:t>
      </w:r>
      <w:proofErr w:type="spellEnd"/>
      <w:r>
        <w:t xml:space="preserve"> cooling agent on lingual roughness sensitivity. Chemical </w:t>
      </w:r>
      <w:r w:rsidR="00FF793D">
        <w:rPr>
          <w:rFonts w:hint="eastAsia"/>
          <w:lang w:eastAsia="zh-CN"/>
        </w:rPr>
        <w:t>S</w:t>
      </w:r>
      <w:r>
        <w:t>enses</w:t>
      </w:r>
      <w:r w:rsidR="00FF793D">
        <w:rPr>
          <w:rFonts w:hint="eastAsia"/>
          <w:lang w:eastAsia="zh-CN"/>
        </w:rPr>
        <w:t>, 49</w:t>
      </w:r>
      <w:r>
        <w:t>.</w:t>
      </w:r>
    </w:p>
    <w:p w14:paraId="5312C5CD" w14:textId="104FCD52" w:rsidR="002678D8" w:rsidRDefault="00FC4CBE" w:rsidP="00FC4CBE">
      <w:pPr>
        <w:pStyle w:val="Body"/>
        <w:rPr>
          <w:lang w:eastAsia="zh-CN"/>
        </w:rPr>
      </w:pPr>
      <w:r>
        <w:t xml:space="preserve">Ron, B., &amp; Steven, S. (2013). Effects of stick design features on perceptions of characteristics of cigarettes. Tobacco </w:t>
      </w:r>
      <w:r w:rsidR="007A2429">
        <w:rPr>
          <w:rFonts w:hint="eastAsia"/>
          <w:lang w:eastAsia="zh-CN"/>
        </w:rPr>
        <w:t>C</w:t>
      </w:r>
      <w:r>
        <w:t>ontrol, 22 (5), 331-337.</w:t>
      </w:r>
    </w:p>
    <w:p w14:paraId="64CDC6F9" w14:textId="77777777" w:rsidR="00FC4CBE" w:rsidRDefault="00FC4CBE" w:rsidP="00FC4CBE">
      <w:pPr>
        <w:pStyle w:val="Body"/>
      </w:pPr>
      <w:r>
        <w:t>Shaikh, A. N., Negi, B. S., &amp; Sadasivan, S. (2002). Characterization of Indian cigarette tobacco and its smoke aerosol by nuclear and allied techniques. Journal of Radioanalytical and Nuclear Chemistry, 253 (2), 231-234.</w:t>
      </w:r>
    </w:p>
    <w:p w14:paraId="455734EB" w14:textId="51D457B6" w:rsidR="00FC4CBE" w:rsidRDefault="00FC4CBE" w:rsidP="00FC4CBE">
      <w:pPr>
        <w:pStyle w:val="Body"/>
      </w:pPr>
      <w:proofErr w:type="spellStart"/>
      <w:r>
        <w:lastRenderedPageBreak/>
        <w:t>Stabbert</w:t>
      </w:r>
      <w:proofErr w:type="spellEnd"/>
      <w:r>
        <w:t xml:space="preserve">, R., Ghosh, D., Clarke, A., Miller, J., Collard, J., Crooks, I., </w:t>
      </w:r>
      <w:r w:rsidR="00AF5B07">
        <w:rPr>
          <w:rFonts w:hint="eastAsia"/>
          <w:lang w:eastAsia="zh-CN"/>
        </w:rPr>
        <w:t>et al</w:t>
      </w:r>
      <w:r>
        <w:t>. (2019). Assessment of priority tobacco additives per the requirements in the EU Tobacco Products Directive (2014/40/EU): Part 2: Smoke chemistry and in vitro toxicology. Regulatory Toxicology and Pharmacology, 104, 163-199.</w:t>
      </w:r>
    </w:p>
    <w:p w14:paraId="5220F5FF" w14:textId="5872F008" w:rsidR="002678D8" w:rsidRDefault="002678D8" w:rsidP="00FC4CBE">
      <w:pPr>
        <w:pStyle w:val="Body"/>
      </w:pPr>
      <w:r w:rsidRPr="002678D8">
        <w:t xml:space="preserve">Tackett, A. P., Han D. H., Peraza, N., Whaley, R. C., Mason, T., Cahn, R, et al. (2023). Effects of 'Ice' </w:t>
      </w:r>
      <w:proofErr w:type="spellStart"/>
      <w:r w:rsidRPr="002678D8">
        <w:t>flavoured</w:t>
      </w:r>
      <w:proofErr w:type="spellEnd"/>
      <w:r w:rsidRPr="002678D8">
        <w:t xml:space="preserve"> e-cigarettes with synthetic cooling agent WS-23 or menthol on user-reported appeal and sensory attributes. Tobacco Control.</w:t>
      </w:r>
    </w:p>
    <w:p w14:paraId="3D95FBE1" w14:textId="51F90C57" w:rsidR="00FC4CBE" w:rsidRDefault="00FC4CBE" w:rsidP="00FC4CBE">
      <w:pPr>
        <w:pStyle w:val="Body"/>
      </w:pPr>
      <w:r>
        <w:t>Wampler, D. A., Leiden, S. M., Nazaroff, W. W., Gadgil, A. J., Litvak, A., Mahanama, K. R. R.,</w:t>
      </w:r>
      <w:r w:rsidR="00762B8D">
        <w:rPr>
          <w:rFonts w:hint="eastAsia"/>
          <w:lang w:eastAsia="zh-CN"/>
        </w:rPr>
        <w:t xml:space="preserve"> et al</w:t>
      </w:r>
      <w:r>
        <w:t xml:space="preserve">. (2012). Effectiveness of </w:t>
      </w:r>
      <w:r w:rsidR="002678D8">
        <w:rPr>
          <w:rFonts w:hint="eastAsia"/>
          <w:lang w:eastAsia="zh-CN"/>
        </w:rPr>
        <w:t>s</w:t>
      </w:r>
      <w:r>
        <w:t xml:space="preserve">mokeless </w:t>
      </w:r>
      <w:r w:rsidR="002678D8">
        <w:rPr>
          <w:rFonts w:hint="eastAsia"/>
          <w:lang w:eastAsia="zh-CN"/>
        </w:rPr>
        <w:t>a</w:t>
      </w:r>
      <w:r>
        <w:t>shtrays. Journal of the Air &amp; Waste Management Association, 45 (6), 494-500.</w:t>
      </w:r>
    </w:p>
    <w:p w14:paraId="238CB33E" w14:textId="1DF7204F" w:rsidR="00D74CB0" w:rsidRDefault="00FC4CBE" w:rsidP="00A237E6">
      <w:pPr>
        <w:pStyle w:val="Body"/>
        <w:rPr>
          <w:lang w:eastAsia="zh-CN"/>
        </w:rPr>
      </w:pPr>
      <w:r>
        <w:t xml:space="preserve">Wasel, J., Boll, M., Schulze, M., Mueller, D., Bundschuh, M., </w:t>
      </w:r>
      <w:proofErr w:type="spellStart"/>
      <w:r>
        <w:t>Groneberg</w:t>
      </w:r>
      <w:proofErr w:type="spellEnd"/>
      <w:r>
        <w:t>, D. A.,</w:t>
      </w:r>
      <w:r w:rsidR="00AB0740">
        <w:rPr>
          <w:rFonts w:hint="eastAsia"/>
          <w:lang w:eastAsia="zh-CN"/>
        </w:rPr>
        <w:t xml:space="preserve"> et al</w:t>
      </w:r>
      <w:r>
        <w:t xml:space="preserve">. (2015). Brand </w:t>
      </w:r>
      <w:r w:rsidR="00381A4B">
        <w:t xml:space="preserve">cigarillos: low price but high particulate matter levels—is their favorable taxation in the </w:t>
      </w:r>
      <w:proofErr w:type="spellStart"/>
      <w:r w:rsidR="00381A4B">
        <w:t>european</w:t>
      </w:r>
      <w:proofErr w:type="spellEnd"/>
      <w:r w:rsidR="00381A4B">
        <w:t xml:space="preserve"> union ju</w:t>
      </w:r>
      <w:r>
        <w:t>stified? International Journal of Environmental Research and Public Health, 12 (8), 9141-9153.</w:t>
      </w:r>
    </w:p>
    <w:p w14:paraId="1E409B6C" w14:textId="77777777" w:rsidR="004D4277" w:rsidRDefault="004D4277" w:rsidP="00441B6F">
      <w:pPr>
        <w:pStyle w:val="Appendix"/>
        <w:spacing w:after="0"/>
        <w:jc w:val="both"/>
        <w:rPr>
          <w:rFonts w:ascii="Arial" w:hAnsi="Arial" w:cs="Arial"/>
          <w:b w:val="0"/>
          <w:lang w:eastAsia="zh-CN"/>
        </w:rPr>
      </w:pPr>
    </w:p>
    <w:p w14:paraId="3536DA32" w14:textId="23AFA57E" w:rsidR="00A237E6" w:rsidRPr="00FB3A86" w:rsidRDefault="00A237E6" w:rsidP="00441B6F">
      <w:pPr>
        <w:pStyle w:val="Appendix"/>
        <w:spacing w:after="0"/>
        <w:jc w:val="both"/>
        <w:rPr>
          <w:rFonts w:ascii="Arial" w:hAnsi="Arial" w:cs="Arial"/>
          <w:b w:val="0"/>
          <w:lang w:eastAsia="zh-CN"/>
        </w:rPr>
        <w:sectPr w:rsidR="00A237E6" w:rsidRPr="00FB3A86" w:rsidSect="006F749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45D862F" w14:textId="4021D2AD" w:rsidR="00B01FCD" w:rsidRPr="00FB3A86" w:rsidRDefault="00B01FCD" w:rsidP="00441B6F">
      <w:pPr>
        <w:pStyle w:val="Appendix"/>
        <w:spacing w:after="0"/>
        <w:jc w:val="both"/>
        <w:rPr>
          <w:rFonts w:ascii="Arial" w:hAnsi="Arial" w:cs="Arial"/>
          <w:b w:val="0"/>
          <w:lang w:eastAsia="zh-CN"/>
        </w:rPr>
      </w:pPr>
    </w:p>
    <w:sectPr w:rsidR="00B01FCD" w:rsidRPr="00FB3A86" w:rsidSect="006F749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20DC3" w14:textId="77777777" w:rsidR="006B0936" w:rsidRDefault="006B0936" w:rsidP="00C37E61">
      <w:r>
        <w:separator/>
      </w:r>
    </w:p>
  </w:endnote>
  <w:endnote w:type="continuationSeparator" w:id="0">
    <w:p w14:paraId="3E810FB5" w14:textId="77777777" w:rsidR="006B0936" w:rsidRDefault="006B093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E734" w14:textId="77777777" w:rsidR="00D82922" w:rsidRDefault="00D8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64B03" w14:textId="77777777" w:rsidR="00D82922" w:rsidRDefault="00D829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EC98" w14:textId="77777777" w:rsidR="009E048A" w:rsidRDefault="009E048A">
    <w:pPr>
      <w:pStyle w:val="Footer"/>
      <w:rPr>
        <w:rFonts w:ascii="Arial" w:hAnsi="Arial" w:cs="Arial"/>
        <w:sz w:val="16"/>
      </w:rPr>
    </w:pPr>
  </w:p>
  <w:p w14:paraId="4D1D529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F56C39" w14:textId="77777777" w:rsidR="009E048A" w:rsidRDefault="009E048A">
    <w:pPr>
      <w:pStyle w:val="Footer"/>
      <w:rPr>
        <w:rFonts w:ascii="Arial" w:hAnsi="Arial" w:cs="Arial"/>
        <w:sz w:val="16"/>
      </w:rPr>
    </w:pPr>
  </w:p>
  <w:p w14:paraId="7A45C7F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693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ECA2E" w14:textId="77777777" w:rsidR="006B0936" w:rsidRDefault="006B0936" w:rsidP="00C37E61">
      <w:r>
        <w:separator/>
      </w:r>
    </w:p>
  </w:footnote>
  <w:footnote w:type="continuationSeparator" w:id="0">
    <w:p w14:paraId="20C209EF" w14:textId="77777777" w:rsidR="006B0936" w:rsidRDefault="006B093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7A8E" w14:textId="18804271" w:rsidR="00D82922" w:rsidRDefault="00D82922">
    <w:pPr>
      <w:pStyle w:val="Header"/>
    </w:pPr>
    <w:r>
      <w:rPr>
        <w:noProof/>
      </w:rPr>
      <w:pict w14:anchorId="6CBFE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9848" w14:textId="2D5FAD7B" w:rsidR="00D82922" w:rsidRDefault="00D82922">
    <w:pPr>
      <w:pStyle w:val="Header"/>
    </w:pPr>
    <w:r>
      <w:rPr>
        <w:noProof/>
      </w:rPr>
      <w:pict w14:anchorId="00CC01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EAA3F" w14:textId="63CB7D78" w:rsidR="00296529" w:rsidRPr="00296529" w:rsidRDefault="00D82922" w:rsidP="00296529">
    <w:pPr>
      <w:ind w:left="2160"/>
      <w:jc w:val="center"/>
      <w:rPr>
        <w:rFonts w:ascii="Times New Roman" w:eastAsia="Calibri" w:hAnsi="Times New Roman"/>
        <w:i/>
        <w:sz w:val="18"/>
        <w:szCs w:val="22"/>
      </w:rPr>
    </w:pPr>
    <w:r>
      <w:rPr>
        <w:noProof/>
      </w:rPr>
      <w:pict w14:anchorId="63663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05E25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C8167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111BE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178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75DD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A827E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BA68E" w14:textId="7B5B01FA" w:rsidR="00D82922" w:rsidRDefault="00D82922">
    <w:pPr>
      <w:pStyle w:val="Header"/>
    </w:pPr>
    <w:r>
      <w:rPr>
        <w:noProof/>
      </w:rPr>
      <w:pict w14:anchorId="3CF76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7CB4" w14:textId="495D0AD8" w:rsidR="00D82922" w:rsidRDefault="00D82922">
    <w:pPr>
      <w:pStyle w:val="Header"/>
    </w:pPr>
    <w:r>
      <w:rPr>
        <w:noProof/>
      </w:rPr>
      <w:pict w14:anchorId="7E958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F618" w14:textId="68870AAB" w:rsidR="00D82922" w:rsidRDefault="00D82922">
    <w:pPr>
      <w:pStyle w:val="Header"/>
    </w:pPr>
    <w:r>
      <w:rPr>
        <w:noProof/>
      </w:rPr>
      <w:pict w14:anchorId="2E901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325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Food Research Intl&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w0r5rtprv5s9e9adcv5xv1dr9zrdv9xswa&quot;&gt;我的EndNote数据库&lt;record-ids&gt;&lt;item&gt;486&lt;/item&gt;&lt;item&gt;487&lt;/item&gt;&lt;item&gt;488&lt;/item&gt;&lt;item&gt;489&lt;/item&gt;&lt;item&gt;490&lt;/item&gt;&lt;item&gt;492&lt;/item&gt;&lt;item&gt;493&lt;/item&gt;&lt;item&gt;494&lt;/item&gt;&lt;item&gt;495&lt;/item&gt;&lt;item&gt;496&lt;/item&gt;&lt;item&gt;497&lt;/item&gt;&lt;item&gt;498&lt;/item&gt;&lt;item&gt;499&lt;/item&gt;&lt;item&gt;500&lt;/item&gt;&lt;item&gt;501&lt;/item&gt;&lt;item&gt;502&lt;/item&gt;&lt;item&gt;503&lt;/item&gt;&lt;/record-ids&gt;&lt;/item&gt;&lt;/Libraries&gt;"/>
  </w:docVars>
  <w:rsids>
    <w:rsidRoot w:val="00AA6219"/>
    <w:rsid w:val="00000F8F"/>
    <w:rsid w:val="000049F4"/>
    <w:rsid w:val="000205A3"/>
    <w:rsid w:val="000239BD"/>
    <w:rsid w:val="00025579"/>
    <w:rsid w:val="00030174"/>
    <w:rsid w:val="0004579C"/>
    <w:rsid w:val="000479F8"/>
    <w:rsid w:val="0005357A"/>
    <w:rsid w:val="000954FD"/>
    <w:rsid w:val="000A08AB"/>
    <w:rsid w:val="000A47FA"/>
    <w:rsid w:val="000A65D3"/>
    <w:rsid w:val="000B1E33"/>
    <w:rsid w:val="000C6D72"/>
    <w:rsid w:val="000D689F"/>
    <w:rsid w:val="000E7B7B"/>
    <w:rsid w:val="000E7D62"/>
    <w:rsid w:val="00103357"/>
    <w:rsid w:val="00115DB4"/>
    <w:rsid w:val="00123C9F"/>
    <w:rsid w:val="00126190"/>
    <w:rsid w:val="00130F17"/>
    <w:rsid w:val="001320BF"/>
    <w:rsid w:val="00143788"/>
    <w:rsid w:val="00161BE5"/>
    <w:rsid w:val="00163BC4"/>
    <w:rsid w:val="00181C8D"/>
    <w:rsid w:val="00190EF1"/>
    <w:rsid w:val="00191062"/>
    <w:rsid w:val="00192696"/>
    <w:rsid w:val="00192B72"/>
    <w:rsid w:val="001A2660"/>
    <w:rsid w:val="001A29D8"/>
    <w:rsid w:val="001A5CAA"/>
    <w:rsid w:val="001B0427"/>
    <w:rsid w:val="001B77D3"/>
    <w:rsid w:val="001C05DE"/>
    <w:rsid w:val="001C3D1E"/>
    <w:rsid w:val="001D088A"/>
    <w:rsid w:val="001D2098"/>
    <w:rsid w:val="001D3A51"/>
    <w:rsid w:val="001D4125"/>
    <w:rsid w:val="001E0BC3"/>
    <w:rsid w:val="001E10D2"/>
    <w:rsid w:val="001E25B4"/>
    <w:rsid w:val="001E44FE"/>
    <w:rsid w:val="00200595"/>
    <w:rsid w:val="00204835"/>
    <w:rsid w:val="00210F17"/>
    <w:rsid w:val="00231920"/>
    <w:rsid w:val="0023195C"/>
    <w:rsid w:val="0024282C"/>
    <w:rsid w:val="002460DC"/>
    <w:rsid w:val="00250985"/>
    <w:rsid w:val="002556F6"/>
    <w:rsid w:val="002678D8"/>
    <w:rsid w:val="00281F59"/>
    <w:rsid w:val="00283105"/>
    <w:rsid w:val="00284C4C"/>
    <w:rsid w:val="00287E68"/>
    <w:rsid w:val="00296529"/>
    <w:rsid w:val="002B27FB"/>
    <w:rsid w:val="002B685A"/>
    <w:rsid w:val="002C57D2"/>
    <w:rsid w:val="002C6305"/>
    <w:rsid w:val="002D6A58"/>
    <w:rsid w:val="002E0D56"/>
    <w:rsid w:val="003042AF"/>
    <w:rsid w:val="00315186"/>
    <w:rsid w:val="0033343E"/>
    <w:rsid w:val="00336B8B"/>
    <w:rsid w:val="00350A56"/>
    <w:rsid w:val="003512C2"/>
    <w:rsid w:val="003573E7"/>
    <w:rsid w:val="0037123E"/>
    <w:rsid w:val="00371FB6"/>
    <w:rsid w:val="00374D22"/>
    <w:rsid w:val="003763C1"/>
    <w:rsid w:val="00376BBE"/>
    <w:rsid w:val="00381A4B"/>
    <w:rsid w:val="0039224F"/>
    <w:rsid w:val="003A43A4"/>
    <w:rsid w:val="003A7E18"/>
    <w:rsid w:val="003B29D1"/>
    <w:rsid w:val="003C4C86"/>
    <w:rsid w:val="003C6258"/>
    <w:rsid w:val="003E2904"/>
    <w:rsid w:val="00401927"/>
    <w:rsid w:val="0041027F"/>
    <w:rsid w:val="00412475"/>
    <w:rsid w:val="00423789"/>
    <w:rsid w:val="00440F43"/>
    <w:rsid w:val="00441B6F"/>
    <w:rsid w:val="0044486E"/>
    <w:rsid w:val="00446221"/>
    <w:rsid w:val="00450E62"/>
    <w:rsid w:val="004539DB"/>
    <w:rsid w:val="00455C84"/>
    <w:rsid w:val="0046245E"/>
    <w:rsid w:val="00462BEE"/>
    <w:rsid w:val="00471A80"/>
    <w:rsid w:val="00490C62"/>
    <w:rsid w:val="004C1CCA"/>
    <w:rsid w:val="004D305E"/>
    <w:rsid w:val="004D4277"/>
    <w:rsid w:val="004D7F70"/>
    <w:rsid w:val="00502516"/>
    <w:rsid w:val="00505F06"/>
    <w:rsid w:val="00506828"/>
    <w:rsid w:val="0053056E"/>
    <w:rsid w:val="0053264F"/>
    <w:rsid w:val="00533449"/>
    <w:rsid w:val="00554392"/>
    <w:rsid w:val="00554FDA"/>
    <w:rsid w:val="00563D5B"/>
    <w:rsid w:val="00593DE2"/>
    <w:rsid w:val="005C784C"/>
    <w:rsid w:val="005D17F6"/>
    <w:rsid w:val="005E5539"/>
    <w:rsid w:val="00602BF5"/>
    <w:rsid w:val="00617FDD"/>
    <w:rsid w:val="00633614"/>
    <w:rsid w:val="00633F68"/>
    <w:rsid w:val="00636EB2"/>
    <w:rsid w:val="006375B8"/>
    <w:rsid w:val="0066316D"/>
    <w:rsid w:val="0066510A"/>
    <w:rsid w:val="00673F9F"/>
    <w:rsid w:val="00686953"/>
    <w:rsid w:val="00687DEA"/>
    <w:rsid w:val="00687E67"/>
    <w:rsid w:val="00691864"/>
    <w:rsid w:val="006967F7"/>
    <w:rsid w:val="006A250C"/>
    <w:rsid w:val="006A2EDF"/>
    <w:rsid w:val="006B0936"/>
    <w:rsid w:val="006B21D3"/>
    <w:rsid w:val="006B57D0"/>
    <w:rsid w:val="006B69CB"/>
    <w:rsid w:val="006D30FF"/>
    <w:rsid w:val="006D6940"/>
    <w:rsid w:val="006E5DA9"/>
    <w:rsid w:val="006F11EC"/>
    <w:rsid w:val="006F7491"/>
    <w:rsid w:val="00700427"/>
    <w:rsid w:val="0070082C"/>
    <w:rsid w:val="007369E6"/>
    <w:rsid w:val="00746E59"/>
    <w:rsid w:val="00754C9A"/>
    <w:rsid w:val="0075599A"/>
    <w:rsid w:val="00761D52"/>
    <w:rsid w:val="00762B8D"/>
    <w:rsid w:val="00764EDE"/>
    <w:rsid w:val="00773095"/>
    <w:rsid w:val="0077749E"/>
    <w:rsid w:val="00790ADA"/>
    <w:rsid w:val="007A2429"/>
    <w:rsid w:val="007D2288"/>
    <w:rsid w:val="007E088F"/>
    <w:rsid w:val="007F6FDD"/>
    <w:rsid w:val="007F7B32"/>
    <w:rsid w:val="00804BC2"/>
    <w:rsid w:val="0081431A"/>
    <w:rsid w:val="008157C4"/>
    <w:rsid w:val="00826629"/>
    <w:rsid w:val="0083216F"/>
    <w:rsid w:val="00841368"/>
    <w:rsid w:val="008538E1"/>
    <w:rsid w:val="00860000"/>
    <w:rsid w:val="00863BD3"/>
    <w:rsid w:val="008641ED"/>
    <w:rsid w:val="00866D66"/>
    <w:rsid w:val="008671C6"/>
    <w:rsid w:val="00875548"/>
    <w:rsid w:val="00875803"/>
    <w:rsid w:val="008B4031"/>
    <w:rsid w:val="008B459E"/>
    <w:rsid w:val="008E13AE"/>
    <w:rsid w:val="008E1506"/>
    <w:rsid w:val="008E710C"/>
    <w:rsid w:val="008F69D6"/>
    <w:rsid w:val="00902823"/>
    <w:rsid w:val="00915CA6"/>
    <w:rsid w:val="009223F6"/>
    <w:rsid w:val="00927834"/>
    <w:rsid w:val="009500A6"/>
    <w:rsid w:val="009511A0"/>
    <w:rsid w:val="00957C18"/>
    <w:rsid w:val="009659BA"/>
    <w:rsid w:val="00983040"/>
    <w:rsid w:val="0099483B"/>
    <w:rsid w:val="0099566B"/>
    <w:rsid w:val="009B3FB9"/>
    <w:rsid w:val="009C2465"/>
    <w:rsid w:val="009D005D"/>
    <w:rsid w:val="009D35A0"/>
    <w:rsid w:val="009D7EB7"/>
    <w:rsid w:val="009E048A"/>
    <w:rsid w:val="009E08E9"/>
    <w:rsid w:val="009E3DB9"/>
    <w:rsid w:val="009E6E35"/>
    <w:rsid w:val="009E789F"/>
    <w:rsid w:val="009F0EDA"/>
    <w:rsid w:val="009F758B"/>
    <w:rsid w:val="00A03B96"/>
    <w:rsid w:val="00A05B19"/>
    <w:rsid w:val="00A1134E"/>
    <w:rsid w:val="00A237E6"/>
    <w:rsid w:val="00A24E7E"/>
    <w:rsid w:val="00A258C3"/>
    <w:rsid w:val="00A347C0"/>
    <w:rsid w:val="00A51431"/>
    <w:rsid w:val="00A539AD"/>
    <w:rsid w:val="00A56D70"/>
    <w:rsid w:val="00A94063"/>
    <w:rsid w:val="00AA6219"/>
    <w:rsid w:val="00AA74E0"/>
    <w:rsid w:val="00AB0740"/>
    <w:rsid w:val="00AB5A5C"/>
    <w:rsid w:val="00AB703F"/>
    <w:rsid w:val="00AC5DC8"/>
    <w:rsid w:val="00AC6BB8"/>
    <w:rsid w:val="00AE008F"/>
    <w:rsid w:val="00AF5B07"/>
    <w:rsid w:val="00B01FCD"/>
    <w:rsid w:val="00B068F9"/>
    <w:rsid w:val="00B15710"/>
    <w:rsid w:val="00B1776C"/>
    <w:rsid w:val="00B52583"/>
    <w:rsid w:val="00B52896"/>
    <w:rsid w:val="00B95236"/>
    <w:rsid w:val="00B96BD9"/>
    <w:rsid w:val="00BA1B01"/>
    <w:rsid w:val="00BA2641"/>
    <w:rsid w:val="00BB37AA"/>
    <w:rsid w:val="00BC248A"/>
    <w:rsid w:val="00BC53A0"/>
    <w:rsid w:val="00BC5EC1"/>
    <w:rsid w:val="00BC5F07"/>
    <w:rsid w:val="00BE62AD"/>
    <w:rsid w:val="00BF121F"/>
    <w:rsid w:val="00BF1F80"/>
    <w:rsid w:val="00C0155D"/>
    <w:rsid w:val="00C166EF"/>
    <w:rsid w:val="00C17EB0"/>
    <w:rsid w:val="00C240D3"/>
    <w:rsid w:val="00C27F5F"/>
    <w:rsid w:val="00C30A0F"/>
    <w:rsid w:val="00C37E61"/>
    <w:rsid w:val="00C70F1B"/>
    <w:rsid w:val="00C71A47"/>
    <w:rsid w:val="00C7464C"/>
    <w:rsid w:val="00C85588"/>
    <w:rsid w:val="00C96F25"/>
    <w:rsid w:val="00CB6266"/>
    <w:rsid w:val="00CD6755"/>
    <w:rsid w:val="00CD6856"/>
    <w:rsid w:val="00CE0089"/>
    <w:rsid w:val="00CE793C"/>
    <w:rsid w:val="00CF193C"/>
    <w:rsid w:val="00D173F1"/>
    <w:rsid w:val="00D302FC"/>
    <w:rsid w:val="00D45F6F"/>
    <w:rsid w:val="00D470B9"/>
    <w:rsid w:val="00D74CB0"/>
    <w:rsid w:val="00D82922"/>
    <w:rsid w:val="00D8295D"/>
    <w:rsid w:val="00D83AE6"/>
    <w:rsid w:val="00DC07EA"/>
    <w:rsid w:val="00DC2A65"/>
    <w:rsid w:val="00DE15F0"/>
    <w:rsid w:val="00DE5663"/>
    <w:rsid w:val="00DE78AA"/>
    <w:rsid w:val="00E053D0"/>
    <w:rsid w:val="00E145C4"/>
    <w:rsid w:val="00E15994"/>
    <w:rsid w:val="00E16C5A"/>
    <w:rsid w:val="00E3114E"/>
    <w:rsid w:val="00E31A70"/>
    <w:rsid w:val="00E35B02"/>
    <w:rsid w:val="00E41C05"/>
    <w:rsid w:val="00E56FDB"/>
    <w:rsid w:val="00E579AD"/>
    <w:rsid w:val="00E60413"/>
    <w:rsid w:val="00E66496"/>
    <w:rsid w:val="00E66B35"/>
    <w:rsid w:val="00E66E10"/>
    <w:rsid w:val="00E744E9"/>
    <w:rsid w:val="00E769F6"/>
    <w:rsid w:val="00E8407C"/>
    <w:rsid w:val="00E84F3C"/>
    <w:rsid w:val="00E947D0"/>
    <w:rsid w:val="00EA012C"/>
    <w:rsid w:val="00EC6A55"/>
    <w:rsid w:val="00ED0288"/>
    <w:rsid w:val="00EE52CB"/>
    <w:rsid w:val="00EF581D"/>
    <w:rsid w:val="00EF7FD8"/>
    <w:rsid w:val="00F06F59"/>
    <w:rsid w:val="00F17988"/>
    <w:rsid w:val="00F2172B"/>
    <w:rsid w:val="00F25FE2"/>
    <w:rsid w:val="00F469F0"/>
    <w:rsid w:val="00F53273"/>
    <w:rsid w:val="00F628F2"/>
    <w:rsid w:val="00F755E4"/>
    <w:rsid w:val="00F77D02"/>
    <w:rsid w:val="00FA6AF2"/>
    <w:rsid w:val="00FB3A86"/>
    <w:rsid w:val="00FC4CBE"/>
    <w:rsid w:val="00FD36C8"/>
    <w:rsid w:val="00FF7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B7761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0"/>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0"/>
    <w:rsid w:val="001E0BC3"/>
    <w:pPr>
      <w:jc w:val="center"/>
    </w:pPr>
    <w:rPr>
      <w:rFonts w:cs="Helvetica"/>
      <w:noProof/>
      <w:sz w:val="22"/>
    </w:rPr>
  </w:style>
  <w:style w:type="character" w:customStyle="1" w:styleId="Body0">
    <w:name w:val="Body 字符"/>
    <w:basedOn w:val="DefaultParagraphFont"/>
    <w:link w:val="Body"/>
    <w:rsid w:val="001E0BC3"/>
    <w:rPr>
      <w:rFonts w:ascii="Helvetica" w:hAnsi="Helvetica"/>
    </w:rPr>
  </w:style>
  <w:style w:type="character" w:customStyle="1" w:styleId="EndNoteBibliographyTitle0">
    <w:name w:val="EndNote Bibliography Title 字符"/>
    <w:basedOn w:val="Body0"/>
    <w:link w:val="EndNoteBibliographyTitle"/>
    <w:rsid w:val="001E0BC3"/>
    <w:rPr>
      <w:rFonts w:ascii="Helvetica" w:hAnsi="Helvetica" w:cs="Helvetica"/>
      <w:noProof/>
      <w:sz w:val="22"/>
    </w:rPr>
  </w:style>
  <w:style w:type="paragraph" w:customStyle="1" w:styleId="EndNoteBibliography">
    <w:name w:val="EndNote Bibliography"/>
    <w:basedOn w:val="Normal"/>
    <w:link w:val="EndNoteBibliography0"/>
    <w:rsid w:val="001E0BC3"/>
    <w:pPr>
      <w:jc w:val="both"/>
    </w:pPr>
    <w:rPr>
      <w:rFonts w:cs="Helvetica"/>
      <w:noProof/>
      <w:sz w:val="22"/>
    </w:rPr>
  </w:style>
  <w:style w:type="character" w:customStyle="1" w:styleId="EndNoteBibliography0">
    <w:name w:val="EndNote Bibliography 字符"/>
    <w:basedOn w:val="Body0"/>
    <w:link w:val="EndNoteBibliography"/>
    <w:rsid w:val="001E0BC3"/>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A3BFD-F2D4-467E-ABEF-3817DC71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522</TotalTime>
  <Pages>10</Pages>
  <Words>5436</Words>
  <Characters>30990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100</cp:revision>
  <cp:lastPrinted>1999-07-06T11:00:00Z</cp:lastPrinted>
  <dcterms:created xsi:type="dcterms:W3CDTF">2014-10-25T14:34:00Z</dcterms:created>
  <dcterms:modified xsi:type="dcterms:W3CDTF">2025-06-06T08:24:00Z</dcterms:modified>
</cp:coreProperties>
</file>