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BF18" w14:textId="77777777" w:rsidR="00C8562E" w:rsidRPr="00F1381D" w:rsidRDefault="00C8562E" w:rsidP="00C8562E">
      <w:pPr>
        <w:spacing w:after="0"/>
        <w:jc w:val="center"/>
        <w:rPr>
          <w:rFonts w:ascii="Times New Roman" w:hAnsi="Times New Roman" w:cs="Times New Roman"/>
          <w:sz w:val="32"/>
          <w:szCs w:val="32"/>
        </w:rPr>
      </w:pPr>
      <w:bookmarkStart w:id="0" w:name="_GoBack"/>
      <w:bookmarkEnd w:id="0"/>
      <w:r w:rsidRPr="00F1381D">
        <w:rPr>
          <w:rFonts w:ascii="Times New Roman" w:hAnsi="Times New Roman" w:cs="Times New Roman"/>
          <w:sz w:val="32"/>
          <w:szCs w:val="32"/>
        </w:rPr>
        <w:t>Comparative Analysis of Clinical and Metabolic Profiles in Insulin-Resistant and Non-Resistant Polycystic Ovary Syndrome Patients</w:t>
      </w:r>
    </w:p>
    <w:p w14:paraId="522A68B3" w14:textId="77777777" w:rsidR="00912FD0" w:rsidRPr="008732F4" w:rsidRDefault="00912FD0" w:rsidP="00902A9E">
      <w:pPr>
        <w:spacing w:after="0"/>
        <w:rPr>
          <w:rFonts w:ascii="Times New Roman" w:eastAsia="Times New Roman" w:hAnsi="Times New Roman" w:cs="Times New Roman"/>
          <w:sz w:val="16"/>
          <w:szCs w:val="16"/>
        </w:rPr>
      </w:pPr>
    </w:p>
    <w:p w14:paraId="522A68B4"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8C4F424" w14:textId="77777777"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Background:</w:t>
      </w:r>
      <w:r w:rsidRPr="00EE3781">
        <w:rPr>
          <w:rFonts w:ascii="Times New Roman" w:hAnsi="Times New Roman" w:cs="Times New Roman"/>
        </w:rPr>
        <w:t xml:space="preserve"> Polycystic ovary syndrome (PCOS) is a common endocrine disorder in reproductive-aged women. It is often associated with insulin resistance (IR), which exacerbates reproductive and metabolic dysfunctions. Understanding the clinical and metabolic variations between insulin-resistant and non-resistant PCOS patients is vital for individualized management. This study aimed to compare the clinical and metabolic profiles of insulin-resistant and non-resistant PCOS patients to identify distinguishing features.</w:t>
      </w:r>
    </w:p>
    <w:p w14:paraId="26D6D189" w14:textId="77777777" w:rsidR="00C8562E" w:rsidRPr="00DE36D0" w:rsidRDefault="00C8562E" w:rsidP="00C8562E">
      <w:pPr>
        <w:spacing w:after="0"/>
        <w:jc w:val="both"/>
        <w:rPr>
          <w:rFonts w:ascii="Times New Roman" w:hAnsi="Times New Roman" w:cs="Times New Roman"/>
          <w:sz w:val="10"/>
          <w:szCs w:val="10"/>
        </w:rPr>
      </w:pPr>
    </w:p>
    <w:p w14:paraId="1A31410D" w14:textId="5FB55DE1"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Methods:</w:t>
      </w:r>
      <w:r w:rsidRPr="00EE3781">
        <w:rPr>
          <w:rFonts w:ascii="Times New Roman" w:hAnsi="Times New Roman" w:cs="Times New Roman"/>
        </w:rPr>
        <w:t xml:space="preserve"> </w:t>
      </w:r>
      <w:r w:rsidR="00DE36D0">
        <w:rPr>
          <w:rFonts w:ascii="Times New Roman" w:hAnsi="Times New Roman" w:cs="Times New Roman"/>
        </w:rPr>
        <w:t>This</w:t>
      </w:r>
      <w:r w:rsidRPr="00EE3781">
        <w:rPr>
          <w:rFonts w:ascii="Times New Roman" w:hAnsi="Times New Roman" w:cs="Times New Roman"/>
        </w:rPr>
        <w:t xml:space="preserve"> cross-sectional observational study was conducted at </w:t>
      </w:r>
      <w:r w:rsidR="00DE36D0">
        <w:rPr>
          <w:rFonts w:ascii="Times New Roman" w:hAnsi="Times New Roman" w:cs="Times New Roman"/>
        </w:rPr>
        <w:t xml:space="preserve">the Department of Obstetrics and </w:t>
      </w:r>
      <w:proofErr w:type="spellStart"/>
      <w:r w:rsidR="00DE36D0">
        <w:rPr>
          <w:rFonts w:ascii="Times New Roman" w:hAnsi="Times New Roman" w:cs="Times New Roman"/>
        </w:rPr>
        <w:t>Gynaecology</w:t>
      </w:r>
      <w:proofErr w:type="spellEnd"/>
      <w:r w:rsidR="00DE36D0">
        <w:rPr>
          <w:rFonts w:ascii="Times New Roman" w:hAnsi="Times New Roman" w:cs="Times New Roman"/>
        </w:rPr>
        <w:t xml:space="preserve">, </w:t>
      </w:r>
      <w:r w:rsidRPr="00EE3781">
        <w:rPr>
          <w:rFonts w:ascii="Times New Roman" w:hAnsi="Times New Roman" w:cs="Times New Roman"/>
        </w:rPr>
        <w:t>Dhaka Medical College Hospital from June 2022 to May 2023, involving 75 PCOS-diagnosed women aged 18–40. Based on HOMA-IR scores, patients were grouped into insulin-resistant (HOMA-IR &gt;1.9; n=45) and insulin non-resistant (HOMA-IR ≤1.9; n=30) groups. Clinical characteristics, anthropometric data, and biochemical parameters were compared. Statistical analysis was performed using SPSS v23.0.</w:t>
      </w:r>
    </w:p>
    <w:p w14:paraId="6E993FC0" w14:textId="77777777" w:rsidR="00C8562E" w:rsidRPr="00DE36D0" w:rsidRDefault="00C8562E" w:rsidP="00C8562E">
      <w:pPr>
        <w:spacing w:after="0"/>
        <w:jc w:val="both"/>
        <w:rPr>
          <w:rFonts w:ascii="Times New Roman" w:hAnsi="Times New Roman" w:cs="Times New Roman"/>
          <w:sz w:val="10"/>
          <w:szCs w:val="10"/>
        </w:rPr>
      </w:pPr>
    </w:p>
    <w:p w14:paraId="082F9327" w14:textId="77777777"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Results:</w:t>
      </w:r>
      <w:r w:rsidRPr="00EE3781">
        <w:rPr>
          <w:rFonts w:ascii="Times New Roman" w:hAnsi="Times New Roman" w:cs="Times New Roman"/>
        </w:rPr>
        <w:t xml:space="preserve"> Insulin-resistant patients showed higher prevalence of hirsutism (82.2% vs. 66.7%) and acne (73.3% vs. 56.7%), though not statistically significant. Oligomenorrhea was more frequent in the IR group (86.7% vs. 66.7%). Mean BMI, WHR, and blood pressure values were similar across groups. Notably, elevated TSH levels (&gt;2.5 </w:t>
      </w:r>
      <w:proofErr w:type="spellStart"/>
      <w:r w:rsidRPr="00EE3781">
        <w:rPr>
          <w:rFonts w:ascii="Times New Roman" w:hAnsi="Times New Roman" w:cs="Times New Roman"/>
        </w:rPr>
        <w:t>mIU</w:t>
      </w:r>
      <w:proofErr w:type="spellEnd"/>
      <w:r w:rsidRPr="00EE3781">
        <w:rPr>
          <w:rFonts w:ascii="Times New Roman" w:hAnsi="Times New Roman" w:cs="Times New Roman"/>
        </w:rPr>
        <w:t>/L) were significantly more common in the IR group (68.9% vs. 23.3%; p=0.001).</w:t>
      </w:r>
    </w:p>
    <w:p w14:paraId="242CEFF3" w14:textId="77777777" w:rsidR="00C8562E" w:rsidRPr="00DE36D0" w:rsidRDefault="00C8562E" w:rsidP="00C8562E">
      <w:pPr>
        <w:spacing w:after="0"/>
        <w:jc w:val="both"/>
        <w:rPr>
          <w:rFonts w:ascii="Times New Roman" w:hAnsi="Times New Roman" w:cs="Times New Roman"/>
          <w:sz w:val="10"/>
          <w:szCs w:val="10"/>
        </w:rPr>
      </w:pPr>
    </w:p>
    <w:p w14:paraId="6AFDFA44" w14:textId="77777777" w:rsidR="00C8562E" w:rsidRPr="00EE3781" w:rsidRDefault="00C8562E" w:rsidP="00C8562E">
      <w:pPr>
        <w:spacing w:after="0"/>
        <w:jc w:val="both"/>
        <w:rPr>
          <w:rFonts w:ascii="Times New Roman" w:hAnsi="Times New Roman" w:cs="Times New Roman"/>
        </w:rPr>
      </w:pPr>
      <w:r w:rsidRPr="00DE36D0">
        <w:rPr>
          <w:rFonts w:ascii="Times New Roman" w:hAnsi="Times New Roman" w:cs="Times New Roman"/>
          <w:b/>
          <w:bCs/>
        </w:rPr>
        <w:t>Conclusion:</w:t>
      </w:r>
      <w:r w:rsidRPr="00EE3781">
        <w:rPr>
          <w:rFonts w:ascii="Times New Roman" w:hAnsi="Times New Roman" w:cs="Times New Roman"/>
        </w:rPr>
        <w:t xml:space="preserve"> Insulin resistance in PCOS is associated with more adverse clinical and metabolic features, particularly elevated TSH levels. Routine assessment of insulin resistance and thyroid function in PCOS patients is essential for early risk stratification and management.</w:t>
      </w:r>
    </w:p>
    <w:p w14:paraId="2C76FD5D" w14:textId="77777777" w:rsidR="00C8562E" w:rsidRPr="00DE36D0" w:rsidRDefault="00C8562E" w:rsidP="00C8562E">
      <w:pPr>
        <w:spacing w:after="0"/>
        <w:jc w:val="both"/>
        <w:rPr>
          <w:rFonts w:ascii="Times New Roman" w:hAnsi="Times New Roman" w:cs="Times New Roman"/>
          <w:sz w:val="10"/>
          <w:szCs w:val="10"/>
        </w:rPr>
      </w:pPr>
    </w:p>
    <w:p w14:paraId="522A68BB" w14:textId="37483CED" w:rsidR="00912FD0" w:rsidRPr="00C8562E" w:rsidRDefault="00C8562E">
      <w:pPr>
        <w:spacing w:after="0"/>
        <w:jc w:val="both"/>
        <w:rPr>
          <w:rFonts w:ascii="Times New Roman" w:hAnsi="Times New Roman" w:cs="Times New Roman"/>
        </w:rPr>
      </w:pPr>
      <w:r w:rsidRPr="00DE36D0">
        <w:rPr>
          <w:rFonts w:ascii="Times New Roman" w:hAnsi="Times New Roman" w:cs="Times New Roman"/>
          <w:b/>
          <w:bCs/>
        </w:rPr>
        <w:t>Keywords:</w:t>
      </w:r>
      <w:r w:rsidRPr="00EE3781">
        <w:rPr>
          <w:rFonts w:ascii="Times New Roman" w:hAnsi="Times New Roman" w:cs="Times New Roman"/>
        </w:rPr>
        <w:t xml:space="preserve"> PCOS, insulin resistance, HOMA-IR,</w:t>
      </w:r>
      <w:r w:rsidR="00DE36D0">
        <w:rPr>
          <w:rFonts w:ascii="Times New Roman" w:hAnsi="Times New Roman" w:cs="Times New Roman"/>
        </w:rPr>
        <w:t xml:space="preserve"> Clinical profile,</w:t>
      </w:r>
      <w:r w:rsidRPr="00EE3781">
        <w:rPr>
          <w:rFonts w:ascii="Times New Roman" w:hAnsi="Times New Roman" w:cs="Times New Roman"/>
        </w:rPr>
        <w:t xml:space="preserve"> metabolic profile</w:t>
      </w:r>
      <w:r w:rsidR="00DE36D0">
        <w:rPr>
          <w:rFonts w:ascii="Times New Roman" w:hAnsi="Times New Roman" w:cs="Times New Roman"/>
        </w:rPr>
        <w:t>.</w:t>
      </w:r>
    </w:p>
    <w:p w14:paraId="2E7663AA" w14:textId="77777777" w:rsidR="008732F4" w:rsidRPr="008732F4" w:rsidRDefault="008732F4">
      <w:pPr>
        <w:spacing w:after="0"/>
        <w:jc w:val="both"/>
        <w:rPr>
          <w:rFonts w:ascii="Times New Roman" w:eastAsia="Times New Roman" w:hAnsi="Times New Roman" w:cs="Times New Roman"/>
          <w:bCs/>
        </w:rPr>
      </w:pPr>
    </w:p>
    <w:p w14:paraId="5009E01C" w14:textId="77777777" w:rsidR="00DF4E97" w:rsidRDefault="006A0888" w:rsidP="00DF4E97">
      <w:pPr>
        <w:spacing w:after="0" w:line="180" w:lineRule="atLeast"/>
        <w:jc w:val="both"/>
        <w:rPr>
          <w:rFonts w:ascii="Times New Roman" w:hAnsi="Times New Roman" w:cs="Times New Roman"/>
          <w:sz w:val="24"/>
          <w:szCs w:val="24"/>
        </w:rPr>
      </w:pPr>
      <w:r>
        <w:rPr>
          <w:rFonts w:ascii="Times New Roman" w:eastAsia="Times New Roman" w:hAnsi="Times New Roman" w:cs="Times New Roman"/>
          <w:b/>
        </w:rPr>
        <w:t>Corresponding A</w:t>
      </w:r>
      <w:r w:rsidR="009A115C">
        <w:rPr>
          <w:rFonts w:ascii="Times New Roman" w:eastAsia="Times New Roman" w:hAnsi="Times New Roman" w:cs="Times New Roman"/>
          <w:b/>
        </w:rPr>
        <w:t>uthor:</w:t>
      </w:r>
      <w:r w:rsidR="00DF4E97">
        <w:rPr>
          <w:rFonts w:ascii="Times New Roman" w:eastAsia="Times New Roman" w:hAnsi="Times New Roman" w:cs="Times New Roman"/>
          <w:b/>
        </w:rPr>
        <w:t xml:space="preserve"> </w:t>
      </w:r>
      <w:proofErr w:type="spellStart"/>
      <w:r w:rsidR="00DF4E97" w:rsidRPr="00B36177">
        <w:rPr>
          <w:rFonts w:ascii="Times New Roman" w:hAnsi="Times New Roman" w:cs="Times New Roman"/>
          <w:sz w:val="24"/>
          <w:szCs w:val="24"/>
        </w:rPr>
        <w:t>Tanzin</w:t>
      </w:r>
      <w:proofErr w:type="spellEnd"/>
      <w:r w:rsidR="00DF4E97" w:rsidRPr="00B36177">
        <w:rPr>
          <w:rFonts w:ascii="Times New Roman" w:hAnsi="Times New Roman" w:cs="Times New Roman"/>
          <w:sz w:val="24"/>
          <w:szCs w:val="24"/>
        </w:rPr>
        <w:t xml:space="preserve"> Hossain</w:t>
      </w:r>
      <w:r w:rsidR="00DF4E97">
        <w:rPr>
          <w:rFonts w:ascii="Times New Roman" w:hAnsi="Times New Roman" w:cs="Times New Roman"/>
          <w:sz w:val="24"/>
          <w:szCs w:val="24"/>
        </w:rPr>
        <w:t xml:space="preserve">, </w:t>
      </w:r>
      <w:r w:rsidR="00DF4E97" w:rsidRPr="00B36177">
        <w:rPr>
          <w:rFonts w:ascii="Times New Roman" w:hAnsi="Times New Roman" w:cs="Times New Roman"/>
          <w:sz w:val="24"/>
          <w:szCs w:val="24"/>
        </w:rPr>
        <w:t xml:space="preserve">Department of Obstetrics and </w:t>
      </w:r>
      <w:proofErr w:type="spellStart"/>
      <w:r w:rsidR="00DF4E97" w:rsidRPr="00B36177">
        <w:rPr>
          <w:rFonts w:ascii="Times New Roman" w:hAnsi="Times New Roman" w:cs="Times New Roman"/>
          <w:sz w:val="24"/>
          <w:szCs w:val="24"/>
        </w:rPr>
        <w:t>Gynaecology</w:t>
      </w:r>
      <w:proofErr w:type="spellEnd"/>
      <w:r w:rsidR="00DF4E97" w:rsidRPr="00B36177">
        <w:rPr>
          <w:rFonts w:ascii="Times New Roman" w:hAnsi="Times New Roman" w:cs="Times New Roman"/>
          <w:sz w:val="24"/>
          <w:szCs w:val="24"/>
        </w:rPr>
        <w:t xml:space="preserve">, </w:t>
      </w:r>
      <w:proofErr w:type="spellStart"/>
      <w:r w:rsidR="00DF4E97" w:rsidRPr="00B36177">
        <w:rPr>
          <w:rFonts w:ascii="Times New Roman" w:hAnsi="Times New Roman" w:cs="Times New Roman"/>
          <w:sz w:val="24"/>
          <w:szCs w:val="24"/>
        </w:rPr>
        <w:t>Kurmitola</w:t>
      </w:r>
      <w:proofErr w:type="spellEnd"/>
      <w:r w:rsidR="00DF4E97" w:rsidRPr="00B36177">
        <w:rPr>
          <w:rFonts w:ascii="Times New Roman" w:hAnsi="Times New Roman" w:cs="Times New Roman"/>
          <w:sz w:val="24"/>
          <w:szCs w:val="24"/>
        </w:rPr>
        <w:t xml:space="preserve"> General Hospital, Dhaka, Bangladesh</w:t>
      </w:r>
    </w:p>
    <w:p w14:paraId="522A68BC" w14:textId="5FF50386" w:rsidR="00912FD0" w:rsidRDefault="00912FD0">
      <w:pPr>
        <w:spacing w:after="0"/>
        <w:jc w:val="both"/>
        <w:rPr>
          <w:rFonts w:ascii="Times New Roman" w:eastAsia="Times New Roman" w:hAnsi="Times New Roman" w:cs="Times New Roman"/>
        </w:rPr>
      </w:pPr>
    </w:p>
    <w:p w14:paraId="522A68BD" w14:textId="77777777" w:rsidR="00912FD0" w:rsidRDefault="00912FD0">
      <w:pPr>
        <w:spacing w:after="0"/>
        <w:jc w:val="both"/>
        <w:rPr>
          <w:rFonts w:ascii="Times New Roman" w:eastAsia="Times New Roman" w:hAnsi="Times New Roman" w:cs="Times New Roman"/>
        </w:rPr>
      </w:pPr>
    </w:p>
    <w:p w14:paraId="522A68BE" w14:textId="77777777" w:rsidR="00912FD0" w:rsidRDefault="009A115C" w:rsidP="00E93DF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E9C520E"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Polycystic ovary syndrome (PCOS), which is one of the most common endocrine disorders, affects many reproductive-aged women by leading to elevated androgens, chronic imbalanced ovulation, and polycystic ovarian structure [1]. PCOS affects between 6% and 20% of women around the globe, mostly based on the criteria used [2]. In Bangladesh, as well as in other countries in South Asia, PCOS and its connected problems are on the rise, mainly because of changes in lifestyle, diet, and the trend toward urban settlements [3].</w:t>
      </w:r>
    </w:p>
    <w:p w14:paraId="3E04ACE4" w14:textId="77777777" w:rsidR="00F649BC" w:rsidRPr="00F649BC" w:rsidRDefault="00F649BC" w:rsidP="00F649BC">
      <w:pPr>
        <w:spacing w:after="0"/>
        <w:jc w:val="both"/>
        <w:rPr>
          <w:rFonts w:ascii="Times New Roman" w:hAnsi="Times New Roman" w:cs="Times New Roman"/>
          <w:sz w:val="10"/>
          <w:szCs w:val="10"/>
        </w:rPr>
      </w:pPr>
    </w:p>
    <w:p w14:paraId="54697D72"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 xml:space="preserve">Several PCOS patients have insulin resistance (IR), which is considered a critical factor in the development of the condition. IR is linked to high insulin levels, which adds to high levels of male sex hormones, and can also lead to a higher risk of problems such as type 2 diabetes, dyslipidemia, and cardiovascular disease [4]. Most studies also indicate that insulin resistance affects up to 75% of lean and 95% of overweight or </w:t>
      </w:r>
      <w:r w:rsidRPr="00F649BC">
        <w:rPr>
          <w:rFonts w:ascii="Times New Roman" w:hAnsi="Times New Roman" w:cs="Times New Roman"/>
        </w:rPr>
        <w:lastRenderedPageBreak/>
        <w:t>obese women with PCOS [5]. HOMA-IR is often chosen because it is fast and easy to measure insulin resistance in both studies and clinical work [6].</w:t>
      </w:r>
    </w:p>
    <w:p w14:paraId="6DFE575A" w14:textId="77777777" w:rsidR="00F649BC" w:rsidRPr="00F649BC" w:rsidRDefault="00F649BC" w:rsidP="00F649BC">
      <w:pPr>
        <w:spacing w:after="0"/>
        <w:jc w:val="both"/>
        <w:rPr>
          <w:rFonts w:ascii="Times New Roman" w:hAnsi="Times New Roman" w:cs="Times New Roman"/>
          <w:sz w:val="10"/>
          <w:szCs w:val="10"/>
        </w:rPr>
      </w:pPr>
    </w:p>
    <w:p w14:paraId="516A08D6"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The Rotterdam rules, allowing a diagnosis when any two of the three characteristics are present, have made PCOS visible in more men and women. Therefore, patients with PCOS can have varying metabolic problems depending on their type [7]. While a few phenotypes are mainly connected to reproduction, others often have noticeable problems with metabolism, mainly insulin resistance [8]. Therefore, it is important to understand how symptoms and metabolic markers change between those who are and are not insulin-resistant in PCOS.</w:t>
      </w:r>
    </w:p>
    <w:p w14:paraId="6BE1DE5E" w14:textId="77777777" w:rsidR="00F649BC" w:rsidRPr="00F649BC" w:rsidRDefault="00F649BC" w:rsidP="00F649BC">
      <w:pPr>
        <w:spacing w:after="0"/>
        <w:jc w:val="both"/>
        <w:rPr>
          <w:rFonts w:ascii="Times New Roman" w:hAnsi="Times New Roman" w:cs="Times New Roman"/>
          <w:sz w:val="10"/>
          <w:szCs w:val="10"/>
        </w:rPr>
      </w:pPr>
    </w:p>
    <w:p w14:paraId="1A743FCA" w14:textId="531CBA2D" w:rsidR="00C8562E" w:rsidRDefault="00F649BC" w:rsidP="00F649BC">
      <w:pPr>
        <w:spacing w:after="0"/>
        <w:jc w:val="both"/>
        <w:rPr>
          <w:rFonts w:ascii="Times New Roman" w:hAnsi="Times New Roman" w:cs="Times New Roman"/>
        </w:rPr>
      </w:pPr>
      <w:r w:rsidRPr="00F649BC">
        <w:rPr>
          <w:rFonts w:ascii="Times New Roman" w:hAnsi="Times New Roman" w:cs="Times New Roman"/>
        </w:rPr>
        <w:t>Several recent studies have noted that hypothyroidism and thyroid gland issues are commonly connected to PCOS, especially subclinical hypothyroidism, so doctors should consider TSH levels and their influence on insulin in women with PCOS [9,10]. High TSH values, on occasion within the normal range, have been tied to higher HOMA-IR values in women with PCOS [11]. Because of this connection, more studies are being conducted to better understand the link between thyroid function, metabolic parameters, and insulin resistance in women affected by PCOS [12].</w:t>
      </w:r>
    </w:p>
    <w:p w14:paraId="64B7B3A9" w14:textId="77777777" w:rsidR="00F649BC" w:rsidRPr="00F649BC" w:rsidRDefault="00F649BC" w:rsidP="00C8562E">
      <w:pPr>
        <w:spacing w:after="0"/>
        <w:jc w:val="both"/>
        <w:rPr>
          <w:rFonts w:ascii="Times New Roman" w:hAnsi="Times New Roman" w:cs="Times New Roman"/>
          <w:sz w:val="10"/>
          <w:szCs w:val="10"/>
        </w:rPr>
      </w:pPr>
    </w:p>
    <w:p w14:paraId="51439B58"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Also, patients with PCOS often develop hirsutism, acne, and disturbed periods, and insulin sensitivity affects the outward symptoms [13]. Patients with insulin-resistant PCOS who have central obesity also face greater metabolic threats, which have been found in many studies [14]. BMI and waist-hip ratio (WHR) are often used to measure health, but their tie to insulin resistance in PCOS patients is still unpredictable [15].</w:t>
      </w:r>
    </w:p>
    <w:p w14:paraId="29AB5FA1" w14:textId="77777777" w:rsidR="00F649BC" w:rsidRPr="00F649BC" w:rsidRDefault="00F649BC" w:rsidP="00F649BC">
      <w:pPr>
        <w:spacing w:after="0"/>
        <w:jc w:val="both"/>
        <w:rPr>
          <w:rFonts w:ascii="Times New Roman" w:hAnsi="Times New Roman" w:cs="Times New Roman"/>
          <w:sz w:val="10"/>
          <w:szCs w:val="10"/>
        </w:rPr>
      </w:pPr>
    </w:p>
    <w:p w14:paraId="2E80631B" w14:textId="77777777" w:rsidR="00F649BC" w:rsidRPr="00F649BC" w:rsidRDefault="00F649BC" w:rsidP="00F649BC">
      <w:pPr>
        <w:spacing w:after="0"/>
        <w:jc w:val="both"/>
        <w:rPr>
          <w:rFonts w:ascii="Times New Roman" w:hAnsi="Times New Roman" w:cs="Times New Roman"/>
        </w:rPr>
      </w:pPr>
      <w:r w:rsidRPr="00F649BC">
        <w:rPr>
          <w:rFonts w:ascii="Times New Roman" w:hAnsi="Times New Roman" w:cs="Times New Roman"/>
        </w:rPr>
        <w:t>While much evidence shows details about the hormonal and reproduction-related aspects of PCOS, very little is known about the comparison of medical and metabolic factors between insulin-resistant and non-resistant types of PCOS in the South Asian population. Few studies address this topic in Western populations or do not use HOMA-IR cut-offs to separate patients with PCOS [16,17].</w:t>
      </w:r>
    </w:p>
    <w:p w14:paraId="0E66BE74" w14:textId="77777777" w:rsidR="00F649BC" w:rsidRPr="00F649BC" w:rsidRDefault="00F649BC" w:rsidP="00F649BC">
      <w:pPr>
        <w:spacing w:after="0"/>
        <w:jc w:val="both"/>
        <w:rPr>
          <w:rFonts w:ascii="Times New Roman" w:hAnsi="Times New Roman" w:cs="Times New Roman"/>
          <w:sz w:val="10"/>
          <w:szCs w:val="10"/>
        </w:rPr>
      </w:pPr>
    </w:p>
    <w:p w14:paraId="76F81306" w14:textId="16A53219" w:rsidR="00F649BC" w:rsidRDefault="00F649BC" w:rsidP="00F649BC">
      <w:pPr>
        <w:spacing w:after="0"/>
        <w:jc w:val="both"/>
        <w:rPr>
          <w:rFonts w:ascii="Times New Roman" w:hAnsi="Times New Roman" w:cs="Times New Roman"/>
        </w:rPr>
      </w:pPr>
      <w:r w:rsidRPr="00F649BC">
        <w:rPr>
          <w:rFonts w:ascii="Times New Roman" w:hAnsi="Times New Roman" w:cs="Times New Roman"/>
        </w:rPr>
        <w:t>Hence, this investigation was carried out to assess the differences in clinical and blood tests between insulin-resistant and non-resistant patients with PCOS in a tertiary hospital in Bangladesh. By pinpointing the specific factors linked to insulin resistance, this study aims to help in more accurate diagnosis and early care for any woman suffering from PCOS.</w:t>
      </w:r>
    </w:p>
    <w:p w14:paraId="68BC7008" w14:textId="77777777" w:rsidR="00FD70D0" w:rsidRPr="008732F4" w:rsidRDefault="00FD70D0" w:rsidP="00FD70D0">
      <w:pPr>
        <w:spacing w:after="0"/>
        <w:jc w:val="both"/>
        <w:rPr>
          <w:rFonts w:ascii="Times New Roman" w:eastAsia="Times New Roman" w:hAnsi="Times New Roman" w:cs="Times New Roman"/>
          <w:bCs/>
        </w:rPr>
      </w:pPr>
    </w:p>
    <w:p w14:paraId="522A68C1" w14:textId="77777777" w:rsidR="00912FD0" w:rsidRDefault="006A0888">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p w14:paraId="29B63863" w14:textId="683D4E24" w:rsidR="00CA016F" w:rsidRDefault="00CA016F" w:rsidP="00CA016F">
      <w:pPr>
        <w:rPr>
          <w:rFonts w:ascii="Times New Roman" w:hAnsi="Times New Roman" w:cs="Times New Roman"/>
        </w:rPr>
      </w:pPr>
      <w:r w:rsidRPr="00CA016F">
        <w:rPr>
          <w:rFonts w:ascii="Times New Roman" w:hAnsi="Times New Roman" w:cs="Times New Roman"/>
        </w:rPr>
        <w:t>This study aimed to compare the clinical and metabolic characteristics among the insulin-resistant and non-resistant patients with polycystic ovary syndrome.</w:t>
      </w:r>
    </w:p>
    <w:p w14:paraId="522A68C4" w14:textId="3D1D5798"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&amp; Materials</w:t>
      </w:r>
    </w:p>
    <w:p w14:paraId="7B95ED7D" w14:textId="7728D819"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 xml:space="preserve">This cross-sectional observational study was conducted at the Department of Obstetrics and </w:t>
      </w:r>
      <w:proofErr w:type="spellStart"/>
      <w:r w:rsidRPr="00EE3781">
        <w:rPr>
          <w:rFonts w:ascii="Times New Roman" w:hAnsi="Times New Roman" w:cs="Times New Roman"/>
        </w:rPr>
        <w:t>Gynaecology</w:t>
      </w:r>
      <w:proofErr w:type="spellEnd"/>
      <w:r w:rsidRPr="00EE3781">
        <w:rPr>
          <w:rFonts w:ascii="Times New Roman" w:hAnsi="Times New Roman" w:cs="Times New Roman"/>
        </w:rPr>
        <w:t>, Dhaka Medical College Hospital, Dhaka, Bangladesh, from June 2022 to May 2023. A total of 75 women diagnosed with polycystic ovary syndrome (PCOS), aged between 18 and 40, were included. The participants were selected from the Reproductive Endocrinology and Infertility outpatient department. Based on their HOMA-IR values, the patients were divided into two groups: insulin-resistant (HOMA-IR &gt;1.9; n=45) and insulin non-resistant (HOMA-IR ≤1.9; n=30).</w:t>
      </w:r>
    </w:p>
    <w:p w14:paraId="41C4D057" w14:textId="77777777" w:rsidR="00C8562E" w:rsidRPr="00F649BC" w:rsidRDefault="00C8562E" w:rsidP="00C8562E">
      <w:pPr>
        <w:spacing w:after="0"/>
        <w:jc w:val="both"/>
        <w:rPr>
          <w:rFonts w:ascii="Times New Roman" w:hAnsi="Times New Roman" w:cs="Times New Roman"/>
          <w:sz w:val="10"/>
          <w:szCs w:val="10"/>
        </w:rPr>
      </w:pPr>
    </w:p>
    <w:p w14:paraId="6ED2911D" w14:textId="77777777" w:rsidR="00C8562E" w:rsidRPr="00CA016F" w:rsidRDefault="00C8562E" w:rsidP="00C8562E">
      <w:pPr>
        <w:spacing w:after="0"/>
        <w:jc w:val="both"/>
        <w:rPr>
          <w:rFonts w:ascii="Times New Roman" w:hAnsi="Times New Roman" w:cs="Times New Roman"/>
          <w:b/>
          <w:bCs/>
        </w:rPr>
      </w:pPr>
      <w:r w:rsidRPr="00CA016F">
        <w:rPr>
          <w:rFonts w:ascii="Times New Roman" w:hAnsi="Times New Roman" w:cs="Times New Roman"/>
          <w:b/>
          <w:bCs/>
        </w:rPr>
        <w:t>Inclusion Criteria:</w:t>
      </w:r>
    </w:p>
    <w:p w14:paraId="1F1602E4" w14:textId="6DC4F558" w:rsidR="00C8562E" w:rsidRPr="00CA016F" w:rsidRDefault="00C8562E" w:rsidP="00EC1388">
      <w:pPr>
        <w:pStyle w:val="ListParagraph"/>
        <w:numPr>
          <w:ilvl w:val="0"/>
          <w:numId w:val="15"/>
        </w:numPr>
        <w:spacing w:after="0"/>
        <w:jc w:val="both"/>
        <w:rPr>
          <w:rFonts w:ascii="Times New Roman" w:hAnsi="Times New Roman" w:cs="Times New Roman"/>
        </w:rPr>
      </w:pPr>
      <w:r w:rsidRPr="00CA016F">
        <w:rPr>
          <w:rFonts w:ascii="Times New Roman" w:hAnsi="Times New Roman" w:cs="Times New Roman"/>
        </w:rPr>
        <w:t>Women aged between 15 and 40 years.</w:t>
      </w:r>
    </w:p>
    <w:p w14:paraId="2A79BA53" w14:textId="38051AB2" w:rsidR="00C8562E" w:rsidRPr="00CA016F" w:rsidRDefault="00C8562E" w:rsidP="00EC1388">
      <w:pPr>
        <w:pStyle w:val="ListParagraph"/>
        <w:numPr>
          <w:ilvl w:val="0"/>
          <w:numId w:val="15"/>
        </w:numPr>
        <w:spacing w:after="0"/>
        <w:jc w:val="both"/>
        <w:rPr>
          <w:rFonts w:ascii="Times New Roman" w:hAnsi="Times New Roman" w:cs="Times New Roman"/>
        </w:rPr>
      </w:pPr>
      <w:r w:rsidRPr="00CA016F">
        <w:rPr>
          <w:rFonts w:ascii="Times New Roman" w:hAnsi="Times New Roman" w:cs="Times New Roman"/>
        </w:rPr>
        <w:t>Diagnosed with PCOS based on the Rotterdam Criteria.</w:t>
      </w:r>
    </w:p>
    <w:p w14:paraId="1AEDBF4C" w14:textId="36DDDD88" w:rsidR="00C8562E" w:rsidRPr="00CA016F" w:rsidRDefault="00C8562E" w:rsidP="00EC1388">
      <w:pPr>
        <w:pStyle w:val="ListParagraph"/>
        <w:numPr>
          <w:ilvl w:val="0"/>
          <w:numId w:val="15"/>
        </w:numPr>
        <w:spacing w:after="0"/>
        <w:jc w:val="both"/>
        <w:rPr>
          <w:rFonts w:ascii="Times New Roman" w:hAnsi="Times New Roman" w:cs="Times New Roman"/>
        </w:rPr>
      </w:pPr>
      <w:r w:rsidRPr="00CA016F">
        <w:rPr>
          <w:rFonts w:ascii="Times New Roman" w:hAnsi="Times New Roman" w:cs="Times New Roman"/>
        </w:rPr>
        <w:t>Attended the Reproductive Endocrinology and Infertility OPD at Dhaka Medical College Hospital.</w:t>
      </w:r>
    </w:p>
    <w:p w14:paraId="2DD0827B" w14:textId="77777777" w:rsidR="00C8562E" w:rsidRPr="00F649BC" w:rsidRDefault="00C8562E" w:rsidP="00C8562E">
      <w:pPr>
        <w:spacing w:after="0"/>
        <w:jc w:val="both"/>
        <w:rPr>
          <w:rFonts w:ascii="Times New Roman" w:hAnsi="Times New Roman" w:cs="Times New Roman"/>
          <w:sz w:val="10"/>
          <w:szCs w:val="10"/>
        </w:rPr>
      </w:pPr>
    </w:p>
    <w:p w14:paraId="332A612E" w14:textId="77777777" w:rsidR="00C8562E" w:rsidRPr="00CA016F" w:rsidRDefault="00C8562E" w:rsidP="00C8562E">
      <w:pPr>
        <w:spacing w:after="0"/>
        <w:jc w:val="both"/>
        <w:rPr>
          <w:rFonts w:ascii="Times New Roman" w:hAnsi="Times New Roman" w:cs="Times New Roman"/>
          <w:b/>
          <w:bCs/>
        </w:rPr>
      </w:pPr>
      <w:r w:rsidRPr="00CA016F">
        <w:rPr>
          <w:rFonts w:ascii="Times New Roman" w:hAnsi="Times New Roman" w:cs="Times New Roman"/>
          <w:b/>
          <w:bCs/>
        </w:rPr>
        <w:t>Exclusion Criteria:</w:t>
      </w:r>
    </w:p>
    <w:p w14:paraId="7BDEF9E6" w14:textId="78886D17"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Diagnosed with diabetes mellitus.</w:t>
      </w:r>
    </w:p>
    <w:p w14:paraId="3425E4BE" w14:textId="24CDFE86"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Clinical or biochemical hyperprolactinemia.</w:t>
      </w:r>
    </w:p>
    <w:p w14:paraId="2CC50DFD" w14:textId="0DAA1534"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History or suspicion of ovarian or adrenal neoplasms.</w:t>
      </w:r>
    </w:p>
    <w:p w14:paraId="1EB668E5" w14:textId="50FC1A0C"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Known hypothyroidism or previous thyroid treatment.</w:t>
      </w:r>
    </w:p>
    <w:p w14:paraId="56E2E5B1" w14:textId="72801400" w:rsidR="00C8562E" w:rsidRPr="00CA016F" w:rsidRDefault="00C8562E" w:rsidP="00EC1388">
      <w:pPr>
        <w:pStyle w:val="ListParagraph"/>
        <w:numPr>
          <w:ilvl w:val="0"/>
          <w:numId w:val="16"/>
        </w:numPr>
        <w:spacing w:after="0"/>
        <w:jc w:val="both"/>
        <w:rPr>
          <w:rFonts w:ascii="Times New Roman" w:hAnsi="Times New Roman" w:cs="Times New Roman"/>
        </w:rPr>
      </w:pPr>
      <w:r w:rsidRPr="00CA016F">
        <w:rPr>
          <w:rFonts w:ascii="Times New Roman" w:hAnsi="Times New Roman" w:cs="Times New Roman"/>
        </w:rPr>
        <w:t>Use of steroids or insulin sensitizers in the past six months.</w:t>
      </w:r>
    </w:p>
    <w:p w14:paraId="5992A299" w14:textId="77777777" w:rsidR="00C8562E" w:rsidRPr="00EE3781" w:rsidRDefault="00C8562E" w:rsidP="00C8562E">
      <w:pPr>
        <w:spacing w:after="0"/>
        <w:jc w:val="both"/>
        <w:rPr>
          <w:rFonts w:ascii="Times New Roman" w:hAnsi="Times New Roman" w:cs="Times New Roman"/>
        </w:rPr>
      </w:pPr>
    </w:p>
    <w:p w14:paraId="6974A59D" w14:textId="4E0F68C6"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After obtaining informed written consent, detailed clinical and demographic information was collected using a structured questionnaire, including obstetric and menstrual history and anthropometric data. Blood samples were drawn on the third day of a spontaneous or progesterone-induced menstrual cycle following 12 hours of overnight fasting. Blood glucose, fasting insulin, and serum TSH were analyzed using validated laboratory procedures. Fasting plasma glucose was measured using the Glucose Oxidase method, and insulin via Chemiluminescent Microparticle Immunoassay. HOMA-IR was calculated using the formula: [fasting glucose (mmol/L) × fasting insulin (µIU/mL)</w:t>
      </w:r>
      <w:r w:rsidR="00CA016F" w:rsidRPr="00EE3781">
        <w:rPr>
          <w:rFonts w:ascii="Times New Roman" w:hAnsi="Times New Roman" w:cs="Times New Roman"/>
        </w:rPr>
        <w:t>] 22.5.</w:t>
      </w:r>
      <w:r w:rsidRPr="00EE3781">
        <w:rPr>
          <w:rFonts w:ascii="Times New Roman" w:hAnsi="Times New Roman" w:cs="Times New Roman"/>
        </w:rPr>
        <w:t xml:space="preserve"> Patients were divided into insulin-resistant (HOMA-IR &gt;1.9) and non-resistant groups. Statistical analysis was performed using SPSS v23.0. Continuous variables were expressed as mean ± SD and compared using independent t-tests. Categorical data were analyzed using Chi-square tests. A p-value &lt;0.05 was considered statistically significant. Ethical approval was obtained from the institutional review board, and confidentiality was maintained throughout the study.</w:t>
      </w:r>
    </w:p>
    <w:p w14:paraId="522A68C5" w14:textId="77777777" w:rsidR="00912FD0" w:rsidRDefault="00912FD0">
      <w:pPr>
        <w:spacing w:after="0"/>
        <w:jc w:val="both"/>
        <w:rPr>
          <w:rFonts w:ascii="Times New Roman" w:eastAsia="Times New Roman" w:hAnsi="Times New Roman" w:cs="Times New Roman"/>
        </w:rPr>
      </w:pPr>
    </w:p>
    <w:p w14:paraId="522A68CC"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w:t>
      </w:r>
      <w:r w:rsidR="006A0888">
        <w:rPr>
          <w:rFonts w:ascii="Times New Roman" w:eastAsia="Times New Roman" w:hAnsi="Times New Roman" w:cs="Times New Roman"/>
          <w:b/>
          <w:sz w:val="24"/>
          <w:szCs w:val="24"/>
        </w:rPr>
        <w:t>s</w:t>
      </w:r>
    </w:p>
    <w:p w14:paraId="183D1B69" w14:textId="77777777" w:rsidR="00C8562E" w:rsidRPr="00F1381D" w:rsidRDefault="00C8562E" w:rsidP="00C8562E">
      <w:pPr>
        <w:spacing w:after="0"/>
        <w:jc w:val="center"/>
        <w:rPr>
          <w:rFonts w:ascii="Times New Roman" w:hAnsi="Times New Roman" w:cs="Times New Roman"/>
          <w:b/>
          <w:bCs/>
          <w:sz w:val="24"/>
          <w:szCs w:val="24"/>
        </w:rPr>
      </w:pPr>
    </w:p>
    <w:p w14:paraId="7B514AE8" w14:textId="77777777" w:rsidR="00C8562E" w:rsidRDefault="00C8562E" w:rsidP="00C8562E">
      <w:pPr>
        <w:spacing w:after="0"/>
        <w:jc w:val="center"/>
      </w:pPr>
      <w:r>
        <w:rPr>
          <w:noProof/>
        </w:rPr>
        <w:drawing>
          <wp:inline distT="0" distB="0" distL="0" distR="0" wp14:anchorId="2641BFBC" wp14:editId="27FB66FE">
            <wp:extent cx="4229100" cy="2377440"/>
            <wp:effectExtent l="0" t="0" r="0" b="3810"/>
            <wp:docPr id="778061402" name="Chart 1">
              <a:extLst xmlns:a="http://schemas.openxmlformats.org/drawingml/2006/main">
                <a:ext uri="{FF2B5EF4-FFF2-40B4-BE49-F238E27FC236}">
                  <a16:creationId xmlns:a16="http://schemas.microsoft.com/office/drawing/2014/main" id="{36396617-DD58-93F4-2133-AB5D20EE0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B39639" w14:textId="77777777" w:rsidR="00C8562E" w:rsidRDefault="00C8562E" w:rsidP="00C8562E">
      <w:pPr>
        <w:spacing w:after="0"/>
        <w:jc w:val="center"/>
        <w:rPr>
          <w:rFonts w:ascii="Times New Roman" w:hAnsi="Times New Roman" w:cs="Times New Roman"/>
          <w:b/>
          <w:bCs/>
        </w:rPr>
      </w:pPr>
      <w:r w:rsidRPr="0036151F">
        <w:rPr>
          <w:rFonts w:ascii="Times New Roman" w:hAnsi="Times New Roman" w:cs="Times New Roman"/>
          <w:b/>
          <w:bCs/>
        </w:rPr>
        <w:t>Figure 1: Distribution of the study patients according to HOMA-IR (n=75)</w:t>
      </w:r>
    </w:p>
    <w:p w14:paraId="1C96F0EF" w14:textId="77777777" w:rsidR="00C8562E" w:rsidRPr="00665EBF" w:rsidRDefault="00C8562E" w:rsidP="00C8562E">
      <w:pPr>
        <w:spacing w:after="0"/>
        <w:jc w:val="both"/>
        <w:rPr>
          <w:rFonts w:ascii="Times New Roman" w:hAnsi="Times New Roman" w:cs="Times New Roman"/>
        </w:rPr>
      </w:pPr>
    </w:p>
    <w:p w14:paraId="65A5CDC6" w14:textId="77777777" w:rsidR="00C8562E" w:rsidRDefault="00C8562E" w:rsidP="00C8562E">
      <w:pPr>
        <w:spacing w:after="0"/>
        <w:jc w:val="both"/>
        <w:rPr>
          <w:rFonts w:ascii="Times New Roman" w:hAnsi="Times New Roman" w:cs="Times New Roman"/>
        </w:rPr>
      </w:pPr>
      <w:r w:rsidRPr="00326CA8">
        <w:rPr>
          <w:rFonts w:ascii="Times New Roman" w:hAnsi="Times New Roman" w:cs="Times New Roman"/>
        </w:rPr>
        <w:t>Figure 1 presents the distribution of the study population based on insulin resistance status using the HOMA-IR index. Out of the 75 patients diagnosed with PCOS, 45 (60%) were found to be insulin resistant (HOMA-IR &gt; 1.9), while 30 (40%) were classified as insulin non-resistant (HOMA-IR ≤ 1.9). This indicates that a substantial proportion of PCOS patients in the study population exhibited insulin resistance, reinforcing its common association with the syndrome.</w:t>
      </w:r>
    </w:p>
    <w:p w14:paraId="24D413AD" w14:textId="77777777" w:rsidR="00C8562E" w:rsidRDefault="00C8562E" w:rsidP="00C8562E">
      <w:pPr>
        <w:spacing w:after="0"/>
        <w:jc w:val="both"/>
        <w:rPr>
          <w:rFonts w:ascii="Times New Roman" w:hAnsi="Times New Roman" w:cs="Times New Roman"/>
        </w:rPr>
      </w:pPr>
    </w:p>
    <w:p w14:paraId="77039927" w14:textId="77777777" w:rsidR="00C8562E" w:rsidRPr="0036151F" w:rsidRDefault="00C8562E" w:rsidP="00C8562E">
      <w:pPr>
        <w:spacing w:after="0"/>
        <w:jc w:val="center"/>
        <w:rPr>
          <w:rFonts w:ascii="Times New Roman" w:hAnsi="Times New Roman" w:cs="Times New Roman"/>
          <w:b/>
          <w:bCs/>
        </w:rPr>
      </w:pPr>
      <w:r w:rsidRPr="0036151F">
        <w:rPr>
          <w:rFonts w:ascii="Times New Roman" w:hAnsi="Times New Roman" w:cs="Times New Roman"/>
          <w:b/>
          <w:bCs/>
        </w:rPr>
        <w:lastRenderedPageBreak/>
        <w:t>Table 1: Comparison of menstrual and reproductive history between insulin-resistant and non-resistant patients (n=75)</w:t>
      </w:r>
    </w:p>
    <w:tbl>
      <w:tblPr>
        <w:tblW w:w="9277" w:type="dxa"/>
        <w:jc w:val="center"/>
        <w:tblLook w:val="04A0" w:firstRow="1" w:lastRow="0" w:firstColumn="1" w:lastColumn="0" w:noHBand="0" w:noVBand="1"/>
      </w:tblPr>
      <w:tblGrid>
        <w:gridCol w:w="1630"/>
        <w:gridCol w:w="2325"/>
        <w:gridCol w:w="1128"/>
        <w:gridCol w:w="1002"/>
        <w:gridCol w:w="1197"/>
        <w:gridCol w:w="1003"/>
        <w:gridCol w:w="992"/>
      </w:tblGrid>
      <w:tr w:rsidR="00C8562E" w:rsidRPr="0036151F" w14:paraId="7F832451" w14:textId="77777777" w:rsidTr="00AE5C31">
        <w:trPr>
          <w:trHeight w:val="332"/>
          <w:jc w:val="center"/>
        </w:trPr>
        <w:tc>
          <w:tcPr>
            <w:tcW w:w="39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76E0B"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2"/>
              </w:rPr>
              <w:t>Variables</w:t>
            </w:r>
          </w:p>
        </w:tc>
        <w:tc>
          <w:tcPr>
            <w:tcW w:w="21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E58604"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Group I (N=45)</w:t>
            </w:r>
          </w:p>
        </w:tc>
        <w:tc>
          <w:tcPr>
            <w:tcW w:w="22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53487A"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Group II (N=30)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686E"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P value</w:t>
            </w:r>
          </w:p>
        </w:tc>
      </w:tr>
      <w:tr w:rsidR="00C8562E" w:rsidRPr="0036151F" w14:paraId="4C1E0071" w14:textId="77777777" w:rsidTr="00AE5C31">
        <w:trPr>
          <w:trHeight w:val="293"/>
          <w:jc w:val="center"/>
        </w:trPr>
        <w:tc>
          <w:tcPr>
            <w:tcW w:w="3955" w:type="dxa"/>
            <w:gridSpan w:val="2"/>
            <w:vMerge/>
            <w:tcBorders>
              <w:top w:val="single" w:sz="4" w:space="0" w:color="auto"/>
              <w:left w:val="single" w:sz="4" w:space="0" w:color="auto"/>
              <w:bottom w:val="single" w:sz="4" w:space="0" w:color="auto"/>
              <w:right w:val="single" w:sz="4" w:space="0" w:color="auto"/>
            </w:tcBorders>
            <w:vAlign w:val="center"/>
            <w:hideMark/>
          </w:tcPr>
          <w:p w14:paraId="651527E4" w14:textId="77777777" w:rsidR="00C8562E" w:rsidRPr="0036151F" w:rsidRDefault="00C8562E" w:rsidP="00F14215">
            <w:pPr>
              <w:spacing w:after="0"/>
              <w:rPr>
                <w:rFonts w:ascii="Times New Roman" w:eastAsia="Times New Roman" w:hAnsi="Times New Roman" w:cs="Times New Roman"/>
                <w:b/>
                <w:bCs/>
                <w:color w:val="000000"/>
              </w:rPr>
            </w:pPr>
          </w:p>
        </w:tc>
        <w:tc>
          <w:tcPr>
            <w:tcW w:w="1128" w:type="dxa"/>
            <w:tcBorders>
              <w:top w:val="nil"/>
              <w:left w:val="nil"/>
              <w:bottom w:val="single" w:sz="4" w:space="0" w:color="auto"/>
              <w:right w:val="single" w:sz="4" w:space="0" w:color="auto"/>
            </w:tcBorders>
            <w:shd w:val="clear" w:color="auto" w:fill="auto"/>
            <w:noWrap/>
            <w:vAlign w:val="center"/>
            <w:hideMark/>
          </w:tcPr>
          <w:p w14:paraId="77A84864"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N</w:t>
            </w:r>
          </w:p>
        </w:tc>
        <w:tc>
          <w:tcPr>
            <w:tcW w:w="1002" w:type="dxa"/>
            <w:tcBorders>
              <w:top w:val="nil"/>
              <w:left w:val="nil"/>
              <w:bottom w:val="single" w:sz="4" w:space="0" w:color="auto"/>
              <w:right w:val="single" w:sz="4" w:space="0" w:color="auto"/>
            </w:tcBorders>
            <w:shd w:val="clear" w:color="auto" w:fill="auto"/>
            <w:noWrap/>
            <w:vAlign w:val="center"/>
            <w:hideMark/>
          </w:tcPr>
          <w:p w14:paraId="0DEE1A1E"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w:t>
            </w:r>
          </w:p>
        </w:tc>
        <w:tc>
          <w:tcPr>
            <w:tcW w:w="1197" w:type="dxa"/>
            <w:tcBorders>
              <w:top w:val="nil"/>
              <w:left w:val="nil"/>
              <w:bottom w:val="single" w:sz="4" w:space="0" w:color="auto"/>
              <w:right w:val="single" w:sz="4" w:space="0" w:color="auto"/>
            </w:tcBorders>
            <w:shd w:val="clear" w:color="auto" w:fill="auto"/>
            <w:noWrap/>
            <w:vAlign w:val="center"/>
            <w:hideMark/>
          </w:tcPr>
          <w:p w14:paraId="026CB90F"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N</w:t>
            </w:r>
          </w:p>
        </w:tc>
        <w:tc>
          <w:tcPr>
            <w:tcW w:w="1003" w:type="dxa"/>
            <w:tcBorders>
              <w:top w:val="nil"/>
              <w:left w:val="nil"/>
              <w:bottom w:val="single" w:sz="4" w:space="0" w:color="auto"/>
              <w:right w:val="single" w:sz="4" w:space="0" w:color="auto"/>
            </w:tcBorders>
            <w:shd w:val="clear" w:color="auto" w:fill="auto"/>
            <w:noWrap/>
            <w:vAlign w:val="center"/>
            <w:hideMark/>
          </w:tcPr>
          <w:p w14:paraId="200424DB"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1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06A613" w14:textId="77777777" w:rsidR="00C8562E" w:rsidRPr="0036151F" w:rsidRDefault="00C8562E" w:rsidP="00F14215">
            <w:pPr>
              <w:spacing w:after="0"/>
              <w:rPr>
                <w:rFonts w:ascii="Times New Roman" w:eastAsia="Times New Roman" w:hAnsi="Times New Roman" w:cs="Times New Roman"/>
                <w:b/>
                <w:bCs/>
                <w:color w:val="000000"/>
              </w:rPr>
            </w:pPr>
          </w:p>
        </w:tc>
      </w:tr>
      <w:tr w:rsidR="00C8562E" w:rsidRPr="0036151F" w14:paraId="0026D49A" w14:textId="77777777" w:rsidTr="00AE5C31">
        <w:trPr>
          <w:trHeight w:val="306"/>
          <w:jc w:val="center"/>
        </w:trPr>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3CB37"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spacing w:val="-2"/>
              </w:rPr>
              <w:t>Parity</w:t>
            </w:r>
          </w:p>
        </w:tc>
        <w:tc>
          <w:tcPr>
            <w:tcW w:w="2325" w:type="dxa"/>
            <w:tcBorders>
              <w:top w:val="nil"/>
              <w:left w:val="nil"/>
              <w:bottom w:val="single" w:sz="4" w:space="0" w:color="auto"/>
              <w:right w:val="single" w:sz="4" w:space="0" w:color="auto"/>
            </w:tcBorders>
            <w:shd w:val="clear" w:color="auto" w:fill="auto"/>
            <w:noWrap/>
            <w:vAlign w:val="center"/>
            <w:hideMark/>
          </w:tcPr>
          <w:p w14:paraId="4A97C07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Nulliparous</w:t>
            </w:r>
          </w:p>
        </w:tc>
        <w:tc>
          <w:tcPr>
            <w:tcW w:w="1128" w:type="dxa"/>
            <w:tcBorders>
              <w:top w:val="nil"/>
              <w:left w:val="nil"/>
              <w:bottom w:val="single" w:sz="4" w:space="0" w:color="auto"/>
              <w:right w:val="single" w:sz="4" w:space="0" w:color="auto"/>
            </w:tcBorders>
            <w:shd w:val="clear" w:color="auto" w:fill="auto"/>
            <w:noWrap/>
            <w:vAlign w:val="center"/>
            <w:hideMark/>
          </w:tcPr>
          <w:p w14:paraId="3AC06E80"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41</w:t>
            </w:r>
          </w:p>
        </w:tc>
        <w:tc>
          <w:tcPr>
            <w:tcW w:w="1002" w:type="dxa"/>
            <w:tcBorders>
              <w:top w:val="nil"/>
              <w:left w:val="nil"/>
              <w:bottom w:val="single" w:sz="4" w:space="0" w:color="auto"/>
              <w:right w:val="single" w:sz="4" w:space="0" w:color="auto"/>
            </w:tcBorders>
            <w:shd w:val="clear" w:color="auto" w:fill="auto"/>
            <w:noWrap/>
            <w:vAlign w:val="center"/>
            <w:hideMark/>
          </w:tcPr>
          <w:p w14:paraId="035BFE58"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91.1</w:t>
            </w:r>
          </w:p>
        </w:tc>
        <w:tc>
          <w:tcPr>
            <w:tcW w:w="1197" w:type="dxa"/>
            <w:tcBorders>
              <w:top w:val="nil"/>
              <w:left w:val="nil"/>
              <w:bottom w:val="single" w:sz="4" w:space="0" w:color="auto"/>
              <w:right w:val="single" w:sz="4" w:space="0" w:color="auto"/>
            </w:tcBorders>
            <w:shd w:val="clear" w:color="auto" w:fill="auto"/>
            <w:noWrap/>
            <w:vAlign w:val="center"/>
            <w:hideMark/>
          </w:tcPr>
          <w:p w14:paraId="7B392146"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28</w:t>
            </w:r>
          </w:p>
        </w:tc>
        <w:tc>
          <w:tcPr>
            <w:tcW w:w="1003" w:type="dxa"/>
            <w:tcBorders>
              <w:top w:val="nil"/>
              <w:left w:val="nil"/>
              <w:bottom w:val="single" w:sz="4" w:space="0" w:color="auto"/>
              <w:right w:val="single" w:sz="4" w:space="0" w:color="auto"/>
            </w:tcBorders>
            <w:shd w:val="clear" w:color="auto" w:fill="auto"/>
            <w:noWrap/>
            <w:vAlign w:val="center"/>
            <w:hideMark/>
          </w:tcPr>
          <w:p w14:paraId="59BE7A2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93.3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622B5F"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0.544</w:t>
            </w:r>
          </w:p>
        </w:tc>
      </w:tr>
      <w:tr w:rsidR="00C8562E" w:rsidRPr="0036151F" w14:paraId="1DB541C2" w14:textId="77777777" w:rsidTr="00AE5C31">
        <w:trPr>
          <w:trHeight w:val="293"/>
          <w:jc w:val="center"/>
        </w:trPr>
        <w:tc>
          <w:tcPr>
            <w:tcW w:w="1630" w:type="dxa"/>
            <w:vMerge/>
            <w:tcBorders>
              <w:top w:val="nil"/>
              <w:left w:val="single" w:sz="4" w:space="0" w:color="auto"/>
              <w:bottom w:val="single" w:sz="4" w:space="0" w:color="000000"/>
              <w:right w:val="single" w:sz="4" w:space="0" w:color="auto"/>
            </w:tcBorders>
            <w:vAlign w:val="center"/>
            <w:hideMark/>
          </w:tcPr>
          <w:p w14:paraId="6CB6B970" w14:textId="77777777" w:rsidR="00C8562E" w:rsidRPr="0036151F" w:rsidRDefault="00C8562E" w:rsidP="00F14215">
            <w:pPr>
              <w:spacing w:after="0"/>
              <w:rPr>
                <w:rFonts w:ascii="Times New Roman" w:eastAsia="Times New Roman" w:hAnsi="Times New Roman" w:cs="Times New Roman"/>
                <w:b/>
                <w:bCs/>
                <w:color w:val="000000"/>
              </w:rPr>
            </w:pPr>
          </w:p>
        </w:tc>
        <w:tc>
          <w:tcPr>
            <w:tcW w:w="2325" w:type="dxa"/>
            <w:tcBorders>
              <w:top w:val="nil"/>
              <w:left w:val="nil"/>
              <w:bottom w:val="single" w:sz="4" w:space="0" w:color="auto"/>
              <w:right w:val="single" w:sz="4" w:space="0" w:color="auto"/>
            </w:tcBorders>
            <w:shd w:val="clear" w:color="auto" w:fill="auto"/>
            <w:noWrap/>
            <w:vAlign w:val="center"/>
            <w:hideMark/>
          </w:tcPr>
          <w:p w14:paraId="38F4DEF2"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Parous</w:t>
            </w:r>
          </w:p>
        </w:tc>
        <w:tc>
          <w:tcPr>
            <w:tcW w:w="1128" w:type="dxa"/>
            <w:tcBorders>
              <w:top w:val="nil"/>
              <w:left w:val="nil"/>
              <w:bottom w:val="single" w:sz="4" w:space="0" w:color="auto"/>
              <w:right w:val="single" w:sz="4" w:space="0" w:color="auto"/>
            </w:tcBorders>
            <w:shd w:val="clear" w:color="auto" w:fill="auto"/>
            <w:noWrap/>
            <w:vAlign w:val="center"/>
            <w:hideMark/>
          </w:tcPr>
          <w:p w14:paraId="2519C94D"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4</w:t>
            </w:r>
          </w:p>
        </w:tc>
        <w:tc>
          <w:tcPr>
            <w:tcW w:w="1002" w:type="dxa"/>
            <w:tcBorders>
              <w:top w:val="nil"/>
              <w:left w:val="nil"/>
              <w:bottom w:val="single" w:sz="4" w:space="0" w:color="auto"/>
              <w:right w:val="single" w:sz="4" w:space="0" w:color="auto"/>
            </w:tcBorders>
            <w:shd w:val="clear" w:color="auto" w:fill="auto"/>
            <w:noWrap/>
            <w:vAlign w:val="center"/>
            <w:hideMark/>
          </w:tcPr>
          <w:p w14:paraId="694C4B36"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8.9</w:t>
            </w:r>
          </w:p>
        </w:tc>
        <w:tc>
          <w:tcPr>
            <w:tcW w:w="1197" w:type="dxa"/>
            <w:tcBorders>
              <w:top w:val="nil"/>
              <w:left w:val="nil"/>
              <w:bottom w:val="single" w:sz="4" w:space="0" w:color="auto"/>
              <w:right w:val="single" w:sz="4" w:space="0" w:color="auto"/>
            </w:tcBorders>
            <w:shd w:val="clear" w:color="auto" w:fill="auto"/>
            <w:noWrap/>
            <w:vAlign w:val="center"/>
            <w:hideMark/>
          </w:tcPr>
          <w:p w14:paraId="2EEE5852"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2</w:t>
            </w:r>
          </w:p>
        </w:tc>
        <w:tc>
          <w:tcPr>
            <w:tcW w:w="1003" w:type="dxa"/>
            <w:tcBorders>
              <w:top w:val="nil"/>
              <w:left w:val="nil"/>
              <w:bottom w:val="single" w:sz="4" w:space="0" w:color="auto"/>
              <w:right w:val="single" w:sz="4" w:space="0" w:color="auto"/>
            </w:tcBorders>
            <w:shd w:val="clear" w:color="auto" w:fill="auto"/>
            <w:noWrap/>
            <w:vAlign w:val="center"/>
            <w:hideMark/>
          </w:tcPr>
          <w:p w14:paraId="08BF0561"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6.7</w:t>
            </w:r>
          </w:p>
        </w:tc>
        <w:tc>
          <w:tcPr>
            <w:tcW w:w="992" w:type="dxa"/>
            <w:vMerge/>
            <w:tcBorders>
              <w:top w:val="nil"/>
              <w:left w:val="single" w:sz="4" w:space="0" w:color="auto"/>
              <w:bottom w:val="single" w:sz="4" w:space="0" w:color="000000"/>
              <w:right w:val="single" w:sz="4" w:space="0" w:color="auto"/>
            </w:tcBorders>
            <w:vAlign w:val="center"/>
            <w:hideMark/>
          </w:tcPr>
          <w:p w14:paraId="233E0792" w14:textId="77777777" w:rsidR="00C8562E" w:rsidRPr="0036151F" w:rsidRDefault="00C8562E" w:rsidP="00F14215">
            <w:pPr>
              <w:spacing w:after="0"/>
              <w:rPr>
                <w:rFonts w:ascii="Times New Roman" w:eastAsia="Times New Roman" w:hAnsi="Times New Roman" w:cs="Times New Roman"/>
                <w:color w:val="000000"/>
              </w:rPr>
            </w:pPr>
          </w:p>
        </w:tc>
      </w:tr>
      <w:tr w:rsidR="00F649BC" w:rsidRPr="0036151F" w14:paraId="13813118" w14:textId="77777777" w:rsidTr="00AE5C31">
        <w:trPr>
          <w:trHeight w:val="357"/>
          <w:jc w:val="center"/>
        </w:trPr>
        <w:tc>
          <w:tcPr>
            <w:tcW w:w="39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88186" w14:textId="77777777" w:rsidR="00F649BC" w:rsidRPr="0036151F" w:rsidRDefault="00F649BC"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 xml:space="preserve">Age of menarche (years), </w:t>
            </w:r>
            <w:proofErr w:type="spellStart"/>
            <w:r w:rsidRPr="0036151F">
              <w:rPr>
                <w:rFonts w:ascii="Times New Roman" w:eastAsia="Times New Roman" w:hAnsi="Times New Roman" w:cs="Times New Roman"/>
                <w:b/>
                <w:bCs/>
                <w:color w:val="000000"/>
              </w:rPr>
              <w:t>Mean±SD</w:t>
            </w:r>
            <w:proofErr w:type="spellEnd"/>
          </w:p>
        </w:tc>
        <w:tc>
          <w:tcPr>
            <w:tcW w:w="2130" w:type="dxa"/>
            <w:gridSpan w:val="2"/>
            <w:tcBorders>
              <w:top w:val="nil"/>
              <w:left w:val="nil"/>
              <w:bottom w:val="single" w:sz="4" w:space="0" w:color="auto"/>
              <w:right w:val="single" w:sz="4" w:space="0" w:color="auto"/>
            </w:tcBorders>
            <w:shd w:val="clear" w:color="auto" w:fill="auto"/>
            <w:noWrap/>
            <w:vAlign w:val="center"/>
            <w:hideMark/>
          </w:tcPr>
          <w:p w14:paraId="785D25D7" w14:textId="7574B70F" w:rsidR="00F649BC" w:rsidRPr="0036151F" w:rsidRDefault="00F649BC"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11.36±0.48</w:t>
            </w:r>
          </w:p>
        </w:tc>
        <w:tc>
          <w:tcPr>
            <w:tcW w:w="2200" w:type="dxa"/>
            <w:gridSpan w:val="2"/>
            <w:tcBorders>
              <w:top w:val="nil"/>
              <w:left w:val="nil"/>
              <w:bottom w:val="single" w:sz="4" w:space="0" w:color="auto"/>
              <w:right w:val="single" w:sz="4" w:space="0" w:color="auto"/>
            </w:tcBorders>
            <w:shd w:val="clear" w:color="auto" w:fill="auto"/>
            <w:noWrap/>
            <w:vAlign w:val="center"/>
            <w:hideMark/>
          </w:tcPr>
          <w:p w14:paraId="0F748274" w14:textId="550A6E94" w:rsidR="00F649BC" w:rsidRPr="0036151F" w:rsidRDefault="00F649BC"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11.37±0.49</w:t>
            </w:r>
          </w:p>
        </w:tc>
        <w:tc>
          <w:tcPr>
            <w:tcW w:w="992" w:type="dxa"/>
            <w:tcBorders>
              <w:top w:val="nil"/>
              <w:left w:val="nil"/>
              <w:bottom w:val="single" w:sz="4" w:space="0" w:color="auto"/>
              <w:right w:val="single" w:sz="4" w:space="0" w:color="auto"/>
            </w:tcBorders>
            <w:shd w:val="clear" w:color="auto" w:fill="auto"/>
            <w:noWrap/>
            <w:vAlign w:val="center"/>
            <w:hideMark/>
          </w:tcPr>
          <w:p w14:paraId="03BD62BA" w14:textId="77777777" w:rsidR="00F649BC" w:rsidRPr="0036151F" w:rsidRDefault="00F649BC"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0.923</w:t>
            </w:r>
          </w:p>
        </w:tc>
      </w:tr>
      <w:tr w:rsidR="00C8562E" w:rsidRPr="0036151F" w14:paraId="710EB233" w14:textId="77777777" w:rsidTr="00AE5C31">
        <w:trPr>
          <w:trHeight w:val="306"/>
          <w:jc w:val="center"/>
        </w:trPr>
        <w:tc>
          <w:tcPr>
            <w:tcW w:w="16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5300C" w14:textId="77777777" w:rsidR="00C8562E" w:rsidRPr="0036151F" w:rsidRDefault="00C8562E" w:rsidP="00F14215">
            <w:pPr>
              <w:spacing w:after="0"/>
              <w:jc w:val="center"/>
              <w:rPr>
                <w:rFonts w:ascii="Times New Roman" w:eastAsia="Times New Roman" w:hAnsi="Times New Roman" w:cs="Times New Roman"/>
                <w:b/>
                <w:bCs/>
                <w:color w:val="000000"/>
              </w:rPr>
            </w:pPr>
            <w:r w:rsidRPr="0036151F">
              <w:rPr>
                <w:rFonts w:ascii="Times New Roman" w:eastAsia="Times New Roman" w:hAnsi="Times New Roman" w:cs="Times New Roman"/>
                <w:b/>
                <w:bCs/>
                <w:color w:val="000000"/>
              </w:rPr>
              <w:t>Menstrual cycle</w:t>
            </w:r>
          </w:p>
        </w:tc>
        <w:tc>
          <w:tcPr>
            <w:tcW w:w="2325" w:type="dxa"/>
            <w:tcBorders>
              <w:top w:val="nil"/>
              <w:left w:val="nil"/>
              <w:bottom w:val="single" w:sz="4" w:space="0" w:color="auto"/>
              <w:right w:val="single" w:sz="4" w:space="0" w:color="auto"/>
            </w:tcBorders>
            <w:shd w:val="clear" w:color="auto" w:fill="auto"/>
            <w:noWrap/>
            <w:vAlign w:val="center"/>
            <w:hideMark/>
          </w:tcPr>
          <w:p w14:paraId="1F511D6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Normal</w:t>
            </w:r>
          </w:p>
        </w:tc>
        <w:tc>
          <w:tcPr>
            <w:tcW w:w="1128" w:type="dxa"/>
            <w:tcBorders>
              <w:top w:val="nil"/>
              <w:left w:val="nil"/>
              <w:bottom w:val="single" w:sz="4" w:space="0" w:color="auto"/>
              <w:right w:val="single" w:sz="4" w:space="0" w:color="auto"/>
            </w:tcBorders>
            <w:shd w:val="clear" w:color="auto" w:fill="auto"/>
            <w:noWrap/>
            <w:vAlign w:val="center"/>
            <w:hideMark/>
          </w:tcPr>
          <w:p w14:paraId="05E167CA"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5</w:t>
            </w:r>
          </w:p>
        </w:tc>
        <w:tc>
          <w:tcPr>
            <w:tcW w:w="1002" w:type="dxa"/>
            <w:tcBorders>
              <w:top w:val="nil"/>
              <w:left w:val="nil"/>
              <w:bottom w:val="single" w:sz="4" w:space="0" w:color="auto"/>
              <w:right w:val="single" w:sz="4" w:space="0" w:color="auto"/>
            </w:tcBorders>
            <w:shd w:val="clear" w:color="auto" w:fill="auto"/>
            <w:noWrap/>
            <w:vAlign w:val="center"/>
            <w:hideMark/>
          </w:tcPr>
          <w:p w14:paraId="3357576C"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11.1</w:t>
            </w:r>
          </w:p>
        </w:tc>
        <w:tc>
          <w:tcPr>
            <w:tcW w:w="1197" w:type="dxa"/>
            <w:tcBorders>
              <w:top w:val="nil"/>
              <w:left w:val="nil"/>
              <w:bottom w:val="single" w:sz="4" w:space="0" w:color="auto"/>
              <w:right w:val="single" w:sz="4" w:space="0" w:color="auto"/>
            </w:tcBorders>
            <w:shd w:val="clear" w:color="auto" w:fill="auto"/>
            <w:noWrap/>
            <w:vAlign w:val="center"/>
            <w:hideMark/>
          </w:tcPr>
          <w:p w14:paraId="38C19610"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9</w:t>
            </w:r>
          </w:p>
        </w:tc>
        <w:tc>
          <w:tcPr>
            <w:tcW w:w="1003" w:type="dxa"/>
            <w:tcBorders>
              <w:top w:val="nil"/>
              <w:left w:val="nil"/>
              <w:bottom w:val="single" w:sz="4" w:space="0" w:color="auto"/>
              <w:right w:val="single" w:sz="4" w:space="0" w:color="auto"/>
            </w:tcBorders>
            <w:shd w:val="clear" w:color="auto" w:fill="auto"/>
            <w:noWrap/>
            <w:vAlign w:val="center"/>
            <w:hideMark/>
          </w:tcPr>
          <w:p w14:paraId="75A6B6C1"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30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BE0D3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0.109</w:t>
            </w:r>
          </w:p>
        </w:tc>
      </w:tr>
      <w:tr w:rsidR="00C8562E" w:rsidRPr="0036151F" w14:paraId="5A726B31" w14:textId="77777777" w:rsidTr="00AE5C31">
        <w:trPr>
          <w:trHeight w:val="293"/>
          <w:jc w:val="center"/>
        </w:trPr>
        <w:tc>
          <w:tcPr>
            <w:tcW w:w="1630" w:type="dxa"/>
            <w:vMerge/>
            <w:tcBorders>
              <w:top w:val="nil"/>
              <w:left w:val="single" w:sz="4" w:space="0" w:color="auto"/>
              <w:bottom w:val="single" w:sz="4" w:space="0" w:color="000000"/>
              <w:right w:val="single" w:sz="4" w:space="0" w:color="auto"/>
            </w:tcBorders>
            <w:vAlign w:val="center"/>
            <w:hideMark/>
          </w:tcPr>
          <w:p w14:paraId="5BD754F3" w14:textId="77777777" w:rsidR="00C8562E" w:rsidRPr="0036151F" w:rsidRDefault="00C8562E" w:rsidP="00F14215">
            <w:pPr>
              <w:spacing w:after="0"/>
              <w:rPr>
                <w:rFonts w:ascii="Times New Roman" w:eastAsia="Times New Roman" w:hAnsi="Times New Roman" w:cs="Times New Roman"/>
                <w:b/>
                <w:bCs/>
                <w:color w:val="000000"/>
              </w:rPr>
            </w:pPr>
          </w:p>
        </w:tc>
        <w:tc>
          <w:tcPr>
            <w:tcW w:w="2325" w:type="dxa"/>
            <w:tcBorders>
              <w:top w:val="nil"/>
              <w:left w:val="nil"/>
              <w:bottom w:val="single" w:sz="4" w:space="0" w:color="auto"/>
              <w:right w:val="single" w:sz="4" w:space="0" w:color="auto"/>
            </w:tcBorders>
            <w:shd w:val="clear" w:color="auto" w:fill="auto"/>
            <w:noWrap/>
            <w:vAlign w:val="center"/>
            <w:hideMark/>
          </w:tcPr>
          <w:p w14:paraId="6EE2C30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2"/>
              </w:rPr>
              <w:t>Oligomenorrhea</w:t>
            </w:r>
          </w:p>
        </w:tc>
        <w:tc>
          <w:tcPr>
            <w:tcW w:w="1128" w:type="dxa"/>
            <w:tcBorders>
              <w:top w:val="nil"/>
              <w:left w:val="nil"/>
              <w:bottom w:val="single" w:sz="4" w:space="0" w:color="auto"/>
              <w:right w:val="single" w:sz="4" w:space="0" w:color="auto"/>
            </w:tcBorders>
            <w:shd w:val="clear" w:color="auto" w:fill="auto"/>
            <w:noWrap/>
            <w:vAlign w:val="center"/>
            <w:hideMark/>
          </w:tcPr>
          <w:p w14:paraId="0C60815E"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39</w:t>
            </w:r>
          </w:p>
        </w:tc>
        <w:tc>
          <w:tcPr>
            <w:tcW w:w="1002" w:type="dxa"/>
            <w:tcBorders>
              <w:top w:val="nil"/>
              <w:left w:val="nil"/>
              <w:bottom w:val="single" w:sz="4" w:space="0" w:color="auto"/>
              <w:right w:val="single" w:sz="4" w:space="0" w:color="auto"/>
            </w:tcBorders>
            <w:shd w:val="clear" w:color="auto" w:fill="auto"/>
            <w:noWrap/>
            <w:vAlign w:val="center"/>
            <w:hideMark/>
          </w:tcPr>
          <w:p w14:paraId="6D4FB203"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86.7</w:t>
            </w:r>
          </w:p>
        </w:tc>
        <w:tc>
          <w:tcPr>
            <w:tcW w:w="1197" w:type="dxa"/>
            <w:tcBorders>
              <w:top w:val="nil"/>
              <w:left w:val="nil"/>
              <w:bottom w:val="single" w:sz="4" w:space="0" w:color="auto"/>
              <w:right w:val="single" w:sz="4" w:space="0" w:color="auto"/>
            </w:tcBorders>
            <w:shd w:val="clear" w:color="auto" w:fill="auto"/>
            <w:noWrap/>
            <w:vAlign w:val="center"/>
            <w:hideMark/>
          </w:tcPr>
          <w:p w14:paraId="256D0624"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20</w:t>
            </w:r>
          </w:p>
        </w:tc>
        <w:tc>
          <w:tcPr>
            <w:tcW w:w="1003" w:type="dxa"/>
            <w:tcBorders>
              <w:top w:val="nil"/>
              <w:left w:val="nil"/>
              <w:bottom w:val="single" w:sz="4" w:space="0" w:color="auto"/>
              <w:right w:val="single" w:sz="4" w:space="0" w:color="auto"/>
            </w:tcBorders>
            <w:shd w:val="clear" w:color="auto" w:fill="auto"/>
            <w:noWrap/>
            <w:vAlign w:val="center"/>
            <w:hideMark/>
          </w:tcPr>
          <w:p w14:paraId="62916007"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4"/>
              </w:rPr>
              <w:t>66.7</w:t>
            </w:r>
          </w:p>
        </w:tc>
        <w:tc>
          <w:tcPr>
            <w:tcW w:w="992" w:type="dxa"/>
            <w:vMerge/>
            <w:tcBorders>
              <w:top w:val="nil"/>
              <w:left w:val="single" w:sz="4" w:space="0" w:color="auto"/>
              <w:bottom w:val="single" w:sz="4" w:space="0" w:color="000000"/>
              <w:right w:val="single" w:sz="4" w:space="0" w:color="auto"/>
            </w:tcBorders>
            <w:vAlign w:val="center"/>
            <w:hideMark/>
          </w:tcPr>
          <w:p w14:paraId="7E1DDB49" w14:textId="77777777" w:rsidR="00C8562E" w:rsidRPr="0036151F" w:rsidRDefault="00C8562E" w:rsidP="00F14215">
            <w:pPr>
              <w:spacing w:after="0"/>
              <w:rPr>
                <w:rFonts w:ascii="Times New Roman" w:eastAsia="Times New Roman" w:hAnsi="Times New Roman" w:cs="Times New Roman"/>
                <w:color w:val="000000"/>
              </w:rPr>
            </w:pPr>
          </w:p>
        </w:tc>
      </w:tr>
      <w:tr w:rsidR="00C8562E" w:rsidRPr="0036151F" w14:paraId="71C3F38D" w14:textId="77777777" w:rsidTr="00AE5C31">
        <w:trPr>
          <w:trHeight w:val="293"/>
          <w:jc w:val="center"/>
        </w:trPr>
        <w:tc>
          <w:tcPr>
            <w:tcW w:w="1630" w:type="dxa"/>
            <w:vMerge/>
            <w:tcBorders>
              <w:top w:val="nil"/>
              <w:left w:val="single" w:sz="4" w:space="0" w:color="auto"/>
              <w:bottom w:val="single" w:sz="4" w:space="0" w:color="000000"/>
              <w:right w:val="single" w:sz="4" w:space="0" w:color="auto"/>
            </w:tcBorders>
            <w:vAlign w:val="center"/>
            <w:hideMark/>
          </w:tcPr>
          <w:p w14:paraId="72871163" w14:textId="77777777" w:rsidR="00C8562E" w:rsidRPr="0036151F" w:rsidRDefault="00C8562E" w:rsidP="00F14215">
            <w:pPr>
              <w:spacing w:after="0"/>
              <w:rPr>
                <w:rFonts w:ascii="Times New Roman" w:eastAsia="Times New Roman" w:hAnsi="Times New Roman" w:cs="Times New Roman"/>
                <w:b/>
                <w:bCs/>
                <w:color w:val="000000"/>
              </w:rPr>
            </w:pPr>
          </w:p>
        </w:tc>
        <w:tc>
          <w:tcPr>
            <w:tcW w:w="2325" w:type="dxa"/>
            <w:tcBorders>
              <w:top w:val="nil"/>
              <w:left w:val="nil"/>
              <w:bottom w:val="single" w:sz="4" w:space="0" w:color="auto"/>
              <w:right w:val="single" w:sz="4" w:space="0" w:color="auto"/>
            </w:tcBorders>
            <w:shd w:val="clear" w:color="auto" w:fill="auto"/>
            <w:noWrap/>
            <w:vAlign w:val="center"/>
            <w:hideMark/>
          </w:tcPr>
          <w:p w14:paraId="42B2F3F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rPr>
              <w:t>Secondary Amenorrhea</w:t>
            </w:r>
          </w:p>
        </w:tc>
        <w:tc>
          <w:tcPr>
            <w:tcW w:w="1128" w:type="dxa"/>
            <w:tcBorders>
              <w:top w:val="nil"/>
              <w:left w:val="nil"/>
              <w:bottom w:val="single" w:sz="4" w:space="0" w:color="auto"/>
              <w:right w:val="single" w:sz="4" w:space="0" w:color="auto"/>
            </w:tcBorders>
            <w:shd w:val="clear" w:color="auto" w:fill="auto"/>
            <w:noWrap/>
            <w:vAlign w:val="center"/>
            <w:hideMark/>
          </w:tcPr>
          <w:p w14:paraId="6645D48B"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1</w:t>
            </w:r>
          </w:p>
        </w:tc>
        <w:tc>
          <w:tcPr>
            <w:tcW w:w="1002" w:type="dxa"/>
            <w:tcBorders>
              <w:top w:val="nil"/>
              <w:left w:val="nil"/>
              <w:bottom w:val="single" w:sz="4" w:space="0" w:color="auto"/>
              <w:right w:val="single" w:sz="4" w:space="0" w:color="auto"/>
            </w:tcBorders>
            <w:shd w:val="clear" w:color="auto" w:fill="auto"/>
            <w:noWrap/>
            <w:vAlign w:val="center"/>
            <w:hideMark/>
          </w:tcPr>
          <w:p w14:paraId="1FF7D0D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2.2</w:t>
            </w:r>
          </w:p>
        </w:tc>
        <w:tc>
          <w:tcPr>
            <w:tcW w:w="1197" w:type="dxa"/>
            <w:tcBorders>
              <w:top w:val="nil"/>
              <w:left w:val="nil"/>
              <w:bottom w:val="single" w:sz="4" w:space="0" w:color="auto"/>
              <w:right w:val="single" w:sz="4" w:space="0" w:color="auto"/>
            </w:tcBorders>
            <w:shd w:val="clear" w:color="auto" w:fill="auto"/>
            <w:noWrap/>
            <w:vAlign w:val="center"/>
            <w:hideMark/>
          </w:tcPr>
          <w:p w14:paraId="01134A48"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10"/>
              </w:rPr>
              <w:t>1</w:t>
            </w:r>
          </w:p>
        </w:tc>
        <w:tc>
          <w:tcPr>
            <w:tcW w:w="1003" w:type="dxa"/>
            <w:tcBorders>
              <w:top w:val="nil"/>
              <w:left w:val="nil"/>
              <w:bottom w:val="single" w:sz="4" w:space="0" w:color="auto"/>
              <w:right w:val="single" w:sz="4" w:space="0" w:color="auto"/>
            </w:tcBorders>
            <w:shd w:val="clear" w:color="auto" w:fill="auto"/>
            <w:noWrap/>
            <w:vAlign w:val="center"/>
            <w:hideMark/>
          </w:tcPr>
          <w:p w14:paraId="5C1569E5" w14:textId="77777777" w:rsidR="00C8562E" w:rsidRPr="0036151F" w:rsidRDefault="00C8562E" w:rsidP="00F14215">
            <w:pPr>
              <w:spacing w:after="0"/>
              <w:jc w:val="center"/>
              <w:rPr>
                <w:rFonts w:ascii="Times New Roman" w:eastAsia="Times New Roman" w:hAnsi="Times New Roman" w:cs="Times New Roman"/>
                <w:color w:val="000000"/>
              </w:rPr>
            </w:pPr>
            <w:r w:rsidRPr="0036151F">
              <w:rPr>
                <w:rFonts w:ascii="Times New Roman" w:eastAsia="Times New Roman" w:hAnsi="Times New Roman" w:cs="Times New Roman"/>
                <w:color w:val="000000"/>
                <w:spacing w:val="-5"/>
              </w:rPr>
              <w:t>3.3</w:t>
            </w:r>
          </w:p>
        </w:tc>
        <w:tc>
          <w:tcPr>
            <w:tcW w:w="992" w:type="dxa"/>
            <w:vMerge/>
            <w:tcBorders>
              <w:top w:val="nil"/>
              <w:left w:val="single" w:sz="4" w:space="0" w:color="auto"/>
              <w:bottom w:val="single" w:sz="4" w:space="0" w:color="000000"/>
              <w:right w:val="single" w:sz="4" w:space="0" w:color="auto"/>
            </w:tcBorders>
            <w:vAlign w:val="center"/>
            <w:hideMark/>
          </w:tcPr>
          <w:p w14:paraId="3C8C69CF" w14:textId="77777777" w:rsidR="00C8562E" w:rsidRPr="0036151F" w:rsidRDefault="00C8562E" w:rsidP="00F14215">
            <w:pPr>
              <w:spacing w:after="0"/>
              <w:rPr>
                <w:rFonts w:ascii="Times New Roman" w:eastAsia="Times New Roman" w:hAnsi="Times New Roman" w:cs="Times New Roman"/>
                <w:color w:val="000000"/>
              </w:rPr>
            </w:pPr>
          </w:p>
        </w:tc>
      </w:tr>
    </w:tbl>
    <w:p w14:paraId="056361C3" w14:textId="77777777" w:rsidR="00C8562E" w:rsidRDefault="00C8562E" w:rsidP="00C8562E">
      <w:pPr>
        <w:spacing w:after="0"/>
        <w:jc w:val="both"/>
        <w:rPr>
          <w:rFonts w:ascii="Times New Roman" w:hAnsi="Times New Roman" w:cs="Times New Roman"/>
        </w:rPr>
      </w:pPr>
    </w:p>
    <w:p w14:paraId="28D7F2EE" w14:textId="3EC87A49" w:rsidR="00C8562E" w:rsidRDefault="00C8562E" w:rsidP="00C8562E">
      <w:pPr>
        <w:spacing w:after="0"/>
        <w:jc w:val="both"/>
        <w:rPr>
          <w:rFonts w:ascii="Times New Roman" w:hAnsi="Times New Roman" w:cs="Times New Roman"/>
        </w:rPr>
      </w:pPr>
      <w:r w:rsidRPr="00326CA8">
        <w:rPr>
          <w:rFonts w:ascii="Times New Roman" w:hAnsi="Times New Roman" w:cs="Times New Roman"/>
        </w:rPr>
        <w:t>Table 1 compares obstetric and menstrual parameters between insulin-resistant (Group I) and non-resistant (Group II) PCOS patients. The majority of participants in both groups were nulliparous—91.1 % in Group I and 93.3% in Group II—with no significant difference (p=0.544). The mean age of menarche was nearly identical between the two groups (11.36 ± 0.48 years in Group I vs. 11.37 ± 0.49 years in Group II; p=0.923).</w:t>
      </w:r>
      <w:r w:rsidR="00CA016F">
        <w:rPr>
          <w:rFonts w:ascii="Times New Roman" w:hAnsi="Times New Roman" w:cs="Times New Roman"/>
        </w:rPr>
        <w:t xml:space="preserve"> </w:t>
      </w:r>
      <w:r w:rsidRPr="00326CA8">
        <w:rPr>
          <w:rFonts w:ascii="Times New Roman" w:hAnsi="Times New Roman" w:cs="Times New Roman"/>
        </w:rPr>
        <w:t>Menstrual cycle irregularities were typical in both groups. Oligomenorrhea was observed in 86.7% of insulin-resistant patients and 66.7% of non-resistant patients, suggesting a higher prevalence among those with insulin resistance, though the difference was not statistically significant (p=0.109). Overall, this table indicates that reproductive history and menstrual irregularities are prevalent in PCOS regardless of insulin resistance status, with a trend toward more irregularities in the insulin-resistant group.</w:t>
      </w:r>
    </w:p>
    <w:p w14:paraId="7F8F5F76" w14:textId="77777777" w:rsidR="00C8562E" w:rsidRDefault="00C8562E" w:rsidP="00C8562E">
      <w:pPr>
        <w:spacing w:after="0"/>
        <w:jc w:val="both"/>
        <w:rPr>
          <w:rFonts w:ascii="Times New Roman" w:hAnsi="Times New Roman" w:cs="Times New Roman"/>
        </w:rPr>
      </w:pPr>
    </w:p>
    <w:p w14:paraId="3A4E2B40" w14:textId="77777777" w:rsidR="00C8562E" w:rsidRPr="00326CA8" w:rsidRDefault="00C8562E" w:rsidP="00C8562E">
      <w:pPr>
        <w:spacing w:after="0"/>
        <w:jc w:val="center"/>
        <w:rPr>
          <w:rFonts w:ascii="Times New Roman" w:hAnsi="Times New Roman" w:cs="Times New Roman"/>
          <w:b/>
          <w:bCs/>
        </w:rPr>
      </w:pPr>
      <w:r w:rsidRPr="00326CA8">
        <w:rPr>
          <w:rFonts w:ascii="Times New Roman" w:hAnsi="Times New Roman" w:cs="Times New Roman"/>
          <w:b/>
          <w:bCs/>
        </w:rPr>
        <w:t xml:space="preserve">Table </w:t>
      </w:r>
      <w:r>
        <w:rPr>
          <w:rFonts w:ascii="Times New Roman" w:hAnsi="Times New Roman" w:cs="Times New Roman"/>
          <w:b/>
          <w:bCs/>
        </w:rPr>
        <w:t>2</w:t>
      </w:r>
      <w:r w:rsidRPr="00326CA8">
        <w:rPr>
          <w:rFonts w:ascii="Times New Roman" w:hAnsi="Times New Roman" w:cs="Times New Roman"/>
          <w:b/>
          <w:bCs/>
        </w:rPr>
        <w:t>: Comparison of clinical and metabolic parameters between insulin-resistant and non-resistant patients (n=75)</w:t>
      </w:r>
    </w:p>
    <w:tbl>
      <w:tblPr>
        <w:tblW w:w="7758" w:type="dxa"/>
        <w:jc w:val="center"/>
        <w:tblLook w:val="04A0" w:firstRow="1" w:lastRow="0" w:firstColumn="1" w:lastColumn="0" w:noHBand="0" w:noVBand="1"/>
      </w:tblPr>
      <w:tblGrid>
        <w:gridCol w:w="2422"/>
        <w:gridCol w:w="799"/>
        <w:gridCol w:w="1334"/>
        <w:gridCol w:w="799"/>
        <w:gridCol w:w="1334"/>
        <w:gridCol w:w="1070"/>
      </w:tblGrid>
      <w:tr w:rsidR="00C8562E" w:rsidRPr="00326CA8" w14:paraId="2267BF30" w14:textId="77777777" w:rsidTr="00F14215">
        <w:trPr>
          <w:trHeight w:val="313"/>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E19FA"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2"/>
              </w:rPr>
              <w:t>Variables</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9782F4"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Group I (N=45)</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87C381"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Group II (N=30)</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3DED0"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P value</w:t>
            </w:r>
          </w:p>
        </w:tc>
      </w:tr>
      <w:tr w:rsidR="00C8562E" w:rsidRPr="00326CA8" w14:paraId="075B80D4" w14:textId="77777777" w:rsidTr="00F14215">
        <w:trPr>
          <w:trHeight w:val="276"/>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011E496A" w14:textId="77777777" w:rsidR="00C8562E" w:rsidRPr="00326CA8" w:rsidRDefault="00C8562E" w:rsidP="00F14215">
            <w:pPr>
              <w:spacing w:after="0"/>
              <w:rPr>
                <w:rFonts w:ascii="Times New Roman" w:eastAsia="Times New Roman" w:hAnsi="Times New Roman" w:cs="Times New Roman"/>
                <w:b/>
                <w:bCs/>
                <w:color w:val="000000"/>
              </w:rPr>
            </w:pPr>
          </w:p>
        </w:tc>
        <w:tc>
          <w:tcPr>
            <w:tcW w:w="799" w:type="dxa"/>
            <w:tcBorders>
              <w:top w:val="nil"/>
              <w:left w:val="nil"/>
              <w:bottom w:val="single" w:sz="4" w:space="0" w:color="auto"/>
              <w:right w:val="single" w:sz="4" w:space="0" w:color="auto"/>
            </w:tcBorders>
            <w:shd w:val="clear" w:color="auto" w:fill="auto"/>
            <w:noWrap/>
            <w:vAlign w:val="center"/>
            <w:hideMark/>
          </w:tcPr>
          <w:p w14:paraId="01F32B19"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N</w:t>
            </w:r>
          </w:p>
        </w:tc>
        <w:tc>
          <w:tcPr>
            <w:tcW w:w="1333" w:type="dxa"/>
            <w:tcBorders>
              <w:top w:val="nil"/>
              <w:left w:val="nil"/>
              <w:bottom w:val="single" w:sz="4" w:space="0" w:color="auto"/>
              <w:right w:val="single" w:sz="4" w:space="0" w:color="auto"/>
            </w:tcBorders>
            <w:shd w:val="clear" w:color="auto" w:fill="auto"/>
            <w:noWrap/>
            <w:vAlign w:val="center"/>
            <w:hideMark/>
          </w:tcPr>
          <w:p w14:paraId="68C90B6A"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w:t>
            </w:r>
          </w:p>
        </w:tc>
        <w:tc>
          <w:tcPr>
            <w:tcW w:w="799" w:type="dxa"/>
            <w:tcBorders>
              <w:top w:val="nil"/>
              <w:left w:val="nil"/>
              <w:bottom w:val="single" w:sz="4" w:space="0" w:color="auto"/>
              <w:right w:val="single" w:sz="4" w:space="0" w:color="auto"/>
            </w:tcBorders>
            <w:shd w:val="clear" w:color="auto" w:fill="auto"/>
            <w:noWrap/>
            <w:vAlign w:val="center"/>
            <w:hideMark/>
          </w:tcPr>
          <w:p w14:paraId="03C7C2BB"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N</w:t>
            </w:r>
          </w:p>
        </w:tc>
        <w:tc>
          <w:tcPr>
            <w:tcW w:w="1333" w:type="dxa"/>
            <w:tcBorders>
              <w:top w:val="nil"/>
              <w:left w:val="nil"/>
              <w:bottom w:val="single" w:sz="4" w:space="0" w:color="auto"/>
              <w:right w:val="single" w:sz="4" w:space="0" w:color="auto"/>
            </w:tcBorders>
            <w:shd w:val="clear" w:color="auto" w:fill="auto"/>
            <w:noWrap/>
            <w:vAlign w:val="center"/>
            <w:hideMark/>
          </w:tcPr>
          <w:p w14:paraId="2186234D"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10"/>
              </w:rPr>
              <w:t>%</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3205109F" w14:textId="77777777" w:rsidR="00C8562E" w:rsidRPr="00326CA8" w:rsidRDefault="00C8562E" w:rsidP="00F14215">
            <w:pPr>
              <w:spacing w:after="0"/>
              <w:rPr>
                <w:rFonts w:ascii="Times New Roman" w:eastAsia="Times New Roman" w:hAnsi="Times New Roman" w:cs="Times New Roman"/>
                <w:b/>
                <w:bCs/>
                <w:color w:val="000000"/>
              </w:rPr>
            </w:pPr>
          </w:p>
        </w:tc>
      </w:tr>
      <w:tr w:rsidR="00C8562E" w:rsidRPr="00326CA8" w14:paraId="42D8ECAE" w14:textId="77777777" w:rsidTr="00F14215">
        <w:trPr>
          <w:trHeight w:val="289"/>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5C69E90E"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2"/>
              </w:rPr>
              <w:t>Hirsutism</w:t>
            </w:r>
          </w:p>
        </w:tc>
        <w:tc>
          <w:tcPr>
            <w:tcW w:w="799" w:type="dxa"/>
            <w:tcBorders>
              <w:top w:val="nil"/>
              <w:left w:val="nil"/>
              <w:bottom w:val="single" w:sz="4" w:space="0" w:color="auto"/>
              <w:right w:val="single" w:sz="4" w:space="0" w:color="auto"/>
            </w:tcBorders>
            <w:shd w:val="clear" w:color="auto" w:fill="auto"/>
            <w:noWrap/>
            <w:vAlign w:val="center"/>
            <w:hideMark/>
          </w:tcPr>
          <w:p w14:paraId="661EA616"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37</w:t>
            </w:r>
          </w:p>
        </w:tc>
        <w:tc>
          <w:tcPr>
            <w:tcW w:w="1333" w:type="dxa"/>
            <w:tcBorders>
              <w:top w:val="nil"/>
              <w:left w:val="nil"/>
              <w:bottom w:val="single" w:sz="4" w:space="0" w:color="auto"/>
              <w:right w:val="single" w:sz="4" w:space="0" w:color="auto"/>
            </w:tcBorders>
            <w:shd w:val="clear" w:color="auto" w:fill="auto"/>
            <w:noWrap/>
            <w:vAlign w:val="center"/>
            <w:hideMark/>
          </w:tcPr>
          <w:p w14:paraId="40D6785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82.2</w:t>
            </w:r>
          </w:p>
        </w:tc>
        <w:tc>
          <w:tcPr>
            <w:tcW w:w="799" w:type="dxa"/>
            <w:tcBorders>
              <w:top w:val="nil"/>
              <w:left w:val="nil"/>
              <w:bottom w:val="single" w:sz="4" w:space="0" w:color="auto"/>
              <w:right w:val="single" w:sz="4" w:space="0" w:color="auto"/>
            </w:tcBorders>
            <w:shd w:val="clear" w:color="auto" w:fill="auto"/>
            <w:noWrap/>
            <w:vAlign w:val="center"/>
            <w:hideMark/>
          </w:tcPr>
          <w:p w14:paraId="7ED2FC4A"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20</w:t>
            </w:r>
          </w:p>
        </w:tc>
        <w:tc>
          <w:tcPr>
            <w:tcW w:w="1333" w:type="dxa"/>
            <w:tcBorders>
              <w:top w:val="nil"/>
              <w:left w:val="nil"/>
              <w:bottom w:val="single" w:sz="4" w:space="0" w:color="auto"/>
              <w:right w:val="single" w:sz="4" w:space="0" w:color="auto"/>
            </w:tcBorders>
            <w:shd w:val="clear" w:color="auto" w:fill="auto"/>
            <w:noWrap/>
            <w:vAlign w:val="center"/>
            <w:hideMark/>
          </w:tcPr>
          <w:p w14:paraId="7F25918C"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66.7</w:t>
            </w:r>
          </w:p>
        </w:tc>
        <w:tc>
          <w:tcPr>
            <w:tcW w:w="1069" w:type="dxa"/>
            <w:tcBorders>
              <w:top w:val="nil"/>
              <w:left w:val="nil"/>
              <w:bottom w:val="single" w:sz="4" w:space="0" w:color="auto"/>
              <w:right w:val="single" w:sz="4" w:space="0" w:color="auto"/>
            </w:tcBorders>
            <w:shd w:val="clear" w:color="auto" w:fill="auto"/>
            <w:noWrap/>
            <w:vAlign w:val="center"/>
            <w:hideMark/>
          </w:tcPr>
          <w:p w14:paraId="5F4DB300"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0.122</w:t>
            </w:r>
          </w:p>
        </w:tc>
      </w:tr>
      <w:tr w:rsidR="00C8562E" w:rsidRPr="00326CA8" w14:paraId="7B54CA98"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16FC9559"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4"/>
              </w:rPr>
              <w:t>Acne</w:t>
            </w:r>
          </w:p>
        </w:tc>
        <w:tc>
          <w:tcPr>
            <w:tcW w:w="799" w:type="dxa"/>
            <w:tcBorders>
              <w:top w:val="nil"/>
              <w:left w:val="nil"/>
              <w:bottom w:val="single" w:sz="4" w:space="0" w:color="auto"/>
              <w:right w:val="single" w:sz="4" w:space="0" w:color="auto"/>
            </w:tcBorders>
            <w:shd w:val="clear" w:color="auto" w:fill="auto"/>
            <w:noWrap/>
            <w:vAlign w:val="center"/>
            <w:hideMark/>
          </w:tcPr>
          <w:p w14:paraId="72FA2B6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33</w:t>
            </w:r>
          </w:p>
        </w:tc>
        <w:tc>
          <w:tcPr>
            <w:tcW w:w="1333" w:type="dxa"/>
            <w:tcBorders>
              <w:top w:val="nil"/>
              <w:left w:val="nil"/>
              <w:bottom w:val="single" w:sz="4" w:space="0" w:color="auto"/>
              <w:right w:val="single" w:sz="4" w:space="0" w:color="auto"/>
            </w:tcBorders>
            <w:shd w:val="clear" w:color="auto" w:fill="auto"/>
            <w:noWrap/>
            <w:vAlign w:val="center"/>
            <w:hideMark/>
          </w:tcPr>
          <w:p w14:paraId="026017D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73.3</w:t>
            </w:r>
          </w:p>
        </w:tc>
        <w:tc>
          <w:tcPr>
            <w:tcW w:w="799" w:type="dxa"/>
            <w:tcBorders>
              <w:top w:val="nil"/>
              <w:left w:val="nil"/>
              <w:bottom w:val="single" w:sz="4" w:space="0" w:color="auto"/>
              <w:right w:val="single" w:sz="4" w:space="0" w:color="auto"/>
            </w:tcBorders>
            <w:shd w:val="clear" w:color="auto" w:fill="auto"/>
            <w:noWrap/>
            <w:vAlign w:val="center"/>
            <w:hideMark/>
          </w:tcPr>
          <w:p w14:paraId="3B7F4BAD"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17</w:t>
            </w:r>
          </w:p>
        </w:tc>
        <w:tc>
          <w:tcPr>
            <w:tcW w:w="1333" w:type="dxa"/>
            <w:tcBorders>
              <w:top w:val="nil"/>
              <w:left w:val="nil"/>
              <w:bottom w:val="single" w:sz="4" w:space="0" w:color="auto"/>
              <w:right w:val="single" w:sz="4" w:space="0" w:color="auto"/>
            </w:tcBorders>
            <w:shd w:val="clear" w:color="auto" w:fill="auto"/>
            <w:noWrap/>
            <w:vAlign w:val="center"/>
            <w:hideMark/>
          </w:tcPr>
          <w:p w14:paraId="1D870B03"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56.7</w:t>
            </w:r>
          </w:p>
        </w:tc>
        <w:tc>
          <w:tcPr>
            <w:tcW w:w="1069" w:type="dxa"/>
            <w:tcBorders>
              <w:top w:val="nil"/>
              <w:left w:val="nil"/>
              <w:bottom w:val="single" w:sz="4" w:space="0" w:color="auto"/>
              <w:right w:val="single" w:sz="4" w:space="0" w:color="auto"/>
            </w:tcBorders>
            <w:shd w:val="clear" w:color="auto" w:fill="auto"/>
            <w:noWrap/>
            <w:vAlign w:val="center"/>
            <w:hideMark/>
          </w:tcPr>
          <w:p w14:paraId="60BE306E"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0.134</w:t>
            </w:r>
          </w:p>
        </w:tc>
      </w:tr>
      <w:tr w:rsidR="00C8562E" w:rsidRPr="00326CA8" w14:paraId="67F9ACFB" w14:textId="77777777" w:rsidTr="00F14215">
        <w:trPr>
          <w:trHeight w:val="337"/>
          <w:jc w:val="center"/>
        </w:trPr>
        <w:tc>
          <w:tcPr>
            <w:tcW w:w="77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12DD" w14:textId="77777777" w:rsidR="00C8562E" w:rsidRPr="00326CA8" w:rsidRDefault="00C8562E" w:rsidP="00F14215">
            <w:pPr>
              <w:spacing w:after="0"/>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BMI (kg/m</w:t>
            </w:r>
            <w:r w:rsidRPr="00326CA8">
              <w:rPr>
                <w:rFonts w:ascii="Times New Roman" w:eastAsia="Times New Roman" w:hAnsi="Times New Roman" w:cs="Times New Roman"/>
                <w:b/>
                <w:bCs/>
                <w:color w:val="000000"/>
                <w:vertAlign w:val="superscript"/>
              </w:rPr>
              <w:t>2</w:t>
            </w:r>
            <w:r w:rsidRPr="00326CA8">
              <w:rPr>
                <w:rFonts w:ascii="Times New Roman" w:eastAsia="Times New Roman" w:hAnsi="Times New Roman" w:cs="Times New Roman"/>
                <w:b/>
                <w:bCs/>
                <w:color w:val="000000"/>
              </w:rPr>
              <w:t>)</w:t>
            </w:r>
          </w:p>
        </w:tc>
      </w:tr>
      <w:tr w:rsidR="00C8562E" w:rsidRPr="00326CA8" w14:paraId="4FEC88F0" w14:textId="77777777" w:rsidTr="00F14215">
        <w:trPr>
          <w:trHeight w:val="289"/>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706E0D65"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18.5-24.9 (Normal)</w:t>
            </w:r>
          </w:p>
        </w:tc>
        <w:tc>
          <w:tcPr>
            <w:tcW w:w="799" w:type="dxa"/>
            <w:tcBorders>
              <w:top w:val="nil"/>
              <w:left w:val="nil"/>
              <w:bottom w:val="single" w:sz="4" w:space="0" w:color="auto"/>
              <w:right w:val="single" w:sz="4" w:space="0" w:color="auto"/>
            </w:tcBorders>
            <w:shd w:val="clear" w:color="auto" w:fill="auto"/>
            <w:noWrap/>
            <w:vAlign w:val="center"/>
            <w:hideMark/>
          </w:tcPr>
          <w:p w14:paraId="4904D15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10"/>
              </w:rPr>
              <w:t>5</w:t>
            </w:r>
          </w:p>
        </w:tc>
        <w:tc>
          <w:tcPr>
            <w:tcW w:w="1333" w:type="dxa"/>
            <w:tcBorders>
              <w:top w:val="nil"/>
              <w:left w:val="nil"/>
              <w:bottom w:val="single" w:sz="4" w:space="0" w:color="auto"/>
              <w:right w:val="single" w:sz="4" w:space="0" w:color="auto"/>
            </w:tcBorders>
            <w:shd w:val="clear" w:color="auto" w:fill="auto"/>
            <w:noWrap/>
            <w:vAlign w:val="center"/>
            <w:hideMark/>
          </w:tcPr>
          <w:p w14:paraId="58DF643F"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11.1</w:t>
            </w:r>
          </w:p>
        </w:tc>
        <w:tc>
          <w:tcPr>
            <w:tcW w:w="799" w:type="dxa"/>
            <w:tcBorders>
              <w:top w:val="nil"/>
              <w:left w:val="nil"/>
              <w:bottom w:val="single" w:sz="4" w:space="0" w:color="auto"/>
              <w:right w:val="single" w:sz="4" w:space="0" w:color="auto"/>
            </w:tcBorders>
            <w:shd w:val="clear" w:color="auto" w:fill="auto"/>
            <w:noWrap/>
            <w:vAlign w:val="center"/>
            <w:hideMark/>
          </w:tcPr>
          <w:p w14:paraId="0D15B1D6"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10"/>
              </w:rPr>
              <w:t>2</w:t>
            </w:r>
          </w:p>
        </w:tc>
        <w:tc>
          <w:tcPr>
            <w:tcW w:w="1333" w:type="dxa"/>
            <w:tcBorders>
              <w:top w:val="nil"/>
              <w:left w:val="nil"/>
              <w:bottom w:val="single" w:sz="4" w:space="0" w:color="auto"/>
              <w:right w:val="single" w:sz="4" w:space="0" w:color="auto"/>
            </w:tcBorders>
            <w:shd w:val="clear" w:color="auto" w:fill="auto"/>
            <w:noWrap/>
            <w:vAlign w:val="center"/>
            <w:hideMark/>
          </w:tcPr>
          <w:p w14:paraId="1454164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6.7</w:t>
            </w:r>
          </w:p>
        </w:tc>
        <w:tc>
          <w:tcPr>
            <w:tcW w:w="10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6F90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 </w:t>
            </w:r>
          </w:p>
        </w:tc>
      </w:tr>
      <w:tr w:rsidR="00C8562E" w:rsidRPr="00326CA8" w14:paraId="7BD65BD8"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404E41B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25.0-29.9 (Overweight)</w:t>
            </w:r>
          </w:p>
        </w:tc>
        <w:tc>
          <w:tcPr>
            <w:tcW w:w="799" w:type="dxa"/>
            <w:tcBorders>
              <w:top w:val="nil"/>
              <w:left w:val="nil"/>
              <w:bottom w:val="single" w:sz="4" w:space="0" w:color="auto"/>
              <w:right w:val="single" w:sz="4" w:space="0" w:color="auto"/>
            </w:tcBorders>
            <w:shd w:val="clear" w:color="auto" w:fill="auto"/>
            <w:noWrap/>
            <w:vAlign w:val="center"/>
            <w:hideMark/>
          </w:tcPr>
          <w:p w14:paraId="153C043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30</w:t>
            </w:r>
          </w:p>
        </w:tc>
        <w:tc>
          <w:tcPr>
            <w:tcW w:w="1333" w:type="dxa"/>
            <w:tcBorders>
              <w:top w:val="nil"/>
              <w:left w:val="nil"/>
              <w:bottom w:val="single" w:sz="4" w:space="0" w:color="auto"/>
              <w:right w:val="single" w:sz="4" w:space="0" w:color="auto"/>
            </w:tcBorders>
            <w:shd w:val="clear" w:color="auto" w:fill="auto"/>
            <w:noWrap/>
            <w:vAlign w:val="center"/>
            <w:hideMark/>
          </w:tcPr>
          <w:p w14:paraId="3A7A79B0"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66.7</w:t>
            </w:r>
          </w:p>
        </w:tc>
        <w:tc>
          <w:tcPr>
            <w:tcW w:w="799" w:type="dxa"/>
            <w:tcBorders>
              <w:top w:val="nil"/>
              <w:left w:val="nil"/>
              <w:bottom w:val="single" w:sz="4" w:space="0" w:color="auto"/>
              <w:right w:val="single" w:sz="4" w:space="0" w:color="auto"/>
            </w:tcBorders>
            <w:shd w:val="clear" w:color="auto" w:fill="auto"/>
            <w:noWrap/>
            <w:vAlign w:val="center"/>
            <w:hideMark/>
          </w:tcPr>
          <w:p w14:paraId="079B2843"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18</w:t>
            </w:r>
          </w:p>
        </w:tc>
        <w:tc>
          <w:tcPr>
            <w:tcW w:w="1333" w:type="dxa"/>
            <w:tcBorders>
              <w:top w:val="nil"/>
              <w:left w:val="nil"/>
              <w:bottom w:val="single" w:sz="4" w:space="0" w:color="auto"/>
              <w:right w:val="single" w:sz="4" w:space="0" w:color="auto"/>
            </w:tcBorders>
            <w:shd w:val="clear" w:color="auto" w:fill="auto"/>
            <w:noWrap/>
            <w:vAlign w:val="center"/>
            <w:hideMark/>
          </w:tcPr>
          <w:p w14:paraId="66644537"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60</w:t>
            </w:r>
          </w:p>
        </w:tc>
        <w:tc>
          <w:tcPr>
            <w:tcW w:w="1069" w:type="dxa"/>
            <w:vMerge/>
            <w:tcBorders>
              <w:top w:val="nil"/>
              <w:left w:val="single" w:sz="4" w:space="0" w:color="auto"/>
              <w:bottom w:val="single" w:sz="4" w:space="0" w:color="auto"/>
              <w:right w:val="single" w:sz="4" w:space="0" w:color="auto"/>
            </w:tcBorders>
            <w:vAlign w:val="center"/>
            <w:hideMark/>
          </w:tcPr>
          <w:p w14:paraId="2FC035A2" w14:textId="77777777" w:rsidR="00C8562E" w:rsidRPr="00326CA8" w:rsidRDefault="00C8562E" w:rsidP="00F14215">
            <w:pPr>
              <w:spacing w:after="0"/>
              <w:rPr>
                <w:rFonts w:ascii="Times New Roman" w:eastAsia="Times New Roman" w:hAnsi="Times New Roman" w:cs="Times New Roman"/>
                <w:color w:val="000000"/>
              </w:rPr>
            </w:pPr>
          </w:p>
        </w:tc>
      </w:tr>
      <w:tr w:rsidR="00C8562E" w:rsidRPr="00326CA8" w14:paraId="7D651FEB"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698E5F0F"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≥30.0 (Obese)</w:t>
            </w:r>
          </w:p>
        </w:tc>
        <w:tc>
          <w:tcPr>
            <w:tcW w:w="799" w:type="dxa"/>
            <w:tcBorders>
              <w:top w:val="nil"/>
              <w:left w:val="nil"/>
              <w:bottom w:val="single" w:sz="4" w:space="0" w:color="auto"/>
              <w:right w:val="single" w:sz="4" w:space="0" w:color="auto"/>
            </w:tcBorders>
            <w:shd w:val="clear" w:color="auto" w:fill="auto"/>
            <w:noWrap/>
            <w:vAlign w:val="center"/>
            <w:hideMark/>
          </w:tcPr>
          <w:p w14:paraId="15E1AA61"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10</w:t>
            </w:r>
          </w:p>
        </w:tc>
        <w:tc>
          <w:tcPr>
            <w:tcW w:w="1333" w:type="dxa"/>
            <w:tcBorders>
              <w:top w:val="nil"/>
              <w:left w:val="nil"/>
              <w:bottom w:val="single" w:sz="4" w:space="0" w:color="auto"/>
              <w:right w:val="single" w:sz="4" w:space="0" w:color="auto"/>
            </w:tcBorders>
            <w:shd w:val="clear" w:color="auto" w:fill="auto"/>
            <w:noWrap/>
            <w:vAlign w:val="center"/>
            <w:hideMark/>
          </w:tcPr>
          <w:p w14:paraId="0D51FC3F"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22.2</w:t>
            </w:r>
          </w:p>
        </w:tc>
        <w:tc>
          <w:tcPr>
            <w:tcW w:w="799" w:type="dxa"/>
            <w:tcBorders>
              <w:top w:val="nil"/>
              <w:left w:val="nil"/>
              <w:bottom w:val="single" w:sz="4" w:space="0" w:color="auto"/>
              <w:right w:val="single" w:sz="4" w:space="0" w:color="auto"/>
            </w:tcBorders>
            <w:shd w:val="clear" w:color="auto" w:fill="auto"/>
            <w:noWrap/>
            <w:vAlign w:val="center"/>
            <w:hideMark/>
          </w:tcPr>
          <w:p w14:paraId="1D46A86C"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5"/>
              </w:rPr>
              <w:t>10</w:t>
            </w:r>
          </w:p>
        </w:tc>
        <w:tc>
          <w:tcPr>
            <w:tcW w:w="1333" w:type="dxa"/>
            <w:tcBorders>
              <w:top w:val="nil"/>
              <w:left w:val="nil"/>
              <w:bottom w:val="single" w:sz="4" w:space="0" w:color="auto"/>
              <w:right w:val="single" w:sz="4" w:space="0" w:color="auto"/>
            </w:tcBorders>
            <w:shd w:val="clear" w:color="auto" w:fill="auto"/>
            <w:noWrap/>
            <w:vAlign w:val="center"/>
            <w:hideMark/>
          </w:tcPr>
          <w:p w14:paraId="3AB7FF2B"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33.3</w:t>
            </w:r>
          </w:p>
        </w:tc>
        <w:tc>
          <w:tcPr>
            <w:tcW w:w="1069" w:type="dxa"/>
            <w:vMerge/>
            <w:tcBorders>
              <w:top w:val="nil"/>
              <w:left w:val="single" w:sz="4" w:space="0" w:color="auto"/>
              <w:bottom w:val="single" w:sz="4" w:space="0" w:color="auto"/>
              <w:right w:val="single" w:sz="4" w:space="0" w:color="auto"/>
            </w:tcBorders>
            <w:vAlign w:val="center"/>
            <w:hideMark/>
          </w:tcPr>
          <w:p w14:paraId="3FC4D67C" w14:textId="77777777" w:rsidR="00C8562E" w:rsidRPr="00326CA8" w:rsidRDefault="00C8562E" w:rsidP="00F14215">
            <w:pPr>
              <w:spacing w:after="0"/>
              <w:rPr>
                <w:rFonts w:ascii="Times New Roman" w:eastAsia="Times New Roman" w:hAnsi="Times New Roman" w:cs="Times New Roman"/>
                <w:color w:val="000000"/>
              </w:rPr>
            </w:pPr>
          </w:p>
        </w:tc>
      </w:tr>
      <w:tr w:rsidR="00C8562E" w:rsidRPr="00326CA8" w14:paraId="7C78508B"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2B868883" w14:textId="77777777" w:rsidR="00C8562E" w:rsidRPr="00326CA8" w:rsidRDefault="00C8562E" w:rsidP="00F14215">
            <w:pPr>
              <w:spacing w:after="0"/>
              <w:jc w:val="center"/>
              <w:rPr>
                <w:rFonts w:ascii="Times New Roman" w:eastAsia="Times New Roman" w:hAnsi="Times New Roman" w:cs="Times New Roman"/>
                <w:color w:val="000000"/>
              </w:rPr>
            </w:pPr>
            <w:proofErr w:type="spellStart"/>
            <w:r w:rsidRPr="00326CA8">
              <w:rPr>
                <w:rFonts w:ascii="Times New Roman" w:eastAsia="Times New Roman" w:hAnsi="Times New Roman" w:cs="Times New Roman"/>
                <w:color w:val="000000"/>
              </w:rPr>
              <w:t>Mean±SD</w:t>
            </w:r>
            <w:proofErr w:type="spellEnd"/>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2FD31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28.4±2.9</w:t>
            </w:r>
          </w:p>
        </w:tc>
        <w:tc>
          <w:tcPr>
            <w:tcW w:w="21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C220D4"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28.6±2.6</w:t>
            </w:r>
          </w:p>
        </w:tc>
        <w:tc>
          <w:tcPr>
            <w:tcW w:w="1069" w:type="dxa"/>
            <w:tcBorders>
              <w:top w:val="nil"/>
              <w:left w:val="nil"/>
              <w:bottom w:val="single" w:sz="4" w:space="0" w:color="auto"/>
              <w:right w:val="single" w:sz="4" w:space="0" w:color="auto"/>
            </w:tcBorders>
            <w:shd w:val="clear" w:color="auto" w:fill="auto"/>
            <w:noWrap/>
            <w:vAlign w:val="center"/>
            <w:hideMark/>
          </w:tcPr>
          <w:p w14:paraId="7E722813"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0.705</w:t>
            </w:r>
          </w:p>
        </w:tc>
      </w:tr>
      <w:tr w:rsidR="00C8562E" w:rsidRPr="00326CA8" w14:paraId="6BBDEB9E"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2EB6D736"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spacing w:val="-5"/>
              </w:rPr>
              <w:t xml:space="preserve">WHR </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6B100E"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0.946±0.07</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53AFF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0.954±0.06</w:t>
            </w:r>
          </w:p>
        </w:tc>
        <w:tc>
          <w:tcPr>
            <w:tcW w:w="1069" w:type="dxa"/>
            <w:tcBorders>
              <w:top w:val="nil"/>
              <w:left w:val="nil"/>
              <w:bottom w:val="single" w:sz="4" w:space="0" w:color="auto"/>
              <w:right w:val="single" w:sz="4" w:space="0" w:color="auto"/>
            </w:tcBorders>
            <w:shd w:val="clear" w:color="auto" w:fill="auto"/>
            <w:noWrap/>
            <w:vAlign w:val="center"/>
            <w:hideMark/>
          </w:tcPr>
          <w:p w14:paraId="2292907E"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0.627</w:t>
            </w:r>
          </w:p>
        </w:tc>
      </w:tr>
      <w:tr w:rsidR="00C8562E" w:rsidRPr="00326CA8" w14:paraId="1D8B2266"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7004EEED"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SBP (mmHg)</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4EF4E9"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2"/>
              </w:rPr>
              <w:t>129.4±10.2</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163708"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2"/>
              </w:rPr>
              <w:t>132.7±4.9</w:t>
            </w:r>
          </w:p>
        </w:tc>
        <w:tc>
          <w:tcPr>
            <w:tcW w:w="1069" w:type="dxa"/>
            <w:tcBorders>
              <w:top w:val="nil"/>
              <w:left w:val="nil"/>
              <w:bottom w:val="single" w:sz="4" w:space="0" w:color="auto"/>
              <w:right w:val="single" w:sz="4" w:space="0" w:color="auto"/>
            </w:tcBorders>
            <w:shd w:val="clear" w:color="auto" w:fill="auto"/>
            <w:noWrap/>
            <w:vAlign w:val="center"/>
            <w:hideMark/>
          </w:tcPr>
          <w:p w14:paraId="674A0412"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0.111</w:t>
            </w:r>
          </w:p>
        </w:tc>
      </w:tr>
      <w:tr w:rsidR="00C8562E" w:rsidRPr="00326CA8" w14:paraId="01E19C39" w14:textId="77777777" w:rsidTr="00F14215">
        <w:trPr>
          <w:trHeight w:val="276"/>
          <w:jc w:val="center"/>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14:paraId="7DB36031" w14:textId="77777777" w:rsidR="00C8562E" w:rsidRPr="00326CA8" w:rsidRDefault="00C8562E" w:rsidP="00F14215">
            <w:pPr>
              <w:spacing w:after="0"/>
              <w:jc w:val="center"/>
              <w:rPr>
                <w:rFonts w:ascii="Times New Roman" w:eastAsia="Times New Roman" w:hAnsi="Times New Roman" w:cs="Times New Roman"/>
                <w:b/>
                <w:bCs/>
                <w:color w:val="000000"/>
              </w:rPr>
            </w:pPr>
            <w:r w:rsidRPr="00326CA8">
              <w:rPr>
                <w:rFonts w:ascii="Times New Roman" w:eastAsia="Times New Roman" w:hAnsi="Times New Roman" w:cs="Times New Roman"/>
                <w:b/>
                <w:bCs/>
                <w:color w:val="000000"/>
              </w:rPr>
              <w:t>DBP (mmHg)</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7E4065"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81.7±5.3</w:t>
            </w:r>
          </w:p>
        </w:tc>
        <w:tc>
          <w:tcPr>
            <w:tcW w:w="213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7941A0"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spacing w:val="-4"/>
              </w:rPr>
              <w:t>83.7±5.1</w:t>
            </w:r>
          </w:p>
        </w:tc>
        <w:tc>
          <w:tcPr>
            <w:tcW w:w="1069" w:type="dxa"/>
            <w:tcBorders>
              <w:top w:val="nil"/>
              <w:left w:val="nil"/>
              <w:bottom w:val="single" w:sz="4" w:space="0" w:color="auto"/>
              <w:right w:val="single" w:sz="4" w:space="0" w:color="auto"/>
            </w:tcBorders>
            <w:shd w:val="clear" w:color="auto" w:fill="auto"/>
            <w:noWrap/>
            <w:vAlign w:val="center"/>
            <w:hideMark/>
          </w:tcPr>
          <w:p w14:paraId="41D77649" w14:textId="77777777" w:rsidR="00C8562E" w:rsidRPr="00326CA8" w:rsidRDefault="00C8562E" w:rsidP="00F14215">
            <w:pPr>
              <w:spacing w:after="0"/>
              <w:jc w:val="center"/>
              <w:rPr>
                <w:rFonts w:ascii="Times New Roman" w:eastAsia="Times New Roman" w:hAnsi="Times New Roman" w:cs="Times New Roman"/>
                <w:color w:val="000000"/>
              </w:rPr>
            </w:pPr>
            <w:r w:rsidRPr="00326CA8">
              <w:rPr>
                <w:rFonts w:ascii="Times New Roman" w:eastAsia="Times New Roman" w:hAnsi="Times New Roman" w:cs="Times New Roman"/>
                <w:color w:val="000000"/>
              </w:rPr>
              <w:t>0.109</w:t>
            </w:r>
          </w:p>
        </w:tc>
      </w:tr>
    </w:tbl>
    <w:p w14:paraId="4732F80B" w14:textId="77777777" w:rsidR="00C8562E" w:rsidRDefault="00C8562E" w:rsidP="00C8562E">
      <w:pPr>
        <w:spacing w:after="0"/>
        <w:jc w:val="both"/>
        <w:rPr>
          <w:rFonts w:ascii="Times New Roman" w:hAnsi="Times New Roman" w:cs="Times New Roman"/>
        </w:rPr>
      </w:pPr>
    </w:p>
    <w:p w14:paraId="0962A6D4" w14:textId="77777777" w:rsidR="00C8562E" w:rsidRPr="00326CA8" w:rsidRDefault="00C8562E" w:rsidP="00C8562E">
      <w:pPr>
        <w:jc w:val="both"/>
        <w:rPr>
          <w:rFonts w:ascii="Times New Roman" w:hAnsi="Times New Roman" w:cs="Times New Roman"/>
        </w:rPr>
      </w:pPr>
      <w:r w:rsidRPr="00326CA8">
        <w:rPr>
          <w:rFonts w:ascii="Times New Roman" w:hAnsi="Times New Roman" w:cs="Times New Roman"/>
        </w:rPr>
        <w:t xml:space="preserve">Table 2 presents a comparison of clinical and metabolic parameters between insulin-resistant and non-resistant PCOS patients. Hirsutism was more common among insulin-resistant patients (82.2%) compared to non-resistant patients (66.7%), and acne was also slightly more prevalent (73.3% vs. 56.7%), although neither difference reached statistical significance (p=0.122 and p=0.134, respectively). Body mass index (BMI) categories revealed that most patients in both groups were overweight or obese. The mean BMI was similar between the groups (28.4 ± 2.9 kg/m² in Group I vs. 28.6 ± 2.6 kg/m² in Group II; p=0.705). Waist-hip ratio (WHR), systolic blood pressure (SBP), and diastolic blood pressure (DBP) were also comparable </w:t>
      </w:r>
      <w:r w:rsidRPr="00326CA8">
        <w:rPr>
          <w:rFonts w:ascii="Times New Roman" w:hAnsi="Times New Roman" w:cs="Times New Roman"/>
        </w:rPr>
        <w:lastRenderedPageBreak/>
        <w:t>between the groups, with no significant differences observed. These findings suggest that clinical features such as hirsutism, acne, and elevated BMI are standard in PCOS patients irrespective of insulin resistance status. However, they tend to be more prevalent among those with insulin resistance.</w:t>
      </w:r>
    </w:p>
    <w:p w14:paraId="28A6BB8E" w14:textId="77777777" w:rsidR="00C8562E" w:rsidRPr="00B22681" w:rsidRDefault="00C8562E" w:rsidP="00C8562E">
      <w:pPr>
        <w:spacing w:after="0"/>
        <w:jc w:val="center"/>
        <w:rPr>
          <w:rFonts w:ascii="Times New Roman" w:hAnsi="Times New Roman" w:cs="Times New Roman"/>
          <w:b/>
          <w:bCs/>
        </w:rPr>
      </w:pPr>
      <w:r w:rsidRPr="00B22681">
        <w:rPr>
          <w:rFonts w:ascii="Times New Roman" w:hAnsi="Times New Roman" w:cs="Times New Roman"/>
          <w:b/>
          <w:bCs/>
        </w:rPr>
        <w:t>Table 3: Comparison of serum TSH levels between insulin-resistant and non-resistant PCOS patients (n=75)</w:t>
      </w:r>
    </w:p>
    <w:tbl>
      <w:tblPr>
        <w:tblW w:w="9162" w:type="dxa"/>
        <w:jc w:val="center"/>
        <w:tblLook w:val="04A0" w:firstRow="1" w:lastRow="0" w:firstColumn="1" w:lastColumn="0" w:noHBand="0" w:noVBand="1"/>
      </w:tblPr>
      <w:tblGrid>
        <w:gridCol w:w="2682"/>
        <w:gridCol w:w="733"/>
        <w:gridCol w:w="1080"/>
        <w:gridCol w:w="870"/>
        <w:gridCol w:w="1020"/>
        <w:gridCol w:w="1802"/>
        <w:gridCol w:w="975"/>
      </w:tblGrid>
      <w:tr w:rsidR="00C8562E" w:rsidRPr="00847252" w14:paraId="7B0333FF" w14:textId="77777777" w:rsidTr="00F649BC">
        <w:trPr>
          <w:trHeight w:val="359"/>
          <w:jc w:val="center"/>
        </w:trPr>
        <w:tc>
          <w:tcPr>
            <w:tcW w:w="26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F454"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 xml:space="preserve">Parameter </w:t>
            </w:r>
          </w:p>
        </w:tc>
        <w:tc>
          <w:tcPr>
            <w:tcW w:w="18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B07C5"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Group I (N=45)</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5CE76"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Group II (N=30)</w:t>
            </w:r>
          </w:p>
        </w:tc>
        <w:tc>
          <w:tcPr>
            <w:tcW w:w="1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39B2"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OR (95% CI)</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D81751"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P value</w:t>
            </w:r>
          </w:p>
        </w:tc>
      </w:tr>
      <w:tr w:rsidR="00C8562E" w:rsidRPr="00847252" w14:paraId="7910C0D0" w14:textId="77777777" w:rsidTr="00F649BC">
        <w:trPr>
          <w:trHeight w:val="346"/>
          <w:jc w:val="center"/>
        </w:trPr>
        <w:tc>
          <w:tcPr>
            <w:tcW w:w="2682" w:type="dxa"/>
            <w:vMerge/>
            <w:tcBorders>
              <w:top w:val="single" w:sz="4" w:space="0" w:color="auto"/>
              <w:left w:val="single" w:sz="4" w:space="0" w:color="auto"/>
              <w:bottom w:val="single" w:sz="4" w:space="0" w:color="auto"/>
              <w:right w:val="single" w:sz="4" w:space="0" w:color="auto"/>
            </w:tcBorders>
            <w:vAlign w:val="center"/>
            <w:hideMark/>
          </w:tcPr>
          <w:p w14:paraId="44EEC478" w14:textId="77777777" w:rsidR="00C8562E" w:rsidRPr="00847252" w:rsidRDefault="00C8562E" w:rsidP="00F649BC">
            <w:pPr>
              <w:spacing w:after="0"/>
              <w:rPr>
                <w:rFonts w:ascii="Times New Roman" w:eastAsia="Times New Roman" w:hAnsi="Times New Roman" w:cs="Times New Roman"/>
                <w:b/>
                <w:bCs/>
                <w:color w:val="000000"/>
              </w:rPr>
            </w:pPr>
          </w:p>
        </w:tc>
        <w:tc>
          <w:tcPr>
            <w:tcW w:w="733" w:type="dxa"/>
            <w:tcBorders>
              <w:top w:val="nil"/>
              <w:left w:val="nil"/>
              <w:bottom w:val="single" w:sz="4" w:space="0" w:color="auto"/>
              <w:right w:val="single" w:sz="4" w:space="0" w:color="auto"/>
            </w:tcBorders>
            <w:shd w:val="clear" w:color="auto" w:fill="auto"/>
            <w:noWrap/>
            <w:vAlign w:val="center"/>
            <w:hideMark/>
          </w:tcPr>
          <w:p w14:paraId="16F4175F"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n</w:t>
            </w:r>
          </w:p>
        </w:tc>
        <w:tc>
          <w:tcPr>
            <w:tcW w:w="1080" w:type="dxa"/>
            <w:tcBorders>
              <w:top w:val="nil"/>
              <w:left w:val="nil"/>
              <w:bottom w:val="single" w:sz="4" w:space="0" w:color="auto"/>
              <w:right w:val="single" w:sz="4" w:space="0" w:color="auto"/>
            </w:tcBorders>
            <w:shd w:val="clear" w:color="auto" w:fill="auto"/>
            <w:noWrap/>
            <w:vAlign w:val="center"/>
            <w:hideMark/>
          </w:tcPr>
          <w:p w14:paraId="2D3160F1"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w:t>
            </w:r>
          </w:p>
        </w:tc>
        <w:tc>
          <w:tcPr>
            <w:tcW w:w="870" w:type="dxa"/>
            <w:tcBorders>
              <w:top w:val="nil"/>
              <w:left w:val="nil"/>
              <w:bottom w:val="single" w:sz="4" w:space="0" w:color="auto"/>
              <w:right w:val="single" w:sz="4" w:space="0" w:color="auto"/>
            </w:tcBorders>
            <w:shd w:val="clear" w:color="auto" w:fill="auto"/>
            <w:noWrap/>
            <w:vAlign w:val="center"/>
            <w:hideMark/>
          </w:tcPr>
          <w:p w14:paraId="5A60D7B0"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n</w:t>
            </w:r>
          </w:p>
        </w:tc>
        <w:tc>
          <w:tcPr>
            <w:tcW w:w="1020" w:type="dxa"/>
            <w:tcBorders>
              <w:top w:val="nil"/>
              <w:left w:val="nil"/>
              <w:bottom w:val="single" w:sz="4" w:space="0" w:color="auto"/>
              <w:right w:val="single" w:sz="4" w:space="0" w:color="auto"/>
            </w:tcBorders>
            <w:shd w:val="clear" w:color="auto" w:fill="auto"/>
            <w:noWrap/>
            <w:vAlign w:val="center"/>
            <w:hideMark/>
          </w:tcPr>
          <w:p w14:paraId="503F687B" w14:textId="77777777" w:rsidR="00C8562E" w:rsidRPr="00847252" w:rsidRDefault="00C8562E" w:rsidP="00F649BC">
            <w:pPr>
              <w:spacing w:after="0"/>
              <w:jc w:val="center"/>
              <w:rPr>
                <w:rFonts w:ascii="Times New Roman" w:eastAsia="Times New Roman" w:hAnsi="Times New Roman" w:cs="Times New Roman"/>
                <w:b/>
                <w:bCs/>
                <w:color w:val="000000"/>
              </w:rPr>
            </w:pPr>
            <w:r w:rsidRPr="00847252">
              <w:rPr>
                <w:rFonts w:ascii="Times New Roman" w:eastAsia="Times New Roman" w:hAnsi="Times New Roman" w:cs="Times New Roman"/>
                <w:b/>
                <w:bCs/>
                <w:color w:val="000000"/>
              </w:rPr>
              <w:t>%</w:t>
            </w:r>
          </w:p>
        </w:tc>
        <w:tc>
          <w:tcPr>
            <w:tcW w:w="1802" w:type="dxa"/>
            <w:vMerge/>
            <w:tcBorders>
              <w:top w:val="single" w:sz="4" w:space="0" w:color="auto"/>
              <w:left w:val="single" w:sz="4" w:space="0" w:color="auto"/>
              <w:bottom w:val="single" w:sz="4" w:space="0" w:color="000000"/>
              <w:right w:val="single" w:sz="4" w:space="0" w:color="auto"/>
            </w:tcBorders>
            <w:vAlign w:val="center"/>
            <w:hideMark/>
          </w:tcPr>
          <w:p w14:paraId="2B9825F4" w14:textId="77777777" w:rsidR="00C8562E" w:rsidRPr="00847252" w:rsidRDefault="00C8562E" w:rsidP="00F649BC">
            <w:pPr>
              <w:spacing w:after="0"/>
              <w:rPr>
                <w:rFonts w:ascii="Times New Roman" w:eastAsia="Times New Roman" w:hAnsi="Times New Roman" w:cs="Times New Roman"/>
                <w:b/>
                <w:bCs/>
                <w:color w:val="000000"/>
              </w:rPr>
            </w:pPr>
          </w:p>
        </w:tc>
        <w:tc>
          <w:tcPr>
            <w:tcW w:w="975" w:type="dxa"/>
            <w:vMerge/>
            <w:tcBorders>
              <w:top w:val="single" w:sz="4" w:space="0" w:color="auto"/>
              <w:left w:val="single" w:sz="4" w:space="0" w:color="auto"/>
              <w:bottom w:val="single" w:sz="4" w:space="0" w:color="000000"/>
              <w:right w:val="single" w:sz="4" w:space="0" w:color="auto"/>
            </w:tcBorders>
            <w:vAlign w:val="center"/>
            <w:hideMark/>
          </w:tcPr>
          <w:p w14:paraId="06F4D15E" w14:textId="77777777" w:rsidR="00C8562E" w:rsidRPr="00847252" w:rsidRDefault="00C8562E" w:rsidP="00F649BC">
            <w:pPr>
              <w:spacing w:after="0"/>
              <w:rPr>
                <w:rFonts w:ascii="Times New Roman" w:eastAsia="Times New Roman" w:hAnsi="Times New Roman" w:cs="Times New Roman"/>
                <w:b/>
                <w:bCs/>
                <w:color w:val="000000"/>
              </w:rPr>
            </w:pPr>
          </w:p>
        </w:tc>
      </w:tr>
      <w:tr w:rsidR="00C8562E" w:rsidRPr="00847252" w14:paraId="70CB13BB" w14:textId="77777777" w:rsidTr="00F649BC">
        <w:trPr>
          <w:trHeight w:val="359"/>
          <w:jc w:val="center"/>
        </w:trPr>
        <w:tc>
          <w:tcPr>
            <w:tcW w:w="2682" w:type="dxa"/>
            <w:tcBorders>
              <w:top w:val="nil"/>
              <w:left w:val="single" w:sz="4" w:space="0" w:color="auto"/>
              <w:bottom w:val="single" w:sz="4" w:space="0" w:color="auto"/>
              <w:right w:val="single" w:sz="4" w:space="0" w:color="auto"/>
            </w:tcBorders>
            <w:shd w:val="clear" w:color="auto" w:fill="auto"/>
            <w:noWrap/>
            <w:vAlign w:val="center"/>
            <w:hideMark/>
          </w:tcPr>
          <w:p w14:paraId="12C1D836"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 xml:space="preserve">Serum TSH (&gt;2.5 </w:t>
            </w:r>
            <w:proofErr w:type="spellStart"/>
            <w:r w:rsidRPr="00847252">
              <w:rPr>
                <w:rFonts w:ascii="Times New Roman" w:eastAsia="Times New Roman" w:hAnsi="Times New Roman" w:cs="Times New Roman"/>
                <w:color w:val="000000"/>
              </w:rPr>
              <w:t>mIU</w:t>
            </w:r>
            <w:proofErr w:type="spellEnd"/>
            <w:r w:rsidRPr="00847252">
              <w:rPr>
                <w:rFonts w:ascii="Times New Roman" w:eastAsia="Times New Roman" w:hAnsi="Times New Roman" w:cs="Times New Roman"/>
                <w:color w:val="000000"/>
              </w:rPr>
              <w:t>/L)</w:t>
            </w:r>
          </w:p>
        </w:tc>
        <w:tc>
          <w:tcPr>
            <w:tcW w:w="733" w:type="dxa"/>
            <w:tcBorders>
              <w:top w:val="nil"/>
              <w:left w:val="nil"/>
              <w:bottom w:val="single" w:sz="4" w:space="0" w:color="auto"/>
              <w:right w:val="single" w:sz="4" w:space="0" w:color="auto"/>
            </w:tcBorders>
            <w:shd w:val="clear" w:color="auto" w:fill="auto"/>
            <w:noWrap/>
            <w:vAlign w:val="center"/>
            <w:hideMark/>
          </w:tcPr>
          <w:p w14:paraId="319051C8"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31</w:t>
            </w:r>
          </w:p>
        </w:tc>
        <w:tc>
          <w:tcPr>
            <w:tcW w:w="1080" w:type="dxa"/>
            <w:tcBorders>
              <w:top w:val="nil"/>
              <w:left w:val="nil"/>
              <w:bottom w:val="single" w:sz="4" w:space="0" w:color="auto"/>
              <w:right w:val="single" w:sz="4" w:space="0" w:color="auto"/>
            </w:tcBorders>
            <w:shd w:val="clear" w:color="auto" w:fill="auto"/>
            <w:noWrap/>
            <w:vAlign w:val="center"/>
            <w:hideMark/>
          </w:tcPr>
          <w:p w14:paraId="089E280C"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68.9</w:t>
            </w:r>
          </w:p>
        </w:tc>
        <w:tc>
          <w:tcPr>
            <w:tcW w:w="870" w:type="dxa"/>
            <w:tcBorders>
              <w:top w:val="nil"/>
              <w:left w:val="nil"/>
              <w:bottom w:val="single" w:sz="4" w:space="0" w:color="auto"/>
              <w:right w:val="single" w:sz="4" w:space="0" w:color="auto"/>
            </w:tcBorders>
            <w:shd w:val="clear" w:color="auto" w:fill="auto"/>
            <w:noWrap/>
            <w:vAlign w:val="center"/>
            <w:hideMark/>
          </w:tcPr>
          <w:p w14:paraId="3673054A"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7</w:t>
            </w:r>
          </w:p>
        </w:tc>
        <w:tc>
          <w:tcPr>
            <w:tcW w:w="1020" w:type="dxa"/>
            <w:tcBorders>
              <w:top w:val="nil"/>
              <w:left w:val="nil"/>
              <w:bottom w:val="single" w:sz="4" w:space="0" w:color="auto"/>
              <w:right w:val="single" w:sz="4" w:space="0" w:color="auto"/>
            </w:tcBorders>
            <w:shd w:val="clear" w:color="auto" w:fill="auto"/>
            <w:noWrap/>
            <w:vAlign w:val="center"/>
            <w:hideMark/>
          </w:tcPr>
          <w:p w14:paraId="759EB2CF"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23.3</w:t>
            </w:r>
          </w:p>
        </w:tc>
        <w:tc>
          <w:tcPr>
            <w:tcW w:w="1802" w:type="dxa"/>
            <w:vMerge w:val="restart"/>
            <w:tcBorders>
              <w:top w:val="nil"/>
              <w:left w:val="nil"/>
              <w:right w:val="single" w:sz="4" w:space="0" w:color="auto"/>
            </w:tcBorders>
            <w:shd w:val="clear" w:color="auto" w:fill="auto"/>
            <w:noWrap/>
            <w:vAlign w:val="center"/>
            <w:hideMark/>
          </w:tcPr>
          <w:p w14:paraId="643EA19D"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7.276</w:t>
            </w:r>
            <w:r>
              <w:rPr>
                <w:rFonts w:ascii="Times New Roman" w:eastAsia="Times New Roman" w:hAnsi="Times New Roman" w:cs="Times New Roman"/>
                <w:color w:val="000000"/>
              </w:rPr>
              <w:t xml:space="preserve"> </w:t>
            </w:r>
            <w:r w:rsidRPr="00847252">
              <w:rPr>
                <w:rFonts w:ascii="Times New Roman" w:eastAsia="Times New Roman" w:hAnsi="Times New Roman" w:cs="Times New Roman"/>
                <w:color w:val="000000"/>
              </w:rPr>
              <w:t>(2.532-20.906)</w:t>
            </w:r>
          </w:p>
        </w:tc>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CAEBF6"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0.001</w:t>
            </w:r>
          </w:p>
        </w:tc>
      </w:tr>
      <w:tr w:rsidR="00C8562E" w:rsidRPr="00847252" w14:paraId="33089495" w14:textId="77777777" w:rsidTr="00F649BC">
        <w:trPr>
          <w:trHeight w:val="318"/>
          <w:jc w:val="center"/>
        </w:trPr>
        <w:tc>
          <w:tcPr>
            <w:tcW w:w="2682" w:type="dxa"/>
            <w:tcBorders>
              <w:top w:val="nil"/>
              <w:left w:val="single" w:sz="4" w:space="0" w:color="auto"/>
              <w:bottom w:val="single" w:sz="4" w:space="0" w:color="auto"/>
              <w:right w:val="single" w:sz="4" w:space="0" w:color="auto"/>
            </w:tcBorders>
            <w:shd w:val="clear" w:color="auto" w:fill="auto"/>
            <w:noWrap/>
            <w:vAlign w:val="center"/>
            <w:hideMark/>
          </w:tcPr>
          <w:p w14:paraId="39C0E532"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 xml:space="preserve">Serum TSH (≤2.5 </w:t>
            </w:r>
            <w:proofErr w:type="spellStart"/>
            <w:r w:rsidRPr="00847252">
              <w:rPr>
                <w:rFonts w:ascii="Times New Roman" w:eastAsia="Times New Roman" w:hAnsi="Times New Roman" w:cs="Times New Roman"/>
                <w:color w:val="000000"/>
              </w:rPr>
              <w:t>mIU</w:t>
            </w:r>
            <w:proofErr w:type="spellEnd"/>
            <w:r w:rsidRPr="00847252">
              <w:rPr>
                <w:rFonts w:ascii="Times New Roman" w:eastAsia="Times New Roman" w:hAnsi="Times New Roman" w:cs="Times New Roman"/>
                <w:color w:val="000000"/>
              </w:rPr>
              <w:t>/L)</w:t>
            </w:r>
          </w:p>
        </w:tc>
        <w:tc>
          <w:tcPr>
            <w:tcW w:w="733" w:type="dxa"/>
            <w:tcBorders>
              <w:top w:val="nil"/>
              <w:left w:val="nil"/>
              <w:bottom w:val="single" w:sz="4" w:space="0" w:color="auto"/>
              <w:right w:val="single" w:sz="4" w:space="0" w:color="auto"/>
            </w:tcBorders>
            <w:shd w:val="clear" w:color="auto" w:fill="auto"/>
            <w:noWrap/>
            <w:vAlign w:val="center"/>
            <w:hideMark/>
          </w:tcPr>
          <w:p w14:paraId="3825772C"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14:paraId="10599BD1"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31.1</w:t>
            </w:r>
          </w:p>
        </w:tc>
        <w:tc>
          <w:tcPr>
            <w:tcW w:w="870" w:type="dxa"/>
            <w:tcBorders>
              <w:top w:val="nil"/>
              <w:left w:val="nil"/>
              <w:bottom w:val="single" w:sz="4" w:space="0" w:color="auto"/>
              <w:right w:val="single" w:sz="4" w:space="0" w:color="auto"/>
            </w:tcBorders>
            <w:shd w:val="clear" w:color="auto" w:fill="auto"/>
            <w:noWrap/>
            <w:vAlign w:val="center"/>
            <w:hideMark/>
          </w:tcPr>
          <w:p w14:paraId="58BB69AE"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23</w:t>
            </w:r>
          </w:p>
        </w:tc>
        <w:tc>
          <w:tcPr>
            <w:tcW w:w="1020" w:type="dxa"/>
            <w:tcBorders>
              <w:top w:val="nil"/>
              <w:left w:val="nil"/>
              <w:bottom w:val="single" w:sz="4" w:space="0" w:color="auto"/>
              <w:right w:val="single" w:sz="4" w:space="0" w:color="auto"/>
            </w:tcBorders>
            <w:shd w:val="clear" w:color="auto" w:fill="auto"/>
            <w:noWrap/>
            <w:vAlign w:val="center"/>
            <w:hideMark/>
          </w:tcPr>
          <w:p w14:paraId="28D2205D" w14:textId="77777777" w:rsidR="00C8562E" w:rsidRPr="00847252" w:rsidRDefault="00C8562E" w:rsidP="00F649BC">
            <w:pPr>
              <w:spacing w:after="0"/>
              <w:jc w:val="center"/>
              <w:rPr>
                <w:rFonts w:ascii="Times New Roman" w:eastAsia="Times New Roman" w:hAnsi="Times New Roman" w:cs="Times New Roman"/>
                <w:color w:val="000000"/>
              </w:rPr>
            </w:pPr>
            <w:r w:rsidRPr="00847252">
              <w:rPr>
                <w:rFonts w:ascii="Times New Roman" w:eastAsia="Times New Roman" w:hAnsi="Times New Roman" w:cs="Times New Roman"/>
                <w:color w:val="000000"/>
              </w:rPr>
              <w:t>76.7</w:t>
            </w:r>
          </w:p>
        </w:tc>
        <w:tc>
          <w:tcPr>
            <w:tcW w:w="1802" w:type="dxa"/>
            <w:vMerge/>
            <w:tcBorders>
              <w:left w:val="nil"/>
              <w:bottom w:val="single" w:sz="4" w:space="0" w:color="auto"/>
              <w:right w:val="single" w:sz="4" w:space="0" w:color="auto"/>
            </w:tcBorders>
            <w:shd w:val="clear" w:color="auto" w:fill="auto"/>
            <w:noWrap/>
            <w:vAlign w:val="center"/>
            <w:hideMark/>
          </w:tcPr>
          <w:p w14:paraId="203055B2" w14:textId="77777777" w:rsidR="00C8562E" w:rsidRPr="00847252" w:rsidRDefault="00C8562E" w:rsidP="00F649BC">
            <w:pPr>
              <w:spacing w:after="0"/>
              <w:jc w:val="center"/>
              <w:rPr>
                <w:rFonts w:ascii="Times New Roman" w:eastAsia="Times New Roman" w:hAnsi="Times New Roman" w:cs="Times New Roman"/>
                <w:color w:val="000000"/>
              </w:rPr>
            </w:pPr>
          </w:p>
        </w:tc>
        <w:tc>
          <w:tcPr>
            <w:tcW w:w="975" w:type="dxa"/>
            <w:vMerge/>
            <w:tcBorders>
              <w:top w:val="nil"/>
              <w:left w:val="single" w:sz="4" w:space="0" w:color="auto"/>
              <w:bottom w:val="single" w:sz="4" w:space="0" w:color="auto"/>
              <w:right w:val="single" w:sz="4" w:space="0" w:color="auto"/>
            </w:tcBorders>
            <w:vAlign w:val="center"/>
            <w:hideMark/>
          </w:tcPr>
          <w:p w14:paraId="79545332" w14:textId="77777777" w:rsidR="00C8562E" w:rsidRPr="00847252" w:rsidRDefault="00C8562E" w:rsidP="00F649BC">
            <w:pPr>
              <w:spacing w:after="0"/>
              <w:rPr>
                <w:rFonts w:ascii="Times New Roman" w:eastAsia="Times New Roman" w:hAnsi="Times New Roman" w:cs="Times New Roman"/>
                <w:color w:val="000000"/>
              </w:rPr>
            </w:pPr>
          </w:p>
        </w:tc>
      </w:tr>
    </w:tbl>
    <w:p w14:paraId="6B38F5DD" w14:textId="77777777" w:rsidR="00C8562E" w:rsidRDefault="00C8562E" w:rsidP="00C8562E">
      <w:pPr>
        <w:spacing w:after="0"/>
        <w:jc w:val="both"/>
        <w:rPr>
          <w:rFonts w:ascii="Times New Roman" w:hAnsi="Times New Roman" w:cs="Times New Roman"/>
        </w:rPr>
      </w:pPr>
    </w:p>
    <w:p w14:paraId="033D020B" w14:textId="77777777" w:rsidR="00C8562E" w:rsidRDefault="00C8562E" w:rsidP="00C8562E">
      <w:pPr>
        <w:spacing w:after="0"/>
        <w:jc w:val="both"/>
        <w:rPr>
          <w:rFonts w:ascii="Times New Roman" w:hAnsi="Times New Roman" w:cs="Times New Roman"/>
        </w:rPr>
      </w:pPr>
      <w:r w:rsidRPr="00F1381D">
        <w:rPr>
          <w:rFonts w:ascii="Times New Roman" w:hAnsi="Times New Roman" w:cs="Times New Roman"/>
        </w:rPr>
        <w:t xml:space="preserve">Table 3 presents the association between serum TSH levels and insulin resistance status in PCOS patients. Among insulin-resistant women, 68.9% had elevated TSH levels (&gt;2.5 </w:t>
      </w:r>
      <w:proofErr w:type="spellStart"/>
      <w:r w:rsidRPr="00F1381D">
        <w:rPr>
          <w:rFonts w:ascii="Times New Roman" w:hAnsi="Times New Roman" w:cs="Times New Roman"/>
        </w:rPr>
        <w:t>mIU</w:t>
      </w:r>
      <w:proofErr w:type="spellEnd"/>
      <w:r w:rsidRPr="00F1381D">
        <w:rPr>
          <w:rFonts w:ascii="Times New Roman" w:hAnsi="Times New Roman" w:cs="Times New Roman"/>
        </w:rPr>
        <w:t>/L), compared to only 23.3% in the non-resistant group. This difference was statistically significant (p=0.001), with an odds ratio of 7.276 (95% CI: 2.532–20.906), indicating that PCOS patients with elevated TSH levels were over seven times more likely to be insulin resistant. This finding highlights the potential link between thyroid dysfunction and insulin resistance as part of the broader metabolic disturbances observed in PCOS.</w:t>
      </w:r>
    </w:p>
    <w:p w14:paraId="2F784DE1" w14:textId="77777777" w:rsidR="00800D06" w:rsidRPr="008732F4" w:rsidRDefault="00800D06" w:rsidP="002D0EB8">
      <w:pPr>
        <w:spacing w:after="0"/>
        <w:rPr>
          <w:rFonts w:ascii="Times New Roman" w:eastAsia="Times New Roman" w:hAnsi="Times New Roman" w:cs="Times New Roman"/>
          <w:bCs/>
        </w:rPr>
      </w:pPr>
    </w:p>
    <w:p w14:paraId="522A68D2"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71570227" w14:textId="60E8379D"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The findings of this study reinforce the growing body of evidence that insulin resistance (IR) plays a pivotal role in defining the clinical and metabolic profiles of women with polycystic ovary syndrome (PCOS). In our cohort, 60% of the patients exhibited IR based on HOMA-IR &gt;1.9, which aligns with previous literature indicating a high prevalence of IR in PCOS populations.</w:t>
      </w:r>
    </w:p>
    <w:p w14:paraId="31FA748D" w14:textId="77777777" w:rsidR="00C8562E" w:rsidRPr="00F649BC" w:rsidRDefault="00C8562E" w:rsidP="00C8562E">
      <w:pPr>
        <w:spacing w:after="0"/>
        <w:jc w:val="both"/>
        <w:rPr>
          <w:rFonts w:ascii="Times New Roman" w:hAnsi="Times New Roman" w:cs="Times New Roman"/>
          <w:sz w:val="10"/>
          <w:szCs w:val="10"/>
        </w:rPr>
      </w:pPr>
    </w:p>
    <w:p w14:paraId="6DEF6DE8" w14:textId="6A0D1E72" w:rsidR="00E762BD" w:rsidRDefault="00E762BD" w:rsidP="00C8562E">
      <w:pPr>
        <w:spacing w:after="0"/>
        <w:jc w:val="both"/>
        <w:rPr>
          <w:rFonts w:ascii="Times New Roman" w:hAnsi="Times New Roman" w:cs="Times New Roman"/>
        </w:rPr>
      </w:pPr>
      <w:r w:rsidRPr="00E762BD">
        <w:rPr>
          <w:rFonts w:ascii="Times New Roman" w:hAnsi="Times New Roman" w:cs="Times New Roman"/>
        </w:rPr>
        <w:t>In the present study, 60% of PCOS patients were insulin resistant, and 40% were found to be insulin sensitive. Azargoon et al. found insulin resistance among 39.3% of PCOS subjects</w:t>
      </w:r>
      <w:r w:rsidR="00AE0A39">
        <w:rPr>
          <w:rFonts w:ascii="Times New Roman" w:hAnsi="Times New Roman" w:cs="Times New Roman"/>
        </w:rPr>
        <w:t xml:space="preserve"> [18]</w:t>
      </w:r>
      <w:r w:rsidRPr="00E762BD">
        <w:rPr>
          <w:rFonts w:ascii="Times New Roman" w:hAnsi="Times New Roman" w:cs="Times New Roman"/>
        </w:rPr>
        <w:t xml:space="preserve">, and </w:t>
      </w:r>
      <w:proofErr w:type="spellStart"/>
      <w:r w:rsidRPr="00E762BD">
        <w:rPr>
          <w:rFonts w:ascii="Times New Roman" w:hAnsi="Times New Roman" w:cs="Times New Roman"/>
        </w:rPr>
        <w:t>Enzevaei</w:t>
      </w:r>
      <w:proofErr w:type="spellEnd"/>
      <w:r w:rsidRPr="00E762BD">
        <w:rPr>
          <w:rFonts w:ascii="Times New Roman" w:hAnsi="Times New Roman" w:cs="Times New Roman"/>
        </w:rPr>
        <w:t xml:space="preserve"> et al. observed that the prevalence of insulin resistance was 22.7% and noninsulin resistance was 77.3%, which are inconsistent with our results</w:t>
      </w:r>
      <w:r w:rsidR="00AE0A39">
        <w:rPr>
          <w:rFonts w:ascii="Times New Roman" w:hAnsi="Times New Roman" w:cs="Times New Roman"/>
        </w:rPr>
        <w:t xml:space="preserve"> [16]</w:t>
      </w:r>
      <w:r w:rsidRPr="00E762BD">
        <w:rPr>
          <w:rFonts w:ascii="Times New Roman" w:hAnsi="Times New Roman" w:cs="Times New Roman"/>
        </w:rPr>
        <w:t>.</w:t>
      </w:r>
    </w:p>
    <w:p w14:paraId="3779FFCB" w14:textId="77777777" w:rsidR="00E762BD" w:rsidRPr="00F649BC" w:rsidRDefault="00E762BD" w:rsidP="00C8562E">
      <w:pPr>
        <w:spacing w:after="0"/>
        <w:jc w:val="both"/>
        <w:rPr>
          <w:rFonts w:ascii="Times New Roman" w:hAnsi="Times New Roman" w:cs="Times New Roman"/>
          <w:sz w:val="10"/>
          <w:szCs w:val="10"/>
        </w:rPr>
      </w:pPr>
    </w:p>
    <w:p w14:paraId="3CC7764E" w14:textId="162305F7" w:rsidR="00E762BD" w:rsidRPr="00E762BD" w:rsidRDefault="00E762BD" w:rsidP="00E762BD">
      <w:pPr>
        <w:spacing w:after="0"/>
        <w:jc w:val="both"/>
        <w:rPr>
          <w:rFonts w:ascii="Times New Roman" w:hAnsi="Times New Roman" w:cs="Times New Roman"/>
        </w:rPr>
      </w:pPr>
      <w:r w:rsidRPr="00E762BD">
        <w:rPr>
          <w:rFonts w:ascii="Times New Roman" w:hAnsi="Times New Roman" w:cs="Times New Roman"/>
        </w:rPr>
        <w:t>In this study, we observed that oligomenorrhea was found in 39(86.7%) group I and 20(66.7%) group II. Amenorrhea was 1(2.2%) and 1(3.3%) in group I and group II, respectively, which was not significant between the two groups. Similarly, Saha et al. revealed that oligomenorrhea was found in 101(93.5%) of the insulin-resistant group and 98(90.7%) of the insulin-sensitive group. Amenorrhea was 5(4.6%) in insulin resistant group and 3(2.8%) in insulin sensitive group, the difference was not statistically significant between two groups</w:t>
      </w:r>
      <w:r w:rsidR="00AE0A39">
        <w:rPr>
          <w:rFonts w:ascii="Times New Roman" w:hAnsi="Times New Roman" w:cs="Times New Roman"/>
        </w:rPr>
        <w:t xml:space="preserve"> [19]</w:t>
      </w:r>
      <w:r w:rsidRPr="00E762BD">
        <w:rPr>
          <w:rFonts w:ascii="Times New Roman" w:hAnsi="Times New Roman" w:cs="Times New Roman"/>
        </w:rPr>
        <w:t>.</w:t>
      </w:r>
    </w:p>
    <w:p w14:paraId="4B127211" w14:textId="77777777" w:rsidR="00E762BD" w:rsidRPr="00F649BC" w:rsidRDefault="00E762BD" w:rsidP="00E762BD">
      <w:pPr>
        <w:spacing w:after="0"/>
        <w:jc w:val="both"/>
        <w:rPr>
          <w:rFonts w:ascii="Times New Roman" w:hAnsi="Times New Roman" w:cs="Times New Roman"/>
          <w:sz w:val="10"/>
          <w:szCs w:val="10"/>
        </w:rPr>
      </w:pPr>
    </w:p>
    <w:p w14:paraId="4664FCD4" w14:textId="19EC8BD5" w:rsidR="00E762BD" w:rsidRDefault="00E762BD" w:rsidP="00E762BD">
      <w:pPr>
        <w:spacing w:after="0"/>
        <w:jc w:val="both"/>
        <w:rPr>
          <w:rFonts w:ascii="Times New Roman" w:hAnsi="Times New Roman" w:cs="Times New Roman"/>
        </w:rPr>
      </w:pPr>
      <w:r w:rsidRPr="00E762BD">
        <w:rPr>
          <w:rFonts w:ascii="Times New Roman" w:hAnsi="Times New Roman" w:cs="Times New Roman"/>
        </w:rPr>
        <w:t xml:space="preserve">Azargoon </w:t>
      </w:r>
      <w:r w:rsidR="00AE0A39" w:rsidRPr="00E762BD">
        <w:rPr>
          <w:rFonts w:ascii="Times New Roman" w:hAnsi="Times New Roman" w:cs="Times New Roman"/>
        </w:rPr>
        <w:t>et al.</w:t>
      </w:r>
      <w:r w:rsidRPr="00E762BD">
        <w:rPr>
          <w:rFonts w:ascii="Times New Roman" w:hAnsi="Times New Roman" w:cs="Times New Roman"/>
        </w:rPr>
        <w:t xml:space="preserve"> showed that PCOS patients in the IR group had significantly higher systolic and diastolic BP than the non-IR group</w:t>
      </w:r>
      <w:r w:rsidR="00AE0A39">
        <w:rPr>
          <w:rFonts w:ascii="Times New Roman" w:hAnsi="Times New Roman" w:cs="Times New Roman"/>
        </w:rPr>
        <w:t xml:space="preserve"> [18]</w:t>
      </w:r>
      <w:r w:rsidRPr="00E762BD">
        <w:rPr>
          <w:rFonts w:ascii="Times New Roman" w:hAnsi="Times New Roman" w:cs="Times New Roman"/>
        </w:rPr>
        <w:t>. However, our study revealed no significant difference in comparing systolic and diastolic BP in the insulin-resistant and nonresistant groups.</w:t>
      </w:r>
    </w:p>
    <w:p w14:paraId="37605657" w14:textId="77777777" w:rsidR="00E762BD" w:rsidRPr="00F649BC" w:rsidRDefault="00E762BD" w:rsidP="00C8562E">
      <w:pPr>
        <w:spacing w:after="0"/>
        <w:jc w:val="both"/>
        <w:rPr>
          <w:rFonts w:ascii="Times New Roman" w:hAnsi="Times New Roman" w:cs="Times New Roman"/>
          <w:sz w:val="10"/>
          <w:szCs w:val="10"/>
        </w:rPr>
      </w:pPr>
    </w:p>
    <w:p w14:paraId="62804FE8" w14:textId="71F5FA0D" w:rsidR="00AE0A39" w:rsidRPr="00AE0A39" w:rsidRDefault="00AE0A39" w:rsidP="00AE0A39">
      <w:pPr>
        <w:spacing w:after="0"/>
        <w:jc w:val="both"/>
        <w:rPr>
          <w:rFonts w:ascii="Times New Roman" w:hAnsi="Times New Roman" w:cs="Times New Roman"/>
        </w:rPr>
      </w:pPr>
      <w:r w:rsidRPr="00AE0A39">
        <w:rPr>
          <w:rFonts w:ascii="Times New Roman" w:hAnsi="Times New Roman" w:cs="Times New Roman"/>
        </w:rPr>
        <w:t>The present study revealed hirsutism in 37(82.2%) of group I and 20(66.7%) of group II. Acne was 33(73.3%) in group I and 17(56.7%) in group II. Yu and Wang demonstrated that hirsutism was 76.0%, which is similar to current study findings</w:t>
      </w:r>
      <w:r>
        <w:rPr>
          <w:rFonts w:ascii="Times New Roman" w:hAnsi="Times New Roman" w:cs="Times New Roman"/>
        </w:rPr>
        <w:t xml:space="preserve"> [20]</w:t>
      </w:r>
      <w:r w:rsidRPr="00AE0A39">
        <w:rPr>
          <w:rFonts w:ascii="Times New Roman" w:hAnsi="Times New Roman" w:cs="Times New Roman"/>
        </w:rPr>
        <w:t>. A study conducted by Makhija et al. reported that 80.2% of women with PCOS had acne vulgaris, 20.8% had acanthosis nigricans, and 83.3% had hirsutism, which is not analogous to the present study results</w:t>
      </w:r>
      <w:r>
        <w:rPr>
          <w:rFonts w:ascii="Times New Roman" w:hAnsi="Times New Roman" w:cs="Times New Roman"/>
        </w:rPr>
        <w:t xml:space="preserve"> [</w:t>
      </w:r>
      <w:r w:rsidR="009E7337">
        <w:rPr>
          <w:rFonts w:ascii="Times New Roman" w:hAnsi="Times New Roman" w:cs="Times New Roman"/>
        </w:rPr>
        <w:t>15</w:t>
      </w:r>
      <w:r>
        <w:rPr>
          <w:rFonts w:ascii="Times New Roman" w:hAnsi="Times New Roman" w:cs="Times New Roman"/>
        </w:rPr>
        <w:t>]</w:t>
      </w:r>
      <w:r w:rsidRPr="00AE0A39">
        <w:rPr>
          <w:rFonts w:ascii="Times New Roman" w:hAnsi="Times New Roman" w:cs="Times New Roman"/>
        </w:rPr>
        <w:t>. According to Akshaya and Bhattacharya, hirsutism was seen in 84%, acanthosis nigricans in 12%, and acne in 18% of PCOS sufferers, which differs from this study</w:t>
      </w:r>
      <w:r w:rsidR="009E7337">
        <w:rPr>
          <w:rFonts w:ascii="Times New Roman" w:hAnsi="Times New Roman" w:cs="Times New Roman"/>
        </w:rPr>
        <w:t xml:space="preserve"> </w:t>
      </w:r>
      <w:r w:rsidR="009E7337">
        <w:rPr>
          <w:rFonts w:ascii="Times New Roman" w:hAnsi="Times New Roman" w:cs="Times New Roman"/>
        </w:rPr>
        <w:lastRenderedPageBreak/>
        <w:t>[13]</w:t>
      </w:r>
      <w:r w:rsidRPr="00AE0A39">
        <w:rPr>
          <w:rFonts w:ascii="Times New Roman" w:hAnsi="Times New Roman" w:cs="Times New Roman"/>
        </w:rPr>
        <w:t>. No statistically significant difference was seen in the distribution of hirsutism and acne in insulin-resistant and insulin-sensitive groups in my study, which is analogous to the findings of Azargoon e</w:t>
      </w:r>
      <w:r w:rsidR="009E7337">
        <w:rPr>
          <w:rFonts w:ascii="Times New Roman" w:hAnsi="Times New Roman" w:cs="Times New Roman"/>
        </w:rPr>
        <w:t>t al. [18]</w:t>
      </w:r>
      <w:r w:rsidRPr="00AE0A39">
        <w:rPr>
          <w:rFonts w:ascii="Times New Roman" w:hAnsi="Times New Roman" w:cs="Times New Roman"/>
        </w:rPr>
        <w:t>.</w:t>
      </w:r>
    </w:p>
    <w:p w14:paraId="6F867190" w14:textId="77777777" w:rsidR="00AE0A39" w:rsidRPr="00F649BC" w:rsidRDefault="00AE0A39" w:rsidP="00AE0A39">
      <w:pPr>
        <w:spacing w:after="0"/>
        <w:jc w:val="both"/>
        <w:rPr>
          <w:rFonts w:ascii="Times New Roman" w:hAnsi="Times New Roman" w:cs="Times New Roman"/>
          <w:sz w:val="10"/>
          <w:szCs w:val="10"/>
        </w:rPr>
      </w:pPr>
    </w:p>
    <w:p w14:paraId="13BF8BF0" w14:textId="174CE06D" w:rsidR="00AE0A39" w:rsidRPr="00AE0A39" w:rsidRDefault="00AE0A39" w:rsidP="00AE0A39">
      <w:pPr>
        <w:spacing w:after="0"/>
        <w:jc w:val="both"/>
        <w:rPr>
          <w:rFonts w:ascii="Times New Roman" w:hAnsi="Times New Roman" w:cs="Times New Roman"/>
        </w:rPr>
      </w:pPr>
      <w:r w:rsidRPr="00AE0A39">
        <w:rPr>
          <w:rFonts w:ascii="Times New Roman" w:hAnsi="Times New Roman" w:cs="Times New Roman"/>
        </w:rPr>
        <w:t>In this study, most patients were overweight in both groups, 30(66.7%) in group I and 18(60.0%) in group II. In a study done by Fatima et al., it was reported that 19 women (61.3%) were obese and 12 (38.7%) were overweight according to BMI measurements, and the mean BMI was 32.5±3.75 kg/m2</w:t>
      </w:r>
      <w:r w:rsidR="009E7337">
        <w:rPr>
          <w:rFonts w:ascii="Times New Roman" w:hAnsi="Times New Roman" w:cs="Times New Roman"/>
        </w:rPr>
        <w:t xml:space="preserve"> [17]</w:t>
      </w:r>
      <w:r w:rsidRPr="00AE0A39">
        <w:rPr>
          <w:rFonts w:ascii="Times New Roman" w:hAnsi="Times New Roman" w:cs="Times New Roman"/>
        </w:rPr>
        <w:t>. Yu and Wang described that the mean BMI was 31.2±8.3 kg/m2and majority of the patient were found obese</w:t>
      </w:r>
      <w:r w:rsidR="009E7337">
        <w:rPr>
          <w:rFonts w:ascii="Times New Roman" w:hAnsi="Times New Roman" w:cs="Times New Roman"/>
        </w:rPr>
        <w:t xml:space="preserve"> [20]</w:t>
      </w:r>
      <w:r w:rsidRPr="00AE0A39">
        <w:rPr>
          <w:rFonts w:ascii="Times New Roman" w:hAnsi="Times New Roman" w:cs="Times New Roman"/>
        </w:rPr>
        <w:t>. The above studies are nearly analogous to our study findings. However, the mean BMI in the following studies differs from our findings. Akshaya and Bhattacharya reported that though 56% were obese and the mean BMI was 29.52±2.43 kg/m2, 44% were lean PCOS and the mean BMI was 21.87±1.19 kg/m2</w:t>
      </w:r>
      <w:r w:rsidR="009E7337">
        <w:rPr>
          <w:rFonts w:ascii="Times New Roman" w:hAnsi="Times New Roman" w:cs="Times New Roman"/>
        </w:rPr>
        <w:t xml:space="preserve"> [13]</w:t>
      </w:r>
      <w:r w:rsidRPr="00AE0A39">
        <w:rPr>
          <w:rFonts w:ascii="Times New Roman" w:hAnsi="Times New Roman" w:cs="Times New Roman"/>
        </w:rPr>
        <w:t>. According to Lee et al., the mean BMI was 22.33±4.50 kg/m2, within the normal range. Moreover, we got a non-significant difference (P= 0.705) comparing the mean BMI of the insulin-resistant group (28.4±2.9 kg/m2) and the insulin-non-resistant group (28.6±2.6 kg/m2)</w:t>
      </w:r>
      <w:r w:rsidR="009E7337">
        <w:rPr>
          <w:rFonts w:ascii="Times New Roman" w:hAnsi="Times New Roman" w:cs="Times New Roman"/>
        </w:rPr>
        <w:t xml:space="preserve"> [21]</w:t>
      </w:r>
      <w:r w:rsidRPr="00AE0A39">
        <w:rPr>
          <w:rFonts w:ascii="Times New Roman" w:hAnsi="Times New Roman" w:cs="Times New Roman"/>
        </w:rPr>
        <w:t>. In contrast, Saha et al. (2021) found a significant difference (P=0.046) analyzing the mean BMI of the insulin-resistant (27.58±3.77 kg/m2) and the insulin-sensitive group (26.65±3.01 kg/m2)</w:t>
      </w:r>
      <w:r w:rsidR="009E7337">
        <w:rPr>
          <w:rFonts w:ascii="Times New Roman" w:hAnsi="Times New Roman" w:cs="Times New Roman"/>
        </w:rPr>
        <w:t xml:space="preserve"> [19]</w:t>
      </w:r>
      <w:r w:rsidRPr="00AE0A39">
        <w:rPr>
          <w:rFonts w:ascii="Times New Roman" w:hAnsi="Times New Roman" w:cs="Times New Roman"/>
        </w:rPr>
        <w:t>.</w:t>
      </w:r>
    </w:p>
    <w:p w14:paraId="36683BF2" w14:textId="77777777" w:rsidR="00AE0A39" w:rsidRPr="00F649BC" w:rsidRDefault="00AE0A39" w:rsidP="00AE0A39">
      <w:pPr>
        <w:spacing w:after="0"/>
        <w:jc w:val="both"/>
        <w:rPr>
          <w:rFonts w:ascii="Times New Roman" w:hAnsi="Times New Roman" w:cs="Times New Roman"/>
          <w:sz w:val="10"/>
          <w:szCs w:val="10"/>
        </w:rPr>
      </w:pPr>
      <w:r w:rsidRPr="00AE0A39">
        <w:rPr>
          <w:rFonts w:ascii="Times New Roman" w:hAnsi="Times New Roman" w:cs="Times New Roman"/>
        </w:rPr>
        <w:t xml:space="preserve"> </w:t>
      </w:r>
    </w:p>
    <w:p w14:paraId="4E14B243" w14:textId="5A86E2F5" w:rsidR="00AE0A39" w:rsidRDefault="00AE0A39" w:rsidP="00AE0A39">
      <w:pPr>
        <w:spacing w:after="0"/>
        <w:jc w:val="both"/>
        <w:rPr>
          <w:rFonts w:ascii="Times New Roman" w:hAnsi="Times New Roman" w:cs="Times New Roman"/>
        </w:rPr>
      </w:pPr>
      <w:r w:rsidRPr="00AE0A39">
        <w:rPr>
          <w:rFonts w:ascii="Times New Roman" w:hAnsi="Times New Roman" w:cs="Times New Roman"/>
        </w:rPr>
        <w:t>In this study, the mean waist-hip ratio was found to be 0.946±0.07 in group I and 0.954±0.06 in group II, and their comparison is statistically insignificant (P=0.627). According to Saha et al., the distribution of mean waist-hip ratio in the insulin-resistant group (0.94±0.</w:t>
      </w:r>
      <w:r w:rsidR="009E7337" w:rsidRPr="00AE0A39">
        <w:rPr>
          <w:rFonts w:ascii="Times New Roman" w:hAnsi="Times New Roman" w:cs="Times New Roman"/>
        </w:rPr>
        <w:t>06)</w:t>
      </w:r>
      <w:r w:rsidRPr="00AE0A39">
        <w:rPr>
          <w:rFonts w:ascii="Times New Roman" w:hAnsi="Times New Roman" w:cs="Times New Roman"/>
        </w:rPr>
        <w:t xml:space="preserve"> and the nonresistant group (0.93±0.05) of PCOS cases was not statistically significant (P=0.184)</w:t>
      </w:r>
      <w:r w:rsidR="009E7337">
        <w:rPr>
          <w:rFonts w:ascii="Times New Roman" w:hAnsi="Times New Roman" w:cs="Times New Roman"/>
        </w:rPr>
        <w:t xml:space="preserve"> [19]</w:t>
      </w:r>
      <w:r w:rsidRPr="00AE0A39">
        <w:rPr>
          <w:rFonts w:ascii="Times New Roman" w:hAnsi="Times New Roman" w:cs="Times New Roman"/>
        </w:rPr>
        <w:t>. The mean waist–hip ratio of PCOS women was 0.90±0.12 as stated by Akshaya et al.</w:t>
      </w:r>
      <w:r w:rsidR="009E7337">
        <w:rPr>
          <w:rFonts w:ascii="Times New Roman" w:hAnsi="Times New Roman" w:cs="Times New Roman"/>
        </w:rPr>
        <w:t xml:space="preserve"> [13]</w:t>
      </w:r>
      <w:r w:rsidRPr="00AE0A39">
        <w:rPr>
          <w:rFonts w:ascii="Times New Roman" w:hAnsi="Times New Roman" w:cs="Times New Roman"/>
        </w:rPr>
        <w:t xml:space="preserve">. Above all, study findings are analogous to our mean waist-hip ratio of 0.95±0.07. </w:t>
      </w:r>
      <w:proofErr w:type="spellStart"/>
      <w:r w:rsidRPr="00AE0A39">
        <w:rPr>
          <w:rFonts w:ascii="Times New Roman" w:hAnsi="Times New Roman" w:cs="Times New Roman"/>
        </w:rPr>
        <w:t>Enzevaei</w:t>
      </w:r>
      <w:proofErr w:type="spellEnd"/>
      <w:r w:rsidRPr="00AE0A39">
        <w:rPr>
          <w:rFonts w:ascii="Times New Roman" w:hAnsi="Times New Roman" w:cs="Times New Roman"/>
        </w:rPr>
        <w:t xml:space="preserve"> et al. revealed that the mean value of the waist-hip ratio in the euthyroid and subclinical hypothyroid groups of PCOS patients was 0.82±0.08 and 0.83±0.07, respectively, which differs from our mean waist-hip ratio</w:t>
      </w:r>
      <w:r w:rsidR="009E7337">
        <w:rPr>
          <w:rFonts w:ascii="Times New Roman" w:hAnsi="Times New Roman" w:cs="Times New Roman"/>
        </w:rPr>
        <w:t xml:space="preserve"> [16]</w:t>
      </w:r>
      <w:r w:rsidRPr="00AE0A39">
        <w:rPr>
          <w:rFonts w:ascii="Times New Roman" w:hAnsi="Times New Roman" w:cs="Times New Roman"/>
        </w:rPr>
        <w:t>.</w:t>
      </w:r>
    </w:p>
    <w:p w14:paraId="51BCC8B2" w14:textId="77777777" w:rsidR="00C8562E" w:rsidRPr="00F649BC" w:rsidRDefault="00C8562E" w:rsidP="00C8562E">
      <w:pPr>
        <w:spacing w:after="0"/>
        <w:jc w:val="both"/>
        <w:rPr>
          <w:rFonts w:ascii="Times New Roman" w:hAnsi="Times New Roman" w:cs="Times New Roman"/>
          <w:sz w:val="10"/>
          <w:szCs w:val="10"/>
        </w:rPr>
      </w:pPr>
    </w:p>
    <w:p w14:paraId="526C3CBD" w14:textId="5F23A71E"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 xml:space="preserve">One of the most significant findings was the elevated TSH levels in insulin-resistant patients. About 68.9% of IR patients had TSH &gt;2.5 </w:t>
      </w:r>
      <w:proofErr w:type="spellStart"/>
      <w:r w:rsidRPr="00EE3781">
        <w:rPr>
          <w:rFonts w:ascii="Times New Roman" w:hAnsi="Times New Roman" w:cs="Times New Roman"/>
        </w:rPr>
        <w:t>mIU</w:t>
      </w:r>
      <w:proofErr w:type="spellEnd"/>
      <w:r w:rsidRPr="00EE3781">
        <w:rPr>
          <w:rFonts w:ascii="Times New Roman" w:hAnsi="Times New Roman" w:cs="Times New Roman"/>
        </w:rPr>
        <w:t>/L, versus 23.3% in the non-resistant group, a statistically significant difference. This confirms earlier observations by Saha et al., who reported strong associations between elevated TSH levels and IR in PCOS populations</w:t>
      </w:r>
      <w:r w:rsidR="00E762BD">
        <w:rPr>
          <w:rFonts w:ascii="Times New Roman" w:hAnsi="Times New Roman" w:cs="Times New Roman"/>
        </w:rPr>
        <w:t xml:space="preserve"> [</w:t>
      </w:r>
      <w:r w:rsidR="009E7337">
        <w:rPr>
          <w:rFonts w:ascii="Times New Roman" w:hAnsi="Times New Roman" w:cs="Times New Roman"/>
        </w:rPr>
        <w:t>19</w:t>
      </w:r>
      <w:r w:rsidR="00E762BD">
        <w:rPr>
          <w:rFonts w:ascii="Times New Roman" w:hAnsi="Times New Roman" w:cs="Times New Roman"/>
        </w:rPr>
        <w:t>]</w:t>
      </w:r>
      <w:r w:rsidRPr="00EE3781">
        <w:rPr>
          <w:rFonts w:ascii="Times New Roman" w:hAnsi="Times New Roman" w:cs="Times New Roman"/>
        </w:rPr>
        <w:t xml:space="preserve">. </w:t>
      </w:r>
      <w:r w:rsidR="00E762BD" w:rsidRPr="00E762BD">
        <w:rPr>
          <w:rFonts w:ascii="Times New Roman" w:hAnsi="Times New Roman" w:cs="Times New Roman"/>
        </w:rPr>
        <w:t xml:space="preserve">According to Azargoon et al., 24.8% of insulin-resistant patients and 13.6% of nonresistant patients had serum TSH values&gt;2.5 </w:t>
      </w:r>
      <w:proofErr w:type="spellStart"/>
      <w:r w:rsidR="00E762BD" w:rsidRPr="00E762BD">
        <w:rPr>
          <w:rFonts w:ascii="Times New Roman" w:hAnsi="Times New Roman" w:cs="Times New Roman"/>
        </w:rPr>
        <w:t>mIU</w:t>
      </w:r>
      <w:proofErr w:type="spellEnd"/>
      <w:r w:rsidR="00E762BD" w:rsidRPr="00E762BD">
        <w:rPr>
          <w:rFonts w:ascii="Times New Roman" w:hAnsi="Times New Roman" w:cs="Times New Roman"/>
        </w:rPr>
        <w:t>/L, which differs from our percentage</w:t>
      </w:r>
      <w:r w:rsidR="009E7337">
        <w:rPr>
          <w:rFonts w:ascii="Times New Roman" w:hAnsi="Times New Roman" w:cs="Times New Roman"/>
        </w:rPr>
        <w:t xml:space="preserve"> [18]</w:t>
      </w:r>
      <w:r w:rsidR="00E762BD" w:rsidRPr="00E762BD">
        <w:rPr>
          <w:rFonts w:ascii="Times New Roman" w:hAnsi="Times New Roman" w:cs="Times New Roman"/>
        </w:rPr>
        <w:t>.</w:t>
      </w:r>
    </w:p>
    <w:p w14:paraId="1D6303F7" w14:textId="77777777" w:rsidR="00C8562E" w:rsidRPr="00F649BC" w:rsidRDefault="00C8562E" w:rsidP="00C8562E">
      <w:pPr>
        <w:spacing w:after="0"/>
        <w:jc w:val="both"/>
        <w:rPr>
          <w:rFonts w:ascii="Times New Roman" w:hAnsi="Times New Roman" w:cs="Times New Roman"/>
          <w:sz w:val="10"/>
          <w:szCs w:val="10"/>
        </w:rPr>
      </w:pPr>
    </w:p>
    <w:p w14:paraId="7A9BE462" w14:textId="16972878" w:rsidR="00C8562E" w:rsidRPr="00EE3781" w:rsidRDefault="00C8562E" w:rsidP="00C8562E">
      <w:pPr>
        <w:spacing w:after="0"/>
        <w:jc w:val="both"/>
        <w:rPr>
          <w:rFonts w:ascii="Times New Roman" w:hAnsi="Times New Roman" w:cs="Times New Roman"/>
        </w:rPr>
      </w:pPr>
      <w:r w:rsidRPr="00EE3781">
        <w:rPr>
          <w:rFonts w:ascii="Times New Roman" w:hAnsi="Times New Roman" w:cs="Times New Roman"/>
        </w:rPr>
        <w:t xml:space="preserve">The odds ratio calculated (7.276) further underscores the potential risk of insulin resistance among PCOS patients with higher TSH levels. This supports the work of </w:t>
      </w:r>
      <w:proofErr w:type="spellStart"/>
      <w:r w:rsidRPr="00EE3781">
        <w:rPr>
          <w:rFonts w:ascii="Times New Roman" w:hAnsi="Times New Roman" w:cs="Times New Roman"/>
        </w:rPr>
        <w:t>Rojhani</w:t>
      </w:r>
      <w:proofErr w:type="spellEnd"/>
      <w:r w:rsidRPr="00EE3781">
        <w:rPr>
          <w:rFonts w:ascii="Times New Roman" w:hAnsi="Times New Roman" w:cs="Times New Roman"/>
        </w:rPr>
        <w:t xml:space="preserve"> et al., who emphasized the predictive value of subclinical hypothyroidism in identifying high-risk metabolic PCOS phenotypes</w:t>
      </w:r>
      <w:r w:rsidR="009E7337">
        <w:rPr>
          <w:rFonts w:ascii="Times New Roman" w:hAnsi="Times New Roman" w:cs="Times New Roman"/>
        </w:rPr>
        <w:t xml:space="preserve"> [22]</w:t>
      </w:r>
      <w:r w:rsidRPr="00EE3781">
        <w:rPr>
          <w:rFonts w:ascii="Times New Roman" w:hAnsi="Times New Roman" w:cs="Times New Roman"/>
        </w:rPr>
        <w:t>. In light of these findings, thyroid screening may be a critical component of metabolic risk assessment in PCOS management.</w:t>
      </w:r>
    </w:p>
    <w:p w14:paraId="270AE952" w14:textId="77777777" w:rsidR="00C8562E" w:rsidRPr="00F649BC" w:rsidRDefault="00C8562E" w:rsidP="00C8562E">
      <w:pPr>
        <w:spacing w:after="0"/>
        <w:jc w:val="both"/>
        <w:rPr>
          <w:rFonts w:ascii="Times New Roman" w:hAnsi="Times New Roman" w:cs="Times New Roman"/>
          <w:sz w:val="10"/>
          <w:szCs w:val="10"/>
        </w:rPr>
      </w:pPr>
    </w:p>
    <w:p w14:paraId="23E12FF4" w14:textId="53B0F5F7" w:rsidR="00EC1388" w:rsidRDefault="00C8562E" w:rsidP="00324E63">
      <w:pPr>
        <w:spacing w:after="0"/>
        <w:jc w:val="both"/>
        <w:rPr>
          <w:rFonts w:ascii="Times New Roman" w:hAnsi="Times New Roman" w:cs="Times New Roman"/>
        </w:rPr>
      </w:pPr>
      <w:r w:rsidRPr="00EE3781">
        <w:rPr>
          <w:rFonts w:ascii="Times New Roman" w:hAnsi="Times New Roman" w:cs="Times New Roman"/>
        </w:rPr>
        <w:t xml:space="preserve">In summary, the current study supports the assertion that insulin resistance is associated with more severe clinical symptoms, higher TSH levels, and a greater metabolic burden in </w:t>
      </w:r>
      <w:r w:rsidR="00324E63">
        <w:rPr>
          <w:rFonts w:ascii="Times New Roman" w:hAnsi="Times New Roman" w:cs="Times New Roman"/>
        </w:rPr>
        <w:t>PCOS. While the cross-</w:t>
      </w:r>
      <w:proofErr w:type="spellStart"/>
      <w:r w:rsidR="00324E63">
        <w:rPr>
          <w:rFonts w:ascii="Times New Roman" w:hAnsi="Times New Roman" w:cs="Times New Roman"/>
        </w:rPr>
        <w:t>sectional</w:t>
      </w:r>
      <w:r w:rsidRPr="00EE3781">
        <w:rPr>
          <w:rFonts w:ascii="Times New Roman" w:hAnsi="Times New Roman" w:cs="Times New Roman"/>
        </w:rPr>
        <w:t>design</w:t>
      </w:r>
      <w:proofErr w:type="spellEnd"/>
      <w:r w:rsidRPr="00EE3781">
        <w:rPr>
          <w:rFonts w:ascii="Times New Roman" w:hAnsi="Times New Roman" w:cs="Times New Roman"/>
        </w:rPr>
        <w:t xml:space="preserve"> limits causal inference, the data underline the importance of routine metabolic and thyroid screening in PCOS, particularly in resource-limited settings.</w:t>
      </w:r>
    </w:p>
    <w:p w14:paraId="4CDCDA0A" w14:textId="77777777" w:rsidR="00EC1388" w:rsidRDefault="00EC1388" w:rsidP="00EC1388">
      <w:pPr>
        <w:spacing w:after="0"/>
        <w:jc w:val="center"/>
        <w:rPr>
          <w:rFonts w:ascii="Times New Roman" w:hAnsi="Times New Roman" w:cs="Times New Roman"/>
        </w:rPr>
      </w:pPr>
    </w:p>
    <w:p w14:paraId="2073E277" w14:textId="10F973D1" w:rsidR="00EC1388" w:rsidRPr="008732F4" w:rsidRDefault="00EC1388" w:rsidP="00EC138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 and recommendations</w:t>
      </w:r>
    </w:p>
    <w:p w14:paraId="18C3A016" w14:textId="77777777" w:rsidR="00EC1388" w:rsidRPr="00BD29C4" w:rsidRDefault="00EC1388" w:rsidP="00EC1388">
      <w:pPr>
        <w:spacing w:after="0"/>
        <w:jc w:val="both"/>
        <w:rPr>
          <w:rFonts w:ascii="Times New Roman" w:hAnsi="Times New Roman" w:cs="Times New Roman"/>
        </w:rPr>
      </w:pPr>
      <w:r w:rsidRPr="00EE3781">
        <w:rPr>
          <w:rFonts w:ascii="Times New Roman" w:hAnsi="Times New Roman" w:cs="Times New Roman"/>
        </w:rPr>
        <w:t xml:space="preserve">As a cross-sectional study, causality between insulin resistance and clinical outcomes could not be established. The sample size was relatively small and limited to a single center. Future research should </w:t>
      </w:r>
      <w:r w:rsidRPr="00EE3781">
        <w:rPr>
          <w:rFonts w:ascii="Times New Roman" w:hAnsi="Times New Roman" w:cs="Times New Roman"/>
        </w:rPr>
        <w:lastRenderedPageBreak/>
        <w:t>focus on longitudinal studies involving larger, multi-center cohorts to validate these findings. Regular screening for insulin resistance and thyroid function should be incorporated into PCOS management protocols to guide personalized treatment strategies.</w:t>
      </w:r>
    </w:p>
    <w:p w14:paraId="68A5BD29" w14:textId="77777777" w:rsidR="00C8562E" w:rsidRPr="00EE3781" w:rsidRDefault="00C8562E" w:rsidP="00C8562E">
      <w:pPr>
        <w:spacing w:after="0"/>
        <w:jc w:val="both"/>
        <w:rPr>
          <w:rFonts w:ascii="Times New Roman" w:hAnsi="Times New Roman" w:cs="Times New Roman"/>
        </w:rPr>
      </w:pPr>
    </w:p>
    <w:p w14:paraId="3956CDF3" w14:textId="77777777" w:rsidR="00C8562E" w:rsidRPr="00EE3781" w:rsidRDefault="00C8562E" w:rsidP="00C8562E">
      <w:pPr>
        <w:spacing w:after="0"/>
        <w:jc w:val="both"/>
        <w:rPr>
          <w:rFonts w:ascii="Times New Roman" w:hAnsi="Times New Roman" w:cs="Times New Roman"/>
        </w:rPr>
      </w:pPr>
    </w:p>
    <w:p w14:paraId="522A68DC" w14:textId="14157A2B"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3B40645D" w14:textId="77777777" w:rsidR="00C8562E" w:rsidRDefault="00C8562E" w:rsidP="00C8562E">
      <w:pPr>
        <w:spacing w:after="0"/>
        <w:jc w:val="both"/>
        <w:rPr>
          <w:rFonts w:ascii="Times New Roman" w:hAnsi="Times New Roman" w:cs="Times New Roman"/>
        </w:rPr>
      </w:pPr>
      <w:r w:rsidRPr="00EE3781">
        <w:rPr>
          <w:rFonts w:ascii="Times New Roman" w:hAnsi="Times New Roman" w:cs="Times New Roman"/>
        </w:rPr>
        <w:t>This study highlights that insulin resistance is prevalent in most PCOS patients and is associated with more adverse clinical and metabolic profiles, including higher rates of menstrual irregularities, hirsutism, acne, and elevated serum TSH levels. These findings reinforce the importance of assessing insulin resistance routinely in PCOS patients for early intervention and management.</w:t>
      </w:r>
    </w:p>
    <w:p w14:paraId="48A94EA3" w14:textId="77777777" w:rsidR="00AE53A6" w:rsidRDefault="00AE53A6" w:rsidP="00C8562E">
      <w:pPr>
        <w:spacing w:after="0"/>
        <w:jc w:val="both"/>
        <w:rPr>
          <w:rFonts w:ascii="Times New Roman" w:hAnsi="Times New Roman" w:cs="Times New Roman"/>
        </w:rPr>
      </w:pPr>
    </w:p>
    <w:p w14:paraId="522A68E1" w14:textId="77777777" w:rsidR="00912FD0" w:rsidRPr="008732F4" w:rsidRDefault="00912FD0">
      <w:pPr>
        <w:spacing w:after="0"/>
        <w:jc w:val="both"/>
        <w:rPr>
          <w:rFonts w:ascii="Times New Roman" w:eastAsia="Times New Roman" w:hAnsi="Times New Roman" w:cs="Times New Roman"/>
          <w:sz w:val="10"/>
          <w:szCs w:val="10"/>
        </w:rPr>
      </w:pPr>
    </w:p>
    <w:p w14:paraId="522A68EA" w14:textId="77777777" w:rsidR="00912FD0" w:rsidRDefault="00912FD0">
      <w:pPr>
        <w:spacing w:after="0"/>
        <w:jc w:val="both"/>
        <w:rPr>
          <w:rFonts w:ascii="Times New Roman" w:eastAsia="Times New Roman" w:hAnsi="Times New Roman" w:cs="Times New Roman"/>
        </w:rPr>
      </w:pPr>
    </w:p>
    <w:p w14:paraId="522A68EB" w14:textId="77777777" w:rsidR="00912FD0" w:rsidRDefault="009A11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8A4FC9C" w14:textId="6E12411B" w:rsidR="00C8562E" w:rsidRPr="00BD29C4" w:rsidRDefault="00C8562E"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Azziz R, Carmina E, </w:t>
      </w:r>
      <w:proofErr w:type="spellStart"/>
      <w:r w:rsidRPr="00BD29C4">
        <w:rPr>
          <w:rFonts w:ascii="Times New Roman" w:eastAsia="Times New Roman" w:hAnsi="Times New Roman" w:cs="Times New Roman"/>
        </w:rPr>
        <w:t>Dewailly</w:t>
      </w:r>
      <w:proofErr w:type="spellEnd"/>
      <w:r w:rsidRPr="00BD29C4">
        <w:rPr>
          <w:rFonts w:ascii="Times New Roman" w:eastAsia="Times New Roman" w:hAnsi="Times New Roman" w:cs="Times New Roman"/>
        </w:rPr>
        <w:t xml:space="preserve"> D, </w:t>
      </w:r>
      <w:proofErr w:type="spellStart"/>
      <w:r w:rsidRPr="00BD29C4">
        <w:rPr>
          <w:rFonts w:ascii="Times New Roman" w:eastAsia="Times New Roman" w:hAnsi="Times New Roman" w:cs="Times New Roman"/>
        </w:rPr>
        <w:t>Diamanti-Kandarakis</w:t>
      </w:r>
      <w:proofErr w:type="spellEnd"/>
      <w:r w:rsidRPr="00BD29C4">
        <w:rPr>
          <w:rFonts w:ascii="Times New Roman" w:eastAsia="Times New Roman" w:hAnsi="Times New Roman" w:cs="Times New Roman"/>
        </w:rPr>
        <w:t xml:space="preserve"> E, Escobar-</w:t>
      </w:r>
      <w:proofErr w:type="spellStart"/>
      <w:r w:rsidRPr="00BD29C4">
        <w:rPr>
          <w:rFonts w:ascii="Times New Roman" w:eastAsia="Times New Roman" w:hAnsi="Times New Roman" w:cs="Times New Roman"/>
        </w:rPr>
        <w:t>Morreale</w:t>
      </w:r>
      <w:proofErr w:type="spellEnd"/>
      <w:r w:rsidRPr="00BD29C4">
        <w:rPr>
          <w:rFonts w:ascii="Times New Roman" w:eastAsia="Times New Roman" w:hAnsi="Times New Roman" w:cs="Times New Roman"/>
        </w:rPr>
        <w:t xml:space="preserve"> HF, </w:t>
      </w:r>
      <w:proofErr w:type="spellStart"/>
      <w:r w:rsidRPr="00BD29C4">
        <w:rPr>
          <w:rFonts w:ascii="Times New Roman" w:eastAsia="Times New Roman" w:hAnsi="Times New Roman" w:cs="Times New Roman"/>
        </w:rPr>
        <w:t>Futterweit</w:t>
      </w:r>
      <w:proofErr w:type="spellEnd"/>
      <w:r w:rsidRPr="00BD29C4">
        <w:rPr>
          <w:rFonts w:ascii="Times New Roman" w:eastAsia="Times New Roman" w:hAnsi="Times New Roman" w:cs="Times New Roman"/>
        </w:rPr>
        <w:t xml:space="preserve"> W, Janssen OE, Legro RS, Norman RJ, Taylor AE, </w:t>
      </w:r>
      <w:proofErr w:type="spellStart"/>
      <w:r w:rsidRPr="00BD29C4">
        <w:rPr>
          <w:rFonts w:ascii="Times New Roman" w:eastAsia="Times New Roman" w:hAnsi="Times New Roman" w:cs="Times New Roman"/>
        </w:rPr>
        <w:t>Witchel</w:t>
      </w:r>
      <w:proofErr w:type="spellEnd"/>
      <w:r w:rsidRPr="00BD29C4">
        <w:rPr>
          <w:rFonts w:ascii="Times New Roman" w:eastAsia="Times New Roman" w:hAnsi="Times New Roman" w:cs="Times New Roman"/>
        </w:rPr>
        <w:t xml:space="preserve"> SF. Criteria for defining polycystic ovary syndrome as a predominantly hyperandrogenic syndrome: an androgen excess society guideline. The Journal of Clinical Endocrinology &amp; Metabolism. 2006 Nov 1;91(11):4237-45.</w:t>
      </w:r>
    </w:p>
    <w:p w14:paraId="15265446" w14:textId="3932459A" w:rsidR="00C8562E" w:rsidRPr="00BD29C4" w:rsidRDefault="00C8562E"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Fauser</w:t>
      </w:r>
      <w:proofErr w:type="spellEnd"/>
      <w:r w:rsidRPr="00BD29C4">
        <w:rPr>
          <w:rFonts w:ascii="Times New Roman" w:eastAsia="Times New Roman" w:hAnsi="Times New Roman" w:cs="Times New Roman"/>
        </w:rPr>
        <w:t xml:space="preserve"> BC, </w:t>
      </w:r>
      <w:proofErr w:type="spellStart"/>
      <w:r w:rsidRPr="00BD29C4">
        <w:rPr>
          <w:rFonts w:ascii="Times New Roman" w:eastAsia="Times New Roman" w:hAnsi="Times New Roman" w:cs="Times New Roman"/>
        </w:rPr>
        <w:t>Tarlatzis</w:t>
      </w:r>
      <w:proofErr w:type="spellEnd"/>
      <w:r w:rsidRPr="00BD29C4">
        <w:rPr>
          <w:rFonts w:ascii="Times New Roman" w:eastAsia="Times New Roman" w:hAnsi="Times New Roman" w:cs="Times New Roman"/>
        </w:rPr>
        <w:t xml:space="preserve"> B, Rebar R, Legro R, Balen A, Lobo R, Carmina H, Chang R, Yildiz OK, Laven J, Boivin J. Consensus on women's health aspects of polycystic ovary syndrome (PCOS). Human Reproduction. 2012;27(1).</w:t>
      </w:r>
    </w:p>
    <w:p w14:paraId="522A68EC" w14:textId="66D83F18" w:rsidR="00EA10BD" w:rsidRPr="00BD29C4" w:rsidRDefault="00C8562E"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Naher S, Begum SR, Ali L, Hakim M. Association of thyroid stimulating hormone with insulin resistance in women with polycystic ovarian syndrome. Journal of Armed Forces Medical College, Bangladesh. 2015;11(1):69-73.</w:t>
      </w:r>
    </w:p>
    <w:p w14:paraId="4B481E9C" w14:textId="53046E27" w:rsidR="00C8562E" w:rsidRPr="00BD29C4" w:rsidRDefault="00235569"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Dunaif</w:t>
      </w:r>
      <w:proofErr w:type="spellEnd"/>
      <w:r w:rsidRPr="00BD29C4">
        <w:rPr>
          <w:rFonts w:ascii="Times New Roman" w:eastAsia="Times New Roman" w:hAnsi="Times New Roman" w:cs="Times New Roman"/>
        </w:rPr>
        <w:t xml:space="preserve"> A. Insulin resistance and the polycystic ovary syndrome: mechanism and implications for pathogenesis. Endocrine reviews. 1997 Dec 1;18(6):774-800.</w:t>
      </w:r>
    </w:p>
    <w:p w14:paraId="20B1DDD0" w14:textId="2E00F49B"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Lim SS, Davies MJ, Norman RJ, Moran LJ. Overweight, obesity and central obesity in women with polycystic ovary syndrome: a systematic review and meta-analysis. Human reproduction update. 2012 Nov 1;18(6):618-37.</w:t>
      </w:r>
    </w:p>
    <w:p w14:paraId="79D08995" w14:textId="77777777" w:rsidR="00235569" w:rsidRPr="00BD29C4" w:rsidRDefault="00235569" w:rsidP="00235569">
      <w:pPr>
        <w:pStyle w:val="ListParagraph"/>
        <w:numPr>
          <w:ilvl w:val="0"/>
          <w:numId w:val="9"/>
        </w:numPr>
        <w:spacing w:after="0"/>
        <w:jc w:val="both"/>
        <w:rPr>
          <w:rFonts w:ascii="Times New Roman" w:hAnsi="Times New Roman" w:cs="Times New Roman"/>
        </w:rPr>
      </w:pPr>
      <w:r w:rsidRPr="00BD29C4">
        <w:rPr>
          <w:rFonts w:ascii="Times New Roman" w:hAnsi="Times New Roman" w:cs="Times New Roman"/>
        </w:rPr>
        <w:t>Biljana Novkovic.,2021. HOMA-IR: A Test of Insulin Resistance + Ways to Decrease It. Retrieved from http://labs.selfdecode.com/blog/homa-ir/</w:t>
      </w:r>
    </w:p>
    <w:p w14:paraId="1D35112D" w14:textId="2A77A28E"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ESHRE TR, ASRM-Sponsored PCOS Consensus Workshop Group. Revised 2003 consensus on diagnostic criteria and long-term health risks related to polycystic ovary syndrome. Fertility and sterility. 2004 Jan 1;81(1):19-25.</w:t>
      </w:r>
    </w:p>
    <w:p w14:paraId="60ADA334" w14:textId="646DA1AF"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Bedaiwy</w:t>
      </w:r>
      <w:proofErr w:type="spellEnd"/>
      <w:r w:rsidRPr="00BD29C4">
        <w:rPr>
          <w:rFonts w:ascii="Times New Roman" w:eastAsia="Times New Roman" w:hAnsi="Times New Roman" w:cs="Times New Roman"/>
        </w:rPr>
        <w:t xml:space="preserve"> MA, Abdel-Rahman MY, Tan J, </w:t>
      </w:r>
      <w:proofErr w:type="spellStart"/>
      <w:r w:rsidRPr="00BD29C4">
        <w:rPr>
          <w:rFonts w:ascii="Times New Roman" w:eastAsia="Times New Roman" w:hAnsi="Times New Roman" w:cs="Times New Roman"/>
        </w:rPr>
        <w:t>AbdelHafez</w:t>
      </w:r>
      <w:proofErr w:type="spellEnd"/>
      <w:r w:rsidRPr="00BD29C4">
        <w:rPr>
          <w:rFonts w:ascii="Times New Roman" w:eastAsia="Times New Roman" w:hAnsi="Times New Roman" w:cs="Times New Roman"/>
        </w:rPr>
        <w:t xml:space="preserve"> FF, </w:t>
      </w:r>
      <w:proofErr w:type="spellStart"/>
      <w:r w:rsidRPr="00BD29C4">
        <w:rPr>
          <w:rFonts w:ascii="Times New Roman" w:eastAsia="Times New Roman" w:hAnsi="Times New Roman" w:cs="Times New Roman"/>
        </w:rPr>
        <w:t>Abdelkareem</w:t>
      </w:r>
      <w:proofErr w:type="spellEnd"/>
      <w:r w:rsidRPr="00BD29C4">
        <w:rPr>
          <w:rFonts w:ascii="Times New Roman" w:eastAsia="Times New Roman" w:hAnsi="Times New Roman" w:cs="Times New Roman"/>
        </w:rPr>
        <w:t xml:space="preserve"> AO, Henry D, </w:t>
      </w:r>
      <w:proofErr w:type="spellStart"/>
      <w:r w:rsidRPr="00BD29C4">
        <w:rPr>
          <w:rFonts w:ascii="Times New Roman" w:eastAsia="Times New Roman" w:hAnsi="Times New Roman" w:cs="Times New Roman"/>
        </w:rPr>
        <w:t>Lisonkova</w:t>
      </w:r>
      <w:proofErr w:type="spellEnd"/>
      <w:r w:rsidRPr="00BD29C4">
        <w:rPr>
          <w:rFonts w:ascii="Times New Roman" w:eastAsia="Times New Roman" w:hAnsi="Times New Roman" w:cs="Times New Roman"/>
        </w:rPr>
        <w:t xml:space="preserve"> S, Hurd WW, Liu JH. Clinical, hormonal, and metabolic parameters in women with subclinical hypothyroidism and polycystic ovary syndrome: a cross-sectional study. Journal of Women's Health. 2018 May 1;27(5):659-64.</w:t>
      </w:r>
    </w:p>
    <w:p w14:paraId="5B89BFED" w14:textId="09E83D7A"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Benetti-Pinto CL, Piccolo VB, </w:t>
      </w:r>
      <w:proofErr w:type="spellStart"/>
      <w:r w:rsidRPr="00BD29C4">
        <w:rPr>
          <w:rFonts w:ascii="Times New Roman" w:eastAsia="Times New Roman" w:hAnsi="Times New Roman" w:cs="Times New Roman"/>
        </w:rPr>
        <w:t>Yela</w:t>
      </w:r>
      <w:proofErr w:type="spellEnd"/>
      <w:r w:rsidRPr="00BD29C4">
        <w:rPr>
          <w:rFonts w:ascii="Times New Roman" w:eastAsia="Times New Roman" w:hAnsi="Times New Roman" w:cs="Times New Roman"/>
        </w:rPr>
        <w:t xml:space="preserve"> DA, </w:t>
      </w:r>
      <w:proofErr w:type="spellStart"/>
      <w:r w:rsidRPr="00BD29C4">
        <w:rPr>
          <w:rFonts w:ascii="Times New Roman" w:eastAsia="Times New Roman" w:hAnsi="Times New Roman" w:cs="Times New Roman"/>
        </w:rPr>
        <w:t>Garmes</w:t>
      </w:r>
      <w:proofErr w:type="spellEnd"/>
      <w:r w:rsidRPr="00BD29C4">
        <w:rPr>
          <w:rFonts w:ascii="Times New Roman" w:eastAsia="Times New Roman" w:hAnsi="Times New Roman" w:cs="Times New Roman"/>
        </w:rPr>
        <w:t xml:space="preserve"> H. Thyroid-stimulating hormone and insulin resistance: their association with polycystic ovary syndrome without overt hypothyroidism. </w:t>
      </w:r>
      <w:proofErr w:type="spellStart"/>
      <w:r w:rsidRPr="00BD29C4">
        <w:rPr>
          <w:rFonts w:ascii="Times New Roman" w:eastAsia="Times New Roman" w:hAnsi="Times New Roman" w:cs="Times New Roman"/>
        </w:rPr>
        <w:t>Revista</w:t>
      </w:r>
      <w:proofErr w:type="spellEnd"/>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Brasileira</w:t>
      </w:r>
      <w:proofErr w:type="spellEnd"/>
      <w:r w:rsidRPr="00BD29C4">
        <w:rPr>
          <w:rFonts w:ascii="Times New Roman" w:eastAsia="Times New Roman" w:hAnsi="Times New Roman" w:cs="Times New Roman"/>
        </w:rPr>
        <w:t xml:space="preserve"> de </w:t>
      </w:r>
      <w:proofErr w:type="spellStart"/>
      <w:r w:rsidRPr="00BD29C4">
        <w:rPr>
          <w:rFonts w:ascii="Times New Roman" w:eastAsia="Times New Roman" w:hAnsi="Times New Roman" w:cs="Times New Roman"/>
        </w:rPr>
        <w:t>Ginecologia</w:t>
      </w:r>
      <w:proofErr w:type="spellEnd"/>
      <w:r w:rsidRPr="00BD29C4">
        <w:rPr>
          <w:rFonts w:ascii="Times New Roman" w:eastAsia="Times New Roman" w:hAnsi="Times New Roman" w:cs="Times New Roman"/>
        </w:rPr>
        <w:t xml:space="preserve"> e </w:t>
      </w:r>
      <w:proofErr w:type="spellStart"/>
      <w:r w:rsidRPr="00BD29C4">
        <w:rPr>
          <w:rFonts w:ascii="Times New Roman" w:eastAsia="Times New Roman" w:hAnsi="Times New Roman" w:cs="Times New Roman"/>
        </w:rPr>
        <w:t>Obstetrícia</w:t>
      </w:r>
      <w:proofErr w:type="spellEnd"/>
      <w:r w:rsidRPr="00BD29C4">
        <w:rPr>
          <w:rFonts w:ascii="Times New Roman" w:eastAsia="Times New Roman" w:hAnsi="Times New Roman" w:cs="Times New Roman"/>
        </w:rPr>
        <w:t>/RBGO Gynecology and Obstetrics. 2017 May;39(05):224-8.</w:t>
      </w:r>
    </w:p>
    <w:p w14:paraId="279A6959" w14:textId="3C7C98D0"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Ganie</w:t>
      </w:r>
      <w:proofErr w:type="spellEnd"/>
      <w:r w:rsidRPr="00BD29C4">
        <w:rPr>
          <w:rFonts w:ascii="Times New Roman" w:eastAsia="Times New Roman" w:hAnsi="Times New Roman" w:cs="Times New Roman"/>
        </w:rPr>
        <w:t xml:space="preserve"> MA, </w:t>
      </w:r>
      <w:proofErr w:type="spellStart"/>
      <w:r w:rsidRPr="00BD29C4">
        <w:rPr>
          <w:rFonts w:ascii="Times New Roman" w:eastAsia="Times New Roman" w:hAnsi="Times New Roman" w:cs="Times New Roman"/>
        </w:rPr>
        <w:t>Laway</w:t>
      </w:r>
      <w:proofErr w:type="spellEnd"/>
      <w:r w:rsidRPr="00BD29C4">
        <w:rPr>
          <w:rFonts w:ascii="Times New Roman" w:eastAsia="Times New Roman" w:hAnsi="Times New Roman" w:cs="Times New Roman"/>
        </w:rPr>
        <w:t xml:space="preserve"> BA, </w:t>
      </w:r>
      <w:proofErr w:type="spellStart"/>
      <w:r w:rsidRPr="00BD29C4">
        <w:rPr>
          <w:rFonts w:ascii="Times New Roman" w:eastAsia="Times New Roman" w:hAnsi="Times New Roman" w:cs="Times New Roman"/>
        </w:rPr>
        <w:t>Wani</w:t>
      </w:r>
      <w:proofErr w:type="spellEnd"/>
      <w:r w:rsidRPr="00BD29C4">
        <w:rPr>
          <w:rFonts w:ascii="Times New Roman" w:eastAsia="Times New Roman" w:hAnsi="Times New Roman" w:cs="Times New Roman"/>
        </w:rPr>
        <w:t xml:space="preserve"> TA, Zargar MA, Nisar S, Ahamed F, Khurana ML, Ahmed S. Association of subclinical hypothyroidism and phenotype, insulin resistance, and lipid parameters </w:t>
      </w:r>
      <w:r w:rsidRPr="00BD29C4">
        <w:rPr>
          <w:rFonts w:ascii="Times New Roman" w:eastAsia="Times New Roman" w:hAnsi="Times New Roman" w:cs="Times New Roman"/>
        </w:rPr>
        <w:lastRenderedPageBreak/>
        <w:t>in young women with polycystic ovary syndrome. Fertility and sterility. 2011 May 1;95(6):2039-43.</w:t>
      </w:r>
    </w:p>
    <w:p w14:paraId="671E4FC6" w14:textId="6F782C35"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Dittrich R, </w:t>
      </w:r>
      <w:proofErr w:type="spellStart"/>
      <w:r w:rsidRPr="00BD29C4">
        <w:rPr>
          <w:rFonts w:ascii="Times New Roman" w:eastAsia="Times New Roman" w:hAnsi="Times New Roman" w:cs="Times New Roman"/>
        </w:rPr>
        <w:t>Kajaia</w:t>
      </w:r>
      <w:proofErr w:type="spellEnd"/>
      <w:r w:rsidRPr="00BD29C4">
        <w:rPr>
          <w:rFonts w:ascii="Times New Roman" w:eastAsia="Times New Roman" w:hAnsi="Times New Roman" w:cs="Times New Roman"/>
        </w:rPr>
        <w:t xml:space="preserve"> N, </w:t>
      </w:r>
      <w:proofErr w:type="spellStart"/>
      <w:r w:rsidRPr="00BD29C4">
        <w:rPr>
          <w:rFonts w:ascii="Times New Roman" w:eastAsia="Times New Roman" w:hAnsi="Times New Roman" w:cs="Times New Roman"/>
        </w:rPr>
        <w:t>Cupisti</w:t>
      </w:r>
      <w:proofErr w:type="spellEnd"/>
      <w:r w:rsidRPr="00BD29C4">
        <w:rPr>
          <w:rFonts w:ascii="Times New Roman" w:eastAsia="Times New Roman" w:hAnsi="Times New Roman" w:cs="Times New Roman"/>
        </w:rPr>
        <w:t xml:space="preserve"> S, Hoffmann I, Beckmann MW, Mueller A. Association of thyroid-stimulating hormone with insulin resistance and androgen parameters in women with PCOS. Reproductive biomedicine online. 2009 Jan 1;19(3):319-25.</w:t>
      </w:r>
    </w:p>
    <w:p w14:paraId="1155CC42" w14:textId="41AEA7C1" w:rsidR="00235569" w:rsidRPr="00BD29C4" w:rsidRDefault="0023556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Liu W, JI X, You H. Relationship among thyroid stimulating hormone level and sex hormones, blood lipids and insulin resistance in patients with polycystic ovary syndrome. Clinical Medicine of China. 2018:455-9.</w:t>
      </w:r>
    </w:p>
    <w:p w14:paraId="15F2E1DA" w14:textId="1C107925" w:rsidR="00235569"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Akshaya S, Bhattacharya R. Comparative study of clinical profile of lean and obese polycystic ovary syndrome women. Int J </w:t>
      </w:r>
      <w:proofErr w:type="spellStart"/>
      <w:r w:rsidRPr="00BD29C4">
        <w:rPr>
          <w:rFonts w:ascii="Times New Roman" w:eastAsia="Times New Roman" w:hAnsi="Times New Roman" w:cs="Times New Roman"/>
        </w:rPr>
        <w:t>Reprod</w:t>
      </w:r>
      <w:proofErr w:type="spellEnd"/>
      <w:r w:rsidRPr="00BD29C4">
        <w:rPr>
          <w:rFonts w:ascii="Times New Roman" w:eastAsia="Times New Roman" w:hAnsi="Times New Roman" w:cs="Times New Roman"/>
        </w:rPr>
        <w:t xml:space="preserve"> Contracept </w:t>
      </w:r>
      <w:proofErr w:type="spellStart"/>
      <w:r w:rsidRPr="00BD29C4">
        <w:rPr>
          <w:rFonts w:ascii="Times New Roman" w:eastAsia="Times New Roman" w:hAnsi="Times New Roman" w:cs="Times New Roman"/>
        </w:rPr>
        <w:t>Obstet</w:t>
      </w:r>
      <w:proofErr w:type="spellEnd"/>
      <w:r w:rsidRPr="00BD29C4">
        <w:rPr>
          <w:rFonts w:ascii="Times New Roman" w:eastAsia="Times New Roman" w:hAnsi="Times New Roman" w:cs="Times New Roman"/>
        </w:rPr>
        <w:t xml:space="preserve"> Gynecol. 2016 Aug 1;5(8):2530-4.</w:t>
      </w:r>
    </w:p>
    <w:p w14:paraId="13C5EE92" w14:textId="27C61806"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Barber TM, McCarthy MI, Wass JA, Franks S. Obesity and polycystic ovary syndrome. Clinical endocrinology. 2006 Aug;65(2):137-45.</w:t>
      </w:r>
    </w:p>
    <w:p w14:paraId="58BF4CAA" w14:textId="1D08955C"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Makhija N, Tayade S, </w:t>
      </w:r>
      <w:proofErr w:type="spellStart"/>
      <w:r w:rsidRPr="00BD29C4">
        <w:rPr>
          <w:rFonts w:ascii="Times New Roman" w:eastAsia="Times New Roman" w:hAnsi="Times New Roman" w:cs="Times New Roman"/>
        </w:rPr>
        <w:t>Toshniwal</w:t>
      </w:r>
      <w:proofErr w:type="spellEnd"/>
      <w:r w:rsidRPr="00BD29C4">
        <w:rPr>
          <w:rFonts w:ascii="Times New Roman" w:eastAsia="Times New Roman" w:hAnsi="Times New Roman" w:cs="Times New Roman"/>
        </w:rPr>
        <w:t xml:space="preserve"> S, </w:t>
      </w:r>
      <w:proofErr w:type="spellStart"/>
      <w:r w:rsidRPr="00BD29C4">
        <w:rPr>
          <w:rFonts w:ascii="Times New Roman" w:eastAsia="Times New Roman" w:hAnsi="Times New Roman" w:cs="Times New Roman"/>
        </w:rPr>
        <w:t>Tilva</w:t>
      </w:r>
      <w:proofErr w:type="spellEnd"/>
      <w:r w:rsidRPr="00BD29C4">
        <w:rPr>
          <w:rFonts w:ascii="Times New Roman" w:eastAsia="Times New Roman" w:hAnsi="Times New Roman" w:cs="Times New Roman"/>
        </w:rPr>
        <w:t xml:space="preserve"> H. </w:t>
      </w:r>
      <w:proofErr w:type="spellStart"/>
      <w:r w:rsidRPr="00BD29C4">
        <w:rPr>
          <w:rFonts w:ascii="Times New Roman" w:eastAsia="Times New Roman" w:hAnsi="Times New Roman" w:cs="Times New Roman"/>
        </w:rPr>
        <w:t>Clinico</w:t>
      </w:r>
      <w:proofErr w:type="spellEnd"/>
      <w:r w:rsidRPr="00BD29C4">
        <w:rPr>
          <w:rFonts w:ascii="Times New Roman" w:eastAsia="Times New Roman" w:hAnsi="Times New Roman" w:cs="Times New Roman"/>
        </w:rPr>
        <w:t>-metabolic profile in lean versus obese polycystic ovarian syndrome women. Cureus. 2023 Apr 19;15(4).</w:t>
      </w:r>
    </w:p>
    <w:p w14:paraId="140E97E8" w14:textId="54488229"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Enzevaei</w:t>
      </w:r>
      <w:proofErr w:type="spellEnd"/>
      <w:r w:rsidRPr="00BD29C4">
        <w:rPr>
          <w:rFonts w:ascii="Times New Roman" w:eastAsia="Times New Roman" w:hAnsi="Times New Roman" w:cs="Times New Roman"/>
        </w:rPr>
        <w:t xml:space="preserve"> A, </w:t>
      </w:r>
      <w:proofErr w:type="spellStart"/>
      <w:r w:rsidRPr="00BD29C4">
        <w:rPr>
          <w:rFonts w:ascii="Times New Roman" w:eastAsia="Times New Roman" w:hAnsi="Times New Roman" w:cs="Times New Roman"/>
        </w:rPr>
        <w:t>Salehpour</w:t>
      </w:r>
      <w:proofErr w:type="spellEnd"/>
      <w:r w:rsidRPr="00BD29C4">
        <w:rPr>
          <w:rFonts w:ascii="Times New Roman" w:eastAsia="Times New Roman" w:hAnsi="Times New Roman" w:cs="Times New Roman"/>
        </w:rPr>
        <w:t xml:space="preserve"> S, </w:t>
      </w:r>
      <w:proofErr w:type="spellStart"/>
      <w:r w:rsidRPr="00BD29C4">
        <w:rPr>
          <w:rFonts w:ascii="Times New Roman" w:eastAsia="Times New Roman" w:hAnsi="Times New Roman" w:cs="Times New Roman"/>
        </w:rPr>
        <w:t>Tohidi</w:t>
      </w:r>
      <w:proofErr w:type="spellEnd"/>
      <w:r w:rsidRPr="00BD29C4">
        <w:rPr>
          <w:rFonts w:ascii="Times New Roman" w:eastAsia="Times New Roman" w:hAnsi="Times New Roman" w:cs="Times New Roman"/>
        </w:rPr>
        <w:t xml:space="preserve"> M, </w:t>
      </w:r>
      <w:proofErr w:type="spellStart"/>
      <w:r w:rsidRPr="00BD29C4">
        <w:rPr>
          <w:rFonts w:ascii="Times New Roman" w:eastAsia="Times New Roman" w:hAnsi="Times New Roman" w:cs="Times New Roman"/>
        </w:rPr>
        <w:t>Saharkhiz</w:t>
      </w:r>
      <w:proofErr w:type="spellEnd"/>
      <w:r w:rsidRPr="00BD29C4">
        <w:rPr>
          <w:rFonts w:ascii="Times New Roman" w:eastAsia="Times New Roman" w:hAnsi="Times New Roman" w:cs="Times New Roman"/>
        </w:rPr>
        <w:t xml:space="preserve"> N. Subclinical hypothyroidism and insulin resistance in polycystic ovary syndrome: is there a </w:t>
      </w:r>
      <w:r w:rsidR="00BD29C4" w:rsidRPr="00BD29C4">
        <w:rPr>
          <w:rFonts w:ascii="Times New Roman" w:eastAsia="Times New Roman" w:hAnsi="Times New Roman" w:cs="Times New Roman"/>
        </w:rPr>
        <w:t>relationship?</w:t>
      </w:r>
      <w:r w:rsidRPr="00BD29C4">
        <w:rPr>
          <w:rFonts w:ascii="Times New Roman" w:eastAsia="Times New Roman" w:hAnsi="Times New Roman" w:cs="Times New Roman"/>
        </w:rPr>
        <w:t xml:space="preserve"> Iranian journal of reproductive medicine. 2014 Jul;12(7):481.</w:t>
      </w:r>
    </w:p>
    <w:p w14:paraId="5736322A" w14:textId="0CC5F05A" w:rsidR="00B42471" w:rsidRPr="00BD29C4" w:rsidRDefault="00B42471"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Fatima M, Amjad S, Ali Sr HS, Ahmed T, Khan S, Raza M, Inam M. Correlation of subclinical hypothyroidism with polycystic ovary syndrome (PCOS). Cureus. 2020 May 15;12(5).</w:t>
      </w:r>
    </w:p>
    <w:p w14:paraId="3658EB2B" w14:textId="429A2BC8" w:rsidR="00AE0A39" w:rsidRPr="00BD29C4" w:rsidRDefault="00AE0A3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Azargoon A, Sadeghi N, </w:t>
      </w:r>
      <w:proofErr w:type="spellStart"/>
      <w:r w:rsidRPr="00BD29C4">
        <w:rPr>
          <w:rFonts w:ascii="Times New Roman" w:eastAsia="Times New Roman" w:hAnsi="Times New Roman" w:cs="Times New Roman"/>
        </w:rPr>
        <w:t>Mirmohammadkhani</w:t>
      </w:r>
      <w:proofErr w:type="spellEnd"/>
      <w:r w:rsidRPr="00BD29C4">
        <w:rPr>
          <w:rFonts w:ascii="Times New Roman" w:eastAsia="Times New Roman" w:hAnsi="Times New Roman" w:cs="Times New Roman"/>
        </w:rPr>
        <w:t xml:space="preserve"> M. The Prevalence of Insulin Resistance and Its Association </w:t>
      </w:r>
      <w:r w:rsidR="00BD29C4" w:rsidRPr="00BD29C4">
        <w:rPr>
          <w:rFonts w:ascii="Times New Roman" w:eastAsia="Times New Roman" w:hAnsi="Times New Roman" w:cs="Times New Roman"/>
        </w:rPr>
        <w:t>with</w:t>
      </w:r>
      <w:r w:rsidRPr="00BD29C4">
        <w:rPr>
          <w:rFonts w:ascii="Times New Roman" w:eastAsia="Times New Roman" w:hAnsi="Times New Roman" w:cs="Times New Roman"/>
        </w:rPr>
        <w:t xml:space="preserve"> Thyroid-Stimulating Hormone and Obesity in Infertile Women </w:t>
      </w:r>
      <w:r w:rsidR="00BD29C4" w:rsidRPr="00BD29C4">
        <w:rPr>
          <w:rFonts w:ascii="Times New Roman" w:eastAsia="Times New Roman" w:hAnsi="Times New Roman" w:cs="Times New Roman"/>
        </w:rPr>
        <w:t>with</w:t>
      </w:r>
      <w:r w:rsidRPr="00BD29C4">
        <w:rPr>
          <w:rFonts w:ascii="Times New Roman" w:eastAsia="Times New Roman" w:hAnsi="Times New Roman" w:cs="Times New Roman"/>
        </w:rPr>
        <w:t xml:space="preserve"> Different Polycystic Ovary Syndrome Phenotypes. Acta </w:t>
      </w:r>
      <w:proofErr w:type="spellStart"/>
      <w:r w:rsidRPr="00BD29C4">
        <w:rPr>
          <w:rFonts w:ascii="Times New Roman" w:eastAsia="Times New Roman" w:hAnsi="Times New Roman" w:cs="Times New Roman"/>
        </w:rPr>
        <w:t>Medica</w:t>
      </w:r>
      <w:proofErr w:type="spellEnd"/>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Iranica</w:t>
      </w:r>
      <w:proofErr w:type="spellEnd"/>
      <w:r w:rsidRPr="00BD29C4">
        <w:rPr>
          <w:rFonts w:ascii="Times New Roman" w:eastAsia="Times New Roman" w:hAnsi="Times New Roman" w:cs="Times New Roman"/>
        </w:rPr>
        <w:t>. 2021 Sep 26.</w:t>
      </w:r>
    </w:p>
    <w:p w14:paraId="4EDFCBAC" w14:textId="77777777" w:rsidR="00AE0A39" w:rsidRPr="00BD29C4" w:rsidRDefault="00AE0A39" w:rsidP="00AE0A39">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Saha MR. Association of Thyroid Stimulating Hormone with Insulin Resistance in Polycystic Ovarian Syndrome. Sch Int J </w:t>
      </w:r>
      <w:proofErr w:type="spellStart"/>
      <w:r w:rsidRPr="00BD29C4">
        <w:rPr>
          <w:rFonts w:ascii="Times New Roman" w:eastAsia="Times New Roman" w:hAnsi="Times New Roman" w:cs="Times New Roman"/>
        </w:rPr>
        <w:t>Obstet</w:t>
      </w:r>
      <w:proofErr w:type="spellEnd"/>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Gynec</w:t>
      </w:r>
      <w:proofErr w:type="spellEnd"/>
      <w:r w:rsidRPr="00BD29C4">
        <w:rPr>
          <w:rFonts w:ascii="Times New Roman" w:eastAsia="Times New Roman" w:hAnsi="Times New Roman" w:cs="Times New Roman"/>
        </w:rPr>
        <w:t>. 2021;4(8):321-6.</w:t>
      </w:r>
    </w:p>
    <w:p w14:paraId="5BEA3591" w14:textId="0D9A1D69" w:rsidR="00AE0A39" w:rsidRPr="00BD29C4" w:rsidRDefault="00AE0A39"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Yu Q, Wang JB. Subclinical hypothyroidism in PCOS: impact on presentation, insulin resistance, and cardiovascular risk. BioMed Research International. 2016;2016(1):2067087.</w:t>
      </w:r>
    </w:p>
    <w:p w14:paraId="35B14137" w14:textId="7937AD19" w:rsidR="009E7337" w:rsidRPr="00BD29C4" w:rsidRDefault="009E7337" w:rsidP="00C8562E">
      <w:pPr>
        <w:pStyle w:val="ListParagraph"/>
        <w:numPr>
          <w:ilvl w:val="0"/>
          <w:numId w:val="9"/>
        </w:numPr>
        <w:spacing w:after="0"/>
        <w:jc w:val="both"/>
        <w:rPr>
          <w:rFonts w:ascii="Times New Roman" w:eastAsia="Times New Roman" w:hAnsi="Times New Roman" w:cs="Times New Roman"/>
        </w:rPr>
      </w:pPr>
      <w:r w:rsidRPr="00BD29C4">
        <w:rPr>
          <w:rFonts w:ascii="Times New Roman" w:eastAsia="Times New Roman" w:hAnsi="Times New Roman" w:cs="Times New Roman"/>
        </w:rPr>
        <w:t xml:space="preserve">Lee HJ, Jo HN, Noh HK, Kim SH, Joo JK. Is there association between thyroid stimulating hormone levels and the four phenotypes in polycystic ovary </w:t>
      </w:r>
      <w:r w:rsidR="00BD29C4" w:rsidRPr="00BD29C4">
        <w:rPr>
          <w:rFonts w:ascii="Times New Roman" w:eastAsia="Times New Roman" w:hAnsi="Times New Roman" w:cs="Times New Roman"/>
        </w:rPr>
        <w:t>syndrome?</w:t>
      </w:r>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Ginekologia</w:t>
      </w:r>
      <w:proofErr w:type="spellEnd"/>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Polska</w:t>
      </w:r>
      <w:proofErr w:type="spellEnd"/>
      <w:r w:rsidRPr="00BD29C4">
        <w:rPr>
          <w:rFonts w:ascii="Times New Roman" w:eastAsia="Times New Roman" w:hAnsi="Times New Roman" w:cs="Times New Roman"/>
        </w:rPr>
        <w:t>. 2023;94(3):203-10.</w:t>
      </w:r>
    </w:p>
    <w:p w14:paraId="153C147B" w14:textId="77777777" w:rsidR="009E7337" w:rsidRPr="00BD29C4" w:rsidRDefault="009E7337" w:rsidP="009E7337">
      <w:pPr>
        <w:pStyle w:val="ListParagraph"/>
        <w:numPr>
          <w:ilvl w:val="0"/>
          <w:numId w:val="9"/>
        </w:numPr>
        <w:spacing w:after="0"/>
        <w:jc w:val="both"/>
        <w:rPr>
          <w:rFonts w:ascii="Times New Roman" w:eastAsia="Times New Roman" w:hAnsi="Times New Roman" w:cs="Times New Roman"/>
        </w:rPr>
      </w:pPr>
      <w:proofErr w:type="spellStart"/>
      <w:r w:rsidRPr="00BD29C4">
        <w:rPr>
          <w:rFonts w:ascii="Times New Roman" w:eastAsia="Times New Roman" w:hAnsi="Times New Roman" w:cs="Times New Roman"/>
        </w:rPr>
        <w:t>Rojhani</w:t>
      </w:r>
      <w:proofErr w:type="spellEnd"/>
      <w:r w:rsidRPr="00BD29C4">
        <w:rPr>
          <w:rFonts w:ascii="Times New Roman" w:eastAsia="Times New Roman" w:hAnsi="Times New Roman" w:cs="Times New Roman"/>
        </w:rPr>
        <w:t xml:space="preserve"> E, Rahmati M, </w:t>
      </w:r>
      <w:proofErr w:type="spellStart"/>
      <w:r w:rsidRPr="00BD29C4">
        <w:rPr>
          <w:rFonts w:ascii="Times New Roman" w:eastAsia="Times New Roman" w:hAnsi="Times New Roman" w:cs="Times New Roman"/>
        </w:rPr>
        <w:t>Firouzi</w:t>
      </w:r>
      <w:proofErr w:type="spellEnd"/>
      <w:r w:rsidRPr="00BD29C4">
        <w:rPr>
          <w:rFonts w:ascii="Times New Roman" w:eastAsia="Times New Roman" w:hAnsi="Times New Roman" w:cs="Times New Roman"/>
        </w:rPr>
        <w:t xml:space="preserve"> F, </w:t>
      </w:r>
      <w:proofErr w:type="spellStart"/>
      <w:r w:rsidRPr="00BD29C4">
        <w:rPr>
          <w:rFonts w:ascii="Times New Roman" w:eastAsia="Times New Roman" w:hAnsi="Times New Roman" w:cs="Times New Roman"/>
        </w:rPr>
        <w:t>Saei</w:t>
      </w:r>
      <w:proofErr w:type="spellEnd"/>
      <w:r w:rsidRPr="00BD29C4">
        <w:rPr>
          <w:rFonts w:ascii="Times New Roman" w:eastAsia="Times New Roman" w:hAnsi="Times New Roman" w:cs="Times New Roman"/>
        </w:rPr>
        <w:t xml:space="preserve"> </w:t>
      </w:r>
      <w:proofErr w:type="spellStart"/>
      <w:r w:rsidRPr="00BD29C4">
        <w:rPr>
          <w:rFonts w:ascii="Times New Roman" w:eastAsia="Times New Roman" w:hAnsi="Times New Roman" w:cs="Times New Roman"/>
        </w:rPr>
        <w:t>Ghare</w:t>
      </w:r>
      <w:proofErr w:type="spellEnd"/>
      <w:r w:rsidRPr="00BD29C4">
        <w:rPr>
          <w:rFonts w:ascii="Times New Roman" w:eastAsia="Times New Roman" w:hAnsi="Times New Roman" w:cs="Times New Roman"/>
        </w:rPr>
        <w:t xml:space="preserve"> Naz M, Azizi F, Ramezani Tehrani F. Polycystic ovary syndrome, subclinical hypothyroidism, the cut-off value of thyroid stimulating hormone; is there a link? Findings of a population-based study. Diagnostics. 2023 Jan 15;13(2):316.</w:t>
      </w:r>
    </w:p>
    <w:p w14:paraId="44B45BDC" w14:textId="2A08F465" w:rsidR="002C31FC" w:rsidRPr="009E7337" w:rsidRDefault="002C31FC" w:rsidP="009E7337">
      <w:pPr>
        <w:pStyle w:val="ListParagraph"/>
        <w:spacing w:after="0"/>
        <w:jc w:val="both"/>
        <w:rPr>
          <w:rFonts w:ascii="Times New Roman" w:eastAsia="Times New Roman" w:hAnsi="Times New Roman" w:cs="Times New Roman"/>
        </w:rPr>
      </w:pPr>
    </w:p>
    <w:sectPr w:rsidR="002C31FC" w:rsidRPr="009E7337" w:rsidSect="006B1B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56B7D" w14:textId="77777777" w:rsidR="00922E31" w:rsidRDefault="00922E31" w:rsidP="00C624C7">
      <w:pPr>
        <w:spacing w:after="0" w:line="240" w:lineRule="auto"/>
      </w:pPr>
      <w:r>
        <w:separator/>
      </w:r>
    </w:p>
  </w:endnote>
  <w:endnote w:type="continuationSeparator" w:id="0">
    <w:p w14:paraId="5A1C478C" w14:textId="77777777" w:rsidR="00922E31" w:rsidRDefault="00922E31" w:rsidP="00C6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572F" w14:textId="77777777" w:rsidR="00C624C7" w:rsidRDefault="00C62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1007" w14:textId="77777777" w:rsidR="00C624C7" w:rsidRDefault="00C62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5033" w14:textId="77777777" w:rsidR="00C624C7" w:rsidRDefault="00C62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07ED4" w14:textId="77777777" w:rsidR="00922E31" w:rsidRDefault="00922E31" w:rsidP="00C624C7">
      <w:pPr>
        <w:spacing w:after="0" w:line="240" w:lineRule="auto"/>
      </w:pPr>
      <w:r>
        <w:separator/>
      </w:r>
    </w:p>
  </w:footnote>
  <w:footnote w:type="continuationSeparator" w:id="0">
    <w:p w14:paraId="36DD4D46" w14:textId="77777777" w:rsidR="00922E31" w:rsidRDefault="00922E31" w:rsidP="00C6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39A62" w14:textId="1613D7C1" w:rsidR="00C624C7" w:rsidRDefault="00C624C7">
    <w:pPr>
      <w:pStyle w:val="Header"/>
    </w:pPr>
    <w:r>
      <w:rPr>
        <w:noProof/>
      </w:rPr>
      <w:pict w14:anchorId="46286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009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F665" w14:textId="143D8F20" w:rsidR="00C624C7" w:rsidRDefault="00C624C7">
    <w:pPr>
      <w:pStyle w:val="Header"/>
    </w:pPr>
    <w:r>
      <w:rPr>
        <w:noProof/>
      </w:rPr>
      <w:pict w14:anchorId="2E552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009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7AF2" w14:textId="6AA90453" w:rsidR="00C624C7" w:rsidRDefault="00C624C7">
    <w:pPr>
      <w:pStyle w:val="Header"/>
    </w:pPr>
    <w:r>
      <w:rPr>
        <w:noProof/>
      </w:rPr>
      <w:pict w14:anchorId="7B363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009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57C8"/>
    <w:multiLevelType w:val="hybridMultilevel"/>
    <w:tmpl w:val="AA7E53F2"/>
    <w:lvl w:ilvl="0" w:tplc="4D0078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A70E4"/>
    <w:multiLevelType w:val="hybridMultilevel"/>
    <w:tmpl w:val="54B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776A"/>
    <w:multiLevelType w:val="hybridMultilevel"/>
    <w:tmpl w:val="C204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475C1"/>
    <w:multiLevelType w:val="hybridMultilevel"/>
    <w:tmpl w:val="38F0A9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36A68"/>
    <w:multiLevelType w:val="multilevel"/>
    <w:tmpl w:val="AE9C07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68F7C32"/>
    <w:multiLevelType w:val="hybridMultilevel"/>
    <w:tmpl w:val="C57EE9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74D4E"/>
    <w:multiLevelType w:val="hybridMultilevel"/>
    <w:tmpl w:val="C590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E6282"/>
    <w:multiLevelType w:val="hybridMultilevel"/>
    <w:tmpl w:val="DF0C5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41635"/>
    <w:multiLevelType w:val="hybridMultilevel"/>
    <w:tmpl w:val="3BFA61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9B30E2"/>
    <w:multiLevelType w:val="hybridMultilevel"/>
    <w:tmpl w:val="34BEC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0AF9"/>
    <w:multiLevelType w:val="multilevel"/>
    <w:tmpl w:val="5D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054FCA"/>
    <w:multiLevelType w:val="multilevel"/>
    <w:tmpl w:val="737A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133DD7"/>
    <w:multiLevelType w:val="hybridMultilevel"/>
    <w:tmpl w:val="39CE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17153"/>
    <w:multiLevelType w:val="hybridMultilevel"/>
    <w:tmpl w:val="7606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31702"/>
    <w:multiLevelType w:val="hybridMultilevel"/>
    <w:tmpl w:val="A7A617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2C2701"/>
    <w:multiLevelType w:val="hybridMultilevel"/>
    <w:tmpl w:val="F5BA6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2"/>
  </w:num>
  <w:num w:numId="4">
    <w:abstractNumId w:val="0"/>
  </w:num>
  <w:num w:numId="5">
    <w:abstractNumId w:val="10"/>
  </w:num>
  <w:num w:numId="6">
    <w:abstractNumId w:val="12"/>
  </w:num>
  <w:num w:numId="7">
    <w:abstractNumId w:val="11"/>
  </w:num>
  <w:num w:numId="8">
    <w:abstractNumId w:val="6"/>
  </w:num>
  <w:num w:numId="9">
    <w:abstractNumId w:val="13"/>
  </w:num>
  <w:num w:numId="10">
    <w:abstractNumId w:val="9"/>
  </w:num>
  <w:num w:numId="11">
    <w:abstractNumId w:val="7"/>
  </w:num>
  <w:num w:numId="12">
    <w:abstractNumId w:val="1"/>
  </w:num>
  <w:num w:numId="13">
    <w:abstractNumId w:val="5"/>
  </w:num>
  <w:num w:numId="14">
    <w:abstractNumId w:val="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FD0"/>
    <w:rsid w:val="000100A7"/>
    <w:rsid w:val="00032752"/>
    <w:rsid w:val="000A3AB7"/>
    <w:rsid w:val="000B34D3"/>
    <w:rsid w:val="000E7961"/>
    <w:rsid w:val="000F2CB7"/>
    <w:rsid w:val="00153E6C"/>
    <w:rsid w:val="001C536A"/>
    <w:rsid w:val="002067EE"/>
    <w:rsid w:val="00212C43"/>
    <w:rsid w:val="00222928"/>
    <w:rsid w:val="00235569"/>
    <w:rsid w:val="0026365E"/>
    <w:rsid w:val="00266E1A"/>
    <w:rsid w:val="002A6BA9"/>
    <w:rsid w:val="002C31FC"/>
    <w:rsid w:val="002D0EB8"/>
    <w:rsid w:val="003070C2"/>
    <w:rsid w:val="003238E4"/>
    <w:rsid w:val="00324E63"/>
    <w:rsid w:val="00360BE4"/>
    <w:rsid w:val="003A62FE"/>
    <w:rsid w:val="003C2DD3"/>
    <w:rsid w:val="004B465D"/>
    <w:rsid w:val="004F0FD1"/>
    <w:rsid w:val="0052558D"/>
    <w:rsid w:val="005E0BD7"/>
    <w:rsid w:val="00655A76"/>
    <w:rsid w:val="00665EBF"/>
    <w:rsid w:val="006A0888"/>
    <w:rsid w:val="006B1BC2"/>
    <w:rsid w:val="007370B8"/>
    <w:rsid w:val="00760FE6"/>
    <w:rsid w:val="007A68CA"/>
    <w:rsid w:val="007B5291"/>
    <w:rsid w:val="007C64D5"/>
    <w:rsid w:val="007F420F"/>
    <w:rsid w:val="00800D06"/>
    <w:rsid w:val="008732F4"/>
    <w:rsid w:val="00895494"/>
    <w:rsid w:val="008A6951"/>
    <w:rsid w:val="008B6A9A"/>
    <w:rsid w:val="008E04FA"/>
    <w:rsid w:val="008E7416"/>
    <w:rsid w:val="00902A9E"/>
    <w:rsid w:val="009039A4"/>
    <w:rsid w:val="00912FD0"/>
    <w:rsid w:val="00922E31"/>
    <w:rsid w:val="009A115C"/>
    <w:rsid w:val="009A1E33"/>
    <w:rsid w:val="009B384D"/>
    <w:rsid w:val="009E3BDB"/>
    <w:rsid w:val="009E49EB"/>
    <w:rsid w:val="009E6053"/>
    <w:rsid w:val="009E7337"/>
    <w:rsid w:val="00A0217F"/>
    <w:rsid w:val="00A420A8"/>
    <w:rsid w:val="00AC4B71"/>
    <w:rsid w:val="00AE0A39"/>
    <w:rsid w:val="00AE53A6"/>
    <w:rsid w:val="00AE5C31"/>
    <w:rsid w:val="00AF2C90"/>
    <w:rsid w:val="00B022A6"/>
    <w:rsid w:val="00B42471"/>
    <w:rsid w:val="00B45D46"/>
    <w:rsid w:val="00B81C95"/>
    <w:rsid w:val="00BA0491"/>
    <w:rsid w:val="00BA300A"/>
    <w:rsid w:val="00BD1F9C"/>
    <w:rsid w:val="00BD29C4"/>
    <w:rsid w:val="00BE6D0D"/>
    <w:rsid w:val="00C624C7"/>
    <w:rsid w:val="00C8562E"/>
    <w:rsid w:val="00CA016F"/>
    <w:rsid w:val="00DE36D0"/>
    <w:rsid w:val="00DF4E97"/>
    <w:rsid w:val="00E045B4"/>
    <w:rsid w:val="00E46290"/>
    <w:rsid w:val="00E762BD"/>
    <w:rsid w:val="00E86253"/>
    <w:rsid w:val="00E93DFC"/>
    <w:rsid w:val="00E94498"/>
    <w:rsid w:val="00EA10BD"/>
    <w:rsid w:val="00EC1388"/>
    <w:rsid w:val="00EF4142"/>
    <w:rsid w:val="00F538E8"/>
    <w:rsid w:val="00F649BC"/>
    <w:rsid w:val="00F670F2"/>
    <w:rsid w:val="00FD7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2A68AB"/>
  <w15:docId w15:val="{B3447CF5-D3CB-4408-802B-DCF6E33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F1A"/>
  </w:style>
  <w:style w:type="paragraph" w:styleId="Heading1">
    <w:name w:val="heading 1"/>
    <w:basedOn w:val="Normal"/>
    <w:next w:val="Normal"/>
    <w:rsid w:val="006B1BC2"/>
    <w:pPr>
      <w:keepNext/>
      <w:keepLines/>
      <w:spacing w:before="480" w:after="120"/>
      <w:outlineLvl w:val="0"/>
    </w:pPr>
    <w:rPr>
      <w:b/>
      <w:sz w:val="48"/>
      <w:szCs w:val="48"/>
    </w:rPr>
  </w:style>
  <w:style w:type="paragraph" w:styleId="Heading2">
    <w:name w:val="heading 2"/>
    <w:basedOn w:val="Normal"/>
    <w:next w:val="Normal"/>
    <w:rsid w:val="006B1BC2"/>
    <w:pPr>
      <w:keepNext/>
      <w:keepLines/>
      <w:spacing w:before="360" w:after="80"/>
      <w:outlineLvl w:val="1"/>
    </w:pPr>
    <w:rPr>
      <w:b/>
      <w:sz w:val="36"/>
      <w:szCs w:val="36"/>
    </w:rPr>
  </w:style>
  <w:style w:type="paragraph" w:styleId="Heading3">
    <w:name w:val="heading 3"/>
    <w:basedOn w:val="Normal"/>
    <w:next w:val="Normal"/>
    <w:rsid w:val="006B1BC2"/>
    <w:pPr>
      <w:keepNext/>
      <w:keepLines/>
      <w:spacing w:before="280" w:after="80"/>
      <w:outlineLvl w:val="2"/>
    </w:pPr>
    <w:rPr>
      <w:b/>
      <w:sz w:val="28"/>
      <w:szCs w:val="28"/>
    </w:rPr>
  </w:style>
  <w:style w:type="paragraph" w:styleId="Heading4">
    <w:name w:val="heading 4"/>
    <w:basedOn w:val="Normal"/>
    <w:next w:val="Normal"/>
    <w:rsid w:val="006B1BC2"/>
    <w:pPr>
      <w:keepNext/>
      <w:keepLines/>
      <w:spacing w:before="240" w:after="40"/>
      <w:outlineLvl w:val="3"/>
    </w:pPr>
    <w:rPr>
      <w:b/>
      <w:sz w:val="24"/>
      <w:szCs w:val="24"/>
    </w:rPr>
  </w:style>
  <w:style w:type="paragraph" w:styleId="Heading5">
    <w:name w:val="heading 5"/>
    <w:basedOn w:val="Normal"/>
    <w:next w:val="Normal"/>
    <w:rsid w:val="006B1BC2"/>
    <w:pPr>
      <w:keepNext/>
      <w:keepLines/>
      <w:spacing w:before="220" w:after="40"/>
      <w:outlineLvl w:val="4"/>
    </w:pPr>
    <w:rPr>
      <w:b/>
    </w:rPr>
  </w:style>
  <w:style w:type="paragraph" w:styleId="Heading6">
    <w:name w:val="heading 6"/>
    <w:basedOn w:val="Normal"/>
    <w:next w:val="Normal"/>
    <w:rsid w:val="006B1BC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1BC2"/>
    <w:pPr>
      <w:keepNext/>
      <w:keepLines/>
      <w:spacing w:before="480" w:after="120"/>
    </w:pPr>
    <w:rPr>
      <w:b/>
      <w:sz w:val="72"/>
      <w:szCs w:val="72"/>
    </w:rPr>
  </w:style>
  <w:style w:type="paragraph" w:styleId="ListParagraph">
    <w:name w:val="List Paragraph"/>
    <w:basedOn w:val="Normal"/>
    <w:uiPriority w:val="34"/>
    <w:qFormat/>
    <w:rsid w:val="00962417"/>
    <w:pPr>
      <w:ind w:left="720"/>
      <w:contextualSpacing/>
    </w:pPr>
  </w:style>
  <w:style w:type="table" w:customStyle="1" w:styleId="Style1">
    <w:name w:val="Style1"/>
    <w:basedOn w:val="TableNormal"/>
    <w:uiPriority w:val="99"/>
    <w:rsid w:val="007824DF"/>
    <w:pPr>
      <w:spacing w:after="0" w:line="240" w:lineRule="auto"/>
    </w:pPr>
    <w:tblP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Pr>
  </w:style>
  <w:style w:type="paragraph" w:styleId="BalloonText">
    <w:name w:val="Balloon Text"/>
    <w:basedOn w:val="Normal"/>
    <w:link w:val="BalloonTextChar"/>
    <w:uiPriority w:val="99"/>
    <w:semiHidden/>
    <w:unhideWhenUsed/>
    <w:rsid w:val="0083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0C6"/>
    <w:rPr>
      <w:rFonts w:ascii="Tahoma" w:hAnsi="Tahoma" w:cs="Tahoma"/>
      <w:sz w:val="16"/>
      <w:szCs w:val="16"/>
    </w:rPr>
  </w:style>
  <w:style w:type="paragraph" w:styleId="NoSpacing">
    <w:name w:val="No Spacing"/>
    <w:uiPriority w:val="1"/>
    <w:qFormat/>
    <w:rsid w:val="00D92215"/>
    <w:pPr>
      <w:spacing w:after="0" w:line="240" w:lineRule="auto"/>
    </w:pPr>
  </w:style>
  <w:style w:type="paragraph" w:styleId="Subtitle">
    <w:name w:val="Subtitle"/>
    <w:basedOn w:val="Normal"/>
    <w:next w:val="Normal"/>
    <w:rsid w:val="006B1BC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A1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0BD"/>
    <w:rPr>
      <w:b/>
      <w:bCs/>
    </w:rPr>
  </w:style>
  <w:style w:type="character" w:styleId="Emphasis">
    <w:name w:val="Emphasis"/>
    <w:basedOn w:val="DefaultParagraphFont"/>
    <w:uiPriority w:val="20"/>
    <w:qFormat/>
    <w:rsid w:val="00EA10BD"/>
    <w:rPr>
      <w:i/>
      <w:iCs/>
    </w:rPr>
  </w:style>
  <w:style w:type="character" w:styleId="Hyperlink">
    <w:name w:val="Hyperlink"/>
    <w:basedOn w:val="DefaultParagraphFont"/>
    <w:uiPriority w:val="99"/>
    <w:unhideWhenUsed/>
    <w:rsid w:val="007C64D5"/>
    <w:rPr>
      <w:color w:val="0000FF" w:themeColor="hyperlink"/>
      <w:u w:val="single"/>
    </w:rPr>
  </w:style>
  <w:style w:type="character" w:styleId="UnresolvedMention">
    <w:name w:val="Unresolved Mention"/>
    <w:basedOn w:val="DefaultParagraphFont"/>
    <w:uiPriority w:val="99"/>
    <w:semiHidden/>
    <w:unhideWhenUsed/>
    <w:rsid w:val="007C64D5"/>
    <w:rPr>
      <w:color w:val="605E5C"/>
      <w:shd w:val="clear" w:color="auto" w:fill="E1DFDD"/>
    </w:rPr>
  </w:style>
  <w:style w:type="paragraph" w:styleId="Header">
    <w:name w:val="header"/>
    <w:basedOn w:val="Normal"/>
    <w:link w:val="HeaderChar"/>
    <w:uiPriority w:val="99"/>
    <w:unhideWhenUsed/>
    <w:rsid w:val="00C6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4C7"/>
  </w:style>
  <w:style w:type="paragraph" w:styleId="Footer">
    <w:name w:val="footer"/>
    <w:basedOn w:val="Normal"/>
    <w:link w:val="FooterChar"/>
    <w:uiPriority w:val="99"/>
    <w:unhideWhenUsed/>
    <w:rsid w:val="00C6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638">
      <w:bodyDiv w:val="1"/>
      <w:marLeft w:val="0"/>
      <w:marRight w:val="0"/>
      <w:marTop w:val="0"/>
      <w:marBottom w:val="0"/>
      <w:divBdr>
        <w:top w:val="none" w:sz="0" w:space="0" w:color="auto"/>
        <w:left w:val="none" w:sz="0" w:space="0" w:color="auto"/>
        <w:bottom w:val="none" w:sz="0" w:space="0" w:color="auto"/>
        <w:right w:val="none" w:sz="0" w:space="0" w:color="auto"/>
      </w:divBdr>
    </w:div>
    <w:div w:id="332147771">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447029">
      <w:bodyDiv w:val="1"/>
      <w:marLeft w:val="0"/>
      <w:marRight w:val="0"/>
      <w:marTop w:val="0"/>
      <w:marBottom w:val="0"/>
      <w:divBdr>
        <w:top w:val="none" w:sz="0" w:space="0" w:color="auto"/>
        <w:left w:val="none" w:sz="0" w:space="0" w:color="auto"/>
        <w:bottom w:val="none" w:sz="0" w:space="0" w:color="auto"/>
        <w:right w:val="none" w:sz="0" w:space="0" w:color="auto"/>
      </w:divBdr>
    </w:div>
    <w:div w:id="428357633">
      <w:bodyDiv w:val="1"/>
      <w:marLeft w:val="0"/>
      <w:marRight w:val="0"/>
      <w:marTop w:val="0"/>
      <w:marBottom w:val="0"/>
      <w:divBdr>
        <w:top w:val="none" w:sz="0" w:space="0" w:color="auto"/>
        <w:left w:val="none" w:sz="0" w:space="0" w:color="auto"/>
        <w:bottom w:val="none" w:sz="0" w:space="0" w:color="auto"/>
        <w:right w:val="none" w:sz="0" w:space="0" w:color="auto"/>
      </w:divBdr>
    </w:div>
    <w:div w:id="542131569">
      <w:bodyDiv w:val="1"/>
      <w:marLeft w:val="0"/>
      <w:marRight w:val="0"/>
      <w:marTop w:val="0"/>
      <w:marBottom w:val="0"/>
      <w:divBdr>
        <w:top w:val="none" w:sz="0" w:space="0" w:color="auto"/>
        <w:left w:val="none" w:sz="0" w:space="0" w:color="auto"/>
        <w:bottom w:val="none" w:sz="0" w:space="0" w:color="auto"/>
        <w:right w:val="none" w:sz="0" w:space="0" w:color="auto"/>
      </w:divBdr>
      <w:divsChild>
        <w:div w:id="1139422971">
          <w:marLeft w:val="0"/>
          <w:marRight w:val="0"/>
          <w:marTop w:val="0"/>
          <w:marBottom w:val="0"/>
          <w:divBdr>
            <w:top w:val="none" w:sz="0" w:space="0" w:color="auto"/>
            <w:left w:val="none" w:sz="0" w:space="0" w:color="auto"/>
            <w:bottom w:val="none" w:sz="0" w:space="0" w:color="auto"/>
            <w:right w:val="none" w:sz="0" w:space="0" w:color="auto"/>
          </w:divBdr>
        </w:div>
      </w:divsChild>
    </w:div>
    <w:div w:id="574163856">
      <w:bodyDiv w:val="1"/>
      <w:marLeft w:val="0"/>
      <w:marRight w:val="0"/>
      <w:marTop w:val="0"/>
      <w:marBottom w:val="0"/>
      <w:divBdr>
        <w:top w:val="none" w:sz="0" w:space="0" w:color="auto"/>
        <w:left w:val="none" w:sz="0" w:space="0" w:color="auto"/>
        <w:bottom w:val="none" w:sz="0" w:space="0" w:color="auto"/>
        <w:right w:val="none" w:sz="0" w:space="0" w:color="auto"/>
      </w:divBdr>
    </w:div>
    <w:div w:id="592905309">
      <w:bodyDiv w:val="1"/>
      <w:marLeft w:val="0"/>
      <w:marRight w:val="0"/>
      <w:marTop w:val="0"/>
      <w:marBottom w:val="0"/>
      <w:divBdr>
        <w:top w:val="none" w:sz="0" w:space="0" w:color="auto"/>
        <w:left w:val="none" w:sz="0" w:space="0" w:color="auto"/>
        <w:bottom w:val="none" w:sz="0" w:space="0" w:color="auto"/>
        <w:right w:val="none" w:sz="0" w:space="0" w:color="auto"/>
      </w:divBdr>
    </w:div>
    <w:div w:id="648293522">
      <w:bodyDiv w:val="1"/>
      <w:marLeft w:val="0"/>
      <w:marRight w:val="0"/>
      <w:marTop w:val="0"/>
      <w:marBottom w:val="0"/>
      <w:divBdr>
        <w:top w:val="none" w:sz="0" w:space="0" w:color="auto"/>
        <w:left w:val="none" w:sz="0" w:space="0" w:color="auto"/>
        <w:bottom w:val="none" w:sz="0" w:space="0" w:color="auto"/>
        <w:right w:val="none" w:sz="0" w:space="0" w:color="auto"/>
      </w:divBdr>
      <w:divsChild>
        <w:div w:id="995257386">
          <w:marLeft w:val="0"/>
          <w:marRight w:val="0"/>
          <w:marTop w:val="0"/>
          <w:marBottom w:val="0"/>
          <w:divBdr>
            <w:top w:val="none" w:sz="0" w:space="0" w:color="auto"/>
            <w:left w:val="none" w:sz="0" w:space="0" w:color="auto"/>
            <w:bottom w:val="none" w:sz="0" w:space="0" w:color="auto"/>
            <w:right w:val="none" w:sz="0" w:space="0" w:color="auto"/>
          </w:divBdr>
        </w:div>
      </w:divsChild>
    </w:div>
    <w:div w:id="686177313">
      <w:bodyDiv w:val="1"/>
      <w:marLeft w:val="0"/>
      <w:marRight w:val="0"/>
      <w:marTop w:val="0"/>
      <w:marBottom w:val="0"/>
      <w:divBdr>
        <w:top w:val="none" w:sz="0" w:space="0" w:color="auto"/>
        <w:left w:val="none" w:sz="0" w:space="0" w:color="auto"/>
        <w:bottom w:val="none" w:sz="0" w:space="0" w:color="auto"/>
        <w:right w:val="none" w:sz="0" w:space="0" w:color="auto"/>
      </w:divBdr>
    </w:div>
    <w:div w:id="1021004903">
      <w:bodyDiv w:val="1"/>
      <w:marLeft w:val="0"/>
      <w:marRight w:val="0"/>
      <w:marTop w:val="0"/>
      <w:marBottom w:val="0"/>
      <w:divBdr>
        <w:top w:val="none" w:sz="0" w:space="0" w:color="auto"/>
        <w:left w:val="none" w:sz="0" w:space="0" w:color="auto"/>
        <w:bottom w:val="none" w:sz="0" w:space="0" w:color="auto"/>
        <w:right w:val="none" w:sz="0" w:space="0" w:color="auto"/>
      </w:divBdr>
    </w:div>
    <w:div w:id="1689985811">
      <w:bodyDiv w:val="1"/>
      <w:marLeft w:val="0"/>
      <w:marRight w:val="0"/>
      <w:marTop w:val="0"/>
      <w:marBottom w:val="0"/>
      <w:divBdr>
        <w:top w:val="none" w:sz="0" w:space="0" w:color="auto"/>
        <w:left w:val="none" w:sz="0" w:space="0" w:color="auto"/>
        <w:bottom w:val="none" w:sz="0" w:space="0" w:color="auto"/>
        <w:right w:val="none" w:sz="0" w:space="0" w:color="auto"/>
      </w:divBdr>
    </w:div>
    <w:div w:id="1823424130">
      <w:bodyDiv w:val="1"/>
      <w:marLeft w:val="0"/>
      <w:marRight w:val="0"/>
      <w:marTop w:val="0"/>
      <w:marBottom w:val="0"/>
      <w:divBdr>
        <w:top w:val="none" w:sz="0" w:space="0" w:color="auto"/>
        <w:left w:val="none" w:sz="0" w:space="0" w:color="auto"/>
        <w:bottom w:val="none" w:sz="0" w:space="0" w:color="auto"/>
        <w:right w:val="none" w:sz="0" w:space="0" w:color="auto"/>
      </w:divBdr>
    </w:div>
    <w:div w:id="1829202053">
      <w:bodyDiv w:val="1"/>
      <w:marLeft w:val="0"/>
      <w:marRight w:val="0"/>
      <w:marTop w:val="0"/>
      <w:marBottom w:val="0"/>
      <w:divBdr>
        <w:top w:val="none" w:sz="0" w:space="0" w:color="auto"/>
        <w:left w:val="none" w:sz="0" w:space="0" w:color="auto"/>
        <w:bottom w:val="none" w:sz="0" w:space="0" w:color="auto"/>
        <w:right w:val="none" w:sz="0" w:space="0" w:color="auto"/>
      </w:divBdr>
    </w:div>
    <w:div w:id="1880581224">
      <w:bodyDiv w:val="1"/>
      <w:marLeft w:val="0"/>
      <w:marRight w:val="0"/>
      <w:marTop w:val="0"/>
      <w:marBottom w:val="0"/>
      <w:divBdr>
        <w:top w:val="none" w:sz="0" w:space="0" w:color="auto"/>
        <w:left w:val="none" w:sz="0" w:space="0" w:color="auto"/>
        <w:bottom w:val="none" w:sz="0" w:space="0" w:color="auto"/>
        <w:right w:val="none" w:sz="0" w:space="0" w:color="auto"/>
      </w:divBdr>
    </w:div>
    <w:div w:id="194769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400"/>
              <a:t>HOMO-IR</a:t>
            </a:r>
          </a:p>
        </c:rich>
      </c:tx>
      <c:layout>
        <c:manualLayout>
          <c:xMode val="edge"/>
          <c:yMode val="edge"/>
          <c:x val="0.41344444444444439"/>
          <c:y val="6.4814814814814811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007509614769075"/>
          <c:y val="0.20060565720651824"/>
          <c:w val="0.40440161912218758"/>
          <c:h val="0.77534555033138841"/>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CAB-4CCE-9042-0F3EA3CA362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CAB-4CCE-9042-0F3EA3CA3622}"/>
              </c:ext>
            </c:extLst>
          </c:dPt>
          <c:dLbls>
            <c:dLbl>
              <c:idx val="0"/>
              <c:tx>
                <c:rich>
                  <a:bodyPr/>
                  <a:lstStyle/>
                  <a:p>
                    <a:fld id="{484920AF-712D-496A-918A-79FEE967215C}" type="VALUE">
                      <a:rPr lang="en-US"/>
                      <a:pPr/>
                      <a:t>[VALUE]</a:t>
                    </a:fld>
                    <a:r>
                      <a:rPr lang="en-US" baseline="0"/>
                      <a:t>, (</a:t>
                    </a:r>
                    <a:fld id="{86F83CB9-C6F6-42F2-BC18-37A83A3292C1}"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AB-4CCE-9042-0F3EA3CA3622}"/>
                </c:ext>
              </c:extLst>
            </c:dLbl>
            <c:dLbl>
              <c:idx val="1"/>
              <c:tx>
                <c:rich>
                  <a:bodyPr/>
                  <a:lstStyle/>
                  <a:p>
                    <a:fld id="{E562DE1F-8C8E-4ABF-929B-40135F29CD84}" type="VALUE">
                      <a:rPr lang="en-US"/>
                      <a:pPr/>
                      <a:t>[VALUE]</a:t>
                    </a:fld>
                    <a:r>
                      <a:rPr lang="en-US" baseline="0"/>
                      <a:t>, (</a:t>
                    </a:r>
                    <a:fld id="{D72E87A2-9C45-4DAB-8B30-F0303F4A5B9A}" type="PERCENTAGE">
                      <a:rPr lang="en-US" baseline="0"/>
                      <a:pPr/>
                      <a:t>[PERCENTAGE]</a:t>
                    </a:fld>
                    <a:r>
                      <a:rPr lang="en-US" baseline="0"/>
                      <a:t>)</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CAB-4CCE-9042-0F3EA3CA362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Sheet1!$C$3:$C$4</c:f>
              <c:strCache>
                <c:ptCount val="2"/>
                <c:pt idx="0">
                  <c:v>&gt;1.9 (Insulin resistant)</c:v>
                </c:pt>
                <c:pt idx="1">
                  <c:v>≤1.9 (Insulin non resistant)</c:v>
                </c:pt>
              </c:strCache>
            </c:strRef>
          </c:cat>
          <c:val>
            <c:numRef>
              <c:f>Sheet1!$D$3:$D$4</c:f>
              <c:numCache>
                <c:formatCode>General</c:formatCode>
                <c:ptCount val="2"/>
                <c:pt idx="0">
                  <c:v>45</c:v>
                </c:pt>
                <c:pt idx="1">
                  <c:v>30</c:v>
                </c:pt>
              </c:numCache>
            </c:numRef>
          </c:val>
          <c:extLst>
            <c:ext xmlns:c16="http://schemas.microsoft.com/office/drawing/2014/chart" uri="{C3380CC4-5D6E-409C-BE32-E72D297353CC}">
              <c16:uniqueId val="{00000004-ACAB-4CCE-9042-0F3EA3CA36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846567490508341"/>
          <c:y val="0.34740081950187879"/>
          <c:w val="0.37486767279090116"/>
          <c:h val="0.232557596967045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gCid/5dQUuntuKmOR8s2kASuQ==">CgMxLjAyCGguZ2pkZ3hzOAByITFOMVBaX3BMcHptMXNaZEQtNUJqSEtxc2FpdnhXZXJYaA==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22</cp:revision>
  <dcterms:created xsi:type="dcterms:W3CDTF">2025-05-16T02:04:00Z</dcterms:created>
  <dcterms:modified xsi:type="dcterms:W3CDTF">2025-06-02T11:49:00Z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4c46958b-36e7-4d20-ae26-ab4ae914d583</vt:lpwstr>
  </property>
</Properties>
</file>