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A986E" w14:textId="77777777" w:rsidR="003C48E1" w:rsidRDefault="000536BC" w:rsidP="00D364C9">
      <w:pPr>
        <w:spacing w:line="240" w:lineRule="auto"/>
        <w:jc w:val="center"/>
        <w:rPr>
          <w:rFonts w:ascii="Times New Roman" w:hAnsi="Times New Roman"/>
          <w:b/>
          <w:sz w:val="24"/>
          <w:szCs w:val="24"/>
        </w:rPr>
      </w:pPr>
      <w:r w:rsidRPr="000536BC">
        <w:rPr>
          <w:rFonts w:ascii="Times New Roman" w:hAnsi="Times New Roman"/>
          <w:b/>
          <w:i/>
          <w:sz w:val="24"/>
          <w:szCs w:val="24"/>
        </w:rPr>
        <w:t>In Vitro</w:t>
      </w:r>
      <w:r>
        <w:rPr>
          <w:rFonts w:ascii="Times New Roman" w:hAnsi="Times New Roman"/>
          <w:b/>
          <w:sz w:val="24"/>
          <w:szCs w:val="24"/>
        </w:rPr>
        <w:t xml:space="preserve"> </w:t>
      </w:r>
      <w:r w:rsidR="009970D9">
        <w:rPr>
          <w:rFonts w:ascii="Times New Roman" w:hAnsi="Times New Roman"/>
          <w:b/>
          <w:sz w:val="24"/>
          <w:szCs w:val="24"/>
        </w:rPr>
        <w:t>E</w:t>
      </w:r>
      <w:r w:rsidR="003C48E1">
        <w:rPr>
          <w:rFonts w:ascii="Times New Roman" w:hAnsi="Times New Roman"/>
          <w:b/>
          <w:sz w:val="24"/>
          <w:szCs w:val="24"/>
        </w:rPr>
        <w:t>v</w:t>
      </w:r>
      <w:r w:rsidR="009970D9">
        <w:rPr>
          <w:rFonts w:ascii="Times New Roman" w:hAnsi="Times New Roman"/>
          <w:b/>
          <w:sz w:val="24"/>
          <w:szCs w:val="24"/>
        </w:rPr>
        <w:t>a</w:t>
      </w:r>
      <w:r w:rsidR="003C48E1">
        <w:rPr>
          <w:rFonts w:ascii="Times New Roman" w:hAnsi="Times New Roman"/>
          <w:b/>
          <w:sz w:val="24"/>
          <w:szCs w:val="24"/>
        </w:rPr>
        <w:t xml:space="preserve">luation of </w:t>
      </w:r>
      <w:r w:rsidR="003C48E1" w:rsidRPr="003C48E1">
        <w:rPr>
          <w:rFonts w:ascii="Times New Roman" w:hAnsi="Times New Roman"/>
          <w:b/>
          <w:i/>
          <w:sz w:val="24"/>
          <w:szCs w:val="24"/>
        </w:rPr>
        <w:t xml:space="preserve">Trichoderma </w:t>
      </w:r>
      <w:proofErr w:type="spellStart"/>
      <w:r w:rsidR="003C48E1" w:rsidRPr="003C48E1">
        <w:rPr>
          <w:rFonts w:ascii="Times New Roman" w:hAnsi="Times New Roman"/>
          <w:b/>
          <w:i/>
          <w:sz w:val="24"/>
          <w:szCs w:val="24"/>
        </w:rPr>
        <w:t>harzianum</w:t>
      </w:r>
      <w:proofErr w:type="spellEnd"/>
      <w:r w:rsidR="003C48E1">
        <w:rPr>
          <w:rFonts w:ascii="Times New Roman" w:hAnsi="Times New Roman"/>
          <w:b/>
          <w:sz w:val="24"/>
          <w:szCs w:val="24"/>
        </w:rPr>
        <w:t xml:space="preserve"> (Th4d) for the management of foliar and soil borne pathogens of castor</w:t>
      </w:r>
    </w:p>
    <w:p w14:paraId="5002C370" w14:textId="77777777" w:rsidR="00280331" w:rsidRDefault="00280331" w:rsidP="00D364C9">
      <w:pPr>
        <w:spacing w:line="240" w:lineRule="auto"/>
        <w:jc w:val="center"/>
        <w:rPr>
          <w:rFonts w:ascii="Times New Roman" w:hAnsi="Times New Roman"/>
          <w:b/>
          <w:sz w:val="24"/>
          <w:szCs w:val="24"/>
        </w:rPr>
      </w:pPr>
    </w:p>
    <w:p w14:paraId="3301EE00" w14:textId="77777777" w:rsidR="00280331" w:rsidRDefault="00280331" w:rsidP="00D364C9">
      <w:pPr>
        <w:spacing w:line="240" w:lineRule="auto"/>
        <w:jc w:val="center"/>
        <w:rPr>
          <w:rFonts w:ascii="Times New Roman" w:hAnsi="Times New Roman"/>
          <w:b/>
          <w:sz w:val="24"/>
          <w:szCs w:val="24"/>
        </w:rPr>
      </w:pPr>
    </w:p>
    <w:p w14:paraId="384CB9A4" w14:textId="15107269" w:rsidR="00D364C9" w:rsidRDefault="00D364C9" w:rsidP="00D364C9">
      <w:pPr>
        <w:spacing w:line="240" w:lineRule="auto"/>
        <w:jc w:val="center"/>
        <w:rPr>
          <w:rFonts w:ascii="Times New Roman" w:hAnsi="Times New Roman"/>
          <w:b/>
          <w:sz w:val="24"/>
          <w:szCs w:val="24"/>
        </w:rPr>
      </w:pPr>
      <w:r w:rsidRPr="003C57DC">
        <w:rPr>
          <w:rFonts w:ascii="Times New Roman" w:hAnsi="Times New Roman"/>
          <w:b/>
          <w:sz w:val="24"/>
          <w:szCs w:val="24"/>
        </w:rPr>
        <w:t>ABSTRACT</w:t>
      </w:r>
    </w:p>
    <w:p w14:paraId="727AA6FC" w14:textId="77777777" w:rsidR="00C93A38" w:rsidRPr="003C57DC" w:rsidRDefault="00C93A38" w:rsidP="00C01AE3">
      <w:pPr>
        <w:spacing w:line="240" w:lineRule="auto"/>
        <w:ind w:firstLine="720"/>
        <w:jc w:val="both"/>
        <w:rPr>
          <w:rFonts w:ascii="Times New Roman" w:hAnsi="Times New Roman"/>
          <w:b/>
          <w:sz w:val="24"/>
          <w:szCs w:val="24"/>
        </w:rPr>
      </w:pPr>
      <w:r w:rsidRPr="00C93A38">
        <w:rPr>
          <w:rFonts w:ascii="Times New Roman" w:hAnsi="Times New Roman"/>
          <w:sz w:val="24"/>
        </w:rPr>
        <w:t xml:space="preserve">The present study </w:t>
      </w:r>
      <w:r w:rsidR="00C01AE3">
        <w:rPr>
          <w:rFonts w:ascii="Times New Roman" w:hAnsi="Times New Roman"/>
          <w:sz w:val="24"/>
        </w:rPr>
        <w:t>entitled “</w:t>
      </w:r>
      <w:r w:rsidR="00C01AE3" w:rsidRPr="00C01AE3">
        <w:rPr>
          <w:rFonts w:ascii="Times New Roman" w:hAnsi="Times New Roman"/>
          <w:i/>
          <w:sz w:val="24"/>
          <w:szCs w:val="24"/>
        </w:rPr>
        <w:t>In Vitro</w:t>
      </w:r>
      <w:r w:rsidR="00C01AE3" w:rsidRPr="00C01AE3">
        <w:rPr>
          <w:rFonts w:ascii="Times New Roman" w:hAnsi="Times New Roman"/>
          <w:sz w:val="24"/>
          <w:szCs w:val="24"/>
        </w:rPr>
        <w:t xml:space="preserve"> Evaluation of </w:t>
      </w:r>
      <w:r w:rsidR="00C01AE3" w:rsidRPr="00C01AE3">
        <w:rPr>
          <w:rFonts w:ascii="Times New Roman" w:hAnsi="Times New Roman"/>
          <w:i/>
          <w:sz w:val="24"/>
          <w:szCs w:val="24"/>
        </w:rPr>
        <w:t xml:space="preserve">Trichoderma </w:t>
      </w:r>
      <w:proofErr w:type="spellStart"/>
      <w:r w:rsidR="00C01AE3" w:rsidRPr="00C01AE3">
        <w:rPr>
          <w:rFonts w:ascii="Times New Roman" w:hAnsi="Times New Roman"/>
          <w:i/>
          <w:sz w:val="24"/>
          <w:szCs w:val="24"/>
        </w:rPr>
        <w:t>harzianum</w:t>
      </w:r>
      <w:proofErr w:type="spellEnd"/>
      <w:r w:rsidR="00C01AE3" w:rsidRPr="00C01AE3">
        <w:rPr>
          <w:rFonts w:ascii="Times New Roman" w:hAnsi="Times New Roman"/>
          <w:sz w:val="24"/>
          <w:szCs w:val="24"/>
        </w:rPr>
        <w:t xml:space="preserve"> (Th4d) for the management of foliar and soil borne pathogens of castor</w:t>
      </w:r>
      <w:r w:rsidR="00C01AE3">
        <w:rPr>
          <w:rFonts w:ascii="Times New Roman" w:hAnsi="Times New Roman"/>
          <w:sz w:val="24"/>
          <w:szCs w:val="24"/>
        </w:rPr>
        <w:t>”</w:t>
      </w:r>
      <w:r w:rsidR="00C01AE3">
        <w:rPr>
          <w:rFonts w:ascii="Times New Roman" w:hAnsi="Times New Roman"/>
          <w:b/>
          <w:sz w:val="24"/>
          <w:szCs w:val="24"/>
        </w:rPr>
        <w:t xml:space="preserve">, </w:t>
      </w:r>
      <w:r w:rsidRPr="00C93A38">
        <w:rPr>
          <w:rFonts w:ascii="Times New Roman" w:hAnsi="Times New Roman"/>
          <w:sz w:val="24"/>
        </w:rPr>
        <w:t xml:space="preserve">evaluated the biocontrol efficacy of </w:t>
      </w:r>
      <w:r w:rsidRPr="00C93A38">
        <w:rPr>
          <w:rStyle w:val="Emphasis"/>
          <w:rFonts w:ascii="Times New Roman" w:hAnsi="Times New Roman"/>
          <w:sz w:val="24"/>
        </w:rPr>
        <w:t xml:space="preserve">Trichoderma </w:t>
      </w:r>
      <w:proofErr w:type="spellStart"/>
      <w:r w:rsidRPr="00C93A38">
        <w:rPr>
          <w:rStyle w:val="Emphasis"/>
          <w:rFonts w:ascii="Times New Roman" w:hAnsi="Times New Roman"/>
          <w:sz w:val="24"/>
        </w:rPr>
        <w:t>harzianum</w:t>
      </w:r>
      <w:proofErr w:type="spellEnd"/>
      <w:r w:rsidRPr="00C93A38">
        <w:rPr>
          <w:rFonts w:ascii="Times New Roman" w:hAnsi="Times New Roman"/>
          <w:sz w:val="24"/>
        </w:rPr>
        <w:t xml:space="preserve"> isolate Th4d against key fungal pathogens affecting castor (</w:t>
      </w:r>
      <w:r w:rsidRPr="00C93A38">
        <w:rPr>
          <w:rStyle w:val="Emphasis"/>
          <w:rFonts w:ascii="Times New Roman" w:hAnsi="Times New Roman"/>
          <w:sz w:val="24"/>
        </w:rPr>
        <w:t>Ricinus communis</w:t>
      </w:r>
      <w:r w:rsidRPr="00C93A38">
        <w:rPr>
          <w:rFonts w:ascii="Times New Roman" w:hAnsi="Times New Roman"/>
          <w:sz w:val="24"/>
        </w:rPr>
        <w:t xml:space="preserve">), including </w:t>
      </w:r>
      <w:r w:rsidRPr="00C93A38">
        <w:rPr>
          <w:rStyle w:val="Emphasis"/>
          <w:rFonts w:ascii="Times New Roman" w:hAnsi="Times New Roman"/>
          <w:sz w:val="24"/>
        </w:rPr>
        <w:t xml:space="preserve">Fusarium </w:t>
      </w:r>
      <w:proofErr w:type="spellStart"/>
      <w:r w:rsidRPr="00C93A38">
        <w:rPr>
          <w:rStyle w:val="Emphasis"/>
          <w:rFonts w:ascii="Times New Roman" w:hAnsi="Times New Roman"/>
          <w:sz w:val="24"/>
        </w:rPr>
        <w:t>oxysporum</w:t>
      </w:r>
      <w:proofErr w:type="spellEnd"/>
      <w:r w:rsidRPr="00C93A38">
        <w:rPr>
          <w:rFonts w:ascii="Times New Roman" w:hAnsi="Times New Roman"/>
          <w:sz w:val="24"/>
        </w:rPr>
        <w:t xml:space="preserve"> f. sp. </w:t>
      </w:r>
      <w:proofErr w:type="spellStart"/>
      <w:r w:rsidRPr="00C93A38">
        <w:rPr>
          <w:rStyle w:val="Emphasis"/>
          <w:rFonts w:ascii="Times New Roman" w:hAnsi="Times New Roman"/>
          <w:sz w:val="24"/>
        </w:rPr>
        <w:t>ricini</w:t>
      </w:r>
      <w:proofErr w:type="spellEnd"/>
      <w:r w:rsidRPr="00C93A38">
        <w:rPr>
          <w:rFonts w:ascii="Times New Roman" w:hAnsi="Times New Roman"/>
          <w:sz w:val="24"/>
        </w:rPr>
        <w:t xml:space="preserve">, </w:t>
      </w:r>
      <w:proofErr w:type="spellStart"/>
      <w:r w:rsidRPr="00C93A38">
        <w:rPr>
          <w:rStyle w:val="Emphasis"/>
          <w:rFonts w:ascii="Times New Roman" w:hAnsi="Times New Roman"/>
          <w:sz w:val="24"/>
        </w:rPr>
        <w:t>Macrophomina</w:t>
      </w:r>
      <w:proofErr w:type="spellEnd"/>
      <w:r w:rsidRPr="00C93A38">
        <w:rPr>
          <w:rStyle w:val="Emphasis"/>
          <w:rFonts w:ascii="Times New Roman" w:hAnsi="Times New Roman"/>
          <w:sz w:val="24"/>
        </w:rPr>
        <w:t xml:space="preserve"> </w:t>
      </w:r>
      <w:proofErr w:type="spellStart"/>
      <w:r w:rsidRPr="00C93A38">
        <w:rPr>
          <w:rStyle w:val="Emphasis"/>
          <w:rFonts w:ascii="Times New Roman" w:hAnsi="Times New Roman"/>
          <w:sz w:val="24"/>
        </w:rPr>
        <w:t>phaseolina</w:t>
      </w:r>
      <w:proofErr w:type="spellEnd"/>
      <w:r w:rsidRPr="00C93A38">
        <w:rPr>
          <w:rFonts w:ascii="Times New Roman" w:hAnsi="Times New Roman"/>
          <w:sz w:val="24"/>
        </w:rPr>
        <w:t xml:space="preserve"> and </w:t>
      </w:r>
      <w:proofErr w:type="spellStart"/>
      <w:r w:rsidRPr="00C93A38">
        <w:rPr>
          <w:rStyle w:val="Emphasis"/>
          <w:rFonts w:ascii="Times New Roman" w:hAnsi="Times New Roman"/>
          <w:sz w:val="24"/>
        </w:rPr>
        <w:t>Amphobotrys</w:t>
      </w:r>
      <w:proofErr w:type="spellEnd"/>
      <w:r w:rsidRPr="00C93A38">
        <w:rPr>
          <w:rStyle w:val="Emphasis"/>
          <w:rFonts w:ascii="Times New Roman" w:hAnsi="Times New Roman"/>
          <w:sz w:val="24"/>
        </w:rPr>
        <w:t xml:space="preserve"> </w:t>
      </w:r>
      <w:proofErr w:type="spellStart"/>
      <w:r w:rsidRPr="00C93A38">
        <w:rPr>
          <w:rStyle w:val="Emphasis"/>
          <w:rFonts w:ascii="Times New Roman" w:hAnsi="Times New Roman"/>
          <w:sz w:val="24"/>
        </w:rPr>
        <w:t>ricini</w:t>
      </w:r>
      <w:proofErr w:type="spellEnd"/>
      <w:r w:rsidRPr="00C93A38">
        <w:rPr>
          <w:rFonts w:ascii="Times New Roman" w:hAnsi="Times New Roman"/>
          <w:sz w:val="24"/>
        </w:rPr>
        <w:t>.</w:t>
      </w:r>
      <w:r w:rsidRPr="00C93A38">
        <w:rPr>
          <w:sz w:val="24"/>
        </w:rPr>
        <w:t xml:space="preserve"> </w:t>
      </w:r>
      <w:r w:rsidRPr="00C93A38">
        <w:rPr>
          <w:rFonts w:ascii="Times New Roman" w:eastAsia="Times New Roman" w:hAnsi="Times New Roman"/>
          <w:sz w:val="24"/>
          <w:szCs w:val="24"/>
        </w:rPr>
        <w:t>Through the use of the poisoned fo</w:t>
      </w:r>
      <w:r w:rsidR="009970D9">
        <w:rPr>
          <w:rFonts w:ascii="Times New Roman" w:eastAsia="Times New Roman" w:hAnsi="Times New Roman"/>
          <w:sz w:val="24"/>
          <w:szCs w:val="24"/>
        </w:rPr>
        <w:t xml:space="preserve">od technique, Th4d consistently </w:t>
      </w:r>
      <w:r w:rsidRPr="00C93A38">
        <w:rPr>
          <w:rFonts w:ascii="Times New Roman" w:eastAsia="Times New Roman" w:hAnsi="Times New Roman"/>
          <w:sz w:val="24"/>
          <w:szCs w:val="24"/>
        </w:rPr>
        <w:t xml:space="preserve">shown better antifungal effectiveness than chemical fungicides in </w:t>
      </w:r>
      <w:r w:rsidRPr="009970D9">
        <w:rPr>
          <w:rFonts w:ascii="Times New Roman" w:eastAsia="Times New Roman" w:hAnsi="Times New Roman"/>
          <w:i/>
          <w:sz w:val="24"/>
          <w:szCs w:val="24"/>
        </w:rPr>
        <w:t>in vitro</w:t>
      </w:r>
      <w:r w:rsidRPr="00C93A38">
        <w:rPr>
          <w:rFonts w:ascii="Times New Roman" w:eastAsia="Times New Roman" w:hAnsi="Times New Roman"/>
          <w:sz w:val="24"/>
          <w:szCs w:val="24"/>
        </w:rPr>
        <w:t xml:space="preserve">, dramatically lowering mycelial growth across infections. It was able to successfully suppress the growth of </w:t>
      </w:r>
      <w:r w:rsidRPr="00C93A38">
        <w:rPr>
          <w:rFonts w:ascii="Times New Roman" w:eastAsia="Times New Roman" w:hAnsi="Times New Roman"/>
          <w:i/>
          <w:sz w:val="24"/>
          <w:szCs w:val="24"/>
        </w:rPr>
        <w:t xml:space="preserve">F. </w:t>
      </w:r>
      <w:proofErr w:type="spellStart"/>
      <w:r w:rsidRPr="00C93A38">
        <w:rPr>
          <w:rFonts w:ascii="Times New Roman" w:eastAsia="Times New Roman" w:hAnsi="Times New Roman"/>
          <w:i/>
          <w:sz w:val="24"/>
          <w:szCs w:val="24"/>
        </w:rPr>
        <w:t>oxysporum</w:t>
      </w:r>
      <w:proofErr w:type="spellEnd"/>
      <w:r w:rsidRPr="00C93A38">
        <w:rPr>
          <w:rFonts w:ascii="Times New Roman" w:eastAsia="Times New Roman" w:hAnsi="Times New Roman"/>
          <w:sz w:val="24"/>
          <w:szCs w:val="24"/>
        </w:rPr>
        <w:t xml:space="preserve"> (54.44</w:t>
      </w:r>
      <w:r>
        <w:rPr>
          <w:rFonts w:ascii="Times New Roman" w:eastAsia="Times New Roman" w:hAnsi="Times New Roman"/>
          <w:sz w:val="24"/>
          <w:szCs w:val="24"/>
        </w:rPr>
        <w:t xml:space="preserve"> </w:t>
      </w:r>
      <w:r w:rsidR="00E92DA9">
        <w:rPr>
          <w:rFonts w:ascii="Times New Roman" w:eastAsia="Times New Roman" w:hAnsi="Times New Roman"/>
          <w:sz w:val="24"/>
          <w:szCs w:val="24"/>
        </w:rPr>
        <w:t>per cent</w:t>
      </w:r>
      <w:r w:rsidRPr="00C93A38">
        <w:rPr>
          <w:rFonts w:ascii="Times New Roman" w:eastAsia="Times New Roman" w:hAnsi="Times New Roman"/>
          <w:sz w:val="24"/>
          <w:szCs w:val="24"/>
        </w:rPr>
        <w:t>) and attain a maximum inhibition of 76.66</w:t>
      </w:r>
      <w:r w:rsidR="009970D9">
        <w:rPr>
          <w:rFonts w:ascii="Times New Roman" w:eastAsia="Times New Roman" w:hAnsi="Times New Roman"/>
          <w:sz w:val="24"/>
          <w:szCs w:val="24"/>
        </w:rPr>
        <w:t xml:space="preserve"> </w:t>
      </w:r>
      <w:r w:rsidR="00E92DA9">
        <w:rPr>
          <w:rFonts w:ascii="Times New Roman" w:eastAsia="Times New Roman" w:hAnsi="Times New Roman"/>
          <w:sz w:val="24"/>
          <w:szCs w:val="24"/>
        </w:rPr>
        <w:t>per cent</w:t>
      </w:r>
      <w:r w:rsidRPr="00C93A38">
        <w:rPr>
          <w:rFonts w:ascii="Times New Roman" w:eastAsia="Times New Roman" w:hAnsi="Times New Roman"/>
          <w:sz w:val="24"/>
          <w:szCs w:val="24"/>
        </w:rPr>
        <w:t xml:space="preserve"> against </w:t>
      </w:r>
      <w:r w:rsidRPr="00C93A38">
        <w:rPr>
          <w:rFonts w:ascii="Times New Roman" w:eastAsia="Times New Roman" w:hAnsi="Times New Roman"/>
          <w:i/>
          <w:sz w:val="24"/>
          <w:szCs w:val="24"/>
        </w:rPr>
        <w:t xml:space="preserve">A. </w:t>
      </w:r>
      <w:proofErr w:type="spellStart"/>
      <w:r w:rsidRPr="00C93A38">
        <w:rPr>
          <w:rFonts w:ascii="Times New Roman" w:eastAsia="Times New Roman" w:hAnsi="Times New Roman"/>
          <w:i/>
          <w:sz w:val="24"/>
          <w:szCs w:val="24"/>
        </w:rPr>
        <w:t>ricini</w:t>
      </w:r>
      <w:proofErr w:type="spellEnd"/>
      <w:r w:rsidRPr="00C93A38">
        <w:rPr>
          <w:rFonts w:ascii="Times New Roman" w:eastAsia="Times New Roman" w:hAnsi="Times New Roman"/>
          <w:sz w:val="24"/>
          <w:szCs w:val="24"/>
        </w:rPr>
        <w:t xml:space="preserve"> and 56.66</w:t>
      </w:r>
      <w:r w:rsidR="00E92DA9">
        <w:rPr>
          <w:rFonts w:ascii="Times New Roman" w:eastAsia="Times New Roman" w:hAnsi="Times New Roman"/>
          <w:sz w:val="24"/>
          <w:szCs w:val="24"/>
        </w:rPr>
        <w:t xml:space="preserve"> per cent</w:t>
      </w:r>
      <w:r w:rsidRPr="00C93A38">
        <w:rPr>
          <w:rFonts w:ascii="Times New Roman" w:eastAsia="Times New Roman" w:hAnsi="Times New Roman"/>
          <w:sz w:val="24"/>
          <w:szCs w:val="24"/>
        </w:rPr>
        <w:t xml:space="preserve"> against </w:t>
      </w:r>
      <w:r w:rsidRPr="00C93A38">
        <w:rPr>
          <w:rFonts w:ascii="Times New Roman" w:eastAsia="Times New Roman" w:hAnsi="Times New Roman"/>
          <w:i/>
          <w:sz w:val="24"/>
          <w:szCs w:val="24"/>
        </w:rPr>
        <w:t xml:space="preserve">M. </w:t>
      </w:r>
      <w:proofErr w:type="spellStart"/>
      <w:r w:rsidRPr="00C93A38">
        <w:rPr>
          <w:rFonts w:ascii="Times New Roman" w:eastAsia="Times New Roman" w:hAnsi="Times New Roman"/>
          <w:i/>
          <w:sz w:val="24"/>
          <w:szCs w:val="24"/>
        </w:rPr>
        <w:t>phaseolina</w:t>
      </w:r>
      <w:proofErr w:type="spellEnd"/>
      <w:r w:rsidRPr="00C93A38">
        <w:rPr>
          <w:rFonts w:ascii="Times New Roman" w:eastAsia="Times New Roman" w:hAnsi="Times New Roman"/>
          <w:sz w:val="24"/>
          <w:szCs w:val="24"/>
        </w:rPr>
        <w:t>. As established by seedling tests</w:t>
      </w:r>
      <w:r w:rsidR="00BD034D">
        <w:rPr>
          <w:rFonts w:ascii="Times New Roman" w:eastAsia="Times New Roman" w:hAnsi="Times New Roman"/>
          <w:sz w:val="24"/>
          <w:szCs w:val="24"/>
        </w:rPr>
        <w:t xml:space="preserve"> by paper towel method</w:t>
      </w:r>
      <w:r w:rsidRPr="00C93A38">
        <w:rPr>
          <w:rFonts w:ascii="Times New Roman" w:eastAsia="Times New Roman" w:hAnsi="Times New Roman"/>
          <w:sz w:val="24"/>
          <w:szCs w:val="24"/>
        </w:rPr>
        <w:t>, Th4d</w:t>
      </w:r>
      <w:r w:rsidR="00BD034D">
        <w:rPr>
          <w:rFonts w:ascii="Times New Roman" w:eastAsia="Times New Roman" w:hAnsi="Times New Roman"/>
          <w:sz w:val="24"/>
          <w:szCs w:val="24"/>
        </w:rPr>
        <w:t xml:space="preserve"> increases biomass, seed vigor </w:t>
      </w:r>
      <w:r w:rsidRPr="00C93A38">
        <w:rPr>
          <w:rFonts w:ascii="Times New Roman" w:eastAsia="Times New Roman" w:hAnsi="Times New Roman"/>
          <w:sz w:val="24"/>
          <w:szCs w:val="24"/>
        </w:rPr>
        <w:t xml:space="preserve">and root and shoot length while lowering the incidence of disease. </w:t>
      </w:r>
      <w:r w:rsidR="009970D9">
        <w:rPr>
          <w:rFonts w:ascii="Times New Roman" w:eastAsia="Times New Roman" w:hAnsi="Times New Roman"/>
          <w:sz w:val="24"/>
          <w:szCs w:val="24"/>
        </w:rPr>
        <w:t xml:space="preserve">Other </w:t>
      </w:r>
      <w:r w:rsidR="009970D9" w:rsidRPr="009970D9">
        <w:rPr>
          <w:rFonts w:ascii="Times New Roman" w:eastAsia="Times New Roman" w:hAnsi="Times New Roman"/>
          <w:i/>
          <w:sz w:val="24"/>
          <w:szCs w:val="24"/>
        </w:rPr>
        <w:t>in</w:t>
      </w:r>
      <w:r w:rsidR="009970D9">
        <w:rPr>
          <w:rFonts w:ascii="Times New Roman" w:eastAsia="Times New Roman" w:hAnsi="Times New Roman"/>
          <w:i/>
          <w:sz w:val="24"/>
          <w:szCs w:val="24"/>
        </w:rPr>
        <w:t xml:space="preserve"> </w:t>
      </w:r>
      <w:r w:rsidR="009970D9" w:rsidRPr="009970D9">
        <w:rPr>
          <w:rFonts w:ascii="Times New Roman" w:eastAsia="Times New Roman" w:hAnsi="Times New Roman"/>
          <w:i/>
          <w:sz w:val="24"/>
          <w:szCs w:val="24"/>
        </w:rPr>
        <w:t>vitro</w:t>
      </w:r>
      <w:r w:rsidR="009970D9">
        <w:rPr>
          <w:rFonts w:ascii="Times New Roman" w:eastAsia="Times New Roman" w:hAnsi="Times New Roman"/>
          <w:sz w:val="24"/>
          <w:szCs w:val="24"/>
        </w:rPr>
        <w:t xml:space="preserve"> evaluation </w:t>
      </w:r>
      <w:r w:rsidR="00E92DA9">
        <w:rPr>
          <w:rFonts w:ascii="Times New Roman" w:eastAsia="Times New Roman" w:hAnsi="Times New Roman"/>
          <w:sz w:val="24"/>
          <w:szCs w:val="24"/>
        </w:rPr>
        <w:t xml:space="preserve">method </w:t>
      </w:r>
      <w:r w:rsidRPr="00C93A38">
        <w:rPr>
          <w:rFonts w:ascii="Times New Roman" w:eastAsia="Times New Roman" w:hAnsi="Times New Roman"/>
          <w:sz w:val="24"/>
          <w:szCs w:val="24"/>
        </w:rPr>
        <w:t xml:space="preserve">including </w:t>
      </w:r>
      <w:r w:rsidR="009970D9">
        <w:rPr>
          <w:rFonts w:ascii="Times New Roman" w:eastAsia="Times New Roman" w:hAnsi="Times New Roman"/>
          <w:sz w:val="24"/>
          <w:szCs w:val="24"/>
        </w:rPr>
        <w:t>detachable capsule</w:t>
      </w:r>
      <w:r w:rsidRPr="00C93A38">
        <w:rPr>
          <w:rFonts w:ascii="Times New Roman" w:eastAsia="Times New Roman" w:hAnsi="Times New Roman"/>
          <w:sz w:val="24"/>
          <w:szCs w:val="24"/>
        </w:rPr>
        <w:t xml:space="preserve"> further shown that Th4d is just as effective as Propiconazole at suppressing gray mold. The broad-spectrum antagonistic ability of Th4d and its potential as an environmentally benign substitute for synthetic fungicides in the treatment of castor disease are highlighted by these findings.</w:t>
      </w:r>
    </w:p>
    <w:p w14:paraId="66650CA7" w14:textId="77777777" w:rsidR="00A91E20" w:rsidRPr="00E3468A" w:rsidRDefault="00D364C9" w:rsidP="00E3468A">
      <w:pPr>
        <w:spacing w:line="240" w:lineRule="auto"/>
        <w:rPr>
          <w:rFonts w:ascii="Times New Roman" w:hAnsi="Times New Roman"/>
          <w:b/>
          <w:sz w:val="24"/>
          <w:szCs w:val="24"/>
        </w:rPr>
      </w:pPr>
      <w:r w:rsidRPr="000536BC">
        <w:rPr>
          <w:rFonts w:ascii="Times New Roman" w:hAnsi="Times New Roman"/>
          <w:b/>
          <w:sz w:val="24"/>
          <w:szCs w:val="24"/>
        </w:rPr>
        <w:t>INTRODUCTION</w:t>
      </w:r>
    </w:p>
    <w:p w14:paraId="4DA34D4A" w14:textId="77777777" w:rsidR="007B22C6" w:rsidRPr="000536BC" w:rsidRDefault="00A91E20" w:rsidP="007A0299">
      <w:pPr>
        <w:spacing w:after="0" w:line="240" w:lineRule="auto"/>
        <w:ind w:firstLine="720"/>
        <w:jc w:val="both"/>
        <w:rPr>
          <w:rFonts w:ascii="Times New Roman" w:hAnsi="Times New Roman"/>
          <w:sz w:val="24"/>
          <w:szCs w:val="24"/>
        </w:rPr>
      </w:pPr>
      <w:r w:rsidRPr="000536BC">
        <w:rPr>
          <w:rFonts w:ascii="Times New Roman" w:hAnsi="Times New Roman"/>
          <w:sz w:val="24"/>
          <w:szCs w:val="24"/>
        </w:rPr>
        <w:t>Castor (</w:t>
      </w:r>
      <w:r w:rsidRPr="000536BC">
        <w:rPr>
          <w:rStyle w:val="Emphasis"/>
          <w:rFonts w:ascii="Times New Roman" w:hAnsi="Times New Roman"/>
          <w:sz w:val="24"/>
          <w:szCs w:val="24"/>
        </w:rPr>
        <w:t>Ricinus communis</w:t>
      </w:r>
      <w:r w:rsidRPr="000536BC">
        <w:rPr>
          <w:rFonts w:ascii="Times New Roman" w:hAnsi="Times New Roman"/>
          <w:sz w:val="24"/>
          <w:szCs w:val="24"/>
        </w:rPr>
        <w:t xml:space="preserve"> L.), a key non-edible oilseed crop from the </w:t>
      </w:r>
      <w:proofErr w:type="spellStart"/>
      <w:r w:rsidRPr="000536BC">
        <w:rPr>
          <w:rFonts w:ascii="Times New Roman" w:hAnsi="Times New Roman"/>
          <w:sz w:val="24"/>
          <w:szCs w:val="24"/>
        </w:rPr>
        <w:t>Euphorbiaceae</w:t>
      </w:r>
      <w:proofErr w:type="spellEnd"/>
      <w:r w:rsidRPr="000536BC">
        <w:rPr>
          <w:rFonts w:ascii="Times New Roman" w:hAnsi="Times New Roman"/>
          <w:sz w:val="24"/>
          <w:szCs w:val="24"/>
        </w:rPr>
        <w:t xml:space="preserve"> family, is primarily cultivate</w:t>
      </w:r>
      <w:r w:rsidR="00C01AE3">
        <w:rPr>
          <w:rFonts w:ascii="Times New Roman" w:hAnsi="Times New Roman"/>
          <w:sz w:val="24"/>
          <w:szCs w:val="24"/>
        </w:rPr>
        <w:t>d in arid and semi-arid regions</w:t>
      </w:r>
      <w:r w:rsidRPr="000536BC">
        <w:rPr>
          <w:rFonts w:ascii="Times New Roman" w:hAnsi="Times New Roman"/>
          <w:sz w:val="24"/>
          <w:szCs w:val="24"/>
        </w:rPr>
        <w:t xml:space="preserve">. </w:t>
      </w:r>
      <w:r w:rsidR="00E92DA9" w:rsidRPr="00E92DA9">
        <w:rPr>
          <w:rFonts w:ascii="Times New Roman" w:hAnsi="Times New Roman"/>
          <w:sz w:val="24"/>
          <w:szCs w:val="24"/>
        </w:rPr>
        <w:t xml:space="preserve">India castor production in 2022-23 is at 15.08 lakh </w:t>
      </w:r>
      <w:proofErr w:type="spellStart"/>
      <w:r w:rsidR="00E92DA9" w:rsidRPr="00E92DA9">
        <w:rPr>
          <w:rFonts w:ascii="Times New Roman" w:hAnsi="Times New Roman"/>
          <w:sz w:val="24"/>
          <w:szCs w:val="24"/>
        </w:rPr>
        <w:t>tonnes</w:t>
      </w:r>
      <w:proofErr w:type="spellEnd"/>
      <w:r w:rsidR="00E92DA9" w:rsidRPr="00E92DA9">
        <w:rPr>
          <w:rFonts w:ascii="Times New Roman" w:hAnsi="Times New Roman"/>
          <w:sz w:val="24"/>
          <w:szCs w:val="24"/>
        </w:rPr>
        <w:t xml:space="preserve"> with an area of</w:t>
      </w:r>
      <w:r w:rsidR="00E92DA9" w:rsidRPr="00E92DA9">
        <w:rPr>
          <w:rFonts w:ascii="Times New Roman" w:hAnsi="Times New Roman"/>
          <w:sz w:val="28"/>
          <w:szCs w:val="24"/>
        </w:rPr>
        <w:t xml:space="preserve"> </w:t>
      </w:r>
      <w:r w:rsidR="00E92DA9" w:rsidRPr="00E92DA9">
        <w:rPr>
          <w:rFonts w:ascii="Times New Roman" w:hAnsi="Times New Roman"/>
          <w:sz w:val="22"/>
        </w:rPr>
        <w:t>22.03</w:t>
      </w:r>
      <w:r w:rsidR="00E92DA9" w:rsidRPr="00E92DA9">
        <w:rPr>
          <w:rFonts w:ascii="Times New Roman" w:hAnsi="Times New Roman"/>
          <w:sz w:val="28"/>
          <w:szCs w:val="24"/>
        </w:rPr>
        <w:t xml:space="preserve"> </w:t>
      </w:r>
      <w:r w:rsidR="00E92DA9" w:rsidRPr="00E92DA9">
        <w:rPr>
          <w:rFonts w:ascii="Times New Roman" w:hAnsi="Times New Roman"/>
          <w:sz w:val="24"/>
          <w:szCs w:val="24"/>
        </w:rPr>
        <w:t>lakh acres (</w:t>
      </w:r>
      <w:r w:rsidR="00E92DA9" w:rsidRPr="00E92DA9">
        <w:rPr>
          <w:rFonts w:ascii="Times New Roman" w:hAnsi="Times New Roman"/>
          <w:i/>
          <w:sz w:val="24"/>
          <w:szCs w:val="24"/>
        </w:rPr>
        <w:t>https://desagri.gov.in</w:t>
      </w:r>
      <w:r w:rsidR="00E92DA9" w:rsidRPr="00E92DA9">
        <w:rPr>
          <w:rFonts w:ascii="Times New Roman" w:hAnsi="Times New Roman"/>
          <w:sz w:val="24"/>
          <w:szCs w:val="24"/>
        </w:rPr>
        <w:t xml:space="preserve">). Approximately 86 per cent of castor seed production in India is concentrated in Gujarat followed by Andhra Pradesh (Patel </w:t>
      </w:r>
      <w:r w:rsidR="00E92DA9" w:rsidRPr="00E92DA9">
        <w:rPr>
          <w:rFonts w:ascii="Times New Roman" w:hAnsi="Times New Roman"/>
          <w:i/>
          <w:sz w:val="24"/>
          <w:szCs w:val="24"/>
        </w:rPr>
        <w:t>et</w:t>
      </w:r>
      <w:r w:rsidR="00E92DA9" w:rsidRPr="00E92DA9">
        <w:rPr>
          <w:rFonts w:ascii="Times New Roman" w:hAnsi="Times New Roman"/>
          <w:sz w:val="24"/>
          <w:szCs w:val="24"/>
        </w:rPr>
        <w:t xml:space="preserve"> </w:t>
      </w:r>
      <w:r w:rsidR="00E92DA9" w:rsidRPr="00E92DA9">
        <w:rPr>
          <w:rFonts w:ascii="Times New Roman" w:hAnsi="Times New Roman"/>
          <w:i/>
          <w:sz w:val="24"/>
          <w:szCs w:val="24"/>
        </w:rPr>
        <w:t>al</w:t>
      </w:r>
      <w:r w:rsidR="00E92DA9" w:rsidRPr="00E92DA9">
        <w:rPr>
          <w:rFonts w:ascii="Times New Roman" w:hAnsi="Times New Roman"/>
          <w:sz w:val="24"/>
          <w:szCs w:val="24"/>
        </w:rPr>
        <w:t xml:space="preserve">., 2016). </w:t>
      </w:r>
      <w:r w:rsidRPr="000536BC">
        <w:rPr>
          <w:rFonts w:ascii="Times New Roman" w:hAnsi="Times New Roman"/>
          <w:sz w:val="24"/>
          <w:szCs w:val="24"/>
        </w:rPr>
        <w:t>However, castor cultivation faces a major threat from wilt disease caused by </w:t>
      </w:r>
      <w:r w:rsidRPr="000536BC">
        <w:rPr>
          <w:rStyle w:val="Emphasis"/>
          <w:rFonts w:ascii="Times New Roman" w:hAnsi="Times New Roman"/>
          <w:sz w:val="24"/>
          <w:szCs w:val="24"/>
        </w:rPr>
        <w:t xml:space="preserve">Fusarium </w:t>
      </w:r>
      <w:proofErr w:type="spellStart"/>
      <w:r w:rsidRPr="000536BC">
        <w:rPr>
          <w:rStyle w:val="Emphasis"/>
          <w:rFonts w:ascii="Times New Roman" w:hAnsi="Times New Roman"/>
          <w:sz w:val="24"/>
          <w:szCs w:val="24"/>
        </w:rPr>
        <w:t>oxysporum</w:t>
      </w:r>
      <w:proofErr w:type="spellEnd"/>
      <w:r w:rsidRPr="000536BC">
        <w:rPr>
          <w:rFonts w:ascii="Times New Roman" w:hAnsi="Times New Roman"/>
          <w:sz w:val="24"/>
          <w:szCs w:val="24"/>
        </w:rPr>
        <w:t> f. sp. </w:t>
      </w:r>
      <w:proofErr w:type="spellStart"/>
      <w:r w:rsidRPr="000536BC">
        <w:rPr>
          <w:rStyle w:val="Emphasis"/>
          <w:rFonts w:ascii="Times New Roman" w:hAnsi="Times New Roman"/>
          <w:sz w:val="24"/>
          <w:szCs w:val="24"/>
        </w:rPr>
        <w:t>ricini</w:t>
      </w:r>
      <w:proofErr w:type="spellEnd"/>
      <w:r w:rsidR="006D30BA">
        <w:rPr>
          <w:rFonts w:ascii="Times New Roman" w:hAnsi="Times New Roman"/>
          <w:sz w:val="24"/>
          <w:szCs w:val="24"/>
        </w:rPr>
        <w:t>, a soil</w:t>
      </w:r>
      <w:r w:rsidRPr="000536BC">
        <w:rPr>
          <w:rFonts w:ascii="Times New Roman" w:hAnsi="Times New Roman"/>
          <w:sz w:val="24"/>
          <w:szCs w:val="24"/>
        </w:rPr>
        <w:t xml:space="preserve"> and seed-borne pathogen responsible for significant economic losses</w:t>
      </w:r>
      <w:r w:rsidR="008E543A" w:rsidRPr="000536BC">
        <w:rPr>
          <w:rFonts w:ascii="Times New Roman" w:hAnsi="Times New Roman"/>
          <w:sz w:val="24"/>
          <w:szCs w:val="24"/>
        </w:rPr>
        <w:t>.</w:t>
      </w:r>
      <w:r w:rsidR="00C149D0">
        <w:rPr>
          <w:rFonts w:ascii="Times New Roman" w:hAnsi="Times New Roman"/>
          <w:sz w:val="24"/>
          <w:szCs w:val="24"/>
        </w:rPr>
        <w:t xml:space="preserve"> </w:t>
      </w:r>
      <w:r w:rsidRPr="000536BC">
        <w:rPr>
          <w:rFonts w:ascii="Times New Roman" w:hAnsi="Times New Roman"/>
          <w:sz w:val="24"/>
          <w:szCs w:val="24"/>
        </w:rPr>
        <w:t>The disease manifests through</w:t>
      </w:r>
      <w:r w:rsidR="008E543A" w:rsidRPr="000536BC">
        <w:rPr>
          <w:rFonts w:ascii="Times New Roman" w:hAnsi="Times New Roman"/>
          <w:sz w:val="24"/>
          <w:szCs w:val="24"/>
        </w:rPr>
        <w:t xml:space="preserve"> progressive yellowing, wilting</w:t>
      </w:r>
      <w:r w:rsidRPr="000536BC">
        <w:rPr>
          <w:rFonts w:ascii="Times New Roman" w:hAnsi="Times New Roman"/>
          <w:sz w:val="24"/>
          <w:szCs w:val="24"/>
        </w:rPr>
        <w:t xml:space="preserve"> and plant death, especially </w:t>
      </w:r>
      <w:r w:rsidR="006D30BA">
        <w:rPr>
          <w:rFonts w:ascii="Times New Roman" w:hAnsi="Times New Roman"/>
          <w:sz w:val="24"/>
          <w:szCs w:val="24"/>
        </w:rPr>
        <w:t>under warm and humid conditions</w:t>
      </w:r>
      <w:r w:rsidRPr="000536BC">
        <w:rPr>
          <w:rFonts w:ascii="Times New Roman" w:hAnsi="Times New Roman"/>
          <w:sz w:val="24"/>
          <w:szCs w:val="24"/>
        </w:rPr>
        <w:t xml:space="preserve"> and can cause yield losses up to 77</w:t>
      </w:r>
      <w:r w:rsidR="000536BC">
        <w:rPr>
          <w:rFonts w:ascii="Times New Roman" w:hAnsi="Times New Roman"/>
          <w:sz w:val="24"/>
          <w:szCs w:val="24"/>
        </w:rPr>
        <w:t xml:space="preserve"> per cent</w:t>
      </w:r>
      <w:r w:rsidRPr="000536BC">
        <w:rPr>
          <w:rFonts w:ascii="Times New Roman" w:hAnsi="Times New Roman"/>
          <w:sz w:val="24"/>
          <w:szCs w:val="24"/>
        </w:rPr>
        <w:t xml:space="preserve"> depending on the growth stage at infection</w:t>
      </w:r>
      <w:r w:rsidR="008E543A" w:rsidRPr="000536BC">
        <w:rPr>
          <w:rFonts w:ascii="Times New Roman" w:hAnsi="Times New Roman"/>
          <w:sz w:val="24"/>
          <w:szCs w:val="24"/>
        </w:rPr>
        <w:t xml:space="preserve"> (Nanda and Prasad, 1974).</w:t>
      </w:r>
      <w:r w:rsidRPr="000536BC">
        <w:rPr>
          <w:rFonts w:ascii="Times New Roman" w:hAnsi="Times New Roman"/>
          <w:sz w:val="24"/>
          <w:szCs w:val="24"/>
        </w:rPr>
        <w:t xml:space="preserve"> The fungus colonizes the vascular tissues, </w:t>
      </w:r>
      <w:r w:rsidR="00C01AE3">
        <w:rPr>
          <w:rFonts w:ascii="Times New Roman" w:hAnsi="Times New Roman"/>
          <w:sz w:val="24"/>
          <w:szCs w:val="24"/>
        </w:rPr>
        <w:t xml:space="preserve">leading to rapid plant decline </w:t>
      </w:r>
      <w:r w:rsidRPr="000536BC">
        <w:rPr>
          <w:rFonts w:ascii="Times New Roman" w:hAnsi="Times New Roman"/>
          <w:sz w:val="24"/>
          <w:szCs w:val="24"/>
        </w:rPr>
        <w:t>with symptoms including root</w:t>
      </w:r>
      <w:r w:rsidR="00E92DA9">
        <w:rPr>
          <w:rFonts w:ascii="Times New Roman" w:hAnsi="Times New Roman"/>
          <w:sz w:val="24"/>
          <w:szCs w:val="24"/>
        </w:rPr>
        <w:t xml:space="preserve"> degeneration, necrotic streaks</w:t>
      </w:r>
      <w:r w:rsidRPr="000536BC">
        <w:rPr>
          <w:rFonts w:ascii="Times New Roman" w:hAnsi="Times New Roman"/>
          <w:sz w:val="24"/>
          <w:szCs w:val="24"/>
        </w:rPr>
        <w:t xml:space="preserve"> and chlorosis</w:t>
      </w:r>
      <w:r w:rsidR="008E543A" w:rsidRPr="000536BC">
        <w:rPr>
          <w:rFonts w:ascii="Times New Roman" w:hAnsi="Times New Roman"/>
          <w:sz w:val="24"/>
          <w:szCs w:val="24"/>
        </w:rPr>
        <w:t xml:space="preserve"> (Naik, 1994)</w:t>
      </w:r>
      <w:r w:rsidR="00E3468A">
        <w:rPr>
          <w:rFonts w:ascii="Times New Roman" w:hAnsi="Times New Roman"/>
          <w:sz w:val="24"/>
          <w:szCs w:val="24"/>
        </w:rPr>
        <w:t>.</w:t>
      </w:r>
      <w:r w:rsidRPr="000536BC">
        <w:rPr>
          <w:rFonts w:ascii="Times New Roman" w:hAnsi="Times New Roman"/>
          <w:sz w:val="24"/>
          <w:szCs w:val="24"/>
        </w:rPr>
        <w:t> Yield reductions of 10–4</w:t>
      </w:r>
      <w:r w:rsidR="00F37ACC" w:rsidRPr="000536BC">
        <w:rPr>
          <w:rFonts w:ascii="Times New Roman" w:hAnsi="Times New Roman"/>
          <w:sz w:val="24"/>
          <w:szCs w:val="24"/>
        </w:rPr>
        <w:t>0</w:t>
      </w:r>
      <w:r w:rsidR="000536BC">
        <w:rPr>
          <w:rFonts w:ascii="Times New Roman" w:hAnsi="Times New Roman"/>
          <w:sz w:val="24"/>
          <w:szCs w:val="24"/>
        </w:rPr>
        <w:t xml:space="preserve"> per cent</w:t>
      </w:r>
      <w:r w:rsidR="00F37ACC" w:rsidRPr="000536BC">
        <w:rPr>
          <w:rFonts w:ascii="Times New Roman" w:hAnsi="Times New Roman"/>
          <w:sz w:val="24"/>
          <w:szCs w:val="24"/>
        </w:rPr>
        <w:t>, seed weight losses of 8–14</w:t>
      </w:r>
      <w:r w:rsidR="000536BC">
        <w:rPr>
          <w:rFonts w:ascii="Times New Roman" w:hAnsi="Times New Roman"/>
          <w:sz w:val="24"/>
          <w:szCs w:val="24"/>
        </w:rPr>
        <w:t xml:space="preserve"> per cent</w:t>
      </w:r>
      <w:r w:rsidRPr="000536BC">
        <w:rPr>
          <w:rFonts w:ascii="Times New Roman" w:hAnsi="Times New Roman"/>
          <w:sz w:val="24"/>
          <w:szCs w:val="24"/>
        </w:rPr>
        <w:t xml:space="preserve"> and oil content declines of 1–2</w:t>
      </w:r>
      <w:r w:rsidR="000536BC">
        <w:rPr>
          <w:rFonts w:ascii="Times New Roman" w:hAnsi="Times New Roman"/>
          <w:sz w:val="24"/>
          <w:szCs w:val="24"/>
        </w:rPr>
        <w:t xml:space="preserve"> per cent</w:t>
      </w:r>
      <w:r w:rsidRPr="000536BC">
        <w:rPr>
          <w:rFonts w:ascii="Times New Roman" w:hAnsi="Times New Roman"/>
          <w:sz w:val="24"/>
          <w:szCs w:val="24"/>
        </w:rPr>
        <w:t xml:space="preserve"> have been reported due to this disease</w:t>
      </w:r>
      <w:r w:rsidR="008E543A" w:rsidRPr="000536BC">
        <w:rPr>
          <w:rFonts w:ascii="Times New Roman" w:hAnsi="Times New Roman"/>
          <w:sz w:val="24"/>
          <w:szCs w:val="24"/>
        </w:rPr>
        <w:t xml:space="preserve"> (Pushpavathi </w:t>
      </w:r>
      <w:r w:rsidR="008E543A" w:rsidRPr="00C149D0">
        <w:rPr>
          <w:rFonts w:ascii="Times New Roman" w:hAnsi="Times New Roman"/>
          <w:i/>
          <w:sz w:val="24"/>
          <w:szCs w:val="24"/>
        </w:rPr>
        <w:t>et al</w:t>
      </w:r>
      <w:r w:rsidR="008E543A" w:rsidRPr="000536BC">
        <w:rPr>
          <w:rFonts w:ascii="Times New Roman" w:hAnsi="Times New Roman"/>
          <w:sz w:val="24"/>
          <w:szCs w:val="24"/>
        </w:rPr>
        <w:t>., 1997)</w:t>
      </w:r>
      <w:r w:rsidRPr="000536BC">
        <w:rPr>
          <w:rStyle w:val="whitespace-nowrap"/>
          <w:rFonts w:ascii="Times New Roman" w:hAnsi="Times New Roman"/>
          <w:sz w:val="24"/>
          <w:szCs w:val="24"/>
        </w:rPr>
        <w:t>.</w:t>
      </w:r>
      <w:r w:rsidRPr="000536BC">
        <w:rPr>
          <w:rFonts w:ascii="Times New Roman" w:hAnsi="Times New Roman"/>
          <w:sz w:val="24"/>
          <w:szCs w:val="24"/>
        </w:rPr>
        <w:t> Traditional chemical and cultural control measures have limited effectiveness, mainly because of the pathogen persistence in soil and its systemic spread within the plant</w:t>
      </w:r>
      <w:r w:rsidR="008E543A" w:rsidRPr="000536BC">
        <w:rPr>
          <w:rFonts w:ascii="Times New Roman" w:hAnsi="Times New Roman"/>
          <w:sz w:val="24"/>
          <w:szCs w:val="24"/>
        </w:rPr>
        <w:t xml:space="preserve">. </w:t>
      </w:r>
      <w:r w:rsidRPr="000536BC">
        <w:rPr>
          <w:rFonts w:ascii="Times New Roman" w:hAnsi="Times New Roman"/>
          <w:sz w:val="24"/>
          <w:szCs w:val="24"/>
        </w:rPr>
        <w:t>Recent studies highlight the potential of biological control, such as seed treatment with </w:t>
      </w:r>
      <w:r w:rsidRPr="000536BC">
        <w:rPr>
          <w:rStyle w:val="Emphasis"/>
          <w:rFonts w:ascii="Times New Roman" w:hAnsi="Times New Roman"/>
          <w:sz w:val="24"/>
          <w:szCs w:val="24"/>
        </w:rPr>
        <w:t xml:space="preserve">Trichoderma </w:t>
      </w:r>
      <w:proofErr w:type="spellStart"/>
      <w:r w:rsidRPr="000536BC">
        <w:rPr>
          <w:rStyle w:val="Emphasis"/>
          <w:rFonts w:ascii="Times New Roman" w:hAnsi="Times New Roman"/>
          <w:sz w:val="24"/>
          <w:szCs w:val="24"/>
        </w:rPr>
        <w:t>harzianum</w:t>
      </w:r>
      <w:proofErr w:type="spellEnd"/>
      <w:r w:rsidRPr="000536BC">
        <w:rPr>
          <w:rFonts w:ascii="Times New Roman" w:hAnsi="Times New Roman"/>
          <w:sz w:val="24"/>
          <w:szCs w:val="24"/>
        </w:rPr>
        <w:t>, which has shown significant reduction in disease incidence</w:t>
      </w:r>
      <w:r w:rsidR="008E543A" w:rsidRPr="000536BC">
        <w:rPr>
          <w:rStyle w:val="whitespace-nowrap"/>
          <w:rFonts w:ascii="Times New Roman" w:hAnsi="Times New Roman"/>
          <w:sz w:val="24"/>
          <w:szCs w:val="24"/>
        </w:rPr>
        <w:t>.</w:t>
      </w:r>
      <w:r w:rsidRPr="000536BC">
        <w:rPr>
          <w:rFonts w:ascii="Times New Roman" w:hAnsi="Times New Roman"/>
          <w:sz w:val="24"/>
          <w:szCs w:val="24"/>
        </w:rPr>
        <w:t> </w:t>
      </w:r>
      <w:r w:rsidR="008E543A" w:rsidRPr="000536BC">
        <w:rPr>
          <w:rFonts w:ascii="Times New Roman" w:hAnsi="Times New Roman"/>
          <w:sz w:val="24"/>
          <w:szCs w:val="24"/>
        </w:rPr>
        <w:t xml:space="preserve"> </w:t>
      </w:r>
    </w:p>
    <w:p w14:paraId="0CD8FBEF" w14:textId="77777777" w:rsidR="00AD639D" w:rsidRPr="00AD639D" w:rsidRDefault="00AD639D" w:rsidP="007A0299">
      <w:pPr>
        <w:spacing w:after="0" w:line="240" w:lineRule="auto"/>
        <w:ind w:firstLine="720"/>
        <w:jc w:val="both"/>
        <w:rPr>
          <w:rFonts w:ascii="Times New Roman" w:eastAsia="Times New Roman" w:hAnsi="Times New Roman"/>
          <w:sz w:val="24"/>
          <w:szCs w:val="24"/>
        </w:rPr>
      </w:pPr>
      <w:r w:rsidRPr="00AD639D">
        <w:rPr>
          <w:rFonts w:ascii="Times New Roman" w:eastAsia="Times New Roman" w:hAnsi="Times New Roman"/>
          <w:sz w:val="24"/>
          <w:szCs w:val="24"/>
        </w:rPr>
        <w:t xml:space="preserve">More than 500 plant species are impacted by the damaging soil-borne pathogen </w:t>
      </w:r>
      <w:proofErr w:type="spellStart"/>
      <w:r w:rsidRPr="00AD639D">
        <w:rPr>
          <w:rFonts w:ascii="Times New Roman" w:eastAsia="Times New Roman" w:hAnsi="Times New Roman"/>
          <w:i/>
          <w:sz w:val="24"/>
          <w:szCs w:val="24"/>
        </w:rPr>
        <w:t>Macrophomina</w:t>
      </w:r>
      <w:proofErr w:type="spellEnd"/>
      <w:r w:rsidRPr="00AD639D">
        <w:rPr>
          <w:rFonts w:ascii="Times New Roman" w:eastAsia="Times New Roman" w:hAnsi="Times New Roman"/>
          <w:i/>
          <w:sz w:val="24"/>
          <w:szCs w:val="24"/>
        </w:rPr>
        <w:t xml:space="preserve"> </w:t>
      </w:r>
      <w:proofErr w:type="spellStart"/>
      <w:r w:rsidRPr="00AD639D">
        <w:rPr>
          <w:rFonts w:ascii="Times New Roman" w:eastAsia="Times New Roman" w:hAnsi="Times New Roman"/>
          <w:i/>
          <w:sz w:val="24"/>
          <w:szCs w:val="24"/>
        </w:rPr>
        <w:t>phaseolina</w:t>
      </w:r>
      <w:proofErr w:type="spellEnd"/>
      <w:r w:rsidR="00F11630">
        <w:rPr>
          <w:rFonts w:ascii="Times New Roman" w:eastAsia="Times New Roman" w:hAnsi="Times New Roman"/>
          <w:i/>
          <w:sz w:val="24"/>
          <w:szCs w:val="24"/>
        </w:rPr>
        <w:t xml:space="preserve"> </w:t>
      </w:r>
      <w:r w:rsidR="00F11630" w:rsidRPr="00F11630">
        <w:rPr>
          <w:rFonts w:ascii="Times New Roman" w:eastAsia="Times New Roman" w:hAnsi="Times New Roman"/>
          <w:sz w:val="24"/>
          <w:szCs w:val="24"/>
        </w:rPr>
        <w:t>(</w:t>
      </w:r>
      <w:proofErr w:type="spellStart"/>
      <w:r w:rsidR="00F11630" w:rsidRPr="00F11630">
        <w:rPr>
          <w:rFonts w:ascii="Times New Roman" w:hAnsi="Times New Roman"/>
          <w:sz w:val="24"/>
          <w:szCs w:val="24"/>
        </w:rPr>
        <w:t>Loffalinezhad</w:t>
      </w:r>
      <w:proofErr w:type="spellEnd"/>
      <w:r w:rsidR="00F11630" w:rsidRPr="00F11630">
        <w:rPr>
          <w:rFonts w:ascii="Times New Roman" w:hAnsi="Times New Roman"/>
          <w:sz w:val="24"/>
          <w:szCs w:val="24"/>
        </w:rPr>
        <w:t xml:space="preserve"> </w:t>
      </w:r>
      <w:r w:rsidR="00F11630" w:rsidRPr="00F11630">
        <w:rPr>
          <w:rFonts w:ascii="Times New Roman" w:hAnsi="Times New Roman"/>
          <w:i/>
          <w:sz w:val="24"/>
          <w:szCs w:val="24"/>
        </w:rPr>
        <w:t>et al</w:t>
      </w:r>
      <w:r w:rsidR="00F11630" w:rsidRPr="00F11630">
        <w:rPr>
          <w:rFonts w:ascii="Times New Roman" w:hAnsi="Times New Roman"/>
          <w:sz w:val="24"/>
          <w:szCs w:val="24"/>
        </w:rPr>
        <w:t>., 2013)</w:t>
      </w:r>
      <w:r w:rsidRPr="00AD639D">
        <w:rPr>
          <w:rFonts w:ascii="Times New Roman" w:eastAsia="Times New Roman" w:hAnsi="Times New Roman"/>
          <w:sz w:val="24"/>
          <w:szCs w:val="24"/>
        </w:rPr>
        <w:t xml:space="preserve">, which causes damping-off, charcoal rot, and seed rot, particularly when drought stress is present. By infecting plant vascular systems and generating poisons that kill </w:t>
      </w:r>
      <w:r w:rsidR="00F11630">
        <w:rPr>
          <w:rFonts w:ascii="Times New Roman" w:eastAsia="Times New Roman" w:hAnsi="Times New Roman"/>
          <w:sz w:val="24"/>
          <w:szCs w:val="24"/>
        </w:rPr>
        <w:t>tissu</w:t>
      </w:r>
      <w:r w:rsidRPr="00AD639D">
        <w:rPr>
          <w:rFonts w:ascii="Times New Roman" w:eastAsia="Times New Roman" w:hAnsi="Times New Roman"/>
          <w:sz w:val="24"/>
          <w:szCs w:val="24"/>
        </w:rPr>
        <w:t>e</w:t>
      </w:r>
      <w:r w:rsidR="00F11630">
        <w:rPr>
          <w:rFonts w:ascii="Times New Roman" w:eastAsia="Times New Roman" w:hAnsi="Times New Roman"/>
          <w:sz w:val="24"/>
          <w:szCs w:val="24"/>
        </w:rPr>
        <w:t xml:space="preserve"> </w:t>
      </w:r>
      <w:r w:rsidR="00F11630" w:rsidRPr="00F11630">
        <w:rPr>
          <w:rFonts w:ascii="Times New Roman" w:eastAsia="Times New Roman" w:hAnsi="Times New Roman"/>
          <w:sz w:val="24"/>
          <w:szCs w:val="24"/>
        </w:rPr>
        <w:t>(</w:t>
      </w:r>
      <w:proofErr w:type="spellStart"/>
      <w:r w:rsidR="00F11630" w:rsidRPr="00F11630">
        <w:rPr>
          <w:rFonts w:ascii="Times New Roman" w:hAnsi="Times New Roman"/>
          <w:sz w:val="24"/>
          <w:szCs w:val="24"/>
        </w:rPr>
        <w:t>Vasebi</w:t>
      </w:r>
      <w:proofErr w:type="spellEnd"/>
      <w:r w:rsidR="00F11630" w:rsidRPr="00F11630">
        <w:rPr>
          <w:rFonts w:ascii="Times New Roman" w:hAnsi="Times New Roman"/>
          <w:sz w:val="24"/>
          <w:szCs w:val="24"/>
        </w:rPr>
        <w:t xml:space="preserve"> </w:t>
      </w:r>
      <w:r w:rsidR="00F11630" w:rsidRPr="00F11630">
        <w:rPr>
          <w:rFonts w:ascii="Times New Roman" w:hAnsi="Times New Roman"/>
          <w:i/>
          <w:sz w:val="24"/>
          <w:szCs w:val="24"/>
        </w:rPr>
        <w:t>et al</w:t>
      </w:r>
      <w:r w:rsidR="00F11630" w:rsidRPr="00F11630">
        <w:rPr>
          <w:rFonts w:ascii="Times New Roman" w:hAnsi="Times New Roman"/>
          <w:sz w:val="24"/>
          <w:szCs w:val="24"/>
        </w:rPr>
        <w:t>., 2013)</w:t>
      </w:r>
      <w:r w:rsidRPr="00AD639D">
        <w:rPr>
          <w:rFonts w:ascii="Times New Roman" w:eastAsia="Times New Roman" w:hAnsi="Times New Roman"/>
          <w:sz w:val="24"/>
          <w:szCs w:val="24"/>
        </w:rPr>
        <w:t xml:space="preserve">, it thrives in soil as heat-tolerant microsclerotia that germinate at 28 to 35°C and low moisture. The usage of biocontrol agents </w:t>
      </w:r>
      <w:r w:rsidRPr="00AD639D">
        <w:rPr>
          <w:rFonts w:ascii="Times New Roman" w:eastAsia="Times New Roman" w:hAnsi="Times New Roman"/>
          <w:sz w:val="24"/>
          <w:szCs w:val="24"/>
        </w:rPr>
        <w:lastRenderedPageBreak/>
        <w:t xml:space="preserve">like </w:t>
      </w:r>
      <w:r w:rsidRPr="00AD639D">
        <w:rPr>
          <w:rFonts w:ascii="Times New Roman" w:eastAsia="Times New Roman" w:hAnsi="Times New Roman"/>
          <w:i/>
          <w:sz w:val="24"/>
          <w:szCs w:val="24"/>
        </w:rPr>
        <w:t>Trichoderma</w:t>
      </w:r>
      <w:r w:rsidRPr="00AD639D">
        <w:rPr>
          <w:rFonts w:ascii="Times New Roman" w:eastAsia="Times New Roman" w:hAnsi="Times New Roman"/>
          <w:sz w:val="24"/>
          <w:szCs w:val="24"/>
        </w:rPr>
        <w:t xml:space="preserve"> species has expanded as a result of resistance to conventional fungicides and environmental concerns</w:t>
      </w:r>
      <w:r w:rsidR="00F11630" w:rsidRPr="00F11630">
        <w:rPr>
          <w:rFonts w:ascii="Times New Roman" w:hAnsi="Times New Roman"/>
          <w:sz w:val="24"/>
          <w:szCs w:val="24"/>
        </w:rPr>
        <w:t xml:space="preserve"> </w:t>
      </w:r>
      <w:r w:rsidR="00F11630">
        <w:rPr>
          <w:rFonts w:ascii="Times New Roman" w:hAnsi="Times New Roman"/>
          <w:sz w:val="24"/>
          <w:szCs w:val="24"/>
        </w:rPr>
        <w:t xml:space="preserve">(Preeti and Sharma, </w:t>
      </w:r>
      <w:r w:rsidR="00F11630" w:rsidRPr="00F11630">
        <w:rPr>
          <w:rFonts w:ascii="Times New Roman" w:hAnsi="Times New Roman"/>
          <w:sz w:val="24"/>
          <w:szCs w:val="24"/>
        </w:rPr>
        <w:t>2013</w:t>
      </w:r>
      <w:r w:rsidR="00F11630">
        <w:rPr>
          <w:rFonts w:ascii="Times New Roman" w:hAnsi="Times New Roman"/>
          <w:sz w:val="24"/>
          <w:szCs w:val="24"/>
        </w:rPr>
        <w:t xml:space="preserve"> and </w:t>
      </w:r>
      <w:r w:rsidR="00F11630">
        <w:rPr>
          <w:rFonts w:ascii="Times New Roman" w:hAnsi="Times New Roman"/>
          <w:sz w:val="24"/>
        </w:rPr>
        <w:t xml:space="preserve">Howell, </w:t>
      </w:r>
      <w:r w:rsidR="00F11630" w:rsidRPr="00F11630">
        <w:rPr>
          <w:rFonts w:ascii="Times New Roman" w:hAnsi="Times New Roman"/>
          <w:sz w:val="24"/>
        </w:rPr>
        <w:t>2003</w:t>
      </w:r>
      <w:r w:rsidR="00F11630" w:rsidRPr="00F11630">
        <w:rPr>
          <w:rFonts w:ascii="Times New Roman" w:hAnsi="Times New Roman"/>
          <w:sz w:val="24"/>
          <w:szCs w:val="24"/>
        </w:rPr>
        <w:t>)</w:t>
      </w:r>
      <w:r w:rsidRPr="00AD639D">
        <w:rPr>
          <w:rFonts w:ascii="Times New Roman" w:eastAsia="Times New Roman" w:hAnsi="Times New Roman"/>
          <w:sz w:val="24"/>
          <w:szCs w:val="24"/>
        </w:rPr>
        <w:t>.</w:t>
      </w:r>
    </w:p>
    <w:p w14:paraId="7B45B073" w14:textId="77777777" w:rsidR="003C1995" w:rsidRPr="00F11630" w:rsidRDefault="00AD639D" w:rsidP="00F11630">
      <w:pPr>
        <w:spacing w:after="0" w:line="240" w:lineRule="auto"/>
        <w:ind w:firstLine="720"/>
        <w:jc w:val="both"/>
        <w:rPr>
          <w:rFonts w:ascii="Times New Roman" w:eastAsia="Times New Roman" w:hAnsi="Times New Roman"/>
          <w:sz w:val="24"/>
          <w:szCs w:val="24"/>
        </w:rPr>
      </w:pPr>
      <w:r w:rsidRPr="00AD639D">
        <w:rPr>
          <w:rFonts w:ascii="Times New Roman" w:eastAsia="Times New Roman" w:hAnsi="Times New Roman"/>
          <w:sz w:val="24"/>
          <w:szCs w:val="24"/>
        </w:rPr>
        <w:t xml:space="preserve">By producing enzymes, mycoparasitism, and competition, </w:t>
      </w:r>
      <w:r w:rsidRPr="00AD639D">
        <w:rPr>
          <w:rFonts w:ascii="Times New Roman" w:eastAsia="Times New Roman" w:hAnsi="Times New Roman"/>
          <w:i/>
          <w:sz w:val="24"/>
          <w:szCs w:val="24"/>
        </w:rPr>
        <w:t>Trichoderma viride</w:t>
      </w:r>
      <w:r w:rsidRPr="00AD639D">
        <w:rPr>
          <w:rFonts w:ascii="Times New Roman" w:eastAsia="Times New Roman" w:hAnsi="Times New Roman"/>
          <w:sz w:val="24"/>
          <w:szCs w:val="24"/>
        </w:rPr>
        <w:t xml:space="preserve"> and </w:t>
      </w:r>
      <w:r w:rsidRPr="00AD639D">
        <w:rPr>
          <w:rFonts w:ascii="Times New Roman" w:eastAsia="Times New Roman" w:hAnsi="Times New Roman"/>
          <w:i/>
          <w:sz w:val="24"/>
          <w:szCs w:val="24"/>
        </w:rPr>
        <w:t xml:space="preserve">Trichoderma </w:t>
      </w:r>
      <w:proofErr w:type="spellStart"/>
      <w:r w:rsidRPr="00AD639D">
        <w:rPr>
          <w:rFonts w:ascii="Times New Roman" w:eastAsia="Times New Roman" w:hAnsi="Times New Roman"/>
          <w:i/>
          <w:sz w:val="24"/>
          <w:szCs w:val="24"/>
        </w:rPr>
        <w:t>harzianum</w:t>
      </w:r>
      <w:proofErr w:type="spellEnd"/>
      <w:r w:rsidRPr="00AD639D">
        <w:rPr>
          <w:rFonts w:ascii="Times New Roman" w:eastAsia="Times New Roman" w:hAnsi="Times New Roman"/>
          <w:sz w:val="24"/>
          <w:szCs w:val="24"/>
        </w:rPr>
        <w:t xml:space="preserve"> manage infections</w:t>
      </w:r>
      <w:r w:rsidR="00F11630" w:rsidRPr="00F11630">
        <w:rPr>
          <w:rFonts w:ascii="Segoe UI" w:hAnsi="Segoe UI" w:cs="Segoe UI"/>
        </w:rPr>
        <w:t xml:space="preserve"> </w:t>
      </w:r>
      <w:r w:rsidR="00F11630" w:rsidRPr="00F11630">
        <w:rPr>
          <w:rFonts w:ascii="Times New Roman" w:hAnsi="Times New Roman"/>
          <w:sz w:val="24"/>
          <w:szCs w:val="24"/>
        </w:rPr>
        <w:t>(Soares, 2012)</w:t>
      </w:r>
      <w:r w:rsidRPr="00AD639D">
        <w:rPr>
          <w:rFonts w:ascii="Times New Roman" w:eastAsia="Times New Roman" w:hAnsi="Times New Roman"/>
          <w:sz w:val="24"/>
          <w:szCs w:val="24"/>
        </w:rPr>
        <w:t xml:space="preserve">. When castor is exposed to humid, moderate temperatures, </w:t>
      </w:r>
      <w:proofErr w:type="spellStart"/>
      <w:r w:rsidRPr="00AD639D">
        <w:rPr>
          <w:rFonts w:ascii="Times New Roman" w:eastAsia="Times New Roman" w:hAnsi="Times New Roman"/>
          <w:i/>
          <w:sz w:val="24"/>
          <w:szCs w:val="24"/>
        </w:rPr>
        <w:t>Amphobotrys</w:t>
      </w:r>
      <w:proofErr w:type="spellEnd"/>
      <w:r w:rsidRPr="00AD639D">
        <w:rPr>
          <w:rFonts w:ascii="Times New Roman" w:eastAsia="Times New Roman" w:hAnsi="Times New Roman"/>
          <w:i/>
          <w:sz w:val="24"/>
          <w:szCs w:val="24"/>
        </w:rPr>
        <w:t xml:space="preserve"> </w:t>
      </w:r>
      <w:proofErr w:type="spellStart"/>
      <w:r w:rsidRPr="00AD639D">
        <w:rPr>
          <w:rFonts w:ascii="Times New Roman" w:eastAsia="Times New Roman" w:hAnsi="Times New Roman"/>
          <w:i/>
          <w:sz w:val="24"/>
          <w:szCs w:val="24"/>
        </w:rPr>
        <w:t>ricini</w:t>
      </w:r>
      <w:proofErr w:type="spellEnd"/>
      <w:r w:rsidRPr="00AD639D">
        <w:rPr>
          <w:rFonts w:ascii="Times New Roman" w:eastAsia="Times New Roman" w:hAnsi="Times New Roman"/>
          <w:sz w:val="24"/>
          <w:szCs w:val="24"/>
        </w:rPr>
        <w:t>-caused gray mold can cause up to 100</w:t>
      </w:r>
      <w:r>
        <w:rPr>
          <w:rFonts w:ascii="Times New Roman" w:eastAsia="Times New Roman" w:hAnsi="Times New Roman"/>
          <w:sz w:val="24"/>
          <w:szCs w:val="24"/>
        </w:rPr>
        <w:t>per cent</w:t>
      </w:r>
      <w:r w:rsidRPr="00AD639D">
        <w:rPr>
          <w:rFonts w:ascii="Times New Roman" w:eastAsia="Times New Roman" w:hAnsi="Times New Roman"/>
          <w:sz w:val="24"/>
          <w:szCs w:val="24"/>
        </w:rPr>
        <w:t xml:space="preserve"> yield loss by seriously damaging inflorescences and racemes</w:t>
      </w:r>
      <w:r w:rsidR="00F11630" w:rsidRPr="00F11630">
        <w:rPr>
          <w:rFonts w:ascii="Segoe UI" w:hAnsi="Segoe UI" w:cs="Segoe UI"/>
        </w:rPr>
        <w:t xml:space="preserve"> </w:t>
      </w:r>
      <w:r w:rsidR="00F11630" w:rsidRPr="00F11630">
        <w:rPr>
          <w:rFonts w:ascii="Times New Roman" w:hAnsi="Times New Roman"/>
          <w:sz w:val="24"/>
          <w:szCs w:val="24"/>
        </w:rPr>
        <w:t xml:space="preserve">(Harman </w:t>
      </w:r>
      <w:r w:rsidR="00F11630" w:rsidRPr="00F11630">
        <w:rPr>
          <w:rFonts w:ascii="Times New Roman" w:hAnsi="Times New Roman"/>
          <w:i/>
          <w:sz w:val="24"/>
          <w:szCs w:val="24"/>
        </w:rPr>
        <w:t>et al</w:t>
      </w:r>
      <w:r w:rsidR="00F11630" w:rsidRPr="00F11630">
        <w:rPr>
          <w:rFonts w:ascii="Times New Roman" w:hAnsi="Times New Roman"/>
          <w:sz w:val="24"/>
          <w:szCs w:val="24"/>
        </w:rPr>
        <w:t>., 2004)</w:t>
      </w:r>
      <w:r w:rsidRPr="00AD639D">
        <w:rPr>
          <w:rFonts w:ascii="Times New Roman" w:eastAsia="Times New Roman" w:hAnsi="Times New Roman"/>
          <w:sz w:val="24"/>
          <w:szCs w:val="24"/>
        </w:rPr>
        <w:t xml:space="preserve">. There is little resistance breeding, however management consists of fungicides, resistant cultivars, and cultural methods. For sustainable disease management and the promotion of plant health, </w:t>
      </w:r>
      <w:r w:rsidRPr="00AD639D">
        <w:rPr>
          <w:rFonts w:ascii="Times New Roman" w:eastAsia="Times New Roman" w:hAnsi="Times New Roman"/>
          <w:i/>
          <w:sz w:val="24"/>
          <w:szCs w:val="24"/>
        </w:rPr>
        <w:t>Trichoderma</w:t>
      </w:r>
      <w:r w:rsidRPr="00AD639D">
        <w:rPr>
          <w:rFonts w:ascii="Times New Roman" w:eastAsia="Times New Roman" w:hAnsi="Times New Roman"/>
          <w:sz w:val="24"/>
          <w:szCs w:val="24"/>
        </w:rPr>
        <w:t xml:space="preserve"> species are crucial since they both directly and indirectly inhibit infections</w:t>
      </w:r>
      <w:r w:rsidR="00F11630" w:rsidRPr="00F11630">
        <w:rPr>
          <w:rFonts w:ascii="Segoe UI" w:hAnsi="Segoe UI" w:cs="Segoe UI"/>
        </w:rPr>
        <w:t xml:space="preserve"> </w:t>
      </w:r>
      <w:r w:rsidR="00F11630" w:rsidRPr="00F11630">
        <w:rPr>
          <w:rFonts w:ascii="Times New Roman" w:hAnsi="Times New Roman"/>
          <w:sz w:val="24"/>
          <w:szCs w:val="24"/>
        </w:rPr>
        <w:t xml:space="preserve">(Lorito </w:t>
      </w:r>
      <w:r w:rsidR="00F11630" w:rsidRPr="00F11630">
        <w:rPr>
          <w:rFonts w:ascii="Times New Roman" w:hAnsi="Times New Roman"/>
          <w:i/>
          <w:sz w:val="24"/>
          <w:szCs w:val="24"/>
        </w:rPr>
        <w:t>et al</w:t>
      </w:r>
      <w:r w:rsidR="00F11630" w:rsidRPr="00F11630">
        <w:rPr>
          <w:rFonts w:ascii="Times New Roman" w:hAnsi="Times New Roman"/>
          <w:sz w:val="24"/>
          <w:szCs w:val="24"/>
        </w:rPr>
        <w:t>., 2010)</w:t>
      </w:r>
      <w:r w:rsidRPr="00AD639D">
        <w:rPr>
          <w:rFonts w:ascii="Times New Roman" w:eastAsia="Times New Roman" w:hAnsi="Times New Roman"/>
          <w:sz w:val="24"/>
          <w:szCs w:val="24"/>
        </w:rPr>
        <w:t>.</w:t>
      </w:r>
    </w:p>
    <w:p w14:paraId="3B8F278F" w14:textId="77777777" w:rsidR="003C48E1" w:rsidRPr="009970D9" w:rsidRDefault="003C48E1" w:rsidP="00F63D3C">
      <w:pPr>
        <w:spacing w:line="240" w:lineRule="auto"/>
        <w:ind w:firstLine="720"/>
        <w:jc w:val="both"/>
        <w:rPr>
          <w:rFonts w:ascii="Times New Roman" w:eastAsia="Times New Roman" w:hAnsi="Times New Roman"/>
          <w:sz w:val="24"/>
          <w:szCs w:val="24"/>
        </w:rPr>
      </w:pPr>
      <w:r w:rsidRPr="003C48E1">
        <w:rPr>
          <w:rFonts w:ascii="Times New Roman" w:eastAsia="Times New Roman" w:hAnsi="Times New Roman"/>
          <w:sz w:val="24"/>
          <w:szCs w:val="24"/>
        </w:rPr>
        <w:t>The yields of castor can be reduced by up to 77</w:t>
      </w:r>
      <w:r w:rsidR="00C01AE3">
        <w:rPr>
          <w:rFonts w:ascii="Times New Roman" w:eastAsia="Times New Roman" w:hAnsi="Times New Roman"/>
          <w:sz w:val="24"/>
          <w:szCs w:val="24"/>
        </w:rPr>
        <w:t>per cent</w:t>
      </w:r>
      <w:r w:rsidRPr="003C48E1">
        <w:rPr>
          <w:rFonts w:ascii="Times New Roman" w:eastAsia="Times New Roman" w:hAnsi="Times New Roman"/>
          <w:sz w:val="24"/>
          <w:szCs w:val="24"/>
        </w:rPr>
        <w:t xml:space="preserve"> due to foliar diseases like gray mold and soil-borne infections like wilt and root rot. In addition to being expensive and environmentally dangerous, chemical control approaches can cause disease resistance. On the other hand, </w:t>
      </w:r>
      <w:r w:rsidRPr="009970D9">
        <w:rPr>
          <w:rFonts w:ascii="Times New Roman" w:eastAsia="Times New Roman" w:hAnsi="Times New Roman"/>
          <w:i/>
          <w:sz w:val="24"/>
          <w:szCs w:val="24"/>
        </w:rPr>
        <w:t xml:space="preserve">T. </w:t>
      </w:r>
      <w:proofErr w:type="spellStart"/>
      <w:r w:rsidRPr="009970D9">
        <w:rPr>
          <w:rFonts w:ascii="Times New Roman" w:eastAsia="Times New Roman" w:hAnsi="Times New Roman"/>
          <w:i/>
          <w:sz w:val="24"/>
          <w:szCs w:val="24"/>
        </w:rPr>
        <w:t>harzianum</w:t>
      </w:r>
      <w:proofErr w:type="spellEnd"/>
      <w:r w:rsidRPr="003C48E1">
        <w:rPr>
          <w:rFonts w:ascii="Times New Roman" w:eastAsia="Times New Roman" w:hAnsi="Times New Roman"/>
          <w:sz w:val="24"/>
          <w:szCs w:val="24"/>
        </w:rPr>
        <w:t xml:space="preserve"> Th4d has shown broad-spectrum antagonistic activity, considerably </w:t>
      </w:r>
      <w:r w:rsidR="00C01AE3">
        <w:rPr>
          <w:rFonts w:ascii="Times New Roman" w:eastAsia="Times New Roman" w:hAnsi="Times New Roman"/>
          <w:sz w:val="24"/>
          <w:szCs w:val="24"/>
        </w:rPr>
        <w:t xml:space="preserve">reducing </w:t>
      </w:r>
      <w:r w:rsidRPr="003C48E1">
        <w:rPr>
          <w:rFonts w:ascii="Times New Roman" w:eastAsia="Times New Roman" w:hAnsi="Times New Roman"/>
          <w:sz w:val="24"/>
          <w:szCs w:val="24"/>
        </w:rPr>
        <w:t>the severity of the disease</w:t>
      </w:r>
      <w:r w:rsidR="00C01AE3">
        <w:rPr>
          <w:rFonts w:ascii="Times New Roman" w:eastAsia="Times New Roman" w:hAnsi="Times New Roman"/>
          <w:sz w:val="24"/>
          <w:szCs w:val="24"/>
        </w:rPr>
        <w:t xml:space="preserve"> under lab trails</w:t>
      </w:r>
      <w:r w:rsidRPr="003C48E1">
        <w:rPr>
          <w:rFonts w:ascii="Times New Roman" w:eastAsia="Times New Roman" w:hAnsi="Times New Roman"/>
          <w:sz w:val="24"/>
          <w:szCs w:val="24"/>
        </w:rPr>
        <w:t xml:space="preserve">. Through the synthesis of chitinase and </w:t>
      </w:r>
      <w:proofErr w:type="spellStart"/>
      <w:r w:rsidRPr="003C48E1">
        <w:rPr>
          <w:rFonts w:ascii="Times New Roman" w:eastAsia="Times New Roman" w:hAnsi="Times New Roman"/>
          <w:sz w:val="24"/>
          <w:szCs w:val="24"/>
        </w:rPr>
        <w:t>glucanase</w:t>
      </w:r>
      <w:proofErr w:type="spellEnd"/>
      <w:r w:rsidRPr="003C48E1">
        <w:rPr>
          <w:rFonts w:ascii="Times New Roman" w:eastAsia="Times New Roman" w:hAnsi="Times New Roman"/>
          <w:sz w:val="24"/>
          <w:szCs w:val="24"/>
        </w:rPr>
        <w:t>, Th4d not only stops the growth of pathogens but also causes systemic resistance in castor plants, as demonstrated by the overexpression of important defense genes and a 93</w:t>
      </w:r>
      <w:r w:rsidR="00C01AE3">
        <w:rPr>
          <w:rFonts w:ascii="Times New Roman" w:eastAsia="Times New Roman" w:hAnsi="Times New Roman"/>
          <w:sz w:val="24"/>
          <w:szCs w:val="24"/>
        </w:rPr>
        <w:t>per cent</w:t>
      </w:r>
      <w:r w:rsidRPr="003C48E1">
        <w:rPr>
          <w:rFonts w:ascii="Times New Roman" w:eastAsia="Times New Roman" w:hAnsi="Times New Roman"/>
          <w:sz w:val="24"/>
          <w:szCs w:val="24"/>
        </w:rPr>
        <w:t xml:space="preserve"> decrease in the severity of seedling blight, according to </w:t>
      </w:r>
      <w:r w:rsidRPr="003C48E1">
        <w:rPr>
          <w:rFonts w:ascii="Times New Roman" w:eastAsia="Times New Roman" w:hAnsi="Times New Roman"/>
          <w:i/>
          <w:sz w:val="24"/>
          <w:szCs w:val="24"/>
        </w:rPr>
        <w:t>in vitro</w:t>
      </w:r>
      <w:r w:rsidRPr="003C48E1">
        <w:rPr>
          <w:rFonts w:ascii="Times New Roman" w:eastAsia="Times New Roman" w:hAnsi="Times New Roman"/>
          <w:sz w:val="24"/>
          <w:szCs w:val="24"/>
        </w:rPr>
        <w:t xml:space="preserve"> research.</w:t>
      </w:r>
      <w:r w:rsidR="009970D9" w:rsidRPr="009970D9">
        <w:t xml:space="preserve"> </w:t>
      </w:r>
      <w:r w:rsidR="009970D9" w:rsidRPr="009970D9">
        <w:rPr>
          <w:rFonts w:ascii="Times New Roman" w:eastAsia="Times New Roman" w:hAnsi="Times New Roman"/>
          <w:sz w:val="24"/>
          <w:szCs w:val="24"/>
        </w:rPr>
        <w:t>Additionally, Th4d-based seed treatments are more economical and ecologically benign, and they have enhanced seed germination and seedling vigor. Th4d formulations' demonstrated scalability, safety, and efficacy highlight the significance of conducting a controlled scientific evaluation of this strain in order to lay the groundwork for its wider use in integrated disease management of castor.</w:t>
      </w:r>
    </w:p>
    <w:p w14:paraId="7DED757B" w14:textId="77777777" w:rsidR="003C1995" w:rsidRPr="00E3468A" w:rsidRDefault="00D364C9" w:rsidP="00E3468A">
      <w:pPr>
        <w:spacing w:line="240" w:lineRule="auto"/>
        <w:jc w:val="both"/>
        <w:rPr>
          <w:rFonts w:ascii="Times New Roman" w:hAnsi="Times New Roman"/>
          <w:b/>
          <w:sz w:val="24"/>
          <w:szCs w:val="24"/>
        </w:rPr>
      </w:pPr>
      <w:r w:rsidRPr="00E3468A">
        <w:rPr>
          <w:rFonts w:ascii="Times New Roman" w:hAnsi="Times New Roman"/>
          <w:b/>
          <w:sz w:val="24"/>
          <w:szCs w:val="24"/>
        </w:rPr>
        <w:t>MATERIALS AND METHODS</w:t>
      </w:r>
    </w:p>
    <w:p w14:paraId="19C0FC67" w14:textId="77777777" w:rsidR="007C617F" w:rsidRPr="00B11808" w:rsidRDefault="007C617F" w:rsidP="00B11808">
      <w:pPr>
        <w:spacing w:line="240" w:lineRule="auto"/>
        <w:jc w:val="both"/>
        <w:rPr>
          <w:rFonts w:ascii="Times New Roman" w:hAnsi="Times New Roman"/>
          <w:b/>
          <w:color w:val="000000"/>
          <w:sz w:val="24"/>
          <w:szCs w:val="24"/>
        </w:rPr>
      </w:pPr>
      <w:r w:rsidRPr="00B11808">
        <w:rPr>
          <w:rFonts w:ascii="Times New Roman" w:hAnsi="Times New Roman"/>
          <w:b/>
          <w:color w:val="000000"/>
          <w:sz w:val="24"/>
          <w:szCs w:val="24"/>
        </w:rPr>
        <w:t>Maintenance of culture</w:t>
      </w:r>
    </w:p>
    <w:p w14:paraId="1B9FB3B1" w14:textId="77777777" w:rsidR="007C617F" w:rsidRPr="003C57DC" w:rsidRDefault="007C617F" w:rsidP="00B11808">
      <w:pPr>
        <w:spacing w:line="240" w:lineRule="auto"/>
        <w:jc w:val="both"/>
        <w:rPr>
          <w:rFonts w:ascii="Times New Roman" w:hAnsi="Times New Roman"/>
          <w:b/>
          <w:color w:val="000000"/>
          <w:sz w:val="24"/>
          <w:szCs w:val="24"/>
        </w:rPr>
      </w:pPr>
      <w:r w:rsidRPr="003C57DC">
        <w:rPr>
          <w:rFonts w:ascii="Times New Roman" w:hAnsi="Times New Roman"/>
          <w:b/>
          <w:sz w:val="24"/>
          <w:szCs w:val="24"/>
        </w:rPr>
        <w:t xml:space="preserve">Biocontrol agent: </w:t>
      </w:r>
      <w:r w:rsidRPr="003C57DC">
        <w:rPr>
          <w:rFonts w:ascii="Times New Roman" w:hAnsi="Times New Roman"/>
          <w:i/>
          <w:color w:val="000000"/>
          <w:sz w:val="24"/>
          <w:szCs w:val="24"/>
        </w:rPr>
        <w:t xml:space="preserve">Trichoderma </w:t>
      </w:r>
      <w:proofErr w:type="spellStart"/>
      <w:r w:rsidRPr="003C57DC">
        <w:rPr>
          <w:rFonts w:ascii="Times New Roman" w:hAnsi="Times New Roman"/>
          <w:i/>
          <w:color w:val="000000"/>
          <w:sz w:val="24"/>
          <w:szCs w:val="24"/>
        </w:rPr>
        <w:t>harzianum</w:t>
      </w:r>
      <w:proofErr w:type="spellEnd"/>
      <w:r w:rsidRPr="003C57DC">
        <w:rPr>
          <w:rFonts w:ascii="Times New Roman" w:hAnsi="Times New Roman"/>
          <w:i/>
          <w:color w:val="000000"/>
          <w:sz w:val="24"/>
          <w:szCs w:val="24"/>
        </w:rPr>
        <w:t xml:space="preserve"> </w:t>
      </w:r>
      <w:r w:rsidRPr="003C57DC">
        <w:rPr>
          <w:rFonts w:ascii="Times New Roman" w:hAnsi="Times New Roman"/>
          <w:color w:val="000000"/>
          <w:sz w:val="24"/>
          <w:szCs w:val="24"/>
        </w:rPr>
        <w:t>Th4d strain was collected from ICAR- IIOR Plant Pathology section and maintained by subculturing on PDA</w:t>
      </w:r>
      <w:r w:rsidRPr="003C57DC">
        <w:rPr>
          <w:rFonts w:ascii="Times New Roman" w:hAnsi="Times New Roman"/>
          <w:color w:val="000000"/>
          <w:spacing w:val="-2"/>
          <w:sz w:val="24"/>
          <w:szCs w:val="24"/>
        </w:rPr>
        <w:t xml:space="preserve"> </w:t>
      </w:r>
      <w:r w:rsidRPr="003C57DC">
        <w:rPr>
          <w:rFonts w:ascii="Times New Roman" w:hAnsi="Times New Roman"/>
          <w:color w:val="000000"/>
          <w:sz w:val="24"/>
          <w:szCs w:val="24"/>
        </w:rPr>
        <w:t xml:space="preserve">plates throughout the studies. </w:t>
      </w:r>
      <w:proofErr w:type="spellStart"/>
      <w:r w:rsidRPr="003C57DC">
        <w:rPr>
          <w:rFonts w:ascii="Times New Roman" w:hAnsi="Times New Roman"/>
          <w:color w:val="000000" w:themeColor="text1"/>
          <w:sz w:val="24"/>
          <w:szCs w:val="24"/>
        </w:rPr>
        <w:t>Triguard</w:t>
      </w:r>
      <w:proofErr w:type="spellEnd"/>
      <w:r w:rsidRPr="003C57DC">
        <w:rPr>
          <w:rFonts w:ascii="Times New Roman" w:hAnsi="Times New Roman"/>
          <w:color w:val="000000" w:themeColor="text1"/>
          <w:sz w:val="24"/>
          <w:szCs w:val="24"/>
        </w:rPr>
        <w:t xml:space="preserve"> Th- Wettable Powder (Th4d 1.5 % WP) and </w:t>
      </w:r>
      <w:proofErr w:type="spellStart"/>
      <w:r w:rsidRPr="003C57DC">
        <w:rPr>
          <w:rFonts w:ascii="Times New Roman" w:hAnsi="Times New Roman"/>
          <w:color w:val="000000" w:themeColor="text1"/>
          <w:sz w:val="24"/>
          <w:szCs w:val="24"/>
        </w:rPr>
        <w:t>Triguard</w:t>
      </w:r>
      <w:proofErr w:type="spellEnd"/>
      <w:r w:rsidRPr="003C57DC">
        <w:rPr>
          <w:rFonts w:ascii="Times New Roman" w:hAnsi="Times New Roman"/>
          <w:color w:val="000000" w:themeColor="text1"/>
          <w:sz w:val="24"/>
          <w:szCs w:val="24"/>
        </w:rPr>
        <w:t xml:space="preserve"> Th-Liquid (Th4d 20 % SC) are recommended commercial solid and liquid formulations collected from ICAR-IIOR</w:t>
      </w:r>
      <w:r w:rsidRPr="003C57DC">
        <w:rPr>
          <w:rFonts w:ascii="Times New Roman" w:hAnsi="Times New Roman"/>
          <w:sz w:val="24"/>
          <w:szCs w:val="24"/>
        </w:rPr>
        <w:t xml:space="preserve"> </w:t>
      </w:r>
      <w:r w:rsidRPr="003C57DC">
        <w:rPr>
          <w:rFonts w:ascii="Times New Roman" w:hAnsi="Times New Roman"/>
          <w:color w:val="000000" w:themeColor="text1"/>
          <w:sz w:val="24"/>
          <w:szCs w:val="24"/>
        </w:rPr>
        <w:t>Plant Pathology section.</w:t>
      </w:r>
    </w:p>
    <w:p w14:paraId="58BD5096" w14:textId="77777777" w:rsidR="007C617F" w:rsidRPr="003C57DC" w:rsidRDefault="007C617F" w:rsidP="00B11808">
      <w:pPr>
        <w:spacing w:line="240" w:lineRule="auto"/>
        <w:jc w:val="both"/>
        <w:rPr>
          <w:rFonts w:ascii="Times New Roman" w:hAnsi="Times New Roman"/>
          <w:sz w:val="24"/>
          <w:szCs w:val="24"/>
        </w:rPr>
      </w:pPr>
      <w:r w:rsidRPr="003C57DC">
        <w:rPr>
          <w:rFonts w:ascii="Times New Roman" w:hAnsi="Times New Roman"/>
          <w:b/>
          <w:color w:val="000000"/>
          <w:sz w:val="24"/>
          <w:szCs w:val="24"/>
        </w:rPr>
        <w:t xml:space="preserve">Pathogen: </w:t>
      </w:r>
      <w:r w:rsidRPr="003C57DC">
        <w:rPr>
          <w:rFonts w:ascii="Times New Roman" w:hAnsi="Times New Roman"/>
          <w:color w:val="000000"/>
          <w:sz w:val="24"/>
          <w:szCs w:val="24"/>
        </w:rPr>
        <w:t xml:space="preserve">Castor </w:t>
      </w:r>
      <w:r w:rsidRPr="003C57DC">
        <w:rPr>
          <w:rFonts w:ascii="Times New Roman" w:hAnsi="Times New Roman"/>
          <w:i/>
          <w:color w:val="000000"/>
          <w:sz w:val="24"/>
          <w:szCs w:val="24"/>
        </w:rPr>
        <w:t xml:space="preserve">Fusarium </w:t>
      </w:r>
      <w:proofErr w:type="spellStart"/>
      <w:r w:rsidRPr="003C57DC">
        <w:rPr>
          <w:rFonts w:ascii="Times New Roman" w:hAnsi="Times New Roman"/>
          <w:i/>
          <w:color w:val="000000"/>
          <w:sz w:val="24"/>
          <w:szCs w:val="24"/>
        </w:rPr>
        <w:t>oxysporum</w:t>
      </w:r>
      <w:proofErr w:type="spellEnd"/>
      <w:r w:rsidRPr="003C57DC">
        <w:rPr>
          <w:rFonts w:ascii="Times New Roman" w:hAnsi="Times New Roman"/>
          <w:color w:val="000000"/>
          <w:sz w:val="24"/>
          <w:szCs w:val="24"/>
        </w:rPr>
        <w:t xml:space="preserve"> f. sp. </w:t>
      </w:r>
      <w:proofErr w:type="spellStart"/>
      <w:r w:rsidRPr="003C57DC">
        <w:rPr>
          <w:rFonts w:ascii="Times New Roman" w:hAnsi="Times New Roman"/>
          <w:i/>
          <w:color w:val="000000"/>
          <w:sz w:val="24"/>
          <w:szCs w:val="24"/>
        </w:rPr>
        <w:t>ricini</w:t>
      </w:r>
      <w:proofErr w:type="spellEnd"/>
      <w:r w:rsidRPr="003C57DC">
        <w:rPr>
          <w:rFonts w:ascii="Times New Roman" w:hAnsi="Times New Roman"/>
          <w:color w:val="000000"/>
          <w:sz w:val="24"/>
          <w:szCs w:val="24"/>
        </w:rPr>
        <w:t xml:space="preserve">, </w:t>
      </w:r>
      <w:proofErr w:type="spellStart"/>
      <w:r w:rsidRPr="003C57DC">
        <w:rPr>
          <w:rFonts w:ascii="Times New Roman" w:hAnsi="Times New Roman"/>
          <w:i/>
          <w:color w:val="000000"/>
          <w:sz w:val="24"/>
          <w:szCs w:val="24"/>
        </w:rPr>
        <w:t>Macrophomina</w:t>
      </w:r>
      <w:proofErr w:type="spellEnd"/>
      <w:r w:rsidRPr="003C57DC">
        <w:rPr>
          <w:rFonts w:ascii="Times New Roman" w:hAnsi="Times New Roman"/>
          <w:i/>
          <w:color w:val="000000"/>
          <w:sz w:val="24"/>
          <w:szCs w:val="24"/>
        </w:rPr>
        <w:t xml:space="preserve"> </w:t>
      </w:r>
      <w:proofErr w:type="spellStart"/>
      <w:r w:rsidRPr="003C57DC">
        <w:rPr>
          <w:rFonts w:ascii="Times New Roman" w:hAnsi="Times New Roman"/>
          <w:i/>
          <w:color w:val="000000"/>
          <w:sz w:val="24"/>
          <w:szCs w:val="24"/>
        </w:rPr>
        <w:t>phaseolina</w:t>
      </w:r>
      <w:proofErr w:type="spellEnd"/>
      <w:r w:rsidRPr="003C57DC">
        <w:rPr>
          <w:rFonts w:ascii="Times New Roman" w:hAnsi="Times New Roman"/>
          <w:color w:val="000000"/>
          <w:sz w:val="24"/>
          <w:szCs w:val="24"/>
        </w:rPr>
        <w:t xml:space="preserve"> and </w:t>
      </w:r>
      <w:proofErr w:type="spellStart"/>
      <w:r w:rsidRPr="003C57DC">
        <w:rPr>
          <w:rFonts w:ascii="Times New Roman" w:hAnsi="Times New Roman"/>
          <w:i/>
          <w:color w:val="000000"/>
          <w:sz w:val="24"/>
          <w:szCs w:val="24"/>
        </w:rPr>
        <w:t>Amphobotrys</w:t>
      </w:r>
      <w:proofErr w:type="spellEnd"/>
      <w:r w:rsidRPr="003C57DC">
        <w:rPr>
          <w:rFonts w:ascii="Times New Roman" w:hAnsi="Times New Roman"/>
          <w:i/>
          <w:color w:val="000000"/>
          <w:sz w:val="24"/>
          <w:szCs w:val="24"/>
        </w:rPr>
        <w:t xml:space="preserve"> </w:t>
      </w:r>
      <w:proofErr w:type="spellStart"/>
      <w:r w:rsidRPr="003C57DC">
        <w:rPr>
          <w:rFonts w:ascii="Times New Roman" w:hAnsi="Times New Roman"/>
          <w:i/>
          <w:color w:val="000000"/>
          <w:sz w:val="24"/>
          <w:szCs w:val="24"/>
        </w:rPr>
        <w:t>ricini</w:t>
      </w:r>
      <w:proofErr w:type="spellEnd"/>
      <w:r w:rsidRPr="003C57DC">
        <w:rPr>
          <w:rFonts w:ascii="Times New Roman" w:hAnsi="Times New Roman"/>
          <w:color w:val="000000"/>
          <w:sz w:val="24"/>
          <w:szCs w:val="24"/>
        </w:rPr>
        <w:t xml:space="preserve"> were collected from ICAR-IIOR Plant Pathology section and maintained by sub culturing on PDA plates throughout the studies.</w:t>
      </w:r>
      <w:r w:rsidR="00DC7417" w:rsidRPr="003C57DC">
        <w:rPr>
          <w:rFonts w:ascii="Times New Roman" w:hAnsi="Times New Roman"/>
          <w:sz w:val="24"/>
          <w:szCs w:val="24"/>
        </w:rPr>
        <w:t xml:space="preserve"> </w:t>
      </w:r>
    </w:p>
    <w:p w14:paraId="71C968AD" w14:textId="77777777" w:rsidR="007C617F" w:rsidRPr="003C57DC" w:rsidRDefault="007C617F" w:rsidP="00B11808">
      <w:pPr>
        <w:spacing w:line="240" w:lineRule="auto"/>
        <w:jc w:val="both"/>
        <w:rPr>
          <w:rFonts w:ascii="Times New Roman" w:hAnsi="Times New Roman"/>
          <w:b/>
          <w:sz w:val="24"/>
          <w:szCs w:val="24"/>
        </w:rPr>
      </w:pPr>
      <w:r w:rsidRPr="003C57DC">
        <w:rPr>
          <w:rFonts w:ascii="Times New Roman" w:hAnsi="Times New Roman"/>
          <w:b/>
          <w:i/>
          <w:color w:val="000000"/>
          <w:sz w:val="24"/>
          <w:szCs w:val="24"/>
        </w:rPr>
        <w:t xml:space="preserve">In vitro </w:t>
      </w:r>
      <w:r w:rsidR="009970D9">
        <w:rPr>
          <w:rFonts w:ascii="Times New Roman" w:hAnsi="Times New Roman"/>
          <w:b/>
          <w:color w:val="000000"/>
          <w:sz w:val="24"/>
          <w:szCs w:val="24"/>
        </w:rPr>
        <w:t xml:space="preserve">evaluation </w:t>
      </w:r>
      <w:r w:rsidRPr="003C57DC">
        <w:rPr>
          <w:rFonts w:ascii="Times New Roman" w:hAnsi="Times New Roman"/>
          <w:b/>
          <w:color w:val="000000"/>
          <w:sz w:val="24"/>
          <w:szCs w:val="24"/>
        </w:rPr>
        <w:t xml:space="preserve">of </w:t>
      </w:r>
      <w:r w:rsidRPr="003C57DC">
        <w:rPr>
          <w:rFonts w:ascii="Times New Roman" w:hAnsi="Times New Roman"/>
          <w:b/>
          <w:i/>
          <w:color w:val="000000"/>
          <w:sz w:val="24"/>
          <w:szCs w:val="24"/>
        </w:rPr>
        <w:t xml:space="preserve">Trichoderma </w:t>
      </w:r>
      <w:proofErr w:type="spellStart"/>
      <w:r w:rsidRPr="003C57DC">
        <w:rPr>
          <w:rFonts w:ascii="Times New Roman" w:hAnsi="Times New Roman"/>
          <w:b/>
          <w:i/>
          <w:color w:val="000000"/>
          <w:sz w:val="24"/>
          <w:szCs w:val="24"/>
        </w:rPr>
        <w:t>harzianum</w:t>
      </w:r>
      <w:proofErr w:type="spellEnd"/>
      <w:r w:rsidRPr="003C57DC">
        <w:rPr>
          <w:rFonts w:ascii="Times New Roman" w:hAnsi="Times New Roman"/>
          <w:b/>
          <w:color w:val="000000"/>
          <w:sz w:val="24"/>
          <w:szCs w:val="24"/>
        </w:rPr>
        <w:t xml:space="preserve"> against soil borne </w:t>
      </w:r>
      <w:r w:rsidR="00BD034D">
        <w:rPr>
          <w:rFonts w:ascii="Times New Roman" w:hAnsi="Times New Roman"/>
          <w:b/>
          <w:color w:val="000000"/>
          <w:sz w:val="24"/>
          <w:szCs w:val="24"/>
        </w:rPr>
        <w:t>and foliar pathogen</w:t>
      </w:r>
      <w:r w:rsidR="00E37FAB">
        <w:rPr>
          <w:rFonts w:ascii="Times New Roman" w:hAnsi="Times New Roman"/>
          <w:b/>
          <w:color w:val="000000"/>
          <w:sz w:val="24"/>
          <w:szCs w:val="24"/>
        </w:rPr>
        <w:t>s</w:t>
      </w:r>
      <w:r w:rsidR="00BD034D">
        <w:rPr>
          <w:rFonts w:ascii="Times New Roman" w:hAnsi="Times New Roman"/>
          <w:b/>
          <w:color w:val="000000"/>
          <w:sz w:val="24"/>
          <w:szCs w:val="24"/>
        </w:rPr>
        <w:t>.</w:t>
      </w:r>
      <w:r w:rsidR="00DC7417" w:rsidRPr="003C57DC">
        <w:rPr>
          <w:rFonts w:ascii="Times New Roman" w:hAnsi="Times New Roman"/>
          <w:b/>
          <w:sz w:val="24"/>
          <w:szCs w:val="24"/>
        </w:rPr>
        <w:t xml:space="preserve"> </w:t>
      </w:r>
    </w:p>
    <w:p w14:paraId="56C19B0C" w14:textId="77777777" w:rsidR="001E1511" w:rsidRPr="00B11808" w:rsidRDefault="001E1511" w:rsidP="00B11808">
      <w:pPr>
        <w:widowControl w:val="0"/>
        <w:tabs>
          <w:tab w:val="left" w:pos="1468"/>
        </w:tabs>
        <w:autoSpaceDE w:val="0"/>
        <w:autoSpaceDN w:val="0"/>
        <w:spacing w:after="0" w:line="240" w:lineRule="auto"/>
        <w:jc w:val="both"/>
        <w:rPr>
          <w:rFonts w:ascii="Times New Roman" w:hAnsi="Times New Roman"/>
          <w:b/>
          <w:sz w:val="24"/>
          <w:szCs w:val="24"/>
        </w:rPr>
      </w:pPr>
      <w:r w:rsidRPr="00B11808">
        <w:rPr>
          <w:rFonts w:ascii="Times New Roman" w:hAnsi="Times New Roman"/>
          <w:b/>
          <w:sz w:val="24"/>
          <w:szCs w:val="24"/>
        </w:rPr>
        <w:t>Poisoned</w:t>
      </w:r>
      <w:r w:rsidRPr="00B11808">
        <w:rPr>
          <w:rFonts w:ascii="Times New Roman" w:hAnsi="Times New Roman"/>
          <w:b/>
          <w:spacing w:val="-4"/>
          <w:sz w:val="24"/>
          <w:szCs w:val="24"/>
        </w:rPr>
        <w:t xml:space="preserve"> </w:t>
      </w:r>
      <w:r w:rsidRPr="00B11808">
        <w:rPr>
          <w:rFonts w:ascii="Times New Roman" w:hAnsi="Times New Roman"/>
          <w:b/>
          <w:sz w:val="24"/>
          <w:szCs w:val="24"/>
        </w:rPr>
        <w:t>food</w:t>
      </w:r>
      <w:r w:rsidRPr="00B11808">
        <w:rPr>
          <w:rFonts w:ascii="Times New Roman" w:hAnsi="Times New Roman"/>
          <w:b/>
          <w:spacing w:val="-4"/>
          <w:sz w:val="24"/>
          <w:szCs w:val="24"/>
        </w:rPr>
        <w:t xml:space="preserve"> </w:t>
      </w:r>
      <w:r w:rsidRPr="00B11808">
        <w:rPr>
          <w:rFonts w:ascii="Times New Roman" w:hAnsi="Times New Roman"/>
          <w:b/>
          <w:spacing w:val="-2"/>
          <w:sz w:val="24"/>
          <w:szCs w:val="24"/>
        </w:rPr>
        <w:t>technique</w:t>
      </w:r>
    </w:p>
    <w:p w14:paraId="5C661245" w14:textId="77777777" w:rsidR="001E1511" w:rsidRPr="003C57DC" w:rsidRDefault="001E1511" w:rsidP="001E1511">
      <w:pPr>
        <w:pStyle w:val="BodyText"/>
        <w:spacing w:before="22"/>
        <w:ind w:left="0"/>
        <w:rPr>
          <w:rFonts w:ascii="Times New Roman" w:hAnsi="Times New Roman"/>
          <w:b/>
        </w:rPr>
      </w:pPr>
    </w:p>
    <w:p w14:paraId="52D7C505" w14:textId="77777777" w:rsidR="001E1511" w:rsidRPr="003C57DC" w:rsidRDefault="001E1511" w:rsidP="00B11808">
      <w:pPr>
        <w:pStyle w:val="BodyText"/>
        <w:ind w:left="0" w:right="137" w:firstLine="720"/>
        <w:jc w:val="both"/>
        <w:rPr>
          <w:rFonts w:ascii="Times New Roman" w:hAnsi="Times New Roman"/>
        </w:rPr>
      </w:pPr>
      <w:r w:rsidRPr="003C57DC">
        <w:rPr>
          <w:rFonts w:ascii="Times New Roman" w:hAnsi="Times New Roman"/>
        </w:rPr>
        <w:t>The</w:t>
      </w:r>
      <w:r w:rsidRPr="003C57DC">
        <w:rPr>
          <w:rFonts w:ascii="Times New Roman" w:hAnsi="Times New Roman"/>
          <w:spacing w:val="-10"/>
        </w:rPr>
        <w:t xml:space="preserve"> </w:t>
      </w:r>
      <w:r w:rsidRPr="003C57DC">
        <w:rPr>
          <w:rFonts w:ascii="Times New Roman" w:hAnsi="Times New Roman"/>
        </w:rPr>
        <w:t>tests</w:t>
      </w:r>
      <w:r w:rsidRPr="003C57DC">
        <w:rPr>
          <w:rFonts w:ascii="Times New Roman" w:hAnsi="Times New Roman"/>
          <w:spacing w:val="-9"/>
        </w:rPr>
        <w:t xml:space="preserve"> </w:t>
      </w:r>
      <w:r w:rsidRPr="003C57DC">
        <w:rPr>
          <w:rFonts w:ascii="Times New Roman" w:hAnsi="Times New Roman"/>
        </w:rPr>
        <w:t>were</w:t>
      </w:r>
      <w:r w:rsidRPr="003C57DC">
        <w:rPr>
          <w:rFonts w:ascii="Times New Roman" w:hAnsi="Times New Roman"/>
          <w:spacing w:val="-9"/>
        </w:rPr>
        <w:t xml:space="preserve"> </w:t>
      </w:r>
      <w:r w:rsidRPr="003C57DC">
        <w:rPr>
          <w:rFonts w:ascii="Times New Roman" w:hAnsi="Times New Roman"/>
        </w:rPr>
        <w:t>performed</w:t>
      </w:r>
      <w:r w:rsidRPr="003C57DC">
        <w:rPr>
          <w:rFonts w:ascii="Times New Roman" w:hAnsi="Times New Roman"/>
          <w:spacing w:val="-7"/>
        </w:rPr>
        <w:t xml:space="preserve"> </w:t>
      </w:r>
      <w:r w:rsidRPr="003C57DC">
        <w:rPr>
          <w:rFonts w:ascii="Times New Roman" w:hAnsi="Times New Roman"/>
        </w:rPr>
        <w:t>using</w:t>
      </w:r>
      <w:r w:rsidRPr="003C57DC">
        <w:rPr>
          <w:rFonts w:ascii="Times New Roman" w:hAnsi="Times New Roman"/>
          <w:spacing w:val="-9"/>
        </w:rPr>
        <w:t xml:space="preserve"> </w:t>
      </w:r>
      <w:r w:rsidRPr="003C57DC">
        <w:rPr>
          <w:rFonts w:ascii="Times New Roman" w:hAnsi="Times New Roman"/>
        </w:rPr>
        <w:t>the</w:t>
      </w:r>
      <w:r w:rsidRPr="003C57DC">
        <w:rPr>
          <w:rFonts w:ascii="Times New Roman" w:hAnsi="Times New Roman"/>
          <w:spacing w:val="-7"/>
        </w:rPr>
        <w:t xml:space="preserve"> </w:t>
      </w:r>
      <w:r w:rsidRPr="003C57DC">
        <w:rPr>
          <w:rFonts w:ascii="Times New Roman" w:hAnsi="Times New Roman"/>
        </w:rPr>
        <w:t>agar</w:t>
      </w:r>
      <w:r w:rsidRPr="003C57DC">
        <w:rPr>
          <w:rFonts w:ascii="Times New Roman" w:hAnsi="Times New Roman"/>
          <w:spacing w:val="-8"/>
        </w:rPr>
        <w:t xml:space="preserve"> </w:t>
      </w:r>
      <w:r w:rsidRPr="003C57DC">
        <w:rPr>
          <w:rFonts w:ascii="Times New Roman" w:hAnsi="Times New Roman"/>
        </w:rPr>
        <w:t>medium</w:t>
      </w:r>
      <w:r w:rsidRPr="003C57DC">
        <w:rPr>
          <w:rFonts w:ascii="Times New Roman" w:hAnsi="Times New Roman"/>
          <w:spacing w:val="-9"/>
        </w:rPr>
        <w:t xml:space="preserve"> </w:t>
      </w:r>
      <w:r w:rsidRPr="003C57DC">
        <w:rPr>
          <w:rFonts w:ascii="Times New Roman" w:hAnsi="Times New Roman"/>
        </w:rPr>
        <w:t>assay</w:t>
      </w:r>
      <w:r w:rsidRPr="003C57DC">
        <w:rPr>
          <w:rFonts w:ascii="Times New Roman" w:hAnsi="Times New Roman"/>
          <w:spacing w:val="-10"/>
        </w:rPr>
        <w:t xml:space="preserve"> </w:t>
      </w:r>
      <w:r w:rsidRPr="003C57DC">
        <w:rPr>
          <w:rFonts w:ascii="Times New Roman" w:hAnsi="Times New Roman"/>
        </w:rPr>
        <w:t>described</w:t>
      </w:r>
      <w:r w:rsidRPr="003C57DC">
        <w:rPr>
          <w:rFonts w:ascii="Times New Roman" w:hAnsi="Times New Roman"/>
          <w:spacing w:val="-9"/>
        </w:rPr>
        <w:t xml:space="preserve"> </w:t>
      </w:r>
      <w:r w:rsidRPr="003C57DC">
        <w:rPr>
          <w:rFonts w:ascii="Times New Roman" w:hAnsi="Times New Roman"/>
        </w:rPr>
        <w:t>by</w:t>
      </w:r>
      <w:r w:rsidRPr="003C57DC">
        <w:rPr>
          <w:rFonts w:ascii="Times New Roman" w:hAnsi="Times New Roman"/>
          <w:spacing w:val="-12"/>
        </w:rPr>
        <w:t xml:space="preserve"> </w:t>
      </w:r>
      <w:proofErr w:type="spellStart"/>
      <w:r w:rsidRPr="003C57DC">
        <w:rPr>
          <w:rFonts w:ascii="Times New Roman" w:hAnsi="Times New Roman"/>
        </w:rPr>
        <w:t>Tatsadjieu</w:t>
      </w:r>
      <w:proofErr w:type="spellEnd"/>
      <w:r w:rsidRPr="003C57DC">
        <w:rPr>
          <w:rFonts w:ascii="Times New Roman" w:hAnsi="Times New Roman"/>
          <w:spacing w:val="-6"/>
        </w:rPr>
        <w:t xml:space="preserve"> </w:t>
      </w:r>
      <w:r w:rsidRPr="003C57DC">
        <w:rPr>
          <w:rFonts w:ascii="Times New Roman" w:hAnsi="Times New Roman"/>
          <w:i/>
        </w:rPr>
        <w:t xml:space="preserve">et al. </w:t>
      </w:r>
      <w:r w:rsidRPr="003C57DC">
        <w:rPr>
          <w:rFonts w:ascii="Times New Roman" w:hAnsi="Times New Roman"/>
        </w:rPr>
        <w:t xml:space="preserve">(2009). </w:t>
      </w:r>
      <w:r w:rsidRPr="003C57DC">
        <w:rPr>
          <w:rFonts w:ascii="Times New Roman" w:hAnsi="Times New Roman"/>
          <w:i/>
        </w:rPr>
        <w:t xml:space="preserve">Trichoderma </w:t>
      </w:r>
      <w:proofErr w:type="spellStart"/>
      <w:r w:rsidRPr="003C57DC">
        <w:rPr>
          <w:rFonts w:ascii="Times New Roman" w:hAnsi="Times New Roman"/>
          <w:i/>
        </w:rPr>
        <w:t>harzianum</w:t>
      </w:r>
      <w:proofErr w:type="spellEnd"/>
      <w:r w:rsidRPr="003C57DC">
        <w:rPr>
          <w:rFonts w:ascii="Times New Roman" w:hAnsi="Times New Roman"/>
        </w:rPr>
        <w:t xml:space="preserve"> and recommended fungicides </w:t>
      </w:r>
      <w:r w:rsidRPr="003C57DC">
        <w:rPr>
          <w:rFonts w:ascii="Times New Roman" w:hAnsi="Times New Roman"/>
          <w:i/>
        </w:rPr>
        <w:t>viz</w:t>
      </w:r>
      <w:r w:rsidRPr="003C57DC">
        <w:rPr>
          <w:rFonts w:ascii="Times New Roman" w:hAnsi="Times New Roman"/>
        </w:rPr>
        <w:t xml:space="preserve">., </w:t>
      </w:r>
      <w:proofErr w:type="spellStart"/>
      <w:r w:rsidRPr="003C57DC">
        <w:rPr>
          <w:rFonts w:ascii="Times New Roman" w:hAnsi="Times New Roman"/>
        </w:rPr>
        <w:t>Vitavax</w:t>
      </w:r>
      <w:proofErr w:type="spellEnd"/>
      <w:r w:rsidRPr="003C57DC">
        <w:rPr>
          <w:rFonts w:ascii="Times New Roman" w:hAnsi="Times New Roman"/>
        </w:rPr>
        <w:t xml:space="preserve"> (Carboxin 37.5 % + Thiram 37.5 % WS) and </w:t>
      </w:r>
      <w:proofErr w:type="spellStart"/>
      <w:r w:rsidRPr="003C57DC">
        <w:rPr>
          <w:rFonts w:ascii="Times New Roman" w:hAnsi="Times New Roman"/>
        </w:rPr>
        <w:t>Evergol</w:t>
      </w:r>
      <w:proofErr w:type="spellEnd"/>
      <w:r w:rsidRPr="003C57DC">
        <w:rPr>
          <w:rFonts w:ascii="Times New Roman" w:hAnsi="Times New Roman"/>
        </w:rPr>
        <w:t xml:space="preserve"> </w:t>
      </w:r>
      <w:proofErr w:type="spellStart"/>
      <w:r w:rsidRPr="003C57DC">
        <w:rPr>
          <w:rFonts w:ascii="Times New Roman" w:hAnsi="Times New Roman"/>
        </w:rPr>
        <w:t>xtend</w:t>
      </w:r>
      <w:proofErr w:type="spellEnd"/>
      <w:r w:rsidRPr="003C57DC">
        <w:rPr>
          <w:rFonts w:ascii="Times New Roman" w:hAnsi="Times New Roman"/>
        </w:rPr>
        <w:t xml:space="preserve"> (</w:t>
      </w:r>
      <w:proofErr w:type="spellStart"/>
      <w:r w:rsidRPr="003C57DC">
        <w:rPr>
          <w:rFonts w:ascii="Times New Roman" w:hAnsi="Times New Roman"/>
        </w:rPr>
        <w:t>Penflufen</w:t>
      </w:r>
      <w:proofErr w:type="spellEnd"/>
      <w:r w:rsidRPr="003C57DC">
        <w:rPr>
          <w:rFonts w:ascii="Times New Roman" w:hAnsi="Times New Roman"/>
        </w:rPr>
        <w:t xml:space="preserve"> 13.28 % w/w+ </w:t>
      </w:r>
      <w:proofErr w:type="spellStart"/>
      <w:r w:rsidRPr="003C57DC">
        <w:rPr>
          <w:rFonts w:ascii="Times New Roman" w:hAnsi="Times New Roman"/>
        </w:rPr>
        <w:t>trifloxystrobin</w:t>
      </w:r>
      <w:proofErr w:type="spellEnd"/>
      <w:r w:rsidRPr="003C57DC">
        <w:rPr>
          <w:rFonts w:ascii="Times New Roman" w:hAnsi="Times New Roman"/>
        </w:rPr>
        <w:t xml:space="preserve"> 13.28 % w/w FS) were evaluated against </w:t>
      </w:r>
      <w:r w:rsidRPr="003C57DC">
        <w:rPr>
          <w:rFonts w:ascii="Times New Roman" w:hAnsi="Times New Roman"/>
          <w:i/>
        </w:rPr>
        <w:t xml:space="preserve">Fusarium </w:t>
      </w:r>
      <w:proofErr w:type="spellStart"/>
      <w:r w:rsidRPr="003C57DC">
        <w:rPr>
          <w:rFonts w:ascii="Times New Roman" w:hAnsi="Times New Roman"/>
          <w:i/>
        </w:rPr>
        <w:t>oxysporum</w:t>
      </w:r>
      <w:proofErr w:type="spellEnd"/>
      <w:r w:rsidRPr="003C57DC">
        <w:rPr>
          <w:rFonts w:ascii="Times New Roman" w:hAnsi="Times New Roman"/>
          <w:i/>
        </w:rPr>
        <w:t xml:space="preserve"> </w:t>
      </w:r>
      <w:r w:rsidRPr="003C57DC">
        <w:rPr>
          <w:rFonts w:ascii="Times New Roman" w:hAnsi="Times New Roman"/>
        </w:rPr>
        <w:t>f. sp</w:t>
      </w:r>
      <w:r w:rsidRPr="003C57DC">
        <w:rPr>
          <w:rFonts w:ascii="Times New Roman" w:hAnsi="Times New Roman"/>
          <w:i/>
        </w:rPr>
        <w:t xml:space="preserve">. </w:t>
      </w:r>
      <w:proofErr w:type="spellStart"/>
      <w:r w:rsidRPr="003C57DC">
        <w:rPr>
          <w:rFonts w:ascii="Times New Roman" w:hAnsi="Times New Roman"/>
          <w:i/>
        </w:rPr>
        <w:t>ricini</w:t>
      </w:r>
      <w:proofErr w:type="spellEnd"/>
      <w:r w:rsidRPr="003C57DC">
        <w:rPr>
          <w:rFonts w:ascii="Times New Roman" w:hAnsi="Times New Roman"/>
          <w:i/>
        </w:rPr>
        <w:t xml:space="preserve"> </w:t>
      </w:r>
      <w:r w:rsidRPr="003C57DC">
        <w:rPr>
          <w:rFonts w:ascii="Times New Roman" w:hAnsi="Times New Roman"/>
        </w:rPr>
        <w:t>and</w:t>
      </w:r>
      <w:r w:rsidRPr="003C57DC">
        <w:rPr>
          <w:rFonts w:ascii="Times New Roman" w:hAnsi="Times New Roman"/>
          <w:i/>
        </w:rPr>
        <w:t xml:space="preserve"> </w:t>
      </w:r>
      <w:proofErr w:type="spellStart"/>
      <w:r w:rsidRPr="003C57DC">
        <w:rPr>
          <w:rFonts w:ascii="Times New Roman" w:hAnsi="Times New Roman"/>
          <w:i/>
        </w:rPr>
        <w:t>Macrophomina</w:t>
      </w:r>
      <w:proofErr w:type="spellEnd"/>
      <w:r w:rsidRPr="003C57DC">
        <w:rPr>
          <w:rFonts w:ascii="Times New Roman" w:hAnsi="Times New Roman"/>
          <w:i/>
        </w:rPr>
        <w:t xml:space="preserve"> </w:t>
      </w:r>
      <w:proofErr w:type="spellStart"/>
      <w:r w:rsidRPr="003C57DC">
        <w:rPr>
          <w:rFonts w:ascii="Times New Roman" w:hAnsi="Times New Roman"/>
          <w:i/>
        </w:rPr>
        <w:t>phaseolina</w:t>
      </w:r>
      <w:proofErr w:type="spellEnd"/>
      <w:r w:rsidRPr="003C57DC">
        <w:rPr>
          <w:rFonts w:ascii="Times New Roman" w:hAnsi="Times New Roman"/>
        </w:rPr>
        <w:t xml:space="preserve">. </w:t>
      </w:r>
      <w:r w:rsidRPr="003C57DC">
        <w:rPr>
          <w:rFonts w:ascii="Times New Roman" w:hAnsi="Times New Roman"/>
          <w:i/>
        </w:rPr>
        <w:t>Trichoderma</w:t>
      </w:r>
      <w:r w:rsidRPr="003C57DC">
        <w:rPr>
          <w:rFonts w:ascii="Times New Roman" w:hAnsi="Times New Roman"/>
        </w:rPr>
        <w:t xml:space="preserve"> and fungicides were added in to the PDA</w:t>
      </w:r>
      <w:r w:rsidRPr="003C57DC">
        <w:rPr>
          <w:rFonts w:ascii="Times New Roman" w:hAnsi="Times New Roman"/>
          <w:spacing w:val="-15"/>
        </w:rPr>
        <w:t xml:space="preserve"> </w:t>
      </w:r>
      <w:r w:rsidRPr="003C57DC">
        <w:rPr>
          <w:rFonts w:ascii="Times New Roman" w:hAnsi="Times New Roman"/>
        </w:rPr>
        <w:t>media before</w:t>
      </w:r>
      <w:r w:rsidRPr="003C57DC">
        <w:rPr>
          <w:rFonts w:ascii="Times New Roman" w:hAnsi="Times New Roman"/>
          <w:spacing w:val="-15"/>
        </w:rPr>
        <w:t xml:space="preserve"> </w:t>
      </w:r>
      <w:r w:rsidRPr="003C57DC">
        <w:rPr>
          <w:rFonts w:ascii="Times New Roman" w:hAnsi="Times New Roman"/>
        </w:rPr>
        <w:t>pouring</w:t>
      </w:r>
      <w:r w:rsidRPr="003C57DC">
        <w:rPr>
          <w:rFonts w:ascii="Times New Roman" w:hAnsi="Times New Roman"/>
          <w:spacing w:val="-15"/>
        </w:rPr>
        <w:t xml:space="preserve"> </w:t>
      </w:r>
      <w:r w:rsidRPr="003C57DC">
        <w:rPr>
          <w:rFonts w:ascii="Times New Roman" w:hAnsi="Times New Roman"/>
        </w:rPr>
        <w:t>plates</w:t>
      </w:r>
      <w:r w:rsidRPr="003C57DC">
        <w:rPr>
          <w:rFonts w:ascii="Times New Roman" w:hAnsi="Times New Roman"/>
          <w:spacing w:val="-13"/>
        </w:rPr>
        <w:t xml:space="preserve"> </w:t>
      </w:r>
      <w:r w:rsidRPr="003C57DC">
        <w:rPr>
          <w:rFonts w:ascii="Times New Roman" w:hAnsi="Times New Roman"/>
        </w:rPr>
        <w:t>with</w:t>
      </w:r>
      <w:r w:rsidRPr="003C57DC">
        <w:rPr>
          <w:rFonts w:ascii="Times New Roman" w:hAnsi="Times New Roman"/>
          <w:spacing w:val="-10"/>
        </w:rPr>
        <w:t xml:space="preserve"> </w:t>
      </w:r>
      <w:r w:rsidRPr="003C57DC">
        <w:rPr>
          <w:rFonts w:ascii="Times New Roman" w:hAnsi="Times New Roman"/>
        </w:rPr>
        <w:t>poisoned media.</w:t>
      </w:r>
      <w:r w:rsidRPr="003C57DC">
        <w:rPr>
          <w:rFonts w:ascii="Times New Roman" w:hAnsi="Times New Roman"/>
          <w:spacing w:val="-15"/>
        </w:rPr>
        <w:t xml:space="preserve"> </w:t>
      </w:r>
      <w:r w:rsidRPr="003C57DC">
        <w:rPr>
          <w:rFonts w:ascii="Times New Roman" w:hAnsi="Times New Roman"/>
        </w:rPr>
        <w:t>After</w:t>
      </w:r>
      <w:r w:rsidRPr="003C57DC">
        <w:rPr>
          <w:rFonts w:ascii="Times New Roman" w:hAnsi="Times New Roman"/>
          <w:spacing w:val="-13"/>
        </w:rPr>
        <w:t xml:space="preserve"> </w:t>
      </w:r>
      <w:r w:rsidRPr="003C57DC">
        <w:rPr>
          <w:rFonts w:ascii="Times New Roman" w:hAnsi="Times New Roman"/>
        </w:rPr>
        <w:t>solidification</w:t>
      </w:r>
      <w:r w:rsidRPr="003C57DC">
        <w:rPr>
          <w:rFonts w:ascii="Times New Roman" w:hAnsi="Times New Roman"/>
          <w:spacing w:val="-12"/>
        </w:rPr>
        <w:t xml:space="preserve"> </w:t>
      </w:r>
      <w:r w:rsidRPr="003C57DC">
        <w:rPr>
          <w:rFonts w:ascii="Times New Roman" w:hAnsi="Times New Roman"/>
        </w:rPr>
        <w:t>of</w:t>
      </w:r>
      <w:r w:rsidRPr="003C57DC">
        <w:rPr>
          <w:rFonts w:ascii="Times New Roman" w:hAnsi="Times New Roman"/>
          <w:spacing w:val="-13"/>
        </w:rPr>
        <w:t xml:space="preserve"> </w:t>
      </w:r>
      <w:r w:rsidRPr="003C57DC">
        <w:rPr>
          <w:rFonts w:ascii="Times New Roman" w:hAnsi="Times New Roman"/>
        </w:rPr>
        <w:t>media</w:t>
      </w:r>
      <w:r w:rsidRPr="003C57DC">
        <w:rPr>
          <w:rFonts w:ascii="Times New Roman" w:hAnsi="Times New Roman"/>
          <w:spacing w:val="-11"/>
        </w:rPr>
        <w:t xml:space="preserve"> </w:t>
      </w:r>
      <w:r w:rsidRPr="003C57DC">
        <w:rPr>
          <w:rFonts w:ascii="Times New Roman" w:hAnsi="Times New Roman"/>
        </w:rPr>
        <w:t>mycelial disc</w:t>
      </w:r>
      <w:r w:rsidRPr="003C57DC">
        <w:rPr>
          <w:rFonts w:ascii="Times New Roman" w:hAnsi="Times New Roman"/>
          <w:spacing w:val="-6"/>
        </w:rPr>
        <w:t xml:space="preserve"> </w:t>
      </w:r>
      <w:r w:rsidRPr="003C57DC">
        <w:rPr>
          <w:rFonts w:ascii="Times New Roman" w:hAnsi="Times New Roman"/>
        </w:rPr>
        <w:t>of</w:t>
      </w:r>
      <w:r w:rsidRPr="003C57DC">
        <w:rPr>
          <w:rFonts w:ascii="Times New Roman" w:hAnsi="Times New Roman"/>
          <w:spacing w:val="-7"/>
        </w:rPr>
        <w:t xml:space="preserve"> </w:t>
      </w:r>
      <w:r w:rsidRPr="003C57DC">
        <w:rPr>
          <w:rFonts w:ascii="Times New Roman" w:hAnsi="Times New Roman"/>
        </w:rPr>
        <w:t>5</w:t>
      </w:r>
      <w:r w:rsidRPr="003C57DC">
        <w:rPr>
          <w:rFonts w:ascii="Times New Roman" w:hAnsi="Times New Roman"/>
          <w:spacing w:val="-6"/>
        </w:rPr>
        <w:t xml:space="preserve"> </w:t>
      </w:r>
      <w:r w:rsidRPr="003C57DC">
        <w:rPr>
          <w:rFonts w:ascii="Times New Roman" w:hAnsi="Times New Roman"/>
        </w:rPr>
        <w:t>mm</w:t>
      </w:r>
      <w:r w:rsidRPr="003C57DC">
        <w:rPr>
          <w:rFonts w:ascii="Times New Roman" w:hAnsi="Times New Roman"/>
          <w:spacing w:val="-5"/>
        </w:rPr>
        <w:t xml:space="preserve"> </w:t>
      </w:r>
      <w:r w:rsidRPr="003C57DC">
        <w:rPr>
          <w:rFonts w:ascii="Times New Roman" w:hAnsi="Times New Roman"/>
        </w:rPr>
        <w:t>dia.</w:t>
      </w:r>
      <w:r w:rsidRPr="003C57DC">
        <w:rPr>
          <w:rFonts w:ascii="Times New Roman" w:hAnsi="Times New Roman"/>
          <w:spacing w:val="-6"/>
        </w:rPr>
        <w:t xml:space="preserve"> </w:t>
      </w:r>
      <w:r w:rsidRPr="003C57DC">
        <w:rPr>
          <w:rFonts w:ascii="Times New Roman" w:hAnsi="Times New Roman"/>
        </w:rPr>
        <w:t>of</w:t>
      </w:r>
      <w:r w:rsidRPr="003C57DC">
        <w:rPr>
          <w:rFonts w:ascii="Times New Roman" w:hAnsi="Times New Roman"/>
          <w:spacing w:val="-6"/>
        </w:rPr>
        <w:t xml:space="preserve"> </w:t>
      </w:r>
      <w:r w:rsidRPr="003C57DC">
        <w:rPr>
          <w:rFonts w:ascii="Times New Roman" w:hAnsi="Times New Roman"/>
          <w:i/>
        </w:rPr>
        <w:t xml:space="preserve">Fusarium </w:t>
      </w:r>
      <w:proofErr w:type="spellStart"/>
      <w:r w:rsidRPr="003C57DC">
        <w:rPr>
          <w:rFonts w:ascii="Times New Roman" w:hAnsi="Times New Roman"/>
          <w:i/>
        </w:rPr>
        <w:t>oxysporum</w:t>
      </w:r>
      <w:proofErr w:type="spellEnd"/>
      <w:r w:rsidRPr="003C57DC">
        <w:rPr>
          <w:rFonts w:ascii="Times New Roman" w:hAnsi="Times New Roman"/>
          <w:i/>
        </w:rPr>
        <w:t xml:space="preserve"> </w:t>
      </w:r>
      <w:r w:rsidRPr="003C57DC">
        <w:rPr>
          <w:rFonts w:ascii="Times New Roman" w:hAnsi="Times New Roman"/>
        </w:rPr>
        <w:t>f. sp</w:t>
      </w:r>
      <w:r w:rsidRPr="003C57DC">
        <w:rPr>
          <w:rFonts w:ascii="Times New Roman" w:hAnsi="Times New Roman"/>
          <w:i/>
        </w:rPr>
        <w:t xml:space="preserve">. </w:t>
      </w:r>
      <w:proofErr w:type="spellStart"/>
      <w:r w:rsidRPr="003C57DC">
        <w:rPr>
          <w:rFonts w:ascii="Times New Roman" w:hAnsi="Times New Roman"/>
          <w:i/>
        </w:rPr>
        <w:t>ricini</w:t>
      </w:r>
      <w:proofErr w:type="spellEnd"/>
      <w:r w:rsidRPr="003C57DC">
        <w:rPr>
          <w:rFonts w:ascii="Times New Roman" w:hAnsi="Times New Roman"/>
        </w:rPr>
        <w:t xml:space="preserve"> and </w:t>
      </w:r>
      <w:proofErr w:type="spellStart"/>
      <w:r w:rsidRPr="003C57DC">
        <w:rPr>
          <w:rFonts w:ascii="Times New Roman" w:hAnsi="Times New Roman"/>
          <w:i/>
        </w:rPr>
        <w:t>Macrophomina</w:t>
      </w:r>
      <w:proofErr w:type="spellEnd"/>
      <w:r w:rsidRPr="003C57DC">
        <w:rPr>
          <w:rFonts w:ascii="Times New Roman" w:hAnsi="Times New Roman"/>
          <w:i/>
        </w:rPr>
        <w:t xml:space="preserve"> </w:t>
      </w:r>
      <w:proofErr w:type="spellStart"/>
      <w:r w:rsidRPr="003C57DC">
        <w:rPr>
          <w:rFonts w:ascii="Times New Roman" w:hAnsi="Times New Roman"/>
          <w:i/>
        </w:rPr>
        <w:t>phaseolina</w:t>
      </w:r>
      <w:proofErr w:type="spellEnd"/>
      <w:r w:rsidRPr="003C57DC">
        <w:rPr>
          <w:rFonts w:ascii="Times New Roman" w:hAnsi="Times New Roman"/>
        </w:rPr>
        <w:t xml:space="preserve"> was</w:t>
      </w:r>
      <w:r w:rsidRPr="003C57DC">
        <w:rPr>
          <w:rFonts w:ascii="Times New Roman" w:hAnsi="Times New Roman"/>
          <w:spacing w:val="-6"/>
        </w:rPr>
        <w:t xml:space="preserve"> </w:t>
      </w:r>
      <w:r w:rsidRPr="003C57DC">
        <w:rPr>
          <w:rFonts w:ascii="Times New Roman" w:hAnsi="Times New Roman"/>
        </w:rPr>
        <w:t>placed</w:t>
      </w:r>
      <w:r w:rsidRPr="003C57DC">
        <w:rPr>
          <w:rFonts w:ascii="Times New Roman" w:hAnsi="Times New Roman"/>
          <w:spacing w:val="-6"/>
        </w:rPr>
        <w:t xml:space="preserve"> </w:t>
      </w:r>
      <w:r w:rsidRPr="003C57DC">
        <w:rPr>
          <w:rFonts w:ascii="Times New Roman" w:hAnsi="Times New Roman"/>
        </w:rPr>
        <w:t>at</w:t>
      </w:r>
      <w:r w:rsidRPr="003C57DC">
        <w:rPr>
          <w:rFonts w:ascii="Times New Roman" w:hAnsi="Times New Roman"/>
          <w:spacing w:val="-5"/>
        </w:rPr>
        <w:t xml:space="preserve"> </w:t>
      </w:r>
      <w:r w:rsidRPr="003C57DC">
        <w:rPr>
          <w:rFonts w:ascii="Times New Roman" w:hAnsi="Times New Roman"/>
        </w:rPr>
        <w:t>the</w:t>
      </w:r>
      <w:r w:rsidRPr="003C57DC">
        <w:rPr>
          <w:rFonts w:ascii="Times New Roman" w:hAnsi="Times New Roman"/>
          <w:spacing w:val="-6"/>
        </w:rPr>
        <w:t xml:space="preserve"> </w:t>
      </w:r>
      <w:r w:rsidRPr="003C57DC">
        <w:rPr>
          <w:rFonts w:ascii="Times New Roman" w:hAnsi="Times New Roman"/>
        </w:rPr>
        <w:t>center.</w:t>
      </w:r>
      <w:r w:rsidRPr="003C57DC">
        <w:rPr>
          <w:rFonts w:ascii="Times New Roman" w:hAnsi="Times New Roman"/>
          <w:spacing w:val="-5"/>
        </w:rPr>
        <w:t xml:space="preserve"> </w:t>
      </w:r>
      <w:r w:rsidRPr="003C57DC">
        <w:rPr>
          <w:rFonts w:ascii="Times New Roman" w:hAnsi="Times New Roman"/>
        </w:rPr>
        <w:t>Five</w:t>
      </w:r>
      <w:r w:rsidRPr="003C57DC">
        <w:rPr>
          <w:rFonts w:ascii="Times New Roman" w:hAnsi="Times New Roman"/>
          <w:spacing w:val="-7"/>
        </w:rPr>
        <w:t xml:space="preserve"> </w:t>
      </w:r>
      <w:r w:rsidRPr="003C57DC">
        <w:rPr>
          <w:rFonts w:ascii="Times New Roman" w:hAnsi="Times New Roman"/>
        </w:rPr>
        <w:t>replications</w:t>
      </w:r>
      <w:r w:rsidRPr="003C57DC">
        <w:rPr>
          <w:rFonts w:ascii="Times New Roman" w:hAnsi="Times New Roman"/>
          <w:spacing w:val="-6"/>
        </w:rPr>
        <w:t xml:space="preserve"> </w:t>
      </w:r>
      <w:r w:rsidRPr="003C57DC">
        <w:rPr>
          <w:rFonts w:ascii="Times New Roman" w:hAnsi="Times New Roman"/>
        </w:rPr>
        <w:t>were</w:t>
      </w:r>
      <w:r w:rsidRPr="003C57DC">
        <w:rPr>
          <w:rFonts w:ascii="Times New Roman" w:hAnsi="Times New Roman"/>
          <w:spacing w:val="-7"/>
        </w:rPr>
        <w:t xml:space="preserve"> </w:t>
      </w:r>
      <w:r w:rsidRPr="003C57DC">
        <w:rPr>
          <w:rFonts w:ascii="Times New Roman" w:hAnsi="Times New Roman"/>
        </w:rPr>
        <w:t xml:space="preserve">maintained </w:t>
      </w:r>
      <w:r w:rsidRPr="003C57DC">
        <w:rPr>
          <w:rFonts w:ascii="Times New Roman" w:hAnsi="Times New Roman"/>
          <w:spacing w:val="-2"/>
        </w:rPr>
        <w:t>for</w:t>
      </w:r>
      <w:r w:rsidRPr="003C57DC">
        <w:rPr>
          <w:rFonts w:ascii="Times New Roman" w:hAnsi="Times New Roman"/>
          <w:spacing w:val="-13"/>
        </w:rPr>
        <w:t xml:space="preserve"> </w:t>
      </w:r>
      <w:r w:rsidRPr="003C57DC">
        <w:rPr>
          <w:rFonts w:ascii="Times New Roman" w:hAnsi="Times New Roman"/>
          <w:spacing w:val="-2"/>
        </w:rPr>
        <w:t>each</w:t>
      </w:r>
      <w:r w:rsidRPr="003C57DC">
        <w:rPr>
          <w:rFonts w:ascii="Times New Roman" w:hAnsi="Times New Roman"/>
          <w:spacing w:val="-9"/>
        </w:rPr>
        <w:t xml:space="preserve"> </w:t>
      </w:r>
      <w:r w:rsidRPr="003C57DC">
        <w:rPr>
          <w:rFonts w:ascii="Times New Roman" w:hAnsi="Times New Roman"/>
          <w:spacing w:val="-2"/>
        </w:rPr>
        <w:t>treatment.</w:t>
      </w:r>
      <w:r w:rsidRPr="003C57DC">
        <w:rPr>
          <w:rFonts w:ascii="Times New Roman" w:hAnsi="Times New Roman"/>
          <w:spacing w:val="-5"/>
        </w:rPr>
        <w:t xml:space="preserve"> </w:t>
      </w:r>
      <w:r w:rsidRPr="003C57DC">
        <w:rPr>
          <w:rFonts w:ascii="Times New Roman" w:hAnsi="Times New Roman"/>
          <w:spacing w:val="-2"/>
        </w:rPr>
        <w:t>PDA</w:t>
      </w:r>
      <w:r w:rsidRPr="003C57DC">
        <w:rPr>
          <w:rFonts w:ascii="Times New Roman" w:hAnsi="Times New Roman"/>
          <w:spacing w:val="-13"/>
        </w:rPr>
        <w:t xml:space="preserve"> </w:t>
      </w:r>
      <w:r w:rsidRPr="003C57DC">
        <w:rPr>
          <w:rFonts w:ascii="Times New Roman" w:hAnsi="Times New Roman"/>
          <w:spacing w:val="-2"/>
        </w:rPr>
        <w:t>plates</w:t>
      </w:r>
      <w:r w:rsidRPr="003C57DC">
        <w:rPr>
          <w:rFonts w:ascii="Times New Roman" w:hAnsi="Times New Roman"/>
          <w:spacing w:val="-5"/>
        </w:rPr>
        <w:t xml:space="preserve"> </w:t>
      </w:r>
      <w:r w:rsidRPr="003C57DC">
        <w:rPr>
          <w:rFonts w:ascii="Times New Roman" w:hAnsi="Times New Roman"/>
          <w:spacing w:val="-2"/>
        </w:rPr>
        <w:t>served</w:t>
      </w:r>
      <w:r w:rsidRPr="003C57DC">
        <w:rPr>
          <w:rFonts w:ascii="Times New Roman" w:hAnsi="Times New Roman"/>
          <w:spacing w:val="-5"/>
        </w:rPr>
        <w:t xml:space="preserve"> </w:t>
      </w:r>
      <w:r w:rsidRPr="003C57DC">
        <w:rPr>
          <w:rFonts w:ascii="Times New Roman" w:hAnsi="Times New Roman"/>
          <w:spacing w:val="-2"/>
        </w:rPr>
        <w:t>as control.</w:t>
      </w:r>
      <w:r w:rsidRPr="003C57DC">
        <w:rPr>
          <w:rFonts w:ascii="Times New Roman" w:hAnsi="Times New Roman"/>
          <w:spacing w:val="-13"/>
        </w:rPr>
        <w:t xml:space="preserve"> </w:t>
      </w:r>
      <w:r w:rsidRPr="003C57DC">
        <w:rPr>
          <w:rFonts w:ascii="Times New Roman" w:hAnsi="Times New Roman"/>
          <w:spacing w:val="-2"/>
        </w:rPr>
        <w:t xml:space="preserve">After </w:t>
      </w:r>
      <w:r w:rsidRPr="003C57DC">
        <w:rPr>
          <w:rFonts w:ascii="Times New Roman" w:hAnsi="Times New Roman"/>
        </w:rPr>
        <w:t xml:space="preserve">inoculation </w:t>
      </w:r>
      <w:r w:rsidRPr="003C57DC">
        <w:rPr>
          <w:rFonts w:ascii="Times New Roman" w:hAnsi="Times New Roman"/>
        </w:rPr>
        <w:lastRenderedPageBreak/>
        <w:t>Petri plates were incubated at 25 ± 2 ℃ temperature. Per cent mycelial inhibition was calculated by using the formula given by Vincent (1947).</w:t>
      </w:r>
    </w:p>
    <w:p w14:paraId="3AAE367F" w14:textId="77777777" w:rsidR="001E1511" w:rsidRPr="003C57DC" w:rsidRDefault="001E1511" w:rsidP="001E1511">
      <w:pPr>
        <w:pStyle w:val="BodyText"/>
        <w:ind w:right="137" w:firstLine="720"/>
        <w:jc w:val="both"/>
        <w:rPr>
          <w:rFonts w:ascii="Times New Roman" w:hAnsi="Times New Roman"/>
        </w:rPr>
      </w:pPr>
      <m:oMathPara>
        <m:oMath>
          <m:r>
            <m:rPr>
              <m:nor/>
            </m:rPr>
            <w:rPr>
              <w:rFonts w:ascii="Times New Roman" w:hAnsi="Times New Roman"/>
            </w:rPr>
            <m:t xml:space="preserve">I= </m:t>
          </m:r>
          <m:f>
            <m:fPr>
              <m:ctrlPr>
                <w:rPr>
                  <w:rFonts w:eastAsia="Times New Roman"/>
                </w:rPr>
              </m:ctrlPr>
            </m:fPr>
            <m:num>
              <m:r>
                <m:rPr>
                  <m:nor/>
                </m:rPr>
                <w:rPr>
                  <w:rFonts w:ascii="Times New Roman" w:hAnsi="Times New Roman"/>
                </w:rPr>
                <m:t>C-T</m:t>
              </m:r>
            </m:num>
            <m:den>
              <m:r>
                <m:rPr>
                  <m:nor/>
                </m:rPr>
                <w:rPr>
                  <w:rFonts w:ascii="Times New Roman" w:hAnsi="Times New Roman"/>
                </w:rPr>
                <m:t>C</m:t>
              </m:r>
            </m:den>
          </m:f>
          <m:r>
            <m:rPr>
              <m:nor/>
            </m:rPr>
            <w:rPr>
              <w:rFonts w:ascii="Times New Roman" w:hAnsi="Times New Roman"/>
            </w:rPr>
            <m:t xml:space="preserve"> ×100</m:t>
          </m:r>
        </m:oMath>
      </m:oMathPara>
    </w:p>
    <w:p w14:paraId="486D6C45" w14:textId="77777777" w:rsidR="001E1511" w:rsidRPr="003C57DC" w:rsidRDefault="001E1511" w:rsidP="001E1511">
      <w:pPr>
        <w:spacing w:line="240" w:lineRule="auto"/>
        <w:ind w:left="720"/>
        <w:rPr>
          <w:rFonts w:ascii="Times New Roman" w:hAnsi="Times New Roman"/>
          <w:sz w:val="24"/>
          <w:szCs w:val="24"/>
        </w:rPr>
      </w:pPr>
      <w:r w:rsidRPr="003C57DC">
        <w:rPr>
          <w:rFonts w:ascii="Times New Roman" w:hAnsi="Times New Roman"/>
          <w:sz w:val="24"/>
          <w:szCs w:val="24"/>
        </w:rPr>
        <w:t xml:space="preserve">Where, I= Per cent inhibition, </w:t>
      </w:r>
    </w:p>
    <w:p w14:paraId="28DF6D82" w14:textId="77777777" w:rsidR="001E1511" w:rsidRPr="003C57DC" w:rsidRDefault="001E1511" w:rsidP="001E1511">
      <w:pPr>
        <w:spacing w:line="240" w:lineRule="auto"/>
        <w:ind w:left="720" w:firstLine="426"/>
        <w:rPr>
          <w:rFonts w:ascii="Times New Roman" w:hAnsi="Times New Roman"/>
          <w:sz w:val="24"/>
          <w:szCs w:val="24"/>
        </w:rPr>
      </w:pPr>
      <w:r w:rsidRPr="003C57DC">
        <w:rPr>
          <w:rFonts w:ascii="Times New Roman" w:hAnsi="Times New Roman"/>
          <w:sz w:val="24"/>
          <w:szCs w:val="24"/>
        </w:rPr>
        <w:t xml:space="preserve">     C= Mycelial growth in control,</w:t>
      </w:r>
    </w:p>
    <w:p w14:paraId="1E78D0EC" w14:textId="77777777" w:rsidR="001E1511" w:rsidRPr="003C57DC" w:rsidRDefault="001E1511" w:rsidP="001E1511">
      <w:pPr>
        <w:spacing w:line="240" w:lineRule="auto"/>
        <w:ind w:left="720" w:firstLine="426"/>
        <w:rPr>
          <w:rFonts w:ascii="Times New Roman" w:hAnsi="Times New Roman"/>
          <w:spacing w:val="-2"/>
          <w:sz w:val="24"/>
          <w:szCs w:val="24"/>
        </w:rPr>
      </w:pPr>
      <w:r w:rsidRPr="003C57DC">
        <w:rPr>
          <w:rFonts w:ascii="Times New Roman" w:hAnsi="Times New Roman"/>
          <w:sz w:val="24"/>
          <w:szCs w:val="24"/>
        </w:rPr>
        <w:t xml:space="preserve">     T= Mycelial growth in</w:t>
      </w:r>
      <w:r w:rsidRPr="003C57DC">
        <w:rPr>
          <w:rFonts w:ascii="Times New Roman" w:hAnsi="Times New Roman"/>
          <w:spacing w:val="80"/>
          <w:sz w:val="24"/>
          <w:szCs w:val="24"/>
        </w:rPr>
        <w:t xml:space="preserve"> </w:t>
      </w:r>
      <w:r w:rsidRPr="003C57DC">
        <w:rPr>
          <w:rFonts w:ascii="Times New Roman" w:hAnsi="Times New Roman"/>
          <w:spacing w:val="-2"/>
          <w:sz w:val="24"/>
          <w:szCs w:val="24"/>
        </w:rPr>
        <w:t>treatment.</w:t>
      </w:r>
    </w:p>
    <w:p w14:paraId="1BF3A628" w14:textId="77777777" w:rsidR="001E1511" w:rsidRPr="00B11808" w:rsidRDefault="001E1511" w:rsidP="00B11808">
      <w:pPr>
        <w:widowControl w:val="0"/>
        <w:tabs>
          <w:tab w:val="left" w:pos="1468"/>
        </w:tabs>
        <w:autoSpaceDE w:val="0"/>
        <w:autoSpaceDN w:val="0"/>
        <w:spacing w:after="0" w:line="240" w:lineRule="auto"/>
        <w:rPr>
          <w:rFonts w:ascii="Times New Roman" w:hAnsi="Times New Roman"/>
          <w:b/>
          <w:sz w:val="24"/>
          <w:szCs w:val="24"/>
        </w:rPr>
      </w:pPr>
      <w:r w:rsidRPr="00B11808">
        <w:rPr>
          <w:rFonts w:ascii="Times New Roman" w:hAnsi="Times New Roman"/>
          <w:b/>
          <w:sz w:val="24"/>
          <w:szCs w:val="24"/>
        </w:rPr>
        <w:t>Rolled</w:t>
      </w:r>
      <w:r w:rsidRPr="00B11808">
        <w:rPr>
          <w:rFonts w:ascii="Times New Roman" w:hAnsi="Times New Roman"/>
          <w:b/>
          <w:spacing w:val="-5"/>
          <w:sz w:val="24"/>
          <w:szCs w:val="24"/>
        </w:rPr>
        <w:t xml:space="preserve"> </w:t>
      </w:r>
      <w:r w:rsidRPr="00B11808">
        <w:rPr>
          <w:rFonts w:ascii="Times New Roman" w:hAnsi="Times New Roman"/>
          <w:b/>
          <w:sz w:val="24"/>
          <w:szCs w:val="24"/>
        </w:rPr>
        <w:t>paper</w:t>
      </w:r>
      <w:r w:rsidRPr="00B11808">
        <w:rPr>
          <w:rFonts w:ascii="Times New Roman" w:hAnsi="Times New Roman"/>
          <w:b/>
          <w:spacing w:val="-8"/>
          <w:sz w:val="24"/>
          <w:szCs w:val="24"/>
        </w:rPr>
        <w:t xml:space="preserve"> </w:t>
      </w:r>
      <w:r w:rsidRPr="00B11808">
        <w:rPr>
          <w:rFonts w:ascii="Times New Roman" w:hAnsi="Times New Roman"/>
          <w:b/>
          <w:sz w:val="24"/>
          <w:szCs w:val="24"/>
        </w:rPr>
        <w:t>towel</w:t>
      </w:r>
      <w:r w:rsidRPr="00B11808">
        <w:rPr>
          <w:rFonts w:ascii="Times New Roman" w:hAnsi="Times New Roman"/>
          <w:b/>
          <w:spacing w:val="-3"/>
          <w:sz w:val="24"/>
          <w:szCs w:val="24"/>
        </w:rPr>
        <w:t xml:space="preserve"> </w:t>
      </w:r>
      <w:r w:rsidRPr="00B11808">
        <w:rPr>
          <w:rFonts w:ascii="Times New Roman" w:hAnsi="Times New Roman"/>
          <w:b/>
          <w:spacing w:val="-2"/>
          <w:sz w:val="24"/>
          <w:szCs w:val="24"/>
        </w:rPr>
        <w:t>method</w:t>
      </w:r>
    </w:p>
    <w:p w14:paraId="6D3A1DC0" w14:textId="77777777" w:rsidR="001E1511" w:rsidRPr="003C57DC" w:rsidRDefault="001E1511" w:rsidP="001E1511">
      <w:pPr>
        <w:pStyle w:val="BodyText"/>
        <w:spacing w:before="21"/>
        <w:ind w:left="0"/>
        <w:rPr>
          <w:rFonts w:ascii="Times New Roman" w:hAnsi="Times New Roman"/>
          <w:b/>
        </w:rPr>
      </w:pPr>
    </w:p>
    <w:p w14:paraId="69944B0E" w14:textId="3AB03592" w:rsidR="001E1511" w:rsidRPr="003C57DC" w:rsidRDefault="001E1511" w:rsidP="00B11808">
      <w:pPr>
        <w:pStyle w:val="BodyText"/>
        <w:ind w:left="0" w:right="136" w:firstLine="720"/>
        <w:jc w:val="both"/>
        <w:rPr>
          <w:rFonts w:ascii="Times New Roman" w:hAnsi="Times New Roman"/>
        </w:rPr>
      </w:pPr>
      <w:r w:rsidRPr="003C57DC">
        <w:rPr>
          <w:rFonts w:ascii="Times New Roman" w:hAnsi="Times New Roman"/>
        </w:rPr>
        <w:t>Effect of</w:t>
      </w:r>
      <w:r w:rsidRPr="003C57DC">
        <w:rPr>
          <w:rFonts w:ascii="Times New Roman" w:hAnsi="Times New Roman"/>
          <w:spacing w:val="-1"/>
        </w:rPr>
        <w:t xml:space="preserve"> </w:t>
      </w:r>
      <w:r w:rsidRPr="003C57DC">
        <w:rPr>
          <w:rFonts w:ascii="Times New Roman" w:hAnsi="Times New Roman"/>
          <w:i/>
        </w:rPr>
        <w:t>Trichoderma</w:t>
      </w:r>
      <w:r w:rsidRPr="003C57DC">
        <w:rPr>
          <w:rFonts w:ascii="Times New Roman" w:hAnsi="Times New Roman"/>
        </w:rPr>
        <w:t xml:space="preserve"> seed coating of</w:t>
      </w:r>
      <w:r w:rsidRPr="003C57DC">
        <w:rPr>
          <w:rFonts w:ascii="Times New Roman" w:hAnsi="Times New Roman"/>
          <w:spacing w:val="-13"/>
        </w:rPr>
        <w:t xml:space="preserve"> </w:t>
      </w:r>
      <w:r w:rsidRPr="003C57DC">
        <w:rPr>
          <w:rFonts w:ascii="Times New Roman" w:hAnsi="Times New Roman"/>
        </w:rPr>
        <w:t>castor seeds</w:t>
      </w:r>
      <w:r w:rsidRPr="003C57DC">
        <w:rPr>
          <w:rFonts w:ascii="Times New Roman" w:hAnsi="Times New Roman"/>
          <w:spacing w:val="-9"/>
        </w:rPr>
        <w:t xml:space="preserve"> </w:t>
      </w:r>
      <w:r w:rsidRPr="003C57DC">
        <w:rPr>
          <w:rFonts w:ascii="Times New Roman" w:hAnsi="Times New Roman"/>
        </w:rPr>
        <w:t>against</w:t>
      </w:r>
      <w:r w:rsidRPr="003C57DC">
        <w:rPr>
          <w:rFonts w:ascii="Times New Roman" w:hAnsi="Times New Roman"/>
          <w:spacing w:val="-11"/>
        </w:rPr>
        <w:t xml:space="preserve"> </w:t>
      </w:r>
      <w:r w:rsidRPr="003C57DC">
        <w:rPr>
          <w:rFonts w:ascii="Times New Roman" w:hAnsi="Times New Roman"/>
        </w:rPr>
        <w:t>wilt and root rot infection</w:t>
      </w:r>
      <w:r w:rsidRPr="003C57DC">
        <w:rPr>
          <w:rFonts w:ascii="Times New Roman" w:hAnsi="Times New Roman"/>
          <w:spacing w:val="-12"/>
        </w:rPr>
        <w:t xml:space="preserve"> </w:t>
      </w:r>
      <w:r w:rsidRPr="003C57DC">
        <w:rPr>
          <w:rFonts w:ascii="Times New Roman" w:hAnsi="Times New Roman"/>
        </w:rPr>
        <w:t>was</w:t>
      </w:r>
      <w:r w:rsidRPr="003C57DC">
        <w:rPr>
          <w:rFonts w:ascii="Times New Roman" w:hAnsi="Times New Roman"/>
          <w:spacing w:val="-9"/>
        </w:rPr>
        <w:t xml:space="preserve"> </w:t>
      </w:r>
      <w:r w:rsidRPr="003C57DC">
        <w:rPr>
          <w:rFonts w:ascii="Times New Roman" w:hAnsi="Times New Roman"/>
        </w:rPr>
        <w:t>evaluated</w:t>
      </w:r>
      <w:r w:rsidRPr="003C57DC">
        <w:rPr>
          <w:rFonts w:ascii="Times New Roman" w:hAnsi="Times New Roman"/>
          <w:spacing w:val="-11"/>
        </w:rPr>
        <w:t xml:space="preserve"> </w:t>
      </w:r>
      <w:r w:rsidRPr="003C57DC">
        <w:rPr>
          <w:rFonts w:ascii="Times New Roman" w:hAnsi="Times New Roman"/>
        </w:rPr>
        <w:t>by</w:t>
      </w:r>
      <w:r w:rsidRPr="003C57DC">
        <w:rPr>
          <w:rFonts w:ascii="Times New Roman" w:hAnsi="Times New Roman"/>
          <w:spacing w:val="-12"/>
        </w:rPr>
        <w:t xml:space="preserve"> </w:t>
      </w:r>
      <w:r w:rsidRPr="003C57DC">
        <w:rPr>
          <w:rFonts w:ascii="Times New Roman" w:hAnsi="Times New Roman"/>
        </w:rPr>
        <w:t>rolled</w:t>
      </w:r>
      <w:r w:rsidRPr="003C57DC">
        <w:rPr>
          <w:rFonts w:ascii="Times New Roman" w:hAnsi="Times New Roman"/>
          <w:spacing w:val="-12"/>
        </w:rPr>
        <w:t xml:space="preserve"> </w:t>
      </w:r>
      <w:r w:rsidRPr="003C57DC">
        <w:rPr>
          <w:rFonts w:ascii="Times New Roman" w:hAnsi="Times New Roman"/>
        </w:rPr>
        <w:t>paper</w:t>
      </w:r>
      <w:r w:rsidRPr="003C57DC">
        <w:rPr>
          <w:rFonts w:ascii="Times New Roman" w:hAnsi="Times New Roman"/>
          <w:spacing w:val="-11"/>
        </w:rPr>
        <w:t xml:space="preserve"> </w:t>
      </w:r>
      <w:r w:rsidRPr="003C57DC">
        <w:rPr>
          <w:rFonts w:ascii="Times New Roman" w:hAnsi="Times New Roman"/>
        </w:rPr>
        <w:t>towel</w:t>
      </w:r>
      <w:r w:rsidRPr="003C57DC">
        <w:rPr>
          <w:rFonts w:ascii="Times New Roman" w:hAnsi="Times New Roman"/>
          <w:spacing w:val="-12"/>
        </w:rPr>
        <w:t xml:space="preserve"> </w:t>
      </w:r>
      <w:r w:rsidRPr="003C57DC">
        <w:rPr>
          <w:rFonts w:ascii="Times New Roman" w:hAnsi="Times New Roman"/>
        </w:rPr>
        <w:t xml:space="preserve">method (ISTA, 1996). Further, influence of seed coating with </w:t>
      </w:r>
      <w:r w:rsidRPr="003C57DC">
        <w:rPr>
          <w:rFonts w:ascii="Times New Roman" w:hAnsi="Times New Roman"/>
          <w:i/>
        </w:rPr>
        <w:t>Trichoderma</w:t>
      </w:r>
      <w:r w:rsidRPr="003C57DC">
        <w:rPr>
          <w:rFonts w:ascii="Times New Roman" w:hAnsi="Times New Roman"/>
        </w:rPr>
        <w:t xml:space="preserve"> on seed quality parameters were also recorded. Castor seeds were surface sterilized with 2 per cent sodium</w:t>
      </w:r>
      <w:r w:rsidRPr="003C57DC">
        <w:rPr>
          <w:rFonts w:ascii="Times New Roman" w:hAnsi="Times New Roman"/>
          <w:spacing w:val="-2"/>
        </w:rPr>
        <w:t xml:space="preserve"> </w:t>
      </w:r>
      <w:r w:rsidRPr="003C57DC">
        <w:rPr>
          <w:rFonts w:ascii="Times New Roman" w:hAnsi="Times New Roman"/>
        </w:rPr>
        <w:t>hypochlorite</w:t>
      </w:r>
      <w:r w:rsidRPr="003C57DC">
        <w:rPr>
          <w:rFonts w:ascii="Times New Roman" w:hAnsi="Times New Roman"/>
          <w:spacing w:val="-2"/>
        </w:rPr>
        <w:t xml:space="preserve"> </w:t>
      </w:r>
      <w:r w:rsidRPr="003C57DC">
        <w:rPr>
          <w:rFonts w:ascii="Times New Roman" w:hAnsi="Times New Roman"/>
        </w:rPr>
        <w:t>solution</w:t>
      </w:r>
      <w:r w:rsidRPr="003C57DC">
        <w:rPr>
          <w:rFonts w:ascii="Times New Roman" w:hAnsi="Times New Roman"/>
          <w:spacing w:val="-2"/>
        </w:rPr>
        <w:t xml:space="preserve"> </w:t>
      </w:r>
      <w:r w:rsidRPr="003C57DC">
        <w:rPr>
          <w:rFonts w:ascii="Times New Roman" w:hAnsi="Times New Roman"/>
        </w:rPr>
        <w:t>for</w:t>
      </w:r>
      <w:r w:rsidRPr="003C57DC">
        <w:rPr>
          <w:rFonts w:ascii="Times New Roman" w:hAnsi="Times New Roman"/>
          <w:spacing w:val="-4"/>
        </w:rPr>
        <w:t xml:space="preserve"> </w:t>
      </w:r>
      <w:r w:rsidRPr="003C57DC">
        <w:rPr>
          <w:rFonts w:ascii="Times New Roman" w:hAnsi="Times New Roman"/>
        </w:rPr>
        <w:t>1</w:t>
      </w:r>
      <w:r w:rsidRPr="003C57DC">
        <w:rPr>
          <w:rFonts w:ascii="Times New Roman" w:hAnsi="Times New Roman"/>
          <w:spacing w:val="-2"/>
        </w:rPr>
        <w:t xml:space="preserve"> </w:t>
      </w:r>
      <w:r w:rsidRPr="003C57DC">
        <w:rPr>
          <w:rFonts w:ascii="Times New Roman" w:hAnsi="Times New Roman"/>
        </w:rPr>
        <w:t>min followed</w:t>
      </w:r>
      <w:r w:rsidRPr="003C57DC">
        <w:rPr>
          <w:rFonts w:ascii="Times New Roman" w:hAnsi="Times New Roman"/>
          <w:spacing w:val="-2"/>
        </w:rPr>
        <w:t xml:space="preserve"> </w:t>
      </w:r>
      <w:r w:rsidRPr="003C57DC">
        <w:rPr>
          <w:rFonts w:ascii="Times New Roman" w:hAnsi="Times New Roman"/>
        </w:rPr>
        <w:t>by</w:t>
      </w:r>
      <w:r w:rsidRPr="003C57DC">
        <w:rPr>
          <w:rFonts w:ascii="Times New Roman" w:hAnsi="Times New Roman"/>
          <w:spacing w:val="-2"/>
        </w:rPr>
        <w:t xml:space="preserve"> </w:t>
      </w:r>
      <w:r w:rsidRPr="003C57DC">
        <w:rPr>
          <w:rFonts w:ascii="Times New Roman" w:hAnsi="Times New Roman"/>
        </w:rPr>
        <w:t>three</w:t>
      </w:r>
      <w:r w:rsidRPr="003C57DC">
        <w:rPr>
          <w:rFonts w:ascii="Times New Roman" w:hAnsi="Times New Roman"/>
          <w:spacing w:val="-1"/>
        </w:rPr>
        <w:t xml:space="preserve"> </w:t>
      </w:r>
      <w:r w:rsidRPr="003C57DC">
        <w:rPr>
          <w:rFonts w:ascii="Times New Roman" w:hAnsi="Times New Roman"/>
        </w:rPr>
        <w:t>subsequent washings</w:t>
      </w:r>
      <w:r w:rsidRPr="003C57DC">
        <w:rPr>
          <w:rFonts w:ascii="Times New Roman" w:hAnsi="Times New Roman"/>
          <w:spacing w:val="-3"/>
        </w:rPr>
        <w:t xml:space="preserve"> </w:t>
      </w:r>
      <w:r w:rsidRPr="003C57DC">
        <w:rPr>
          <w:rFonts w:ascii="Times New Roman" w:hAnsi="Times New Roman"/>
        </w:rPr>
        <w:t>in</w:t>
      </w:r>
      <w:r w:rsidRPr="003C57DC">
        <w:rPr>
          <w:rFonts w:ascii="Times New Roman" w:hAnsi="Times New Roman"/>
          <w:spacing w:val="-2"/>
        </w:rPr>
        <w:t xml:space="preserve"> </w:t>
      </w:r>
      <w:r w:rsidRPr="003C57DC">
        <w:rPr>
          <w:rFonts w:ascii="Times New Roman" w:hAnsi="Times New Roman"/>
        </w:rPr>
        <w:t>sterile distilled water.</w:t>
      </w:r>
      <w:r w:rsidRPr="003C57DC">
        <w:rPr>
          <w:rFonts w:ascii="Times New Roman" w:hAnsi="Times New Roman"/>
          <w:spacing w:val="-1"/>
        </w:rPr>
        <w:t xml:space="preserve"> </w:t>
      </w:r>
      <w:r w:rsidRPr="003C57DC">
        <w:rPr>
          <w:rFonts w:ascii="Times New Roman" w:hAnsi="Times New Roman"/>
        </w:rPr>
        <w:t>The castor seeds were treated as per the treatments based on the results obtained</w:t>
      </w:r>
      <w:r w:rsidRPr="003C57DC">
        <w:rPr>
          <w:rFonts w:ascii="Times New Roman" w:hAnsi="Times New Roman"/>
          <w:spacing w:val="-13"/>
        </w:rPr>
        <w:t xml:space="preserve"> </w:t>
      </w:r>
      <w:r w:rsidRPr="003C57DC">
        <w:rPr>
          <w:rFonts w:ascii="Times New Roman" w:hAnsi="Times New Roman"/>
        </w:rPr>
        <w:t>from</w:t>
      </w:r>
      <w:r w:rsidRPr="003C57DC">
        <w:rPr>
          <w:rFonts w:ascii="Times New Roman" w:hAnsi="Times New Roman"/>
          <w:spacing w:val="-12"/>
        </w:rPr>
        <w:t xml:space="preserve"> </w:t>
      </w:r>
      <w:r w:rsidRPr="003C57DC">
        <w:rPr>
          <w:rFonts w:ascii="Times New Roman" w:hAnsi="Times New Roman"/>
          <w:i/>
        </w:rPr>
        <w:t>in</w:t>
      </w:r>
      <w:r w:rsidRPr="003C57DC">
        <w:rPr>
          <w:rFonts w:ascii="Times New Roman" w:hAnsi="Times New Roman"/>
          <w:i/>
          <w:spacing w:val="-12"/>
        </w:rPr>
        <w:t xml:space="preserve"> </w:t>
      </w:r>
      <w:r w:rsidRPr="003C57DC">
        <w:rPr>
          <w:rFonts w:ascii="Times New Roman" w:hAnsi="Times New Roman"/>
          <w:i/>
        </w:rPr>
        <w:t>vitro</w:t>
      </w:r>
      <w:r w:rsidRPr="003C57DC">
        <w:rPr>
          <w:rFonts w:ascii="Times New Roman" w:hAnsi="Times New Roman"/>
          <w:i/>
          <w:spacing w:val="-12"/>
        </w:rPr>
        <w:t xml:space="preserve"> </w:t>
      </w:r>
      <w:r w:rsidRPr="003C57DC">
        <w:rPr>
          <w:rFonts w:ascii="Times New Roman" w:hAnsi="Times New Roman"/>
        </w:rPr>
        <w:t xml:space="preserve">studies and then treated with conidial suspension/ </w:t>
      </w:r>
      <w:proofErr w:type="spellStart"/>
      <w:r w:rsidRPr="003C57DC">
        <w:rPr>
          <w:rFonts w:ascii="Times New Roman" w:hAnsi="Times New Roman"/>
        </w:rPr>
        <w:t>microsclerotial</w:t>
      </w:r>
      <w:proofErr w:type="spellEnd"/>
      <w:r w:rsidRPr="003C57DC">
        <w:rPr>
          <w:rFonts w:ascii="Times New Roman" w:hAnsi="Times New Roman"/>
        </w:rPr>
        <w:t xml:space="preserve"> suspension.</w:t>
      </w:r>
      <w:r w:rsidRPr="003C57DC">
        <w:rPr>
          <w:rFonts w:ascii="Times New Roman" w:hAnsi="Times New Roman"/>
          <w:spacing w:val="-15"/>
        </w:rPr>
        <w:t xml:space="preserve"> </w:t>
      </w:r>
      <w:r w:rsidRPr="003C57DC">
        <w:rPr>
          <w:rFonts w:ascii="Times New Roman" w:hAnsi="Times New Roman"/>
        </w:rPr>
        <w:t>Treatments</w:t>
      </w:r>
      <w:r w:rsidRPr="003C57DC">
        <w:rPr>
          <w:rFonts w:ascii="Times New Roman" w:hAnsi="Times New Roman"/>
          <w:spacing w:val="-12"/>
        </w:rPr>
        <w:t xml:space="preserve"> </w:t>
      </w:r>
      <w:r w:rsidRPr="003C57DC">
        <w:rPr>
          <w:rFonts w:ascii="Times New Roman" w:hAnsi="Times New Roman"/>
        </w:rPr>
        <w:t>details</w:t>
      </w:r>
      <w:r w:rsidRPr="003C57DC">
        <w:rPr>
          <w:rFonts w:ascii="Times New Roman" w:hAnsi="Times New Roman"/>
          <w:spacing w:val="-12"/>
        </w:rPr>
        <w:t xml:space="preserve"> </w:t>
      </w:r>
      <w:r w:rsidRPr="003C57DC">
        <w:rPr>
          <w:rFonts w:ascii="Times New Roman" w:hAnsi="Times New Roman"/>
        </w:rPr>
        <w:t>are</w:t>
      </w:r>
      <w:r w:rsidRPr="003C57DC">
        <w:rPr>
          <w:rFonts w:ascii="Times New Roman" w:hAnsi="Times New Roman"/>
          <w:spacing w:val="-13"/>
        </w:rPr>
        <w:t xml:space="preserve"> </w:t>
      </w:r>
      <w:r w:rsidRPr="003C57DC">
        <w:rPr>
          <w:rFonts w:ascii="Times New Roman" w:hAnsi="Times New Roman"/>
        </w:rPr>
        <w:t>given</w:t>
      </w:r>
      <w:r w:rsidRPr="003C57DC">
        <w:rPr>
          <w:rFonts w:ascii="Times New Roman" w:hAnsi="Times New Roman"/>
          <w:spacing w:val="-12"/>
        </w:rPr>
        <w:t xml:space="preserve"> </w:t>
      </w:r>
      <w:r w:rsidRPr="003C57DC">
        <w:rPr>
          <w:rFonts w:ascii="Times New Roman" w:hAnsi="Times New Roman"/>
        </w:rPr>
        <w:t>in</w:t>
      </w:r>
      <w:r w:rsidRPr="003C57DC">
        <w:rPr>
          <w:rFonts w:ascii="Times New Roman" w:hAnsi="Times New Roman"/>
          <w:spacing w:val="-12"/>
        </w:rPr>
        <w:t xml:space="preserve"> </w:t>
      </w:r>
      <w:r w:rsidRPr="003C57DC">
        <w:rPr>
          <w:rFonts w:ascii="Times New Roman" w:hAnsi="Times New Roman"/>
        </w:rPr>
        <w:t>the</w:t>
      </w:r>
      <w:r w:rsidRPr="003C57DC">
        <w:rPr>
          <w:rFonts w:ascii="Times New Roman" w:hAnsi="Times New Roman"/>
          <w:spacing w:val="-15"/>
        </w:rPr>
        <w:t xml:space="preserve"> </w:t>
      </w:r>
      <w:r w:rsidRPr="003C57DC">
        <w:rPr>
          <w:rFonts w:ascii="Times New Roman" w:hAnsi="Times New Roman"/>
          <w:color w:val="000000" w:themeColor="text1"/>
        </w:rPr>
        <w:t>Table</w:t>
      </w:r>
      <w:r w:rsidR="006130BE">
        <w:rPr>
          <w:rFonts w:ascii="Times New Roman" w:hAnsi="Times New Roman"/>
          <w:color w:val="000000" w:themeColor="text1"/>
          <w:spacing w:val="-11"/>
        </w:rPr>
        <w:t xml:space="preserve"> </w:t>
      </w:r>
      <w:r w:rsidRPr="003C57DC">
        <w:rPr>
          <w:rFonts w:ascii="Times New Roman" w:hAnsi="Times New Roman"/>
          <w:color w:val="000000" w:themeColor="text1"/>
        </w:rPr>
        <w:t>1.</w:t>
      </w:r>
      <w:r w:rsidRPr="003C57DC">
        <w:rPr>
          <w:rFonts w:ascii="Times New Roman" w:hAnsi="Times New Roman"/>
          <w:color w:val="000000" w:themeColor="text1"/>
          <w:spacing w:val="-10"/>
        </w:rPr>
        <w:t xml:space="preserve"> </w:t>
      </w:r>
      <w:r w:rsidRPr="003C57DC">
        <w:rPr>
          <w:rFonts w:ascii="Times New Roman" w:hAnsi="Times New Roman"/>
          <w:color w:val="000000" w:themeColor="text1"/>
        </w:rPr>
        <w:t>In</w:t>
      </w:r>
      <w:r w:rsidRPr="003C57DC">
        <w:rPr>
          <w:rFonts w:ascii="Times New Roman" w:hAnsi="Times New Roman"/>
          <w:color w:val="000000" w:themeColor="text1"/>
          <w:spacing w:val="-12"/>
        </w:rPr>
        <w:t xml:space="preserve"> </w:t>
      </w:r>
      <w:r w:rsidRPr="003C57DC">
        <w:rPr>
          <w:rFonts w:ascii="Times New Roman" w:hAnsi="Times New Roman"/>
          <w:color w:val="000000" w:themeColor="text1"/>
        </w:rPr>
        <w:t>each</w:t>
      </w:r>
      <w:r w:rsidRPr="003C57DC">
        <w:rPr>
          <w:rFonts w:ascii="Times New Roman" w:hAnsi="Times New Roman"/>
          <w:color w:val="000000" w:themeColor="text1"/>
          <w:spacing w:val="-12"/>
        </w:rPr>
        <w:t xml:space="preserve"> </w:t>
      </w:r>
      <w:r w:rsidRPr="003C57DC">
        <w:rPr>
          <w:rFonts w:ascii="Times New Roman" w:hAnsi="Times New Roman"/>
          <w:color w:val="000000" w:themeColor="text1"/>
        </w:rPr>
        <w:t>paper towel (autoclaved), 10 seeds were placed and then rolled carefully without disturbing the seed placement. After inoculation rolled paper towels were kept in gro</w:t>
      </w:r>
      <w:r w:rsidRPr="003C57DC">
        <w:rPr>
          <w:rFonts w:ascii="Times New Roman" w:hAnsi="Times New Roman"/>
        </w:rPr>
        <w:t>wth chamber at 25 ± 2 ℃ temperature with</w:t>
      </w:r>
      <w:r w:rsidRPr="003C57DC">
        <w:rPr>
          <w:rFonts w:ascii="Times New Roman" w:hAnsi="Times New Roman"/>
          <w:spacing w:val="-11"/>
        </w:rPr>
        <w:t xml:space="preserve"> </w:t>
      </w:r>
      <w:r w:rsidRPr="003C57DC">
        <w:rPr>
          <w:rFonts w:ascii="Times New Roman" w:hAnsi="Times New Roman"/>
        </w:rPr>
        <w:t>90</w:t>
      </w:r>
      <w:r w:rsidRPr="003C57DC">
        <w:rPr>
          <w:rFonts w:ascii="Times New Roman" w:hAnsi="Times New Roman"/>
          <w:spacing w:val="-12"/>
        </w:rPr>
        <w:t xml:space="preserve"> </w:t>
      </w:r>
      <w:r w:rsidRPr="003C57DC">
        <w:rPr>
          <w:rFonts w:ascii="Times New Roman" w:hAnsi="Times New Roman"/>
        </w:rPr>
        <w:t>per</w:t>
      </w:r>
      <w:r w:rsidRPr="003C57DC">
        <w:rPr>
          <w:rFonts w:ascii="Times New Roman" w:hAnsi="Times New Roman"/>
          <w:spacing w:val="-12"/>
        </w:rPr>
        <w:t xml:space="preserve"> </w:t>
      </w:r>
      <w:r w:rsidRPr="003C57DC">
        <w:rPr>
          <w:rFonts w:ascii="Times New Roman" w:hAnsi="Times New Roman"/>
        </w:rPr>
        <w:t>cent</w:t>
      </w:r>
      <w:r w:rsidRPr="003C57DC">
        <w:rPr>
          <w:rFonts w:ascii="Times New Roman" w:hAnsi="Times New Roman"/>
          <w:spacing w:val="-11"/>
        </w:rPr>
        <w:t xml:space="preserve"> </w:t>
      </w:r>
      <w:r w:rsidRPr="003C57DC">
        <w:rPr>
          <w:rFonts w:ascii="Times New Roman" w:hAnsi="Times New Roman"/>
        </w:rPr>
        <w:t>relative</w:t>
      </w:r>
      <w:r w:rsidRPr="003C57DC">
        <w:rPr>
          <w:rFonts w:ascii="Times New Roman" w:hAnsi="Times New Roman"/>
          <w:spacing w:val="-10"/>
        </w:rPr>
        <w:t xml:space="preserve"> </w:t>
      </w:r>
      <w:r w:rsidRPr="003C57DC">
        <w:rPr>
          <w:rFonts w:ascii="Times New Roman" w:hAnsi="Times New Roman"/>
        </w:rPr>
        <w:t>humidity.</w:t>
      </w:r>
      <w:r w:rsidRPr="003C57DC">
        <w:rPr>
          <w:rFonts w:ascii="Times New Roman" w:hAnsi="Times New Roman"/>
          <w:spacing w:val="-13"/>
        </w:rPr>
        <w:t xml:space="preserve"> </w:t>
      </w:r>
      <w:r w:rsidRPr="003C57DC">
        <w:rPr>
          <w:rFonts w:ascii="Times New Roman" w:hAnsi="Times New Roman"/>
        </w:rPr>
        <w:t>For</w:t>
      </w:r>
      <w:r w:rsidRPr="003C57DC">
        <w:rPr>
          <w:rFonts w:ascii="Times New Roman" w:hAnsi="Times New Roman"/>
          <w:spacing w:val="-12"/>
        </w:rPr>
        <w:t xml:space="preserve"> </w:t>
      </w:r>
      <w:r w:rsidRPr="003C57DC">
        <w:rPr>
          <w:rFonts w:ascii="Times New Roman" w:hAnsi="Times New Roman"/>
        </w:rPr>
        <w:t>each</w:t>
      </w:r>
      <w:r w:rsidRPr="003C57DC">
        <w:rPr>
          <w:rFonts w:ascii="Times New Roman" w:hAnsi="Times New Roman"/>
          <w:spacing w:val="-12"/>
        </w:rPr>
        <w:t xml:space="preserve"> </w:t>
      </w:r>
      <w:r w:rsidRPr="003C57DC">
        <w:rPr>
          <w:rFonts w:ascii="Times New Roman" w:hAnsi="Times New Roman"/>
        </w:rPr>
        <w:t>treatment</w:t>
      </w:r>
      <w:r w:rsidRPr="003C57DC">
        <w:rPr>
          <w:rFonts w:ascii="Times New Roman" w:hAnsi="Times New Roman"/>
          <w:spacing w:val="-11"/>
        </w:rPr>
        <w:t xml:space="preserve"> </w:t>
      </w:r>
      <w:r w:rsidRPr="003C57DC">
        <w:rPr>
          <w:rFonts w:ascii="Times New Roman" w:hAnsi="Times New Roman"/>
        </w:rPr>
        <w:t>three</w:t>
      </w:r>
      <w:r w:rsidRPr="003C57DC">
        <w:rPr>
          <w:rFonts w:ascii="Times New Roman" w:hAnsi="Times New Roman"/>
          <w:spacing w:val="-13"/>
        </w:rPr>
        <w:t xml:space="preserve"> </w:t>
      </w:r>
      <w:r w:rsidRPr="003C57DC">
        <w:rPr>
          <w:rFonts w:ascii="Times New Roman" w:hAnsi="Times New Roman"/>
        </w:rPr>
        <w:t>replications</w:t>
      </w:r>
      <w:r w:rsidRPr="003C57DC">
        <w:rPr>
          <w:rFonts w:ascii="Times New Roman" w:hAnsi="Times New Roman"/>
          <w:spacing w:val="-11"/>
        </w:rPr>
        <w:t xml:space="preserve"> </w:t>
      </w:r>
      <w:r w:rsidRPr="003C57DC">
        <w:rPr>
          <w:rFonts w:ascii="Times New Roman" w:hAnsi="Times New Roman"/>
        </w:rPr>
        <w:t>were</w:t>
      </w:r>
      <w:r w:rsidRPr="003C57DC">
        <w:rPr>
          <w:rFonts w:ascii="Times New Roman" w:hAnsi="Times New Roman"/>
          <w:spacing w:val="-13"/>
        </w:rPr>
        <w:t xml:space="preserve"> </w:t>
      </w:r>
      <w:r w:rsidRPr="003C57DC">
        <w:rPr>
          <w:rFonts w:ascii="Times New Roman" w:hAnsi="Times New Roman"/>
        </w:rPr>
        <w:t xml:space="preserve">maintained. Data on seed germination, seedling </w:t>
      </w:r>
      <w:proofErr w:type="spellStart"/>
      <w:r w:rsidRPr="003C57DC">
        <w:rPr>
          <w:rFonts w:ascii="Times New Roman" w:hAnsi="Times New Roman"/>
        </w:rPr>
        <w:t>vigour</w:t>
      </w:r>
      <w:proofErr w:type="spellEnd"/>
      <w:r w:rsidRPr="003C57DC">
        <w:rPr>
          <w:rFonts w:ascii="Times New Roman" w:hAnsi="Times New Roman"/>
        </w:rPr>
        <w:t xml:space="preserve"> and per cent disease incidence were</w:t>
      </w:r>
      <w:r w:rsidRPr="003C57DC">
        <w:rPr>
          <w:rFonts w:ascii="Times New Roman" w:hAnsi="Times New Roman"/>
          <w:spacing w:val="-1"/>
        </w:rPr>
        <w:t xml:space="preserve"> </w:t>
      </w:r>
      <w:r w:rsidRPr="003C57DC">
        <w:rPr>
          <w:rFonts w:ascii="Times New Roman" w:hAnsi="Times New Roman"/>
        </w:rPr>
        <w:t xml:space="preserve">recorded after 15 days. The germination percentage, </w:t>
      </w:r>
      <w:proofErr w:type="spellStart"/>
      <w:r w:rsidRPr="003C57DC">
        <w:rPr>
          <w:rFonts w:ascii="Times New Roman" w:hAnsi="Times New Roman"/>
        </w:rPr>
        <w:t>vigour</w:t>
      </w:r>
      <w:proofErr w:type="spellEnd"/>
      <w:r w:rsidRPr="003C57DC">
        <w:rPr>
          <w:rFonts w:ascii="Times New Roman" w:hAnsi="Times New Roman"/>
        </w:rPr>
        <w:t xml:space="preserve"> index and disease incidence were calculated by using the formulae mentioned below;</w:t>
      </w:r>
    </w:p>
    <w:p w14:paraId="79103F1C" w14:textId="77777777" w:rsidR="001E1511" w:rsidRPr="003C57DC" w:rsidRDefault="001E1511" w:rsidP="00B11808">
      <w:pPr>
        <w:pStyle w:val="Heading2"/>
        <w:tabs>
          <w:tab w:val="left" w:pos="1287"/>
        </w:tabs>
        <w:spacing w:before="162"/>
        <w:ind w:left="0" w:firstLine="0"/>
        <w:jc w:val="left"/>
        <w:rPr>
          <w:rFonts w:ascii="Times New Roman" w:hAnsi="Times New Roman"/>
        </w:rPr>
      </w:pPr>
      <w:r w:rsidRPr="003C57DC">
        <w:rPr>
          <w:rFonts w:ascii="Times New Roman" w:hAnsi="Times New Roman"/>
        </w:rPr>
        <w:t>Germination</w:t>
      </w:r>
      <w:r w:rsidRPr="003C57DC">
        <w:rPr>
          <w:rFonts w:ascii="Times New Roman" w:hAnsi="Times New Roman"/>
          <w:spacing w:val="-7"/>
        </w:rPr>
        <w:t xml:space="preserve"> </w:t>
      </w:r>
      <w:r w:rsidRPr="003C57DC">
        <w:rPr>
          <w:rFonts w:ascii="Times New Roman" w:hAnsi="Times New Roman"/>
        </w:rPr>
        <w:t>Percentage</w:t>
      </w:r>
      <w:r w:rsidRPr="003C57DC">
        <w:rPr>
          <w:rFonts w:ascii="Times New Roman" w:hAnsi="Times New Roman"/>
          <w:spacing w:val="-7"/>
        </w:rPr>
        <w:t xml:space="preserve"> </w:t>
      </w:r>
      <w:r w:rsidRPr="003C57DC">
        <w:rPr>
          <w:rFonts w:ascii="Times New Roman" w:hAnsi="Times New Roman"/>
          <w:spacing w:val="-4"/>
        </w:rPr>
        <w:t>(GP)</w:t>
      </w:r>
    </w:p>
    <w:p w14:paraId="7F520C01" w14:textId="77777777" w:rsidR="001E1511" w:rsidRPr="00B11808" w:rsidRDefault="001E1511" w:rsidP="001E1511">
      <w:pPr>
        <w:pStyle w:val="Heading2"/>
        <w:tabs>
          <w:tab w:val="left" w:pos="1287"/>
        </w:tabs>
        <w:spacing w:before="162"/>
        <w:ind w:left="1620" w:firstLine="0"/>
        <w:jc w:val="left"/>
        <w:rPr>
          <w:rFonts w:ascii="Times New Roman" w:hAnsi="Times New Roman"/>
          <w:b w:val="0"/>
        </w:rPr>
      </w:pPr>
      <m:oMathPara>
        <m:oMathParaPr>
          <m:jc m:val="left"/>
        </m:oMathParaPr>
        <m:oMath>
          <m:r>
            <m:rPr>
              <m:nor/>
            </m:rPr>
            <w:rPr>
              <w:rFonts w:ascii="Times New Roman" w:hAnsi="Times New Roman"/>
              <w:b w:val="0"/>
            </w:rPr>
            <m:t xml:space="preserve">GP= </m:t>
          </m:r>
          <m:f>
            <m:fPr>
              <m:ctrlPr>
                <w:rPr>
                  <w:rFonts w:eastAsia="Times New Roman"/>
                  <w:b w:val="0"/>
                </w:rPr>
              </m:ctrlPr>
            </m:fPr>
            <m:num>
              <m:r>
                <m:rPr>
                  <m:nor/>
                </m:rPr>
                <w:rPr>
                  <w:rFonts w:ascii="Times New Roman" w:hAnsi="Times New Roman"/>
                  <w:b w:val="0"/>
                </w:rPr>
                <m:t>Number of germinated seeds</m:t>
              </m:r>
            </m:num>
            <m:den>
              <m:r>
                <m:rPr>
                  <m:nor/>
                </m:rPr>
                <w:rPr>
                  <w:rFonts w:ascii="Times New Roman" w:hAnsi="Times New Roman"/>
                  <w:b w:val="0"/>
                </w:rPr>
                <m:t>Total number of seeds</m:t>
              </m:r>
            </m:den>
          </m:f>
          <m:r>
            <m:rPr>
              <m:nor/>
            </m:rPr>
            <w:rPr>
              <w:rFonts w:ascii="Times New Roman" w:hAnsi="Times New Roman"/>
              <w:b w:val="0"/>
            </w:rPr>
            <m:t xml:space="preserve"> ×100</m:t>
          </m:r>
        </m:oMath>
      </m:oMathPara>
    </w:p>
    <w:p w14:paraId="09A385DE" w14:textId="77777777" w:rsidR="001E1511" w:rsidRPr="003C57DC" w:rsidRDefault="001E1511" w:rsidP="00B11808">
      <w:pPr>
        <w:pStyle w:val="Heading2"/>
        <w:tabs>
          <w:tab w:val="left" w:pos="1287"/>
        </w:tabs>
        <w:spacing w:before="90"/>
        <w:ind w:left="0" w:firstLine="0"/>
        <w:jc w:val="left"/>
        <w:rPr>
          <w:rFonts w:ascii="Times New Roman" w:hAnsi="Times New Roman"/>
        </w:rPr>
      </w:pPr>
      <w:proofErr w:type="spellStart"/>
      <w:r w:rsidRPr="003C57DC">
        <w:rPr>
          <w:rFonts w:ascii="Times New Roman" w:hAnsi="Times New Roman"/>
          <w:spacing w:val="-2"/>
        </w:rPr>
        <w:t>Vigour</w:t>
      </w:r>
      <w:proofErr w:type="spellEnd"/>
      <w:r w:rsidRPr="003C57DC">
        <w:rPr>
          <w:rFonts w:ascii="Times New Roman" w:hAnsi="Times New Roman"/>
          <w:spacing w:val="-4"/>
        </w:rPr>
        <w:t xml:space="preserve"> </w:t>
      </w:r>
      <w:r w:rsidRPr="003C57DC">
        <w:rPr>
          <w:rFonts w:ascii="Times New Roman" w:hAnsi="Times New Roman"/>
          <w:spacing w:val="-2"/>
        </w:rPr>
        <w:t>Index</w:t>
      </w:r>
    </w:p>
    <w:p w14:paraId="615340BB" w14:textId="77777777" w:rsidR="001E1511" w:rsidRPr="00B11808" w:rsidRDefault="00B11808" w:rsidP="00B11808">
      <w:pPr>
        <w:pStyle w:val="Heading2"/>
        <w:tabs>
          <w:tab w:val="left" w:pos="1287"/>
        </w:tabs>
        <w:spacing w:before="90"/>
        <w:ind w:left="540" w:firstLine="0"/>
        <w:jc w:val="center"/>
        <w:rPr>
          <w:rFonts w:ascii="Times New Roman" w:eastAsia="Times New Roman" w:hAnsi="Times New Roman"/>
          <w:b w:val="0"/>
        </w:rPr>
      </w:pPr>
      <w:proofErr w:type="spellStart"/>
      <m:oMath>
        <m:r>
          <m:rPr>
            <m:nor/>
          </m:rPr>
          <w:rPr>
            <w:rFonts w:ascii="Times New Roman" w:hAnsi="Times New Roman"/>
            <w:b w:val="0"/>
          </w:rPr>
          <m:t>Vigour</m:t>
        </m:r>
        <w:proofErr w:type="spellEnd"/>
        <m:r>
          <m:rPr>
            <m:nor/>
          </m:rPr>
          <w:rPr>
            <w:rFonts w:ascii="Times New Roman" w:hAnsi="Times New Roman"/>
            <w:b w:val="0"/>
          </w:rPr>
          <m:t xml:space="preserve"> Index-Ⅰ=Per cent germination ×Seedling length</m:t>
        </m:r>
      </m:oMath>
      <w:r>
        <w:rPr>
          <w:rFonts w:ascii="Times New Roman" w:hAnsi="Times New Roman"/>
          <w:b w:val="0"/>
        </w:rPr>
        <w:t xml:space="preserve"> </w:t>
      </w:r>
    </w:p>
    <w:p w14:paraId="51E730C8" w14:textId="77777777" w:rsidR="001E1511" w:rsidRPr="003C57DC" w:rsidRDefault="001E1511" w:rsidP="001E1511">
      <w:pPr>
        <w:pStyle w:val="Heading2"/>
        <w:tabs>
          <w:tab w:val="left" w:pos="1287"/>
        </w:tabs>
        <w:spacing w:before="90"/>
        <w:ind w:left="1620" w:firstLine="0"/>
        <w:jc w:val="left"/>
        <w:rPr>
          <w:rFonts w:ascii="Times New Roman" w:eastAsia="Times New Roman" w:hAnsi="Times New Roman"/>
          <w:b w:val="0"/>
        </w:rPr>
      </w:pPr>
      <w:r w:rsidRPr="003C57DC">
        <w:rPr>
          <w:rFonts w:ascii="Times New Roman" w:hAnsi="Times New Roman"/>
          <w:b w:val="0"/>
        </w:rPr>
        <w:t xml:space="preserve">           </w:t>
      </w:r>
      <w:r w:rsidR="00B11808">
        <w:rPr>
          <w:rFonts w:ascii="Times New Roman" w:hAnsi="Times New Roman"/>
          <w:b w:val="0"/>
        </w:rPr>
        <w:tab/>
      </w:r>
      <w:r w:rsidRPr="003C57DC">
        <w:rPr>
          <w:rFonts w:ascii="Times New Roman" w:hAnsi="Times New Roman"/>
          <w:b w:val="0"/>
        </w:rPr>
        <w:t>(Seedling length (cm) = Shoot length + Root length)</w:t>
      </w:r>
    </w:p>
    <w:p w14:paraId="2D47433F" w14:textId="77777777" w:rsidR="001E1511" w:rsidRPr="00B11808" w:rsidRDefault="00B11808" w:rsidP="001E1511">
      <w:pPr>
        <w:pStyle w:val="Heading2"/>
        <w:tabs>
          <w:tab w:val="left" w:pos="1287"/>
        </w:tabs>
        <w:spacing w:before="90"/>
        <w:ind w:left="0" w:firstLine="0"/>
        <w:jc w:val="left"/>
        <w:rPr>
          <w:rFonts w:ascii="Times New Roman" w:hAnsi="Times New Roman"/>
          <w:b w:val="0"/>
        </w:rPr>
      </w:pPr>
      <w:r>
        <w:rPr>
          <w:rFonts w:ascii="Times New Roman" w:eastAsia="Times New Roman" w:hAnsi="Times New Roman"/>
          <w:b w:val="0"/>
        </w:rPr>
        <w:tab/>
      </w:r>
      <m:oMath>
        <m:r>
          <m:rPr>
            <m:nor/>
          </m:rPr>
          <w:rPr>
            <w:rFonts w:ascii="Times New Roman" w:hAnsi="Times New Roman"/>
            <w:b w:val="0"/>
          </w:rPr>
          <m:t xml:space="preserve">               </m:t>
        </m:r>
        <w:proofErr w:type="spellStart"/>
        <m:r>
          <m:rPr>
            <m:nor/>
          </m:rPr>
          <w:rPr>
            <w:rFonts w:ascii="Times New Roman" w:hAnsi="Times New Roman"/>
            <w:b w:val="0"/>
          </w:rPr>
          <m:t>Vigour</m:t>
        </m:r>
        <w:proofErr w:type="spellEnd"/>
        <m:r>
          <m:rPr>
            <m:nor/>
          </m:rPr>
          <w:rPr>
            <w:rFonts w:ascii="Times New Roman" w:hAnsi="Times New Roman"/>
            <w:b w:val="0"/>
          </w:rPr>
          <m:t xml:space="preserve"> Index-II=Per cent germination ×Seedling dry weight (g)</m:t>
        </m:r>
      </m:oMath>
    </w:p>
    <w:p w14:paraId="21EB9284" w14:textId="77777777" w:rsidR="001E1511" w:rsidRPr="003C57DC" w:rsidRDefault="001E1511" w:rsidP="001E1511">
      <w:pPr>
        <w:pStyle w:val="BodyText"/>
        <w:ind w:left="0"/>
        <w:rPr>
          <w:rFonts w:ascii="Times New Roman" w:hAnsi="Times New Roman"/>
        </w:rPr>
      </w:pPr>
    </w:p>
    <w:p w14:paraId="6560A87E" w14:textId="77777777" w:rsidR="001E1511" w:rsidRPr="003C57DC" w:rsidRDefault="001E1511" w:rsidP="00B11808">
      <w:pPr>
        <w:pStyle w:val="Heading2"/>
        <w:tabs>
          <w:tab w:val="left" w:pos="1287"/>
        </w:tabs>
        <w:spacing w:before="90"/>
        <w:ind w:left="0" w:firstLine="0"/>
        <w:jc w:val="left"/>
        <w:rPr>
          <w:rFonts w:ascii="Times New Roman" w:hAnsi="Times New Roman"/>
        </w:rPr>
      </w:pPr>
      <w:r w:rsidRPr="003C57DC">
        <w:rPr>
          <w:rFonts w:ascii="Times New Roman" w:hAnsi="Times New Roman"/>
        </w:rPr>
        <w:t>Per</w:t>
      </w:r>
      <w:r w:rsidRPr="003C57DC">
        <w:rPr>
          <w:rFonts w:ascii="Times New Roman" w:hAnsi="Times New Roman"/>
          <w:spacing w:val="-6"/>
        </w:rPr>
        <w:t xml:space="preserve"> </w:t>
      </w:r>
      <w:r w:rsidRPr="003C57DC">
        <w:rPr>
          <w:rFonts w:ascii="Times New Roman" w:hAnsi="Times New Roman"/>
        </w:rPr>
        <w:t>cent</w:t>
      </w:r>
      <w:r w:rsidRPr="003C57DC">
        <w:rPr>
          <w:rFonts w:ascii="Times New Roman" w:hAnsi="Times New Roman"/>
          <w:spacing w:val="-2"/>
        </w:rPr>
        <w:t xml:space="preserve"> </w:t>
      </w:r>
      <w:r w:rsidRPr="003C57DC">
        <w:rPr>
          <w:rFonts w:ascii="Times New Roman" w:hAnsi="Times New Roman"/>
        </w:rPr>
        <w:t>disease</w:t>
      </w:r>
      <w:r w:rsidRPr="003C57DC">
        <w:rPr>
          <w:rFonts w:ascii="Times New Roman" w:hAnsi="Times New Roman"/>
          <w:spacing w:val="-2"/>
        </w:rPr>
        <w:t xml:space="preserve"> incidence</w:t>
      </w:r>
    </w:p>
    <w:p w14:paraId="482CE21C" w14:textId="77777777" w:rsidR="001E1511" w:rsidRDefault="00B11808" w:rsidP="00B11808">
      <w:pPr>
        <w:pStyle w:val="Heading2"/>
        <w:tabs>
          <w:tab w:val="left" w:pos="1287"/>
        </w:tabs>
        <w:spacing w:before="90"/>
        <w:jc w:val="left"/>
        <w:rPr>
          <w:rFonts w:ascii="Times New Roman" w:hAnsi="Times New Roman"/>
        </w:rPr>
      </w:pPr>
      <w:r>
        <w:rPr>
          <w:rFonts w:ascii="Times New Roman" w:hAnsi="Times New Roman"/>
          <w:b w:val="0"/>
        </w:rPr>
        <w:tab/>
      </w:r>
      <w:r>
        <w:rPr>
          <w:rFonts w:ascii="Times New Roman" w:hAnsi="Times New Roman"/>
          <w:b w:val="0"/>
        </w:rPr>
        <w:tab/>
      </w:r>
      <m:oMath>
        <m:r>
          <m:rPr>
            <m:nor/>
          </m:rPr>
          <w:rPr>
            <w:rFonts w:ascii="Times New Roman" w:hAnsi="Times New Roman"/>
            <w:b w:val="0"/>
          </w:rPr>
          <m:t>Per cent disease incidence=</m:t>
        </m:r>
        <m:f>
          <m:fPr>
            <m:ctrlPr>
              <w:rPr>
                <w:rFonts w:eastAsia="Times New Roman"/>
                <w:b w:val="0"/>
              </w:rPr>
            </m:ctrlPr>
          </m:fPr>
          <m:num>
            <m:r>
              <m:rPr>
                <m:nor/>
              </m:rPr>
              <w:rPr>
                <w:rFonts w:ascii="Times New Roman" w:hAnsi="Times New Roman"/>
                <w:b w:val="0"/>
                <w:sz w:val="28"/>
              </w:rPr>
              <m:t>Number of infected plants</m:t>
            </m:r>
          </m:num>
          <m:den>
            <m:r>
              <m:rPr>
                <m:nor/>
              </m:rPr>
              <w:rPr>
                <w:rFonts w:ascii="Times New Roman" w:hAnsi="Times New Roman"/>
                <w:b w:val="0"/>
                <w:sz w:val="28"/>
              </w:rPr>
              <m:t>Total number</m:t>
            </m:r>
            <m:r>
              <m:rPr>
                <m:nor/>
              </m:rPr>
              <w:rPr>
                <w:rFonts w:ascii="Times New Roman" w:hAnsi="Times New Roman"/>
                <w:b w:val="0"/>
              </w:rPr>
              <m:t xml:space="preserve"> </m:t>
            </m:r>
            <m:r>
              <m:rPr>
                <m:nor/>
              </m:rPr>
              <w:rPr>
                <w:rFonts w:ascii="Times New Roman" w:hAnsi="Times New Roman"/>
                <w:b w:val="0"/>
                <w:sz w:val="28"/>
              </w:rPr>
              <m:t>of</m:t>
            </m:r>
            <m:r>
              <m:rPr>
                <m:nor/>
              </m:rPr>
              <w:rPr>
                <w:rFonts w:ascii="Times New Roman" w:hAnsi="Times New Roman"/>
                <w:b w:val="0"/>
              </w:rPr>
              <m:t xml:space="preserve"> </m:t>
            </m:r>
            <m:r>
              <m:rPr>
                <m:nor/>
              </m:rPr>
              <w:rPr>
                <w:rFonts w:ascii="Times New Roman" w:hAnsi="Times New Roman"/>
                <w:b w:val="0"/>
                <w:sz w:val="28"/>
              </w:rPr>
              <m:t>plants</m:t>
            </m:r>
          </m:den>
        </m:f>
        <m:r>
          <m:rPr>
            <m:nor/>
          </m:rPr>
          <w:rPr>
            <w:rFonts w:ascii="Times New Roman" w:eastAsia="Times New Roman" w:hAnsi="Times New Roman"/>
            <w:b w:val="0"/>
          </w:rPr>
          <m:t xml:space="preserve"> ×100</m:t>
        </m:r>
      </m:oMath>
      <w:r w:rsidR="001E1511" w:rsidRPr="003C57DC">
        <w:rPr>
          <w:rFonts w:ascii="Times New Roman" w:hAnsi="Times New Roman"/>
        </w:rPr>
        <w:t xml:space="preserve"> </w:t>
      </w:r>
    </w:p>
    <w:p w14:paraId="7CEB1B11" w14:textId="77777777" w:rsidR="00B11808" w:rsidRPr="003C57DC" w:rsidRDefault="00B11808" w:rsidP="00B11808">
      <w:pPr>
        <w:pStyle w:val="Heading2"/>
        <w:tabs>
          <w:tab w:val="left" w:pos="1287"/>
        </w:tabs>
        <w:spacing w:before="90"/>
        <w:jc w:val="left"/>
        <w:rPr>
          <w:rFonts w:ascii="Times New Roman" w:hAnsi="Times New Roman"/>
        </w:rPr>
      </w:pPr>
    </w:p>
    <w:p w14:paraId="627A65A4" w14:textId="77777777" w:rsidR="001E1511" w:rsidRPr="003C57DC" w:rsidRDefault="001E1511" w:rsidP="00B11808">
      <w:pPr>
        <w:spacing w:line="240" w:lineRule="auto"/>
        <w:jc w:val="both"/>
        <w:rPr>
          <w:rFonts w:ascii="Times New Roman" w:hAnsi="Times New Roman"/>
          <w:b/>
          <w:sz w:val="24"/>
          <w:szCs w:val="24"/>
        </w:rPr>
      </w:pPr>
      <w:r w:rsidRPr="003C57DC">
        <w:rPr>
          <w:rFonts w:ascii="Times New Roman" w:hAnsi="Times New Roman"/>
          <w:b/>
          <w:i/>
          <w:color w:val="000000"/>
          <w:sz w:val="24"/>
          <w:szCs w:val="24"/>
        </w:rPr>
        <w:t xml:space="preserve">In vitro </w:t>
      </w:r>
      <w:r w:rsidR="009970D9">
        <w:rPr>
          <w:rFonts w:ascii="Times New Roman" w:hAnsi="Times New Roman"/>
          <w:b/>
          <w:color w:val="000000"/>
          <w:sz w:val="24"/>
          <w:szCs w:val="24"/>
        </w:rPr>
        <w:t xml:space="preserve">evaluation </w:t>
      </w:r>
      <w:r w:rsidRPr="003C57DC">
        <w:rPr>
          <w:rFonts w:ascii="Times New Roman" w:hAnsi="Times New Roman"/>
          <w:b/>
          <w:color w:val="000000"/>
          <w:sz w:val="24"/>
          <w:szCs w:val="24"/>
        </w:rPr>
        <w:t xml:space="preserve">of </w:t>
      </w:r>
      <w:r w:rsidRPr="003C57DC">
        <w:rPr>
          <w:rFonts w:ascii="Times New Roman" w:hAnsi="Times New Roman"/>
          <w:b/>
          <w:i/>
          <w:color w:val="000000"/>
          <w:sz w:val="24"/>
          <w:szCs w:val="24"/>
        </w:rPr>
        <w:t xml:space="preserve">Trichoderma </w:t>
      </w:r>
      <w:proofErr w:type="spellStart"/>
      <w:r w:rsidRPr="003C57DC">
        <w:rPr>
          <w:rFonts w:ascii="Times New Roman" w:hAnsi="Times New Roman"/>
          <w:b/>
          <w:i/>
          <w:color w:val="000000"/>
          <w:sz w:val="24"/>
          <w:szCs w:val="24"/>
        </w:rPr>
        <w:t>harzianum</w:t>
      </w:r>
      <w:proofErr w:type="spellEnd"/>
      <w:r w:rsidRPr="003C57DC">
        <w:rPr>
          <w:rFonts w:ascii="Times New Roman" w:hAnsi="Times New Roman"/>
          <w:b/>
          <w:color w:val="000000"/>
          <w:sz w:val="24"/>
          <w:szCs w:val="24"/>
        </w:rPr>
        <w:t xml:space="preserve"> against foliar pathogen, </w:t>
      </w:r>
      <w:proofErr w:type="spellStart"/>
      <w:r w:rsidRPr="003C57DC">
        <w:rPr>
          <w:rFonts w:ascii="Times New Roman" w:hAnsi="Times New Roman"/>
          <w:b/>
          <w:i/>
          <w:color w:val="000000"/>
          <w:sz w:val="24"/>
          <w:szCs w:val="24"/>
        </w:rPr>
        <w:t>Amphobotrys</w:t>
      </w:r>
      <w:proofErr w:type="spellEnd"/>
      <w:r w:rsidRPr="003C57DC">
        <w:rPr>
          <w:rFonts w:ascii="Times New Roman" w:hAnsi="Times New Roman"/>
          <w:b/>
          <w:i/>
          <w:color w:val="000000"/>
          <w:sz w:val="24"/>
          <w:szCs w:val="24"/>
        </w:rPr>
        <w:t xml:space="preserve"> </w:t>
      </w:r>
      <w:proofErr w:type="spellStart"/>
      <w:r w:rsidRPr="003C57DC">
        <w:rPr>
          <w:rFonts w:ascii="Times New Roman" w:hAnsi="Times New Roman"/>
          <w:b/>
          <w:i/>
          <w:color w:val="000000"/>
          <w:sz w:val="24"/>
          <w:szCs w:val="24"/>
        </w:rPr>
        <w:t>ricini</w:t>
      </w:r>
      <w:proofErr w:type="spellEnd"/>
      <w:r w:rsidRPr="003C57DC">
        <w:rPr>
          <w:rFonts w:ascii="Times New Roman" w:hAnsi="Times New Roman"/>
          <w:b/>
          <w:sz w:val="24"/>
          <w:szCs w:val="24"/>
        </w:rPr>
        <w:t xml:space="preserve"> </w:t>
      </w:r>
      <w:r w:rsidR="00BD034D">
        <w:rPr>
          <w:rFonts w:ascii="Times New Roman" w:hAnsi="Times New Roman"/>
          <w:b/>
          <w:sz w:val="24"/>
          <w:szCs w:val="24"/>
        </w:rPr>
        <w:t>in detached capsule technique</w:t>
      </w:r>
      <w:r w:rsidRPr="003C57DC">
        <w:rPr>
          <w:rFonts w:ascii="Times New Roman" w:hAnsi="Times New Roman"/>
          <w:b/>
          <w:sz w:val="24"/>
          <w:szCs w:val="24"/>
        </w:rPr>
        <w:t xml:space="preserve">     </w:t>
      </w:r>
    </w:p>
    <w:p w14:paraId="0C9A3832" w14:textId="77777777" w:rsidR="009177BB" w:rsidRPr="003C57DC" w:rsidRDefault="009177BB" w:rsidP="00B11808">
      <w:pPr>
        <w:spacing w:line="240" w:lineRule="auto"/>
        <w:rPr>
          <w:rFonts w:ascii="Times New Roman" w:hAnsi="Times New Roman"/>
          <w:b/>
          <w:spacing w:val="-2"/>
          <w:sz w:val="24"/>
          <w:szCs w:val="24"/>
        </w:rPr>
      </w:pPr>
      <w:r w:rsidRPr="003C57DC">
        <w:rPr>
          <w:rFonts w:ascii="Times New Roman" w:hAnsi="Times New Roman"/>
          <w:b/>
          <w:spacing w:val="-2"/>
          <w:sz w:val="24"/>
          <w:szCs w:val="24"/>
        </w:rPr>
        <w:t xml:space="preserve">Detached capsule technique </w:t>
      </w:r>
    </w:p>
    <w:p w14:paraId="136A940F" w14:textId="77777777" w:rsidR="00B11808" w:rsidRDefault="00DC7417" w:rsidP="00B11808">
      <w:pPr>
        <w:pStyle w:val="BodyText"/>
        <w:spacing w:before="156"/>
        <w:ind w:left="0" w:right="140"/>
        <w:jc w:val="both"/>
        <w:rPr>
          <w:rFonts w:ascii="Times New Roman" w:hAnsi="Times New Roman"/>
          <w:color w:val="000000"/>
        </w:rPr>
      </w:pPr>
      <w:r w:rsidRPr="003C57DC">
        <w:rPr>
          <w:rFonts w:ascii="Times New Roman" w:hAnsi="Times New Roman"/>
          <w:b/>
          <w:color w:val="000000"/>
        </w:rPr>
        <w:t>Preparation of Inoculum</w:t>
      </w:r>
    </w:p>
    <w:p w14:paraId="7ABEB845" w14:textId="77777777" w:rsidR="00DC7417" w:rsidRPr="003C57DC" w:rsidRDefault="00DC7417" w:rsidP="00B11808">
      <w:pPr>
        <w:pStyle w:val="BodyText"/>
        <w:spacing w:before="156"/>
        <w:ind w:left="0" w:right="140" w:firstLine="720"/>
        <w:jc w:val="both"/>
        <w:rPr>
          <w:rFonts w:ascii="Times New Roman" w:hAnsi="Times New Roman"/>
          <w:color w:val="000000"/>
        </w:rPr>
      </w:pPr>
      <w:r w:rsidRPr="003C57DC">
        <w:rPr>
          <w:rFonts w:ascii="Times New Roman" w:hAnsi="Times New Roman"/>
          <w:color w:val="000000"/>
        </w:rPr>
        <w:t xml:space="preserve">Pathogen inoculum was  prepared  using  six-day-old  culture  of </w:t>
      </w:r>
      <w:proofErr w:type="spellStart"/>
      <w:r w:rsidRPr="003C57DC">
        <w:rPr>
          <w:rFonts w:ascii="Times New Roman" w:hAnsi="Times New Roman"/>
          <w:i/>
          <w:color w:val="000000"/>
        </w:rPr>
        <w:t>Amphobotrys</w:t>
      </w:r>
      <w:proofErr w:type="spellEnd"/>
      <w:r w:rsidRPr="003C57DC">
        <w:rPr>
          <w:rFonts w:ascii="Times New Roman" w:hAnsi="Times New Roman"/>
          <w:i/>
          <w:color w:val="000000"/>
        </w:rPr>
        <w:t xml:space="preserve"> </w:t>
      </w:r>
      <w:proofErr w:type="spellStart"/>
      <w:r w:rsidRPr="003C57DC">
        <w:rPr>
          <w:rFonts w:ascii="Times New Roman" w:hAnsi="Times New Roman"/>
          <w:i/>
          <w:color w:val="000000"/>
        </w:rPr>
        <w:t>ricini</w:t>
      </w:r>
      <w:proofErr w:type="spellEnd"/>
      <w:r w:rsidRPr="003C57DC">
        <w:rPr>
          <w:rFonts w:ascii="Times New Roman" w:hAnsi="Times New Roman"/>
          <w:color w:val="000000"/>
        </w:rPr>
        <w:t xml:space="preserve"> </w:t>
      </w:r>
      <w:r w:rsidRPr="003C57DC">
        <w:rPr>
          <w:rFonts w:ascii="Times New Roman" w:hAnsi="Times New Roman"/>
          <w:color w:val="000000"/>
        </w:rPr>
        <w:lastRenderedPageBreak/>
        <w:t>grown  on  oat  meal  agar.  Conidia of pathogen were harvested by flooding sporulating cultures with sterile distilled water and gently scraping the surface with a sterile needle. The resultant suspension was filtered through a sterile muslin cloth and the conidial concentration was adjusted to 10</w:t>
      </w:r>
      <w:r w:rsidRPr="003C57DC">
        <w:rPr>
          <w:rFonts w:ascii="Times New Roman" w:hAnsi="Times New Roman"/>
          <w:color w:val="000000"/>
          <w:vertAlign w:val="superscript"/>
        </w:rPr>
        <w:t>6</w:t>
      </w:r>
      <w:r w:rsidRPr="003C57DC">
        <w:rPr>
          <w:rFonts w:ascii="Times New Roman" w:hAnsi="Times New Roman"/>
          <w:color w:val="000000"/>
        </w:rPr>
        <w:t xml:space="preserve"> conidia ml</w:t>
      </w:r>
      <w:r w:rsidRPr="003C57DC">
        <w:rPr>
          <w:rFonts w:ascii="Times New Roman" w:hAnsi="Times New Roman"/>
          <w:color w:val="000000"/>
          <w:vertAlign w:val="superscript"/>
        </w:rPr>
        <w:t>-1</w:t>
      </w:r>
      <w:r w:rsidRPr="003C57DC">
        <w:rPr>
          <w:rFonts w:ascii="Times New Roman" w:hAnsi="Times New Roman"/>
          <w:color w:val="000000"/>
        </w:rPr>
        <w:t xml:space="preserve"> using a </w:t>
      </w:r>
      <w:proofErr w:type="spellStart"/>
      <w:r w:rsidRPr="003C57DC">
        <w:rPr>
          <w:rFonts w:ascii="Times New Roman" w:hAnsi="Times New Roman"/>
          <w:color w:val="000000"/>
        </w:rPr>
        <w:t>haemocytometer</w:t>
      </w:r>
      <w:proofErr w:type="spellEnd"/>
      <w:r w:rsidRPr="003C57DC">
        <w:rPr>
          <w:rFonts w:ascii="Times New Roman" w:hAnsi="Times New Roman"/>
          <w:color w:val="000000"/>
        </w:rPr>
        <w:t>.</w:t>
      </w:r>
    </w:p>
    <w:p w14:paraId="01B03172" w14:textId="77777777" w:rsidR="00B11808" w:rsidRDefault="00DC7417" w:rsidP="00B11808">
      <w:pPr>
        <w:pStyle w:val="BodyText"/>
        <w:spacing w:before="156"/>
        <w:ind w:left="0" w:right="140"/>
        <w:jc w:val="both"/>
        <w:rPr>
          <w:rFonts w:ascii="Times New Roman" w:hAnsi="Times New Roman"/>
          <w:b/>
          <w:color w:val="000000"/>
        </w:rPr>
      </w:pPr>
      <w:r w:rsidRPr="003C57DC">
        <w:rPr>
          <w:rFonts w:ascii="Times New Roman" w:hAnsi="Times New Roman"/>
          <w:b/>
          <w:color w:val="000000"/>
        </w:rPr>
        <w:t>Inoculation</w:t>
      </w:r>
    </w:p>
    <w:p w14:paraId="5F6597FC" w14:textId="77777777" w:rsidR="00B11808" w:rsidRDefault="00DC7417" w:rsidP="00B11808">
      <w:pPr>
        <w:pStyle w:val="BodyText"/>
        <w:spacing w:before="156"/>
        <w:ind w:left="0" w:right="140" w:firstLine="720"/>
        <w:jc w:val="both"/>
        <w:rPr>
          <w:rFonts w:ascii="Times New Roman" w:hAnsi="Times New Roman"/>
          <w:b/>
          <w:color w:val="000000"/>
        </w:rPr>
      </w:pPr>
      <w:r w:rsidRPr="003C57DC">
        <w:rPr>
          <w:rFonts w:ascii="Times New Roman" w:hAnsi="Times New Roman"/>
          <w:color w:val="000000"/>
        </w:rPr>
        <w:t>The conidial suspension (10</w:t>
      </w:r>
      <w:r w:rsidRPr="003C57DC">
        <w:rPr>
          <w:rFonts w:ascii="Times New Roman" w:hAnsi="Times New Roman"/>
          <w:color w:val="000000"/>
          <w:vertAlign w:val="superscript"/>
        </w:rPr>
        <w:t>6</w:t>
      </w:r>
      <w:r w:rsidRPr="003C57DC">
        <w:rPr>
          <w:rFonts w:ascii="Times New Roman" w:hAnsi="Times New Roman"/>
          <w:color w:val="000000"/>
        </w:rPr>
        <w:t xml:space="preserve"> conidia ml</w:t>
      </w:r>
      <w:r w:rsidRPr="003C57DC">
        <w:rPr>
          <w:rFonts w:ascii="Times New Roman" w:hAnsi="Times New Roman"/>
          <w:color w:val="000000"/>
          <w:vertAlign w:val="superscript"/>
        </w:rPr>
        <w:t>-1</w:t>
      </w:r>
      <w:r w:rsidRPr="003C57DC">
        <w:rPr>
          <w:rFonts w:ascii="Times New Roman" w:hAnsi="Times New Roman"/>
          <w:color w:val="000000"/>
        </w:rPr>
        <w:t xml:space="preserve">) were sprayed on </w:t>
      </w:r>
      <w:r w:rsidR="007A0299">
        <w:rPr>
          <w:rFonts w:ascii="Times New Roman" w:hAnsi="Times New Roman"/>
          <w:color w:val="000000"/>
        </w:rPr>
        <w:t xml:space="preserve">capsules </w:t>
      </w:r>
      <w:r w:rsidRPr="003C57DC">
        <w:rPr>
          <w:rFonts w:ascii="Times New Roman" w:hAnsi="Times New Roman"/>
          <w:color w:val="000000"/>
        </w:rPr>
        <w:t>of castor plants in detached  capsules  in  humid chamber</w:t>
      </w:r>
      <w:r w:rsidR="009177BB" w:rsidRPr="003C57DC">
        <w:rPr>
          <w:rFonts w:ascii="Times New Roman" w:hAnsi="Times New Roman"/>
          <w:color w:val="000000"/>
        </w:rPr>
        <w:t xml:space="preserve"> and  detached  spikes  in  glasshouse  </w:t>
      </w:r>
      <w:r w:rsidRPr="003C57DC">
        <w:rPr>
          <w:rFonts w:ascii="Times New Roman" w:hAnsi="Times New Roman"/>
          <w:color w:val="000000"/>
        </w:rPr>
        <w:t>for screening purpose.</w:t>
      </w:r>
    </w:p>
    <w:p w14:paraId="578499E1" w14:textId="7132ED68" w:rsidR="00DC7417" w:rsidRPr="00B11808" w:rsidRDefault="009177BB" w:rsidP="00B11808">
      <w:pPr>
        <w:pStyle w:val="BodyText"/>
        <w:spacing w:before="156"/>
        <w:ind w:left="0" w:right="140" w:firstLine="720"/>
        <w:jc w:val="both"/>
        <w:rPr>
          <w:rFonts w:ascii="Times New Roman" w:hAnsi="Times New Roman"/>
          <w:b/>
          <w:color w:val="000000"/>
        </w:rPr>
      </w:pPr>
      <w:r w:rsidRPr="003C57DC">
        <w:rPr>
          <w:rFonts w:ascii="Times New Roman" w:hAnsi="Times New Roman"/>
        </w:rPr>
        <w:t>Ten</w:t>
      </w:r>
      <w:r w:rsidRPr="003C57DC">
        <w:rPr>
          <w:rFonts w:ascii="Times New Roman" w:hAnsi="Times New Roman"/>
          <w:spacing w:val="1"/>
        </w:rPr>
        <w:t xml:space="preserve"> </w:t>
      </w:r>
      <w:r w:rsidRPr="003C57DC">
        <w:rPr>
          <w:rFonts w:ascii="Times New Roman" w:hAnsi="Times New Roman"/>
        </w:rPr>
        <w:t>capsules</w:t>
      </w:r>
      <w:r w:rsidRPr="003C57DC">
        <w:rPr>
          <w:rFonts w:ascii="Times New Roman" w:hAnsi="Times New Roman"/>
          <w:spacing w:val="1"/>
        </w:rPr>
        <w:t xml:space="preserve"> </w:t>
      </w:r>
      <w:r w:rsidRPr="003C57DC">
        <w:rPr>
          <w:rFonts w:ascii="Times New Roman" w:hAnsi="Times New Roman"/>
        </w:rPr>
        <w:t>from</w:t>
      </w:r>
      <w:r w:rsidRPr="003C57DC">
        <w:rPr>
          <w:rFonts w:ascii="Times New Roman" w:hAnsi="Times New Roman"/>
          <w:spacing w:val="1"/>
        </w:rPr>
        <w:t xml:space="preserve"> </w:t>
      </w:r>
      <w:proofErr w:type="gramStart"/>
      <w:r w:rsidRPr="003C57DC">
        <w:rPr>
          <w:rFonts w:ascii="Times New Roman" w:hAnsi="Times New Roman"/>
        </w:rPr>
        <w:t>15-20</w:t>
      </w:r>
      <w:r w:rsidRPr="003C57DC">
        <w:rPr>
          <w:rFonts w:ascii="Times New Roman" w:hAnsi="Times New Roman"/>
          <w:spacing w:val="1"/>
        </w:rPr>
        <w:t xml:space="preserve"> </w:t>
      </w:r>
      <w:r w:rsidRPr="003C57DC">
        <w:rPr>
          <w:rFonts w:ascii="Times New Roman" w:hAnsi="Times New Roman"/>
        </w:rPr>
        <w:t>day</w:t>
      </w:r>
      <w:proofErr w:type="gramEnd"/>
      <w:r w:rsidRPr="003C57DC">
        <w:rPr>
          <w:rFonts w:ascii="Times New Roman" w:hAnsi="Times New Roman"/>
          <w:spacing w:val="1"/>
        </w:rPr>
        <w:t xml:space="preserve"> </w:t>
      </w:r>
      <w:r w:rsidRPr="003C57DC">
        <w:rPr>
          <w:rFonts w:ascii="Times New Roman" w:hAnsi="Times New Roman"/>
        </w:rPr>
        <w:t>old</w:t>
      </w:r>
      <w:r w:rsidRPr="003C57DC">
        <w:rPr>
          <w:rFonts w:ascii="Times New Roman" w:hAnsi="Times New Roman"/>
          <w:spacing w:val="1"/>
        </w:rPr>
        <w:t xml:space="preserve"> </w:t>
      </w:r>
      <w:r w:rsidRPr="003C57DC">
        <w:rPr>
          <w:rFonts w:ascii="Times New Roman" w:hAnsi="Times New Roman"/>
        </w:rPr>
        <w:t>spike for each replication of single treatment</w:t>
      </w:r>
      <w:r w:rsidRPr="003C57DC">
        <w:rPr>
          <w:rFonts w:ascii="Times New Roman" w:hAnsi="Times New Roman"/>
          <w:spacing w:val="1"/>
        </w:rPr>
        <w:t xml:space="preserve"> presented in Table </w:t>
      </w:r>
      <w:r w:rsidR="006130BE">
        <w:rPr>
          <w:rFonts w:ascii="Times New Roman" w:hAnsi="Times New Roman"/>
          <w:spacing w:val="1"/>
        </w:rPr>
        <w:t>3</w:t>
      </w:r>
      <w:r w:rsidRPr="003C57DC">
        <w:rPr>
          <w:rFonts w:ascii="Times New Roman" w:hAnsi="Times New Roman"/>
          <w:spacing w:val="1"/>
        </w:rPr>
        <w:t xml:space="preserve"> (5 replications were maintained) </w:t>
      </w:r>
      <w:r w:rsidRPr="003C57DC">
        <w:rPr>
          <w:rFonts w:ascii="Times New Roman" w:hAnsi="Times New Roman"/>
        </w:rPr>
        <w:t>were</w:t>
      </w:r>
      <w:r w:rsidRPr="003C57DC">
        <w:rPr>
          <w:rFonts w:ascii="Times New Roman" w:hAnsi="Times New Roman"/>
          <w:spacing w:val="1"/>
        </w:rPr>
        <w:t xml:space="preserve"> </w:t>
      </w:r>
      <w:r w:rsidRPr="003C57DC">
        <w:rPr>
          <w:rFonts w:ascii="Times New Roman" w:hAnsi="Times New Roman"/>
        </w:rPr>
        <w:t>collected</w:t>
      </w:r>
      <w:r w:rsidRPr="003C57DC">
        <w:rPr>
          <w:rFonts w:ascii="Times New Roman" w:hAnsi="Times New Roman"/>
          <w:spacing w:val="1"/>
        </w:rPr>
        <w:t xml:space="preserve"> </w:t>
      </w:r>
      <w:r w:rsidRPr="003C57DC">
        <w:rPr>
          <w:rFonts w:ascii="Times New Roman" w:hAnsi="Times New Roman"/>
        </w:rPr>
        <w:t>from</w:t>
      </w:r>
      <w:r w:rsidRPr="003C57DC">
        <w:rPr>
          <w:rFonts w:ascii="Times New Roman" w:hAnsi="Times New Roman"/>
          <w:spacing w:val="1"/>
        </w:rPr>
        <w:t xml:space="preserve"> </w:t>
      </w:r>
      <w:r w:rsidRPr="003C57DC">
        <w:rPr>
          <w:rFonts w:ascii="Times New Roman" w:hAnsi="Times New Roman"/>
        </w:rPr>
        <w:t>the</w:t>
      </w:r>
      <w:r w:rsidRPr="003C57DC">
        <w:rPr>
          <w:rFonts w:ascii="Times New Roman" w:hAnsi="Times New Roman"/>
          <w:spacing w:val="1"/>
        </w:rPr>
        <w:t xml:space="preserve"> </w:t>
      </w:r>
      <w:r w:rsidRPr="003C57DC">
        <w:rPr>
          <w:rFonts w:ascii="Times New Roman" w:hAnsi="Times New Roman"/>
        </w:rPr>
        <w:t>susceptible check (DCH-519</w:t>
      </w:r>
      <w:proofErr w:type="gramStart"/>
      <w:r w:rsidRPr="003C57DC">
        <w:rPr>
          <w:rFonts w:ascii="Times New Roman" w:hAnsi="Times New Roman"/>
        </w:rPr>
        <w:t>).The</w:t>
      </w:r>
      <w:proofErr w:type="gramEnd"/>
      <w:r w:rsidRPr="003C57DC">
        <w:rPr>
          <w:rFonts w:ascii="Times New Roman" w:hAnsi="Times New Roman"/>
          <w:spacing w:val="1"/>
        </w:rPr>
        <w:t xml:space="preserve"> </w:t>
      </w:r>
      <w:r w:rsidRPr="003C57DC">
        <w:rPr>
          <w:rFonts w:ascii="Times New Roman" w:hAnsi="Times New Roman"/>
        </w:rPr>
        <w:t>capsules</w:t>
      </w:r>
      <w:r w:rsidRPr="003C57DC">
        <w:rPr>
          <w:rFonts w:ascii="Times New Roman" w:hAnsi="Times New Roman"/>
          <w:spacing w:val="1"/>
        </w:rPr>
        <w:t xml:space="preserve"> </w:t>
      </w:r>
      <w:r w:rsidRPr="003C57DC">
        <w:rPr>
          <w:rFonts w:ascii="Times New Roman" w:hAnsi="Times New Roman"/>
        </w:rPr>
        <w:t>were</w:t>
      </w:r>
      <w:r w:rsidRPr="003C57DC">
        <w:rPr>
          <w:rFonts w:ascii="Times New Roman" w:hAnsi="Times New Roman"/>
          <w:spacing w:val="1"/>
        </w:rPr>
        <w:t xml:space="preserve"> </w:t>
      </w:r>
      <w:r w:rsidRPr="003C57DC">
        <w:rPr>
          <w:rFonts w:ascii="Times New Roman" w:hAnsi="Times New Roman"/>
        </w:rPr>
        <w:t>surface</w:t>
      </w:r>
      <w:r w:rsidRPr="003C57DC">
        <w:rPr>
          <w:rFonts w:ascii="Times New Roman" w:hAnsi="Times New Roman"/>
          <w:spacing w:val="1"/>
        </w:rPr>
        <w:t xml:space="preserve"> </w:t>
      </w:r>
      <w:r w:rsidRPr="003C57DC">
        <w:rPr>
          <w:rFonts w:ascii="Times New Roman" w:hAnsi="Times New Roman"/>
        </w:rPr>
        <w:t>sterilized</w:t>
      </w:r>
      <w:r w:rsidRPr="003C57DC">
        <w:rPr>
          <w:rFonts w:ascii="Times New Roman" w:hAnsi="Times New Roman"/>
          <w:spacing w:val="1"/>
        </w:rPr>
        <w:t xml:space="preserve"> </w:t>
      </w:r>
      <w:r w:rsidRPr="003C57DC">
        <w:rPr>
          <w:rFonts w:ascii="Times New Roman" w:hAnsi="Times New Roman"/>
        </w:rPr>
        <w:t>using</w:t>
      </w:r>
      <w:r w:rsidRPr="003C57DC">
        <w:rPr>
          <w:rFonts w:ascii="Times New Roman" w:hAnsi="Times New Roman"/>
          <w:spacing w:val="1"/>
        </w:rPr>
        <w:t xml:space="preserve"> </w:t>
      </w:r>
      <w:r w:rsidRPr="003C57DC">
        <w:rPr>
          <w:rFonts w:ascii="Times New Roman" w:hAnsi="Times New Roman"/>
        </w:rPr>
        <w:t>one</w:t>
      </w:r>
      <w:r w:rsidRPr="003C57DC">
        <w:rPr>
          <w:rFonts w:ascii="Times New Roman" w:hAnsi="Times New Roman"/>
          <w:spacing w:val="1"/>
        </w:rPr>
        <w:t xml:space="preserve"> </w:t>
      </w:r>
      <w:r w:rsidRPr="003C57DC">
        <w:rPr>
          <w:rFonts w:ascii="Times New Roman" w:hAnsi="Times New Roman"/>
        </w:rPr>
        <w:t>per</w:t>
      </w:r>
      <w:r w:rsidRPr="003C57DC">
        <w:rPr>
          <w:rFonts w:ascii="Times New Roman" w:hAnsi="Times New Roman"/>
          <w:spacing w:val="1"/>
        </w:rPr>
        <w:t xml:space="preserve"> </w:t>
      </w:r>
      <w:r w:rsidRPr="003C57DC">
        <w:rPr>
          <w:rFonts w:ascii="Times New Roman" w:hAnsi="Times New Roman"/>
        </w:rPr>
        <w:t>cent</w:t>
      </w:r>
      <w:r w:rsidRPr="003C57DC">
        <w:rPr>
          <w:rFonts w:ascii="Times New Roman" w:hAnsi="Times New Roman"/>
          <w:spacing w:val="1"/>
        </w:rPr>
        <w:t xml:space="preserve"> Sodium hypochlorite (</w:t>
      </w:r>
      <w:proofErr w:type="spellStart"/>
      <w:r w:rsidRPr="003C57DC">
        <w:rPr>
          <w:rFonts w:ascii="Times New Roman" w:hAnsi="Times New Roman"/>
        </w:rPr>
        <w:t>NaOCl</w:t>
      </w:r>
      <w:proofErr w:type="spellEnd"/>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rPr>
        <w:t>for</w:t>
      </w:r>
      <w:r w:rsidRPr="003C57DC">
        <w:rPr>
          <w:rFonts w:ascii="Times New Roman" w:hAnsi="Times New Roman"/>
          <w:spacing w:val="1"/>
        </w:rPr>
        <w:t xml:space="preserve"> </w:t>
      </w:r>
      <w:r w:rsidRPr="003C57DC">
        <w:rPr>
          <w:rFonts w:ascii="Times New Roman" w:hAnsi="Times New Roman"/>
        </w:rPr>
        <w:t>30s</w:t>
      </w:r>
      <w:r w:rsidRPr="003C57DC">
        <w:rPr>
          <w:rFonts w:ascii="Times New Roman" w:hAnsi="Times New Roman"/>
          <w:spacing w:val="1"/>
        </w:rPr>
        <w:t xml:space="preserve"> </w:t>
      </w:r>
      <w:r w:rsidRPr="003C57DC">
        <w:rPr>
          <w:rFonts w:ascii="Times New Roman" w:hAnsi="Times New Roman"/>
        </w:rPr>
        <w:t>and</w:t>
      </w:r>
      <w:r w:rsidRPr="003C57DC">
        <w:rPr>
          <w:rFonts w:ascii="Times New Roman" w:hAnsi="Times New Roman"/>
          <w:spacing w:val="1"/>
        </w:rPr>
        <w:t xml:space="preserve"> </w:t>
      </w:r>
      <w:r w:rsidRPr="003C57DC">
        <w:rPr>
          <w:rFonts w:ascii="Times New Roman" w:hAnsi="Times New Roman"/>
        </w:rPr>
        <w:t xml:space="preserve">thoroughly washed with sterile distilled water to remove any traces of </w:t>
      </w:r>
      <w:proofErr w:type="spellStart"/>
      <w:r w:rsidRPr="003C57DC">
        <w:rPr>
          <w:rFonts w:ascii="Times New Roman" w:hAnsi="Times New Roman"/>
        </w:rPr>
        <w:t>NaOCl</w:t>
      </w:r>
      <w:proofErr w:type="spellEnd"/>
      <w:r w:rsidRPr="003C57DC">
        <w:rPr>
          <w:rFonts w:ascii="Times New Roman" w:hAnsi="Times New Roman"/>
        </w:rPr>
        <w:t>. The capsules</w:t>
      </w:r>
      <w:r w:rsidRPr="003C57DC">
        <w:rPr>
          <w:rFonts w:ascii="Times New Roman" w:hAnsi="Times New Roman"/>
          <w:spacing w:val="-57"/>
        </w:rPr>
        <w:t xml:space="preserve"> </w:t>
      </w:r>
      <w:r w:rsidRPr="003C57DC">
        <w:rPr>
          <w:rFonts w:ascii="Times New Roman" w:hAnsi="Times New Roman"/>
        </w:rPr>
        <w:t xml:space="preserve">were dried to removes excess water and were spray inoculated with spore suspension of </w:t>
      </w:r>
      <w:r w:rsidRPr="003C57DC">
        <w:rPr>
          <w:rFonts w:ascii="Times New Roman" w:hAnsi="Times New Roman"/>
          <w:i/>
        </w:rPr>
        <w:t>A.</w:t>
      </w:r>
      <w:r w:rsidRPr="003C57DC">
        <w:rPr>
          <w:rFonts w:ascii="Times New Roman" w:hAnsi="Times New Roman"/>
          <w:i/>
          <w:spacing w:val="1"/>
        </w:rPr>
        <w:t xml:space="preserve"> </w:t>
      </w:r>
      <w:proofErr w:type="spellStart"/>
      <w:r w:rsidRPr="003C57DC">
        <w:rPr>
          <w:rFonts w:ascii="Times New Roman" w:hAnsi="Times New Roman"/>
          <w:i/>
        </w:rPr>
        <w:t>ricini</w:t>
      </w:r>
      <w:proofErr w:type="spellEnd"/>
      <w:r w:rsidRPr="003C57DC">
        <w:rPr>
          <w:rFonts w:ascii="Times New Roman" w:hAnsi="Times New Roman"/>
          <w:i/>
        </w:rPr>
        <w:t xml:space="preserve"> </w:t>
      </w:r>
      <w:r w:rsidRPr="003C57DC">
        <w:rPr>
          <w:rFonts w:ascii="Times New Roman" w:hAnsi="Times New Roman"/>
        </w:rPr>
        <w:t>(10</w:t>
      </w:r>
      <w:r w:rsidRPr="003C57DC">
        <w:rPr>
          <w:rFonts w:ascii="Times New Roman" w:hAnsi="Times New Roman"/>
          <w:vertAlign w:val="superscript"/>
        </w:rPr>
        <w:t>6</w:t>
      </w:r>
      <w:r w:rsidRPr="003C57DC">
        <w:rPr>
          <w:rFonts w:ascii="Times New Roman" w:hAnsi="Times New Roman"/>
        </w:rPr>
        <w:t xml:space="preserve"> conidia/ ml)</w:t>
      </w:r>
      <w:r w:rsidRPr="003C57DC">
        <w:rPr>
          <w:rFonts w:ascii="Times New Roman" w:hAnsi="Times New Roman"/>
          <w:spacing w:val="1"/>
        </w:rPr>
        <w:t xml:space="preserve"> and then treated with different treatments </w:t>
      </w:r>
      <w:r w:rsidRPr="003C57DC">
        <w:rPr>
          <w:rFonts w:ascii="Times New Roman" w:hAnsi="Times New Roman"/>
        </w:rPr>
        <w:t>and placed in plastic boxes (humid chambers) containing wet</w:t>
      </w:r>
      <w:r w:rsidRPr="003C57DC">
        <w:rPr>
          <w:rFonts w:ascii="Times New Roman" w:hAnsi="Times New Roman"/>
          <w:spacing w:val="1"/>
        </w:rPr>
        <w:t xml:space="preserve"> </w:t>
      </w:r>
      <w:r w:rsidRPr="003C57DC">
        <w:rPr>
          <w:rFonts w:ascii="Times New Roman" w:hAnsi="Times New Roman"/>
        </w:rPr>
        <w:t>germination paper towels at the bottom to maintain relative humidity. These trays were</w:t>
      </w:r>
      <w:r w:rsidRPr="003C57DC">
        <w:rPr>
          <w:rFonts w:ascii="Times New Roman" w:hAnsi="Times New Roman"/>
          <w:spacing w:val="1"/>
        </w:rPr>
        <w:t xml:space="preserve"> </w:t>
      </w:r>
      <w:r w:rsidRPr="003C57DC">
        <w:rPr>
          <w:rFonts w:ascii="Times New Roman" w:hAnsi="Times New Roman"/>
        </w:rPr>
        <w:t>placed in growth chamber maintained at 23 ±2º C temperature and 90 per cent relative</w:t>
      </w:r>
      <w:r w:rsidRPr="003C57DC">
        <w:rPr>
          <w:rFonts w:ascii="Times New Roman" w:hAnsi="Times New Roman"/>
          <w:spacing w:val="1"/>
        </w:rPr>
        <w:t xml:space="preserve"> </w:t>
      </w:r>
      <w:r w:rsidRPr="003C57DC">
        <w:rPr>
          <w:rFonts w:ascii="Times New Roman" w:hAnsi="Times New Roman"/>
        </w:rPr>
        <w:t>humidity. The wetness on capsules was maintained by spraying water at 12 h intervals.</w:t>
      </w:r>
      <w:r w:rsidRPr="003C57DC">
        <w:rPr>
          <w:rFonts w:ascii="Times New Roman" w:hAnsi="Times New Roman"/>
          <w:spacing w:val="1"/>
        </w:rPr>
        <w:t xml:space="preserve"> </w:t>
      </w:r>
      <w:r w:rsidRPr="003C57DC">
        <w:rPr>
          <w:rFonts w:ascii="Times New Roman" w:hAnsi="Times New Roman"/>
        </w:rPr>
        <w:t>Symptoms appeared on capsules at 3-4 DAI and</w:t>
      </w:r>
      <w:r w:rsidRPr="003C57DC">
        <w:rPr>
          <w:rFonts w:ascii="Times New Roman" w:hAnsi="Times New Roman"/>
          <w:spacing w:val="60"/>
        </w:rPr>
        <w:t xml:space="preserve"> </w:t>
      </w:r>
      <w:r w:rsidRPr="003C57DC">
        <w:rPr>
          <w:rFonts w:ascii="Times New Roman" w:hAnsi="Times New Roman"/>
        </w:rPr>
        <w:t>by 7</w:t>
      </w:r>
      <w:r w:rsidRPr="003C57DC">
        <w:rPr>
          <w:rFonts w:ascii="Times New Roman" w:hAnsi="Times New Roman"/>
          <w:vertAlign w:val="superscript"/>
        </w:rPr>
        <w:t>th</w:t>
      </w:r>
      <w:r w:rsidRPr="003C57DC">
        <w:rPr>
          <w:rFonts w:ascii="Times New Roman" w:hAnsi="Times New Roman"/>
        </w:rPr>
        <w:t xml:space="preserve"> day capsules were fully covered</w:t>
      </w:r>
      <w:r w:rsidRPr="003C57DC">
        <w:rPr>
          <w:rFonts w:ascii="Times New Roman" w:hAnsi="Times New Roman"/>
          <w:spacing w:val="1"/>
        </w:rPr>
        <w:t xml:space="preserve"> </w:t>
      </w:r>
      <w:r w:rsidRPr="003C57DC">
        <w:rPr>
          <w:rFonts w:ascii="Times New Roman" w:hAnsi="Times New Roman"/>
        </w:rPr>
        <w:t xml:space="preserve">with mycelium (Prasad </w:t>
      </w:r>
      <w:r w:rsidRPr="003C57DC">
        <w:rPr>
          <w:rFonts w:ascii="Times New Roman" w:hAnsi="Times New Roman"/>
          <w:i/>
        </w:rPr>
        <w:t>et al</w:t>
      </w:r>
      <w:r w:rsidRPr="003C57DC">
        <w:rPr>
          <w:rFonts w:ascii="Times New Roman" w:hAnsi="Times New Roman"/>
        </w:rPr>
        <w:t xml:space="preserve">., 2016). Based on the reaction of castor capsules to </w:t>
      </w:r>
      <w:r w:rsidRPr="003C57DC">
        <w:rPr>
          <w:rFonts w:ascii="Times New Roman" w:hAnsi="Times New Roman"/>
          <w:i/>
        </w:rPr>
        <w:t xml:space="preserve">A. </w:t>
      </w:r>
      <w:proofErr w:type="spellStart"/>
      <w:r w:rsidRPr="003C57DC">
        <w:rPr>
          <w:rFonts w:ascii="Times New Roman" w:hAnsi="Times New Roman"/>
          <w:i/>
        </w:rPr>
        <w:t>ricini</w:t>
      </w:r>
      <w:proofErr w:type="spellEnd"/>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rPr>
        <w:t>the</w:t>
      </w:r>
      <w:r w:rsidRPr="003C57DC">
        <w:rPr>
          <w:rFonts w:ascii="Times New Roman" w:hAnsi="Times New Roman"/>
          <w:spacing w:val="-2"/>
        </w:rPr>
        <w:t xml:space="preserve"> </w:t>
      </w:r>
      <w:r w:rsidRPr="003C57DC">
        <w:rPr>
          <w:rFonts w:ascii="Times New Roman" w:hAnsi="Times New Roman"/>
        </w:rPr>
        <w:t>disease</w:t>
      </w:r>
      <w:r w:rsidRPr="003C57DC">
        <w:rPr>
          <w:rFonts w:ascii="Times New Roman" w:hAnsi="Times New Roman"/>
          <w:spacing w:val="-1"/>
        </w:rPr>
        <w:t xml:space="preserve"> </w:t>
      </w:r>
      <w:r w:rsidR="00D04DB6">
        <w:rPr>
          <w:rFonts w:ascii="Times New Roman" w:hAnsi="Times New Roman"/>
        </w:rPr>
        <w:t xml:space="preserve">incidence </w:t>
      </w:r>
      <w:r w:rsidRPr="003C57DC">
        <w:rPr>
          <w:rFonts w:ascii="Times New Roman" w:hAnsi="Times New Roman"/>
        </w:rPr>
        <w:t>was</w:t>
      </w:r>
      <w:r w:rsidRPr="003C57DC">
        <w:rPr>
          <w:rFonts w:ascii="Times New Roman" w:hAnsi="Times New Roman"/>
          <w:spacing w:val="2"/>
        </w:rPr>
        <w:t xml:space="preserve"> </w:t>
      </w:r>
      <w:r w:rsidR="00D04DB6">
        <w:rPr>
          <w:rFonts w:ascii="Times New Roman" w:hAnsi="Times New Roman"/>
        </w:rPr>
        <w:t>scored.</w:t>
      </w:r>
    </w:p>
    <w:p w14:paraId="15103CD5" w14:textId="77777777" w:rsidR="00D364C9" w:rsidRPr="003C57DC" w:rsidRDefault="00D364C9" w:rsidP="00B11808">
      <w:pPr>
        <w:pStyle w:val="BodyText"/>
        <w:spacing w:before="195"/>
        <w:ind w:left="0" w:right="340"/>
        <w:jc w:val="both"/>
        <w:rPr>
          <w:rFonts w:ascii="Times New Roman" w:hAnsi="Times New Roman"/>
        </w:rPr>
      </w:pPr>
      <w:r w:rsidRPr="003C57DC">
        <w:rPr>
          <w:rFonts w:ascii="Times New Roman" w:hAnsi="Times New Roman"/>
          <w:b/>
        </w:rPr>
        <w:t>RESULTS AND DISCUSSION</w:t>
      </w:r>
    </w:p>
    <w:p w14:paraId="2AFA8707" w14:textId="77777777" w:rsidR="00F11630" w:rsidRPr="00F63D3C" w:rsidRDefault="00F11630" w:rsidP="00F11630">
      <w:pPr>
        <w:spacing w:after="0" w:line="240" w:lineRule="auto"/>
        <w:ind w:firstLine="720"/>
        <w:jc w:val="both"/>
        <w:rPr>
          <w:rFonts w:ascii="Times New Roman" w:eastAsia="Times New Roman" w:hAnsi="Times New Roman"/>
          <w:sz w:val="24"/>
          <w:szCs w:val="24"/>
        </w:rPr>
      </w:pPr>
    </w:p>
    <w:p w14:paraId="681AF49A" w14:textId="77777777" w:rsidR="00D975EE" w:rsidRPr="003C57DC" w:rsidRDefault="00385496" w:rsidP="00D975EE">
      <w:pPr>
        <w:rPr>
          <w:rFonts w:ascii="Times New Roman" w:hAnsi="Times New Roman"/>
          <w:b/>
          <w:sz w:val="24"/>
          <w:szCs w:val="24"/>
        </w:rPr>
      </w:pPr>
      <w:r w:rsidRPr="003C57DC">
        <w:rPr>
          <w:rFonts w:ascii="Times New Roman" w:hAnsi="Times New Roman"/>
          <w:b/>
          <w:i/>
          <w:color w:val="000000"/>
          <w:sz w:val="24"/>
          <w:szCs w:val="24"/>
        </w:rPr>
        <w:t xml:space="preserve">In vitro </w:t>
      </w:r>
      <w:r w:rsidRPr="003C57DC">
        <w:rPr>
          <w:rFonts w:ascii="Times New Roman" w:hAnsi="Times New Roman"/>
          <w:b/>
          <w:color w:val="000000"/>
          <w:sz w:val="24"/>
          <w:szCs w:val="24"/>
        </w:rPr>
        <w:t xml:space="preserve">antifungal activity of </w:t>
      </w:r>
      <w:r w:rsidRPr="003C57DC">
        <w:rPr>
          <w:rFonts w:ascii="Times New Roman" w:hAnsi="Times New Roman"/>
          <w:b/>
          <w:i/>
          <w:color w:val="000000"/>
          <w:sz w:val="24"/>
          <w:szCs w:val="24"/>
        </w:rPr>
        <w:t xml:space="preserve">Trichoderma </w:t>
      </w:r>
      <w:proofErr w:type="spellStart"/>
      <w:r w:rsidRPr="003C57DC">
        <w:rPr>
          <w:rFonts w:ascii="Times New Roman" w:hAnsi="Times New Roman"/>
          <w:b/>
          <w:i/>
          <w:color w:val="000000"/>
          <w:sz w:val="24"/>
          <w:szCs w:val="24"/>
        </w:rPr>
        <w:t>harzianum</w:t>
      </w:r>
      <w:proofErr w:type="spellEnd"/>
      <w:r w:rsidRPr="003C57DC">
        <w:rPr>
          <w:rFonts w:ascii="Times New Roman" w:hAnsi="Times New Roman"/>
          <w:b/>
          <w:color w:val="000000"/>
          <w:sz w:val="24"/>
          <w:szCs w:val="24"/>
        </w:rPr>
        <w:t xml:space="preserve"> against soil borne pathogens, </w:t>
      </w:r>
      <w:r w:rsidRPr="003C57DC">
        <w:rPr>
          <w:rFonts w:ascii="Times New Roman" w:hAnsi="Times New Roman"/>
          <w:b/>
          <w:i/>
          <w:color w:val="000000"/>
          <w:sz w:val="24"/>
          <w:szCs w:val="24"/>
        </w:rPr>
        <w:t xml:space="preserve">Fusarium </w:t>
      </w:r>
      <w:proofErr w:type="spellStart"/>
      <w:r w:rsidRPr="003C57DC">
        <w:rPr>
          <w:rFonts w:ascii="Times New Roman" w:hAnsi="Times New Roman"/>
          <w:b/>
          <w:i/>
          <w:color w:val="000000"/>
          <w:sz w:val="24"/>
          <w:szCs w:val="24"/>
        </w:rPr>
        <w:t>oxysporum</w:t>
      </w:r>
      <w:proofErr w:type="spellEnd"/>
      <w:r w:rsidRPr="003C57DC">
        <w:rPr>
          <w:rFonts w:ascii="Times New Roman" w:hAnsi="Times New Roman"/>
          <w:b/>
          <w:color w:val="000000"/>
          <w:sz w:val="24"/>
          <w:szCs w:val="24"/>
        </w:rPr>
        <w:t xml:space="preserve"> f</w:t>
      </w:r>
      <w:r w:rsidRPr="003C57DC">
        <w:rPr>
          <w:rFonts w:ascii="Times New Roman" w:hAnsi="Times New Roman"/>
          <w:b/>
          <w:sz w:val="24"/>
          <w:szCs w:val="24"/>
        </w:rPr>
        <w:t xml:space="preserve">. sp. </w:t>
      </w:r>
      <w:proofErr w:type="spellStart"/>
      <w:r w:rsidRPr="003C57DC">
        <w:rPr>
          <w:rFonts w:ascii="Times New Roman" w:hAnsi="Times New Roman"/>
          <w:b/>
          <w:i/>
          <w:sz w:val="24"/>
          <w:szCs w:val="24"/>
        </w:rPr>
        <w:t>ricini</w:t>
      </w:r>
      <w:proofErr w:type="spellEnd"/>
      <w:r w:rsidRPr="003C57DC">
        <w:rPr>
          <w:rFonts w:ascii="Times New Roman" w:hAnsi="Times New Roman"/>
          <w:b/>
          <w:sz w:val="24"/>
          <w:szCs w:val="24"/>
        </w:rPr>
        <w:t xml:space="preserve"> and </w:t>
      </w:r>
      <w:proofErr w:type="spellStart"/>
      <w:r w:rsidRPr="003C57DC">
        <w:rPr>
          <w:rFonts w:ascii="Times New Roman" w:hAnsi="Times New Roman"/>
          <w:b/>
          <w:i/>
          <w:sz w:val="24"/>
          <w:szCs w:val="24"/>
        </w:rPr>
        <w:t>Macrophomina</w:t>
      </w:r>
      <w:proofErr w:type="spellEnd"/>
      <w:r w:rsidRPr="003C57DC">
        <w:rPr>
          <w:rFonts w:ascii="Times New Roman" w:hAnsi="Times New Roman"/>
          <w:b/>
          <w:i/>
          <w:sz w:val="24"/>
          <w:szCs w:val="24"/>
        </w:rPr>
        <w:t xml:space="preserve"> </w:t>
      </w:r>
      <w:proofErr w:type="spellStart"/>
      <w:r w:rsidRPr="003C57DC">
        <w:rPr>
          <w:rFonts w:ascii="Times New Roman" w:hAnsi="Times New Roman"/>
          <w:b/>
          <w:i/>
          <w:sz w:val="24"/>
          <w:szCs w:val="24"/>
        </w:rPr>
        <w:t>phaseolina</w:t>
      </w:r>
      <w:proofErr w:type="spellEnd"/>
      <w:r w:rsidRPr="003C57DC">
        <w:rPr>
          <w:rFonts w:ascii="Times New Roman" w:hAnsi="Times New Roman"/>
          <w:b/>
          <w:sz w:val="24"/>
          <w:szCs w:val="24"/>
        </w:rPr>
        <w:t xml:space="preserve">  </w:t>
      </w:r>
    </w:p>
    <w:p w14:paraId="6D26A8B6" w14:textId="77777777" w:rsidR="008D4799" w:rsidRPr="003C57DC" w:rsidRDefault="003009FA" w:rsidP="008D4799">
      <w:pPr>
        <w:ind w:left="737" w:hanging="737"/>
        <w:rPr>
          <w:rFonts w:ascii="Times New Roman" w:hAnsi="Times New Roman"/>
          <w:b/>
          <w:i/>
          <w:sz w:val="24"/>
          <w:szCs w:val="24"/>
        </w:rPr>
      </w:pPr>
      <w:r>
        <w:rPr>
          <w:rFonts w:ascii="Times New Roman" w:hAnsi="Times New Roman"/>
          <w:b/>
          <w:sz w:val="24"/>
          <w:szCs w:val="24"/>
        </w:rPr>
        <w:t xml:space="preserve">Table </w:t>
      </w:r>
      <w:r w:rsidR="008D4799" w:rsidRPr="003C57DC">
        <w:rPr>
          <w:rFonts w:ascii="Times New Roman" w:hAnsi="Times New Roman"/>
          <w:b/>
          <w:sz w:val="24"/>
          <w:szCs w:val="24"/>
        </w:rPr>
        <w:t xml:space="preserve">1.a Inhibitory effect of </w:t>
      </w:r>
      <w:r w:rsidR="008D4799" w:rsidRPr="003C57DC">
        <w:rPr>
          <w:rFonts w:ascii="Times New Roman" w:hAnsi="Times New Roman"/>
          <w:b/>
          <w:i/>
          <w:sz w:val="24"/>
          <w:szCs w:val="24"/>
        </w:rPr>
        <w:t>Trichoderma</w:t>
      </w:r>
      <w:r w:rsidR="008D4799" w:rsidRPr="003C57DC">
        <w:rPr>
          <w:rFonts w:ascii="Times New Roman" w:hAnsi="Times New Roman"/>
          <w:b/>
          <w:sz w:val="24"/>
          <w:szCs w:val="24"/>
        </w:rPr>
        <w:t xml:space="preserve"> against mycelial growth of </w:t>
      </w:r>
      <w:r w:rsidR="008D4799" w:rsidRPr="003C57DC">
        <w:rPr>
          <w:rFonts w:ascii="Times New Roman" w:hAnsi="Times New Roman"/>
          <w:b/>
          <w:i/>
          <w:sz w:val="24"/>
          <w:szCs w:val="24"/>
        </w:rPr>
        <w:t xml:space="preserve">Fusarium </w:t>
      </w:r>
      <w:proofErr w:type="spellStart"/>
      <w:r w:rsidR="008D4799" w:rsidRPr="003C57DC">
        <w:rPr>
          <w:rFonts w:ascii="Times New Roman" w:hAnsi="Times New Roman"/>
          <w:b/>
          <w:i/>
          <w:sz w:val="24"/>
          <w:szCs w:val="24"/>
        </w:rPr>
        <w:t>oxysporum</w:t>
      </w:r>
      <w:proofErr w:type="spellEnd"/>
      <w:r w:rsidR="008D4799" w:rsidRPr="003C57DC">
        <w:rPr>
          <w:rFonts w:ascii="Times New Roman" w:hAnsi="Times New Roman"/>
          <w:b/>
          <w:i/>
          <w:sz w:val="24"/>
          <w:szCs w:val="24"/>
        </w:rPr>
        <w:t xml:space="preserve"> </w:t>
      </w:r>
      <w:r w:rsidR="008D4799" w:rsidRPr="003C57DC">
        <w:rPr>
          <w:rFonts w:ascii="Times New Roman" w:hAnsi="Times New Roman"/>
          <w:b/>
          <w:sz w:val="24"/>
          <w:szCs w:val="24"/>
        </w:rPr>
        <w:t>f. sp.</w:t>
      </w:r>
      <w:r w:rsidR="008D4799" w:rsidRPr="003C57DC">
        <w:rPr>
          <w:rFonts w:ascii="Times New Roman" w:hAnsi="Times New Roman"/>
          <w:b/>
          <w:i/>
          <w:sz w:val="24"/>
          <w:szCs w:val="24"/>
        </w:rPr>
        <w:t xml:space="preserve"> </w:t>
      </w:r>
      <w:proofErr w:type="spellStart"/>
      <w:r w:rsidR="008D4799" w:rsidRPr="003C57DC">
        <w:rPr>
          <w:rFonts w:ascii="Times New Roman" w:hAnsi="Times New Roman"/>
          <w:b/>
          <w:i/>
          <w:sz w:val="24"/>
          <w:szCs w:val="24"/>
        </w:rPr>
        <w:t>ricini</w:t>
      </w:r>
      <w:proofErr w:type="spellEnd"/>
      <w:r w:rsidR="008D4799" w:rsidRPr="003C57DC">
        <w:rPr>
          <w:rFonts w:ascii="Times New Roman" w:hAnsi="Times New Roman"/>
          <w:b/>
          <w:i/>
          <w:sz w:val="24"/>
          <w:szCs w:val="24"/>
        </w:rPr>
        <w:t xml:space="preserve"> </w:t>
      </w:r>
      <w:r w:rsidR="008D4799" w:rsidRPr="003C57DC">
        <w:rPr>
          <w:rFonts w:ascii="Times New Roman" w:hAnsi="Times New Roman"/>
          <w:b/>
          <w:sz w:val="24"/>
          <w:szCs w:val="24"/>
        </w:rPr>
        <w:t>using Poisoned food technique.</w:t>
      </w:r>
    </w:p>
    <w:tbl>
      <w:tblPr>
        <w:tblStyle w:val="TableGrid"/>
        <w:tblW w:w="0" w:type="auto"/>
        <w:tblLook w:val="04A0" w:firstRow="1" w:lastRow="0" w:firstColumn="1" w:lastColumn="0" w:noHBand="0" w:noVBand="1"/>
      </w:tblPr>
      <w:tblGrid>
        <w:gridCol w:w="4361"/>
        <w:gridCol w:w="2023"/>
        <w:gridCol w:w="3192"/>
      </w:tblGrid>
      <w:tr w:rsidR="00385496" w:rsidRPr="003C57DC" w14:paraId="235D8195" w14:textId="77777777" w:rsidTr="004A0502">
        <w:tc>
          <w:tcPr>
            <w:tcW w:w="4361" w:type="dxa"/>
          </w:tcPr>
          <w:p w14:paraId="7F23361D" w14:textId="77777777" w:rsidR="00385496" w:rsidRPr="003C57DC" w:rsidRDefault="00385496" w:rsidP="00D975EE">
            <w:pPr>
              <w:rPr>
                <w:rFonts w:ascii="Times New Roman" w:hAnsi="Times New Roman"/>
                <w:b/>
                <w:bCs/>
                <w:noProof/>
                <w:sz w:val="24"/>
                <w:szCs w:val="24"/>
              </w:rPr>
            </w:pPr>
            <w:r w:rsidRPr="003C57DC">
              <w:rPr>
                <w:rFonts w:ascii="Times New Roman" w:hAnsi="Times New Roman"/>
                <w:b/>
                <w:bCs/>
                <w:noProof/>
                <w:sz w:val="24"/>
                <w:szCs w:val="24"/>
              </w:rPr>
              <w:t>Treatments</w:t>
            </w:r>
          </w:p>
        </w:tc>
        <w:tc>
          <w:tcPr>
            <w:tcW w:w="2023" w:type="dxa"/>
          </w:tcPr>
          <w:p w14:paraId="04DFFB3D" w14:textId="77777777" w:rsidR="00385496" w:rsidRPr="003C57DC" w:rsidRDefault="00385496" w:rsidP="00D975EE">
            <w:pPr>
              <w:rPr>
                <w:rFonts w:ascii="Times New Roman" w:hAnsi="Times New Roman"/>
                <w:b/>
                <w:bCs/>
                <w:noProof/>
                <w:sz w:val="24"/>
                <w:szCs w:val="24"/>
              </w:rPr>
            </w:pPr>
            <w:r w:rsidRPr="003C57DC">
              <w:rPr>
                <w:rFonts w:ascii="Times New Roman" w:hAnsi="Times New Roman"/>
                <w:b/>
                <w:bCs/>
                <w:noProof/>
                <w:sz w:val="24"/>
                <w:szCs w:val="24"/>
              </w:rPr>
              <w:t>Mycelial growth (mm)</w:t>
            </w:r>
          </w:p>
        </w:tc>
        <w:tc>
          <w:tcPr>
            <w:tcW w:w="3192" w:type="dxa"/>
          </w:tcPr>
          <w:p w14:paraId="1FB5FAA6" w14:textId="77777777" w:rsidR="00385496" w:rsidRPr="003C57DC" w:rsidRDefault="00385496" w:rsidP="00D975EE">
            <w:pPr>
              <w:rPr>
                <w:rFonts w:ascii="Times New Roman" w:hAnsi="Times New Roman"/>
                <w:b/>
                <w:bCs/>
                <w:noProof/>
                <w:sz w:val="24"/>
                <w:szCs w:val="24"/>
              </w:rPr>
            </w:pPr>
            <w:r w:rsidRPr="003C57DC">
              <w:rPr>
                <w:rFonts w:ascii="Times New Roman" w:hAnsi="Times New Roman"/>
                <w:b/>
                <w:bCs/>
                <w:noProof/>
                <w:sz w:val="24"/>
                <w:szCs w:val="24"/>
              </w:rPr>
              <w:t>Inhibition (%)</w:t>
            </w:r>
          </w:p>
        </w:tc>
      </w:tr>
      <w:tr w:rsidR="00385496" w:rsidRPr="003C57DC" w14:paraId="0B9FFCE1" w14:textId="77777777" w:rsidTr="004A0502">
        <w:tc>
          <w:tcPr>
            <w:tcW w:w="4361" w:type="dxa"/>
          </w:tcPr>
          <w:p w14:paraId="5540EB59" w14:textId="77777777" w:rsidR="00385496" w:rsidRPr="003C57DC" w:rsidRDefault="00385496" w:rsidP="00D975EE">
            <w:pPr>
              <w:rPr>
                <w:rFonts w:ascii="Times New Roman" w:hAnsi="Times New Roman"/>
                <w:bCs/>
                <w:noProof/>
                <w:sz w:val="24"/>
                <w:szCs w:val="24"/>
              </w:rPr>
            </w:pPr>
            <w:r w:rsidRPr="003C57DC">
              <w:rPr>
                <w:rFonts w:ascii="Times New Roman" w:hAnsi="Times New Roman"/>
                <w:bCs/>
                <w:noProof/>
                <w:sz w:val="24"/>
                <w:szCs w:val="24"/>
              </w:rPr>
              <w:t>Th4d</w:t>
            </w:r>
          </w:p>
        </w:tc>
        <w:tc>
          <w:tcPr>
            <w:tcW w:w="2023" w:type="dxa"/>
          </w:tcPr>
          <w:p w14:paraId="36919458" w14:textId="77777777" w:rsidR="00385496" w:rsidRPr="003C57DC" w:rsidRDefault="008D4799" w:rsidP="008D4799">
            <w:pPr>
              <w:rPr>
                <w:rFonts w:ascii="Times New Roman" w:hAnsi="Times New Roman"/>
                <w:bCs/>
                <w:noProof/>
                <w:sz w:val="24"/>
                <w:szCs w:val="24"/>
              </w:rPr>
            </w:pPr>
            <w:r w:rsidRPr="003C57DC">
              <w:rPr>
                <w:rFonts w:ascii="Times New Roman" w:hAnsi="Times New Roman"/>
                <w:bCs/>
                <w:noProof/>
                <w:sz w:val="24"/>
                <w:szCs w:val="24"/>
              </w:rPr>
              <w:t xml:space="preserve">41.00 </w:t>
            </w:r>
            <w:r w:rsidR="00645BFE" w:rsidRPr="003C57DC">
              <w:rPr>
                <w:rFonts w:ascii="Times New Roman" w:hAnsi="Times New Roman"/>
                <w:bCs/>
                <w:noProof/>
                <w:sz w:val="24"/>
                <w:szCs w:val="24"/>
              </w:rPr>
              <w:t>(6.44)</w:t>
            </w:r>
            <w:r w:rsidR="003C57DC">
              <w:rPr>
                <w:rFonts w:ascii="Times New Roman" w:hAnsi="Times New Roman"/>
                <w:bCs/>
                <w:noProof/>
                <w:sz w:val="24"/>
                <w:szCs w:val="24"/>
              </w:rPr>
              <w:t xml:space="preserve"> </w:t>
            </w:r>
            <w:r w:rsidR="00645BFE" w:rsidRPr="003C57DC">
              <w:rPr>
                <w:rFonts w:ascii="Times New Roman" w:hAnsi="Times New Roman"/>
                <w:bCs/>
                <w:noProof/>
                <w:sz w:val="24"/>
                <w:szCs w:val="24"/>
                <w:vertAlign w:val="superscript"/>
              </w:rPr>
              <w:t>a</w:t>
            </w:r>
          </w:p>
        </w:tc>
        <w:tc>
          <w:tcPr>
            <w:tcW w:w="3192" w:type="dxa"/>
          </w:tcPr>
          <w:p w14:paraId="09F4B3BD" w14:textId="77777777"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54.44</w:t>
            </w:r>
            <w:r w:rsidR="00645BFE" w:rsidRPr="003C57DC">
              <w:rPr>
                <w:rFonts w:ascii="Times New Roman" w:hAnsi="Times New Roman"/>
                <w:bCs/>
                <w:noProof/>
                <w:sz w:val="24"/>
                <w:szCs w:val="24"/>
              </w:rPr>
              <w:t xml:space="preserve"> (47.54) </w:t>
            </w:r>
            <w:r w:rsidR="00645BFE" w:rsidRPr="003C57DC">
              <w:rPr>
                <w:rFonts w:ascii="Times New Roman" w:hAnsi="Times New Roman"/>
                <w:bCs/>
                <w:noProof/>
                <w:sz w:val="24"/>
                <w:szCs w:val="24"/>
                <w:vertAlign w:val="superscript"/>
              </w:rPr>
              <w:t>d</w:t>
            </w:r>
          </w:p>
        </w:tc>
      </w:tr>
      <w:tr w:rsidR="00385496" w:rsidRPr="003C57DC" w14:paraId="62D18E33" w14:textId="77777777" w:rsidTr="004A0502">
        <w:tc>
          <w:tcPr>
            <w:tcW w:w="4361" w:type="dxa"/>
          </w:tcPr>
          <w:p w14:paraId="13B50574" w14:textId="77777777" w:rsidR="00385496" w:rsidRPr="003C57DC" w:rsidRDefault="004A0502" w:rsidP="00D975EE">
            <w:pPr>
              <w:rPr>
                <w:rFonts w:ascii="Times New Roman" w:hAnsi="Times New Roman"/>
                <w:bCs/>
                <w:noProof/>
                <w:sz w:val="24"/>
                <w:szCs w:val="24"/>
              </w:rPr>
            </w:pPr>
            <w:r w:rsidRPr="003C57DC">
              <w:rPr>
                <w:rFonts w:ascii="Times New Roman" w:hAnsi="Times New Roman"/>
                <w:sz w:val="24"/>
                <w:szCs w:val="24"/>
              </w:rPr>
              <w:t>Carboxin 37.5 % + Thiram 37.5 % WS</w:t>
            </w:r>
          </w:p>
        </w:tc>
        <w:tc>
          <w:tcPr>
            <w:tcW w:w="2023" w:type="dxa"/>
          </w:tcPr>
          <w:p w14:paraId="229EF215" w14:textId="77777777"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56.13</w:t>
            </w:r>
            <w:r w:rsidR="00645BFE" w:rsidRPr="003C57DC">
              <w:rPr>
                <w:rFonts w:ascii="Times New Roman" w:hAnsi="Times New Roman"/>
                <w:bCs/>
                <w:noProof/>
                <w:sz w:val="24"/>
                <w:szCs w:val="24"/>
              </w:rPr>
              <w:t xml:space="preserve"> (7.52) </w:t>
            </w:r>
            <w:r w:rsidR="00645BFE" w:rsidRPr="003C57DC">
              <w:rPr>
                <w:rFonts w:ascii="Times New Roman" w:hAnsi="Times New Roman"/>
                <w:bCs/>
                <w:noProof/>
                <w:sz w:val="24"/>
                <w:szCs w:val="24"/>
                <w:vertAlign w:val="superscript"/>
              </w:rPr>
              <w:t>c</w:t>
            </w:r>
          </w:p>
        </w:tc>
        <w:tc>
          <w:tcPr>
            <w:tcW w:w="3192" w:type="dxa"/>
          </w:tcPr>
          <w:p w14:paraId="46B9D949" w14:textId="77777777"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37.77</w:t>
            </w:r>
            <w:r w:rsidR="00645BFE" w:rsidRPr="003C57DC">
              <w:rPr>
                <w:rFonts w:ascii="Times New Roman" w:hAnsi="Times New Roman"/>
                <w:bCs/>
                <w:noProof/>
                <w:sz w:val="24"/>
                <w:szCs w:val="24"/>
              </w:rPr>
              <w:t xml:space="preserve"> (37.91) </w:t>
            </w:r>
            <w:r w:rsidR="00645BFE" w:rsidRPr="003C57DC">
              <w:rPr>
                <w:rFonts w:ascii="Times New Roman" w:hAnsi="Times New Roman"/>
                <w:bCs/>
                <w:noProof/>
                <w:sz w:val="24"/>
                <w:szCs w:val="24"/>
                <w:vertAlign w:val="superscript"/>
              </w:rPr>
              <w:t>b</w:t>
            </w:r>
          </w:p>
        </w:tc>
      </w:tr>
      <w:tr w:rsidR="00385496" w:rsidRPr="003C57DC" w14:paraId="7034C54E" w14:textId="77777777" w:rsidTr="004A0502">
        <w:tc>
          <w:tcPr>
            <w:tcW w:w="4361" w:type="dxa"/>
          </w:tcPr>
          <w:p w14:paraId="1C491BB6" w14:textId="77777777" w:rsidR="00385496" w:rsidRPr="003C57DC" w:rsidRDefault="004A0502" w:rsidP="00D975EE">
            <w:pPr>
              <w:rPr>
                <w:rFonts w:ascii="Times New Roman" w:hAnsi="Times New Roman"/>
                <w:bCs/>
                <w:noProof/>
                <w:sz w:val="24"/>
                <w:szCs w:val="24"/>
              </w:rPr>
            </w:pPr>
            <w:proofErr w:type="spellStart"/>
            <w:r w:rsidRPr="003C57DC">
              <w:rPr>
                <w:rFonts w:ascii="Times New Roman" w:hAnsi="Times New Roman"/>
                <w:sz w:val="24"/>
                <w:szCs w:val="24"/>
              </w:rPr>
              <w:t>Penflufen</w:t>
            </w:r>
            <w:proofErr w:type="spellEnd"/>
            <w:r w:rsidRPr="003C57DC">
              <w:rPr>
                <w:rFonts w:ascii="Times New Roman" w:hAnsi="Times New Roman"/>
                <w:sz w:val="24"/>
                <w:szCs w:val="24"/>
              </w:rPr>
              <w:t xml:space="preserve"> 13.28 % w/w+ </w:t>
            </w:r>
            <w:proofErr w:type="spellStart"/>
            <w:r w:rsidRPr="003C57DC">
              <w:rPr>
                <w:rFonts w:ascii="Times New Roman" w:hAnsi="Times New Roman"/>
                <w:sz w:val="24"/>
                <w:szCs w:val="24"/>
              </w:rPr>
              <w:t>trifloxystrobin</w:t>
            </w:r>
            <w:proofErr w:type="spellEnd"/>
            <w:r w:rsidRPr="003C57DC">
              <w:rPr>
                <w:rFonts w:ascii="Times New Roman" w:hAnsi="Times New Roman"/>
                <w:sz w:val="24"/>
                <w:szCs w:val="24"/>
              </w:rPr>
              <w:t xml:space="preserve"> 13.28 % w/w FS</w:t>
            </w:r>
          </w:p>
        </w:tc>
        <w:tc>
          <w:tcPr>
            <w:tcW w:w="2023" w:type="dxa"/>
          </w:tcPr>
          <w:p w14:paraId="3BB8DF26" w14:textId="77777777"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49.00</w:t>
            </w:r>
            <w:r w:rsidR="00645BFE" w:rsidRPr="003C57DC">
              <w:rPr>
                <w:rFonts w:ascii="Times New Roman" w:hAnsi="Times New Roman"/>
                <w:bCs/>
                <w:noProof/>
                <w:sz w:val="24"/>
                <w:szCs w:val="24"/>
              </w:rPr>
              <w:t xml:space="preserve"> (7.03) </w:t>
            </w:r>
            <w:r w:rsidR="00645BFE" w:rsidRPr="003C57DC">
              <w:rPr>
                <w:rFonts w:ascii="Times New Roman" w:hAnsi="Times New Roman"/>
                <w:bCs/>
                <w:noProof/>
                <w:sz w:val="24"/>
                <w:szCs w:val="24"/>
                <w:vertAlign w:val="superscript"/>
              </w:rPr>
              <w:t>b</w:t>
            </w:r>
          </w:p>
        </w:tc>
        <w:tc>
          <w:tcPr>
            <w:tcW w:w="3192" w:type="dxa"/>
          </w:tcPr>
          <w:p w14:paraId="3E5579F7" w14:textId="77777777"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45.5</w:t>
            </w:r>
            <w:r w:rsidR="00645BFE" w:rsidRPr="003C57DC">
              <w:rPr>
                <w:rFonts w:ascii="Times New Roman" w:hAnsi="Times New Roman"/>
                <w:bCs/>
                <w:noProof/>
                <w:sz w:val="24"/>
                <w:szCs w:val="24"/>
              </w:rPr>
              <w:t xml:space="preserve"> (42.41) </w:t>
            </w:r>
            <w:r w:rsidR="00645BFE" w:rsidRPr="003C57DC">
              <w:rPr>
                <w:rFonts w:ascii="Times New Roman" w:hAnsi="Times New Roman"/>
                <w:bCs/>
                <w:noProof/>
                <w:sz w:val="24"/>
                <w:szCs w:val="24"/>
                <w:vertAlign w:val="superscript"/>
              </w:rPr>
              <w:t>c</w:t>
            </w:r>
          </w:p>
        </w:tc>
      </w:tr>
      <w:tr w:rsidR="00385496" w:rsidRPr="003C57DC" w14:paraId="207E7779" w14:textId="77777777" w:rsidTr="004A0502">
        <w:tc>
          <w:tcPr>
            <w:tcW w:w="4361" w:type="dxa"/>
          </w:tcPr>
          <w:p w14:paraId="3382339A" w14:textId="77777777" w:rsidR="00385496" w:rsidRPr="003C57DC" w:rsidRDefault="00385496" w:rsidP="00D975EE">
            <w:pPr>
              <w:rPr>
                <w:rFonts w:ascii="Times New Roman" w:hAnsi="Times New Roman"/>
                <w:bCs/>
                <w:noProof/>
                <w:sz w:val="24"/>
                <w:szCs w:val="24"/>
              </w:rPr>
            </w:pPr>
            <w:r w:rsidRPr="003C57DC">
              <w:rPr>
                <w:rFonts w:ascii="Times New Roman" w:hAnsi="Times New Roman"/>
                <w:bCs/>
                <w:noProof/>
                <w:sz w:val="24"/>
                <w:szCs w:val="24"/>
              </w:rPr>
              <w:t>Control</w:t>
            </w:r>
          </w:p>
        </w:tc>
        <w:tc>
          <w:tcPr>
            <w:tcW w:w="2023" w:type="dxa"/>
          </w:tcPr>
          <w:p w14:paraId="250274F0" w14:textId="77777777"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90.00</w:t>
            </w:r>
            <w:r w:rsidR="00645BFE" w:rsidRPr="003C57DC">
              <w:rPr>
                <w:rFonts w:ascii="Times New Roman" w:hAnsi="Times New Roman"/>
                <w:bCs/>
                <w:noProof/>
                <w:sz w:val="24"/>
                <w:szCs w:val="24"/>
              </w:rPr>
              <w:t xml:space="preserve"> (9.51)</w:t>
            </w:r>
            <w:r w:rsidR="003C57DC">
              <w:rPr>
                <w:rFonts w:ascii="Times New Roman" w:hAnsi="Times New Roman"/>
                <w:bCs/>
                <w:noProof/>
                <w:sz w:val="24"/>
                <w:szCs w:val="24"/>
              </w:rPr>
              <w:t xml:space="preserve"> </w:t>
            </w:r>
            <w:r w:rsidR="00645BFE" w:rsidRPr="003C57DC">
              <w:rPr>
                <w:rFonts w:ascii="Times New Roman" w:hAnsi="Times New Roman"/>
                <w:bCs/>
                <w:noProof/>
                <w:sz w:val="24"/>
                <w:szCs w:val="24"/>
                <w:vertAlign w:val="superscript"/>
              </w:rPr>
              <w:t>d</w:t>
            </w:r>
            <w:r w:rsidR="00645BFE" w:rsidRPr="003C57DC">
              <w:rPr>
                <w:rFonts w:ascii="Times New Roman" w:hAnsi="Times New Roman"/>
                <w:bCs/>
                <w:noProof/>
                <w:sz w:val="24"/>
                <w:szCs w:val="24"/>
              </w:rPr>
              <w:t xml:space="preserve"> </w:t>
            </w:r>
          </w:p>
        </w:tc>
        <w:tc>
          <w:tcPr>
            <w:tcW w:w="3192" w:type="dxa"/>
          </w:tcPr>
          <w:p w14:paraId="6A4CD46E" w14:textId="77777777" w:rsidR="00385496" w:rsidRPr="003C57DC" w:rsidRDefault="008D4799" w:rsidP="00D975EE">
            <w:pPr>
              <w:rPr>
                <w:rFonts w:ascii="Times New Roman" w:hAnsi="Times New Roman"/>
                <w:bCs/>
                <w:noProof/>
                <w:sz w:val="24"/>
                <w:szCs w:val="24"/>
              </w:rPr>
            </w:pPr>
            <w:r w:rsidRPr="003C57DC">
              <w:rPr>
                <w:rFonts w:ascii="Times New Roman" w:hAnsi="Times New Roman"/>
                <w:bCs/>
                <w:noProof/>
                <w:sz w:val="24"/>
                <w:szCs w:val="24"/>
              </w:rPr>
              <w:t>0.00</w:t>
            </w:r>
            <w:r w:rsidR="00645BFE" w:rsidRPr="003C57DC">
              <w:rPr>
                <w:rFonts w:ascii="Times New Roman" w:hAnsi="Times New Roman"/>
                <w:bCs/>
                <w:noProof/>
                <w:sz w:val="24"/>
                <w:szCs w:val="24"/>
              </w:rPr>
              <w:t xml:space="preserve"> (0.00) </w:t>
            </w:r>
            <w:r w:rsidR="00645BFE" w:rsidRPr="003C57DC">
              <w:rPr>
                <w:rFonts w:ascii="Times New Roman" w:hAnsi="Times New Roman"/>
                <w:bCs/>
                <w:noProof/>
                <w:sz w:val="24"/>
                <w:szCs w:val="24"/>
                <w:vertAlign w:val="superscript"/>
              </w:rPr>
              <w:t>a</w:t>
            </w:r>
            <w:r w:rsidR="00645BFE" w:rsidRPr="003C57DC">
              <w:rPr>
                <w:rFonts w:ascii="Times New Roman" w:hAnsi="Times New Roman"/>
                <w:bCs/>
                <w:noProof/>
                <w:sz w:val="24"/>
                <w:szCs w:val="24"/>
              </w:rPr>
              <w:t xml:space="preserve"> </w:t>
            </w:r>
          </w:p>
        </w:tc>
      </w:tr>
      <w:tr w:rsidR="008D4799" w:rsidRPr="003C57DC" w14:paraId="168A4030" w14:textId="77777777" w:rsidTr="004A0502">
        <w:tc>
          <w:tcPr>
            <w:tcW w:w="4361" w:type="dxa"/>
            <w:vAlign w:val="center"/>
          </w:tcPr>
          <w:p w14:paraId="2EBA2BEF" w14:textId="77777777" w:rsidR="008D4799" w:rsidRPr="003C57DC" w:rsidRDefault="008D4799" w:rsidP="008D4799">
            <w:pPr>
              <w:pStyle w:val="TableParagraph"/>
              <w:spacing w:line="234" w:lineRule="exact"/>
              <w:rPr>
                <w:rFonts w:ascii="Times New Roman" w:hAnsi="Times New Roman"/>
              </w:rPr>
            </w:pPr>
            <w:r w:rsidRPr="003C57DC">
              <w:rPr>
                <w:rFonts w:ascii="Times New Roman" w:hAnsi="Times New Roman"/>
              </w:rPr>
              <w:t>S.</w:t>
            </w:r>
            <w:r w:rsidRPr="003C57DC">
              <w:rPr>
                <w:rFonts w:ascii="Times New Roman" w:hAnsi="Times New Roman"/>
                <w:spacing w:val="-3"/>
              </w:rPr>
              <w:t xml:space="preserve"> </w:t>
            </w:r>
            <w:r w:rsidRPr="003C57DC">
              <w:rPr>
                <w:rFonts w:ascii="Times New Roman" w:hAnsi="Times New Roman"/>
              </w:rPr>
              <w:t>Em</w:t>
            </w:r>
            <w:r w:rsidRPr="003C57DC">
              <w:rPr>
                <w:rFonts w:ascii="Times New Roman" w:hAnsi="Times New Roman"/>
                <w:spacing w:val="-1"/>
              </w:rPr>
              <w:t xml:space="preserve"> </w:t>
            </w:r>
            <w:r w:rsidRPr="003C57DC">
              <w:rPr>
                <w:rFonts w:ascii="Times New Roman" w:hAnsi="Times New Roman"/>
                <w:spacing w:val="-12"/>
              </w:rPr>
              <w:t>±</w:t>
            </w:r>
          </w:p>
        </w:tc>
        <w:tc>
          <w:tcPr>
            <w:tcW w:w="2023" w:type="dxa"/>
          </w:tcPr>
          <w:p w14:paraId="37343489" w14:textId="77777777" w:rsidR="008D4799" w:rsidRPr="003C57DC" w:rsidRDefault="00A43425" w:rsidP="008D4799">
            <w:pPr>
              <w:rPr>
                <w:rFonts w:ascii="Times New Roman" w:hAnsi="Times New Roman"/>
                <w:bCs/>
                <w:noProof/>
                <w:sz w:val="24"/>
                <w:szCs w:val="24"/>
              </w:rPr>
            </w:pPr>
            <w:r w:rsidRPr="003C57DC">
              <w:rPr>
                <w:rFonts w:ascii="Times New Roman" w:hAnsi="Times New Roman"/>
                <w:bCs/>
                <w:noProof/>
                <w:sz w:val="24"/>
                <w:szCs w:val="24"/>
              </w:rPr>
              <w:t>0.81</w:t>
            </w:r>
          </w:p>
        </w:tc>
        <w:tc>
          <w:tcPr>
            <w:tcW w:w="3192" w:type="dxa"/>
          </w:tcPr>
          <w:p w14:paraId="68D034E6" w14:textId="77777777" w:rsidR="008D4799" w:rsidRPr="003C57DC" w:rsidRDefault="00A43425" w:rsidP="008D4799">
            <w:pPr>
              <w:rPr>
                <w:rFonts w:ascii="Times New Roman" w:hAnsi="Times New Roman"/>
                <w:bCs/>
                <w:noProof/>
                <w:sz w:val="24"/>
                <w:szCs w:val="24"/>
              </w:rPr>
            </w:pPr>
            <w:r w:rsidRPr="003C57DC">
              <w:rPr>
                <w:rFonts w:ascii="Times New Roman" w:hAnsi="Times New Roman"/>
                <w:bCs/>
                <w:noProof/>
                <w:sz w:val="24"/>
                <w:szCs w:val="24"/>
              </w:rPr>
              <w:t>0.83</w:t>
            </w:r>
          </w:p>
        </w:tc>
      </w:tr>
      <w:tr w:rsidR="008D4799" w:rsidRPr="003C57DC" w14:paraId="343EAE4B" w14:textId="77777777" w:rsidTr="004A0502">
        <w:tc>
          <w:tcPr>
            <w:tcW w:w="4361" w:type="dxa"/>
            <w:vAlign w:val="center"/>
          </w:tcPr>
          <w:p w14:paraId="50CD22BD" w14:textId="77777777" w:rsidR="008D4799" w:rsidRPr="003C57DC" w:rsidRDefault="008D4799" w:rsidP="008D4799">
            <w:pPr>
              <w:pStyle w:val="TableParagraph"/>
              <w:rPr>
                <w:rFonts w:ascii="Times New Roman" w:hAnsi="Times New Roman"/>
              </w:rPr>
            </w:pPr>
            <w:r w:rsidRPr="003C57DC">
              <w:rPr>
                <w:rFonts w:ascii="Times New Roman" w:hAnsi="Times New Roman"/>
              </w:rPr>
              <w:t>C.D</w:t>
            </w:r>
            <w:r w:rsidRPr="003C57DC">
              <w:rPr>
                <w:rFonts w:ascii="Times New Roman" w:hAnsi="Times New Roman"/>
                <w:spacing w:val="-3"/>
              </w:rPr>
              <w:t xml:space="preserve"> </w:t>
            </w:r>
            <w:r w:rsidRPr="003C57DC">
              <w:rPr>
                <w:rFonts w:ascii="Times New Roman" w:hAnsi="Times New Roman"/>
              </w:rPr>
              <w:t>(</w:t>
            </w:r>
            <w:r w:rsidRPr="003C57DC">
              <w:rPr>
                <w:rFonts w:ascii="Times New Roman" w:hAnsi="Times New Roman"/>
                <w:i/>
              </w:rPr>
              <w:t>P</w:t>
            </w:r>
            <w:r w:rsidRPr="003C57DC">
              <w:rPr>
                <w:rFonts w:ascii="Times New Roman" w:hAnsi="Times New Roman"/>
                <w:i/>
                <w:spacing w:val="-1"/>
              </w:rPr>
              <w:t xml:space="preserve"> </w:t>
            </w:r>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spacing w:val="-2"/>
              </w:rPr>
              <w:t>0.05)</w:t>
            </w:r>
          </w:p>
        </w:tc>
        <w:tc>
          <w:tcPr>
            <w:tcW w:w="2023" w:type="dxa"/>
          </w:tcPr>
          <w:p w14:paraId="68BA9A6E" w14:textId="77777777" w:rsidR="008D4799" w:rsidRPr="003C57DC" w:rsidRDefault="00A43425" w:rsidP="008D4799">
            <w:pPr>
              <w:rPr>
                <w:rFonts w:ascii="Times New Roman" w:hAnsi="Times New Roman"/>
                <w:bCs/>
                <w:noProof/>
                <w:sz w:val="24"/>
                <w:szCs w:val="24"/>
              </w:rPr>
            </w:pPr>
            <w:r w:rsidRPr="003C57DC">
              <w:rPr>
                <w:rFonts w:ascii="Times New Roman" w:hAnsi="Times New Roman"/>
                <w:bCs/>
                <w:noProof/>
                <w:sz w:val="24"/>
                <w:szCs w:val="24"/>
              </w:rPr>
              <w:t>2.52</w:t>
            </w:r>
          </w:p>
        </w:tc>
        <w:tc>
          <w:tcPr>
            <w:tcW w:w="3192" w:type="dxa"/>
          </w:tcPr>
          <w:p w14:paraId="59C34BC5" w14:textId="77777777" w:rsidR="008D4799" w:rsidRPr="003C57DC" w:rsidRDefault="00A43425" w:rsidP="008D4799">
            <w:pPr>
              <w:rPr>
                <w:rFonts w:ascii="Times New Roman" w:hAnsi="Times New Roman"/>
                <w:bCs/>
                <w:noProof/>
                <w:sz w:val="24"/>
                <w:szCs w:val="24"/>
              </w:rPr>
            </w:pPr>
            <w:r w:rsidRPr="003C57DC">
              <w:rPr>
                <w:rFonts w:ascii="Times New Roman" w:hAnsi="Times New Roman"/>
                <w:bCs/>
                <w:noProof/>
                <w:sz w:val="24"/>
                <w:szCs w:val="24"/>
              </w:rPr>
              <w:t>2.58</w:t>
            </w:r>
          </w:p>
        </w:tc>
      </w:tr>
      <w:tr w:rsidR="008D4799" w:rsidRPr="003C57DC" w14:paraId="3761D3D5" w14:textId="77777777" w:rsidTr="004A0502">
        <w:tc>
          <w:tcPr>
            <w:tcW w:w="4361" w:type="dxa"/>
            <w:vAlign w:val="center"/>
          </w:tcPr>
          <w:p w14:paraId="63B13209" w14:textId="77777777" w:rsidR="008D4799" w:rsidRPr="003C57DC" w:rsidRDefault="008D4799" w:rsidP="008D4799">
            <w:pPr>
              <w:jc w:val="center"/>
              <w:rPr>
                <w:rFonts w:ascii="Times New Roman" w:hAnsi="Times New Roman"/>
                <w:sz w:val="24"/>
                <w:szCs w:val="24"/>
              </w:rPr>
            </w:pPr>
            <w:proofErr w:type="gramStart"/>
            <w:r w:rsidRPr="003C57DC">
              <w:rPr>
                <w:rFonts w:ascii="Times New Roman" w:hAnsi="Times New Roman"/>
                <w:sz w:val="24"/>
                <w:szCs w:val="24"/>
              </w:rPr>
              <w:t>C.V.</w:t>
            </w:r>
            <w:r w:rsidR="00A43425" w:rsidRPr="003C57DC">
              <w:rPr>
                <w:rFonts w:ascii="Times New Roman" w:hAnsi="Times New Roman"/>
                <w:sz w:val="24"/>
                <w:szCs w:val="24"/>
              </w:rPr>
              <w:t>(</w:t>
            </w:r>
            <w:proofErr w:type="gramEnd"/>
            <w:r w:rsidR="00A43425" w:rsidRPr="003C57DC">
              <w:rPr>
                <w:rFonts w:ascii="Times New Roman" w:hAnsi="Times New Roman"/>
                <w:sz w:val="24"/>
                <w:szCs w:val="24"/>
              </w:rPr>
              <w:t>%)</w:t>
            </w:r>
          </w:p>
        </w:tc>
        <w:tc>
          <w:tcPr>
            <w:tcW w:w="2023" w:type="dxa"/>
          </w:tcPr>
          <w:p w14:paraId="1FD9655A" w14:textId="77777777" w:rsidR="008D4799" w:rsidRPr="003C57DC" w:rsidRDefault="00A43425" w:rsidP="008D4799">
            <w:pPr>
              <w:rPr>
                <w:rFonts w:ascii="Times New Roman" w:hAnsi="Times New Roman"/>
                <w:bCs/>
                <w:noProof/>
                <w:sz w:val="24"/>
                <w:szCs w:val="24"/>
              </w:rPr>
            </w:pPr>
            <w:r w:rsidRPr="003C57DC">
              <w:rPr>
                <w:rFonts w:ascii="Times New Roman" w:hAnsi="Times New Roman"/>
                <w:bCs/>
                <w:noProof/>
                <w:sz w:val="24"/>
                <w:szCs w:val="24"/>
              </w:rPr>
              <w:t>3.75</w:t>
            </w:r>
          </w:p>
        </w:tc>
        <w:tc>
          <w:tcPr>
            <w:tcW w:w="3192" w:type="dxa"/>
          </w:tcPr>
          <w:p w14:paraId="7211FE9D" w14:textId="77777777" w:rsidR="008D4799" w:rsidRPr="003C57DC" w:rsidRDefault="00A43425" w:rsidP="008D4799">
            <w:pPr>
              <w:rPr>
                <w:rFonts w:ascii="Times New Roman" w:hAnsi="Times New Roman"/>
                <w:bCs/>
                <w:noProof/>
                <w:sz w:val="24"/>
                <w:szCs w:val="24"/>
              </w:rPr>
            </w:pPr>
            <w:r w:rsidRPr="003C57DC">
              <w:rPr>
                <w:rFonts w:ascii="Times New Roman" w:hAnsi="Times New Roman"/>
                <w:bCs/>
                <w:noProof/>
                <w:sz w:val="24"/>
                <w:szCs w:val="24"/>
              </w:rPr>
              <w:t>3.09</w:t>
            </w:r>
          </w:p>
        </w:tc>
      </w:tr>
    </w:tbl>
    <w:p w14:paraId="3F086387" w14:textId="77777777" w:rsidR="008D4799" w:rsidRPr="003C57DC" w:rsidRDefault="008D4799" w:rsidP="003B08E1">
      <w:pPr>
        <w:spacing w:after="0" w:line="240" w:lineRule="auto"/>
        <w:rPr>
          <w:rFonts w:ascii="Times New Roman" w:hAnsi="Times New Roman"/>
          <w:sz w:val="24"/>
          <w:szCs w:val="24"/>
        </w:rPr>
      </w:pPr>
      <w:r w:rsidRPr="003C57DC">
        <w:rPr>
          <w:rFonts w:ascii="Times New Roman" w:hAnsi="Times New Roman"/>
          <w:sz w:val="24"/>
          <w:szCs w:val="24"/>
        </w:rPr>
        <w:t xml:space="preserve">*Mean values of five replications. </w:t>
      </w:r>
    </w:p>
    <w:p w14:paraId="3FDF0105" w14:textId="77777777" w:rsidR="008D4799" w:rsidRDefault="008D4799" w:rsidP="003B08E1">
      <w:pPr>
        <w:spacing w:after="0" w:line="240" w:lineRule="auto"/>
        <w:rPr>
          <w:rFonts w:ascii="Times New Roman" w:hAnsi="Times New Roman"/>
          <w:sz w:val="24"/>
          <w:szCs w:val="24"/>
        </w:rPr>
      </w:pPr>
      <w:r w:rsidRPr="003C57DC">
        <w:rPr>
          <w:rFonts w:ascii="Times New Roman" w:hAnsi="Times New Roman"/>
          <w:sz w:val="24"/>
          <w:szCs w:val="24"/>
        </w:rPr>
        <w:t>Values in parenthesis are square root transformed (Mycelial growth) and arc sine transformed (Inhibition %).</w:t>
      </w:r>
    </w:p>
    <w:p w14:paraId="6936E186" w14:textId="77777777" w:rsidR="00766077" w:rsidRDefault="00766077" w:rsidP="00291E32">
      <w:pPr>
        <w:pStyle w:val="NormalWeb"/>
        <w:rPr>
          <w:rFonts w:eastAsia="Times New Roman"/>
        </w:rPr>
      </w:pPr>
      <w:r>
        <w:rPr>
          <w:rFonts w:eastAsia="Times New Roman"/>
          <w:noProof/>
        </w:rPr>
        <w:lastRenderedPageBreak/>
        <w:drawing>
          <wp:inline distT="0" distB="0" distL="0" distR="0" wp14:anchorId="571985A2" wp14:editId="09288806">
            <wp:extent cx="1093694" cy="1048871"/>
            <wp:effectExtent l="0" t="0" r="0" b="0"/>
            <wp:docPr id="9" name="Picture 9" descr="C:\Users\DELL\Downloads\fus_th4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fus_th4d-removebg-preview.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570" t="21362" r="4380" b="14553"/>
                    <a:stretch/>
                  </pic:blipFill>
                  <pic:spPr bwMode="auto">
                    <a:xfrm>
                      <a:off x="0" y="0"/>
                      <a:ext cx="1096266" cy="1051337"/>
                    </a:xfrm>
                    <a:prstGeom prst="rect">
                      <a:avLst/>
                    </a:prstGeom>
                    <a:noFill/>
                    <a:ln>
                      <a:noFill/>
                    </a:ln>
                    <a:extLst>
                      <a:ext uri="{53640926-AAD7-44D8-BBD7-CCE9431645EC}">
                        <a14:shadowObscured xmlns:a14="http://schemas.microsoft.com/office/drawing/2010/main"/>
                      </a:ext>
                    </a:extLst>
                  </pic:spPr>
                </pic:pic>
              </a:graphicData>
            </a:graphic>
          </wp:inline>
        </w:drawing>
      </w:r>
      <w:r w:rsidRPr="00766077">
        <w:rPr>
          <w:rFonts w:eastAsia="Times New Roman"/>
        </w:rPr>
        <w:t xml:space="preserve"> </w:t>
      </w:r>
      <w:r w:rsidR="009B405D">
        <w:rPr>
          <w:rFonts w:eastAsia="Times New Roman"/>
        </w:rPr>
        <w:t xml:space="preserve"> </w:t>
      </w:r>
      <w:r w:rsidR="009B405D">
        <w:rPr>
          <w:rFonts w:eastAsia="Times New Roman"/>
        </w:rPr>
        <w:tab/>
        <w:t xml:space="preserve">  </w:t>
      </w:r>
      <w:r w:rsidR="00CB051E">
        <w:rPr>
          <w:rFonts w:eastAsia="Times New Roman"/>
          <w:noProof/>
        </w:rPr>
        <w:drawing>
          <wp:inline distT="0" distB="0" distL="0" distR="0" wp14:anchorId="72F6FE6E" wp14:editId="088BC145">
            <wp:extent cx="1084729" cy="1047326"/>
            <wp:effectExtent l="0" t="0" r="1270" b="635"/>
            <wp:docPr id="11" name="Picture 11" descr="C:\Users\DELL\OneDrive\Desktop\Ph.D Research\Photos\22-09-2024 Photos\extra image\ei_170971651921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OneDrive\Desktop\Ph.D Research\Photos\22-09-2024 Photos\extra image\ei_1709716519211-removebg-preview.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44" t="-1" r="11183" b="7267"/>
                    <a:stretch/>
                  </pic:blipFill>
                  <pic:spPr bwMode="auto">
                    <a:xfrm>
                      <a:off x="0" y="0"/>
                      <a:ext cx="1088314" cy="1050787"/>
                    </a:xfrm>
                    <a:prstGeom prst="rect">
                      <a:avLst/>
                    </a:prstGeom>
                    <a:noFill/>
                    <a:ln>
                      <a:noFill/>
                    </a:ln>
                    <a:extLst>
                      <a:ext uri="{53640926-AAD7-44D8-BBD7-CCE9431645EC}">
                        <a14:shadowObscured xmlns:a14="http://schemas.microsoft.com/office/drawing/2010/main"/>
                      </a:ext>
                    </a:extLst>
                  </pic:spPr>
                </pic:pic>
              </a:graphicData>
            </a:graphic>
          </wp:inline>
        </w:drawing>
      </w:r>
      <w:r w:rsidR="00CB051E">
        <w:rPr>
          <w:rFonts w:eastAsia="Times New Roman"/>
        </w:rPr>
        <w:t xml:space="preserve">  </w:t>
      </w:r>
      <w:r w:rsidR="009B405D">
        <w:rPr>
          <w:rFonts w:eastAsia="Times New Roman"/>
        </w:rPr>
        <w:tab/>
        <w:t xml:space="preserve">   </w:t>
      </w:r>
      <w:r>
        <w:rPr>
          <w:rFonts w:eastAsia="Times New Roman"/>
          <w:noProof/>
        </w:rPr>
        <w:drawing>
          <wp:inline distT="0" distB="0" distL="0" distR="0" wp14:anchorId="7482188E" wp14:editId="3DF4EB09">
            <wp:extent cx="1114351" cy="1048871"/>
            <wp:effectExtent l="0" t="0" r="0" b="0"/>
            <wp:docPr id="7" name="Picture 7" descr="C:\Users\DELL\OneDrive\Desktop\Ph.D Research\Photos\22-09-2024 Photos\extra image\ei_170971646760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Desktop\Ph.D Research\Photos\22-09-2024 Photos\extra image\ei_1709716467604-removebg-preview.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417" t="5060" r="14557" b="17139"/>
                    <a:stretch/>
                  </pic:blipFill>
                  <pic:spPr bwMode="auto">
                    <a:xfrm>
                      <a:off x="0" y="0"/>
                      <a:ext cx="1121583" cy="1055678"/>
                    </a:xfrm>
                    <a:prstGeom prst="rect">
                      <a:avLst/>
                    </a:prstGeom>
                    <a:noFill/>
                    <a:ln>
                      <a:noFill/>
                    </a:ln>
                    <a:extLst>
                      <a:ext uri="{53640926-AAD7-44D8-BBD7-CCE9431645EC}">
                        <a14:shadowObscured xmlns:a14="http://schemas.microsoft.com/office/drawing/2010/main"/>
                      </a:ext>
                    </a:extLst>
                  </pic:spPr>
                </pic:pic>
              </a:graphicData>
            </a:graphic>
          </wp:inline>
        </w:drawing>
      </w:r>
      <w:r w:rsidR="009B405D">
        <w:rPr>
          <w:rFonts w:eastAsia="Times New Roman"/>
        </w:rPr>
        <w:t xml:space="preserve"> </w:t>
      </w:r>
      <w:r w:rsidR="00CB051E">
        <w:rPr>
          <w:rFonts w:eastAsia="Times New Roman"/>
        </w:rPr>
        <w:t xml:space="preserve"> </w:t>
      </w:r>
      <w:r w:rsidR="009B405D">
        <w:rPr>
          <w:rFonts w:eastAsia="Times New Roman"/>
        </w:rPr>
        <w:tab/>
        <w:t xml:space="preserve">      </w:t>
      </w:r>
      <w:r w:rsidR="00CB051E">
        <w:rPr>
          <w:rFonts w:eastAsia="Times New Roman"/>
          <w:noProof/>
        </w:rPr>
        <w:drawing>
          <wp:inline distT="0" distB="0" distL="0" distR="0" wp14:anchorId="77E97E06" wp14:editId="5394B081">
            <wp:extent cx="1075765" cy="1066838"/>
            <wp:effectExtent l="0" t="0" r="0" b="0"/>
            <wp:docPr id="28" name="Picture 28" descr="C:\Users\DELL\Downloads\fu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fus-removebg-preview.pn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076995" cy="1068058"/>
                    </a:xfrm>
                    <a:prstGeom prst="rect">
                      <a:avLst/>
                    </a:prstGeom>
                    <a:noFill/>
                    <a:ln>
                      <a:noFill/>
                    </a:ln>
                  </pic:spPr>
                </pic:pic>
              </a:graphicData>
            </a:graphic>
          </wp:inline>
        </w:drawing>
      </w:r>
      <w:r w:rsidR="00291E32">
        <w:rPr>
          <w:rFonts w:eastAsia="Times New Roman"/>
        </w:rPr>
        <w:tab/>
      </w:r>
      <w:r>
        <w:rPr>
          <w:rFonts w:eastAsia="Times New Roman"/>
        </w:rPr>
        <w:t xml:space="preserve"> </w:t>
      </w:r>
      <w:r w:rsidR="00CB051E">
        <w:rPr>
          <w:rFonts w:eastAsia="Times New Roman"/>
        </w:rPr>
        <w:t xml:space="preserve"> </w:t>
      </w:r>
    </w:p>
    <w:p w14:paraId="7976C12B" w14:textId="77777777" w:rsidR="00291E32" w:rsidRPr="00252F53" w:rsidRDefault="00291E32" w:rsidP="00291E32">
      <w:pPr>
        <w:pStyle w:val="NormalWeb"/>
        <w:spacing w:before="0" w:beforeAutospacing="0" w:after="0" w:afterAutospacing="0"/>
        <w:rPr>
          <w:b/>
          <w:vertAlign w:val="subscript"/>
        </w:rPr>
      </w:pPr>
      <w:r w:rsidRPr="00252F53">
        <w:rPr>
          <w:b/>
        </w:rPr>
        <w:t>T</w:t>
      </w:r>
      <w:r w:rsidRPr="00252F53">
        <w:rPr>
          <w:b/>
          <w:vertAlign w:val="subscript"/>
        </w:rPr>
        <w:t>1</w:t>
      </w:r>
      <w:r w:rsidRPr="00252F53">
        <w:rPr>
          <w:b/>
        </w:rPr>
        <w:t>- Th4d</w:t>
      </w:r>
      <w:r w:rsidRPr="00252F53">
        <w:rPr>
          <w:b/>
        </w:rPr>
        <w:tab/>
      </w:r>
      <w:r w:rsidRPr="00252F53">
        <w:rPr>
          <w:b/>
          <w:vertAlign w:val="subscript"/>
        </w:rPr>
        <w:t xml:space="preserve"> </w:t>
      </w:r>
      <w:r w:rsidR="009B405D">
        <w:rPr>
          <w:b/>
        </w:rPr>
        <w:t xml:space="preserve">     </w:t>
      </w:r>
      <w:r w:rsidRPr="00252F53">
        <w:rPr>
          <w:b/>
        </w:rPr>
        <w:t>T</w:t>
      </w:r>
      <w:r w:rsidRPr="00252F53">
        <w:rPr>
          <w:b/>
          <w:vertAlign w:val="subscript"/>
        </w:rPr>
        <w:t>2-</w:t>
      </w:r>
      <w:r w:rsidRPr="00252F53">
        <w:rPr>
          <w:b/>
        </w:rPr>
        <w:t xml:space="preserve"> Carboxin 37.5 % </w:t>
      </w:r>
      <w:r w:rsidR="009B405D">
        <w:rPr>
          <w:b/>
        </w:rPr>
        <w:tab/>
      </w:r>
      <w:r w:rsidRPr="00252F53">
        <w:rPr>
          <w:b/>
        </w:rPr>
        <w:t>T</w:t>
      </w:r>
      <w:r w:rsidRPr="00252F53">
        <w:rPr>
          <w:b/>
          <w:vertAlign w:val="subscript"/>
        </w:rPr>
        <w:t>3</w:t>
      </w:r>
      <w:r w:rsidRPr="00252F53">
        <w:rPr>
          <w:b/>
        </w:rPr>
        <w:t xml:space="preserve">- </w:t>
      </w:r>
      <w:proofErr w:type="spellStart"/>
      <w:r w:rsidRPr="00252F53">
        <w:rPr>
          <w:b/>
        </w:rPr>
        <w:t>Penflufen</w:t>
      </w:r>
      <w:proofErr w:type="spellEnd"/>
      <w:r w:rsidRPr="00252F53">
        <w:rPr>
          <w:b/>
        </w:rPr>
        <w:t xml:space="preserve"> 13.28 % w/w+ </w:t>
      </w:r>
      <w:r w:rsidR="009B405D">
        <w:rPr>
          <w:b/>
        </w:rPr>
        <w:t xml:space="preserve">     T</w:t>
      </w:r>
      <w:r w:rsidR="009B405D" w:rsidRPr="009B405D">
        <w:rPr>
          <w:b/>
          <w:vertAlign w:val="subscript"/>
        </w:rPr>
        <w:t>4</w:t>
      </w:r>
      <w:r w:rsidR="009B405D">
        <w:rPr>
          <w:b/>
        </w:rPr>
        <w:t>- Control</w:t>
      </w:r>
    </w:p>
    <w:p w14:paraId="5BDD999D" w14:textId="77777777" w:rsidR="00291E32" w:rsidRPr="00252F53" w:rsidRDefault="009B405D" w:rsidP="009B405D">
      <w:pPr>
        <w:pStyle w:val="NormalWeb"/>
        <w:spacing w:before="0" w:beforeAutospacing="0" w:after="0" w:afterAutospacing="0"/>
        <w:ind w:left="720" w:firstLine="720"/>
        <w:rPr>
          <w:rFonts w:eastAsia="Times New Roman"/>
          <w:b/>
        </w:rPr>
      </w:pPr>
      <w:r>
        <w:rPr>
          <w:b/>
        </w:rPr>
        <w:t xml:space="preserve">     </w:t>
      </w:r>
      <w:r w:rsidR="00291E32" w:rsidRPr="00252F53">
        <w:rPr>
          <w:b/>
        </w:rPr>
        <w:t>+ Thiram 37.5 % WS</w:t>
      </w:r>
      <w:r>
        <w:rPr>
          <w:b/>
          <w:vertAlign w:val="subscript"/>
        </w:rPr>
        <w:t xml:space="preserve">          </w:t>
      </w:r>
      <w:proofErr w:type="spellStart"/>
      <w:r w:rsidR="00291E32" w:rsidRPr="00252F53">
        <w:rPr>
          <w:b/>
        </w:rPr>
        <w:t>trifloxystrobin</w:t>
      </w:r>
      <w:proofErr w:type="spellEnd"/>
      <w:r w:rsidR="00291E32" w:rsidRPr="00252F53">
        <w:rPr>
          <w:b/>
        </w:rPr>
        <w:t xml:space="preserve"> 13.28 % w/w FS</w:t>
      </w:r>
      <w:r w:rsidR="00291E32" w:rsidRPr="00252F53">
        <w:rPr>
          <w:b/>
          <w:vertAlign w:val="subscript"/>
        </w:rPr>
        <w:t xml:space="preserve">               </w:t>
      </w:r>
    </w:p>
    <w:p w14:paraId="5F5AF3C6" w14:textId="77777777" w:rsidR="00AC2958" w:rsidRPr="007A0299" w:rsidRDefault="003009FA" w:rsidP="007A0299">
      <w:pPr>
        <w:spacing w:after="0"/>
        <w:ind w:left="737" w:hanging="737"/>
        <w:rPr>
          <w:rFonts w:ascii="Times New Roman" w:hAnsi="Times New Roman"/>
          <w:b/>
          <w:i/>
          <w:sz w:val="24"/>
          <w:szCs w:val="24"/>
        </w:rPr>
      </w:pPr>
      <w:r>
        <w:rPr>
          <w:rFonts w:ascii="Times New Roman" w:hAnsi="Times New Roman"/>
          <w:b/>
          <w:sz w:val="24"/>
          <w:szCs w:val="24"/>
        </w:rPr>
        <w:t xml:space="preserve">Fig 1: </w:t>
      </w:r>
      <w:r w:rsidRPr="003C57DC">
        <w:rPr>
          <w:rFonts w:ascii="Times New Roman" w:hAnsi="Times New Roman"/>
          <w:b/>
          <w:sz w:val="24"/>
          <w:szCs w:val="24"/>
        </w:rPr>
        <w:t xml:space="preserve">Inhibitory effect of </w:t>
      </w:r>
      <w:r w:rsidRPr="003C57DC">
        <w:rPr>
          <w:rFonts w:ascii="Times New Roman" w:hAnsi="Times New Roman"/>
          <w:b/>
          <w:i/>
          <w:sz w:val="24"/>
          <w:szCs w:val="24"/>
        </w:rPr>
        <w:t>Trichoderma</w:t>
      </w:r>
      <w:r w:rsidRPr="003C57DC">
        <w:rPr>
          <w:rFonts w:ascii="Times New Roman" w:hAnsi="Times New Roman"/>
          <w:b/>
          <w:sz w:val="24"/>
          <w:szCs w:val="24"/>
        </w:rPr>
        <w:t xml:space="preserve"> against mycelial growth of </w:t>
      </w:r>
      <w:r w:rsidRPr="003C57DC">
        <w:rPr>
          <w:rFonts w:ascii="Times New Roman" w:hAnsi="Times New Roman"/>
          <w:b/>
          <w:i/>
          <w:sz w:val="24"/>
          <w:szCs w:val="24"/>
        </w:rPr>
        <w:t xml:space="preserve">Fusarium </w:t>
      </w:r>
      <w:proofErr w:type="spellStart"/>
      <w:r w:rsidRPr="003C57DC">
        <w:rPr>
          <w:rFonts w:ascii="Times New Roman" w:hAnsi="Times New Roman"/>
          <w:b/>
          <w:i/>
          <w:sz w:val="24"/>
          <w:szCs w:val="24"/>
        </w:rPr>
        <w:t>oxysporum</w:t>
      </w:r>
      <w:proofErr w:type="spellEnd"/>
      <w:r w:rsidRPr="003C57DC">
        <w:rPr>
          <w:rFonts w:ascii="Times New Roman" w:hAnsi="Times New Roman"/>
          <w:b/>
          <w:i/>
          <w:sz w:val="24"/>
          <w:szCs w:val="24"/>
        </w:rPr>
        <w:t xml:space="preserve"> </w:t>
      </w:r>
      <w:r w:rsidRPr="003C57DC">
        <w:rPr>
          <w:rFonts w:ascii="Times New Roman" w:hAnsi="Times New Roman"/>
          <w:b/>
          <w:sz w:val="24"/>
          <w:szCs w:val="24"/>
        </w:rPr>
        <w:t>f. sp.</w:t>
      </w:r>
      <w:r w:rsidRPr="003C57DC">
        <w:rPr>
          <w:rFonts w:ascii="Times New Roman" w:hAnsi="Times New Roman"/>
          <w:b/>
          <w:i/>
          <w:sz w:val="24"/>
          <w:szCs w:val="24"/>
        </w:rPr>
        <w:t xml:space="preserve"> </w:t>
      </w:r>
      <w:proofErr w:type="spellStart"/>
      <w:r w:rsidRPr="003C57DC">
        <w:rPr>
          <w:rFonts w:ascii="Times New Roman" w:hAnsi="Times New Roman"/>
          <w:b/>
          <w:i/>
          <w:sz w:val="24"/>
          <w:szCs w:val="24"/>
        </w:rPr>
        <w:t>ricini</w:t>
      </w:r>
      <w:proofErr w:type="spellEnd"/>
      <w:r w:rsidRPr="003C57DC">
        <w:rPr>
          <w:rFonts w:ascii="Times New Roman" w:hAnsi="Times New Roman"/>
          <w:b/>
          <w:i/>
          <w:sz w:val="24"/>
          <w:szCs w:val="24"/>
        </w:rPr>
        <w:t xml:space="preserve"> </w:t>
      </w:r>
      <w:r w:rsidRPr="003C57DC">
        <w:rPr>
          <w:rFonts w:ascii="Times New Roman" w:hAnsi="Times New Roman"/>
          <w:b/>
          <w:sz w:val="24"/>
          <w:szCs w:val="24"/>
        </w:rPr>
        <w:t>using Poisoned food technique.</w:t>
      </w:r>
    </w:p>
    <w:p w14:paraId="3F46E7AB" w14:textId="77777777" w:rsidR="004F0CE9" w:rsidRDefault="004F0CE9" w:rsidP="007A0299">
      <w:pPr>
        <w:spacing w:after="0" w:line="240" w:lineRule="auto"/>
        <w:ind w:firstLine="720"/>
        <w:jc w:val="both"/>
        <w:rPr>
          <w:rFonts w:ascii="Times New Roman" w:eastAsia="Times New Roman" w:hAnsi="Times New Roman"/>
          <w:sz w:val="24"/>
          <w:szCs w:val="24"/>
        </w:rPr>
      </w:pPr>
      <w:r w:rsidRPr="008B6CB8">
        <w:rPr>
          <w:rFonts w:ascii="Times New Roman" w:eastAsia="Times New Roman" w:hAnsi="Times New Roman"/>
          <w:sz w:val="24"/>
          <w:szCs w:val="24"/>
        </w:rPr>
        <w:t xml:space="preserve">The Th4d treatment, which represents a </w:t>
      </w:r>
      <w:r w:rsidRPr="008B6CB8">
        <w:rPr>
          <w:rFonts w:ascii="Times New Roman" w:eastAsia="Times New Roman" w:hAnsi="Times New Roman"/>
          <w:i/>
          <w:sz w:val="24"/>
          <w:szCs w:val="24"/>
        </w:rPr>
        <w:t>Trichoderma</w:t>
      </w:r>
      <w:r w:rsidRPr="008B6CB8">
        <w:rPr>
          <w:rFonts w:ascii="Times New Roman" w:eastAsia="Times New Roman" w:hAnsi="Times New Roman"/>
          <w:sz w:val="24"/>
          <w:szCs w:val="24"/>
        </w:rPr>
        <w:t xml:space="preserve"> </w:t>
      </w:r>
      <w:proofErr w:type="spellStart"/>
      <w:r w:rsidRPr="008B6CB8">
        <w:rPr>
          <w:rFonts w:ascii="Times New Roman" w:eastAsia="Times New Roman" w:hAnsi="Times New Roman"/>
          <w:i/>
          <w:sz w:val="24"/>
          <w:szCs w:val="24"/>
        </w:rPr>
        <w:t>harzianum</w:t>
      </w:r>
      <w:proofErr w:type="spellEnd"/>
      <w:r>
        <w:rPr>
          <w:rFonts w:ascii="Times New Roman" w:eastAsia="Times New Roman" w:hAnsi="Times New Roman"/>
          <w:sz w:val="24"/>
          <w:szCs w:val="24"/>
        </w:rPr>
        <w:t xml:space="preserve"> </w:t>
      </w:r>
      <w:r w:rsidRPr="008B6CB8">
        <w:rPr>
          <w:rFonts w:ascii="Times New Roman" w:eastAsia="Times New Roman" w:hAnsi="Times New Roman"/>
          <w:sz w:val="24"/>
          <w:szCs w:val="24"/>
        </w:rPr>
        <w:t xml:space="preserve">isolate, showed the best inhibitory effect on the mycelial growth of </w:t>
      </w:r>
      <w:r w:rsidRPr="008B6CB8">
        <w:rPr>
          <w:rFonts w:ascii="Times New Roman" w:eastAsia="Times New Roman" w:hAnsi="Times New Roman"/>
          <w:i/>
          <w:sz w:val="24"/>
          <w:szCs w:val="24"/>
        </w:rPr>
        <w:t xml:space="preserve">Fusarium </w:t>
      </w:r>
      <w:proofErr w:type="spellStart"/>
      <w:r w:rsidRPr="008B6CB8">
        <w:rPr>
          <w:rFonts w:ascii="Times New Roman" w:eastAsia="Times New Roman" w:hAnsi="Times New Roman"/>
          <w:i/>
          <w:sz w:val="24"/>
          <w:szCs w:val="24"/>
        </w:rPr>
        <w:t>oxysporum</w:t>
      </w:r>
      <w:proofErr w:type="spellEnd"/>
      <w:r w:rsidRPr="008B6CB8">
        <w:rPr>
          <w:rFonts w:ascii="Times New Roman" w:eastAsia="Times New Roman" w:hAnsi="Times New Roman"/>
          <w:sz w:val="24"/>
          <w:szCs w:val="24"/>
        </w:rPr>
        <w:t xml:space="preserve"> f. sp. </w:t>
      </w:r>
      <w:proofErr w:type="spellStart"/>
      <w:r w:rsidRPr="008B6CB8">
        <w:rPr>
          <w:rFonts w:ascii="Times New Roman" w:eastAsia="Times New Roman" w:hAnsi="Times New Roman"/>
          <w:i/>
          <w:sz w:val="24"/>
          <w:szCs w:val="24"/>
        </w:rPr>
        <w:t>ricini</w:t>
      </w:r>
      <w:proofErr w:type="spellEnd"/>
      <w:r w:rsidRPr="008B6CB8">
        <w:rPr>
          <w:rFonts w:ascii="Times New Roman" w:eastAsia="Times New Roman" w:hAnsi="Times New Roman"/>
          <w:sz w:val="24"/>
          <w:szCs w:val="24"/>
        </w:rPr>
        <w:t>, according to the Poisoned Food technique</w:t>
      </w:r>
      <w:r>
        <w:rPr>
          <w:rFonts w:ascii="Times New Roman" w:eastAsia="Times New Roman" w:hAnsi="Times New Roman"/>
          <w:sz w:val="24"/>
          <w:szCs w:val="24"/>
        </w:rPr>
        <w:t xml:space="preserve"> presented in Table 1 and Fig 1</w:t>
      </w:r>
      <w:r w:rsidRPr="008B6CB8">
        <w:rPr>
          <w:rFonts w:ascii="Times New Roman" w:eastAsia="Times New Roman" w:hAnsi="Times New Roman"/>
          <w:sz w:val="24"/>
          <w:szCs w:val="24"/>
        </w:rPr>
        <w:t>. Th4d achieved a 54.44</w:t>
      </w:r>
      <w:r>
        <w:rPr>
          <w:rFonts w:ascii="Times New Roman" w:eastAsia="Times New Roman" w:hAnsi="Times New Roman"/>
          <w:sz w:val="24"/>
          <w:szCs w:val="24"/>
        </w:rPr>
        <w:t xml:space="preserve"> per cent</w:t>
      </w:r>
      <w:r w:rsidRPr="008B6CB8">
        <w:rPr>
          <w:rFonts w:ascii="Times New Roman" w:eastAsia="Times New Roman" w:hAnsi="Times New Roman"/>
          <w:sz w:val="24"/>
          <w:szCs w:val="24"/>
        </w:rPr>
        <w:t xml:space="preserve"> inhibition rate, significantly greater than the chemical fungicides tested, and decreased the mycelial growth to 41.00 mm. Comparatively, </w:t>
      </w:r>
      <w:proofErr w:type="spellStart"/>
      <w:r w:rsidRPr="008B6CB8">
        <w:rPr>
          <w:rFonts w:ascii="Times New Roman" w:eastAsia="Times New Roman" w:hAnsi="Times New Roman"/>
          <w:sz w:val="24"/>
          <w:szCs w:val="24"/>
        </w:rPr>
        <w:t>Penflufen</w:t>
      </w:r>
      <w:proofErr w:type="spellEnd"/>
      <w:r w:rsidRPr="008B6CB8">
        <w:rPr>
          <w:rFonts w:ascii="Times New Roman" w:eastAsia="Times New Roman" w:hAnsi="Times New Roman"/>
          <w:sz w:val="24"/>
          <w:szCs w:val="24"/>
        </w:rPr>
        <w:t xml:space="preserve"> + </w:t>
      </w:r>
      <w:proofErr w:type="spellStart"/>
      <w:r w:rsidRPr="008B6CB8">
        <w:rPr>
          <w:rFonts w:ascii="Times New Roman" w:eastAsia="Times New Roman" w:hAnsi="Times New Roman"/>
          <w:sz w:val="24"/>
          <w:szCs w:val="24"/>
        </w:rPr>
        <w:t>Trifloxystrobin</w:t>
      </w:r>
      <w:proofErr w:type="spellEnd"/>
      <w:r w:rsidRPr="008B6CB8">
        <w:rPr>
          <w:rFonts w:ascii="Times New Roman" w:eastAsia="Times New Roman" w:hAnsi="Times New Roman"/>
          <w:sz w:val="24"/>
          <w:szCs w:val="24"/>
        </w:rPr>
        <w:t xml:space="preserve"> produced 49.00 mm of growth and 45.5</w:t>
      </w:r>
      <w:r>
        <w:rPr>
          <w:rFonts w:ascii="Times New Roman" w:eastAsia="Times New Roman" w:hAnsi="Times New Roman"/>
          <w:sz w:val="24"/>
          <w:szCs w:val="24"/>
        </w:rPr>
        <w:t xml:space="preserve"> per cent</w:t>
      </w:r>
      <w:r w:rsidRPr="008B6CB8">
        <w:rPr>
          <w:rFonts w:ascii="Times New Roman" w:eastAsia="Times New Roman" w:hAnsi="Times New Roman"/>
          <w:sz w:val="24"/>
          <w:szCs w:val="24"/>
        </w:rPr>
        <w:t xml:space="preserve"> inhibition, whereas Carboxin + Thiram permitted 56.13 mm of growth with 37.77</w:t>
      </w:r>
      <w:r>
        <w:rPr>
          <w:rFonts w:ascii="Times New Roman" w:eastAsia="Times New Roman" w:hAnsi="Times New Roman"/>
          <w:sz w:val="24"/>
          <w:szCs w:val="24"/>
        </w:rPr>
        <w:t xml:space="preserve"> per cent</w:t>
      </w:r>
      <w:r w:rsidRPr="008B6CB8">
        <w:rPr>
          <w:rFonts w:ascii="Times New Roman" w:eastAsia="Times New Roman" w:hAnsi="Times New Roman"/>
          <w:sz w:val="24"/>
          <w:szCs w:val="24"/>
        </w:rPr>
        <w:t xml:space="preserve"> inhibition. At 90.00 mm, the control treatment showed complete pathogen development without any inhibition. These findings demonstrate that </w:t>
      </w:r>
      <w:r w:rsidRPr="008B6CB8">
        <w:rPr>
          <w:rFonts w:ascii="Times New Roman" w:eastAsia="Times New Roman" w:hAnsi="Times New Roman"/>
          <w:i/>
          <w:sz w:val="24"/>
          <w:szCs w:val="24"/>
        </w:rPr>
        <w:t>Trichoderma</w:t>
      </w:r>
      <w:r w:rsidRPr="008B6CB8">
        <w:rPr>
          <w:rFonts w:ascii="Times New Roman" w:eastAsia="Times New Roman" w:hAnsi="Times New Roman"/>
          <w:sz w:val="24"/>
          <w:szCs w:val="24"/>
        </w:rPr>
        <w:t xml:space="preserve"> (Th4d) has a greater antagonistic capability than chemical therapies for inhibiting </w:t>
      </w:r>
      <w:r w:rsidRPr="008B6CB8">
        <w:rPr>
          <w:rFonts w:ascii="Times New Roman" w:eastAsia="Times New Roman" w:hAnsi="Times New Roman"/>
          <w:i/>
          <w:sz w:val="24"/>
          <w:szCs w:val="24"/>
        </w:rPr>
        <w:t xml:space="preserve">Fusarium </w:t>
      </w:r>
      <w:proofErr w:type="spellStart"/>
      <w:r w:rsidRPr="008B6CB8">
        <w:rPr>
          <w:rFonts w:ascii="Times New Roman" w:eastAsia="Times New Roman" w:hAnsi="Times New Roman"/>
          <w:i/>
          <w:sz w:val="24"/>
          <w:szCs w:val="24"/>
        </w:rPr>
        <w:t>oxysporum</w:t>
      </w:r>
      <w:proofErr w:type="spellEnd"/>
      <w:r w:rsidRPr="008B6CB8">
        <w:rPr>
          <w:rFonts w:ascii="Times New Roman" w:eastAsia="Times New Roman" w:hAnsi="Times New Roman"/>
          <w:sz w:val="24"/>
          <w:szCs w:val="24"/>
        </w:rPr>
        <w:t xml:space="preserve"> f. sp. </w:t>
      </w:r>
      <w:proofErr w:type="spellStart"/>
      <w:r w:rsidRPr="008B6CB8">
        <w:rPr>
          <w:rFonts w:ascii="Times New Roman" w:eastAsia="Times New Roman" w:hAnsi="Times New Roman"/>
          <w:i/>
          <w:sz w:val="24"/>
          <w:szCs w:val="24"/>
        </w:rPr>
        <w:t>ricini</w:t>
      </w:r>
      <w:proofErr w:type="spellEnd"/>
      <w:r w:rsidRPr="008B6CB8">
        <w:rPr>
          <w:rFonts w:ascii="Times New Roman" w:eastAsia="Times New Roman" w:hAnsi="Times New Roman"/>
          <w:sz w:val="24"/>
          <w:szCs w:val="24"/>
        </w:rPr>
        <w:t xml:space="preserve"> </w:t>
      </w:r>
      <w:r>
        <w:rPr>
          <w:rFonts w:ascii="Times New Roman" w:eastAsia="Times New Roman" w:hAnsi="Times New Roman"/>
          <w:sz w:val="24"/>
          <w:szCs w:val="24"/>
        </w:rPr>
        <w:t xml:space="preserve">under </w:t>
      </w:r>
      <w:r w:rsidRPr="008B6CB8">
        <w:rPr>
          <w:rFonts w:ascii="Times New Roman" w:eastAsia="Times New Roman" w:hAnsi="Times New Roman"/>
          <w:i/>
          <w:sz w:val="24"/>
          <w:szCs w:val="24"/>
        </w:rPr>
        <w:t>in vitro</w:t>
      </w:r>
      <w:r>
        <w:rPr>
          <w:rFonts w:ascii="Times New Roman" w:eastAsia="Times New Roman" w:hAnsi="Times New Roman"/>
          <w:sz w:val="24"/>
          <w:szCs w:val="24"/>
        </w:rPr>
        <w:t xml:space="preserve"> conditions</w:t>
      </w:r>
      <w:r w:rsidRPr="008B6CB8">
        <w:rPr>
          <w:rFonts w:ascii="Times New Roman" w:eastAsia="Times New Roman" w:hAnsi="Times New Roman"/>
          <w:sz w:val="24"/>
          <w:szCs w:val="24"/>
        </w:rPr>
        <w:t>.</w:t>
      </w:r>
      <w:r w:rsidR="006C2B86">
        <w:rPr>
          <w:rFonts w:ascii="Times New Roman" w:eastAsia="Times New Roman" w:hAnsi="Times New Roman"/>
          <w:sz w:val="24"/>
          <w:szCs w:val="24"/>
        </w:rPr>
        <w:t xml:space="preserve"> </w:t>
      </w:r>
      <w:r w:rsidRPr="00687DE4">
        <w:rPr>
          <w:rFonts w:ascii="Times New Roman" w:eastAsia="Times New Roman" w:hAnsi="Times New Roman"/>
          <w:sz w:val="24"/>
          <w:szCs w:val="24"/>
        </w:rPr>
        <w:t>Although it falls within the same range of</w:t>
      </w:r>
      <w:r w:rsidRPr="004F0CE9">
        <w:rPr>
          <w:rFonts w:ascii="Times New Roman" w:eastAsia="Times New Roman" w:hAnsi="Times New Roman"/>
          <w:sz w:val="24"/>
          <w:szCs w:val="24"/>
        </w:rPr>
        <w:t xml:space="preserve"> </w:t>
      </w:r>
      <w:r w:rsidRPr="00687DE4">
        <w:rPr>
          <w:rFonts w:ascii="Times New Roman" w:eastAsia="Times New Roman" w:hAnsi="Times New Roman"/>
          <w:sz w:val="24"/>
          <w:szCs w:val="24"/>
        </w:rPr>
        <w:t xml:space="preserve">efficacy, </w:t>
      </w:r>
      <w:proofErr w:type="spellStart"/>
      <w:r w:rsidRPr="00687DE4">
        <w:rPr>
          <w:rFonts w:ascii="Times New Roman" w:eastAsia="Times New Roman" w:hAnsi="Times New Roman"/>
          <w:sz w:val="24"/>
          <w:szCs w:val="24"/>
        </w:rPr>
        <w:t>Vahunia</w:t>
      </w:r>
      <w:proofErr w:type="spellEnd"/>
      <w:r w:rsidRPr="00687DE4">
        <w:rPr>
          <w:rFonts w:ascii="Times New Roman" w:eastAsia="Times New Roman" w:hAnsi="Times New Roman"/>
          <w:sz w:val="24"/>
          <w:szCs w:val="24"/>
        </w:rPr>
        <w:t xml:space="preserve"> </w:t>
      </w:r>
      <w:r w:rsidRPr="006C2B86">
        <w:rPr>
          <w:rFonts w:ascii="Times New Roman" w:eastAsia="Times New Roman" w:hAnsi="Times New Roman"/>
          <w:i/>
          <w:sz w:val="24"/>
          <w:szCs w:val="24"/>
        </w:rPr>
        <w:t>et al</w:t>
      </w:r>
      <w:r w:rsidRPr="00687DE4">
        <w:rPr>
          <w:rFonts w:ascii="Times New Roman" w:eastAsia="Times New Roman" w:hAnsi="Times New Roman"/>
          <w:sz w:val="24"/>
          <w:szCs w:val="24"/>
        </w:rPr>
        <w:t xml:space="preserve">. (2017) found that </w:t>
      </w:r>
      <w:r w:rsidRPr="00687DE4">
        <w:rPr>
          <w:rFonts w:ascii="Times New Roman" w:eastAsia="Times New Roman" w:hAnsi="Times New Roman"/>
          <w:i/>
          <w:sz w:val="24"/>
          <w:szCs w:val="24"/>
        </w:rPr>
        <w:t xml:space="preserve">T. </w:t>
      </w:r>
      <w:proofErr w:type="spellStart"/>
      <w:r w:rsidRPr="00687DE4">
        <w:rPr>
          <w:rFonts w:ascii="Times New Roman" w:eastAsia="Times New Roman" w:hAnsi="Times New Roman"/>
          <w:i/>
          <w:sz w:val="24"/>
          <w:szCs w:val="24"/>
        </w:rPr>
        <w:t>harzianum</w:t>
      </w:r>
      <w:proofErr w:type="spellEnd"/>
      <w:r w:rsidRPr="00687DE4">
        <w:rPr>
          <w:rFonts w:ascii="Times New Roman" w:eastAsia="Times New Roman" w:hAnsi="Times New Roman"/>
          <w:sz w:val="24"/>
          <w:szCs w:val="24"/>
        </w:rPr>
        <w:t xml:space="preserve"> inhibited </w:t>
      </w:r>
      <w:r w:rsidRPr="00687DE4">
        <w:rPr>
          <w:rFonts w:ascii="Times New Roman" w:eastAsia="Times New Roman" w:hAnsi="Times New Roman"/>
          <w:i/>
          <w:sz w:val="24"/>
          <w:szCs w:val="24"/>
        </w:rPr>
        <w:t xml:space="preserve">F. </w:t>
      </w:r>
      <w:proofErr w:type="spellStart"/>
      <w:r w:rsidRPr="00687DE4">
        <w:rPr>
          <w:rFonts w:ascii="Times New Roman" w:eastAsia="Times New Roman" w:hAnsi="Times New Roman"/>
          <w:i/>
          <w:sz w:val="24"/>
          <w:szCs w:val="24"/>
        </w:rPr>
        <w:t>oxysporum</w:t>
      </w:r>
      <w:proofErr w:type="spellEnd"/>
      <w:r w:rsidRPr="00687DE4">
        <w:rPr>
          <w:rFonts w:ascii="Times New Roman" w:eastAsia="Times New Roman" w:hAnsi="Times New Roman"/>
          <w:sz w:val="24"/>
          <w:szCs w:val="24"/>
        </w:rPr>
        <w:t xml:space="preserve"> f. sp. </w:t>
      </w:r>
      <w:proofErr w:type="spellStart"/>
      <w:r w:rsidRPr="00687DE4">
        <w:rPr>
          <w:rFonts w:ascii="Times New Roman" w:eastAsia="Times New Roman" w:hAnsi="Times New Roman"/>
          <w:i/>
          <w:sz w:val="24"/>
          <w:szCs w:val="24"/>
        </w:rPr>
        <w:t>ricini</w:t>
      </w:r>
      <w:proofErr w:type="spellEnd"/>
      <w:r w:rsidRPr="00687DE4">
        <w:rPr>
          <w:rFonts w:ascii="Times New Roman" w:eastAsia="Times New Roman" w:hAnsi="Times New Roman"/>
          <w:sz w:val="24"/>
          <w:szCs w:val="24"/>
        </w:rPr>
        <w:t xml:space="preserve"> up to 72.22</w:t>
      </w:r>
      <w:r w:rsidR="006C2B86">
        <w:rPr>
          <w:rFonts w:ascii="Times New Roman" w:eastAsia="Times New Roman" w:hAnsi="Times New Roman"/>
          <w:sz w:val="24"/>
          <w:szCs w:val="24"/>
        </w:rPr>
        <w:t>per cent</w:t>
      </w:r>
      <w:r w:rsidRPr="00687DE4">
        <w:rPr>
          <w:rFonts w:ascii="Times New Roman" w:eastAsia="Times New Roman" w:hAnsi="Times New Roman"/>
          <w:sz w:val="24"/>
          <w:szCs w:val="24"/>
        </w:rPr>
        <w:t xml:space="preserve"> in vitro, which is even higher than your Th4d finding. The most effective </w:t>
      </w:r>
      <w:r w:rsidRPr="00687DE4">
        <w:rPr>
          <w:rFonts w:ascii="Times New Roman" w:eastAsia="Times New Roman" w:hAnsi="Times New Roman"/>
          <w:i/>
          <w:sz w:val="24"/>
          <w:szCs w:val="24"/>
        </w:rPr>
        <w:t>Trichoderma</w:t>
      </w:r>
      <w:r w:rsidRPr="00687DE4">
        <w:rPr>
          <w:rFonts w:ascii="Times New Roman" w:eastAsia="Times New Roman" w:hAnsi="Times New Roman"/>
          <w:sz w:val="24"/>
          <w:szCs w:val="24"/>
        </w:rPr>
        <w:t xml:space="preserve"> species were consistently </w:t>
      </w:r>
      <w:r w:rsidRPr="00687DE4">
        <w:rPr>
          <w:rFonts w:ascii="Times New Roman" w:eastAsia="Times New Roman" w:hAnsi="Times New Roman"/>
          <w:i/>
          <w:sz w:val="24"/>
          <w:szCs w:val="24"/>
        </w:rPr>
        <w:t xml:space="preserve">T. </w:t>
      </w:r>
      <w:proofErr w:type="spellStart"/>
      <w:r w:rsidRPr="00687DE4">
        <w:rPr>
          <w:rFonts w:ascii="Times New Roman" w:eastAsia="Times New Roman" w:hAnsi="Times New Roman"/>
          <w:i/>
          <w:sz w:val="24"/>
          <w:szCs w:val="24"/>
        </w:rPr>
        <w:t>harzianum</w:t>
      </w:r>
      <w:proofErr w:type="spellEnd"/>
      <w:r w:rsidRPr="00687DE4">
        <w:rPr>
          <w:rFonts w:ascii="Times New Roman" w:eastAsia="Times New Roman" w:hAnsi="Times New Roman"/>
          <w:sz w:val="24"/>
          <w:szCs w:val="24"/>
        </w:rPr>
        <w:t xml:space="preserve">, however other species as </w:t>
      </w:r>
      <w:r w:rsidRPr="00687DE4">
        <w:rPr>
          <w:rFonts w:ascii="Times New Roman" w:eastAsia="Times New Roman" w:hAnsi="Times New Roman"/>
          <w:i/>
          <w:sz w:val="24"/>
          <w:szCs w:val="24"/>
        </w:rPr>
        <w:t>T. viride</w:t>
      </w:r>
      <w:r w:rsidRPr="00687DE4">
        <w:rPr>
          <w:rFonts w:ascii="Times New Roman" w:eastAsia="Times New Roman" w:hAnsi="Times New Roman"/>
          <w:sz w:val="24"/>
          <w:szCs w:val="24"/>
        </w:rPr>
        <w:t xml:space="preserve"> and T. </w:t>
      </w:r>
      <w:proofErr w:type="spellStart"/>
      <w:r w:rsidRPr="00687DE4">
        <w:rPr>
          <w:rFonts w:ascii="Times New Roman" w:eastAsia="Times New Roman" w:hAnsi="Times New Roman"/>
          <w:i/>
          <w:sz w:val="24"/>
          <w:szCs w:val="24"/>
        </w:rPr>
        <w:t>longibrachiatum</w:t>
      </w:r>
      <w:proofErr w:type="spellEnd"/>
      <w:r w:rsidRPr="00687DE4">
        <w:rPr>
          <w:rFonts w:ascii="Times New Roman" w:eastAsia="Times New Roman" w:hAnsi="Times New Roman"/>
          <w:sz w:val="24"/>
          <w:szCs w:val="24"/>
        </w:rPr>
        <w:t xml:space="preserve"> also demons</w:t>
      </w:r>
      <w:r>
        <w:rPr>
          <w:rFonts w:ascii="Times New Roman" w:eastAsia="Times New Roman" w:hAnsi="Times New Roman"/>
          <w:sz w:val="24"/>
          <w:szCs w:val="24"/>
        </w:rPr>
        <w:t xml:space="preserve">trated considerable antagonism. </w:t>
      </w:r>
      <w:r w:rsidRPr="00687DE4">
        <w:rPr>
          <w:rFonts w:ascii="Times New Roman" w:eastAsia="Times New Roman" w:hAnsi="Times New Roman"/>
          <w:sz w:val="24"/>
          <w:szCs w:val="24"/>
        </w:rPr>
        <w:t xml:space="preserve">According to Abhiram and Masih (2018), </w:t>
      </w:r>
      <w:r w:rsidRPr="00687DE4">
        <w:rPr>
          <w:rFonts w:ascii="Times New Roman" w:eastAsia="Times New Roman" w:hAnsi="Times New Roman"/>
          <w:i/>
          <w:sz w:val="24"/>
          <w:szCs w:val="24"/>
        </w:rPr>
        <w:t xml:space="preserve">T. </w:t>
      </w:r>
      <w:proofErr w:type="spellStart"/>
      <w:r w:rsidRPr="00687DE4">
        <w:rPr>
          <w:rFonts w:ascii="Times New Roman" w:eastAsia="Times New Roman" w:hAnsi="Times New Roman"/>
          <w:i/>
          <w:sz w:val="24"/>
          <w:szCs w:val="24"/>
        </w:rPr>
        <w:t>harzianum</w:t>
      </w:r>
      <w:proofErr w:type="spellEnd"/>
      <w:r w:rsidRPr="00687DE4">
        <w:rPr>
          <w:rFonts w:ascii="Times New Roman" w:eastAsia="Times New Roman" w:hAnsi="Times New Roman"/>
          <w:sz w:val="24"/>
          <w:szCs w:val="24"/>
        </w:rPr>
        <w:t xml:space="preserve"> had a mean inhibition of 68.16</w:t>
      </w:r>
      <w:r w:rsidR="006C2B86">
        <w:rPr>
          <w:rFonts w:ascii="Times New Roman" w:eastAsia="Times New Roman" w:hAnsi="Times New Roman"/>
          <w:sz w:val="24"/>
          <w:szCs w:val="24"/>
        </w:rPr>
        <w:t>per cent</w:t>
      </w:r>
      <w:r w:rsidRPr="00687DE4">
        <w:rPr>
          <w:rFonts w:ascii="Times New Roman" w:eastAsia="Times New Roman" w:hAnsi="Times New Roman"/>
          <w:sz w:val="24"/>
          <w:szCs w:val="24"/>
        </w:rPr>
        <w:t xml:space="preserve"> and inhibited different strains of </w:t>
      </w:r>
      <w:r w:rsidRPr="00687DE4">
        <w:rPr>
          <w:rFonts w:ascii="Times New Roman" w:eastAsia="Times New Roman" w:hAnsi="Times New Roman"/>
          <w:i/>
          <w:sz w:val="24"/>
          <w:szCs w:val="24"/>
        </w:rPr>
        <w:t xml:space="preserve">F. </w:t>
      </w:r>
      <w:proofErr w:type="spellStart"/>
      <w:r w:rsidRPr="00687DE4">
        <w:rPr>
          <w:rFonts w:ascii="Times New Roman" w:eastAsia="Times New Roman" w:hAnsi="Times New Roman"/>
          <w:i/>
          <w:sz w:val="24"/>
          <w:szCs w:val="24"/>
        </w:rPr>
        <w:t>oxysporum</w:t>
      </w:r>
      <w:proofErr w:type="spellEnd"/>
      <w:r w:rsidRPr="00687DE4">
        <w:rPr>
          <w:rFonts w:ascii="Times New Roman" w:eastAsia="Times New Roman" w:hAnsi="Times New Roman"/>
          <w:sz w:val="24"/>
          <w:szCs w:val="24"/>
        </w:rPr>
        <w:t xml:space="preserve"> by 54.16</w:t>
      </w:r>
      <w:r w:rsidR="006C2B86">
        <w:rPr>
          <w:rFonts w:ascii="Times New Roman" w:eastAsia="Times New Roman" w:hAnsi="Times New Roman"/>
          <w:sz w:val="24"/>
          <w:szCs w:val="24"/>
        </w:rPr>
        <w:t xml:space="preserve"> per cent</w:t>
      </w:r>
      <w:r w:rsidRPr="00687DE4">
        <w:rPr>
          <w:rFonts w:ascii="Times New Roman" w:eastAsia="Times New Roman" w:hAnsi="Times New Roman"/>
          <w:sz w:val="24"/>
          <w:szCs w:val="24"/>
        </w:rPr>
        <w:t xml:space="preserve"> to 77.77</w:t>
      </w:r>
      <w:r w:rsidR="006C2B86">
        <w:rPr>
          <w:rFonts w:ascii="Times New Roman" w:eastAsia="Times New Roman" w:hAnsi="Times New Roman"/>
          <w:sz w:val="24"/>
          <w:szCs w:val="24"/>
        </w:rPr>
        <w:t xml:space="preserve"> per cent</w:t>
      </w:r>
      <w:r w:rsidRPr="00687DE4">
        <w:rPr>
          <w:rFonts w:ascii="Times New Roman" w:eastAsia="Times New Roman" w:hAnsi="Times New Roman"/>
          <w:sz w:val="24"/>
          <w:szCs w:val="24"/>
        </w:rPr>
        <w:t>. This strongly matches your measured inhibition rate, confirming</w:t>
      </w:r>
      <w:r>
        <w:rPr>
          <w:rFonts w:ascii="Times New Roman" w:eastAsia="Times New Roman" w:hAnsi="Times New Roman"/>
          <w:sz w:val="24"/>
          <w:szCs w:val="24"/>
        </w:rPr>
        <w:t xml:space="preserve"> the validity of your results. </w:t>
      </w:r>
      <w:r w:rsidRPr="00687DE4">
        <w:rPr>
          <w:rFonts w:ascii="Times New Roman" w:eastAsia="Times New Roman" w:hAnsi="Times New Roman"/>
          <w:sz w:val="24"/>
          <w:szCs w:val="24"/>
        </w:rPr>
        <w:t xml:space="preserve">Because </w:t>
      </w:r>
      <w:r w:rsidRPr="00687DE4">
        <w:rPr>
          <w:rFonts w:ascii="Times New Roman" w:eastAsia="Times New Roman" w:hAnsi="Times New Roman"/>
          <w:i/>
          <w:sz w:val="24"/>
          <w:szCs w:val="24"/>
        </w:rPr>
        <w:t xml:space="preserve">T. </w:t>
      </w:r>
      <w:proofErr w:type="spellStart"/>
      <w:r w:rsidRPr="00687DE4">
        <w:rPr>
          <w:rFonts w:ascii="Times New Roman" w:eastAsia="Times New Roman" w:hAnsi="Times New Roman"/>
          <w:i/>
          <w:sz w:val="24"/>
          <w:szCs w:val="24"/>
        </w:rPr>
        <w:t>harzianum</w:t>
      </w:r>
      <w:proofErr w:type="spellEnd"/>
      <w:r w:rsidRPr="00687DE4">
        <w:rPr>
          <w:rFonts w:ascii="Times New Roman" w:eastAsia="Times New Roman" w:hAnsi="Times New Roman"/>
          <w:sz w:val="24"/>
          <w:szCs w:val="24"/>
        </w:rPr>
        <w:t xml:space="preserve"> produces antibiotics and lytic enzymes that prevent the growth of pathogens, it has been shown to dramatically reduce the mycelial growth and wilt incidence </w:t>
      </w:r>
      <w:r w:rsidRPr="00687DE4">
        <w:rPr>
          <w:rFonts w:ascii="Times New Roman" w:eastAsia="Times New Roman" w:hAnsi="Times New Roman"/>
          <w:i/>
          <w:sz w:val="24"/>
          <w:szCs w:val="24"/>
        </w:rPr>
        <w:t xml:space="preserve">of F. </w:t>
      </w:r>
      <w:proofErr w:type="spellStart"/>
      <w:r w:rsidRPr="00687DE4">
        <w:rPr>
          <w:rFonts w:ascii="Times New Roman" w:eastAsia="Times New Roman" w:hAnsi="Times New Roman"/>
          <w:i/>
          <w:sz w:val="24"/>
          <w:szCs w:val="24"/>
        </w:rPr>
        <w:t>oxysporum</w:t>
      </w:r>
      <w:proofErr w:type="spellEnd"/>
      <w:r w:rsidRPr="00687DE4">
        <w:rPr>
          <w:rFonts w:ascii="Times New Roman" w:eastAsia="Times New Roman" w:hAnsi="Times New Roman"/>
          <w:sz w:val="24"/>
          <w:szCs w:val="24"/>
        </w:rPr>
        <w:t xml:space="preserve"> in tomatoes (</w:t>
      </w:r>
      <w:proofErr w:type="spellStart"/>
      <w:r w:rsidRPr="00687DE4">
        <w:rPr>
          <w:rFonts w:ascii="Times New Roman" w:eastAsia="Times New Roman" w:hAnsi="Times New Roman"/>
          <w:sz w:val="24"/>
          <w:szCs w:val="24"/>
        </w:rPr>
        <w:t>Akalazu</w:t>
      </w:r>
      <w:proofErr w:type="spellEnd"/>
      <w:r w:rsidRPr="00687DE4">
        <w:rPr>
          <w:rFonts w:ascii="Times New Roman" w:eastAsia="Times New Roman" w:hAnsi="Times New Roman"/>
          <w:sz w:val="24"/>
          <w:szCs w:val="24"/>
        </w:rPr>
        <w:t>, 2023).</w:t>
      </w:r>
    </w:p>
    <w:p w14:paraId="1E3264D0" w14:textId="77777777" w:rsidR="004F0CE9" w:rsidRDefault="004F0CE9" w:rsidP="004F0CE9">
      <w:pPr>
        <w:spacing w:after="0" w:line="240" w:lineRule="auto"/>
        <w:jc w:val="both"/>
        <w:rPr>
          <w:rFonts w:ascii="Times New Roman" w:eastAsia="Times New Roman" w:hAnsi="Times New Roman"/>
          <w:sz w:val="24"/>
          <w:szCs w:val="24"/>
        </w:rPr>
      </w:pPr>
    </w:p>
    <w:p w14:paraId="0E52434D" w14:textId="77777777" w:rsidR="004F0CE9" w:rsidRPr="003C57DC" w:rsidRDefault="004F0CE9" w:rsidP="004F0CE9">
      <w:pPr>
        <w:ind w:left="737" w:hanging="737"/>
        <w:rPr>
          <w:rFonts w:ascii="Times New Roman" w:hAnsi="Times New Roman"/>
          <w:b/>
          <w:i/>
          <w:sz w:val="24"/>
          <w:szCs w:val="24"/>
        </w:rPr>
      </w:pPr>
      <w:r>
        <w:rPr>
          <w:rFonts w:ascii="Times New Roman" w:hAnsi="Times New Roman"/>
          <w:b/>
          <w:sz w:val="24"/>
          <w:szCs w:val="24"/>
        </w:rPr>
        <w:t xml:space="preserve">Table </w:t>
      </w:r>
      <w:r w:rsidRPr="003C57DC">
        <w:rPr>
          <w:rFonts w:ascii="Times New Roman" w:hAnsi="Times New Roman"/>
          <w:b/>
          <w:sz w:val="24"/>
          <w:szCs w:val="24"/>
        </w:rPr>
        <w:t xml:space="preserve">1.b Inhibitory effect of </w:t>
      </w:r>
      <w:r w:rsidRPr="003C57DC">
        <w:rPr>
          <w:rFonts w:ascii="Times New Roman" w:hAnsi="Times New Roman"/>
          <w:b/>
          <w:i/>
          <w:sz w:val="24"/>
          <w:szCs w:val="24"/>
        </w:rPr>
        <w:t>Trichoderma</w:t>
      </w:r>
      <w:r w:rsidRPr="003C57DC">
        <w:rPr>
          <w:rFonts w:ascii="Times New Roman" w:hAnsi="Times New Roman"/>
          <w:b/>
          <w:sz w:val="24"/>
          <w:szCs w:val="24"/>
        </w:rPr>
        <w:t xml:space="preserve"> against mycelial growth of </w:t>
      </w:r>
      <w:proofErr w:type="spellStart"/>
      <w:r w:rsidRPr="003C57DC">
        <w:rPr>
          <w:rFonts w:ascii="Times New Roman" w:hAnsi="Times New Roman"/>
          <w:b/>
          <w:i/>
          <w:sz w:val="24"/>
          <w:szCs w:val="24"/>
        </w:rPr>
        <w:t>Macrophomina</w:t>
      </w:r>
      <w:proofErr w:type="spellEnd"/>
      <w:r w:rsidRPr="003C57DC">
        <w:rPr>
          <w:rFonts w:ascii="Times New Roman" w:hAnsi="Times New Roman"/>
          <w:b/>
          <w:i/>
          <w:sz w:val="24"/>
          <w:szCs w:val="24"/>
        </w:rPr>
        <w:t xml:space="preserve"> </w:t>
      </w:r>
      <w:proofErr w:type="spellStart"/>
      <w:r w:rsidRPr="003C57DC">
        <w:rPr>
          <w:rFonts w:ascii="Times New Roman" w:hAnsi="Times New Roman"/>
          <w:b/>
          <w:i/>
          <w:sz w:val="24"/>
          <w:szCs w:val="24"/>
        </w:rPr>
        <w:t>phaseolina</w:t>
      </w:r>
      <w:proofErr w:type="spellEnd"/>
      <w:r w:rsidRPr="003C57DC">
        <w:rPr>
          <w:rFonts w:ascii="Times New Roman" w:hAnsi="Times New Roman"/>
          <w:b/>
          <w:i/>
          <w:sz w:val="24"/>
          <w:szCs w:val="24"/>
        </w:rPr>
        <w:t xml:space="preserve"> </w:t>
      </w:r>
      <w:r w:rsidRPr="003C57DC">
        <w:rPr>
          <w:rFonts w:ascii="Times New Roman" w:hAnsi="Times New Roman"/>
          <w:b/>
          <w:sz w:val="24"/>
          <w:szCs w:val="24"/>
        </w:rPr>
        <w:t>using Poisoned food technique.</w:t>
      </w:r>
    </w:p>
    <w:tbl>
      <w:tblPr>
        <w:tblStyle w:val="TableGrid"/>
        <w:tblW w:w="9703" w:type="dxa"/>
        <w:tblLook w:val="04A0" w:firstRow="1" w:lastRow="0" w:firstColumn="1" w:lastColumn="0" w:noHBand="0" w:noVBand="1"/>
      </w:tblPr>
      <w:tblGrid>
        <w:gridCol w:w="4131"/>
        <w:gridCol w:w="2338"/>
        <w:gridCol w:w="3234"/>
      </w:tblGrid>
      <w:tr w:rsidR="004F0CE9" w:rsidRPr="003C57DC" w14:paraId="588F8EEF" w14:textId="77777777" w:rsidTr="00C01AE3">
        <w:trPr>
          <w:trHeight w:val="477"/>
        </w:trPr>
        <w:tc>
          <w:tcPr>
            <w:tcW w:w="4131" w:type="dxa"/>
          </w:tcPr>
          <w:p w14:paraId="04EC9C3F" w14:textId="77777777" w:rsidR="004F0CE9" w:rsidRPr="003C57DC" w:rsidRDefault="004F0CE9" w:rsidP="00C01AE3">
            <w:pPr>
              <w:rPr>
                <w:rFonts w:ascii="Times New Roman" w:hAnsi="Times New Roman"/>
                <w:b/>
                <w:bCs/>
                <w:noProof/>
                <w:sz w:val="24"/>
                <w:szCs w:val="24"/>
              </w:rPr>
            </w:pPr>
            <w:r w:rsidRPr="003C57DC">
              <w:rPr>
                <w:rFonts w:ascii="Times New Roman" w:hAnsi="Times New Roman"/>
                <w:b/>
                <w:bCs/>
                <w:noProof/>
                <w:sz w:val="24"/>
                <w:szCs w:val="24"/>
              </w:rPr>
              <w:t>Treatments</w:t>
            </w:r>
          </w:p>
        </w:tc>
        <w:tc>
          <w:tcPr>
            <w:tcW w:w="2338" w:type="dxa"/>
          </w:tcPr>
          <w:p w14:paraId="0432C401" w14:textId="77777777" w:rsidR="004F0CE9" w:rsidRPr="003C57DC" w:rsidRDefault="004F0CE9" w:rsidP="00C01AE3">
            <w:pPr>
              <w:rPr>
                <w:rFonts w:ascii="Times New Roman" w:hAnsi="Times New Roman"/>
                <w:b/>
                <w:bCs/>
                <w:noProof/>
                <w:sz w:val="24"/>
                <w:szCs w:val="24"/>
              </w:rPr>
            </w:pPr>
            <w:r w:rsidRPr="003C57DC">
              <w:rPr>
                <w:rFonts w:ascii="Times New Roman" w:hAnsi="Times New Roman"/>
                <w:b/>
                <w:bCs/>
                <w:noProof/>
                <w:sz w:val="24"/>
                <w:szCs w:val="24"/>
              </w:rPr>
              <w:t>Mycelial growth (mm)</w:t>
            </w:r>
          </w:p>
        </w:tc>
        <w:tc>
          <w:tcPr>
            <w:tcW w:w="3234" w:type="dxa"/>
          </w:tcPr>
          <w:p w14:paraId="2A9606CC" w14:textId="77777777" w:rsidR="004F0CE9" w:rsidRPr="003C57DC" w:rsidRDefault="004F0CE9" w:rsidP="00C01AE3">
            <w:pPr>
              <w:rPr>
                <w:rFonts w:ascii="Times New Roman" w:hAnsi="Times New Roman"/>
                <w:b/>
                <w:bCs/>
                <w:noProof/>
                <w:sz w:val="24"/>
                <w:szCs w:val="24"/>
              </w:rPr>
            </w:pPr>
            <w:r w:rsidRPr="003C57DC">
              <w:rPr>
                <w:rFonts w:ascii="Times New Roman" w:hAnsi="Times New Roman"/>
                <w:b/>
                <w:bCs/>
                <w:noProof/>
                <w:sz w:val="24"/>
                <w:szCs w:val="24"/>
              </w:rPr>
              <w:t>Inhibition (%)</w:t>
            </w:r>
          </w:p>
        </w:tc>
      </w:tr>
      <w:tr w:rsidR="004F0CE9" w:rsidRPr="003C57DC" w14:paraId="660617D7" w14:textId="77777777" w:rsidTr="00C01AE3">
        <w:trPr>
          <w:trHeight w:val="232"/>
        </w:trPr>
        <w:tc>
          <w:tcPr>
            <w:tcW w:w="4131" w:type="dxa"/>
          </w:tcPr>
          <w:p w14:paraId="166B43F7"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Th4d</w:t>
            </w:r>
          </w:p>
        </w:tc>
        <w:tc>
          <w:tcPr>
            <w:tcW w:w="2338" w:type="dxa"/>
          </w:tcPr>
          <w:p w14:paraId="2C1B05BE"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39.00 (6.28) </w:t>
            </w:r>
            <w:r w:rsidRPr="003C57DC">
              <w:rPr>
                <w:rFonts w:ascii="Times New Roman" w:hAnsi="Times New Roman"/>
                <w:bCs/>
                <w:noProof/>
                <w:sz w:val="24"/>
                <w:szCs w:val="24"/>
                <w:vertAlign w:val="superscript"/>
              </w:rPr>
              <w:t>a</w:t>
            </w:r>
          </w:p>
        </w:tc>
        <w:tc>
          <w:tcPr>
            <w:tcW w:w="3234" w:type="dxa"/>
          </w:tcPr>
          <w:p w14:paraId="23B8078B"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56.66 (48.82) </w:t>
            </w:r>
            <w:r w:rsidRPr="003C57DC">
              <w:rPr>
                <w:rFonts w:ascii="Times New Roman" w:hAnsi="Times New Roman"/>
                <w:bCs/>
                <w:noProof/>
                <w:sz w:val="24"/>
                <w:szCs w:val="24"/>
                <w:vertAlign w:val="superscript"/>
              </w:rPr>
              <w:t>d</w:t>
            </w:r>
          </w:p>
        </w:tc>
      </w:tr>
      <w:tr w:rsidR="004F0CE9" w:rsidRPr="003C57DC" w14:paraId="3F62AA0B" w14:textId="77777777" w:rsidTr="00C01AE3">
        <w:trPr>
          <w:trHeight w:val="232"/>
        </w:trPr>
        <w:tc>
          <w:tcPr>
            <w:tcW w:w="4131" w:type="dxa"/>
          </w:tcPr>
          <w:p w14:paraId="12CD83BA" w14:textId="77777777" w:rsidR="004F0CE9" w:rsidRPr="003C57DC" w:rsidRDefault="004F0CE9" w:rsidP="00C01AE3">
            <w:pPr>
              <w:rPr>
                <w:rFonts w:ascii="Times New Roman" w:hAnsi="Times New Roman"/>
                <w:bCs/>
                <w:noProof/>
                <w:sz w:val="24"/>
                <w:szCs w:val="24"/>
              </w:rPr>
            </w:pPr>
            <w:r w:rsidRPr="003C57DC">
              <w:rPr>
                <w:rFonts w:ascii="Times New Roman" w:hAnsi="Times New Roman"/>
                <w:sz w:val="24"/>
                <w:szCs w:val="24"/>
              </w:rPr>
              <w:t>Carboxin 37.5 % + Thiram 37.5 % WS</w:t>
            </w:r>
          </w:p>
        </w:tc>
        <w:tc>
          <w:tcPr>
            <w:tcW w:w="2338" w:type="dxa"/>
          </w:tcPr>
          <w:p w14:paraId="71432A45"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51.00 (7.17) </w:t>
            </w:r>
            <w:r w:rsidRPr="003C57DC">
              <w:rPr>
                <w:rFonts w:ascii="Times New Roman" w:hAnsi="Times New Roman"/>
                <w:bCs/>
                <w:noProof/>
                <w:sz w:val="24"/>
                <w:szCs w:val="24"/>
                <w:vertAlign w:val="superscript"/>
              </w:rPr>
              <w:t>c</w:t>
            </w:r>
          </w:p>
        </w:tc>
        <w:tc>
          <w:tcPr>
            <w:tcW w:w="3234" w:type="dxa"/>
          </w:tcPr>
          <w:p w14:paraId="38B97FA5"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43.33 (41.16) </w:t>
            </w:r>
            <w:r w:rsidRPr="003C57DC">
              <w:rPr>
                <w:rFonts w:ascii="Times New Roman" w:hAnsi="Times New Roman"/>
                <w:bCs/>
                <w:noProof/>
                <w:sz w:val="24"/>
                <w:szCs w:val="24"/>
                <w:vertAlign w:val="superscript"/>
              </w:rPr>
              <w:t>b</w:t>
            </w:r>
          </w:p>
        </w:tc>
      </w:tr>
      <w:tr w:rsidR="004F0CE9" w:rsidRPr="003C57DC" w14:paraId="2DA6FB40" w14:textId="77777777" w:rsidTr="00C01AE3">
        <w:trPr>
          <w:trHeight w:val="477"/>
        </w:trPr>
        <w:tc>
          <w:tcPr>
            <w:tcW w:w="4131" w:type="dxa"/>
          </w:tcPr>
          <w:p w14:paraId="47223E50" w14:textId="77777777" w:rsidR="004F0CE9" w:rsidRPr="003C57DC" w:rsidRDefault="004F0CE9" w:rsidP="00C01AE3">
            <w:pPr>
              <w:rPr>
                <w:rFonts w:ascii="Times New Roman" w:hAnsi="Times New Roman"/>
                <w:bCs/>
                <w:noProof/>
                <w:sz w:val="24"/>
                <w:szCs w:val="24"/>
              </w:rPr>
            </w:pPr>
            <w:proofErr w:type="spellStart"/>
            <w:r w:rsidRPr="003C57DC">
              <w:rPr>
                <w:rFonts w:ascii="Times New Roman" w:hAnsi="Times New Roman"/>
                <w:sz w:val="24"/>
                <w:szCs w:val="24"/>
              </w:rPr>
              <w:t>Penflufen</w:t>
            </w:r>
            <w:proofErr w:type="spellEnd"/>
            <w:r w:rsidRPr="003C57DC">
              <w:rPr>
                <w:rFonts w:ascii="Times New Roman" w:hAnsi="Times New Roman"/>
                <w:sz w:val="24"/>
                <w:szCs w:val="24"/>
              </w:rPr>
              <w:t xml:space="preserve"> 13.28 % w/w+ </w:t>
            </w:r>
            <w:proofErr w:type="spellStart"/>
            <w:r w:rsidRPr="003C57DC">
              <w:rPr>
                <w:rFonts w:ascii="Times New Roman" w:hAnsi="Times New Roman"/>
                <w:sz w:val="24"/>
                <w:szCs w:val="24"/>
              </w:rPr>
              <w:t>trifloxystrobin</w:t>
            </w:r>
            <w:proofErr w:type="spellEnd"/>
            <w:r w:rsidRPr="003C57DC">
              <w:rPr>
                <w:rFonts w:ascii="Times New Roman" w:hAnsi="Times New Roman"/>
                <w:sz w:val="24"/>
                <w:szCs w:val="24"/>
              </w:rPr>
              <w:t xml:space="preserve"> 13.28 % w/w FS</w:t>
            </w:r>
          </w:p>
        </w:tc>
        <w:tc>
          <w:tcPr>
            <w:tcW w:w="2338" w:type="dxa"/>
          </w:tcPr>
          <w:p w14:paraId="07BD667F"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46.00 (6.81) </w:t>
            </w:r>
            <w:r w:rsidRPr="003C57DC">
              <w:rPr>
                <w:rFonts w:ascii="Times New Roman" w:hAnsi="Times New Roman"/>
                <w:bCs/>
                <w:noProof/>
                <w:sz w:val="24"/>
                <w:szCs w:val="24"/>
                <w:vertAlign w:val="superscript"/>
              </w:rPr>
              <w:t>b</w:t>
            </w:r>
          </w:p>
        </w:tc>
        <w:tc>
          <w:tcPr>
            <w:tcW w:w="3234" w:type="dxa"/>
          </w:tcPr>
          <w:p w14:paraId="0811CB0A"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48.88 (44.35) </w:t>
            </w:r>
            <w:r w:rsidRPr="003C57DC">
              <w:rPr>
                <w:rFonts w:ascii="Times New Roman" w:hAnsi="Times New Roman"/>
                <w:bCs/>
                <w:noProof/>
                <w:sz w:val="24"/>
                <w:szCs w:val="24"/>
                <w:vertAlign w:val="superscript"/>
              </w:rPr>
              <w:t>c</w:t>
            </w:r>
          </w:p>
        </w:tc>
      </w:tr>
      <w:tr w:rsidR="004F0CE9" w:rsidRPr="003C57DC" w14:paraId="2B32BE72" w14:textId="77777777" w:rsidTr="00C01AE3">
        <w:trPr>
          <w:trHeight w:val="232"/>
        </w:trPr>
        <w:tc>
          <w:tcPr>
            <w:tcW w:w="4131" w:type="dxa"/>
          </w:tcPr>
          <w:p w14:paraId="7A019E10"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Control</w:t>
            </w:r>
          </w:p>
        </w:tc>
        <w:tc>
          <w:tcPr>
            <w:tcW w:w="2338" w:type="dxa"/>
          </w:tcPr>
          <w:p w14:paraId="2B19C785"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90.00 (9.51) </w:t>
            </w:r>
            <w:r w:rsidRPr="003C57DC">
              <w:rPr>
                <w:rFonts w:ascii="Times New Roman" w:hAnsi="Times New Roman"/>
                <w:bCs/>
                <w:noProof/>
                <w:sz w:val="24"/>
                <w:szCs w:val="24"/>
                <w:vertAlign w:val="superscript"/>
              </w:rPr>
              <w:t>d</w:t>
            </w:r>
          </w:p>
        </w:tc>
        <w:tc>
          <w:tcPr>
            <w:tcW w:w="3234" w:type="dxa"/>
          </w:tcPr>
          <w:p w14:paraId="17080EF6"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 xml:space="preserve">0.00 (0.00) </w:t>
            </w:r>
            <w:r w:rsidRPr="003C57DC">
              <w:rPr>
                <w:rFonts w:ascii="Times New Roman" w:hAnsi="Times New Roman"/>
                <w:bCs/>
                <w:noProof/>
                <w:sz w:val="24"/>
                <w:szCs w:val="24"/>
                <w:vertAlign w:val="superscript"/>
              </w:rPr>
              <w:t>a</w:t>
            </w:r>
          </w:p>
        </w:tc>
      </w:tr>
      <w:tr w:rsidR="004F0CE9" w:rsidRPr="003C57DC" w14:paraId="74B86E46" w14:textId="77777777" w:rsidTr="00C01AE3">
        <w:trPr>
          <w:trHeight w:val="244"/>
        </w:trPr>
        <w:tc>
          <w:tcPr>
            <w:tcW w:w="4131" w:type="dxa"/>
            <w:vAlign w:val="center"/>
          </w:tcPr>
          <w:p w14:paraId="54C0F567" w14:textId="77777777" w:rsidR="004F0CE9" w:rsidRPr="003C57DC" w:rsidRDefault="004F0CE9" w:rsidP="00C01AE3">
            <w:pPr>
              <w:pStyle w:val="TableParagraph"/>
              <w:spacing w:line="234" w:lineRule="exact"/>
              <w:rPr>
                <w:rFonts w:ascii="Times New Roman" w:hAnsi="Times New Roman"/>
              </w:rPr>
            </w:pPr>
            <w:r w:rsidRPr="003C57DC">
              <w:rPr>
                <w:rFonts w:ascii="Times New Roman" w:hAnsi="Times New Roman"/>
              </w:rPr>
              <w:t>S.</w:t>
            </w:r>
            <w:r w:rsidRPr="003C57DC">
              <w:rPr>
                <w:rFonts w:ascii="Times New Roman" w:hAnsi="Times New Roman"/>
                <w:spacing w:val="-3"/>
              </w:rPr>
              <w:t xml:space="preserve"> </w:t>
            </w:r>
            <w:r w:rsidRPr="003C57DC">
              <w:rPr>
                <w:rFonts w:ascii="Times New Roman" w:hAnsi="Times New Roman"/>
              </w:rPr>
              <w:t>Em</w:t>
            </w:r>
            <w:r w:rsidRPr="003C57DC">
              <w:rPr>
                <w:rFonts w:ascii="Times New Roman" w:hAnsi="Times New Roman"/>
                <w:spacing w:val="-1"/>
              </w:rPr>
              <w:t xml:space="preserve"> </w:t>
            </w:r>
            <w:r w:rsidRPr="003C57DC">
              <w:rPr>
                <w:rFonts w:ascii="Times New Roman" w:hAnsi="Times New Roman"/>
                <w:spacing w:val="-12"/>
              </w:rPr>
              <w:t>±</w:t>
            </w:r>
          </w:p>
        </w:tc>
        <w:tc>
          <w:tcPr>
            <w:tcW w:w="2338" w:type="dxa"/>
          </w:tcPr>
          <w:p w14:paraId="09935008"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0.66</w:t>
            </w:r>
          </w:p>
        </w:tc>
        <w:tc>
          <w:tcPr>
            <w:tcW w:w="3234" w:type="dxa"/>
          </w:tcPr>
          <w:p w14:paraId="7371EDB0"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0.89</w:t>
            </w:r>
          </w:p>
        </w:tc>
      </w:tr>
      <w:tr w:rsidR="004F0CE9" w:rsidRPr="003C57DC" w14:paraId="6DF1BEE1" w14:textId="77777777" w:rsidTr="00C01AE3">
        <w:trPr>
          <w:trHeight w:val="232"/>
        </w:trPr>
        <w:tc>
          <w:tcPr>
            <w:tcW w:w="4131" w:type="dxa"/>
            <w:vAlign w:val="center"/>
          </w:tcPr>
          <w:p w14:paraId="626B5EA6" w14:textId="77777777" w:rsidR="004F0CE9" w:rsidRPr="003C57DC" w:rsidRDefault="004F0CE9" w:rsidP="00C01AE3">
            <w:pPr>
              <w:pStyle w:val="TableParagraph"/>
              <w:rPr>
                <w:rFonts w:ascii="Times New Roman" w:hAnsi="Times New Roman"/>
              </w:rPr>
            </w:pPr>
            <w:r w:rsidRPr="003C57DC">
              <w:rPr>
                <w:rFonts w:ascii="Times New Roman" w:hAnsi="Times New Roman"/>
              </w:rPr>
              <w:t>C.D</w:t>
            </w:r>
            <w:r w:rsidRPr="003C57DC">
              <w:rPr>
                <w:rFonts w:ascii="Times New Roman" w:hAnsi="Times New Roman"/>
                <w:spacing w:val="-3"/>
              </w:rPr>
              <w:t xml:space="preserve"> </w:t>
            </w:r>
            <w:r w:rsidRPr="003C57DC">
              <w:rPr>
                <w:rFonts w:ascii="Times New Roman" w:hAnsi="Times New Roman"/>
              </w:rPr>
              <w:t>(</w:t>
            </w:r>
            <w:r w:rsidRPr="003C57DC">
              <w:rPr>
                <w:rFonts w:ascii="Times New Roman" w:hAnsi="Times New Roman"/>
                <w:i/>
              </w:rPr>
              <w:t>P</w:t>
            </w:r>
            <w:r w:rsidRPr="003C57DC">
              <w:rPr>
                <w:rFonts w:ascii="Times New Roman" w:hAnsi="Times New Roman"/>
                <w:i/>
                <w:spacing w:val="-1"/>
              </w:rPr>
              <w:t xml:space="preserve"> </w:t>
            </w:r>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spacing w:val="-2"/>
              </w:rPr>
              <w:t>0.05)</w:t>
            </w:r>
          </w:p>
        </w:tc>
        <w:tc>
          <w:tcPr>
            <w:tcW w:w="2338" w:type="dxa"/>
          </w:tcPr>
          <w:p w14:paraId="4C1B03CF"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1.98</w:t>
            </w:r>
          </w:p>
        </w:tc>
        <w:tc>
          <w:tcPr>
            <w:tcW w:w="3234" w:type="dxa"/>
          </w:tcPr>
          <w:p w14:paraId="436DFF8E"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2.75</w:t>
            </w:r>
          </w:p>
        </w:tc>
      </w:tr>
      <w:tr w:rsidR="004F0CE9" w:rsidRPr="003C57DC" w14:paraId="3A622554" w14:textId="77777777" w:rsidTr="00C01AE3">
        <w:trPr>
          <w:trHeight w:val="244"/>
        </w:trPr>
        <w:tc>
          <w:tcPr>
            <w:tcW w:w="4131" w:type="dxa"/>
            <w:vAlign w:val="center"/>
          </w:tcPr>
          <w:p w14:paraId="6E34A4D6" w14:textId="77777777" w:rsidR="004F0CE9" w:rsidRPr="003C57DC" w:rsidRDefault="004F0CE9" w:rsidP="00C01AE3">
            <w:pPr>
              <w:jc w:val="center"/>
              <w:rPr>
                <w:rFonts w:ascii="Times New Roman" w:hAnsi="Times New Roman"/>
                <w:sz w:val="24"/>
                <w:szCs w:val="24"/>
              </w:rPr>
            </w:pPr>
            <w:r w:rsidRPr="003C57DC">
              <w:rPr>
                <w:rFonts w:ascii="Times New Roman" w:hAnsi="Times New Roman"/>
                <w:sz w:val="24"/>
                <w:szCs w:val="24"/>
              </w:rPr>
              <w:t>C.V. (%)</w:t>
            </w:r>
          </w:p>
        </w:tc>
        <w:tc>
          <w:tcPr>
            <w:tcW w:w="2338" w:type="dxa"/>
          </w:tcPr>
          <w:p w14:paraId="74A4A38B"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2.61</w:t>
            </w:r>
          </w:p>
        </w:tc>
        <w:tc>
          <w:tcPr>
            <w:tcW w:w="3234" w:type="dxa"/>
          </w:tcPr>
          <w:p w14:paraId="6B230ACC" w14:textId="77777777" w:rsidR="004F0CE9" w:rsidRPr="003C57DC" w:rsidRDefault="004F0CE9" w:rsidP="00C01AE3">
            <w:pPr>
              <w:rPr>
                <w:rFonts w:ascii="Times New Roman" w:hAnsi="Times New Roman"/>
                <w:bCs/>
                <w:noProof/>
                <w:sz w:val="24"/>
                <w:szCs w:val="24"/>
              </w:rPr>
            </w:pPr>
            <w:r w:rsidRPr="003C57DC">
              <w:rPr>
                <w:rFonts w:ascii="Times New Roman" w:hAnsi="Times New Roman"/>
                <w:bCs/>
                <w:noProof/>
                <w:sz w:val="24"/>
                <w:szCs w:val="24"/>
              </w:rPr>
              <w:t>3.03</w:t>
            </w:r>
          </w:p>
        </w:tc>
      </w:tr>
    </w:tbl>
    <w:p w14:paraId="623ECCAC" w14:textId="77777777" w:rsidR="004F0CE9" w:rsidRPr="003C57DC" w:rsidRDefault="004F0CE9" w:rsidP="004F0CE9">
      <w:pPr>
        <w:spacing w:after="0" w:line="240" w:lineRule="auto"/>
        <w:rPr>
          <w:rFonts w:ascii="Times New Roman" w:hAnsi="Times New Roman"/>
          <w:sz w:val="24"/>
          <w:szCs w:val="24"/>
        </w:rPr>
      </w:pPr>
      <w:r w:rsidRPr="003C57DC">
        <w:rPr>
          <w:rFonts w:ascii="Times New Roman" w:hAnsi="Times New Roman"/>
          <w:sz w:val="24"/>
          <w:szCs w:val="24"/>
        </w:rPr>
        <w:t xml:space="preserve">*Mean values of five replications. </w:t>
      </w:r>
    </w:p>
    <w:p w14:paraId="1E3ED56D" w14:textId="77777777" w:rsidR="004F0CE9" w:rsidRDefault="004F0CE9" w:rsidP="004F0CE9">
      <w:pPr>
        <w:spacing w:after="0" w:line="240" w:lineRule="auto"/>
        <w:rPr>
          <w:rFonts w:ascii="Times New Roman" w:hAnsi="Times New Roman"/>
          <w:sz w:val="24"/>
          <w:szCs w:val="24"/>
        </w:rPr>
      </w:pPr>
      <w:r w:rsidRPr="003C57DC">
        <w:rPr>
          <w:rFonts w:ascii="Times New Roman" w:hAnsi="Times New Roman"/>
          <w:sz w:val="24"/>
          <w:szCs w:val="24"/>
        </w:rPr>
        <w:lastRenderedPageBreak/>
        <w:t>Values in parenthesis are square root transformed (Mycelial growth) and arc sine transformed (Inhibition %).</w:t>
      </w:r>
    </w:p>
    <w:p w14:paraId="6B8E827F" w14:textId="77777777" w:rsidR="004F0CE9" w:rsidRPr="00CB051E" w:rsidRDefault="004F0CE9" w:rsidP="004F0CE9">
      <w:pPr>
        <w:pStyle w:val="NormalWeb"/>
        <w:spacing w:before="0" w:beforeAutospacing="0" w:after="0" w:afterAutospacing="0"/>
        <w:rPr>
          <w:rFonts w:eastAsia="Times New Roman"/>
        </w:rPr>
      </w:pPr>
      <w:r>
        <w:rPr>
          <w:rFonts w:eastAsia="Times New Roman"/>
          <w:noProof/>
        </w:rPr>
        <w:drawing>
          <wp:inline distT="0" distB="0" distL="0" distR="0" wp14:anchorId="0A441650" wp14:editId="7118BF8B">
            <wp:extent cx="1317812" cy="1316140"/>
            <wp:effectExtent l="0" t="0" r="0" b="0"/>
            <wp:docPr id="19" name="Picture 19" descr="H:\PFT MAC\IMG2023012612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FT MAC\IMG202301261210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584" t="14675" r="30647" b="21496"/>
                    <a:stretch/>
                  </pic:blipFill>
                  <pic:spPr bwMode="auto">
                    <a:xfrm>
                      <a:off x="0" y="0"/>
                      <a:ext cx="1322646" cy="132096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rPr>
        <w:t xml:space="preserve">     </w:t>
      </w:r>
      <w:r>
        <w:rPr>
          <w:rFonts w:eastAsia="Times New Roman"/>
          <w:noProof/>
        </w:rPr>
        <w:drawing>
          <wp:inline distT="0" distB="0" distL="0" distR="0" wp14:anchorId="5D793872" wp14:editId="0E775E7C">
            <wp:extent cx="1281953" cy="1308391"/>
            <wp:effectExtent l="0" t="0" r="0" b="6350"/>
            <wp:docPr id="8" name="Picture 8" descr="H:\PFT MAC\IMG2023012612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FT MAC\IMG2023012612102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124" t="20508" r="18652" b="31169"/>
                    <a:stretch/>
                  </pic:blipFill>
                  <pic:spPr bwMode="auto">
                    <a:xfrm>
                      <a:off x="0" y="0"/>
                      <a:ext cx="1286145" cy="131266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rPr>
        <w:t xml:space="preserve">    </w:t>
      </w:r>
      <w:r>
        <w:rPr>
          <w:rFonts w:eastAsia="Times New Roman"/>
          <w:noProof/>
        </w:rPr>
        <w:drawing>
          <wp:inline distT="0" distB="0" distL="0" distR="0" wp14:anchorId="14707232" wp14:editId="38D9B604">
            <wp:extent cx="1359514" cy="1317812"/>
            <wp:effectExtent l="0" t="0" r="0" b="0"/>
            <wp:docPr id="16" name="Picture 16" descr="H:\PFT MAC\IMG2023012612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FT MAC\IMG2023012612103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962" t="21093" r="16643" b="26856"/>
                    <a:stretch/>
                  </pic:blipFill>
                  <pic:spPr bwMode="auto">
                    <a:xfrm>
                      <a:off x="0" y="0"/>
                      <a:ext cx="1361804" cy="132003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rPr>
        <w:t xml:space="preserve">     </w:t>
      </w:r>
      <w:r w:rsidRPr="003C57DC">
        <w:rPr>
          <w:b/>
          <w:bCs/>
          <w:noProof/>
        </w:rPr>
        <w:drawing>
          <wp:inline distT="0" distB="0" distL="0" distR="0" wp14:anchorId="132886BB" wp14:editId="14C56E28">
            <wp:extent cx="1384878" cy="1314602"/>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390608" cy="1320041"/>
                    </a:xfrm>
                    <a:prstGeom prst="rect">
                      <a:avLst/>
                    </a:prstGeom>
                    <a:noFill/>
                  </pic:spPr>
                </pic:pic>
              </a:graphicData>
            </a:graphic>
          </wp:inline>
        </w:drawing>
      </w:r>
    </w:p>
    <w:p w14:paraId="5531426A" w14:textId="77777777" w:rsidR="004F0CE9" w:rsidRPr="00252F53" w:rsidRDefault="004F0CE9" w:rsidP="004F0CE9">
      <w:pPr>
        <w:pStyle w:val="NormalWeb"/>
        <w:spacing w:before="0" w:beforeAutospacing="0" w:after="0" w:afterAutospacing="0"/>
        <w:rPr>
          <w:b/>
          <w:vertAlign w:val="subscript"/>
        </w:rPr>
      </w:pPr>
      <w:r w:rsidRPr="00252F53">
        <w:rPr>
          <w:b/>
        </w:rPr>
        <w:t>T</w:t>
      </w:r>
      <w:r w:rsidRPr="00252F53">
        <w:rPr>
          <w:b/>
          <w:vertAlign w:val="subscript"/>
        </w:rPr>
        <w:t>1</w:t>
      </w:r>
      <w:r w:rsidRPr="00252F53">
        <w:rPr>
          <w:b/>
        </w:rPr>
        <w:t>- Th4d</w:t>
      </w:r>
      <w:r w:rsidRPr="00252F53">
        <w:rPr>
          <w:b/>
        </w:rPr>
        <w:tab/>
      </w:r>
      <w:r w:rsidRPr="00252F53">
        <w:rPr>
          <w:b/>
          <w:vertAlign w:val="subscript"/>
        </w:rPr>
        <w:t xml:space="preserve"> </w:t>
      </w:r>
      <w:r>
        <w:rPr>
          <w:b/>
        </w:rPr>
        <w:t xml:space="preserve">     </w:t>
      </w:r>
      <w:r>
        <w:rPr>
          <w:b/>
        </w:rPr>
        <w:tab/>
      </w:r>
      <w:r w:rsidRPr="00252F53">
        <w:rPr>
          <w:b/>
        </w:rPr>
        <w:t>T</w:t>
      </w:r>
      <w:r w:rsidRPr="00252F53">
        <w:rPr>
          <w:b/>
          <w:vertAlign w:val="subscript"/>
        </w:rPr>
        <w:t>2-</w:t>
      </w:r>
      <w:r w:rsidRPr="00252F53">
        <w:rPr>
          <w:b/>
        </w:rPr>
        <w:t xml:space="preserve"> Carboxin 37.5 % </w:t>
      </w:r>
      <w:r>
        <w:rPr>
          <w:b/>
        </w:rPr>
        <w:t xml:space="preserve">   </w:t>
      </w:r>
      <w:r w:rsidRPr="00252F53">
        <w:rPr>
          <w:b/>
        </w:rPr>
        <w:t>T</w:t>
      </w:r>
      <w:r w:rsidRPr="00252F53">
        <w:rPr>
          <w:b/>
          <w:vertAlign w:val="subscript"/>
        </w:rPr>
        <w:t>3</w:t>
      </w:r>
      <w:r w:rsidRPr="00252F53">
        <w:rPr>
          <w:b/>
        </w:rPr>
        <w:t xml:space="preserve">- </w:t>
      </w:r>
      <w:proofErr w:type="spellStart"/>
      <w:r w:rsidRPr="00252F53">
        <w:rPr>
          <w:b/>
        </w:rPr>
        <w:t>Penflufen</w:t>
      </w:r>
      <w:proofErr w:type="spellEnd"/>
      <w:r w:rsidRPr="00252F53">
        <w:rPr>
          <w:b/>
        </w:rPr>
        <w:t xml:space="preserve"> 13.28 % w/w+ </w:t>
      </w:r>
      <w:r>
        <w:rPr>
          <w:b/>
        </w:rPr>
        <w:t xml:space="preserve">     T</w:t>
      </w:r>
      <w:r w:rsidRPr="009B405D">
        <w:rPr>
          <w:b/>
          <w:vertAlign w:val="subscript"/>
        </w:rPr>
        <w:t>4</w:t>
      </w:r>
      <w:r>
        <w:rPr>
          <w:b/>
        </w:rPr>
        <w:t>- Control</w:t>
      </w:r>
    </w:p>
    <w:p w14:paraId="5DCDB526" w14:textId="77777777" w:rsidR="004F0CE9" w:rsidRPr="00252F53" w:rsidRDefault="004F0CE9" w:rsidP="004F0CE9">
      <w:pPr>
        <w:pStyle w:val="NormalWeb"/>
        <w:spacing w:before="0" w:beforeAutospacing="0" w:after="0" w:afterAutospacing="0"/>
        <w:ind w:left="720" w:firstLine="720"/>
        <w:rPr>
          <w:rFonts w:eastAsia="Times New Roman"/>
          <w:b/>
        </w:rPr>
      </w:pPr>
      <w:r>
        <w:rPr>
          <w:b/>
        </w:rPr>
        <w:t xml:space="preserve">              </w:t>
      </w:r>
      <w:r w:rsidRPr="00252F53">
        <w:rPr>
          <w:b/>
        </w:rPr>
        <w:t>+ Thiram 37.5 % WS</w:t>
      </w:r>
      <w:r>
        <w:rPr>
          <w:b/>
          <w:vertAlign w:val="subscript"/>
        </w:rPr>
        <w:t xml:space="preserve">          </w:t>
      </w:r>
      <w:proofErr w:type="spellStart"/>
      <w:r w:rsidRPr="00252F53">
        <w:rPr>
          <w:b/>
        </w:rPr>
        <w:t>trifloxystrobin</w:t>
      </w:r>
      <w:proofErr w:type="spellEnd"/>
      <w:r w:rsidRPr="00252F53">
        <w:rPr>
          <w:b/>
        </w:rPr>
        <w:t xml:space="preserve"> 13.28 % w/w FS</w:t>
      </w:r>
      <w:r>
        <w:rPr>
          <w:b/>
          <w:vertAlign w:val="subscript"/>
        </w:rPr>
        <w:t xml:space="preserve">              </w:t>
      </w:r>
    </w:p>
    <w:p w14:paraId="37AB4813" w14:textId="77777777" w:rsidR="004F0CE9" w:rsidRDefault="004F0CE9" w:rsidP="007A0299">
      <w:pPr>
        <w:spacing w:after="0" w:line="240" w:lineRule="auto"/>
        <w:ind w:left="737" w:hanging="737"/>
        <w:rPr>
          <w:rFonts w:ascii="Times New Roman" w:hAnsi="Times New Roman"/>
          <w:b/>
          <w:sz w:val="24"/>
          <w:szCs w:val="24"/>
        </w:rPr>
      </w:pPr>
      <w:r w:rsidRPr="003009FA">
        <w:rPr>
          <w:rFonts w:ascii="Times New Roman" w:hAnsi="Times New Roman"/>
          <w:b/>
          <w:sz w:val="24"/>
          <w:szCs w:val="24"/>
        </w:rPr>
        <w:t>Fig 2.</w:t>
      </w:r>
      <w:r>
        <w:rPr>
          <w:rFonts w:ascii="Times New Roman" w:hAnsi="Times New Roman"/>
          <w:sz w:val="24"/>
          <w:szCs w:val="24"/>
        </w:rPr>
        <w:t xml:space="preserve"> </w:t>
      </w:r>
      <w:r w:rsidRPr="003C57DC">
        <w:rPr>
          <w:rFonts w:ascii="Times New Roman" w:hAnsi="Times New Roman"/>
          <w:b/>
          <w:sz w:val="24"/>
          <w:szCs w:val="24"/>
        </w:rPr>
        <w:t xml:space="preserve">Inhibitory effect of </w:t>
      </w:r>
      <w:r w:rsidRPr="003C57DC">
        <w:rPr>
          <w:rFonts w:ascii="Times New Roman" w:hAnsi="Times New Roman"/>
          <w:b/>
          <w:i/>
          <w:sz w:val="24"/>
          <w:szCs w:val="24"/>
        </w:rPr>
        <w:t>Trichoderma</w:t>
      </w:r>
      <w:r w:rsidRPr="003C57DC">
        <w:rPr>
          <w:rFonts w:ascii="Times New Roman" w:hAnsi="Times New Roman"/>
          <w:b/>
          <w:sz w:val="24"/>
          <w:szCs w:val="24"/>
        </w:rPr>
        <w:t xml:space="preserve"> against mycelial growth of </w:t>
      </w:r>
      <w:proofErr w:type="spellStart"/>
      <w:r w:rsidRPr="003C57DC">
        <w:rPr>
          <w:rFonts w:ascii="Times New Roman" w:hAnsi="Times New Roman"/>
          <w:b/>
          <w:i/>
          <w:sz w:val="24"/>
          <w:szCs w:val="24"/>
        </w:rPr>
        <w:t>Macrophomina</w:t>
      </w:r>
      <w:proofErr w:type="spellEnd"/>
      <w:r w:rsidRPr="003C57DC">
        <w:rPr>
          <w:rFonts w:ascii="Times New Roman" w:hAnsi="Times New Roman"/>
          <w:b/>
          <w:i/>
          <w:sz w:val="24"/>
          <w:szCs w:val="24"/>
        </w:rPr>
        <w:t xml:space="preserve"> </w:t>
      </w:r>
      <w:proofErr w:type="spellStart"/>
      <w:r w:rsidRPr="003C57DC">
        <w:rPr>
          <w:rFonts w:ascii="Times New Roman" w:hAnsi="Times New Roman"/>
          <w:b/>
          <w:i/>
          <w:sz w:val="24"/>
          <w:szCs w:val="24"/>
        </w:rPr>
        <w:t>phaseolina</w:t>
      </w:r>
      <w:proofErr w:type="spellEnd"/>
      <w:r w:rsidRPr="003C57DC">
        <w:rPr>
          <w:rFonts w:ascii="Times New Roman" w:hAnsi="Times New Roman"/>
          <w:b/>
          <w:i/>
          <w:sz w:val="24"/>
          <w:szCs w:val="24"/>
        </w:rPr>
        <w:t xml:space="preserve"> </w:t>
      </w:r>
      <w:r w:rsidRPr="003C57DC">
        <w:rPr>
          <w:rFonts w:ascii="Times New Roman" w:hAnsi="Times New Roman"/>
          <w:b/>
          <w:sz w:val="24"/>
          <w:szCs w:val="24"/>
        </w:rPr>
        <w:t>using Poisoned food technique.</w:t>
      </w:r>
    </w:p>
    <w:p w14:paraId="40F8CF81" w14:textId="77777777" w:rsidR="004F0CE9" w:rsidRDefault="004F0CE9" w:rsidP="004F0CE9">
      <w:pPr>
        <w:spacing w:after="0" w:line="240" w:lineRule="auto"/>
        <w:ind w:firstLine="720"/>
        <w:jc w:val="both"/>
        <w:rPr>
          <w:rFonts w:ascii="Times New Roman" w:eastAsia="Times New Roman" w:hAnsi="Times New Roman"/>
          <w:sz w:val="24"/>
          <w:szCs w:val="24"/>
        </w:rPr>
      </w:pPr>
      <w:r w:rsidRPr="003B08E1">
        <w:rPr>
          <w:rFonts w:ascii="Times New Roman" w:eastAsia="Times New Roman" w:hAnsi="Times New Roman"/>
          <w:sz w:val="24"/>
          <w:szCs w:val="24"/>
        </w:rPr>
        <w:t xml:space="preserve">Among all treatments, the Th4d </w:t>
      </w:r>
      <w:r w:rsidRPr="003B08E1">
        <w:rPr>
          <w:rFonts w:ascii="Times New Roman" w:eastAsia="Times New Roman" w:hAnsi="Times New Roman"/>
          <w:i/>
          <w:sz w:val="24"/>
          <w:szCs w:val="24"/>
        </w:rPr>
        <w:t>Trichoderma</w:t>
      </w:r>
      <w:r w:rsidRPr="003B08E1">
        <w:rPr>
          <w:rFonts w:ascii="Times New Roman" w:eastAsia="Times New Roman" w:hAnsi="Times New Roman"/>
          <w:sz w:val="24"/>
          <w:szCs w:val="24"/>
        </w:rPr>
        <w:t xml:space="preserve"> strain had the strongest antifungal efficacy against </w:t>
      </w:r>
      <w:proofErr w:type="spellStart"/>
      <w:r w:rsidRPr="003B08E1">
        <w:rPr>
          <w:rFonts w:ascii="Times New Roman" w:eastAsia="Times New Roman" w:hAnsi="Times New Roman"/>
          <w:i/>
          <w:sz w:val="24"/>
          <w:szCs w:val="24"/>
        </w:rPr>
        <w:t>Macrophomina</w:t>
      </w:r>
      <w:proofErr w:type="spellEnd"/>
      <w:r w:rsidRPr="003B08E1">
        <w:rPr>
          <w:rFonts w:ascii="Times New Roman" w:eastAsia="Times New Roman" w:hAnsi="Times New Roman"/>
          <w:i/>
          <w:sz w:val="24"/>
          <w:szCs w:val="24"/>
        </w:rPr>
        <w:t xml:space="preserve"> </w:t>
      </w:r>
      <w:proofErr w:type="spellStart"/>
      <w:r w:rsidRPr="003B08E1">
        <w:rPr>
          <w:rFonts w:ascii="Times New Roman" w:eastAsia="Times New Roman" w:hAnsi="Times New Roman"/>
          <w:i/>
          <w:sz w:val="24"/>
          <w:szCs w:val="24"/>
        </w:rPr>
        <w:t>phaseolina</w:t>
      </w:r>
      <w:proofErr w:type="spellEnd"/>
      <w:r w:rsidRPr="003B08E1">
        <w:rPr>
          <w:rFonts w:ascii="Times New Roman" w:eastAsia="Times New Roman" w:hAnsi="Times New Roman"/>
          <w:sz w:val="24"/>
          <w:szCs w:val="24"/>
        </w:rPr>
        <w:t xml:space="preserve"> </w:t>
      </w:r>
      <w:r w:rsidRPr="000E35EF">
        <w:rPr>
          <w:rFonts w:ascii="Times New Roman" w:eastAsia="Times New Roman" w:hAnsi="Times New Roman"/>
          <w:i/>
          <w:sz w:val="24"/>
          <w:szCs w:val="24"/>
        </w:rPr>
        <w:t>in vitro</w:t>
      </w:r>
      <w:r w:rsidRPr="003B08E1">
        <w:rPr>
          <w:rFonts w:ascii="Times New Roman" w:eastAsia="Times New Roman" w:hAnsi="Times New Roman"/>
          <w:sz w:val="24"/>
          <w:szCs w:val="24"/>
        </w:rPr>
        <w:t>, limiting mycelial development to 39.00 mm and attaining the maximum inhibition of 56.66</w:t>
      </w:r>
      <w:r>
        <w:rPr>
          <w:rFonts w:ascii="Times New Roman" w:eastAsia="Times New Roman" w:hAnsi="Times New Roman"/>
          <w:sz w:val="24"/>
          <w:szCs w:val="24"/>
        </w:rPr>
        <w:t xml:space="preserve"> per cent presented in Table 2 and Fig 2</w:t>
      </w:r>
      <w:r w:rsidRPr="003B08E1">
        <w:rPr>
          <w:rFonts w:ascii="Times New Roman" w:eastAsia="Times New Roman" w:hAnsi="Times New Roman"/>
          <w:sz w:val="24"/>
          <w:szCs w:val="24"/>
        </w:rPr>
        <w:t>. The suppression from chemical</w:t>
      </w:r>
      <w:r w:rsidR="006C2B86">
        <w:rPr>
          <w:rFonts w:ascii="Times New Roman" w:eastAsia="Times New Roman" w:hAnsi="Times New Roman"/>
          <w:sz w:val="24"/>
          <w:szCs w:val="24"/>
        </w:rPr>
        <w:t xml:space="preserve"> fungicides was less pronounced with</w:t>
      </w:r>
      <w:r w:rsidRPr="003B08E1">
        <w:rPr>
          <w:rFonts w:ascii="Times New Roman" w:eastAsia="Times New Roman" w:hAnsi="Times New Roman"/>
          <w:sz w:val="24"/>
          <w:szCs w:val="24"/>
        </w:rPr>
        <w:t xml:space="preserve"> </w:t>
      </w:r>
      <w:proofErr w:type="spellStart"/>
      <w:r w:rsidRPr="003B08E1">
        <w:rPr>
          <w:rFonts w:ascii="Times New Roman" w:eastAsia="Times New Roman" w:hAnsi="Times New Roman"/>
          <w:sz w:val="24"/>
          <w:szCs w:val="24"/>
        </w:rPr>
        <w:t>Penflufen</w:t>
      </w:r>
      <w:proofErr w:type="spellEnd"/>
      <w:r w:rsidRPr="003B08E1">
        <w:rPr>
          <w:rFonts w:ascii="Times New Roman" w:eastAsia="Times New Roman" w:hAnsi="Times New Roman"/>
          <w:sz w:val="24"/>
          <w:szCs w:val="24"/>
        </w:rPr>
        <w:t xml:space="preserve"> + </w:t>
      </w:r>
      <w:proofErr w:type="spellStart"/>
      <w:r w:rsidRPr="003B08E1">
        <w:rPr>
          <w:rFonts w:ascii="Times New Roman" w:eastAsia="Times New Roman" w:hAnsi="Times New Roman"/>
          <w:sz w:val="24"/>
          <w:szCs w:val="24"/>
        </w:rPr>
        <w:t>Trifloxystrobin</w:t>
      </w:r>
      <w:proofErr w:type="spellEnd"/>
      <w:r w:rsidRPr="003B08E1">
        <w:rPr>
          <w:rFonts w:ascii="Times New Roman" w:eastAsia="Times New Roman" w:hAnsi="Times New Roman"/>
          <w:sz w:val="24"/>
          <w:szCs w:val="24"/>
        </w:rPr>
        <w:t xml:space="preserve"> allowed 46.00 mm growth (48.88</w:t>
      </w:r>
      <w:r>
        <w:rPr>
          <w:rFonts w:ascii="Times New Roman" w:eastAsia="Times New Roman" w:hAnsi="Times New Roman"/>
          <w:sz w:val="24"/>
          <w:szCs w:val="24"/>
        </w:rPr>
        <w:t xml:space="preserve"> per cent</w:t>
      </w:r>
      <w:r w:rsidRPr="003B08E1">
        <w:rPr>
          <w:rFonts w:ascii="Times New Roman" w:eastAsia="Times New Roman" w:hAnsi="Times New Roman"/>
          <w:sz w:val="24"/>
          <w:szCs w:val="24"/>
        </w:rPr>
        <w:t xml:space="preserve"> inhibition), whereas Carboxin + Thiram allowed 51.00 mm growth (43.33</w:t>
      </w:r>
      <w:r>
        <w:rPr>
          <w:rFonts w:ascii="Times New Roman" w:eastAsia="Times New Roman" w:hAnsi="Times New Roman"/>
          <w:sz w:val="24"/>
          <w:szCs w:val="24"/>
        </w:rPr>
        <w:t xml:space="preserve"> per cent</w:t>
      </w:r>
      <w:r w:rsidRPr="003B08E1">
        <w:rPr>
          <w:rFonts w:ascii="Times New Roman" w:eastAsia="Times New Roman" w:hAnsi="Times New Roman"/>
          <w:sz w:val="24"/>
          <w:szCs w:val="24"/>
        </w:rPr>
        <w:t xml:space="preserve"> inhibition). In untreated samples, unchecked pathogen growth reached 90.00 mm. These findings highlight </w:t>
      </w:r>
      <w:r w:rsidRPr="003B08E1">
        <w:rPr>
          <w:rFonts w:ascii="Times New Roman" w:eastAsia="Times New Roman" w:hAnsi="Times New Roman"/>
          <w:i/>
          <w:sz w:val="24"/>
          <w:szCs w:val="24"/>
        </w:rPr>
        <w:t>Trichoderma'</w:t>
      </w:r>
      <w:r w:rsidRPr="003B08E1">
        <w:rPr>
          <w:rFonts w:ascii="Times New Roman" w:eastAsia="Times New Roman" w:hAnsi="Times New Roman"/>
          <w:sz w:val="24"/>
          <w:szCs w:val="24"/>
        </w:rPr>
        <w:t>s potential as a biocontrol agent against pathogens that cause charcoal rot by placing Th4d as noticeably more effective than both synthetic fungicide combinations. Th4d's broad-spectrum antagonistic properties are demonstrated by its persistent superiority over other fungal targets.</w:t>
      </w:r>
    </w:p>
    <w:p w14:paraId="243D5019" w14:textId="77777777" w:rsidR="007B3FBE" w:rsidRPr="007B3FBE" w:rsidRDefault="007B3FBE" w:rsidP="003009FA">
      <w:pPr>
        <w:spacing w:after="0" w:line="240" w:lineRule="auto"/>
        <w:ind w:firstLine="720"/>
        <w:jc w:val="both"/>
        <w:rPr>
          <w:rFonts w:ascii="Times New Roman" w:eastAsia="Times New Roman" w:hAnsi="Times New Roman"/>
          <w:sz w:val="24"/>
          <w:szCs w:val="24"/>
        </w:rPr>
      </w:pPr>
      <w:r w:rsidRPr="007B3FBE">
        <w:rPr>
          <w:rFonts w:ascii="Times New Roman" w:eastAsia="Times New Roman" w:hAnsi="Times New Roman"/>
          <w:sz w:val="24"/>
          <w:szCs w:val="24"/>
        </w:rPr>
        <w:t xml:space="preserve">According to Sreedevi </w:t>
      </w:r>
      <w:r w:rsidRPr="007B3FBE">
        <w:rPr>
          <w:rFonts w:ascii="Times New Roman" w:eastAsia="Times New Roman" w:hAnsi="Times New Roman"/>
          <w:i/>
          <w:sz w:val="24"/>
          <w:szCs w:val="24"/>
        </w:rPr>
        <w:t>et al</w:t>
      </w:r>
      <w:r w:rsidRPr="007B3FBE">
        <w:rPr>
          <w:rFonts w:ascii="Times New Roman" w:eastAsia="Times New Roman" w:hAnsi="Times New Roman"/>
          <w:sz w:val="24"/>
          <w:szCs w:val="24"/>
        </w:rPr>
        <w:t xml:space="preserve">. (2011), </w:t>
      </w:r>
      <w:r w:rsidRPr="007B3FBE">
        <w:rPr>
          <w:rFonts w:ascii="Times New Roman" w:eastAsia="Times New Roman" w:hAnsi="Times New Roman"/>
          <w:i/>
          <w:sz w:val="24"/>
          <w:szCs w:val="24"/>
        </w:rPr>
        <w:t>T. viride</w:t>
      </w:r>
      <w:r w:rsidRPr="007B3FBE">
        <w:rPr>
          <w:rFonts w:ascii="Times New Roman" w:eastAsia="Times New Roman" w:hAnsi="Times New Roman"/>
          <w:sz w:val="24"/>
          <w:szCs w:val="24"/>
        </w:rPr>
        <w:t xml:space="preserve"> and </w:t>
      </w:r>
      <w:r w:rsidRPr="007B3FBE">
        <w:rPr>
          <w:rFonts w:ascii="Times New Roman" w:eastAsia="Times New Roman" w:hAnsi="Times New Roman"/>
          <w:i/>
          <w:sz w:val="24"/>
          <w:szCs w:val="24"/>
        </w:rPr>
        <w:t xml:space="preserve">T. </w:t>
      </w:r>
      <w:proofErr w:type="spellStart"/>
      <w:r w:rsidRPr="007B3FBE">
        <w:rPr>
          <w:rFonts w:ascii="Times New Roman" w:eastAsia="Times New Roman" w:hAnsi="Times New Roman"/>
          <w:i/>
          <w:sz w:val="24"/>
          <w:szCs w:val="24"/>
        </w:rPr>
        <w:t>harzianum</w:t>
      </w:r>
      <w:proofErr w:type="spellEnd"/>
      <w:r w:rsidRPr="007B3FBE">
        <w:rPr>
          <w:rFonts w:ascii="Times New Roman" w:eastAsia="Times New Roman" w:hAnsi="Times New Roman"/>
          <w:sz w:val="24"/>
          <w:szCs w:val="24"/>
        </w:rPr>
        <w:t xml:space="preserve"> shown the strongest antifungal efficacy against </w:t>
      </w:r>
      <w:r w:rsidRPr="007B3FBE">
        <w:rPr>
          <w:rFonts w:ascii="Times New Roman" w:eastAsia="Times New Roman" w:hAnsi="Times New Roman"/>
          <w:i/>
          <w:sz w:val="24"/>
          <w:szCs w:val="24"/>
        </w:rPr>
        <w:t xml:space="preserve">M. </w:t>
      </w:r>
      <w:proofErr w:type="spellStart"/>
      <w:r w:rsidRPr="007B3FBE">
        <w:rPr>
          <w:rFonts w:ascii="Times New Roman" w:eastAsia="Times New Roman" w:hAnsi="Times New Roman"/>
          <w:i/>
          <w:sz w:val="24"/>
          <w:szCs w:val="24"/>
        </w:rPr>
        <w:t>phaseolina</w:t>
      </w:r>
      <w:proofErr w:type="spellEnd"/>
      <w:r w:rsidRPr="007B3FBE">
        <w:rPr>
          <w:rFonts w:ascii="Times New Roman" w:eastAsia="Times New Roman" w:hAnsi="Times New Roman"/>
          <w:sz w:val="24"/>
          <w:szCs w:val="24"/>
        </w:rPr>
        <w:t xml:space="preserve"> in dual culture experiments, resulting in a notable decrease in mycelial development when compared to controls and other isolates. In line with the current findings, the antagonistic activity was ascribed to antib</w:t>
      </w:r>
      <w:r w:rsidR="003009FA">
        <w:rPr>
          <w:rFonts w:ascii="Times New Roman" w:eastAsia="Times New Roman" w:hAnsi="Times New Roman"/>
          <w:sz w:val="24"/>
          <w:szCs w:val="24"/>
        </w:rPr>
        <w:t xml:space="preserve">iotic synthesis and </w:t>
      </w:r>
      <w:proofErr w:type="spellStart"/>
      <w:r w:rsidR="003009FA">
        <w:rPr>
          <w:rFonts w:ascii="Times New Roman" w:eastAsia="Times New Roman" w:hAnsi="Times New Roman"/>
          <w:sz w:val="24"/>
          <w:szCs w:val="24"/>
        </w:rPr>
        <w:t>overgrowth.</w:t>
      </w:r>
      <w:r w:rsidRPr="007B3FBE">
        <w:rPr>
          <w:rFonts w:ascii="Times New Roman" w:eastAsia="Times New Roman" w:hAnsi="Times New Roman"/>
          <w:sz w:val="24"/>
          <w:szCs w:val="24"/>
        </w:rPr>
        <w:t>Cherkupally</w:t>
      </w:r>
      <w:proofErr w:type="spellEnd"/>
      <w:r w:rsidRPr="007B3FBE">
        <w:rPr>
          <w:rFonts w:ascii="Times New Roman" w:eastAsia="Times New Roman" w:hAnsi="Times New Roman"/>
          <w:sz w:val="24"/>
          <w:szCs w:val="24"/>
        </w:rPr>
        <w:t xml:space="preserve"> </w:t>
      </w:r>
      <w:r w:rsidRPr="007B3FBE">
        <w:rPr>
          <w:rFonts w:ascii="Times New Roman" w:eastAsia="Times New Roman" w:hAnsi="Times New Roman"/>
          <w:i/>
          <w:sz w:val="24"/>
          <w:szCs w:val="24"/>
        </w:rPr>
        <w:t>et al</w:t>
      </w:r>
      <w:r w:rsidRPr="007B3FBE">
        <w:rPr>
          <w:rFonts w:ascii="Times New Roman" w:eastAsia="Times New Roman" w:hAnsi="Times New Roman"/>
          <w:sz w:val="24"/>
          <w:szCs w:val="24"/>
        </w:rPr>
        <w:t xml:space="preserve">. (2016) also verified that a study was conducted to assess the antagonistic activity of two Penicillium species and seven Trichoderma species against the pathogen </w:t>
      </w:r>
      <w:proofErr w:type="spellStart"/>
      <w:r w:rsidRPr="007B3FBE">
        <w:rPr>
          <w:rFonts w:ascii="Times New Roman" w:eastAsia="Times New Roman" w:hAnsi="Times New Roman"/>
          <w:sz w:val="24"/>
          <w:szCs w:val="24"/>
        </w:rPr>
        <w:t>Macrophomina</w:t>
      </w:r>
      <w:proofErr w:type="spellEnd"/>
      <w:r w:rsidRPr="007B3FBE">
        <w:rPr>
          <w:rFonts w:ascii="Times New Roman" w:eastAsia="Times New Roman" w:hAnsi="Times New Roman"/>
          <w:sz w:val="24"/>
          <w:szCs w:val="24"/>
        </w:rPr>
        <w:t xml:space="preserve"> </w:t>
      </w:r>
      <w:proofErr w:type="spellStart"/>
      <w:r w:rsidRPr="007B3FBE">
        <w:rPr>
          <w:rFonts w:ascii="Times New Roman" w:eastAsia="Times New Roman" w:hAnsi="Times New Roman"/>
          <w:sz w:val="24"/>
          <w:szCs w:val="24"/>
        </w:rPr>
        <w:t>phaseolina</w:t>
      </w:r>
      <w:proofErr w:type="spellEnd"/>
      <w:r w:rsidRPr="007B3FBE">
        <w:rPr>
          <w:rFonts w:ascii="Times New Roman" w:eastAsia="Times New Roman" w:hAnsi="Times New Roman"/>
          <w:sz w:val="24"/>
          <w:szCs w:val="24"/>
        </w:rPr>
        <w:t xml:space="preserve"> (Tassi) </w:t>
      </w:r>
      <w:proofErr w:type="spellStart"/>
      <w:r w:rsidRPr="007B3FBE">
        <w:rPr>
          <w:rFonts w:ascii="Times New Roman" w:eastAsia="Times New Roman" w:hAnsi="Times New Roman"/>
          <w:sz w:val="24"/>
          <w:szCs w:val="24"/>
        </w:rPr>
        <w:t>Goid</w:t>
      </w:r>
      <w:proofErr w:type="spellEnd"/>
      <w:r w:rsidRPr="007B3FBE">
        <w:rPr>
          <w:rFonts w:ascii="Times New Roman" w:eastAsia="Times New Roman" w:hAnsi="Times New Roman"/>
          <w:sz w:val="24"/>
          <w:szCs w:val="24"/>
        </w:rPr>
        <w:t xml:space="preserve">, which causes brinjal root rot, using the dual culture plate technique in vitro. </w:t>
      </w:r>
      <w:r w:rsidRPr="007B3FBE">
        <w:rPr>
          <w:rStyle w:val="Emphasis"/>
          <w:rFonts w:ascii="Times New Roman" w:hAnsi="Times New Roman"/>
          <w:sz w:val="24"/>
          <w:szCs w:val="24"/>
        </w:rPr>
        <w:t xml:space="preserve">T. </w:t>
      </w:r>
      <w:proofErr w:type="spellStart"/>
      <w:r w:rsidRPr="007B3FBE">
        <w:rPr>
          <w:rStyle w:val="Emphasis"/>
          <w:rFonts w:ascii="Times New Roman" w:hAnsi="Times New Roman"/>
          <w:sz w:val="24"/>
          <w:szCs w:val="24"/>
        </w:rPr>
        <w:t>harzianum</w:t>
      </w:r>
      <w:proofErr w:type="spellEnd"/>
      <w:r w:rsidRPr="007B3FBE">
        <w:rPr>
          <w:rFonts w:ascii="Times New Roman" w:hAnsi="Times New Roman"/>
          <w:sz w:val="24"/>
          <w:szCs w:val="24"/>
        </w:rPr>
        <w:t> achieved the highest inhibition (77.77</w:t>
      </w:r>
      <w:r w:rsidR="006C2B86">
        <w:rPr>
          <w:rFonts w:ascii="Times New Roman" w:hAnsi="Times New Roman"/>
          <w:sz w:val="24"/>
          <w:szCs w:val="24"/>
        </w:rPr>
        <w:t>per cent</w:t>
      </w:r>
      <w:r w:rsidRPr="007B3FBE">
        <w:rPr>
          <w:rFonts w:ascii="Times New Roman" w:hAnsi="Times New Roman"/>
          <w:sz w:val="24"/>
          <w:szCs w:val="24"/>
        </w:rPr>
        <w:t>) among tested antagonists, surpassing even other </w:t>
      </w:r>
      <w:r w:rsidRPr="007B3FBE">
        <w:rPr>
          <w:rStyle w:val="Emphasis"/>
          <w:rFonts w:ascii="Times New Roman" w:hAnsi="Times New Roman"/>
          <w:sz w:val="24"/>
          <w:szCs w:val="24"/>
        </w:rPr>
        <w:t>Trichoderma</w:t>
      </w:r>
      <w:r w:rsidRPr="007B3FBE">
        <w:rPr>
          <w:rFonts w:ascii="Times New Roman" w:hAnsi="Times New Roman"/>
          <w:sz w:val="24"/>
          <w:szCs w:val="24"/>
        </w:rPr>
        <w:t xml:space="preserve"> species and </w:t>
      </w:r>
      <w:r w:rsidRPr="00567EFA">
        <w:rPr>
          <w:rFonts w:ascii="Times New Roman" w:hAnsi="Times New Roman"/>
          <w:i/>
          <w:sz w:val="24"/>
          <w:szCs w:val="24"/>
        </w:rPr>
        <w:t>Penicillium</w:t>
      </w:r>
      <w:r w:rsidRPr="007B3FBE">
        <w:rPr>
          <w:rFonts w:ascii="Times New Roman" w:hAnsi="Times New Roman"/>
          <w:sz w:val="24"/>
          <w:szCs w:val="24"/>
        </w:rPr>
        <w:t xml:space="preserve"> </w:t>
      </w:r>
      <w:proofErr w:type="spellStart"/>
      <w:r w:rsidRPr="007B3FBE">
        <w:rPr>
          <w:rFonts w:ascii="Times New Roman" w:hAnsi="Times New Roman"/>
          <w:sz w:val="24"/>
          <w:szCs w:val="24"/>
        </w:rPr>
        <w:t>isolates</w:t>
      </w:r>
      <w:r w:rsidRPr="007B3FBE">
        <w:rPr>
          <w:rFonts w:ascii="Times New Roman" w:eastAsia="Times New Roman" w:hAnsi="Times New Roman"/>
          <w:sz w:val="24"/>
          <w:szCs w:val="24"/>
        </w:rPr>
        <w:t>The</w:t>
      </w:r>
      <w:proofErr w:type="spellEnd"/>
      <w:r w:rsidRPr="007B3FBE">
        <w:rPr>
          <w:rFonts w:ascii="Times New Roman" w:eastAsia="Times New Roman" w:hAnsi="Times New Roman"/>
          <w:sz w:val="24"/>
          <w:szCs w:val="24"/>
        </w:rPr>
        <w:t xml:space="preserve"> pathogen's growth was significantly inhibited by all of the biocontrol agents. </w:t>
      </w:r>
      <w:r w:rsidR="00567EFA">
        <w:rPr>
          <w:rFonts w:ascii="Times New Roman" w:eastAsia="Times New Roman" w:hAnsi="Times New Roman"/>
          <w:sz w:val="24"/>
          <w:szCs w:val="24"/>
        </w:rPr>
        <w:t xml:space="preserve">From this study, </w:t>
      </w:r>
      <w:r w:rsidRPr="007B3FBE">
        <w:rPr>
          <w:rFonts w:ascii="Times New Roman" w:eastAsia="Times New Roman" w:hAnsi="Times New Roman"/>
          <w:i/>
          <w:sz w:val="24"/>
          <w:szCs w:val="24"/>
        </w:rPr>
        <w:t xml:space="preserve">T. </w:t>
      </w:r>
      <w:proofErr w:type="spellStart"/>
      <w:r w:rsidRPr="007B3FBE">
        <w:rPr>
          <w:rFonts w:ascii="Times New Roman" w:eastAsia="Times New Roman" w:hAnsi="Times New Roman"/>
          <w:i/>
          <w:sz w:val="24"/>
          <w:szCs w:val="24"/>
        </w:rPr>
        <w:t>harzianum</w:t>
      </w:r>
      <w:proofErr w:type="spellEnd"/>
      <w:r w:rsidRPr="007B3FBE">
        <w:rPr>
          <w:rFonts w:ascii="Times New Roman" w:eastAsia="Times New Roman" w:hAnsi="Times New Roman"/>
          <w:sz w:val="24"/>
          <w:szCs w:val="24"/>
        </w:rPr>
        <w:t xml:space="preserve"> may be extremely hostile to the test pathogen.</w:t>
      </w:r>
    </w:p>
    <w:p w14:paraId="5F368674" w14:textId="77777777" w:rsidR="003B08E1" w:rsidRPr="003C57DC" w:rsidRDefault="003B08E1" w:rsidP="003B08E1">
      <w:pPr>
        <w:spacing w:after="0" w:line="240" w:lineRule="auto"/>
        <w:jc w:val="both"/>
        <w:rPr>
          <w:rFonts w:ascii="Times New Roman" w:hAnsi="Times New Roman"/>
          <w:sz w:val="24"/>
          <w:szCs w:val="24"/>
        </w:rPr>
      </w:pPr>
    </w:p>
    <w:p w14:paraId="49D0F2E5" w14:textId="77777777" w:rsidR="007A0299" w:rsidRDefault="007A0299" w:rsidP="004A0502">
      <w:pPr>
        <w:spacing w:after="0" w:line="240" w:lineRule="auto"/>
        <w:rPr>
          <w:rFonts w:ascii="Times New Roman" w:hAnsi="Times New Roman"/>
          <w:b/>
          <w:bCs/>
          <w:sz w:val="24"/>
          <w:szCs w:val="24"/>
        </w:rPr>
      </w:pPr>
    </w:p>
    <w:p w14:paraId="70032477" w14:textId="77777777" w:rsidR="007A0299" w:rsidRDefault="007A0299" w:rsidP="004A0502">
      <w:pPr>
        <w:spacing w:after="0" w:line="240" w:lineRule="auto"/>
        <w:rPr>
          <w:rFonts w:ascii="Times New Roman" w:hAnsi="Times New Roman"/>
          <w:b/>
          <w:bCs/>
          <w:sz w:val="24"/>
          <w:szCs w:val="24"/>
        </w:rPr>
      </w:pPr>
    </w:p>
    <w:p w14:paraId="439ACAF0" w14:textId="77777777" w:rsidR="004A0502" w:rsidRPr="003C57DC" w:rsidRDefault="003009FA" w:rsidP="004A0502">
      <w:pPr>
        <w:spacing w:after="0" w:line="240" w:lineRule="auto"/>
        <w:rPr>
          <w:rFonts w:ascii="Times New Roman" w:hAnsi="Times New Roman"/>
          <w:b/>
          <w:bCs/>
          <w:sz w:val="24"/>
          <w:szCs w:val="24"/>
        </w:rPr>
      </w:pPr>
      <w:r>
        <w:rPr>
          <w:rFonts w:ascii="Times New Roman" w:hAnsi="Times New Roman"/>
          <w:b/>
          <w:bCs/>
          <w:sz w:val="24"/>
          <w:szCs w:val="24"/>
        </w:rPr>
        <w:t>Table 3.</w:t>
      </w:r>
      <w:r w:rsidR="004A0502" w:rsidRPr="003C57DC">
        <w:rPr>
          <w:rFonts w:ascii="Times New Roman" w:hAnsi="Times New Roman"/>
          <w:b/>
          <w:bCs/>
          <w:sz w:val="24"/>
          <w:szCs w:val="24"/>
        </w:rPr>
        <w:t xml:space="preserve"> Efficacy of biological and chemical treatments of castor seed against  </w:t>
      </w:r>
    </w:p>
    <w:p w14:paraId="24682DA2" w14:textId="77777777" w:rsidR="004A0502" w:rsidRDefault="004A0502" w:rsidP="004A0502">
      <w:pPr>
        <w:spacing w:after="0" w:line="240" w:lineRule="auto"/>
        <w:ind w:firstLine="720"/>
        <w:rPr>
          <w:rFonts w:ascii="Times New Roman" w:hAnsi="Times New Roman"/>
          <w:b/>
          <w:bCs/>
          <w:sz w:val="24"/>
          <w:szCs w:val="24"/>
        </w:rPr>
      </w:pPr>
      <w:r w:rsidRPr="003C57DC">
        <w:rPr>
          <w:rFonts w:ascii="Times New Roman" w:hAnsi="Times New Roman"/>
          <w:b/>
          <w:bCs/>
          <w:sz w:val="24"/>
          <w:szCs w:val="24"/>
        </w:rPr>
        <w:t xml:space="preserve">      </w:t>
      </w:r>
      <w:r w:rsidRPr="003C57DC">
        <w:rPr>
          <w:rFonts w:ascii="Times New Roman" w:hAnsi="Times New Roman"/>
          <w:b/>
          <w:bCs/>
          <w:i/>
          <w:iCs/>
          <w:sz w:val="24"/>
          <w:szCs w:val="24"/>
        </w:rPr>
        <w:t xml:space="preserve">Fusarium </w:t>
      </w:r>
      <w:proofErr w:type="spellStart"/>
      <w:r w:rsidRPr="003C57DC">
        <w:rPr>
          <w:rFonts w:ascii="Times New Roman" w:hAnsi="Times New Roman"/>
          <w:b/>
          <w:bCs/>
          <w:i/>
          <w:iCs/>
          <w:sz w:val="24"/>
          <w:szCs w:val="24"/>
        </w:rPr>
        <w:t>oxysporum</w:t>
      </w:r>
      <w:proofErr w:type="spellEnd"/>
      <w:r w:rsidRPr="003C57DC">
        <w:rPr>
          <w:rFonts w:ascii="Times New Roman" w:hAnsi="Times New Roman"/>
          <w:b/>
          <w:bCs/>
          <w:sz w:val="24"/>
          <w:szCs w:val="24"/>
        </w:rPr>
        <w:t xml:space="preserve"> </w:t>
      </w:r>
      <w:proofErr w:type="spellStart"/>
      <w:r w:rsidRPr="003C57DC">
        <w:rPr>
          <w:rFonts w:ascii="Times New Roman" w:hAnsi="Times New Roman"/>
          <w:b/>
          <w:bCs/>
          <w:sz w:val="24"/>
          <w:szCs w:val="24"/>
        </w:rPr>
        <w:t>f.sp</w:t>
      </w:r>
      <w:proofErr w:type="spellEnd"/>
      <w:r w:rsidRPr="003C57DC">
        <w:rPr>
          <w:rFonts w:ascii="Times New Roman" w:hAnsi="Times New Roman"/>
          <w:b/>
          <w:bCs/>
          <w:sz w:val="24"/>
          <w:szCs w:val="24"/>
        </w:rPr>
        <w:t xml:space="preserve">. </w:t>
      </w:r>
      <w:proofErr w:type="spellStart"/>
      <w:r w:rsidRPr="003C57DC">
        <w:rPr>
          <w:rFonts w:ascii="Times New Roman" w:hAnsi="Times New Roman"/>
          <w:b/>
          <w:bCs/>
          <w:i/>
          <w:iCs/>
          <w:sz w:val="24"/>
          <w:szCs w:val="24"/>
        </w:rPr>
        <w:t>ricini</w:t>
      </w:r>
      <w:proofErr w:type="spellEnd"/>
      <w:r w:rsidRPr="003C57DC">
        <w:rPr>
          <w:rFonts w:ascii="Times New Roman" w:hAnsi="Times New Roman"/>
          <w:b/>
          <w:bCs/>
          <w:i/>
          <w:iCs/>
          <w:sz w:val="24"/>
          <w:szCs w:val="24"/>
        </w:rPr>
        <w:t xml:space="preserve"> </w:t>
      </w:r>
      <w:r w:rsidRPr="003C57DC">
        <w:rPr>
          <w:rFonts w:ascii="Times New Roman" w:hAnsi="Times New Roman"/>
          <w:b/>
          <w:bCs/>
          <w:sz w:val="24"/>
          <w:szCs w:val="24"/>
        </w:rPr>
        <w:t>through rolled paper towel method.</w:t>
      </w:r>
    </w:p>
    <w:p w14:paraId="4BAB6E87" w14:textId="77777777" w:rsidR="00AC2958" w:rsidRPr="003C57DC" w:rsidRDefault="00AC2958" w:rsidP="004A0502">
      <w:pPr>
        <w:spacing w:after="0" w:line="240" w:lineRule="auto"/>
        <w:ind w:firstLine="720"/>
        <w:rPr>
          <w:rFonts w:ascii="Times New Roman" w:hAnsi="Times New Roman"/>
          <w:b/>
          <w:bCs/>
          <w:i/>
          <w:iCs/>
          <w:sz w:val="24"/>
          <w:szCs w:val="24"/>
        </w:rPr>
      </w:pPr>
    </w:p>
    <w:tbl>
      <w:tblPr>
        <w:tblW w:w="10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536"/>
        <w:gridCol w:w="1057"/>
        <w:gridCol w:w="936"/>
        <w:gridCol w:w="1107"/>
        <w:gridCol w:w="1069"/>
        <w:gridCol w:w="1069"/>
        <w:gridCol w:w="896"/>
        <w:gridCol w:w="896"/>
        <w:gridCol w:w="1203"/>
      </w:tblGrid>
      <w:tr w:rsidR="004A0502" w:rsidRPr="003C57DC" w14:paraId="7125CACE" w14:textId="77777777" w:rsidTr="00AC2958">
        <w:trPr>
          <w:trHeight w:val="372"/>
          <w:jc w:val="center"/>
        </w:trPr>
        <w:tc>
          <w:tcPr>
            <w:tcW w:w="1080" w:type="dxa"/>
            <w:shd w:val="clear" w:color="auto" w:fill="auto"/>
          </w:tcPr>
          <w:p w14:paraId="0ABC003F" w14:textId="77777777" w:rsidR="004A0502" w:rsidRPr="003C57DC" w:rsidRDefault="004A0502" w:rsidP="00AC2958">
            <w:pPr>
              <w:tabs>
                <w:tab w:val="left" w:pos="2957"/>
              </w:tabs>
              <w:spacing w:after="0" w:line="240" w:lineRule="auto"/>
              <w:rPr>
                <w:rFonts w:ascii="Times New Roman" w:hAnsi="Times New Roman"/>
                <w:b/>
                <w:bCs/>
                <w:sz w:val="24"/>
                <w:szCs w:val="24"/>
              </w:rPr>
            </w:pPr>
          </w:p>
        </w:tc>
        <w:tc>
          <w:tcPr>
            <w:tcW w:w="1532" w:type="dxa"/>
            <w:shd w:val="clear" w:color="auto" w:fill="auto"/>
          </w:tcPr>
          <w:p w14:paraId="69622423"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Germination per centage (%)</w:t>
            </w:r>
          </w:p>
        </w:tc>
        <w:tc>
          <w:tcPr>
            <w:tcW w:w="1054" w:type="dxa"/>
            <w:shd w:val="clear" w:color="auto" w:fill="auto"/>
          </w:tcPr>
          <w:p w14:paraId="751135D8"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Seed viability</w:t>
            </w:r>
          </w:p>
        </w:tc>
        <w:tc>
          <w:tcPr>
            <w:tcW w:w="934" w:type="dxa"/>
            <w:shd w:val="clear" w:color="auto" w:fill="auto"/>
          </w:tcPr>
          <w:p w14:paraId="304B8539"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 xml:space="preserve">Seed </w:t>
            </w:r>
            <w:proofErr w:type="spellStart"/>
            <w:r w:rsidRPr="003C57DC">
              <w:rPr>
                <w:rFonts w:ascii="Times New Roman" w:hAnsi="Times New Roman"/>
                <w:b/>
                <w:bCs/>
                <w:sz w:val="24"/>
                <w:szCs w:val="24"/>
              </w:rPr>
              <w:t>vigour</w:t>
            </w:r>
            <w:proofErr w:type="spellEnd"/>
            <w:r w:rsidRPr="003C57DC">
              <w:rPr>
                <w:rFonts w:ascii="Times New Roman" w:hAnsi="Times New Roman"/>
                <w:b/>
                <w:bCs/>
                <w:sz w:val="24"/>
                <w:szCs w:val="24"/>
              </w:rPr>
              <w:t xml:space="preserve"> index -1</w:t>
            </w:r>
          </w:p>
        </w:tc>
        <w:tc>
          <w:tcPr>
            <w:tcW w:w="1113" w:type="dxa"/>
            <w:shd w:val="clear" w:color="auto" w:fill="auto"/>
          </w:tcPr>
          <w:p w14:paraId="5C42A8F5" w14:textId="77777777" w:rsidR="004A0502" w:rsidRPr="003C57DC" w:rsidRDefault="004A0502" w:rsidP="00AC2958">
            <w:pPr>
              <w:spacing w:after="0" w:line="240" w:lineRule="auto"/>
              <w:jc w:val="center"/>
              <w:rPr>
                <w:rFonts w:ascii="Times New Roman" w:hAnsi="Times New Roman"/>
                <w:b/>
                <w:bCs/>
                <w:sz w:val="24"/>
                <w:szCs w:val="24"/>
              </w:rPr>
            </w:pPr>
            <w:r w:rsidRPr="003C57DC">
              <w:rPr>
                <w:rFonts w:ascii="Times New Roman" w:hAnsi="Times New Roman"/>
                <w:b/>
                <w:bCs/>
                <w:sz w:val="24"/>
                <w:szCs w:val="24"/>
              </w:rPr>
              <w:t xml:space="preserve">Seed </w:t>
            </w:r>
            <w:proofErr w:type="spellStart"/>
            <w:r w:rsidRPr="003C57DC">
              <w:rPr>
                <w:rFonts w:ascii="Times New Roman" w:hAnsi="Times New Roman"/>
                <w:b/>
                <w:bCs/>
                <w:sz w:val="24"/>
                <w:szCs w:val="24"/>
              </w:rPr>
              <w:t>vigour</w:t>
            </w:r>
            <w:proofErr w:type="spellEnd"/>
            <w:r w:rsidRPr="003C57DC">
              <w:rPr>
                <w:rFonts w:ascii="Times New Roman" w:hAnsi="Times New Roman"/>
                <w:b/>
                <w:bCs/>
                <w:sz w:val="24"/>
                <w:szCs w:val="24"/>
              </w:rPr>
              <w:t xml:space="preserve"> index-2</w:t>
            </w:r>
          </w:p>
        </w:tc>
        <w:tc>
          <w:tcPr>
            <w:tcW w:w="1066" w:type="dxa"/>
            <w:shd w:val="clear" w:color="auto" w:fill="auto"/>
          </w:tcPr>
          <w:p w14:paraId="0458A343"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Average Root length (cm)</w:t>
            </w:r>
          </w:p>
        </w:tc>
        <w:tc>
          <w:tcPr>
            <w:tcW w:w="1066" w:type="dxa"/>
            <w:shd w:val="clear" w:color="auto" w:fill="auto"/>
          </w:tcPr>
          <w:p w14:paraId="577BF62A"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Average Shoot length (cm)</w:t>
            </w:r>
          </w:p>
        </w:tc>
        <w:tc>
          <w:tcPr>
            <w:tcW w:w="894" w:type="dxa"/>
            <w:shd w:val="clear" w:color="auto" w:fill="auto"/>
          </w:tcPr>
          <w:p w14:paraId="499F8545"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Fresh weight (g)</w:t>
            </w:r>
          </w:p>
        </w:tc>
        <w:tc>
          <w:tcPr>
            <w:tcW w:w="894" w:type="dxa"/>
            <w:shd w:val="clear" w:color="auto" w:fill="auto"/>
          </w:tcPr>
          <w:p w14:paraId="07C88402"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Dry weight</w:t>
            </w:r>
          </w:p>
          <w:p w14:paraId="327CEF55"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(g)</w:t>
            </w:r>
          </w:p>
        </w:tc>
        <w:tc>
          <w:tcPr>
            <w:tcW w:w="1200" w:type="dxa"/>
            <w:shd w:val="clear" w:color="auto" w:fill="auto"/>
          </w:tcPr>
          <w:p w14:paraId="7DF668F7"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Disease Incidence (%)</w:t>
            </w:r>
          </w:p>
        </w:tc>
      </w:tr>
      <w:tr w:rsidR="00265734" w:rsidRPr="003C57DC" w14:paraId="0EA76A06" w14:textId="77777777" w:rsidTr="00AC2958">
        <w:trPr>
          <w:trHeight w:val="372"/>
          <w:jc w:val="center"/>
        </w:trPr>
        <w:tc>
          <w:tcPr>
            <w:tcW w:w="1080" w:type="dxa"/>
            <w:shd w:val="clear" w:color="auto" w:fill="auto"/>
          </w:tcPr>
          <w:p w14:paraId="51E2436F" w14:textId="77777777" w:rsidR="00265734" w:rsidRPr="003C57DC" w:rsidRDefault="00265734" w:rsidP="00AC2958">
            <w:pPr>
              <w:tabs>
                <w:tab w:val="left" w:pos="2957"/>
              </w:tabs>
              <w:spacing w:after="0" w:line="240" w:lineRule="auto"/>
              <w:rPr>
                <w:rFonts w:ascii="Times New Roman" w:hAnsi="Times New Roman"/>
                <w:b/>
                <w:bCs/>
                <w:sz w:val="24"/>
                <w:szCs w:val="24"/>
              </w:rPr>
            </w:pPr>
            <w:r>
              <w:rPr>
                <w:rFonts w:ascii="Times New Roman" w:hAnsi="Times New Roman"/>
                <w:b/>
                <w:bCs/>
                <w:sz w:val="24"/>
                <w:szCs w:val="24"/>
              </w:rPr>
              <w:t>T1</w:t>
            </w:r>
          </w:p>
        </w:tc>
        <w:tc>
          <w:tcPr>
            <w:tcW w:w="1532" w:type="dxa"/>
            <w:shd w:val="clear" w:color="auto" w:fill="auto"/>
            <w:vAlign w:val="center"/>
          </w:tcPr>
          <w:p w14:paraId="7041EA3D" w14:textId="77777777"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4" w:type="dxa"/>
            <w:shd w:val="clear" w:color="auto" w:fill="auto"/>
            <w:vAlign w:val="center"/>
          </w:tcPr>
          <w:p w14:paraId="2BC41C19" w14:textId="77777777"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4" w:type="dxa"/>
            <w:shd w:val="clear" w:color="auto" w:fill="auto"/>
            <w:vAlign w:val="center"/>
          </w:tcPr>
          <w:p w14:paraId="1D76C154" w14:textId="77777777" w:rsidR="00265734" w:rsidRPr="003009FA" w:rsidRDefault="003009FA" w:rsidP="00AC2958">
            <w:pPr>
              <w:spacing w:after="0" w:line="240" w:lineRule="auto"/>
              <w:jc w:val="center"/>
              <w:rPr>
                <w:rFonts w:ascii="Times New Roman" w:hAnsi="Times New Roman"/>
                <w:bCs/>
                <w:sz w:val="24"/>
                <w:szCs w:val="24"/>
              </w:rPr>
            </w:pPr>
            <w:r>
              <w:rPr>
                <w:rFonts w:ascii="Times New Roman" w:hAnsi="Times New Roman"/>
                <w:bCs/>
                <w:sz w:val="24"/>
                <w:szCs w:val="24"/>
              </w:rPr>
              <w:t>3493</w:t>
            </w:r>
            <w:r w:rsidR="00265734" w:rsidRPr="003C57DC">
              <w:rPr>
                <w:rFonts w:ascii="Times New Roman" w:hAnsi="Times New Roman"/>
                <w:bCs/>
                <w:sz w:val="24"/>
                <w:szCs w:val="24"/>
              </w:rPr>
              <w:t>(</w:t>
            </w:r>
            <w:r w:rsidRPr="003C57DC">
              <w:rPr>
                <w:rFonts w:ascii="Times New Roman" w:hAnsi="Times New Roman"/>
                <w:bCs/>
                <w:sz w:val="24"/>
                <w:szCs w:val="24"/>
                <w:vertAlign w:val="superscript"/>
              </w:rPr>
              <w:t>a</w:t>
            </w:r>
            <w:r w:rsidR="00265734" w:rsidRPr="003C57DC">
              <w:rPr>
                <w:rFonts w:ascii="Times New Roman" w:hAnsi="Times New Roman"/>
                <w:bCs/>
                <w:sz w:val="24"/>
                <w:szCs w:val="24"/>
              </w:rPr>
              <w:t>)</w:t>
            </w:r>
          </w:p>
        </w:tc>
        <w:tc>
          <w:tcPr>
            <w:tcW w:w="1113" w:type="dxa"/>
            <w:shd w:val="clear" w:color="auto" w:fill="auto"/>
            <w:vAlign w:val="center"/>
          </w:tcPr>
          <w:p w14:paraId="6FE3699C" w14:textId="77777777" w:rsidR="00265734" w:rsidRPr="003C57DC" w:rsidRDefault="003009FA" w:rsidP="00AC2958">
            <w:pPr>
              <w:spacing w:after="0" w:line="240" w:lineRule="auto"/>
              <w:jc w:val="center"/>
              <w:rPr>
                <w:rFonts w:ascii="Times New Roman" w:hAnsi="Times New Roman"/>
                <w:sz w:val="24"/>
                <w:szCs w:val="24"/>
              </w:rPr>
            </w:pPr>
            <w:r>
              <w:rPr>
                <w:rFonts w:ascii="Times New Roman" w:hAnsi="Times New Roman"/>
                <w:sz w:val="24"/>
                <w:szCs w:val="24"/>
              </w:rPr>
              <w:t xml:space="preserve">134.0 </w:t>
            </w:r>
            <w:r w:rsidR="00265734" w:rsidRPr="003C57DC">
              <w:rPr>
                <w:rFonts w:ascii="Times New Roman" w:hAnsi="Times New Roman"/>
                <w:sz w:val="24"/>
                <w:szCs w:val="24"/>
              </w:rPr>
              <w:t>(</w:t>
            </w:r>
            <w:r w:rsidRPr="003C57DC">
              <w:rPr>
                <w:rFonts w:ascii="Times New Roman" w:hAnsi="Times New Roman"/>
                <w:sz w:val="24"/>
                <w:szCs w:val="24"/>
                <w:vertAlign w:val="superscript"/>
              </w:rPr>
              <w:t>c</w:t>
            </w:r>
            <w:r w:rsidR="00265734" w:rsidRPr="003C57DC">
              <w:rPr>
                <w:rFonts w:ascii="Times New Roman" w:hAnsi="Times New Roman"/>
                <w:sz w:val="24"/>
                <w:szCs w:val="24"/>
              </w:rPr>
              <w:t>)</w:t>
            </w:r>
          </w:p>
        </w:tc>
        <w:tc>
          <w:tcPr>
            <w:tcW w:w="1066" w:type="dxa"/>
            <w:shd w:val="clear" w:color="auto" w:fill="auto"/>
            <w:vAlign w:val="center"/>
          </w:tcPr>
          <w:p w14:paraId="02578B6C" w14:textId="77777777" w:rsidR="00265734" w:rsidRPr="003C57DC" w:rsidRDefault="00265734"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24.8</w:t>
            </w:r>
          </w:p>
          <w:p w14:paraId="738C6A8D" w14:textId="77777777"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(5.03)</w:t>
            </w:r>
            <w:r w:rsidRPr="003C57DC">
              <w:rPr>
                <w:rFonts w:ascii="Times New Roman" w:hAnsi="Times New Roman"/>
                <w:bCs/>
                <w:sz w:val="24"/>
                <w:szCs w:val="24"/>
                <w:vertAlign w:val="superscript"/>
              </w:rPr>
              <w:t>a</w:t>
            </w:r>
          </w:p>
        </w:tc>
        <w:tc>
          <w:tcPr>
            <w:tcW w:w="1066" w:type="dxa"/>
            <w:shd w:val="clear" w:color="auto" w:fill="auto"/>
            <w:vAlign w:val="center"/>
          </w:tcPr>
          <w:p w14:paraId="6CE08587" w14:textId="77777777" w:rsidR="00265734" w:rsidRPr="003C57DC" w:rsidRDefault="00265734"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11.2</w:t>
            </w:r>
          </w:p>
          <w:p w14:paraId="7C6F88F2" w14:textId="77777777"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(3.41)</w:t>
            </w:r>
            <w:r w:rsidRPr="003C57DC">
              <w:rPr>
                <w:rFonts w:ascii="Times New Roman" w:hAnsi="Times New Roman"/>
                <w:bCs/>
                <w:sz w:val="24"/>
                <w:szCs w:val="24"/>
                <w:vertAlign w:val="superscript"/>
              </w:rPr>
              <w:t>a</w:t>
            </w:r>
          </w:p>
        </w:tc>
        <w:tc>
          <w:tcPr>
            <w:tcW w:w="894" w:type="dxa"/>
            <w:shd w:val="clear" w:color="auto" w:fill="auto"/>
            <w:vAlign w:val="center"/>
          </w:tcPr>
          <w:p w14:paraId="5DE5A453" w14:textId="77777777" w:rsidR="00265734" w:rsidRPr="003C57DC" w:rsidRDefault="00265734"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12.6</w:t>
            </w:r>
          </w:p>
          <w:p w14:paraId="4DDDDA18" w14:textId="77777777"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(3.61)</w:t>
            </w:r>
            <w:r w:rsidRPr="003C57DC">
              <w:rPr>
                <w:rFonts w:ascii="Times New Roman" w:hAnsi="Times New Roman"/>
                <w:bCs/>
                <w:sz w:val="24"/>
                <w:szCs w:val="24"/>
                <w:vertAlign w:val="superscript"/>
              </w:rPr>
              <w:t>a</w:t>
            </w:r>
          </w:p>
        </w:tc>
        <w:tc>
          <w:tcPr>
            <w:tcW w:w="894" w:type="dxa"/>
            <w:shd w:val="clear" w:color="auto" w:fill="auto"/>
            <w:vAlign w:val="center"/>
          </w:tcPr>
          <w:p w14:paraId="5304B1AB" w14:textId="77777777" w:rsidR="00265734" w:rsidRPr="003C57DC" w:rsidRDefault="00265734"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1.26</w:t>
            </w:r>
          </w:p>
          <w:p w14:paraId="7620DCFC" w14:textId="77777777"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(1.33)</w:t>
            </w:r>
            <w:r w:rsidRPr="003C57DC">
              <w:rPr>
                <w:rFonts w:ascii="Times New Roman" w:hAnsi="Times New Roman"/>
                <w:bCs/>
                <w:sz w:val="24"/>
                <w:szCs w:val="24"/>
                <w:vertAlign w:val="superscript"/>
              </w:rPr>
              <w:t>a</w:t>
            </w:r>
          </w:p>
        </w:tc>
        <w:tc>
          <w:tcPr>
            <w:tcW w:w="1200" w:type="dxa"/>
            <w:shd w:val="clear" w:color="auto" w:fill="auto"/>
            <w:vAlign w:val="center"/>
          </w:tcPr>
          <w:p w14:paraId="65CAB704" w14:textId="77777777" w:rsidR="00265734" w:rsidRPr="003C57DC" w:rsidRDefault="00265734"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26.1</w:t>
            </w:r>
          </w:p>
          <w:p w14:paraId="2CDBFDE1" w14:textId="77777777" w:rsidR="00265734" w:rsidRPr="003C57DC" w:rsidRDefault="00265734"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(30.71)</w:t>
            </w:r>
            <w:r w:rsidRPr="003C57DC">
              <w:rPr>
                <w:rFonts w:ascii="Times New Roman" w:hAnsi="Times New Roman"/>
                <w:bCs/>
                <w:sz w:val="24"/>
                <w:szCs w:val="24"/>
                <w:vertAlign w:val="superscript"/>
              </w:rPr>
              <w:t>a</w:t>
            </w:r>
          </w:p>
        </w:tc>
      </w:tr>
      <w:tr w:rsidR="004A0502" w:rsidRPr="003C57DC" w14:paraId="4D1744CB" w14:textId="77777777" w:rsidTr="00AC2958">
        <w:trPr>
          <w:trHeight w:val="372"/>
          <w:jc w:val="center"/>
        </w:trPr>
        <w:tc>
          <w:tcPr>
            <w:tcW w:w="1080" w:type="dxa"/>
            <w:shd w:val="clear" w:color="auto" w:fill="auto"/>
          </w:tcPr>
          <w:p w14:paraId="479B0E05" w14:textId="77777777"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lastRenderedPageBreak/>
              <w:t>T</w:t>
            </w:r>
            <w:r w:rsidR="00265734">
              <w:rPr>
                <w:rFonts w:ascii="Times New Roman" w:hAnsi="Times New Roman"/>
                <w:b/>
                <w:bCs/>
                <w:sz w:val="24"/>
                <w:szCs w:val="24"/>
              </w:rPr>
              <w:t>2</w:t>
            </w:r>
          </w:p>
        </w:tc>
        <w:tc>
          <w:tcPr>
            <w:tcW w:w="1532" w:type="dxa"/>
            <w:shd w:val="clear" w:color="auto" w:fill="auto"/>
            <w:vAlign w:val="center"/>
          </w:tcPr>
          <w:p w14:paraId="2275A53E"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4" w:type="dxa"/>
            <w:shd w:val="clear" w:color="auto" w:fill="auto"/>
            <w:vAlign w:val="center"/>
          </w:tcPr>
          <w:p w14:paraId="165103AF"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4" w:type="dxa"/>
            <w:shd w:val="clear" w:color="auto" w:fill="auto"/>
            <w:vAlign w:val="center"/>
          </w:tcPr>
          <w:p w14:paraId="3D0700FA" w14:textId="77777777" w:rsidR="004A0502" w:rsidRPr="003009FA" w:rsidRDefault="003009FA" w:rsidP="00AC2958">
            <w:pPr>
              <w:spacing w:after="0" w:line="240" w:lineRule="auto"/>
              <w:jc w:val="center"/>
              <w:rPr>
                <w:rFonts w:ascii="Times New Roman" w:hAnsi="Times New Roman"/>
                <w:bCs/>
                <w:sz w:val="24"/>
                <w:szCs w:val="24"/>
              </w:rPr>
            </w:pPr>
            <w:r>
              <w:rPr>
                <w:rFonts w:ascii="Times New Roman" w:hAnsi="Times New Roman"/>
                <w:bCs/>
                <w:sz w:val="24"/>
                <w:szCs w:val="24"/>
              </w:rPr>
              <w:t>3390</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a</w:t>
            </w:r>
            <w:r w:rsidR="004A0502" w:rsidRPr="003C57DC">
              <w:rPr>
                <w:rFonts w:ascii="Times New Roman" w:hAnsi="Times New Roman"/>
                <w:bCs/>
                <w:sz w:val="24"/>
                <w:szCs w:val="24"/>
              </w:rPr>
              <w:t>)</w:t>
            </w:r>
          </w:p>
        </w:tc>
        <w:tc>
          <w:tcPr>
            <w:tcW w:w="1113" w:type="dxa"/>
            <w:shd w:val="clear" w:color="auto" w:fill="auto"/>
            <w:vAlign w:val="center"/>
          </w:tcPr>
          <w:p w14:paraId="50BD5DB2" w14:textId="77777777" w:rsidR="004A0502" w:rsidRPr="003C57DC" w:rsidRDefault="003009FA" w:rsidP="00AC2958">
            <w:pPr>
              <w:spacing w:after="0" w:line="240" w:lineRule="auto"/>
              <w:jc w:val="center"/>
              <w:rPr>
                <w:rFonts w:ascii="Times New Roman" w:hAnsi="Times New Roman"/>
                <w:sz w:val="24"/>
                <w:szCs w:val="24"/>
              </w:rPr>
            </w:pPr>
            <w:r>
              <w:rPr>
                <w:rFonts w:ascii="Times New Roman" w:hAnsi="Times New Roman"/>
                <w:sz w:val="24"/>
                <w:szCs w:val="24"/>
              </w:rPr>
              <w:t xml:space="preserve">133.3 </w:t>
            </w:r>
            <w:r w:rsidR="004A0502" w:rsidRPr="003C57DC">
              <w:rPr>
                <w:rFonts w:ascii="Times New Roman" w:hAnsi="Times New Roman"/>
                <w:sz w:val="24"/>
                <w:szCs w:val="24"/>
              </w:rPr>
              <w:t>(</w:t>
            </w:r>
            <w:r w:rsidRPr="003C57DC">
              <w:rPr>
                <w:rFonts w:ascii="Times New Roman" w:hAnsi="Times New Roman"/>
                <w:sz w:val="24"/>
                <w:szCs w:val="24"/>
                <w:vertAlign w:val="superscript"/>
              </w:rPr>
              <w:t>c</w:t>
            </w:r>
            <w:r w:rsidR="004A0502" w:rsidRPr="003C57DC">
              <w:rPr>
                <w:rFonts w:ascii="Times New Roman" w:hAnsi="Times New Roman"/>
                <w:sz w:val="24"/>
                <w:szCs w:val="24"/>
              </w:rPr>
              <w:t>)</w:t>
            </w:r>
          </w:p>
        </w:tc>
        <w:tc>
          <w:tcPr>
            <w:tcW w:w="1066" w:type="dxa"/>
            <w:shd w:val="clear" w:color="auto" w:fill="auto"/>
            <w:vAlign w:val="center"/>
          </w:tcPr>
          <w:p w14:paraId="0BC05E91"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23.7</w:t>
            </w:r>
          </w:p>
          <w:p w14:paraId="6DF89F8A"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(4.91)</w:t>
            </w:r>
            <w:r w:rsidRPr="003C57DC">
              <w:rPr>
                <w:rFonts w:ascii="Times New Roman" w:hAnsi="Times New Roman"/>
                <w:bCs/>
                <w:sz w:val="24"/>
                <w:szCs w:val="24"/>
                <w:vertAlign w:val="superscript"/>
              </w:rPr>
              <w:t>a</w:t>
            </w:r>
          </w:p>
        </w:tc>
        <w:tc>
          <w:tcPr>
            <w:tcW w:w="1066" w:type="dxa"/>
            <w:shd w:val="clear" w:color="auto" w:fill="auto"/>
            <w:vAlign w:val="center"/>
          </w:tcPr>
          <w:p w14:paraId="760D5A2E"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10.1</w:t>
            </w:r>
          </w:p>
          <w:p w14:paraId="79498A06"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(3.25)</w:t>
            </w:r>
            <w:proofErr w:type="spellStart"/>
            <w:r w:rsidRPr="003C57DC">
              <w:rPr>
                <w:rFonts w:ascii="Times New Roman" w:hAnsi="Times New Roman"/>
                <w:bCs/>
                <w:sz w:val="24"/>
                <w:szCs w:val="24"/>
                <w:vertAlign w:val="superscript"/>
              </w:rPr>
              <w:t>bc</w:t>
            </w:r>
            <w:proofErr w:type="spellEnd"/>
          </w:p>
        </w:tc>
        <w:tc>
          <w:tcPr>
            <w:tcW w:w="894" w:type="dxa"/>
            <w:shd w:val="clear" w:color="auto" w:fill="auto"/>
            <w:vAlign w:val="center"/>
          </w:tcPr>
          <w:p w14:paraId="1540F700"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12.5</w:t>
            </w:r>
          </w:p>
          <w:p w14:paraId="78508759"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(3.60)</w:t>
            </w:r>
            <w:r w:rsidRPr="003C57DC">
              <w:rPr>
                <w:rFonts w:ascii="Times New Roman" w:hAnsi="Times New Roman"/>
                <w:bCs/>
                <w:sz w:val="24"/>
                <w:szCs w:val="24"/>
                <w:vertAlign w:val="superscript"/>
              </w:rPr>
              <w:t>a</w:t>
            </w:r>
          </w:p>
        </w:tc>
        <w:tc>
          <w:tcPr>
            <w:tcW w:w="894" w:type="dxa"/>
            <w:shd w:val="clear" w:color="auto" w:fill="auto"/>
            <w:vAlign w:val="center"/>
          </w:tcPr>
          <w:p w14:paraId="4465650E"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1.25</w:t>
            </w:r>
          </w:p>
          <w:p w14:paraId="00E2B084"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(1.32)</w:t>
            </w:r>
            <w:r w:rsidRPr="003C57DC">
              <w:rPr>
                <w:rFonts w:ascii="Times New Roman" w:hAnsi="Times New Roman"/>
                <w:bCs/>
                <w:sz w:val="24"/>
                <w:szCs w:val="24"/>
                <w:vertAlign w:val="superscript"/>
              </w:rPr>
              <w:t>a</w:t>
            </w:r>
          </w:p>
        </w:tc>
        <w:tc>
          <w:tcPr>
            <w:tcW w:w="1200" w:type="dxa"/>
            <w:shd w:val="clear" w:color="auto" w:fill="auto"/>
            <w:vAlign w:val="center"/>
          </w:tcPr>
          <w:p w14:paraId="139A770C"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36.7</w:t>
            </w:r>
          </w:p>
          <w:p w14:paraId="27D5B897"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(37.27)</w:t>
            </w:r>
            <w:r w:rsidRPr="003C57DC">
              <w:rPr>
                <w:rFonts w:ascii="Times New Roman" w:hAnsi="Times New Roman"/>
                <w:bCs/>
                <w:sz w:val="24"/>
                <w:szCs w:val="24"/>
                <w:vertAlign w:val="superscript"/>
              </w:rPr>
              <w:t>d</w:t>
            </w:r>
          </w:p>
        </w:tc>
      </w:tr>
      <w:tr w:rsidR="004A0502" w:rsidRPr="003C57DC" w14:paraId="31183CEF" w14:textId="77777777" w:rsidTr="00AC2958">
        <w:trPr>
          <w:trHeight w:val="372"/>
          <w:jc w:val="center"/>
        </w:trPr>
        <w:tc>
          <w:tcPr>
            <w:tcW w:w="1080" w:type="dxa"/>
            <w:shd w:val="clear" w:color="auto" w:fill="auto"/>
          </w:tcPr>
          <w:p w14:paraId="10B71054" w14:textId="77777777"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t>T3</w:t>
            </w:r>
          </w:p>
        </w:tc>
        <w:tc>
          <w:tcPr>
            <w:tcW w:w="1532" w:type="dxa"/>
            <w:shd w:val="clear" w:color="auto" w:fill="auto"/>
            <w:vAlign w:val="center"/>
          </w:tcPr>
          <w:p w14:paraId="59FA29F3"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4" w:type="dxa"/>
            <w:shd w:val="clear" w:color="auto" w:fill="auto"/>
            <w:vAlign w:val="center"/>
          </w:tcPr>
          <w:p w14:paraId="6D283B65"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4" w:type="dxa"/>
            <w:shd w:val="clear" w:color="auto" w:fill="auto"/>
            <w:vAlign w:val="center"/>
          </w:tcPr>
          <w:p w14:paraId="3B7B9604" w14:textId="77777777" w:rsidR="004A0502" w:rsidRPr="003009FA" w:rsidRDefault="003009FA" w:rsidP="00AC2958">
            <w:pPr>
              <w:spacing w:after="0" w:line="240" w:lineRule="auto"/>
              <w:jc w:val="center"/>
              <w:rPr>
                <w:rFonts w:ascii="Times New Roman" w:hAnsi="Times New Roman"/>
                <w:bCs/>
                <w:sz w:val="24"/>
                <w:szCs w:val="24"/>
              </w:rPr>
            </w:pPr>
            <w:r>
              <w:rPr>
                <w:rFonts w:ascii="Times New Roman" w:hAnsi="Times New Roman"/>
                <w:bCs/>
                <w:sz w:val="24"/>
                <w:szCs w:val="24"/>
              </w:rPr>
              <w:t>3460</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a</w:t>
            </w:r>
            <w:r w:rsidR="004A0502" w:rsidRPr="003C57DC">
              <w:rPr>
                <w:rFonts w:ascii="Times New Roman" w:hAnsi="Times New Roman"/>
                <w:bCs/>
                <w:sz w:val="24"/>
                <w:szCs w:val="24"/>
              </w:rPr>
              <w:t>)</w:t>
            </w:r>
          </w:p>
        </w:tc>
        <w:tc>
          <w:tcPr>
            <w:tcW w:w="1113" w:type="dxa"/>
            <w:shd w:val="clear" w:color="auto" w:fill="auto"/>
            <w:vAlign w:val="center"/>
          </w:tcPr>
          <w:p w14:paraId="0F36E8E7" w14:textId="77777777" w:rsidR="004A0502" w:rsidRPr="003C57DC" w:rsidRDefault="003009FA" w:rsidP="00AC2958">
            <w:pPr>
              <w:spacing w:after="0" w:line="240" w:lineRule="auto"/>
              <w:jc w:val="center"/>
              <w:rPr>
                <w:rFonts w:ascii="Times New Roman" w:hAnsi="Times New Roman"/>
                <w:sz w:val="24"/>
                <w:szCs w:val="24"/>
              </w:rPr>
            </w:pPr>
            <w:r>
              <w:rPr>
                <w:rFonts w:ascii="Times New Roman" w:hAnsi="Times New Roman"/>
                <w:sz w:val="24"/>
                <w:szCs w:val="24"/>
              </w:rPr>
              <w:t xml:space="preserve">123.3 </w:t>
            </w:r>
            <w:r w:rsidR="004A0502" w:rsidRPr="003C57DC">
              <w:rPr>
                <w:rFonts w:ascii="Times New Roman" w:hAnsi="Times New Roman"/>
                <w:sz w:val="24"/>
                <w:szCs w:val="24"/>
              </w:rPr>
              <w:t>(</w:t>
            </w:r>
            <w:r w:rsidRPr="003C57DC">
              <w:rPr>
                <w:rFonts w:ascii="Times New Roman" w:hAnsi="Times New Roman"/>
                <w:sz w:val="24"/>
                <w:szCs w:val="24"/>
                <w:vertAlign w:val="superscript"/>
              </w:rPr>
              <w:t>b</w:t>
            </w:r>
            <w:r w:rsidR="004A0502" w:rsidRPr="003C57DC">
              <w:rPr>
                <w:rFonts w:ascii="Times New Roman" w:hAnsi="Times New Roman"/>
                <w:sz w:val="24"/>
                <w:szCs w:val="24"/>
              </w:rPr>
              <w:t>)</w:t>
            </w:r>
          </w:p>
        </w:tc>
        <w:tc>
          <w:tcPr>
            <w:tcW w:w="1066" w:type="dxa"/>
            <w:shd w:val="clear" w:color="auto" w:fill="auto"/>
            <w:vAlign w:val="center"/>
          </w:tcPr>
          <w:p w14:paraId="4891AA67"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23.9</w:t>
            </w:r>
          </w:p>
          <w:p w14:paraId="17430C02"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(4.94)</w:t>
            </w:r>
            <w:r w:rsidRPr="003C57DC">
              <w:rPr>
                <w:rFonts w:ascii="Times New Roman" w:hAnsi="Times New Roman"/>
                <w:bCs/>
                <w:sz w:val="24"/>
                <w:szCs w:val="24"/>
                <w:vertAlign w:val="superscript"/>
              </w:rPr>
              <w:t>a</w:t>
            </w:r>
          </w:p>
        </w:tc>
        <w:tc>
          <w:tcPr>
            <w:tcW w:w="1066" w:type="dxa"/>
            <w:shd w:val="clear" w:color="auto" w:fill="auto"/>
            <w:vAlign w:val="center"/>
          </w:tcPr>
          <w:p w14:paraId="0230735C"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10.7</w:t>
            </w:r>
          </w:p>
          <w:p w14:paraId="17C6409B"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(3.34)</w:t>
            </w:r>
            <w:r w:rsidRPr="003C57DC">
              <w:rPr>
                <w:rFonts w:ascii="Times New Roman" w:hAnsi="Times New Roman"/>
                <w:bCs/>
                <w:sz w:val="24"/>
                <w:szCs w:val="24"/>
                <w:vertAlign w:val="superscript"/>
              </w:rPr>
              <w:t>ab</w:t>
            </w:r>
          </w:p>
        </w:tc>
        <w:tc>
          <w:tcPr>
            <w:tcW w:w="894" w:type="dxa"/>
            <w:shd w:val="clear" w:color="auto" w:fill="auto"/>
            <w:vAlign w:val="center"/>
          </w:tcPr>
          <w:p w14:paraId="2BA925EC"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12.3</w:t>
            </w:r>
          </w:p>
          <w:p w14:paraId="13208E47"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(3.57)</w:t>
            </w:r>
            <w:r w:rsidRPr="003C57DC">
              <w:rPr>
                <w:rFonts w:ascii="Times New Roman" w:hAnsi="Times New Roman"/>
                <w:bCs/>
                <w:sz w:val="24"/>
                <w:szCs w:val="24"/>
                <w:vertAlign w:val="superscript"/>
              </w:rPr>
              <w:t>a</w:t>
            </w:r>
          </w:p>
        </w:tc>
        <w:tc>
          <w:tcPr>
            <w:tcW w:w="894" w:type="dxa"/>
            <w:shd w:val="clear" w:color="auto" w:fill="auto"/>
            <w:vAlign w:val="center"/>
          </w:tcPr>
          <w:p w14:paraId="62FEEE77"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1.23</w:t>
            </w:r>
          </w:p>
          <w:p w14:paraId="690F3FAB"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(1.31)</w:t>
            </w:r>
            <w:r w:rsidRPr="003C57DC">
              <w:rPr>
                <w:rFonts w:ascii="Times New Roman" w:hAnsi="Times New Roman"/>
                <w:bCs/>
                <w:sz w:val="24"/>
                <w:szCs w:val="24"/>
                <w:vertAlign w:val="superscript"/>
              </w:rPr>
              <w:t>a</w:t>
            </w:r>
          </w:p>
        </w:tc>
        <w:tc>
          <w:tcPr>
            <w:tcW w:w="1200" w:type="dxa"/>
            <w:shd w:val="clear" w:color="auto" w:fill="auto"/>
            <w:vAlign w:val="center"/>
          </w:tcPr>
          <w:p w14:paraId="090A674E"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32.4</w:t>
            </w:r>
          </w:p>
          <w:p w14:paraId="6F29C931"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(34.69)</w:t>
            </w:r>
            <w:r w:rsidRPr="003C57DC">
              <w:rPr>
                <w:rFonts w:ascii="Times New Roman" w:hAnsi="Times New Roman"/>
                <w:bCs/>
                <w:sz w:val="24"/>
                <w:szCs w:val="24"/>
                <w:vertAlign w:val="superscript"/>
              </w:rPr>
              <w:t>c</w:t>
            </w:r>
          </w:p>
        </w:tc>
      </w:tr>
      <w:tr w:rsidR="004A0502" w:rsidRPr="003C57DC" w14:paraId="6E7891F2" w14:textId="77777777" w:rsidTr="00AC2958">
        <w:trPr>
          <w:trHeight w:val="413"/>
          <w:jc w:val="center"/>
        </w:trPr>
        <w:tc>
          <w:tcPr>
            <w:tcW w:w="1080" w:type="dxa"/>
            <w:shd w:val="clear" w:color="auto" w:fill="auto"/>
          </w:tcPr>
          <w:p w14:paraId="09E67877" w14:textId="77777777"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t>T4</w:t>
            </w:r>
          </w:p>
        </w:tc>
        <w:tc>
          <w:tcPr>
            <w:tcW w:w="1532" w:type="dxa"/>
            <w:shd w:val="clear" w:color="auto" w:fill="auto"/>
            <w:vAlign w:val="center"/>
          </w:tcPr>
          <w:p w14:paraId="69A82653"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4" w:type="dxa"/>
            <w:shd w:val="clear" w:color="auto" w:fill="auto"/>
            <w:vAlign w:val="center"/>
          </w:tcPr>
          <w:p w14:paraId="72D327B9"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4" w:type="dxa"/>
            <w:shd w:val="clear" w:color="auto" w:fill="auto"/>
            <w:vAlign w:val="center"/>
          </w:tcPr>
          <w:p w14:paraId="29A7E1CA" w14:textId="77777777" w:rsidR="004A0502" w:rsidRPr="003009FA" w:rsidRDefault="003009FA" w:rsidP="00AC2958">
            <w:pPr>
              <w:spacing w:after="0" w:line="240" w:lineRule="auto"/>
              <w:jc w:val="center"/>
              <w:rPr>
                <w:rFonts w:ascii="Times New Roman" w:hAnsi="Times New Roman"/>
                <w:bCs/>
                <w:sz w:val="24"/>
                <w:szCs w:val="24"/>
              </w:rPr>
            </w:pPr>
            <w:r>
              <w:rPr>
                <w:rFonts w:ascii="Times New Roman" w:hAnsi="Times New Roman"/>
                <w:bCs/>
                <w:sz w:val="24"/>
                <w:szCs w:val="24"/>
              </w:rPr>
              <w:t>3116</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b</w:t>
            </w:r>
            <w:r w:rsidR="004A0502" w:rsidRPr="003C57DC">
              <w:rPr>
                <w:rFonts w:ascii="Times New Roman" w:hAnsi="Times New Roman"/>
                <w:bCs/>
                <w:sz w:val="24"/>
                <w:szCs w:val="24"/>
              </w:rPr>
              <w:t>)</w:t>
            </w:r>
          </w:p>
        </w:tc>
        <w:tc>
          <w:tcPr>
            <w:tcW w:w="1113" w:type="dxa"/>
            <w:shd w:val="clear" w:color="auto" w:fill="auto"/>
            <w:vAlign w:val="center"/>
          </w:tcPr>
          <w:p w14:paraId="288DC658" w14:textId="77777777" w:rsidR="004A0502" w:rsidRPr="003C57DC" w:rsidRDefault="003009FA" w:rsidP="00AC2958">
            <w:pPr>
              <w:spacing w:after="0" w:line="240" w:lineRule="auto"/>
              <w:jc w:val="center"/>
              <w:rPr>
                <w:rFonts w:ascii="Times New Roman" w:hAnsi="Times New Roman"/>
                <w:sz w:val="24"/>
                <w:szCs w:val="24"/>
              </w:rPr>
            </w:pPr>
            <w:r>
              <w:rPr>
                <w:rFonts w:ascii="Times New Roman" w:hAnsi="Times New Roman"/>
                <w:sz w:val="24"/>
                <w:szCs w:val="24"/>
              </w:rPr>
              <w:t xml:space="preserve">106.6 </w:t>
            </w:r>
            <w:r w:rsidR="004A0502" w:rsidRPr="003C57DC">
              <w:rPr>
                <w:rFonts w:ascii="Times New Roman" w:hAnsi="Times New Roman"/>
                <w:sz w:val="24"/>
                <w:szCs w:val="24"/>
              </w:rPr>
              <w:t>(</w:t>
            </w:r>
            <w:r w:rsidRPr="003C57DC">
              <w:rPr>
                <w:rFonts w:ascii="Times New Roman" w:hAnsi="Times New Roman"/>
                <w:sz w:val="24"/>
                <w:szCs w:val="24"/>
                <w:vertAlign w:val="superscript"/>
              </w:rPr>
              <w:t>a</w:t>
            </w:r>
            <w:r w:rsidR="004A0502" w:rsidRPr="003C57DC">
              <w:rPr>
                <w:rFonts w:ascii="Times New Roman" w:hAnsi="Times New Roman"/>
                <w:sz w:val="24"/>
                <w:szCs w:val="24"/>
              </w:rPr>
              <w:t>)</w:t>
            </w:r>
          </w:p>
        </w:tc>
        <w:tc>
          <w:tcPr>
            <w:tcW w:w="1066" w:type="dxa"/>
            <w:shd w:val="clear" w:color="auto" w:fill="auto"/>
            <w:vAlign w:val="center"/>
          </w:tcPr>
          <w:p w14:paraId="61FEEE24"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20.7</w:t>
            </w:r>
          </w:p>
          <w:p w14:paraId="0C02C28F"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(4.60)</w:t>
            </w:r>
            <w:r w:rsidRPr="003C57DC">
              <w:rPr>
                <w:rFonts w:ascii="Times New Roman" w:hAnsi="Times New Roman"/>
                <w:bCs/>
                <w:sz w:val="24"/>
                <w:szCs w:val="24"/>
                <w:vertAlign w:val="superscript"/>
              </w:rPr>
              <w:t>b</w:t>
            </w:r>
          </w:p>
        </w:tc>
        <w:tc>
          <w:tcPr>
            <w:tcW w:w="1066" w:type="dxa"/>
            <w:shd w:val="clear" w:color="auto" w:fill="auto"/>
            <w:vAlign w:val="center"/>
          </w:tcPr>
          <w:p w14:paraId="60EE9581"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9.4</w:t>
            </w:r>
          </w:p>
          <w:p w14:paraId="3BEA607D"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(3.14)</w:t>
            </w:r>
            <w:r w:rsidRPr="003C57DC">
              <w:rPr>
                <w:rFonts w:ascii="Times New Roman" w:hAnsi="Times New Roman"/>
                <w:bCs/>
                <w:sz w:val="24"/>
                <w:szCs w:val="24"/>
                <w:vertAlign w:val="superscript"/>
              </w:rPr>
              <w:t>c</w:t>
            </w:r>
          </w:p>
        </w:tc>
        <w:tc>
          <w:tcPr>
            <w:tcW w:w="894" w:type="dxa"/>
            <w:shd w:val="clear" w:color="auto" w:fill="auto"/>
            <w:vAlign w:val="center"/>
          </w:tcPr>
          <w:p w14:paraId="29846118"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10.1</w:t>
            </w:r>
          </w:p>
          <w:p w14:paraId="568DACB6"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(3.25)</w:t>
            </w:r>
            <w:r w:rsidRPr="003C57DC">
              <w:rPr>
                <w:rFonts w:ascii="Times New Roman" w:hAnsi="Times New Roman"/>
                <w:bCs/>
                <w:sz w:val="24"/>
                <w:szCs w:val="24"/>
                <w:vertAlign w:val="superscript"/>
              </w:rPr>
              <w:t>b</w:t>
            </w:r>
          </w:p>
        </w:tc>
        <w:tc>
          <w:tcPr>
            <w:tcW w:w="894" w:type="dxa"/>
            <w:shd w:val="clear" w:color="auto" w:fill="auto"/>
            <w:vAlign w:val="center"/>
          </w:tcPr>
          <w:p w14:paraId="1427978A"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1.07</w:t>
            </w:r>
          </w:p>
          <w:p w14:paraId="4DED3F4E"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(1.25)</w:t>
            </w:r>
            <w:r w:rsidRPr="003C57DC">
              <w:rPr>
                <w:rFonts w:ascii="Times New Roman" w:hAnsi="Times New Roman"/>
                <w:bCs/>
                <w:sz w:val="24"/>
                <w:szCs w:val="24"/>
                <w:vertAlign w:val="superscript"/>
              </w:rPr>
              <w:t>b</w:t>
            </w:r>
          </w:p>
        </w:tc>
        <w:tc>
          <w:tcPr>
            <w:tcW w:w="1200" w:type="dxa"/>
            <w:shd w:val="clear" w:color="auto" w:fill="auto"/>
            <w:vAlign w:val="center"/>
          </w:tcPr>
          <w:p w14:paraId="21A279B1"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100.0</w:t>
            </w:r>
          </w:p>
          <w:p w14:paraId="7123336B"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(90.00)</w:t>
            </w:r>
            <w:r w:rsidRPr="003C57DC">
              <w:rPr>
                <w:rFonts w:ascii="Times New Roman" w:hAnsi="Times New Roman"/>
                <w:bCs/>
                <w:sz w:val="24"/>
                <w:szCs w:val="24"/>
                <w:vertAlign w:val="superscript"/>
              </w:rPr>
              <w:t>e</w:t>
            </w:r>
          </w:p>
        </w:tc>
      </w:tr>
      <w:tr w:rsidR="003B08E1" w:rsidRPr="003C57DC" w14:paraId="7D94F2ED" w14:textId="77777777" w:rsidTr="00AC2958">
        <w:trPr>
          <w:trHeight w:val="372"/>
          <w:jc w:val="center"/>
        </w:trPr>
        <w:tc>
          <w:tcPr>
            <w:tcW w:w="3667" w:type="dxa"/>
            <w:gridSpan w:val="3"/>
            <w:shd w:val="clear" w:color="auto" w:fill="auto"/>
            <w:vAlign w:val="center"/>
          </w:tcPr>
          <w:p w14:paraId="2283D758" w14:textId="77777777" w:rsidR="003B08E1" w:rsidRPr="003C57DC" w:rsidRDefault="003B08E1" w:rsidP="00AC2958">
            <w:pPr>
              <w:pStyle w:val="TableParagraph"/>
              <w:spacing w:line="234" w:lineRule="exact"/>
              <w:rPr>
                <w:rFonts w:ascii="Times New Roman" w:hAnsi="Times New Roman"/>
              </w:rPr>
            </w:pPr>
            <w:r w:rsidRPr="003C57DC">
              <w:rPr>
                <w:rFonts w:ascii="Times New Roman" w:hAnsi="Times New Roman"/>
              </w:rPr>
              <w:t>S.</w:t>
            </w:r>
            <w:r w:rsidRPr="003C57DC">
              <w:rPr>
                <w:rFonts w:ascii="Times New Roman" w:hAnsi="Times New Roman"/>
                <w:spacing w:val="-3"/>
              </w:rPr>
              <w:t xml:space="preserve"> </w:t>
            </w:r>
            <w:r w:rsidRPr="003C57DC">
              <w:rPr>
                <w:rFonts w:ascii="Times New Roman" w:hAnsi="Times New Roman"/>
              </w:rPr>
              <w:t>Em</w:t>
            </w:r>
            <w:r w:rsidRPr="003C57DC">
              <w:rPr>
                <w:rFonts w:ascii="Times New Roman" w:hAnsi="Times New Roman"/>
                <w:spacing w:val="-1"/>
              </w:rPr>
              <w:t xml:space="preserve"> </w:t>
            </w:r>
            <w:r w:rsidRPr="003C57DC">
              <w:rPr>
                <w:rFonts w:ascii="Times New Roman" w:hAnsi="Times New Roman"/>
                <w:spacing w:val="-12"/>
              </w:rPr>
              <w:t>±</w:t>
            </w:r>
          </w:p>
        </w:tc>
        <w:tc>
          <w:tcPr>
            <w:tcW w:w="934" w:type="dxa"/>
            <w:shd w:val="clear" w:color="auto" w:fill="auto"/>
            <w:vAlign w:val="center"/>
          </w:tcPr>
          <w:p w14:paraId="36E90A22"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57.09</w:t>
            </w:r>
          </w:p>
        </w:tc>
        <w:tc>
          <w:tcPr>
            <w:tcW w:w="1113" w:type="dxa"/>
            <w:shd w:val="clear" w:color="auto" w:fill="auto"/>
            <w:vAlign w:val="center"/>
          </w:tcPr>
          <w:p w14:paraId="253698EA"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1.62</w:t>
            </w:r>
          </w:p>
        </w:tc>
        <w:tc>
          <w:tcPr>
            <w:tcW w:w="1066" w:type="dxa"/>
            <w:shd w:val="clear" w:color="auto" w:fill="auto"/>
            <w:vAlign w:val="center"/>
          </w:tcPr>
          <w:p w14:paraId="3A950553"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0.26</w:t>
            </w:r>
          </w:p>
        </w:tc>
        <w:tc>
          <w:tcPr>
            <w:tcW w:w="1066" w:type="dxa"/>
            <w:shd w:val="clear" w:color="auto" w:fill="auto"/>
            <w:vAlign w:val="center"/>
          </w:tcPr>
          <w:p w14:paraId="01FA2376"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0.12</w:t>
            </w:r>
          </w:p>
        </w:tc>
        <w:tc>
          <w:tcPr>
            <w:tcW w:w="894" w:type="dxa"/>
            <w:shd w:val="clear" w:color="auto" w:fill="auto"/>
            <w:vAlign w:val="center"/>
          </w:tcPr>
          <w:p w14:paraId="742F2554"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0.16</w:t>
            </w:r>
          </w:p>
        </w:tc>
        <w:tc>
          <w:tcPr>
            <w:tcW w:w="894" w:type="dxa"/>
            <w:shd w:val="clear" w:color="auto" w:fill="auto"/>
            <w:vAlign w:val="center"/>
          </w:tcPr>
          <w:p w14:paraId="4FB801F3"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0.02</w:t>
            </w:r>
          </w:p>
        </w:tc>
        <w:tc>
          <w:tcPr>
            <w:tcW w:w="1200" w:type="dxa"/>
            <w:shd w:val="clear" w:color="auto" w:fill="auto"/>
            <w:vAlign w:val="center"/>
          </w:tcPr>
          <w:p w14:paraId="612FB08D"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0.74</w:t>
            </w:r>
          </w:p>
        </w:tc>
      </w:tr>
      <w:tr w:rsidR="003B08E1" w:rsidRPr="003C57DC" w14:paraId="67EDFDB2" w14:textId="77777777" w:rsidTr="00AC2958">
        <w:trPr>
          <w:trHeight w:val="372"/>
          <w:jc w:val="center"/>
        </w:trPr>
        <w:tc>
          <w:tcPr>
            <w:tcW w:w="3667" w:type="dxa"/>
            <w:gridSpan w:val="3"/>
            <w:shd w:val="clear" w:color="auto" w:fill="auto"/>
            <w:vAlign w:val="center"/>
          </w:tcPr>
          <w:p w14:paraId="563868E7" w14:textId="77777777" w:rsidR="003B08E1" w:rsidRPr="003C57DC" w:rsidRDefault="003B08E1" w:rsidP="00AC2958">
            <w:pPr>
              <w:pStyle w:val="TableParagraph"/>
              <w:rPr>
                <w:rFonts w:ascii="Times New Roman" w:hAnsi="Times New Roman"/>
              </w:rPr>
            </w:pPr>
            <w:r w:rsidRPr="003C57DC">
              <w:rPr>
                <w:rFonts w:ascii="Times New Roman" w:hAnsi="Times New Roman"/>
              </w:rPr>
              <w:t>C.D</w:t>
            </w:r>
            <w:r w:rsidRPr="003C57DC">
              <w:rPr>
                <w:rFonts w:ascii="Times New Roman" w:hAnsi="Times New Roman"/>
                <w:spacing w:val="-3"/>
              </w:rPr>
              <w:t xml:space="preserve"> </w:t>
            </w:r>
            <w:r w:rsidRPr="003C57DC">
              <w:rPr>
                <w:rFonts w:ascii="Times New Roman" w:hAnsi="Times New Roman"/>
              </w:rPr>
              <w:t>(</w:t>
            </w:r>
            <w:r w:rsidRPr="003C57DC">
              <w:rPr>
                <w:rFonts w:ascii="Times New Roman" w:hAnsi="Times New Roman"/>
                <w:i/>
              </w:rPr>
              <w:t>P</w:t>
            </w:r>
            <w:r w:rsidRPr="003C57DC">
              <w:rPr>
                <w:rFonts w:ascii="Times New Roman" w:hAnsi="Times New Roman"/>
                <w:i/>
                <w:spacing w:val="-1"/>
              </w:rPr>
              <w:t xml:space="preserve"> </w:t>
            </w:r>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spacing w:val="-2"/>
              </w:rPr>
              <w:t>0.05)</w:t>
            </w:r>
          </w:p>
        </w:tc>
        <w:tc>
          <w:tcPr>
            <w:tcW w:w="934" w:type="dxa"/>
            <w:shd w:val="clear" w:color="auto" w:fill="auto"/>
            <w:vAlign w:val="center"/>
          </w:tcPr>
          <w:p w14:paraId="4D1D5B08"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154.27</w:t>
            </w:r>
          </w:p>
        </w:tc>
        <w:tc>
          <w:tcPr>
            <w:tcW w:w="1113" w:type="dxa"/>
            <w:shd w:val="clear" w:color="auto" w:fill="auto"/>
            <w:vAlign w:val="center"/>
          </w:tcPr>
          <w:p w14:paraId="7A3A1812"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4.58</w:t>
            </w:r>
          </w:p>
        </w:tc>
        <w:tc>
          <w:tcPr>
            <w:tcW w:w="1066" w:type="dxa"/>
            <w:shd w:val="clear" w:color="auto" w:fill="auto"/>
            <w:vAlign w:val="center"/>
          </w:tcPr>
          <w:p w14:paraId="21BA6666"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0.77</w:t>
            </w:r>
          </w:p>
        </w:tc>
        <w:tc>
          <w:tcPr>
            <w:tcW w:w="1066" w:type="dxa"/>
            <w:shd w:val="clear" w:color="auto" w:fill="auto"/>
            <w:vAlign w:val="center"/>
          </w:tcPr>
          <w:p w14:paraId="06F71446"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0.34</w:t>
            </w:r>
          </w:p>
        </w:tc>
        <w:tc>
          <w:tcPr>
            <w:tcW w:w="894" w:type="dxa"/>
            <w:shd w:val="clear" w:color="auto" w:fill="auto"/>
            <w:vAlign w:val="center"/>
          </w:tcPr>
          <w:p w14:paraId="4FD18444"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0.47</w:t>
            </w:r>
          </w:p>
        </w:tc>
        <w:tc>
          <w:tcPr>
            <w:tcW w:w="894" w:type="dxa"/>
            <w:shd w:val="clear" w:color="auto" w:fill="auto"/>
            <w:vAlign w:val="center"/>
          </w:tcPr>
          <w:p w14:paraId="33CBFF71"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0.06</w:t>
            </w:r>
          </w:p>
        </w:tc>
        <w:tc>
          <w:tcPr>
            <w:tcW w:w="1200" w:type="dxa"/>
            <w:shd w:val="clear" w:color="auto" w:fill="auto"/>
            <w:vAlign w:val="center"/>
          </w:tcPr>
          <w:p w14:paraId="34136A9E"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2.13</w:t>
            </w:r>
          </w:p>
        </w:tc>
      </w:tr>
      <w:tr w:rsidR="003B08E1" w:rsidRPr="003C57DC" w14:paraId="29C79410" w14:textId="77777777" w:rsidTr="00AC2958">
        <w:trPr>
          <w:trHeight w:val="372"/>
          <w:jc w:val="center"/>
        </w:trPr>
        <w:tc>
          <w:tcPr>
            <w:tcW w:w="3667" w:type="dxa"/>
            <w:gridSpan w:val="3"/>
            <w:shd w:val="clear" w:color="auto" w:fill="auto"/>
            <w:vAlign w:val="center"/>
          </w:tcPr>
          <w:p w14:paraId="302A8EC0" w14:textId="77777777" w:rsidR="003B08E1" w:rsidRPr="003C57DC" w:rsidRDefault="003B08E1" w:rsidP="00AC2958">
            <w:pPr>
              <w:spacing w:after="0"/>
              <w:jc w:val="center"/>
              <w:rPr>
                <w:rFonts w:ascii="Times New Roman" w:hAnsi="Times New Roman"/>
                <w:sz w:val="24"/>
                <w:szCs w:val="24"/>
              </w:rPr>
            </w:pPr>
            <w:r w:rsidRPr="003C57DC">
              <w:rPr>
                <w:rFonts w:ascii="Times New Roman" w:hAnsi="Times New Roman"/>
                <w:sz w:val="24"/>
                <w:szCs w:val="24"/>
              </w:rPr>
              <w:t>C.V. (%)</w:t>
            </w:r>
          </w:p>
        </w:tc>
        <w:tc>
          <w:tcPr>
            <w:tcW w:w="934" w:type="dxa"/>
            <w:shd w:val="clear" w:color="auto" w:fill="auto"/>
            <w:vAlign w:val="center"/>
          </w:tcPr>
          <w:p w14:paraId="6BB3239B"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3.87</w:t>
            </w:r>
          </w:p>
        </w:tc>
        <w:tc>
          <w:tcPr>
            <w:tcW w:w="1113" w:type="dxa"/>
            <w:shd w:val="clear" w:color="auto" w:fill="auto"/>
            <w:vAlign w:val="center"/>
          </w:tcPr>
          <w:p w14:paraId="5269D291"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3.52</w:t>
            </w:r>
          </w:p>
        </w:tc>
        <w:tc>
          <w:tcPr>
            <w:tcW w:w="1066" w:type="dxa"/>
            <w:shd w:val="clear" w:color="auto" w:fill="auto"/>
            <w:vAlign w:val="center"/>
          </w:tcPr>
          <w:p w14:paraId="40BFD5D3"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1.86</w:t>
            </w:r>
          </w:p>
        </w:tc>
        <w:tc>
          <w:tcPr>
            <w:tcW w:w="1066" w:type="dxa"/>
            <w:shd w:val="clear" w:color="auto" w:fill="auto"/>
            <w:vAlign w:val="center"/>
          </w:tcPr>
          <w:p w14:paraId="1A7ACEA1"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1.84</w:t>
            </w:r>
          </w:p>
        </w:tc>
        <w:tc>
          <w:tcPr>
            <w:tcW w:w="894" w:type="dxa"/>
            <w:shd w:val="clear" w:color="auto" w:fill="auto"/>
            <w:vAlign w:val="center"/>
          </w:tcPr>
          <w:p w14:paraId="7455BB32"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3.62</w:t>
            </w:r>
          </w:p>
        </w:tc>
        <w:tc>
          <w:tcPr>
            <w:tcW w:w="894" w:type="dxa"/>
            <w:shd w:val="clear" w:color="auto" w:fill="auto"/>
            <w:vAlign w:val="center"/>
          </w:tcPr>
          <w:p w14:paraId="17FB5CA9"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3.69</w:t>
            </w:r>
          </w:p>
        </w:tc>
        <w:tc>
          <w:tcPr>
            <w:tcW w:w="1200" w:type="dxa"/>
            <w:shd w:val="clear" w:color="auto" w:fill="auto"/>
            <w:vAlign w:val="center"/>
          </w:tcPr>
          <w:p w14:paraId="211E7DAA" w14:textId="77777777" w:rsidR="003B08E1" w:rsidRPr="003C57DC" w:rsidRDefault="003B08E1" w:rsidP="00AC2958">
            <w:pPr>
              <w:spacing w:after="0" w:line="240" w:lineRule="auto"/>
              <w:jc w:val="center"/>
              <w:rPr>
                <w:rFonts w:ascii="Times New Roman" w:hAnsi="Times New Roman"/>
                <w:sz w:val="24"/>
                <w:szCs w:val="24"/>
              </w:rPr>
            </w:pPr>
            <w:r w:rsidRPr="003C57DC">
              <w:rPr>
                <w:rFonts w:ascii="Times New Roman" w:hAnsi="Times New Roman"/>
                <w:sz w:val="24"/>
                <w:szCs w:val="24"/>
              </w:rPr>
              <w:t>3.85</w:t>
            </w:r>
          </w:p>
        </w:tc>
      </w:tr>
    </w:tbl>
    <w:p w14:paraId="6887F138" w14:textId="77777777" w:rsidR="004A0502" w:rsidRPr="003C57DC" w:rsidRDefault="004A0502" w:rsidP="004A0502">
      <w:pPr>
        <w:spacing w:line="240" w:lineRule="auto"/>
        <w:rPr>
          <w:rFonts w:ascii="Times New Roman" w:hAnsi="Times New Roman"/>
          <w:b/>
          <w:i/>
          <w:sz w:val="24"/>
          <w:szCs w:val="24"/>
        </w:rPr>
      </w:pPr>
    </w:p>
    <w:p w14:paraId="423DCF27" w14:textId="77777777" w:rsidR="004A0502" w:rsidRPr="001C349F" w:rsidRDefault="004A0502" w:rsidP="004A0502">
      <w:pPr>
        <w:spacing w:line="240" w:lineRule="auto"/>
        <w:rPr>
          <w:rFonts w:ascii="Times New Roman" w:hAnsi="Times New Roman"/>
          <w:b/>
          <w:sz w:val="24"/>
          <w:szCs w:val="24"/>
        </w:rPr>
      </w:pPr>
      <w:r w:rsidRPr="001C349F">
        <w:rPr>
          <w:rFonts w:ascii="Times New Roman" w:hAnsi="Times New Roman"/>
          <w:noProof/>
          <w:sz w:val="24"/>
          <w:szCs w:val="24"/>
        </w:rPr>
        <w:drawing>
          <wp:inline distT="0" distB="0" distL="0" distR="0" wp14:anchorId="751FAD2D" wp14:editId="5B437D79">
            <wp:extent cx="1470212" cy="1295936"/>
            <wp:effectExtent l="0" t="0" r="0" b="0"/>
            <wp:docPr id="288" name="Picture 288" descr="Description: C:\Users\DELL\OneDrive\Desktop\Ph.D Research\Photos\IMAGES\FFFINAL PAPER TOWEL 04.06.24\IMG2024060412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ELL\OneDrive\Desktop\Ph.D Research\Photos\IMAGES\FFFINAL PAPER TOWEL 04.06.24\IMG20240604122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l="10722" t="3497" r="21729"/>
                    <a:stretch>
                      <a:fillRect/>
                    </a:stretch>
                  </pic:blipFill>
                  <pic:spPr bwMode="auto">
                    <a:xfrm flipH="1">
                      <a:off x="0" y="0"/>
                      <a:ext cx="1481142" cy="1305570"/>
                    </a:xfrm>
                    <a:prstGeom prst="rect">
                      <a:avLst/>
                    </a:prstGeom>
                    <a:noFill/>
                    <a:ln>
                      <a:noFill/>
                    </a:ln>
                  </pic:spPr>
                </pic:pic>
              </a:graphicData>
            </a:graphic>
          </wp:inline>
        </w:drawing>
      </w:r>
      <w:r w:rsidRPr="001C349F">
        <w:rPr>
          <w:rFonts w:ascii="Times New Roman" w:hAnsi="Times New Roman"/>
          <w:b/>
          <w:sz w:val="24"/>
          <w:szCs w:val="24"/>
        </w:rPr>
        <w:t xml:space="preserve"> </w:t>
      </w:r>
      <w:r w:rsidRPr="001C349F">
        <w:rPr>
          <w:rFonts w:ascii="Times New Roman" w:hAnsi="Times New Roman"/>
          <w:noProof/>
          <w:sz w:val="24"/>
          <w:szCs w:val="24"/>
        </w:rPr>
        <w:drawing>
          <wp:inline distT="0" distB="0" distL="0" distR="0" wp14:anchorId="47317AFA" wp14:editId="00C220A5">
            <wp:extent cx="1398494" cy="1299882"/>
            <wp:effectExtent l="0" t="0" r="0" b="0"/>
            <wp:docPr id="31" name="Picture 31" descr="Description: C:\Users\DELL\OneDrive\Desktop\Ph.D Research\Photos\IMAGES\FFFINAL PAPER TOWEL 04.06.24\IMG2024060412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DELL\OneDrive\Desktop\Ph.D Research\Photos\IMAGES\FFFINAL PAPER TOWEL 04.06.24\IMG20240604123316.jpg"/>
                    <pic:cNvPicPr>
                      <a:picLocks noChangeAspect="1" noChangeArrowheads="1"/>
                    </pic:cNvPicPr>
                  </pic:nvPicPr>
                  <pic:blipFill>
                    <a:blip r:embed="rId18" cstate="print">
                      <a:extLst>
                        <a:ext uri="{28A0092B-C50C-407E-A947-70E740481C1C}">
                          <a14:useLocalDpi xmlns:a14="http://schemas.microsoft.com/office/drawing/2010/main" val="0"/>
                        </a:ext>
                      </a:extLst>
                    </a:blip>
                    <a:srcRect l="16962" r="11029"/>
                    <a:stretch>
                      <a:fillRect/>
                    </a:stretch>
                  </pic:blipFill>
                  <pic:spPr bwMode="auto">
                    <a:xfrm flipH="1">
                      <a:off x="0" y="0"/>
                      <a:ext cx="1405504" cy="1306398"/>
                    </a:xfrm>
                    <a:prstGeom prst="rect">
                      <a:avLst/>
                    </a:prstGeom>
                    <a:noFill/>
                    <a:ln>
                      <a:noFill/>
                    </a:ln>
                  </pic:spPr>
                </pic:pic>
              </a:graphicData>
            </a:graphic>
          </wp:inline>
        </w:drawing>
      </w:r>
      <w:r w:rsidR="001C349F" w:rsidRPr="001C349F">
        <w:rPr>
          <w:rFonts w:ascii="Times New Roman" w:hAnsi="Times New Roman"/>
          <w:b/>
          <w:sz w:val="24"/>
          <w:szCs w:val="24"/>
        </w:rPr>
        <w:t xml:space="preserve"> </w:t>
      </w:r>
      <w:r w:rsidRPr="001C349F">
        <w:rPr>
          <w:rFonts w:ascii="Times New Roman" w:hAnsi="Times New Roman"/>
          <w:noProof/>
          <w:sz w:val="24"/>
          <w:szCs w:val="24"/>
        </w:rPr>
        <w:drawing>
          <wp:inline distT="0" distB="0" distL="0" distR="0" wp14:anchorId="64A5BCAE" wp14:editId="45444F9A">
            <wp:extent cx="1470211" cy="129988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3050" cy="1311234"/>
                    </a:xfrm>
                    <a:prstGeom prst="rect">
                      <a:avLst/>
                    </a:prstGeom>
                    <a:noFill/>
                    <a:ln>
                      <a:noFill/>
                    </a:ln>
                  </pic:spPr>
                </pic:pic>
              </a:graphicData>
            </a:graphic>
          </wp:inline>
        </w:drawing>
      </w:r>
      <w:r w:rsidRPr="001C349F">
        <w:rPr>
          <w:rFonts w:ascii="Times New Roman" w:hAnsi="Times New Roman"/>
          <w:b/>
          <w:sz w:val="24"/>
          <w:szCs w:val="24"/>
        </w:rPr>
        <w:t xml:space="preserve"> </w:t>
      </w:r>
      <w:r w:rsidRPr="001C349F">
        <w:rPr>
          <w:rFonts w:ascii="Times New Roman" w:hAnsi="Times New Roman"/>
          <w:b/>
          <w:noProof/>
          <w:sz w:val="24"/>
          <w:szCs w:val="24"/>
        </w:rPr>
        <w:drawing>
          <wp:inline distT="0" distB="0" distL="0" distR="0" wp14:anchorId="68AEB277" wp14:editId="1101722C">
            <wp:extent cx="1443318" cy="1290917"/>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l="9125" r="20462"/>
                    <a:stretch>
                      <a:fillRect/>
                    </a:stretch>
                  </pic:blipFill>
                  <pic:spPr bwMode="auto">
                    <a:xfrm>
                      <a:off x="0" y="0"/>
                      <a:ext cx="1457369" cy="1303484"/>
                    </a:xfrm>
                    <a:prstGeom prst="rect">
                      <a:avLst/>
                    </a:prstGeom>
                    <a:noFill/>
                    <a:ln>
                      <a:noFill/>
                    </a:ln>
                  </pic:spPr>
                </pic:pic>
              </a:graphicData>
            </a:graphic>
          </wp:inline>
        </w:drawing>
      </w:r>
      <w:r w:rsidRPr="001C349F">
        <w:rPr>
          <w:rFonts w:ascii="Times New Roman" w:hAnsi="Times New Roman"/>
          <w:b/>
          <w:sz w:val="24"/>
          <w:szCs w:val="24"/>
        </w:rPr>
        <w:t xml:space="preserve"> </w:t>
      </w:r>
    </w:p>
    <w:p w14:paraId="5840F4E4" w14:textId="77777777" w:rsidR="004A0502" w:rsidRPr="001C349F" w:rsidRDefault="001C349F" w:rsidP="001C349F">
      <w:pPr>
        <w:spacing w:line="240" w:lineRule="auto"/>
        <w:ind w:firstLine="720"/>
        <w:rPr>
          <w:rFonts w:ascii="Times New Roman" w:hAnsi="Times New Roman"/>
          <w:b/>
          <w:sz w:val="24"/>
          <w:szCs w:val="24"/>
        </w:rPr>
      </w:pPr>
      <w:r>
        <w:rPr>
          <w:rFonts w:ascii="Times New Roman" w:hAnsi="Times New Roman"/>
          <w:b/>
          <w:sz w:val="24"/>
          <w:szCs w:val="24"/>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1</w:t>
      </w:r>
      <w:r>
        <w:rPr>
          <w:rFonts w:ascii="Times New Roman" w:hAnsi="Times New Roman"/>
          <w:b/>
          <w:sz w:val="24"/>
          <w:szCs w:val="24"/>
          <w:vertAlign w:val="subscript"/>
        </w:rPr>
        <w:tab/>
      </w:r>
      <w:r>
        <w:rPr>
          <w:rFonts w:ascii="Times New Roman" w:hAnsi="Times New Roman"/>
          <w:b/>
          <w:sz w:val="24"/>
          <w:szCs w:val="24"/>
          <w:vertAlign w:val="subscript"/>
        </w:rPr>
        <w:tab/>
      </w:r>
      <w:r>
        <w:rPr>
          <w:rFonts w:ascii="Times New Roman" w:hAnsi="Times New Roman"/>
          <w:b/>
          <w:sz w:val="24"/>
          <w:szCs w:val="24"/>
          <w:vertAlign w:val="subscript"/>
        </w:rPr>
        <w:tab/>
        <w:t xml:space="preserve"> </w:t>
      </w:r>
      <w:r>
        <w:rPr>
          <w:rFonts w:ascii="Times New Roman" w:hAnsi="Times New Roman"/>
          <w:b/>
          <w:sz w:val="24"/>
          <w:szCs w:val="24"/>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2</w:t>
      </w:r>
      <w:r>
        <w:rPr>
          <w:rFonts w:ascii="Times New Roman" w:hAnsi="Times New Roman"/>
          <w:b/>
          <w:sz w:val="24"/>
          <w:szCs w:val="24"/>
          <w:vertAlign w:val="subscript"/>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3</w:t>
      </w:r>
      <w:r>
        <w:rPr>
          <w:rFonts w:ascii="Times New Roman" w:hAnsi="Times New Roman"/>
          <w:b/>
          <w:sz w:val="24"/>
          <w:szCs w:val="24"/>
          <w:vertAlign w:val="subscript"/>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4</w:t>
      </w:r>
    </w:p>
    <w:p w14:paraId="4EFFB3FB" w14:textId="77777777" w:rsidR="004A0502" w:rsidRPr="003C57DC" w:rsidRDefault="003009FA" w:rsidP="004A0502">
      <w:pPr>
        <w:spacing w:after="0" w:line="240" w:lineRule="auto"/>
        <w:ind w:left="720" w:hanging="720"/>
        <w:rPr>
          <w:rFonts w:ascii="Times New Roman" w:hAnsi="Times New Roman"/>
          <w:b/>
          <w:bCs/>
          <w:i/>
          <w:iCs/>
          <w:sz w:val="24"/>
          <w:szCs w:val="24"/>
        </w:rPr>
      </w:pPr>
      <w:r>
        <w:rPr>
          <w:rFonts w:ascii="Times New Roman" w:hAnsi="Times New Roman"/>
          <w:b/>
          <w:bCs/>
          <w:sz w:val="24"/>
          <w:szCs w:val="24"/>
        </w:rPr>
        <w:t xml:space="preserve">Fig 3. </w:t>
      </w:r>
      <w:r w:rsidR="004A0502" w:rsidRPr="003C57DC">
        <w:rPr>
          <w:rFonts w:ascii="Times New Roman" w:hAnsi="Times New Roman"/>
          <w:b/>
          <w:bCs/>
          <w:sz w:val="24"/>
          <w:szCs w:val="24"/>
        </w:rPr>
        <w:t xml:space="preserve">Efficacy of biological and chemical treatments of castor seed against </w:t>
      </w:r>
      <w:r w:rsidR="004A0502" w:rsidRPr="003C57DC">
        <w:rPr>
          <w:rFonts w:ascii="Times New Roman" w:hAnsi="Times New Roman"/>
          <w:b/>
          <w:bCs/>
          <w:i/>
          <w:iCs/>
          <w:sz w:val="24"/>
          <w:szCs w:val="24"/>
        </w:rPr>
        <w:t xml:space="preserve">Fusarium </w:t>
      </w:r>
      <w:proofErr w:type="spellStart"/>
      <w:r w:rsidR="004A0502" w:rsidRPr="003C57DC">
        <w:rPr>
          <w:rFonts w:ascii="Times New Roman" w:hAnsi="Times New Roman"/>
          <w:b/>
          <w:bCs/>
          <w:i/>
          <w:iCs/>
          <w:sz w:val="24"/>
          <w:szCs w:val="24"/>
        </w:rPr>
        <w:t>oxysporum</w:t>
      </w:r>
      <w:proofErr w:type="spellEnd"/>
      <w:r w:rsidR="004A0502" w:rsidRPr="003C57DC">
        <w:rPr>
          <w:rFonts w:ascii="Times New Roman" w:hAnsi="Times New Roman"/>
          <w:b/>
          <w:bCs/>
          <w:sz w:val="24"/>
          <w:szCs w:val="24"/>
        </w:rPr>
        <w:t xml:space="preserve"> </w:t>
      </w:r>
      <w:proofErr w:type="spellStart"/>
      <w:r w:rsidR="004A0502" w:rsidRPr="003C57DC">
        <w:rPr>
          <w:rFonts w:ascii="Times New Roman" w:hAnsi="Times New Roman"/>
          <w:b/>
          <w:bCs/>
          <w:sz w:val="24"/>
          <w:szCs w:val="24"/>
        </w:rPr>
        <w:t>f.sp</w:t>
      </w:r>
      <w:proofErr w:type="spellEnd"/>
      <w:r w:rsidR="004A0502" w:rsidRPr="003C57DC">
        <w:rPr>
          <w:rFonts w:ascii="Times New Roman" w:hAnsi="Times New Roman"/>
          <w:b/>
          <w:bCs/>
          <w:sz w:val="24"/>
          <w:szCs w:val="24"/>
        </w:rPr>
        <w:t xml:space="preserve">. </w:t>
      </w:r>
      <w:proofErr w:type="spellStart"/>
      <w:r w:rsidR="004A0502" w:rsidRPr="003C57DC">
        <w:rPr>
          <w:rFonts w:ascii="Times New Roman" w:hAnsi="Times New Roman"/>
          <w:b/>
          <w:bCs/>
          <w:i/>
          <w:iCs/>
          <w:sz w:val="24"/>
          <w:szCs w:val="24"/>
        </w:rPr>
        <w:t>ricni</w:t>
      </w:r>
      <w:proofErr w:type="spellEnd"/>
      <w:r w:rsidR="004A0502" w:rsidRPr="003C57DC">
        <w:rPr>
          <w:rFonts w:ascii="Times New Roman" w:hAnsi="Times New Roman"/>
          <w:b/>
          <w:bCs/>
          <w:i/>
          <w:iCs/>
          <w:sz w:val="24"/>
          <w:szCs w:val="24"/>
        </w:rPr>
        <w:t xml:space="preserve"> </w:t>
      </w:r>
      <w:r w:rsidR="004A0502" w:rsidRPr="003C57DC">
        <w:rPr>
          <w:rFonts w:ascii="Times New Roman" w:hAnsi="Times New Roman"/>
          <w:b/>
          <w:bCs/>
          <w:sz w:val="24"/>
          <w:szCs w:val="24"/>
        </w:rPr>
        <w:t>through rolled paper towel method.</w:t>
      </w:r>
    </w:p>
    <w:p w14:paraId="42A88644" w14:textId="2FE292E5" w:rsidR="004A0502" w:rsidRDefault="00265734" w:rsidP="004A0502">
      <w:pPr>
        <w:spacing w:line="240" w:lineRule="auto"/>
        <w:ind w:firstLine="720"/>
        <w:rPr>
          <w:rFonts w:ascii="Times New Roman" w:hAnsi="Times New Roman"/>
          <w:sz w:val="24"/>
          <w:szCs w:val="24"/>
        </w:rPr>
      </w:pPr>
      <w:r w:rsidRPr="003C57DC">
        <w:rPr>
          <w:rFonts w:ascii="Times New Roman" w:hAnsi="Times New Roman"/>
          <w:sz w:val="24"/>
          <w:szCs w:val="24"/>
        </w:rPr>
        <w:t>T</w:t>
      </w:r>
      <w:r>
        <w:rPr>
          <w:rFonts w:ascii="Times New Roman" w:hAnsi="Times New Roman"/>
          <w:sz w:val="24"/>
          <w:szCs w:val="24"/>
          <w:vertAlign w:val="subscript"/>
        </w:rPr>
        <w:t>1</w:t>
      </w:r>
      <w:r w:rsidRPr="003C57DC">
        <w:rPr>
          <w:rFonts w:ascii="Times New Roman" w:hAnsi="Times New Roman"/>
          <w:sz w:val="24"/>
          <w:szCs w:val="24"/>
        </w:rPr>
        <w:t xml:space="preserve"> -</w:t>
      </w:r>
      <w:r w:rsidRPr="003C57DC">
        <w:rPr>
          <w:rFonts w:ascii="Times New Roman" w:hAnsi="Times New Roman"/>
          <w:spacing w:val="-4"/>
          <w:sz w:val="24"/>
          <w:szCs w:val="24"/>
        </w:rPr>
        <w:t xml:space="preserve">Th4d 1.5% </w:t>
      </w:r>
      <w:proofErr w:type="gramStart"/>
      <w:r w:rsidRPr="003C57DC">
        <w:rPr>
          <w:rFonts w:ascii="Times New Roman" w:hAnsi="Times New Roman"/>
          <w:spacing w:val="-4"/>
          <w:sz w:val="24"/>
          <w:szCs w:val="24"/>
        </w:rPr>
        <w:t>WP  @</w:t>
      </w:r>
      <w:proofErr w:type="gramEnd"/>
      <w:r w:rsidRPr="003C57DC">
        <w:rPr>
          <w:rFonts w:ascii="Times New Roman" w:hAnsi="Times New Roman"/>
          <w:spacing w:val="-4"/>
          <w:sz w:val="24"/>
          <w:szCs w:val="24"/>
        </w:rPr>
        <w:t xml:space="preserve"> </w:t>
      </w:r>
      <w:r w:rsidRPr="003C57DC">
        <w:rPr>
          <w:rFonts w:ascii="Times New Roman" w:hAnsi="Times New Roman"/>
          <w:sz w:val="24"/>
          <w:szCs w:val="24"/>
        </w:rPr>
        <w:t>10.0</w:t>
      </w:r>
      <w:r w:rsidRPr="003C57DC">
        <w:rPr>
          <w:rFonts w:ascii="Times New Roman" w:hAnsi="Times New Roman"/>
          <w:spacing w:val="-1"/>
          <w:sz w:val="24"/>
          <w:szCs w:val="24"/>
        </w:rPr>
        <w:t xml:space="preserve"> </w:t>
      </w:r>
      <w:r w:rsidRPr="003C57DC">
        <w:rPr>
          <w:rFonts w:ascii="Times New Roman" w:hAnsi="Times New Roman"/>
          <w:sz w:val="24"/>
          <w:szCs w:val="24"/>
        </w:rPr>
        <w:t>g kg</w:t>
      </w:r>
      <w:r w:rsidRPr="003C57DC">
        <w:rPr>
          <w:rFonts w:ascii="Times New Roman" w:hAnsi="Times New Roman"/>
          <w:sz w:val="24"/>
          <w:szCs w:val="24"/>
          <w:vertAlign w:val="superscript"/>
        </w:rPr>
        <w:t>-</w:t>
      </w:r>
      <w:r w:rsidRPr="003C57DC">
        <w:rPr>
          <w:rFonts w:ascii="Times New Roman" w:hAnsi="Times New Roman"/>
          <w:spacing w:val="-10"/>
          <w:sz w:val="24"/>
          <w:szCs w:val="24"/>
          <w:vertAlign w:val="superscript"/>
        </w:rPr>
        <w:t>1</w:t>
      </w:r>
      <w:r w:rsidRPr="003C57DC">
        <w:rPr>
          <w:rFonts w:ascii="Times New Roman" w:hAnsi="Times New Roman"/>
          <w:sz w:val="24"/>
          <w:szCs w:val="24"/>
          <w:vertAlign w:val="subscript"/>
        </w:rPr>
        <w:t>,</w:t>
      </w:r>
      <w:r>
        <w:rPr>
          <w:rFonts w:ascii="Times New Roman" w:hAnsi="Times New Roman"/>
          <w:sz w:val="24"/>
          <w:szCs w:val="24"/>
          <w:vertAlign w:val="subscript"/>
        </w:rPr>
        <w:t xml:space="preserve"> </w:t>
      </w:r>
      <w:r w:rsidR="004A0502" w:rsidRPr="003C57DC">
        <w:rPr>
          <w:rFonts w:ascii="Times New Roman" w:hAnsi="Times New Roman"/>
          <w:sz w:val="24"/>
          <w:szCs w:val="24"/>
        </w:rPr>
        <w:t>T</w:t>
      </w:r>
      <w:r>
        <w:rPr>
          <w:rFonts w:ascii="Times New Roman" w:hAnsi="Times New Roman"/>
          <w:sz w:val="24"/>
          <w:szCs w:val="24"/>
          <w:vertAlign w:val="subscript"/>
        </w:rPr>
        <w:t>2</w:t>
      </w:r>
      <w:r w:rsidR="004A0502" w:rsidRPr="003C57DC">
        <w:rPr>
          <w:rFonts w:ascii="Times New Roman" w:hAnsi="Times New Roman"/>
          <w:sz w:val="24"/>
          <w:szCs w:val="24"/>
        </w:rPr>
        <w:t xml:space="preserve"> - Carboxin 37.5 % + Thiram 37.5 % WS @ 3.0</w:t>
      </w:r>
      <w:r w:rsidR="004A0502" w:rsidRPr="003C57DC">
        <w:rPr>
          <w:rFonts w:ascii="Times New Roman" w:hAnsi="Times New Roman"/>
          <w:spacing w:val="-1"/>
          <w:sz w:val="24"/>
          <w:szCs w:val="24"/>
        </w:rPr>
        <w:t xml:space="preserve"> </w:t>
      </w:r>
      <w:r w:rsidR="004A0502" w:rsidRPr="003C57DC">
        <w:rPr>
          <w:rFonts w:ascii="Times New Roman" w:hAnsi="Times New Roman"/>
          <w:sz w:val="24"/>
          <w:szCs w:val="24"/>
        </w:rPr>
        <w:t>g kg</w:t>
      </w:r>
      <w:r w:rsidR="004A0502" w:rsidRPr="003C57DC">
        <w:rPr>
          <w:rFonts w:ascii="Times New Roman" w:hAnsi="Times New Roman"/>
          <w:sz w:val="24"/>
          <w:szCs w:val="24"/>
          <w:vertAlign w:val="superscript"/>
        </w:rPr>
        <w:t>-</w:t>
      </w:r>
      <w:r w:rsidR="004A0502" w:rsidRPr="003C57DC">
        <w:rPr>
          <w:rFonts w:ascii="Times New Roman" w:hAnsi="Times New Roman"/>
          <w:spacing w:val="-10"/>
          <w:sz w:val="24"/>
          <w:szCs w:val="24"/>
          <w:vertAlign w:val="superscript"/>
        </w:rPr>
        <w:t>1</w:t>
      </w:r>
      <w:r w:rsidR="004A0502" w:rsidRPr="003C57DC">
        <w:rPr>
          <w:rFonts w:ascii="Times New Roman" w:hAnsi="Times New Roman"/>
          <w:sz w:val="24"/>
          <w:szCs w:val="24"/>
          <w:vertAlign w:val="subscript"/>
        </w:rPr>
        <w:t xml:space="preserve">, </w:t>
      </w:r>
      <w:r w:rsidR="004A0502" w:rsidRPr="003C57DC">
        <w:rPr>
          <w:rFonts w:ascii="Times New Roman" w:hAnsi="Times New Roman"/>
          <w:sz w:val="24"/>
          <w:szCs w:val="24"/>
        </w:rPr>
        <w:t>T</w:t>
      </w:r>
      <w:r w:rsidR="004A0502" w:rsidRPr="003C57DC">
        <w:rPr>
          <w:rFonts w:ascii="Times New Roman" w:hAnsi="Times New Roman"/>
          <w:sz w:val="24"/>
          <w:szCs w:val="24"/>
          <w:vertAlign w:val="subscript"/>
        </w:rPr>
        <w:t>3</w:t>
      </w:r>
      <w:r w:rsidR="004A0502" w:rsidRPr="003C57DC">
        <w:rPr>
          <w:rFonts w:ascii="Times New Roman" w:hAnsi="Times New Roman"/>
          <w:sz w:val="24"/>
          <w:szCs w:val="24"/>
        </w:rPr>
        <w:t xml:space="preserve">- </w:t>
      </w:r>
      <w:proofErr w:type="spellStart"/>
      <w:r w:rsidR="004A0502" w:rsidRPr="003C57DC">
        <w:rPr>
          <w:rFonts w:ascii="Times New Roman" w:hAnsi="Times New Roman"/>
          <w:sz w:val="24"/>
          <w:szCs w:val="24"/>
        </w:rPr>
        <w:t>Penflufen</w:t>
      </w:r>
      <w:proofErr w:type="spellEnd"/>
      <w:r w:rsidR="004A0502" w:rsidRPr="003C57DC">
        <w:rPr>
          <w:rFonts w:ascii="Times New Roman" w:hAnsi="Times New Roman"/>
          <w:sz w:val="24"/>
          <w:szCs w:val="24"/>
        </w:rPr>
        <w:t xml:space="preserve"> 13.28 % w/w+ </w:t>
      </w:r>
      <w:proofErr w:type="spellStart"/>
      <w:r w:rsidR="004A0502" w:rsidRPr="003C57DC">
        <w:rPr>
          <w:rFonts w:ascii="Times New Roman" w:hAnsi="Times New Roman"/>
          <w:sz w:val="24"/>
          <w:szCs w:val="24"/>
        </w:rPr>
        <w:t>trifloxystrobin</w:t>
      </w:r>
      <w:proofErr w:type="spellEnd"/>
      <w:r w:rsidR="004A0502" w:rsidRPr="003C57DC">
        <w:rPr>
          <w:rFonts w:ascii="Times New Roman" w:hAnsi="Times New Roman"/>
          <w:sz w:val="24"/>
          <w:szCs w:val="24"/>
        </w:rPr>
        <w:t xml:space="preserve"> 13.28 % w/w FS @1.0 ml kg</w:t>
      </w:r>
      <w:r w:rsidR="004A0502" w:rsidRPr="003C57DC">
        <w:rPr>
          <w:rFonts w:ascii="Times New Roman" w:hAnsi="Times New Roman"/>
          <w:sz w:val="24"/>
          <w:szCs w:val="24"/>
          <w:vertAlign w:val="superscript"/>
        </w:rPr>
        <w:t>-</w:t>
      </w:r>
      <w:proofErr w:type="gramStart"/>
      <w:r w:rsidR="004A0502" w:rsidRPr="003C57DC">
        <w:rPr>
          <w:rFonts w:ascii="Times New Roman" w:hAnsi="Times New Roman"/>
          <w:spacing w:val="-10"/>
          <w:sz w:val="24"/>
          <w:szCs w:val="24"/>
          <w:vertAlign w:val="superscript"/>
        </w:rPr>
        <w:t>1</w:t>
      </w:r>
      <w:r w:rsidR="004A0502" w:rsidRPr="003C57DC">
        <w:rPr>
          <w:rFonts w:ascii="Times New Roman" w:hAnsi="Times New Roman"/>
          <w:sz w:val="24"/>
          <w:szCs w:val="24"/>
          <w:vertAlign w:val="subscript"/>
        </w:rPr>
        <w:t xml:space="preserve"> ,</w:t>
      </w:r>
      <w:r w:rsidR="004A0502" w:rsidRPr="003C57DC">
        <w:rPr>
          <w:rFonts w:ascii="Times New Roman" w:hAnsi="Times New Roman"/>
          <w:sz w:val="24"/>
          <w:szCs w:val="24"/>
        </w:rPr>
        <w:t>T</w:t>
      </w:r>
      <w:proofErr w:type="gramEnd"/>
      <w:r w:rsidR="004A0502" w:rsidRPr="003C57DC">
        <w:rPr>
          <w:rFonts w:ascii="Times New Roman" w:hAnsi="Times New Roman"/>
          <w:sz w:val="24"/>
          <w:szCs w:val="24"/>
          <w:vertAlign w:val="subscript"/>
        </w:rPr>
        <w:t>4</w:t>
      </w:r>
      <w:r w:rsidR="004A0502" w:rsidRPr="003C57DC">
        <w:rPr>
          <w:rFonts w:ascii="Times New Roman" w:hAnsi="Times New Roman"/>
          <w:sz w:val="24"/>
          <w:szCs w:val="24"/>
        </w:rPr>
        <w:t xml:space="preserve"> - Pathogen</w:t>
      </w:r>
      <w:r w:rsidR="004A0502" w:rsidRPr="003C57DC">
        <w:rPr>
          <w:rFonts w:ascii="Times New Roman" w:hAnsi="Times New Roman"/>
          <w:spacing w:val="-1"/>
          <w:sz w:val="24"/>
          <w:szCs w:val="24"/>
        </w:rPr>
        <w:t xml:space="preserve"> </w:t>
      </w:r>
      <w:r w:rsidR="004A0502" w:rsidRPr="003C57DC">
        <w:rPr>
          <w:rFonts w:ascii="Times New Roman" w:hAnsi="Times New Roman"/>
          <w:spacing w:val="-2"/>
          <w:sz w:val="24"/>
          <w:szCs w:val="24"/>
        </w:rPr>
        <w:t xml:space="preserve">control @ </w:t>
      </w:r>
      <w:r w:rsidR="004A0502" w:rsidRPr="003C57DC">
        <w:rPr>
          <w:rFonts w:ascii="Times New Roman" w:hAnsi="Times New Roman"/>
          <w:i/>
          <w:sz w:val="24"/>
          <w:szCs w:val="24"/>
        </w:rPr>
        <w:t xml:space="preserve">Fusarium </w:t>
      </w:r>
      <w:proofErr w:type="spellStart"/>
      <w:r w:rsidR="004A0502" w:rsidRPr="003C57DC">
        <w:rPr>
          <w:rFonts w:ascii="Times New Roman" w:hAnsi="Times New Roman"/>
          <w:i/>
          <w:sz w:val="24"/>
          <w:szCs w:val="24"/>
        </w:rPr>
        <w:t>oxysporum</w:t>
      </w:r>
      <w:proofErr w:type="spellEnd"/>
      <w:r w:rsidR="004A0502" w:rsidRPr="003C57DC">
        <w:rPr>
          <w:rFonts w:ascii="Times New Roman" w:hAnsi="Times New Roman"/>
          <w:i/>
          <w:sz w:val="24"/>
          <w:szCs w:val="24"/>
        </w:rPr>
        <w:t xml:space="preserve"> </w:t>
      </w:r>
      <w:r w:rsidR="004A0502" w:rsidRPr="003C57DC">
        <w:rPr>
          <w:rFonts w:ascii="Times New Roman" w:hAnsi="Times New Roman"/>
          <w:sz w:val="24"/>
          <w:szCs w:val="24"/>
        </w:rPr>
        <w:t>f. sp</w:t>
      </w:r>
      <w:r w:rsidR="004A0502" w:rsidRPr="003C57DC">
        <w:rPr>
          <w:rFonts w:ascii="Times New Roman" w:hAnsi="Times New Roman"/>
          <w:i/>
          <w:sz w:val="24"/>
          <w:szCs w:val="24"/>
        </w:rPr>
        <w:t xml:space="preserve">. </w:t>
      </w:r>
      <w:proofErr w:type="spellStart"/>
      <w:r w:rsidR="004A0502" w:rsidRPr="003C57DC">
        <w:rPr>
          <w:rFonts w:ascii="Times New Roman" w:hAnsi="Times New Roman"/>
          <w:i/>
          <w:sz w:val="24"/>
          <w:szCs w:val="24"/>
        </w:rPr>
        <w:t>ricni</w:t>
      </w:r>
      <w:proofErr w:type="spellEnd"/>
      <w:r w:rsidR="006C2B86">
        <w:rPr>
          <w:rFonts w:ascii="Times New Roman" w:hAnsi="Times New Roman"/>
          <w:sz w:val="24"/>
          <w:szCs w:val="24"/>
        </w:rPr>
        <w:t xml:space="preserve"> </w:t>
      </w:r>
      <w:r w:rsidR="004A0502" w:rsidRPr="003C57DC">
        <w:rPr>
          <w:rFonts w:ascii="Times New Roman" w:hAnsi="Times New Roman"/>
          <w:sz w:val="24"/>
          <w:szCs w:val="24"/>
        </w:rPr>
        <w:t>as presented in Fig 3.</w:t>
      </w:r>
      <w:r w:rsidR="006130BE">
        <w:rPr>
          <w:rFonts w:ascii="Times New Roman" w:hAnsi="Times New Roman"/>
          <w:sz w:val="24"/>
          <w:szCs w:val="24"/>
        </w:rPr>
        <w:t xml:space="preserve"> </w:t>
      </w:r>
      <w:r w:rsidR="004A0502" w:rsidRPr="003C57DC">
        <w:rPr>
          <w:rFonts w:ascii="Times New Roman" w:hAnsi="Times New Roman"/>
          <w:sz w:val="24"/>
          <w:szCs w:val="24"/>
        </w:rPr>
        <w:t>and Table-3.</w:t>
      </w:r>
    </w:p>
    <w:p w14:paraId="5633AFA0" w14:textId="77777777" w:rsidR="003B08E1" w:rsidRDefault="003B08E1" w:rsidP="006D30BA">
      <w:pPr>
        <w:ind w:firstLine="720"/>
        <w:jc w:val="both"/>
        <w:rPr>
          <w:rFonts w:ascii="Times New Roman" w:eastAsia="Times New Roman" w:hAnsi="Times New Roman"/>
          <w:sz w:val="24"/>
          <w:szCs w:val="24"/>
        </w:rPr>
      </w:pPr>
      <w:r w:rsidRPr="003B08E1">
        <w:rPr>
          <w:rFonts w:ascii="Times New Roman" w:eastAsia="Times New Roman" w:hAnsi="Times New Roman"/>
          <w:sz w:val="24"/>
          <w:szCs w:val="24"/>
        </w:rPr>
        <w:t xml:space="preserve">Th4d-based treatments continuously showed better results than other treatments when tested for castor seed protection against </w:t>
      </w:r>
      <w:r w:rsidRPr="003B08E1">
        <w:rPr>
          <w:rFonts w:ascii="Times New Roman" w:eastAsia="Times New Roman" w:hAnsi="Times New Roman"/>
          <w:i/>
          <w:sz w:val="24"/>
          <w:szCs w:val="24"/>
        </w:rPr>
        <w:t xml:space="preserve">Fusarium </w:t>
      </w:r>
      <w:proofErr w:type="spellStart"/>
      <w:r w:rsidRPr="003B08E1">
        <w:rPr>
          <w:rFonts w:ascii="Times New Roman" w:eastAsia="Times New Roman" w:hAnsi="Times New Roman"/>
          <w:i/>
          <w:sz w:val="24"/>
          <w:szCs w:val="24"/>
        </w:rPr>
        <w:t>oxysporum</w:t>
      </w:r>
      <w:proofErr w:type="spellEnd"/>
      <w:r w:rsidRPr="003B08E1">
        <w:rPr>
          <w:rFonts w:ascii="Times New Roman" w:eastAsia="Times New Roman" w:hAnsi="Times New Roman"/>
          <w:sz w:val="24"/>
          <w:szCs w:val="24"/>
        </w:rPr>
        <w:t xml:space="preserve"> f.</w:t>
      </w:r>
      <w:r>
        <w:rPr>
          <w:rFonts w:ascii="Times New Roman" w:eastAsia="Times New Roman" w:hAnsi="Times New Roman"/>
          <w:sz w:val="24"/>
          <w:szCs w:val="24"/>
        </w:rPr>
        <w:t xml:space="preserve"> </w:t>
      </w:r>
      <w:r w:rsidRPr="003B08E1">
        <w:rPr>
          <w:rFonts w:ascii="Times New Roman" w:eastAsia="Times New Roman" w:hAnsi="Times New Roman"/>
          <w:sz w:val="24"/>
          <w:szCs w:val="24"/>
        </w:rPr>
        <w:t xml:space="preserve">sp. </w:t>
      </w:r>
      <w:proofErr w:type="spellStart"/>
      <w:r w:rsidRPr="003B08E1">
        <w:rPr>
          <w:rFonts w:ascii="Times New Roman" w:eastAsia="Times New Roman" w:hAnsi="Times New Roman"/>
          <w:i/>
          <w:sz w:val="24"/>
          <w:szCs w:val="24"/>
        </w:rPr>
        <w:t>ricini</w:t>
      </w:r>
      <w:proofErr w:type="spellEnd"/>
      <w:r w:rsidRPr="003B08E1">
        <w:rPr>
          <w:rFonts w:ascii="Times New Roman" w:eastAsia="Times New Roman" w:hAnsi="Times New Roman"/>
          <w:sz w:val="24"/>
          <w:szCs w:val="24"/>
        </w:rPr>
        <w:t xml:space="preserve"> utilizing the rolled paper towel method</w:t>
      </w:r>
      <w:r w:rsidR="000E35EF">
        <w:rPr>
          <w:rFonts w:ascii="Times New Roman" w:eastAsia="Times New Roman" w:hAnsi="Times New Roman"/>
          <w:sz w:val="24"/>
          <w:szCs w:val="24"/>
        </w:rPr>
        <w:t xml:space="preserve"> mentioned in Table 3 and Fig 3</w:t>
      </w:r>
      <w:r w:rsidRPr="003B08E1">
        <w:rPr>
          <w:rFonts w:ascii="Times New Roman" w:eastAsia="Times New Roman" w:hAnsi="Times New Roman"/>
          <w:sz w:val="24"/>
          <w:szCs w:val="24"/>
        </w:rPr>
        <w:t>. Th4d-treated</w:t>
      </w:r>
      <w:r w:rsidR="00265734">
        <w:rPr>
          <w:rFonts w:ascii="Times New Roman" w:eastAsia="Times New Roman" w:hAnsi="Times New Roman"/>
          <w:sz w:val="24"/>
          <w:szCs w:val="24"/>
        </w:rPr>
        <w:t xml:space="preserve"> seeds, particularly those in T1</w:t>
      </w:r>
      <w:r w:rsidRPr="003B08E1">
        <w:rPr>
          <w:rFonts w:ascii="Times New Roman" w:eastAsia="Times New Roman" w:hAnsi="Times New Roman"/>
          <w:sz w:val="24"/>
          <w:szCs w:val="24"/>
        </w:rPr>
        <w:t>, showed the best seed vigor indices (3493 and 134.00), the longest root (24.8 cm) and shoot lengths (11.2 cm), and the lowest disease incidence (26.1</w:t>
      </w:r>
      <w:r>
        <w:rPr>
          <w:rFonts w:ascii="Times New Roman" w:eastAsia="Times New Roman" w:hAnsi="Times New Roman"/>
          <w:sz w:val="24"/>
          <w:szCs w:val="24"/>
        </w:rPr>
        <w:t xml:space="preserve"> per cent</w:t>
      </w:r>
      <w:r w:rsidRPr="003B08E1">
        <w:rPr>
          <w:rFonts w:ascii="Times New Roman" w:eastAsia="Times New Roman" w:hAnsi="Times New Roman"/>
          <w:sz w:val="24"/>
          <w:szCs w:val="24"/>
        </w:rPr>
        <w:t xml:space="preserve">). Although full germination and viability were maintained by all treatments, Th4d treatments performed better in growth and disease suppression measures than chemical and untreated controls. </w:t>
      </w:r>
      <w:r w:rsidR="00265734">
        <w:rPr>
          <w:rFonts w:ascii="Times New Roman" w:eastAsia="Times New Roman" w:hAnsi="Times New Roman"/>
          <w:sz w:val="24"/>
          <w:szCs w:val="24"/>
        </w:rPr>
        <w:t>T</w:t>
      </w:r>
      <w:r w:rsidR="00265734" w:rsidRPr="006C2B86">
        <w:rPr>
          <w:rFonts w:ascii="Times New Roman" w:eastAsia="Times New Roman" w:hAnsi="Times New Roman"/>
          <w:sz w:val="24"/>
          <w:szCs w:val="24"/>
          <w:vertAlign w:val="subscript"/>
        </w:rPr>
        <w:t>2</w:t>
      </w:r>
      <w:r w:rsidR="00265734" w:rsidRPr="00265734">
        <w:rPr>
          <w:rFonts w:ascii="Times New Roman" w:eastAsia="Times New Roman" w:hAnsi="Times New Roman"/>
          <w:sz w:val="24"/>
          <w:szCs w:val="24"/>
        </w:rPr>
        <w:t xml:space="preserve"> recorded a disease incidence of 36.7%, a root length of 23.7 cm, a shoot length of 10.1 cm</w:t>
      </w:r>
      <w:r w:rsidR="006C2B86">
        <w:rPr>
          <w:rFonts w:ascii="Times New Roman" w:eastAsia="Times New Roman" w:hAnsi="Times New Roman"/>
          <w:sz w:val="24"/>
          <w:szCs w:val="24"/>
        </w:rPr>
        <w:t xml:space="preserve">, a seed vigor index-I of 3390 </w:t>
      </w:r>
      <w:r w:rsidR="00265734" w:rsidRPr="00265734">
        <w:rPr>
          <w:rFonts w:ascii="Times New Roman" w:eastAsia="Times New Roman" w:hAnsi="Times New Roman"/>
          <w:sz w:val="24"/>
          <w:szCs w:val="24"/>
        </w:rPr>
        <w:t>and an index-II of 133.3. With a disease incidence of 32.4</w:t>
      </w:r>
      <w:r w:rsidR="006C2B86">
        <w:rPr>
          <w:rFonts w:ascii="Times New Roman" w:eastAsia="Times New Roman" w:hAnsi="Times New Roman"/>
          <w:sz w:val="24"/>
          <w:szCs w:val="24"/>
        </w:rPr>
        <w:t>per cent</w:t>
      </w:r>
      <w:r w:rsidR="00265734" w:rsidRPr="00265734">
        <w:rPr>
          <w:rFonts w:ascii="Times New Roman" w:eastAsia="Times New Roman" w:hAnsi="Times New Roman"/>
          <w:sz w:val="24"/>
          <w:szCs w:val="24"/>
        </w:rPr>
        <w:t>, a root length of 23.9 cm, a shoot length of 10.7 cm, a seed vigor index-I of 3460, and an index-II of 123.33, T3 came in second. On the other hand, the untreated control (T4) exhibited the highest disease incidence (100</w:t>
      </w:r>
      <w:r w:rsidR="000E35EF">
        <w:rPr>
          <w:rFonts w:ascii="Times New Roman" w:eastAsia="Times New Roman" w:hAnsi="Times New Roman"/>
          <w:sz w:val="24"/>
          <w:szCs w:val="24"/>
        </w:rPr>
        <w:t xml:space="preserve"> </w:t>
      </w:r>
      <w:r w:rsidR="006C2B86">
        <w:rPr>
          <w:rFonts w:ascii="Times New Roman" w:eastAsia="Times New Roman" w:hAnsi="Times New Roman"/>
          <w:sz w:val="24"/>
          <w:szCs w:val="24"/>
        </w:rPr>
        <w:t>per cent</w:t>
      </w:r>
      <w:r w:rsidR="00265734" w:rsidRPr="00265734">
        <w:rPr>
          <w:rFonts w:ascii="Times New Roman" w:eastAsia="Times New Roman" w:hAnsi="Times New Roman"/>
          <w:sz w:val="24"/>
          <w:szCs w:val="24"/>
        </w:rPr>
        <w:t xml:space="preserve">) as well as the shortest </w:t>
      </w:r>
      <w:proofErr w:type="spellStart"/>
      <w:r w:rsidR="00265734" w:rsidRPr="00265734">
        <w:rPr>
          <w:rFonts w:ascii="Times New Roman" w:eastAsia="Times New Roman" w:hAnsi="Times New Roman"/>
          <w:sz w:val="24"/>
          <w:szCs w:val="24"/>
        </w:rPr>
        <w:t>root</w:t>
      </w:r>
      <w:proofErr w:type="spellEnd"/>
      <w:r w:rsidR="00265734" w:rsidRPr="00265734">
        <w:rPr>
          <w:rFonts w:ascii="Times New Roman" w:eastAsia="Times New Roman" w:hAnsi="Times New Roman"/>
          <w:sz w:val="24"/>
          <w:szCs w:val="24"/>
        </w:rPr>
        <w:t xml:space="preserve"> and shoot lengths </w:t>
      </w:r>
      <w:r w:rsidR="00567EFA">
        <w:rPr>
          <w:rFonts w:ascii="Times New Roman" w:eastAsia="Times New Roman" w:hAnsi="Times New Roman"/>
          <w:sz w:val="24"/>
          <w:szCs w:val="24"/>
        </w:rPr>
        <w:t>and the lowest vigor indicators</w:t>
      </w:r>
      <w:r w:rsidRPr="003B08E1">
        <w:rPr>
          <w:rFonts w:ascii="Times New Roman" w:eastAsia="Times New Roman" w:hAnsi="Times New Roman"/>
          <w:sz w:val="24"/>
          <w:szCs w:val="24"/>
        </w:rPr>
        <w:t>. These results demonstrate that Th4d is an important part of the management of castor disease since it not only improves seedling growth and health but also acts as an efficient biocontrol against wilt.</w:t>
      </w:r>
    </w:p>
    <w:p w14:paraId="17E56D8F" w14:textId="77777777" w:rsidR="00567EFA" w:rsidRPr="00567EFA" w:rsidRDefault="00567EFA" w:rsidP="00AC2958">
      <w:pPr>
        <w:spacing w:after="0" w:line="240" w:lineRule="auto"/>
        <w:ind w:firstLine="720"/>
        <w:jc w:val="both"/>
        <w:rPr>
          <w:rFonts w:ascii="Times New Roman" w:eastAsia="Times New Roman" w:hAnsi="Times New Roman"/>
          <w:sz w:val="24"/>
          <w:szCs w:val="24"/>
        </w:rPr>
      </w:pPr>
      <w:r w:rsidRPr="00567EFA">
        <w:rPr>
          <w:rFonts w:ascii="Times New Roman" w:eastAsia="Times New Roman" w:hAnsi="Times New Roman"/>
          <w:sz w:val="24"/>
          <w:szCs w:val="24"/>
        </w:rPr>
        <w:lastRenderedPageBreak/>
        <w:t xml:space="preserve">Rakesh </w:t>
      </w:r>
      <w:r w:rsidRPr="00567EFA">
        <w:rPr>
          <w:rFonts w:ascii="Times New Roman" w:eastAsia="Times New Roman" w:hAnsi="Times New Roman"/>
          <w:i/>
          <w:sz w:val="24"/>
          <w:szCs w:val="24"/>
        </w:rPr>
        <w:t>et al</w:t>
      </w:r>
      <w:r w:rsidRPr="00567EFA">
        <w:rPr>
          <w:rFonts w:ascii="Times New Roman" w:eastAsia="Times New Roman" w:hAnsi="Times New Roman"/>
          <w:sz w:val="24"/>
          <w:szCs w:val="24"/>
        </w:rPr>
        <w:t xml:space="preserve">. (2017) found that seed treatments combining </w:t>
      </w:r>
      <w:r w:rsidRPr="00567EFA">
        <w:rPr>
          <w:rFonts w:ascii="Times New Roman" w:eastAsia="Times New Roman" w:hAnsi="Times New Roman"/>
          <w:i/>
          <w:sz w:val="24"/>
          <w:szCs w:val="24"/>
        </w:rPr>
        <w:t xml:space="preserve">Trichoderma </w:t>
      </w:r>
      <w:proofErr w:type="spellStart"/>
      <w:r w:rsidRPr="00567EFA">
        <w:rPr>
          <w:rFonts w:ascii="Times New Roman" w:eastAsia="Times New Roman" w:hAnsi="Times New Roman"/>
          <w:i/>
          <w:sz w:val="24"/>
          <w:szCs w:val="24"/>
        </w:rPr>
        <w:t>harzianum</w:t>
      </w:r>
      <w:proofErr w:type="spellEnd"/>
      <w:r w:rsidRPr="00567EFA">
        <w:rPr>
          <w:rFonts w:ascii="Times New Roman" w:eastAsia="Times New Roman" w:hAnsi="Times New Roman"/>
          <w:sz w:val="24"/>
          <w:szCs w:val="24"/>
        </w:rPr>
        <w:t xml:space="preserve"> with polymers and fungicides significantly improved germination, seedling length, and vigor while reducing disease incidence in castor seeds. This is consistent with the improvement in seed vigor and growth parameters by Th4d. </w:t>
      </w:r>
    </w:p>
    <w:p w14:paraId="57A8D805" w14:textId="77777777" w:rsidR="00AC2958" w:rsidRDefault="00AC2958" w:rsidP="004A0502">
      <w:pPr>
        <w:spacing w:after="0" w:line="240" w:lineRule="auto"/>
        <w:rPr>
          <w:rFonts w:ascii="Times New Roman" w:hAnsi="Times New Roman"/>
          <w:b/>
          <w:bCs/>
          <w:sz w:val="24"/>
          <w:szCs w:val="24"/>
        </w:rPr>
      </w:pPr>
    </w:p>
    <w:p w14:paraId="03742631" w14:textId="77777777" w:rsidR="004A0502" w:rsidRPr="003C57DC" w:rsidRDefault="003009FA" w:rsidP="004A0502">
      <w:pPr>
        <w:spacing w:after="0" w:line="240" w:lineRule="auto"/>
        <w:rPr>
          <w:rFonts w:ascii="Times New Roman" w:hAnsi="Times New Roman"/>
          <w:b/>
          <w:bCs/>
          <w:sz w:val="24"/>
          <w:szCs w:val="24"/>
        </w:rPr>
      </w:pPr>
      <w:r>
        <w:rPr>
          <w:rFonts w:ascii="Times New Roman" w:hAnsi="Times New Roman"/>
          <w:b/>
          <w:bCs/>
          <w:sz w:val="24"/>
          <w:szCs w:val="24"/>
        </w:rPr>
        <w:t>Table 4.</w:t>
      </w:r>
      <w:r w:rsidR="004A0502" w:rsidRPr="003C57DC">
        <w:rPr>
          <w:rFonts w:ascii="Times New Roman" w:hAnsi="Times New Roman"/>
          <w:b/>
          <w:bCs/>
          <w:sz w:val="24"/>
          <w:szCs w:val="24"/>
        </w:rPr>
        <w:t xml:space="preserve">Efficacy of biological and chemical treatments of castor seed against  </w:t>
      </w:r>
    </w:p>
    <w:p w14:paraId="19E9C845" w14:textId="77777777" w:rsidR="004A0502" w:rsidRPr="003C57DC" w:rsidRDefault="004A0502" w:rsidP="004A0502">
      <w:pPr>
        <w:spacing w:after="0" w:line="240" w:lineRule="auto"/>
        <w:ind w:firstLine="720"/>
        <w:rPr>
          <w:rFonts w:ascii="Times New Roman" w:hAnsi="Times New Roman"/>
          <w:b/>
          <w:bCs/>
          <w:i/>
          <w:iCs/>
          <w:sz w:val="24"/>
          <w:szCs w:val="24"/>
        </w:rPr>
      </w:pPr>
      <w:r w:rsidRPr="003C57DC">
        <w:rPr>
          <w:rFonts w:ascii="Times New Roman" w:hAnsi="Times New Roman"/>
          <w:b/>
          <w:bCs/>
          <w:sz w:val="24"/>
          <w:szCs w:val="24"/>
        </w:rPr>
        <w:t xml:space="preserve">      </w:t>
      </w:r>
      <w:proofErr w:type="spellStart"/>
      <w:r w:rsidRPr="003C57DC">
        <w:rPr>
          <w:rFonts w:ascii="Times New Roman" w:hAnsi="Times New Roman"/>
          <w:b/>
          <w:bCs/>
          <w:i/>
          <w:iCs/>
          <w:sz w:val="24"/>
          <w:szCs w:val="24"/>
        </w:rPr>
        <w:t>Macrophomina</w:t>
      </w:r>
      <w:proofErr w:type="spellEnd"/>
      <w:r w:rsidRPr="003C57DC">
        <w:rPr>
          <w:rFonts w:ascii="Times New Roman" w:hAnsi="Times New Roman"/>
          <w:b/>
          <w:bCs/>
          <w:i/>
          <w:iCs/>
          <w:sz w:val="24"/>
          <w:szCs w:val="24"/>
        </w:rPr>
        <w:t xml:space="preserve"> </w:t>
      </w:r>
      <w:proofErr w:type="spellStart"/>
      <w:r w:rsidRPr="003C57DC">
        <w:rPr>
          <w:rFonts w:ascii="Times New Roman" w:hAnsi="Times New Roman"/>
          <w:b/>
          <w:bCs/>
          <w:i/>
          <w:iCs/>
          <w:sz w:val="24"/>
          <w:szCs w:val="24"/>
        </w:rPr>
        <w:t>phaseolina</w:t>
      </w:r>
      <w:proofErr w:type="spellEnd"/>
      <w:r w:rsidRPr="003C57DC">
        <w:rPr>
          <w:rFonts w:ascii="Times New Roman" w:hAnsi="Times New Roman"/>
          <w:b/>
          <w:bCs/>
          <w:i/>
          <w:iCs/>
          <w:sz w:val="24"/>
          <w:szCs w:val="24"/>
        </w:rPr>
        <w:t xml:space="preserve"> </w:t>
      </w:r>
      <w:r w:rsidRPr="003C57DC">
        <w:rPr>
          <w:rFonts w:ascii="Times New Roman" w:hAnsi="Times New Roman"/>
          <w:b/>
          <w:bCs/>
          <w:sz w:val="24"/>
          <w:szCs w:val="24"/>
        </w:rPr>
        <w:t>through rolled paper towel method.</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1536"/>
        <w:gridCol w:w="1057"/>
        <w:gridCol w:w="936"/>
        <w:gridCol w:w="1116"/>
        <w:gridCol w:w="1069"/>
        <w:gridCol w:w="1069"/>
        <w:gridCol w:w="896"/>
        <w:gridCol w:w="896"/>
        <w:gridCol w:w="1203"/>
      </w:tblGrid>
      <w:tr w:rsidR="004A0502" w:rsidRPr="003C57DC" w14:paraId="59441523" w14:textId="77777777" w:rsidTr="009E0C48">
        <w:trPr>
          <w:trHeight w:val="384"/>
          <w:jc w:val="center"/>
        </w:trPr>
        <w:tc>
          <w:tcPr>
            <w:tcW w:w="1083" w:type="dxa"/>
            <w:shd w:val="clear" w:color="auto" w:fill="auto"/>
          </w:tcPr>
          <w:p w14:paraId="38B4C7D3" w14:textId="77777777" w:rsidR="004A0502" w:rsidRPr="003C57DC" w:rsidRDefault="004A0502" w:rsidP="00AC2958">
            <w:pPr>
              <w:tabs>
                <w:tab w:val="left" w:pos="2957"/>
              </w:tabs>
              <w:spacing w:after="0" w:line="240" w:lineRule="auto"/>
              <w:rPr>
                <w:rFonts w:ascii="Times New Roman" w:hAnsi="Times New Roman"/>
                <w:b/>
                <w:bCs/>
                <w:sz w:val="24"/>
                <w:szCs w:val="24"/>
              </w:rPr>
            </w:pPr>
          </w:p>
        </w:tc>
        <w:tc>
          <w:tcPr>
            <w:tcW w:w="1536" w:type="dxa"/>
            <w:shd w:val="clear" w:color="auto" w:fill="auto"/>
          </w:tcPr>
          <w:p w14:paraId="0A62AB71"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Germination per centage (%)</w:t>
            </w:r>
          </w:p>
        </w:tc>
        <w:tc>
          <w:tcPr>
            <w:tcW w:w="1057" w:type="dxa"/>
            <w:shd w:val="clear" w:color="auto" w:fill="auto"/>
          </w:tcPr>
          <w:p w14:paraId="0657D3F6"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Seed viability</w:t>
            </w:r>
          </w:p>
        </w:tc>
        <w:tc>
          <w:tcPr>
            <w:tcW w:w="936" w:type="dxa"/>
            <w:shd w:val="clear" w:color="auto" w:fill="auto"/>
          </w:tcPr>
          <w:p w14:paraId="726B49E6"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 xml:space="preserve">Seed </w:t>
            </w:r>
            <w:proofErr w:type="spellStart"/>
            <w:r w:rsidRPr="003C57DC">
              <w:rPr>
                <w:rFonts w:ascii="Times New Roman" w:hAnsi="Times New Roman"/>
                <w:b/>
                <w:bCs/>
                <w:sz w:val="24"/>
                <w:szCs w:val="24"/>
              </w:rPr>
              <w:t>vigour</w:t>
            </w:r>
            <w:proofErr w:type="spellEnd"/>
            <w:r w:rsidRPr="003C57DC">
              <w:rPr>
                <w:rFonts w:ascii="Times New Roman" w:hAnsi="Times New Roman"/>
                <w:b/>
                <w:bCs/>
                <w:sz w:val="24"/>
                <w:szCs w:val="24"/>
              </w:rPr>
              <w:t xml:space="preserve"> index -1</w:t>
            </w:r>
          </w:p>
        </w:tc>
        <w:tc>
          <w:tcPr>
            <w:tcW w:w="1116" w:type="dxa"/>
            <w:shd w:val="clear" w:color="auto" w:fill="auto"/>
          </w:tcPr>
          <w:p w14:paraId="18FEEBFA" w14:textId="77777777" w:rsidR="004A0502" w:rsidRPr="003C57DC" w:rsidRDefault="004A0502" w:rsidP="00AC2958">
            <w:pPr>
              <w:spacing w:after="0" w:line="240" w:lineRule="auto"/>
              <w:jc w:val="center"/>
              <w:rPr>
                <w:rFonts w:ascii="Times New Roman" w:hAnsi="Times New Roman"/>
                <w:b/>
                <w:bCs/>
                <w:sz w:val="24"/>
                <w:szCs w:val="24"/>
              </w:rPr>
            </w:pPr>
            <w:r w:rsidRPr="003C57DC">
              <w:rPr>
                <w:rFonts w:ascii="Times New Roman" w:hAnsi="Times New Roman"/>
                <w:b/>
                <w:bCs/>
                <w:sz w:val="24"/>
                <w:szCs w:val="24"/>
              </w:rPr>
              <w:t xml:space="preserve">Seed </w:t>
            </w:r>
            <w:proofErr w:type="spellStart"/>
            <w:r w:rsidRPr="003C57DC">
              <w:rPr>
                <w:rFonts w:ascii="Times New Roman" w:hAnsi="Times New Roman"/>
                <w:b/>
                <w:bCs/>
                <w:sz w:val="24"/>
                <w:szCs w:val="24"/>
              </w:rPr>
              <w:t>vigour</w:t>
            </w:r>
            <w:proofErr w:type="spellEnd"/>
            <w:r w:rsidRPr="003C57DC">
              <w:rPr>
                <w:rFonts w:ascii="Times New Roman" w:hAnsi="Times New Roman"/>
                <w:b/>
                <w:bCs/>
                <w:sz w:val="24"/>
                <w:szCs w:val="24"/>
              </w:rPr>
              <w:t xml:space="preserve"> index-2</w:t>
            </w:r>
          </w:p>
        </w:tc>
        <w:tc>
          <w:tcPr>
            <w:tcW w:w="1069" w:type="dxa"/>
            <w:shd w:val="clear" w:color="auto" w:fill="auto"/>
          </w:tcPr>
          <w:p w14:paraId="06AF8D32"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Average Root length (cm)</w:t>
            </w:r>
          </w:p>
        </w:tc>
        <w:tc>
          <w:tcPr>
            <w:tcW w:w="1069" w:type="dxa"/>
            <w:shd w:val="clear" w:color="auto" w:fill="auto"/>
          </w:tcPr>
          <w:p w14:paraId="17C8738F"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Average Shoot length (cm)</w:t>
            </w:r>
          </w:p>
        </w:tc>
        <w:tc>
          <w:tcPr>
            <w:tcW w:w="896" w:type="dxa"/>
            <w:shd w:val="clear" w:color="auto" w:fill="auto"/>
          </w:tcPr>
          <w:p w14:paraId="0005F7DD"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Fresh weight (g)</w:t>
            </w:r>
          </w:p>
        </w:tc>
        <w:tc>
          <w:tcPr>
            <w:tcW w:w="896" w:type="dxa"/>
            <w:shd w:val="clear" w:color="auto" w:fill="auto"/>
          </w:tcPr>
          <w:p w14:paraId="000294A2"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Dry weight</w:t>
            </w:r>
          </w:p>
          <w:p w14:paraId="7E0CB8EE"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(g)</w:t>
            </w:r>
          </w:p>
        </w:tc>
        <w:tc>
          <w:tcPr>
            <w:tcW w:w="1203" w:type="dxa"/>
            <w:shd w:val="clear" w:color="auto" w:fill="auto"/>
          </w:tcPr>
          <w:p w14:paraId="491F8527"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
                <w:bCs/>
                <w:sz w:val="24"/>
                <w:szCs w:val="24"/>
              </w:rPr>
              <w:t>Disease Incidence (%)</w:t>
            </w:r>
          </w:p>
        </w:tc>
      </w:tr>
      <w:tr w:rsidR="004A0502" w:rsidRPr="003C57DC" w14:paraId="6CAC754A" w14:textId="77777777" w:rsidTr="003C57DC">
        <w:trPr>
          <w:trHeight w:val="384"/>
          <w:jc w:val="center"/>
        </w:trPr>
        <w:tc>
          <w:tcPr>
            <w:tcW w:w="1083" w:type="dxa"/>
            <w:shd w:val="clear" w:color="auto" w:fill="auto"/>
          </w:tcPr>
          <w:p w14:paraId="23EBD61B" w14:textId="77777777"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t>T1</w:t>
            </w:r>
          </w:p>
        </w:tc>
        <w:tc>
          <w:tcPr>
            <w:tcW w:w="1536" w:type="dxa"/>
            <w:shd w:val="clear" w:color="auto" w:fill="auto"/>
            <w:vAlign w:val="center"/>
          </w:tcPr>
          <w:p w14:paraId="29817CFC"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7" w:type="dxa"/>
            <w:shd w:val="clear" w:color="auto" w:fill="auto"/>
            <w:vAlign w:val="center"/>
          </w:tcPr>
          <w:p w14:paraId="67A4ABB5"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6" w:type="dxa"/>
            <w:shd w:val="clear" w:color="auto" w:fill="auto"/>
            <w:vAlign w:val="center"/>
          </w:tcPr>
          <w:p w14:paraId="335C28A1" w14:textId="77777777" w:rsidR="004A0502" w:rsidRPr="00E26D62" w:rsidRDefault="00E26D62" w:rsidP="00AC2958">
            <w:pPr>
              <w:spacing w:after="0" w:line="240" w:lineRule="auto"/>
              <w:jc w:val="center"/>
              <w:rPr>
                <w:rFonts w:ascii="Times New Roman" w:hAnsi="Times New Roman"/>
                <w:bCs/>
                <w:sz w:val="24"/>
                <w:szCs w:val="24"/>
              </w:rPr>
            </w:pPr>
            <w:r>
              <w:rPr>
                <w:rFonts w:ascii="Times New Roman" w:hAnsi="Times New Roman"/>
                <w:bCs/>
                <w:sz w:val="24"/>
                <w:szCs w:val="24"/>
              </w:rPr>
              <w:t>3492</w:t>
            </w:r>
            <w:r w:rsidR="00715E67" w:rsidRPr="003C57DC">
              <w:rPr>
                <w:rFonts w:ascii="Times New Roman" w:hAnsi="Times New Roman"/>
                <w:bCs/>
                <w:sz w:val="24"/>
                <w:szCs w:val="24"/>
              </w:rPr>
              <w:t>(</w:t>
            </w:r>
            <w:r w:rsidRPr="00E26D62">
              <w:rPr>
                <w:rFonts w:ascii="Times New Roman" w:hAnsi="Times New Roman"/>
                <w:bCs/>
                <w:sz w:val="24"/>
                <w:szCs w:val="24"/>
                <w:vertAlign w:val="superscript"/>
              </w:rPr>
              <w:t>c</w:t>
            </w:r>
            <w:r w:rsidR="004A0502" w:rsidRPr="003C57DC">
              <w:rPr>
                <w:rFonts w:ascii="Times New Roman" w:hAnsi="Times New Roman"/>
                <w:bCs/>
                <w:sz w:val="24"/>
                <w:szCs w:val="24"/>
              </w:rPr>
              <w:t>)</w:t>
            </w:r>
          </w:p>
        </w:tc>
        <w:tc>
          <w:tcPr>
            <w:tcW w:w="1116" w:type="dxa"/>
            <w:shd w:val="clear" w:color="auto" w:fill="auto"/>
            <w:vAlign w:val="center"/>
          </w:tcPr>
          <w:p w14:paraId="718F7536" w14:textId="77777777" w:rsidR="004A0502" w:rsidRPr="003C57DC" w:rsidRDefault="00E26D62" w:rsidP="00AC2958">
            <w:pPr>
              <w:spacing w:after="0" w:line="240" w:lineRule="auto"/>
              <w:jc w:val="center"/>
              <w:rPr>
                <w:rFonts w:ascii="Times New Roman" w:hAnsi="Times New Roman"/>
                <w:sz w:val="24"/>
                <w:szCs w:val="24"/>
              </w:rPr>
            </w:pPr>
            <w:r>
              <w:rPr>
                <w:rFonts w:ascii="Times New Roman" w:hAnsi="Times New Roman"/>
                <w:sz w:val="24"/>
                <w:szCs w:val="24"/>
              </w:rPr>
              <w:t xml:space="preserve">143.3 </w:t>
            </w:r>
            <w:r w:rsidR="000578D7" w:rsidRPr="003C57DC">
              <w:rPr>
                <w:rFonts w:ascii="Times New Roman" w:hAnsi="Times New Roman"/>
                <w:sz w:val="24"/>
                <w:szCs w:val="24"/>
              </w:rPr>
              <w:t>(</w:t>
            </w:r>
            <w:r w:rsidRPr="003C57DC">
              <w:rPr>
                <w:rFonts w:ascii="Times New Roman" w:hAnsi="Times New Roman"/>
                <w:sz w:val="24"/>
                <w:szCs w:val="24"/>
                <w:vertAlign w:val="superscript"/>
              </w:rPr>
              <w:t>d</w:t>
            </w:r>
            <w:r w:rsidR="004A0502" w:rsidRPr="003C57DC">
              <w:rPr>
                <w:rFonts w:ascii="Times New Roman" w:hAnsi="Times New Roman"/>
                <w:sz w:val="24"/>
                <w:szCs w:val="24"/>
              </w:rPr>
              <w:t>)</w:t>
            </w:r>
          </w:p>
        </w:tc>
        <w:tc>
          <w:tcPr>
            <w:tcW w:w="1069" w:type="dxa"/>
            <w:shd w:val="clear" w:color="auto" w:fill="auto"/>
            <w:vAlign w:val="center"/>
          </w:tcPr>
          <w:p w14:paraId="279098D2"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25.7</w:t>
            </w:r>
          </w:p>
          <w:p w14:paraId="71438208" w14:textId="77777777"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(3.40</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c</w:t>
            </w:r>
          </w:p>
        </w:tc>
        <w:tc>
          <w:tcPr>
            <w:tcW w:w="1069" w:type="dxa"/>
            <w:shd w:val="clear" w:color="auto" w:fill="auto"/>
            <w:vAlign w:val="center"/>
          </w:tcPr>
          <w:p w14:paraId="45E073A1"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11.1</w:t>
            </w:r>
          </w:p>
          <w:p w14:paraId="4EC0B1BE" w14:textId="77777777"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(3.74</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d</w:t>
            </w:r>
          </w:p>
        </w:tc>
        <w:tc>
          <w:tcPr>
            <w:tcW w:w="896" w:type="dxa"/>
            <w:shd w:val="clear" w:color="auto" w:fill="auto"/>
            <w:vAlign w:val="center"/>
          </w:tcPr>
          <w:p w14:paraId="516FA016"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13.5</w:t>
            </w:r>
          </w:p>
          <w:p w14:paraId="425D5292"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(3.60)</w:t>
            </w:r>
            <w:r w:rsidRPr="003C57DC">
              <w:rPr>
                <w:rFonts w:ascii="Times New Roman" w:hAnsi="Times New Roman"/>
                <w:bCs/>
                <w:sz w:val="24"/>
                <w:szCs w:val="24"/>
                <w:vertAlign w:val="superscript"/>
              </w:rPr>
              <w:t>a</w:t>
            </w:r>
          </w:p>
        </w:tc>
        <w:tc>
          <w:tcPr>
            <w:tcW w:w="896" w:type="dxa"/>
            <w:shd w:val="clear" w:color="auto" w:fill="auto"/>
            <w:vAlign w:val="center"/>
          </w:tcPr>
          <w:p w14:paraId="11357812"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1.31</w:t>
            </w:r>
          </w:p>
          <w:p w14:paraId="4B4BF386"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w:t>
            </w:r>
            <w:r w:rsidR="000578D7" w:rsidRPr="003C57DC">
              <w:rPr>
                <w:rFonts w:ascii="Times New Roman" w:hAnsi="Times New Roman"/>
                <w:bCs/>
                <w:sz w:val="24"/>
                <w:szCs w:val="24"/>
              </w:rPr>
              <w:t>1.34</w:t>
            </w:r>
            <w:r w:rsidRPr="003C57DC">
              <w:rPr>
                <w:rFonts w:ascii="Times New Roman" w:hAnsi="Times New Roman"/>
                <w:bCs/>
                <w:sz w:val="24"/>
                <w:szCs w:val="24"/>
              </w:rPr>
              <w:t>)</w:t>
            </w:r>
            <w:r w:rsidR="000578D7" w:rsidRPr="003C57DC">
              <w:rPr>
                <w:rFonts w:ascii="Times New Roman" w:hAnsi="Times New Roman"/>
                <w:bCs/>
                <w:sz w:val="24"/>
                <w:szCs w:val="24"/>
                <w:vertAlign w:val="superscript"/>
              </w:rPr>
              <w:t>d</w:t>
            </w:r>
          </w:p>
        </w:tc>
        <w:tc>
          <w:tcPr>
            <w:tcW w:w="1203" w:type="dxa"/>
            <w:shd w:val="clear" w:color="auto" w:fill="auto"/>
            <w:vAlign w:val="center"/>
          </w:tcPr>
          <w:p w14:paraId="3BCA433B"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31.6</w:t>
            </w:r>
          </w:p>
          <w:p w14:paraId="59820952" w14:textId="77777777" w:rsidR="004A0502" w:rsidRPr="003C57DC" w:rsidRDefault="00F43165"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(34.19</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a</w:t>
            </w:r>
          </w:p>
        </w:tc>
      </w:tr>
      <w:tr w:rsidR="004A0502" w:rsidRPr="003C57DC" w14:paraId="6B055F28" w14:textId="77777777" w:rsidTr="003C57DC">
        <w:trPr>
          <w:trHeight w:val="384"/>
          <w:jc w:val="center"/>
        </w:trPr>
        <w:tc>
          <w:tcPr>
            <w:tcW w:w="1083" w:type="dxa"/>
            <w:shd w:val="clear" w:color="auto" w:fill="auto"/>
          </w:tcPr>
          <w:p w14:paraId="2F1C844E" w14:textId="77777777"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t>T2</w:t>
            </w:r>
          </w:p>
        </w:tc>
        <w:tc>
          <w:tcPr>
            <w:tcW w:w="1536" w:type="dxa"/>
            <w:shd w:val="clear" w:color="auto" w:fill="auto"/>
            <w:vAlign w:val="center"/>
          </w:tcPr>
          <w:p w14:paraId="740C77E1"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7" w:type="dxa"/>
            <w:shd w:val="clear" w:color="auto" w:fill="auto"/>
            <w:vAlign w:val="center"/>
          </w:tcPr>
          <w:p w14:paraId="1D5FE0E3"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6" w:type="dxa"/>
            <w:shd w:val="clear" w:color="auto" w:fill="auto"/>
            <w:vAlign w:val="center"/>
          </w:tcPr>
          <w:p w14:paraId="0243188B" w14:textId="77777777" w:rsidR="004A0502" w:rsidRPr="00E26D62" w:rsidRDefault="00E26D62" w:rsidP="00AC2958">
            <w:pPr>
              <w:spacing w:after="0" w:line="240" w:lineRule="auto"/>
              <w:jc w:val="center"/>
              <w:rPr>
                <w:rFonts w:ascii="Times New Roman" w:hAnsi="Times New Roman"/>
                <w:bCs/>
                <w:sz w:val="24"/>
                <w:szCs w:val="24"/>
              </w:rPr>
            </w:pPr>
            <w:r>
              <w:rPr>
                <w:rFonts w:ascii="Times New Roman" w:hAnsi="Times New Roman"/>
                <w:bCs/>
                <w:sz w:val="24"/>
                <w:szCs w:val="24"/>
              </w:rPr>
              <w:t>3185</w:t>
            </w:r>
            <w:r w:rsidR="00715E67" w:rsidRPr="003C57DC">
              <w:rPr>
                <w:rFonts w:ascii="Times New Roman" w:hAnsi="Times New Roman"/>
                <w:bCs/>
                <w:sz w:val="24"/>
                <w:szCs w:val="24"/>
              </w:rPr>
              <w:t>(</w:t>
            </w:r>
            <w:r w:rsidRPr="003C57DC">
              <w:rPr>
                <w:rFonts w:ascii="Times New Roman" w:hAnsi="Times New Roman"/>
                <w:bCs/>
                <w:sz w:val="24"/>
                <w:szCs w:val="24"/>
                <w:vertAlign w:val="superscript"/>
              </w:rPr>
              <w:t>b</w:t>
            </w:r>
            <w:r w:rsidR="004A0502" w:rsidRPr="003C57DC">
              <w:rPr>
                <w:rFonts w:ascii="Times New Roman" w:hAnsi="Times New Roman"/>
                <w:bCs/>
                <w:sz w:val="24"/>
                <w:szCs w:val="24"/>
              </w:rPr>
              <w:t>)</w:t>
            </w:r>
          </w:p>
        </w:tc>
        <w:tc>
          <w:tcPr>
            <w:tcW w:w="1116" w:type="dxa"/>
            <w:shd w:val="clear" w:color="auto" w:fill="auto"/>
            <w:vAlign w:val="center"/>
          </w:tcPr>
          <w:p w14:paraId="63114930" w14:textId="77777777" w:rsidR="004A0502" w:rsidRPr="003C57DC" w:rsidRDefault="00E26D62" w:rsidP="00AC2958">
            <w:pPr>
              <w:spacing w:after="0" w:line="240" w:lineRule="auto"/>
              <w:jc w:val="center"/>
              <w:rPr>
                <w:rFonts w:ascii="Times New Roman" w:hAnsi="Times New Roman"/>
                <w:sz w:val="24"/>
                <w:szCs w:val="24"/>
              </w:rPr>
            </w:pPr>
            <w:r>
              <w:rPr>
                <w:rFonts w:ascii="Times New Roman" w:hAnsi="Times New Roman"/>
                <w:sz w:val="24"/>
                <w:szCs w:val="24"/>
              </w:rPr>
              <w:t xml:space="preserve">114.0 </w:t>
            </w:r>
            <w:r w:rsidR="000578D7" w:rsidRPr="003C57DC">
              <w:rPr>
                <w:rFonts w:ascii="Times New Roman" w:hAnsi="Times New Roman"/>
                <w:sz w:val="24"/>
                <w:szCs w:val="24"/>
              </w:rPr>
              <w:t>(</w:t>
            </w:r>
            <w:r w:rsidRPr="003C57DC">
              <w:rPr>
                <w:rFonts w:ascii="Times New Roman" w:hAnsi="Times New Roman"/>
                <w:sz w:val="24"/>
                <w:szCs w:val="24"/>
                <w:vertAlign w:val="superscript"/>
              </w:rPr>
              <w:t>b</w:t>
            </w:r>
            <w:r w:rsidR="004A0502" w:rsidRPr="003C57DC">
              <w:rPr>
                <w:rFonts w:ascii="Times New Roman" w:hAnsi="Times New Roman"/>
                <w:sz w:val="24"/>
                <w:szCs w:val="24"/>
              </w:rPr>
              <w:t>)</w:t>
            </w:r>
          </w:p>
        </w:tc>
        <w:tc>
          <w:tcPr>
            <w:tcW w:w="1069" w:type="dxa"/>
            <w:shd w:val="clear" w:color="auto" w:fill="auto"/>
            <w:vAlign w:val="center"/>
          </w:tcPr>
          <w:p w14:paraId="2931953A"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21.8</w:t>
            </w:r>
          </w:p>
          <w:p w14:paraId="6E3693EE" w14:textId="77777777"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(4.72</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b</w:t>
            </w:r>
          </w:p>
        </w:tc>
        <w:tc>
          <w:tcPr>
            <w:tcW w:w="1069" w:type="dxa"/>
            <w:shd w:val="clear" w:color="auto" w:fill="auto"/>
            <w:vAlign w:val="center"/>
          </w:tcPr>
          <w:p w14:paraId="3ED604B3"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9.2</w:t>
            </w:r>
          </w:p>
          <w:p w14:paraId="337F2EF4" w14:textId="77777777"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(3.17</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b</w:t>
            </w:r>
          </w:p>
        </w:tc>
        <w:tc>
          <w:tcPr>
            <w:tcW w:w="896" w:type="dxa"/>
            <w:shd w:val="clear" w:color="auto" w:fill="auto"/>
            <w:vAlign w:val="center"/>
          </w:tcPr>
          <w:p w14:paraId="31391E02"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9.6</w:t>
            </w:r>
          </w:p>
          <w:p w14:paraId="7741049F"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(3.61)</w:t>
            </w:r>
            <w:r w:rsidRPr="003C57DC">
              <w:rPr>
                <w:rFonts w:ascii="Times New Roman" w:hAnsi="Times New Roman"/>
                <w:bCs/>
                <w:sz w:val="24"/>
                <w:szCs w:val="24"/>
                <w:vertAlign w:val="superscript"/>
              </w:rPr>
              <w:t>a</w:t>
            </w:r>
          </w:p>
        </w:tc>
        <w:tc>
          <w:tcPr>
            <w:tcW w:w="896" w:type="dxa"/>
            <w:shd w:val="clear" w:color="auto" w:fill="auto"/>
            <w:vAlign w:val="center"/>
          </w:tcPr>
          <w:p w14:paraId="145B360F"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0.6</w:t>
            </w:r>
            <w:r w:rsidR="004D4FBB" w:rsidRPr="003C57DC">
              <w:rPr>
                <w:rFonts w:ascii="Times New Roman" w:hAnsi="Times New Roman"/>
                <w:bCs/>
                <w:sz w:val="24"/>
                <w:szCs w:val="24"/>
              </w:rPr>
              <w:t>3</w:t>
            </w:r>
          </w:p>
          <w:p w14:paraId="0A359F51" w14:textId="77777777"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(1.31</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c</w:t>
            </w:r>
          </w:p>
        </w:tc>
        <w:tc>
          <w:tcPr>
            <w:tcW w:w="1203" w:type="dxa"/>
            <w:shd w:val="clear" w:color="auto" w:fill="auto"/>
            <w:vAlign w:val="center"/>
          </w:tcPr>
          <w:p w14:paraId="462D8CF0" w14:textId="77777777"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4</w:t>
            </w:r>
            <w:r w:rsidR="004A0502" w:rsidRPr="003C57DC">
              <w:rPr>
                <w:rFonts w:ascii="Times New Roman" w:hAnsi="Times New Roman"/>
                <w:bCs/>
                <w:sz w:val="24"/>
                <w:szCs w:val="24"/>
              </w:rPr>
              <w:t>6.1</w:t>
            </w:r>
          </w:p>
          <w:p w14:paraId="5C84BAF6" w14:textId="77777777" w:rsidR="004A0502" w:rsidRPr="003C57DC" w:rsidRDefault="00F43165"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(42.76</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c</w:t>
            </w:r>
          </w:p>
        </w:tc>
      </w:tr>
      <w:tr w:rsidR="004A0502" w:rsidRPr="003C57DC" w14:paraId="271B9C46" w14:textId="77777777" w:rsidTr="003C57DC">
        <w:trPr>
          <w:trHeight w:val="384"/>
          <w:jc w:val="center"/>
        </w:trPr>
        <w:tc>
          <w:tcPr>
            <w:tcW w:w="1083" w:type="dxa"/>
            <w:shd w:val="clear" w:color="auto" w:fill="auto"/>
          </w:tcPr>
          <w:p w14:paraId="48208208" w14:textId="77777777"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t>T3</w:t>
            </w:r>
          </w:p>
        </w:tc>
        <w:tc>
          <w:tcPr>
            <w:tcW w:w="1536" w:type="dxa"/>
            <w:shd w:val="clear" w:color="auto" w:fill="auto"/>
            <w:vAlign w:val="center"/>
          </w:tcPr>
          <w:p w14:paraId="22295A87"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7" w:type="dxa"/>
            <w:shd w:val="clear" w:color="auto" w:fill="auto"/>
            <w:vAlign w:val="center"/>
          </w:tcPr>
          <w:p w14:paraId="2782BCEB"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6" w:type="dxa"/>
            <w:shd w:val="clear" w:color="auto" w:fill="auto"/>
            <w:vAlign w:val="center"/>
          </w:tcPr>
          <w:p w14:paraId="5D964EF9" w14:textId="77777777" w:rsidR="004A0502" w:rsidRPr="00E26D62" w:rsidRDefault="00E26D62" w:rsidP="00AC2958">
            <w:pPr>
              <w:spacing w:after="0" w:line="240" w:lineRule="auto"/>
              <w:jc w:val="center"/>
              <w:rPr>
                <w:rFonts w:ascii="Times New Roman" w:hAnsi="Times New Roman"/>
                <w:bCs/>
                <w:sz w:val="24"/>
                <w:szCs w:val="24"/>
              </w:rPr>
            </w:pPr>
            <w:r>
              <w:rPr>
                <w:rFonts w:ascii="Times New Roman" w:hAnsi="Times New Roman"/>
                <w:bCs/>
                <w:sz w:val="24"/>
                <w:szCs w:val="24"/>
              </w:rPr>
              <w:t>3260</w:t>
            </w:r>
            <w:r w:rsidR="00715E67" w:rsidRPr="003C57DC">
              <w:rPr>
                <w:rFonts w:ascii="Times New Roman" w:hAnsi="Times New Roman"/>
                <w:bCs/>
                <w:sz w:val="24"/>
                <w:szCs w:val="24"/>
              </w:rPr>
              <w:t>(</w:t>
            </w:r>
            <w:r w:rsidRPr="003C57DC">
              <w:rPr>
                <w:rFonts w:ascii="Times New Roman" w:hAnsi="Times New Roman"/>
                <w:bCs/>
                <w:sz w:val="24"/>
                <w:szCs w:val="24"/>
                <w:vertAlign w:val="superscript"/>
              </w:rPr>
              <w:t>b</w:t>
            </w:r>
            <w:r w:rsidR="004A0502" w:rsidRPr="003C57DC">
              <w:rPr>
                <w:rFonts w:ascii="Times New Roman" w:hAnsi="Times New Roman"/>
                <w:bCs/>
                <w:sz w:val="24"/>
                <w:szCs w:val="24"/>
              </w:rPr>
              <w:t>)</w:t>
            </w:r>
          </w:p>
        </w:tc>
        <w:tc>
          <w:tcPr>
            <w:tcW w:w="1116" w:type="dxa"/>
            <w:shd w:val="clear" w:color="auto" w:fill="auto"/>
            <w:vAlign w:val="center"/>
          </w:tcPr>
          <w:p w14:paraId="6A608ADC" w14:textId="77777777" w:rsidR="004A0502" w:rsidRPr="003C57DC" w:rsidRDefault="004D4FBB" w:rsidP="00AC2958">
            <w:pPr>
              <w:spacing w:after="0" w:line="240" w:lineRule="auto"/>
              <w:jc w:val="center"/>
              <w:rPr>
                <w:rFonts w:ascii="Times New Roman" w:hAnsi="Times New Roman"/>
                <w:sz w:val="24"/>
                <w:szCs w:val="24"/>
              </w:rPr>
            </w:pPr>
            <w:r w:rsidRPr="003C57DC">
              <w:rPr>
                <w:rFonts w:ascii="Times New Roman" w:hAnsi="Times New Roman"/>
                <w:sz w:val="24"/>
                <w:szCs w:val="24"/>
              </w:rPr>
              <w:t>13</w:t>
            </w:r>
            <w:r w:rsidR="00E26D62">
              <w:rPr>
                <w:rFonts w:ascii="Times New Roman" w:hAnsi="Times New Roman"/>
                <w:sz w:val="24"/>
                <w:szCs w:val="24"/>
              </w:rPr>
              <w:t xml:space="preserve">3.3 </w:t>
            </w:r>
            <w:r w:rsidR="000578D7" w:rsidRPr="003C57DC">
              <w:rPr>
                <w:rFonts w:ascii="Times New Roman" w:hAnsi="Times New Roman"/>
                <w:sz w:val="24"/>
                <w:szCs w:val="24"/>
              </w:rPr>
              <w:t>(</w:t>
            </w:r>
            <w:r w:rsidR="00E26D62" w:rsidRPr="003C57DC">
              <w:rPr>
                <w:rFonts w:ascii="Times New Roman" w:hAnsi="Times New Roman"/>
                <w:sz w:val="24"/>
                <w:szCs w:val="24"/>
                <w:vertAlign w:val="superscript"/>
              </w:rPr>
              <w:t>c</w:t>
            </w:r>
            <w:r w:rsidR="004A0502" w:rsidRPr="003C57DC">
              <w:rPr>
                <w:rFonts w:ascii="Times New Roman" w:hAnsi="Times New Roman"/>
                <w:sz w:val="24"/>
                <w:szCs w:val="24"/>
              </w:rPr>
              <w:t>)</w:t>
            </w:r>
          </w:p>
        </w:tc>
        <w:tc>
          <w:tcPr>
            <w:tcW w:w="1069" w:type="dxa"/>
            <w:shd w:val="clear" w:color="auto" w:fill="auto"/>
            <w:vAlign w:val="center"/>
          </w:tcPr>
          <w:p w14:paraId="14BC030D" w14:textId="77777777"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23</w:t>
            </w:r>
            <w:r w:rsidR="004A0502" w:rsidRPr="003C57DC">
              <w:rPr>
                <w:rFonts w:ascii="Times New Roman" w:hAnsi="Times New Roman"/>
                <w:bCs/>
                <w:sz w:val="24"/>
                <w:szCs w:val="24"/>
              </w:rPr>
              <w:t>.9</w:t>
            </w:r>
          </w:p>
          <w:p w14:paraId="0BCDB722" w14:textId="77777777"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(4.93</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c</w:t>
            </w:r>
          </w:p>
        </w:tc>
        <w:tc>
          <w:tcPr>
            <w:tcW w:w="1069" w:type="dxa"/>
            <w:shd w:val="clear" w:color="auto" w:fill="auto"/>
            <w:vAlign w:val="center"/>
          </w:tcPr>
          <w:p w14:paraId="6DF749AC"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10.7</w:t>
            </w:r>
          </w:p>
          <w:p w14:paraId="42D23FC6" w14:textId="77777777"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(3.57</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c</w:t>
            </w:r>
          </w:p>
        </w:tc>
        <w:tc>
          <w:tcPr>
            <w:tcW w:w="896" w:type="dxa"/>
            <w:shd w:val="clear" w:color="auto" w:fill="auto"/>
            <w:vAlign w:val="center"/>
          </w:tcPr>
          <w:p w14:paraId="16E5652D"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12.3</w:t>
            </w:r>
          </w:p>
          <w:p w14:paraId="79672571"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(3.57)</w:t>
            </w:r>
            <w:r w:rsidRPr="003C57DC">
              <w:rPr>
                <w:rFonts w:ascii="Times New Roman" w:hAnsi="Times New Roman"/>
                <w:bCs/>
                <w:sz w:val="24"/>
                <w:szCs w:val="24"/>
                <w:vertAlign w:val="superscript"/>
              </w:rPr>
              <w:t>a</w:t>
            </w:r>
          </w:p>
        </w:tc>
        <w:tc>
          <w:tcPr>
            <w:tcW w:w="896" w:type="dxa"/>
            <w:shd w:val="clear" w:color="auto" w:fill="auto"/>
            <w:vAlign w:val="center"/>
          </w:tcPr>
          <w:p w14:paraId="051465CD"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1.23</w:t>
            </w:r>
          </w:p>
          <w:p w14:paraId="7A9225C9" w14:textId="77777777"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(1.06</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b</w:t>
            </w:r>
          </w:p>
        </w:tc>
        <w:tc>
          <w:tcPr>
            <w:tcW w:w="1203" w:type="dxa"/>
            <w:shd w:val="clear" w:color="auto" w:fill="auto"/>
            <w:vAlign w:val="center"/>
          </w:tcPr>
          <w:p w14:paraId="53C098B0" w14:textId="77777777"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4</w:t>
            </w:r>
            <w:r w:rsidR="004A0502" w:rsidRPr="003C57DC">
              <w:rPr>
                <w:rFonts w:ascii="Times New Roman" w:hAnsi="Times New Roman"/>
                <w:bCs/>
                <w:sz w:val="24"/>
                <w:szCs w:val="24"/>
              </w:rPr>
              <w:t>2.4</w:t>
            </w:r>
          </w:p>
          <w:p w14:paraId="1EAE7DC4" w14:textId="77777777" w:rsidR="004A0502" w:rsidRPr="003C57DC" w:rsidRDefault="00F43165"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(40.62</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b</w:t>
            </w:r>
          </w:p>
        </w:tc>
      </w:tr>
      <w:tr w:rsidR="004A0502" w:rsidRPr="003C57DC" w14:paraId="20CBFFD0" w14:textId="77777777" w:rsidTr="003C57DC">
        <w:trPr>
          <w:trHeight w:val="426"/>
          <w:jc w:val="center"/>
        </w:trPr>
        <w:tc>
          <w:tcPr>
            <w:tcW w:w="1083" w:type="dxa"/>
            <w:shd w:val="clear" w:color="auto" w:fill="auto"/>
          </w:tcPr>
          <w:p w14:paraId="6946FBA0" w14:textId="77777777" w:rsidR="004A0502" w:rsidRPr="003C57DC" w:rsidRDefault="004A0502" w:rsidP="00AC2958">
            <w:pPr>
              <w:tabs>
                <w:tab w:val="left" w:pos="2957"/>
              </w:tabs>
              <w:spacing w:after="0" w:line="240" w:lineRule="auto"/>
              <w:rPr>
                <w:rFonts w:ascii="Times New Roman" w:hAnsi="Times New Roman"/>
                <w:b/>
                <w:bCs/>
                <w:sz w:val="24"/>
                <w:szCs w:val="24"/>
              </w:rPr>
            </w:pPr>
            <w:r w:rsidRPr="003C57DC">
              <w:rPr>
                <w:rFonts w:ascii="Times New Roman" w:hAnsi="Times New Roman"/>
                <w:b/>
                <w:bCs/>
                <w:sz w:val="24"/>
                <w:szCs w:val="24"/>
              </w:rPr>
              <w:t>T4</w:t>
            </w:r>
          </w:p>
        </w:tc>
        <w:tc>
          <w:tcPr>
            <w:tcW w:w="1536" w:type="dxa"/>
            <w:shd w:val="clear" w:color="auto" w:fill="auto"/>
            <w:vAlign w:val="center"/>
          </w:tcPr>
          <w:p w14:paraId="63300CED"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1057" w:type="dxa"/>
            <w:shd w:val="clear" w:color="auto" w:fill="auto"/>
            <w:vAlign w:val="center"/>
          </w:tcPr>
          <w:p w14:paraId="456CDE34"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100</w:t>
            </w:r>
          </w:p>
        </w:tc>
        <w:tc>
          <w:tcPr>
            <w:tcW w:w="936" w:type="dxa"/>
            <w:shd w:val="clear" w:color="auto" w:fill="auto"/>
            <w:vAlign w:val="center"/>
          </w:tcPr>
          <w:p w14:paraId="7C953F43" w14:textId="77777777" w:rsidR="004A0502" w:rsidRPr="00E26D62"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30</w:t>
            </w:r>
            <w:r w:rsidR="00E26D62">
              <w:rPr>
                <w:rFonts w:ascii="Times New Roman" w:hAnsi="Times New Roman"/>
                <w:bCs/>
                <w:sz w:val="24"/>
                <w:szCs w:val="24"/>
              </w:rPr>
              <w:t>16</w:t>
            </w:r>
            <w:r w:rsidR="000578D7" w:rsidRPr="003C57DC">
              <w:rPr>
                <w:rFonts w:ascii="Times New Roman" w:hAnsi="Times New Roman"/>
                <w:bCs/>
                <w:sz w:val="24"/>
                <w:szCs w:val="24"/>
              </w:rPr>
              <w:t>(</w:t>
            </w:r>
            <w:r w:rsidR="00E26D62" w:rsidRPr="003C57DC">
              <w:rPr>
                <w:rFonts w:ascii="Times New Roman" w:hAnsi="Times New Roman"/>
                <w:bCs/>
                <w:sz w:val="24"/>
                <w:szCs w:val="24"/>
                <w:vertAlign w:val="superscript"/>
              </w:rPr>
              <w:t>a</w:t>
            </w:r>
            <w:r w:rsidR="004A0502" w:rsidRPr="003C57DC">
              <w:rPr>
                <w:rFonts w:ascii="Times New Roman" w:hAnsi="Times New Roman"/>
                <w:bCs/>
                <w:sz w:val="24"/>
                <w:szCs w:val="24"/>
              </w:rPr>
              <w:t>)</w:t>
            </w:r>
          </w:p>
        </w:tc>
        <w:tc>
          <w:tcPr>
            <w:tcW w:w="1116" w:type="dxa"/>
            <w:shd w:val="clear" w:color="auto" w:fill="auto"/>
            <w:vAlign w:val="center"/>
          </w:tcPr>
          <w:p w14:paraId="04A8ED65" w14:textId="77777777" w:rsidR="004A0502" w:rsidRPr="003C57DC" w:rsidRDefault="004D4FBB" w:rsidP="00AC2958">
            <w:pPr>
              <w:spacing w:after="0" w:line="240" w:lineRule="auto"/>
              <w:jc w:val="center"/>
              <w:rPr>
                <w:rFonts w:ascii="Times New Roman" w:hAnsi="Times New Roman"/>
                <w:sz w:val="24"/>
                <w:szCs w:val="24"/>
              </w:rPr>
            </w:pPr>
            <w:r w:rsidRPr="003C57DC">
              <w:rPr>
                <w:rFonts w:ascii="Times New Roman" w:hAnsi="Times New Roman"/>
                <w:sz w:val="24"/>
                <w:szCs w:val="24"/>
              </w:rPr>
              <w:t>9</w:t>
            </w:r>
            <w:r w:rsidR="00E26D62">
              <w:rPr>
                <w:rFonts w:ascii="Times New Roman" w:hAnsi="Times New Roman"/>
                <w:sz w:val="24"/>
                <w:szCs w:val="24"/>
              </w:rPr>
              <w:t xml:space="preserve">6.6 </w:t>
            </w:r>
            <w:r w:rsidR="000578D7" w:rsidRPr="003C57DC">
              <w:rPr>
                <w:rFonts w:ascii="Times New Roman" w:hAnsi="Times New Roman"/>
                <w:sz w:val="24"/>
                <w:szCs w:val="24"/>
              </w:rPr>
              <w:t>(</w:t>
            </w:r>
            <w:r w:rsidR="00E26D62" w:rsidRPr="003C57DC">
              <w:rPr>
                <w:rFonts w:ascii="Times New Roman" w:hAnsi="Times New Roman"/>
                <w:sz w:val="24"/>
                <w:szCs w:val="24"/>
                <w:vertAlign w:val="superscript"/>
              </w:rPr>
              <w:t>a</w:t>
            </w:r>
            <w:r w:rsidR="004A0502" w:rsidRPr="003C57DC">
              <w:rPr>
                <w:rFonts w:ascii="Times New Roman" w:hAnsi="Times New Roman"/>
                <w:sz w:val="24"/>
                <w:szCs w:val="24"/>
              </w:rPr>
              <w:t>)</w:t>
            </w:r>
          </w:p>
        </w:tc>
        <w:tc>
          <w:tcPr>
            <w:tcW w:w="1069" w:type="dxa"/>
            <w:shd w:val="clear" w:color="auto" w:fill="auto"/>
            <w:vAlign w:val="center"/>
          </w:tcPr>
          <w:p w14:paraId="5FA7FF80" w14:textId="77777777"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19</w:t>
            </w:r>
            <w:r w:rsidR="004A0502" w:rsidRPr="003C57DC">
              <w:rPr>
                <w:rFonts w:ascii="Times New Roman" w:hAnsi="Times New Roman"/>
                <w:bCs/>
                <w:sz w:val="24"/>
                <w:szCs w:val="24"/>
              </w:rPr>
              <w:t>.7</w:t>
            </w:r>
          </w:p>
          <w:p w14:paraId="4B01BA19" w14:textId="77777777"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(4.49</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a</w:t>
            </w:r>
          </w:p>
        </w:tc>
        <w:tc>
          <w:tcPr>
            <w:tcW w:w="1069" w:type="dxa"/>
            <w:shd w:val="clear" w:color="auto" w:fill="auto"/>
            <w:vAlign w:val="center"/>
          </w:tcPr>
          <w:p w14:paraId="1C4D40CD" w14:textId="77777777"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7</w:t>
            </w:r>
            <w:r w:rsidR="004A0502" w:rsidRPr="003C57DC">
              <w:rPr>
                <w:rFonts w:ascii="Times New Roman" w:hAnsi="Times New Roman"/>
                <w:bCs/>
                <w:sz w:val="24"/>
                <w:szCs w:val="24"/>
              </w:rPr>
              <w:t>.4</w:t>
            </w:r>
          </w:p>
          <w:p w14:paraId="5ABBCBA4" w14:textId="77777777"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(2.93</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a</w:t>
            </w:r>
          </w:p>
        </w:tc>
        <w:tc>
          <w:tcPr>
            <w:tcW w:w="896" w:type="dxa"/>
            <w:shd w:val="clear" w:color="auto" w:fill="auto"/>
            <w:vAlign w:val="center"/>
          </w:tcPr>
          <w:p w14:paraId="7180443E" w14:textId="77777777"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8</w:t>
            </w:r>
            <w:r w:rsidR="004A0502" w:rsidRPr="003C57DC">
              <w:rPr>
                <w:rFonts w:ascii="Times New Roman" w:hAnsi="Times New Roman"/>
                <w:bCs/>
                <w:sz w:val="24"/>
                <w:szCs w:val="24"/>
              </w:rPr>
              <w:t>.1</w:t>
            </w:r>
          </w:p>
          <w:p w14:paraId="60C6ED6A"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(3.25)</w:t>
            </w:r>
            <w:r w:rsidRPr="003C57DC">
              <w:rPr>
                <w:rFonts w:ascii="Times New Roman" w:hAnsi="Times New Roman"/>
                <w:bCs/>
                <w:sz w:val="24"/>
                <w:szCs w:val="24"/>
                <w:vertAlign w:val="superscript"/>
              </w:rPr>
              <w:t>b</w:t>
            </w:r>
          </w:p>
        </w:tc>
        <w:tc>
          <w:tcPr>
            <w:tcW w:w="896" w:type="dxa"/>
            <w:shd w:val="clear" w:color="auto" w:fill="auto"/>
            <w:vAlign w:val="center"/>
          </w:tcPr>
          <w:p w14:paraId="4A8EF51E" w14:textId="77777777" w:rsidR="004A0502" w:rsidRPr="003C57DC" w:rsidRDefault="004D4FBB"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0.5</w:t>
            </w:r>
            <w:r w:rsidR="004A0502" w:rsidRPr="003C57DC">
              <w:rPr>
                <w:rFonts w:ascii="Times New Roman" w:hAnsi="Times New Roman"/>
                <w:bCs/>
                <w:sz w:val="24"/>
                <w:szCs w:val="24"/>
              </w:rPr>
              <w:t>7</w:t>
            </w:r>
          </w:p>
          <w:p w14:paraId="695E522B" w14:textId="77777777" w:rsidR="004A0502" w:rsidRPr="003C57DC" w:rsidRDefault="000578D7"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(1.03</w:t>
            </w:r>
            <w:r w:rsidR="004A0502" w:rsidRPr="003C57DC">
              <w:rPr>
                <w:rFonts w:ascii="Times New Roman" w:hAnsi="Times New Roman"/>
                <w:bCs/>
                <w:sz w:val="24"/>
                <w:szCs w:val="24"/>
              </w:rPr>
              <w:t>)</w:t>
            </w:r>
            <w:r w:rsidRPr="003C57DC">
              <w:rPr>
                <w:rFonts w:ascii="Times New Roman" w:hAnsi="Times New Roman"/>
                <w:bCs/>
                <w:sz w:val="24"/>
                <w:szCs w:val="24"/>
                <w:vertAlign w:val="superscript"/>
              </w:rPr>
              <w:t>a</w:t>
            </w:r>
          </w:p>
        </w:tc>
        <w:tc>
          <w:tcPr>
            <w:tcW w:w="1203" w:type="dxa"/>
            <w:shd w:val="clear" w:color="auto" w:fill="auto"/>
            <w:vAlign w:val="center"/>
          </w:tcPr>
          <w:p w14:paraId="62832664" w14:textId="77777777" w:rsidR="004A0502" w:rsidRPr="003C57DC" w:rsidRDefault="004A0502" w:rsidP="00AC2958">
            <w:pPr>
              <w:spacing w:after="0" w:line="240" w:lineRule="auto"/>
              <w:jc w:val="center"/>
              <w:rPr>
                <w:rFonts w:ascii="Times New Roman" w:hAnsi="Times New Roman"/>
                <w:bCs/>
                <w:sz w:val="24"/>
                <w:szCs w:val="24"/>
              </w:rPr>
            </w:pPr>
            <w:r w:rsidRPr="003C57DC">
              <w:rPr>
                <w:rFonts w:ascii="Times New Roman" w:hAnsi="Times New Roman"/>
                <w:bCs/>
                <w:sz w:val="24"/>
                <w:szCs w:val="24"/>
              </w:rPr>
              <w:t>100.0</w:t>
            </w:r>
          </w:p>
          <w:p w14:paraId="5C64C44F" w14:textId="77777777" w:rsidR="004A0502" w:rsidRPr="003C57DC" w:rsidRDefault="004A0502" w:rsidP="00AC2958">
            <w:pPr>
              <w:spacing w:after="0" w:line="240" w:lineRule="auto"/>
              <w:jc w:val="center"/>
              <w:rPr>
                <w:rFonts w:ascii="Times New Roman" w:hAnsi="Times New Roman"/>
                <w:sz w:val="24"/>
                <w:szCs w:val="24"/>
              </w:rPr>
            </w:pPr>
            <w:r w:rsidRPr="003C57DC">
              <w:rPr>
                <w:rFonts w:ascii="Times New Roman" w:hAnsi="Times New Roman"/>
                <w:bCs/>
                <w:sz w:val="24"/>
                <w:szCs w:val="24"/>
              </w:rPr>
              <w:t>(90.00)</w:t>
            </w:r>
            <w:r w:rsidR="00F43165" w:rsidRPr="003C57DC">
              <w:rPr>
                <w:rFonts w:ascii="Times New Roman" w:hAnsi="Times New Roman"/>
                <w:bCs/>
                <w:sz w:val="24"/>
                <w:szCs w:val="24"/>
                <w:vertAlign w:val="superscript"/>
              </w:rPr>
              <w:t>a</w:t>
            </w:r>
          </w:p>
        </w:tc>
      </w:tr>
      <w:tr w:rsidR="00A43425" w:rsidRPr="003C57DC" w14:paraId="3153991C" w14:textId="77777777" w:rsidTr="003C57DC">
        <w:trPr>
          <w:trHeight w:val="384"/>
          <w:jc w:val="center"/>
        </w:trPr>
        <w:tc>
          <w:tcPr>
            <w:tcW w:w="3676" w:type="dxa"/>
            <w:gridSpan w:val="3"/>
            <w:shd w:val="clear" w:color="auto" w:fill="auto"/>
            <w:vAlign w:val="center"/>
          </w:tcPr>
          <w:p w14:paraId="4D21A4BB" w14:textId="77777777" w:rsidR="00A43425" w:rsidRPr="003C57DC" w:rsidRDefault="00A43425" w:rsidP="00AC2958">
            <w:pPr>
              <w:pStyle w:val="TableParagraph"/>
              <w:spacing w:line="234" w:lineRule="exact"/>
              <w:rPr>
                <w:rFonts w:ascii="Times New Roman" w:hAnsi="Times New Roman"/>
              </w:rPr>
            </w:pPr>
            <w:r w:rsidRPr="003C57DC">
              <w:rPr>
                <w:rFonts w:ascii="Times New Roman" w:hAnsi="Times New Roman"/>
              </w:rPr>
              <w:t>S.</w:t>
            </w:r>
            <w:r w:rsidRPr="003C57DC">
              <w:rPr>
                <w:rFonts w:ascii="Times New Roman" w:hAnsi="Times New Roman"/>
                <w:spacing w:val="-3"/>
              </w:rPr>
              <w:t xml:space="preserve"> </w:t>
            </w:r>
            <w:r w:rsidRPr="003C57DC">
              <w:rPr>
                <w:rFonts w:ascii="Times New Roman" w:hAnsi="Times New Roman"/>
              </w:rPr>
              <w:t>Em</w:t>
            </w:r>
            <w:r w:rsidRPr="003C57DC">
              <w:rPr>
                <w:rFonts w:ascii="Times New Roman" w:hAnsi="Times New Roman"/>
                <w:spacing w:val="-1"/>
              </w:rPr>
              <w:t xml:space="preserve"> </w:t>
            </w:r>
            <w:r w:rsidRPr="003C57DC">
              <w:rPr>
                <w:rFonts w:ascii="Times New Roman" w:hAnsi="Times New Roman"/>
                <w:spacing w:val="-12"/>
              </w:rPr>
              <w:t>±</w:t>
            </w:r>
          </w:p>
        </w:tc>
        <w:tc>
          <w:tcPr>
            <w:tcW w:w="936" w:type="dxa"/>
            <w:shd w:val="clear" w:color="auto" w:fill="auto"/>
            <w:vAlign w:val="center"/>
          </w:tcPr>
          <w:p w14:paraId="1EB96F6E"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58.03</w:t>
            </w:r>
          </w:p>
        </w:tc>
        <w:tc>
          <w:tcPr>
            <w:tcW w:w="1116" w:type="dxa"/>
            <w:shd w:val="clear" w:color="auto" w:fill="auto"/>
            <w:vAlign w:val="center"/>
          </w:tcPr>
          <w:p w14:paraId="4AF48C1A"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1.23</w:t>
            </w:r>
          </w:p>
        </w:tc>
        <w:tc>
          <w:tcPr>
            <w:tcW w:w="1069" w:type="dxa"/>
            <w:shd w:val="clear" w:color="auto" w:fill="auto"/>
            <w:vAlign w:val="center"/>
          </w:tcPr>
          <w:p w14:paraId="22AFA3AE"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0.41</w:t>
            </w:r>
          </w:p>
        </w:tc>
        <w:tc>
          <w:tcPr>
            <w:tcW w:w="1069" w:type="dxa"/>
            <w:shd w:val="clear" w:color="auto" w:fill="auto"/>
            <w:vAlign w:val="center"/>
          </w:tcPr>
          <w:p w14:paraId="472702B5"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0.17</w:t>
            </w:r>
          </w:p>
        </w:tc>
        <w:tc>
          <w:tcPr>
            <w:tcW w:w="896" w:type="dxa"/>
            <w:shd w:val="clear" w:color="auto" w:fill="auto"/>
            <w:vAlign w:val="center"/>
          </w:tcPr>
          <w:p w14:paraId="3E9FB1F2"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0.20</w:t>
            </w:r>
          </w:p>
        </w:tc>
        <w:tc>
          <w:tcPr>
            <w:tcW w:w="896" w:type="dxa"/>
            <w:shd w:val="clear" w:color="auto" w:fill="auto"/>
            <w:vAlign w:val="center"/>
          </w:tcPr>
          <w:p w14:paraId="0F7A62BD"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0.01</w:t>
            </w:r>
          </w:p>
        </w:tc>
        <w:tc>
          <w:tcPr>
            <w:tcW w:w="1203" w:type="dxa"/>
            <w:shd w:val="clear" w:color="auto" w:fill="auto"/>
            <w:vAlign w:val="center"/>
          </w:tcPr>
          <w:p w14:paraId="652AAD9F"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0.60</w:t>
            </w:r>
          </w:p>
        </w:tc>
      </w:tr>
      <w:tr w:rsidR="00A43425" w:rsidRPr="003C57DC" w14:paraId="7E4F177F" w14:textId="77777777" w:rsidTr="003C57DC">
        <w:trPr>
          <w:trHeight w:val="384"/>
          <w:jc w:val="center"/>
        </w:trPr>
        <w:tc>
          <w:tcPr>
            <w:tcW w:w="3676" w:type="dxa"/>
            <w:gridSpan w:val="3"/>
            <w:shd w:val="clear" w:color="auto" w:fill="auto"/>
            <w:vAlign w:val="center"/>
          </w:tcPr>
          <w:p w14:paraId="6F2593AC" w14:textId="77777777" w:rsidR="00A43425" w:rsidRPr="003C57DC" w:rsidRDefault="00A43425" w:rsidP="00AC2958">
            <w:pPr>
              <w:pStyle w:val="TableParagraph"/>
              <w:rPr>
                <w:rFonts w:ascii="Times New Roman" w:hAnsi="Times New Roman"/>
              </w:rPr>
            </w:pPr>
            <w:r w:rsidRPr="003C57DC">
              <w:rPr>
                <w:rFonts w:ascii="Times New Roman" w:hAnsi="Times New Roman"/>
              </w:rPr>
              <w:t>C.D</w:t>
            </w:r>
            <w:r w:rsidRPr="003C57DC">
              <w:rPr>
                <w:rFonts w:ascii="Times New Roman" w:hAnsi="Times New Roman"/>
                <w:spacing w:val="-3"/>
              </w:rPr>
              <w:t xml:space="preserve"> </w:t>
            </w:r>
            <w:r w:rsidRPr="003C57DC">
              <w:rPr>
                <w:rFonts w:ascii="Times New Roman" w:hAnsi="Times New Roman"/>
              </w:rPr>
              <w:t>(</w:t>
            </w:r>
            <w:r w:rsidRPr="003C57DC">
              <w:rPr>
                <w:rFonts w:ascii="Times New Roman" w:hAnsi="Times New Roman"/>
                <w:i/>
              </w:rPr>
              <w:t>P</w:t>
            </w:r>
            <w:r w:rsidRPr="003C57DC">
              <w:rPr>
                <w:rFonts w:ascii="Times New Roman" w:hAnsi="Times New Roman"/>
                <w:i/>
                <w:spacing w:val="-1"/>
              </w:rPr>
              <w:t xml:space="preserve"> </w:t>
            </w:r>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spacing w:val="-2"/>
              </w:rPr>
              <w:t>0.05)</w:t>
            </w:r>
          </w:p>
        </w:tc>
        <w:tc>
          <w:tcPr>
            <w:tcW w:w="936" w:type="dxa"/>
            <w:shd w:val="clear" w:color="auto" w:fill="auto"/>
            <w:vAlign w:val="center"/>
          </w:tcPr>
          <w:p w14:paraId="0F9F18C9"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4.00</w:t>
            </w:r>
          </w:p>
        </w:tc>
        <w:tc>
          <w:tcPr>
            <w:tcW w:w="1116" w:type="dxa"/>
            <w:shd w:val="clear" w:color="auto" w:fill="auto"/>
            <w:vAlign w:val="center"/>
          </w:tcPr>
          <w:p w14:paraId="65868EB0"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3.71</w:t>
            </w:r>
          </w:p>
        </w:tc>
        <w:tc>
          <w:tcPr>
            <w:tcW w:w="1069" w:type="dxa"/>
            <w:shd w:val="clear" w:color="auto" w:fill="auto"/>
            <w:vAlign w:val="center"/>
          </w:tcPr>
          <w:p w14:paraId="761CF490"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1.23</w:t>
            </w:r>
          </w:p>
        </w:tc>
        <w:tc>
          <w:tcPr>
            <w:tcW w:w="1069" w:type="dxa"/>
            <w:shd w:val="clear" w:color="auto" w:fill="auto"/>
            <w:vAlign w:val="center"/>
          </w:tcPr>
          <w:p w14:paraId="4FDF3777"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0.52</w:t>
            </w:r>
          </w:p>
        </w:tc>
        <w:tc>
          <w:tcPr>
            <w:tcW w:w="896" w:type="dxa"/>
            <w:shd w:val="clear" w:color="auto" w:fill="auto"/>
            <w:vAlign w:val="center"/>
          </w:tcPr>
          <w:p w14:paraId="415FB383"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0.61</w:t>
            </w:r>
          </w:p>
        </w:tc>
        <w:tc>
          <w:tcPr>
            <w:tcW w:w="896" w:type="dxa"/>
            <w:shd w:val="clear" w:color="auto" w:fill="auto"/>
            <w:vAlign w:val="center"/>
          </w:tcPr>
          <w:p w14:paraId="0F7675EB"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0.05</w:t>
            </w:r>
          </w:p>
        </w:tc>
        <w:tc>
          <w:tcPr>
            <w:tcW w:w="1203" w:type="dxa"/>
            <w:shd w:val="clear" w:color="auto" w:fill="auto"/>
            <w:vAlign w:val="center"/>
          </w:tcPr>
          <w:p w14:paraId="4E967D3B"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1.80</w:t>
            </w:r>
          </w:p>
        </w:tc>
      </w:tr>
      <w:tr w:rsidR="00A43425" w:rsidRPr="003C57DC" w14:paraId="5A24D830" w14:textId="77777777" w:rsidTr="003C57DC">
        <w:trPr>
          <w:trHeight w:val="384"/>
          <w:jc w:val="center"/>
        </w:trPr>
        <w:tc>
          <w:tcPr>
            <w:tcW w:w="3676" w:type="dxa"/>
            <w:gridSpan w:val="3"/>
            <w:shd w:val="clear" w:color="auto" w:fill="auto"/>
            <w:vAlign w:val="center"/>
          </w:tcPr>
          <w:p w14:paraId="3B4565E3" w14:textId="77777777" w:rsidR="00A43425" w:rsidRPr="003C57DC" w:rsidRDefault="00A43425" w:rsidP="00AC2958">
            <w:pPr>
              <w:spacing w:after="0"/>
              <w:jc w:val="center"/>
              <w:rPr>
                <w:rFonts w:ascii="Times New Roman" w:hAnsi="Times New Roman"/>
                <w:sz w:val="24"/>
                <w:szCs w:val="24"/>
              </w:rPr>
            </w:pPr>
            <w:r w:rsidRPr="003C57DC">
              <w:rPr>
                <w:rFonts w:ascii="Times New Roman" w:hAnsi="Times New Roman"/>
                <w:sz w:val="24"/>
                <w:szCs w:val="24"/>
              </w:rPr>
              <w:t>C.V. (%)</w:t>
            </w:r>
          </w:p>
        </w:tc>
        <w:tc>
          <w:tcPr>
            <w:tcW w:w="936" w:type="dxa"/>
            <w:shd w:val="clear" w:color="auto" w:fill="auto"/>
            <w:vAlign w:val="center"/>
          </w:tcPr>
          <w:p w14:paraId="70628DF4"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174.00</w:t>
            </w:r>
          </w:p>
        </w:tc>
        <w:tc>
          <w:tcPr>
            <w:tcW w:w="1116" w:type="dxa"/>
            <w:shd w:val="clear" w:color="auto" w:fill="auto"/>
            <w:vAlign w:val="center"/>
          </w:tcPr>
          <w:p w14:paraId="0FECB757"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3.10</w:t>
            </w:r>
          </w:p>
        </w:tc>
        <w:tc>
          <w:tcPr>
            <w:tcW w:w="1069" w:type="dxa"/>
            <w:shd w:val="clear" w:color="auto" w:fill="auto"/>
            <w:vAlign w:val="center"/>
          </w:tcPr>
          <w:p w14:paraId="07423516"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3.05</w:t>
            </w:r>
          </w:p>
        </w:tc>
        <w:tc>
          <w:tcPr>
            <w:tcW w:w="1069" w:type="dxa"/>
            <w:shd w:val="clear" w:color="auto" w:fill="auto"/>
            <w:vAlign w:val="center"/>
          </w:tcPr>
          <w:p w14:paraId="11FB547A"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3.09</w:t>
            </w:r>
          </w:p>
        </w:tc>
        <w:tc>
          <w:tcPr>
            <w:tcW w:w="896" w:type="dxa"/>
            <w:shd w:val="clear" w:color="auto" w:fill="auto"/>
            <w:vAlign w:val="center"/>
          </w:tcPr>
          <w:p w14:paraId="71E48ABC"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3.18</w:t>
            </w:r>
          </w:p>
        </w:tc>
        <w:tc>
          <w:tcPr>
            <w:tcW w:w="896" w:type="dxa"/>
            <w:shd w:val="clear" w:color="auto" w:fill="auto"/>
            <w:vAlign w:val="center"/>
          </w:tcPr>
          <w:p w14:paraId="67AB33E6"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3.47</w:t>
            </w:r>
          </w:p>
        </w:tc>
        <w:tc>
          <w:tcPr>
            <w:tcW w:w="1203" w:type="dxa"/>
            <w:shd w:val="clear" w:color="auto" w:fill="auto"/>
            <w:vAlign w:val="center"/>
          </w:tcPr>
          <w:p w14:paraId="2DF2E415" w14:textId="77777777" w:rsidR="00A43425" w:rsidRPr="003C57DC" w:rsidRDefault="00A43425" w:rsidP="00AC2958">
            <w:pPr>
              <w:spacing w:after="0" w:line="240" w:lineRule="auto"/>
              <w:jc w:val="center"/>
              <w:rPr>
                <w:rFonts w:ascii="Times New Roman" w:hAnsi="Times New Roman"/>
                <w:sz w:val="24"/>
                <w:szCs w:val="24"/>
              </w:rPr>
            </w:pPr>
            <w:r w:rsidRPr="003C57DC">
              <w:rPr>
                <w:rFonts w:ascii="Times New Roman" w:hAnsi="Times New Roman"/>
                <w:sz w:val="24"/>
                <w:szCs w:val="24"/>
              </w:rPr>
              <w:t>2.44</w:t>
            </w:r>
          </w:p>
        </w:tc>
      </w:tr>
    </w:tbl>
    <w:p w14:paraId="52868C1E" w14:textId="77777777" w:rsidR="004A0502" w:rsidRPr="003C57DC" w:rsidRDefault="004A0502" w:rsidP="004A0502">
      <w:pPr>
        <w:spacing w:line="240" w:lineRule="auto"/>
        <w:rPr>
          <w:rFonts w:ascii="Times New Roman" w:hAnsi="Times New Roman"/>
          <w:b/>
          <w:i/>
          <w:sz w:val="24"/>
          <w:szCs w:val="24"/>
        </w:rPr>
      </w:pPr>
    </w:p>
    <w:p w14:paraId="0EBA3D35" w14:textId="77777777" w:rsidR="004A0502" w:rsidRPr="003C57DC" w:rsidRDefault="004D4FBB" w:rsidP="004A0502">
      <w:pPr>
        <w:spacing w:line="240" w:lineRule="auto"/>
        <w:rPr>
          <w:rFonts w:ascii="Times New Roman" w:hAnsi="Times New Roman"/>
          <w:b/>
          <w:sz w:val="24"/>
          <w:szCs w:val="24"/>
        </w:rPr>
      </w:pPr>
      <w:r w:rsidRPr="003C57DC">
        <w:rPr>
          <w:rFonts w:ascii="Times New Roman" w:hAnsi="Times New Roman"/>
          <w:noProof/>
        </w:rPr>
        <w:drawing>
          <wp:inline distT="0" distB="0" distL="0" distR="0" wp14:anchorId="7F85CDE2" wp14:editId="4B385761">
            <wp:extent cx="1190615" cy="1544613"/>
            <wp:effectExtent l="0" t="5715" r="4445" b="4445"/>
            <wp:docPr id="12440" name="Picture 17" descr="C:\Users\DELL\OneDrive\Desktop\Ph.D Research\IMAGES\FFFINAL PAPER TOWEL 04.06.24\IMG2024060413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descr="C:\Users\DELL\OneDrive\Desktop\Ph.D Research\IMAGES\FFFINAL PAPER TOWEL 04.06.24\IMG2024060413102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980" b="19980"/>
                    <a:stretch>
                      <a:fillRect/>
                    </a:stretch>
                  </pic:blipFill>
                  <pic:spPr bwMode="auto">
                    <a:xfrm rot="16200000">
                      <a:off x="0" y="0"/>
                      <a:ext cx="1180491" cy="1531479"/>
                    </a:xfrm>
                    <a:prstGeom prst="rect">
                      <a:avLst/>
                    </a:prstGeom>
                    <a:noFill/>
                  </pic:spPr>
                </pic:pic>
              </a:graphicData>
            </a:graphic>
          </wp:inline>
        </w:drawing>
      </w:r>
      <w:r w:rsidRPr="003C57DC">
        <w:rPr>
          <w:rFonts w:ascii="Times New Roman" w:hAnsi="Times New Roman"/>
          <w:b/>
          <w:i/>
          <w:sz w:val="24"/>
          <w:szCs w:val="24"/>
        </w:rPr>
        <w:t xml:space="preserve"> </w:t>
      </w:r>
      <w:r w:rsidRPr="003C57DC">
        <w:rPr>
          <w:rFonts w:ascii="Times New Roman" w:hAnsi="Times New Roman"/>
          <w:noProof/>
        </w:rPr>
        <w:drawing>
          <wp:inline distT="0" distB="0" distL="0" distR="0" wp14:anchorId="4B7CFCE1" wp14:editId="14FE1902">
            <wp:extent cx="1396560" cy="1189566"/>
            <wp:effectExtent l="0" t="0" r="0" b="0"/>
            <wp:docPr id="12428" name="Picture 9" descr="C:\Users\DELL\OneDrive\Desktop\Ph.D Research\IMAGES\FFFINAL PAPER TOWEL 04.06.24\IMG2024060412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C:\Users\DELL\OneDrive\Desktop\Ph.D Research\IMAGES\FFFINAL PAPER TOWEL 04.06.24\IMG2024060412582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812" t="3075" r="19005" b="1"/>
                    <a:stretch/>
                  </pic:blipFill>
                  <pic:spPr bwMode="auto">
                    <a:xfrm>
                      <a:off x="0" y="0"/>
                      <a:ext cx="1407877" cy="1199205"/>
                    </a:xfrm>
                    <a:prstGeom prst="rect">
                      <a:avLst/>
                    </a:prstGeom>
                    <a:noFill/>
                    <a:ln>
                      <a:noFill/>
                    </a:ln>
                    <a:extLst>
                      <a:ext uri="{53640926-AAD7-44D8-BBD7-CCE9431645EC}">
                        <a14:shadowObscured xmlns:a14="http://schemas.microsoft.com/office/drawing/2010/main"/>
                      </a:ext>
                    </a:extLst>
                  </pic:spPr>
                </pic:pic>
              </a:graphicData>
            </a:graphic>
          </wp:inline>
        </w:drawing>
      </w:r>
      <w:r w:rsidR="004A0502" w:rsidRPr="003C57DC">
        <w:rPr>
          <w:rFonts w:ascii="Times New Roman" w:hAnsi="Times New Roman"/>
          <w:b/>
          <w:i/>
          <w:sz w:val="24"/>
          <w:szCs w:val="24"/>
        </w:rPr>
        <w:t xml:space="preserve"> </w:t>
      </w:r>
      <w:r w:rsidRPr="003C57DC">
        <w:rPr>
          <w:rFonts w:ascii="Times New Roman" w:hAnsi="Times New Roman"/>
          <w:noProof/>
        </w:rPr>
        <w:drawing>
          <wp:inline distT="0" distB="0" distL="0" distR="0" wp14:anchorId="73123053" wp14:editId="1BD4CEC0">
            <wp:extent cx="1434293" cy="1181651"/>
            <wp:effectExtent l="0" t="0" r="0" b="0"/>
            <wp:docPr id="124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273" r="15839"/>
                    <a:stretch>
                      <a:fillRect/>
                    </a:stretch>
                  </pic:blipFill>
                  <pic:spPr bwMode="auto">
                    <a:xfrm>
                      <a:off x="0" y="0"/>
                      <a:ext cx="1439285" cy="1185764"/>
                    </a:xfrm>
                    <a:prstGeom prst="rect">
                      <a:avLst/>
                    </a:prstGeom>
                    <a:noFill/>
                    <a:ln>
                      <a:noFill/>
                    </a:ln>
                    <a:effectLst/>
                  </pic:spPr>
                </pic:pic>
              </a:graphicData>
            </a:graphic>
          </wp:inline>
        </w:drawing>
      </w:r>
      <w:r w:rsidR="004A0502" w:rsidRPr="003C57DC">
        <w:rPr>
          <w:rFonts w:ascii="Times New Roman" w:hAnsi="Times New Roman"/>
          <w:b/>
          <w:i/>
          <w:sz w:val="24"/>
          <w:szCs w:val="24"/>
        </w:rPr>
        <w:t xml:space="preserve"> </w:t>
      </w:r>
      <w:r w:rsidRPr="003C57DC">
        <w:rPr>
          <w:rFonts w:ascii="Times New Roman" w:hAnsi="Times New Roman"/>
          <w:noProof/>
        </w:rPr>
        <w:drawing>
          <wp:inline distT="0" distB="0" distL="0" distR="0" wp14:anchorId="4E0C531F" wp14:editId="49DDAF04">
            <wp:extent cx="1383603" cy="1172624"/>
            <wp:effectExtent l="0" t="0" r="7620" b="8890"/>
            <wp:docPr id="124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494" r="14794"/>
                    <a:stretch>
                      <a:fillRect/>
                    </a:stretch>
                  </pic:blipFill>
                  <pic:spPr bwMode="auto">
                    <a:xfrm>
                      <a:off x="0" y="0"/>
                      <a:ext cx="1383810" cy="1172799"/>
                    </a:xfrm>
                    <a:prstGeom prst="rect">
                      <a:avLst/>
                    </a:prstGeom>
                    <a:noFill/>
                    <a:ln>
                      <a:noFill/>
                    </a:ln>
                    <a:effectLst/>
                  </pic:spPr>
                </pic:pic>
              </a:graphicData>
            </a:graphic>
          </wp:inline>
        </w:drawing>
      </w:r>
      <w:r w:rsidRPr="003C57DC">
        <w:rPr>
          <w:rFonts w:ascii="Times New Roman" w:hAnsi="Times New Roman"/>
          <w:b/>
          <w:sz w:val="24"/>
          <w:szCs w:val="24"/>
        </w:rPr>
        <w:t xml:space="preserve"> </w:t>
      </w:r>
    </w:p>
    <w:p w14:paraId="19CAD9B9" w14:textId="77777777" w:rsidR="004A0502" w:rsidRPr="001C349F" w:rsidRDefault="001C349F" w:rsidP="001C349F">
      <w:pPr>
        <w:spacing w:line="240" w:lineRule="auto"/>
        <w:ind w:firstLine="720"/>
        <w:rPr>
          <w:rFonts w:ascii="Times New Roman" w:hAnsi="Times New Roman"/>
          <w:b/>
          <w:sz w:val="24"/>
          <w:szCs w:val="24"/>
        </w:rPr>
      </w:pPr>
      <w:r>
        <w:rPr>
          <w:rFonts w:ascii="Times New Roman" w:hAnsi="Times New Roman"/>
          <w:b/>
          <w:sz w:val="24"/>
          <w:szCs w:val="24"/>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1</w:t>
      </w:r>
      <w:r>
        <w:rPr>
          <w:rFonts w:ascii="Times New Roman" w:hAnsi="Times New Roman"/>
          <w:b/>
          <w:sz w:val="24"/>
          <w:szCs w:val="24"/>
          <w:vertAlign w:val="subscript"/>
        </w:rPr>
        <w:tab/>
      </w:r>
      <w:r>
        <w:rPr>
          <w:rFonts w:ascii="Times New Roman" w:hAnsi="Times New Roman"/>
          <w:b/>
          <w:sz w:val="24"/>
          <w:szCs w:val="24"/>
          <w:vertAlign w:val="subscript"/>
        </w:rPr>
        <w:tab/>
      </w:r>
      <w:r>
        <w:rPr>
          <w:rFonts w:ascii="Times New Roman" w:hAnsi="Times New Roman"/>
          <w:b/>
          <w:sz w:val="24"/>
          <w:szCs w:val="24"/>
          <w:vertAlign w:val="subscript"/>
        </w:rPr>
        <w:tab/>
        <w:t xml:space="preserve"> </w:t>
      </w:r>
      <w:r>
        <w:rPr>
          <w:rFonts w:ascii="Times New Roman" w:hAnsi="Times New Roman"/>
          <w:b/>
          <w:sz w:val="24"/>
          <w:szCs w:val="24"/>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2</w:t>
      </w:r>
      <w:r>
        <w:rPr>
          <w:rFonts w:ascii="Times New Roman" w:hAnsi="Times New Roman"/>
          <w:b/>
          <w:sz w:val="24"/>
          <w:szCs w:val="24"/>
          <w:vertAlign w:val="subscript"/>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3</w:t>
      </w:r>
      <w:r>
        <w:rPr>
          <w:rFonts w:ascii="Times New Roman" w:hAnsi="Times New Roman"/>
          <w:b/>
          <w:sz w:val="24"/>
          <w:szCs w:val="24"/>
          <w:vertAlign w:val="subscript"/>
        </w:rPr>
        <w:t xml:space="preserve">                                                </w:t>
      </w:r>
      <w:r w:rsidRPr="001C349F">
        <w:rPr>
          <w:rFonts w:ascii="Times New Roman" w:hAnsi="Times New Roman"/>
          <w:b/>
          <w:sz w:val="24"/>
          <w:szCs w:val="24"/>
        </w:rPr>
        <w:t>T</w:t>
      </w:r>
      <w:r w:rsidRPr="001C349F">
        <w:rPr>
          <w:rFonts w:ascii="Times New Roman" w:hAnsi="Times New Roman"/>
          <w:b/>
          <w:sz w:val="24"/>
          <w:szCs w:val="24"/>
          <w:vertAlign w:val="subscript"/>
        </w:rPr>
        <w:t>4</w:t>
      </w:r>
    </w:p>
    <w:p w14:paraId="160F3BEB" w14:textId="77777777" w:rsidR="004A0502" w:rsidRPr="003C57DC" w:rsidRDefault="003009FA" w:rsidP="004A0502">
      <w:pPr>
        <w:spacing w:after="0" w:line="240" w:lineRule="auto"/>
        <w:ind w:left="720" w:hanging="720"/>
        <w:rPr>
          <w:rFonts w:ascii="Times New Roman" w:hAnsi="Times New Roman"/>
          <w:b/>
          <w:bCs/>
          <w:i/>
          <w:iCs/>
          <w:sz w:val="24"/>
          <w:szCs w:val="24"/>
        </w:rPr>
      </w:pPr>
      <w:r>
        <w:rPr>
          <w:rFonts w:ascii="Times New Roman" w:hAnsi="Times New Roman"/>
          <w:b/>
          <w:bCs/>
          <w:sz w:val="24"/>
          <w:szCs w:val="24"/>
        </w:rPr>
        <w:t>Fig 4.</w:t>
      </w:r>
      <w:r w:rsidR="004A0502" w:rsidRPr="003C57DC">
        <w:rPr>
          <w:rFonts w:ascii="Times New Roman" w:hAnsi="Times New Roman"/>
          <w:b/>
          <w:bCs/>
          <w:sz w:val="24"/>
          <w:szCs w:val="24"/>
        </w:rPr>
        <w:t xml:space="preserve"> Efficacy of biological and chemical treatments of castor seed against </w:t>
      </w:r>
      <w:proofErr w:type="spellStart"/>
      <w:r w:rsidR="006D30BA">
        <w:rPr>
          <w:rFonts w:ascii="Times New Roman" w:hAnsi="Times New Roman"/>
          <w:b/>
          <w:bCs/>
          <w:i/>
          <w:iCs/>
          <w:sz w:val="24"/>
          <w:szCs w:val="24"/>
        </w:rPr>
        <w:t>Macrophomina</w:t>
      </w:r>
      <w:proofErr w:type="spellEnd"/>
      <w:r w:rsidR="006D30BA">
        <w:rPr>
          <w:rFonts w:ascii="Times New Roman" w:hAnsi="Times New Roman"/>
          <w:b/>
          <w:bCs/>
          <w:i/>
          <w:iCs/>
          <w:sz w:val="24"/>
          <w:szCs w:val="24"/>
        </w:rPr>
        <w:t xml:space="preserve"> </w:t>
      </w:r>
      <w:proofErr w:type="spellStart"/>
      <w:r w:rsidR="006D30BA">
        <w:rPr>
          <w:rFonts w:ascii="Times New Roman" w:hAnsi="Times New Roman"/>
          <w:b/>
          <w:bCs/>
          <w:i/>
          <w:iCs/>
          <w:sz w:val="24"/>
          <w:szCs w:val="24"/>
        </w:rPr>
        <w:t>phaseolina</w:t>
      </w:r>
      <w:proofErr w:type="spellEnd"/>
      <w:r w:rsidR="006D30BA">
        <w:rPr>
          <w:rFonts w:ascii="Times New Roman" w:hAnsi="Times New Roman"/>
          <w:b/>
          <w:bCs/>
          <w:i/>
          <w:iCs/>
          <w:sz w:val="24"/>
          <w:szCs w:val="24"/>
        </w:rPr>
        <w:t xml:space="preserve"> </w:t>
      </w:r>
      <w:r w:rsidR="004A0502" w:rsidRPr="003C57DC">
        <w:rPr>
          <w:rFonts w:ascii="Times New Roman" w:hAnsi="Times New Roman"/>
          <w:b/>
          <w:bCs/>
          <w:sz w:val="24"/>
          <w:szCs w:val="24"/>
        </w:rPr>
        <w:t>through rolled paper towel method.</w:t>
      </w:r>
    </w:p>
    <w:p w14:paraId="617A5234" w14:textId="448410A5" w:rsidR="004A0502" w:rsidRPr="003C57DC" w:rsidRDefault="004A0502" w:rsidP="004A0502">
      <w:pPr>
        <w:spacing w:line="240" w:lineRule="auto"/>
        <w:ind w:firstLine="720"/>
        <w:rPr>
          <w:rFonts w:ascii="Times New Roman" w:hAnsi="Times New Roman"/>
          <w:sz w:val="24"/>
          <w:szCs w:val="24"/>
          <w:vertAlign w:val="subscript"/>
        </w:rPr>
      </w:pPr>
      <w:r w:rsidRPr="003C57DC">
        <w:rPr>
          <w:rFonts w:ascii="Times New Roman" w:hAnsi="Times New Roman"/>
          <w:sz w:val="24"/>
          <w:szCs w:val="24"/>
        </w:rPr>
        <w:t>T</w:t>
      </w:r>
      <w:r w:rsidR="00265734">
        <w:rPr>
          <w:rFonts w:ascii="Times New Roman" w:hAnsi="Times New Roman"/>
          <w:sz w:val="24"/>
          <w:szCs w:val="24"/>
          <w:vertAlign w:val="subscript"/>
        </w:rPr>
        <w:t>1</w:t>
      </w:r>
      <w:r w:rsidRPr="003C57DC">
        <w:rPr>
          <w:rFonts w:ascii="Times New Roman" w:hAnsi="Times New Roman"/>
          <w:sz w:val="24"/>
          <w:szCs w:val="24"/>
        </w:rPr>
        <w:t xml:space="preserve"> -</w:t>
      </w:r>
      <w:r w:rsidRPr="003C57DC">
        <w:rPr>
          <w:rFonts w:ascii="Times New Roman" w:hAnsi="Times New Roman"/>
          <w:spacing w:val="-4"/>
          <w:sz w:val="24"/>
          <w:szCs w:val="24"/>
        </w:rPr>
        <w:t xml:space="preserve">Th4d 1.5% </w:t>
      </w:r>
      <w:proofErr w:type="gramStart"/>
      <w:r w:rsidRPr="003C57DC">
        <w:rPr>
          <w:rFonts w:ascii="Times New Roman" w:hAnsi="Times New Roman"/>
          <w:spacing w:val="-4"/>
          <w:sz w:val="24"/>
          <w:szCs w:val="24"/>
        </w:rPr>
        <w:t>WP  @</w:t>
      </w:r>
      <w:proofErr w:type="gramEnd"/>
      <w:r w:rsidRPr="003C57DC">
        <w:rPr>
          <w:rFonts w:ascii="Times New Roman" w:hAnsi="Times New Roman"/>
          <w:spacing w:val="-4"/>
          <w:sz w:val="24"/>
          <w:szCs w:val="24"/>
        </w:rPr>
        <w:t xml:space="preserve"> </w:t>
      </w:r>
      <w:r w:rsidRPr="003C57DC">
        <w:rPr>
          <w:rFonts w:ascii="Times New Roman" w:hAnsi="Times New Roman"/>
          <w:sz w:val="24"/>
          <w:szCs w:val="24"/>
        </w:rPr>
        <w:t>10.0</w:t>
      </w:r>
      <w:r w:rsidRPr="003C57DC">
        <w:rPr>
          <w:rFonts w:ascii="Times New Roman" w:hAnsi="Times New Roman"/>
          <w:spacing w:val="-1"/>
          <w:sz w:val="24"/>
          <w:szCs w:val="24"/>
        </w:rPr>
        <w:t xml:space="preserve"> </w:t>
      </w:r>
      <w:r w:rsidRPr="003C57DC">
        <w:rPr>
          <w:rFonts w:ascii="Times New Roman" w:hAnsi="Times New Roman"/>
          <w:sz w:val="24"/>
          <w:szCs w:val="24"/>
        </w:rPr>
        <w:t>g kg</w:t>
      </w:r>
      <w:r w:rsidRPr="003C57DC">
        <w:rPr>
          <w:rFonts w:ascii="Times New Roman" w:hAnsi="Times New Roman"/>
          <w:sz w:val="24"/>
          <w:szCs w:val="24"/>
          <w:vertAlign w:val="superscript"/>
        </w:rPr>
        <w:t>-</w:t>
      </w:r>
      <w:r w:rsidRPr="003C57DC">
        <w:rPr>
          <w:rFonts w:ascii="Times New Roman" w:hAnsi="Times New Roman"/>
          <w:spacing w:val="-10"/>
          <w:sz w:val="24"/>
          <w:szCs w:val="24"/>
          <w:vertAlign w:val="superscript"/>
        </w:rPr>
        <w:t>1</w:t>
      </w:r>
      <w:r w:rsidRPr="003C57DC">
        <w:rPr>
          <w:rFonts w:ascii="Times New Roman" w:hAnsi="Times New Roman"/>
          <w:sz w:val="24"/>
          <w:szCs w:val="24"/>
          <w:vertAlign w:val="subscript"/>
        </w:rPr>
        <w:t>,</w:t>
      </w:r>
      <w:r w:rsidR="00265734" w:rsidRPr="00265734">
        <w:rPr>
          <w:rFonts w:ascii="Times New Roman" w:hAnsi="Times New Roman"/>
          <w:sz w:val="24"/>
          <w:szCs w:val="24"/>
        </w:rPr>
        <w:t xml:space="preserve"> </w:t>
      </w:r>
      <w:r w:rsidR="00265734" w:rsidRPr="003C57DC">
        <w:rPr>
          <w:rFonts w:ascii="Times New Roman" w:hAnsi="Times New Roman"/>
          <w:sz w:val="24"/>
          <w:szCs w:val="24"/>
        </w:rPr>
        <w:t>T</w:t>
      </w:r>
      <w:r w:rsidR="00265734">
        <w:rPr>
          <w:rFonts w:ascii="Times New Roman" w:hAnsi="Times New Roman"/>
          <w:sz w:val="24"/>
          <w:szCs w:val="24"/>
          <w:vertAlign w:val="subscript"/>
        </w:rPr>
        <w:t>2</w:t>
      </w:r>
      <w:r w:rsidR="00265734" w:rsidRPr="003C57DC">
        <w:rPr>
          <w:rFonts w:ascii="Times New Roman" w:hAnsi="Times New Roman"/>
          <w:sz w:val="24"/>
          <w:szCs w:val="24"/>
        </w:rPr>
        <w:t xml:space="preserve"> - Carboxin 37.5 % + Thiram 37.5 % WS @ 3.0</w:t>
      </w:r>
      <w:r w:rsidR="00265734" w:rsidRPr="003C57DC">
        <w:rPr>
          <w:rFonts w:ascii="Times New Roman" w:hAnsi="Times New Roman"/>
          <w:spacing w:val="-1"/>
          <w:sz w:val="24"/>
          <w:szCs w:val="24"/>
        </w:rPr>
        <w:t xml:space="preserve"> </w:t>
      </w:r>
      <w:r w:rsidR="00265734" w:rsidRPr="003C57DC">
        <w:rPr>
          <w:rFonts w:ascii="Times New Roman" w:hAnsi="Times New Roman"/>
          <w:sz w:val="24"/>
          <w:szCs w:val="24"/>
        </w:rPr>
        <w:t>g kg</w:t>
      </w:r>
      <w:r w:rsidR="00265734" w:rsidRPr="003C57DC">
        <w:rPr>
          <w:rFonts w:ascii="Times New Roman" w:hAnsi="Times New Roman"/>
          <w:sz w:val="24"/>
          <w:szCs w:val="24"/>
          <w:vertAlign w:val="superscript"/>
        </w:rPr>
        <w:t>-</w:t>
      </w:r>
      <w:r w:rsidR="00265734" w:rsidRPr="003C57DC">
        <w:rPr>
          <w:rFonts w:ascii="Times New Roman" w:hAnsi="Times New Roman"/>
          <w:spacing w:val="-10"/>
          <w:sz w:val="24"/>
          <w:szCs w:val="24"/>
          <w:vertAlign w:val="superscript"/>
        </w:rPr>
        <w:t>1</w:t>
      </w:r>
      <w:r w:rsidRPr="003C57DC">
        <w:rPr>
          <w:rFonts w:ascii="Times New Roman" w:hAnsi="Times New Roman"/>
          <w:sz w:val="24"/>
          <w:szCs w:val="24"/>
        </w:rPr>
        <w:t>T</w:t>
      </w:r>
      <w:r w:rsidRPr="003C57DC">
        <w:rPr>
          <w:rFonts w:ascii="Times New Roman" w:hAnsi="Times New Roman"/>
          <w:sz w:val="24"/>
          <w:szCs w:val="24"/>
          <w:vertAlign w:val="subscript"/>
        </w:rPr>
        <w:t>3</w:t>
      </w:r>
      <w:r w:rsidRPr="003C57DC">
        <w:rPr>
          <w:rFonts w:ascii="Times New Roman" w:hAnsi="Times New Roman"/>
          <w:sz w:val="24"/>
          <w:szCs w:val="24"/>
        </w:rPr>
        <w:t xml:space="preserve">- </w:t>
      </w:r>
      <w:proofErr w:type="spellStart"/>
      <w:r w:rsidRPr="003C57DC">
        <w:rPr>
          <w:rFonts w:ascii="Times New Roman" w:hAnsi="Times New Roman"/>
          <w:sz w:val="24"/>
          <w:szCs w:val="24"/>
        </w:rPr>
        <w:t>Penflufen</w:t>
      </w:r>
      <w:proofErr w:type="spellEnd"/>
      <w:r w:rsidRPr="003C57DC">
        <w:rPr>
          <w:rFonts w:ascii="Times New Roman" w:hAnsi="Times New Roman"/>
          <w:sz w:val="24"/>
          <w:szCs w:val="24"/>
        </w:rPr>
        <w:t xml:space="preserve"> 13.28 % w/w+ </w:t>
      </w:r>
      <w:proofErr w:type="spellStart"/>
      <w:r w:rsidRPr="003C57DC">
        <w:rPr>
          <w:rFonts w:ascii="Times New Roman" w:hAnsi="Times New Roman"/>
          <w:sz w:val="24"/>
          <w:szCs w:val="24"/>
        </w:rPr>
        <w:t>trifloxystrobin</w:t>
      </w:r>
      <w:proofErr w:type="spellEnd"/>
      <w:r w:rsidRPr="003C57DC">
        <w:rPr>
          <w:rFonts w:ascii="Times New Roman" w:hAnsi="Times New Roman"/>
          <w:sz w:val="24"/>
          <w:szCs w:val="24"/>
        </w:rPr>
        <w:t xml:space="preserve"> 13.28 % w/w FS @1.0 ml kg</w:t>
      </w:r>
      <w:r w:rsidRPr="003C57DC">
        <w:rPr>
          <w:rFonts w:ascii="Times New Roman" w:hAnsi="Times New Roman"/>
          <w:sz w:val="24"/>
          <w:szCs w:val="24"/>
          <w:vertAlign w:val="superscript"/>
        </w:rPr>
        <w:t>-</w:t>
      </w:r>
      <w:proofErr w:type="gramStart"/>
      <w:r w:rsidRPr="003C57DC">
        <w:rPr>
          <w:rFonts w:ascii="Times New Roman" w:hAnsi="Times New Roman"/>
          <w:spacing w:val="-10"/>
          <w:sz w:val="24"/>
          <w:szCs w:val="24"/>
          <w:vertAlign w:val="superscript"/>
        </w:rPr>
        <w:t>1</w:t>
      </w:r>
      <w:r w:rsidRPr="003C57DC">
        <w:rPr>
          <w:rFonts w:ascii="Times New Roman" w:hAnsi="Times New Roman"/>
          <w:sz w:val="24"/>
          <w:szCs w:val="24"/>
          <w:vertAlign w:val="subscript"/>
        </w:rPr>
        <w:t xml:space="preserve"> ,</w:t>
      </w:r>
      <w:r w:rsidRPr="003C57DC">
        <w:rPr>
          <w:rFonts w:ascii="Times New Roman" w:hAnsi="Times New Roman"/>
          <w:sz w:val="24"/>
          <w:szCs w:val="24"/>
        </w:rPr>
        <w:t>T</w:t>
      </w:r>
      <w:proofErr w:type="gramEnd"/>
      <w:r w:rsidRPr="003C57DC">
        <w:rPr>
          <w:rFonts w:ascii="Times New Roman" w:hAnsi="Times New Roman"/>
          <w:sz w:val="24"/>
          <w:szCs w:val="24"/>
          <w:vertAlign w:val="subscript"/>
        </w:rPr>
        <w:t>4</w:t>
      </w:r>
      <w:r w:rsidRPr="003C57DC">
        <w:rPr>
          <w:rFonts w:ascii="Times New Roman" w:hAnsi="Times New Roman"/>
          <w:sz w:val="24"/>
          <w:szCs w:val="24"/>
        </w:rPr>
        <w:t xml:space="preserve"> - Pathogen</w:t>
      </w:r>
      <w:r w:rsidRPr="003C57DC">
        <w:rPr>
          <w:rFonts w:ascii="Times New Roman" w:hAnsi="Times New Roman"/>
          <w:spacing w:val="-1"/>
          <w:sz w:val="24"/>
          <w:szCs w:val="24"/>
        </w:rPr>
        <w:t xml:space="preserve"> </w:t>
      </w:r>
      <w:r w:rsidRPr="003C57DC">
        <w:rPr>
          <w:rFonts w:ascii="Times New Roman" w:hAnsi="Times New Roman"/>
          <w:spacing w:val="-2"/>
          <w:sz w:val="24"/>
          <w:szCs w:val="24"/>
        </w:rPr>
        <w:t xml:space="preserve">control @ </w:t>
      </w:r>
      <w:r w:rsidRPr="003C57DC">
        <w:rPr>
          <w:rFonts w:ascii="Times New Roman" w:hAnsi="Times New Roman"/>
          <w:i/>
          <w:sz w:val="24"/>
          <w:szCs w:val="24"/>
        </w:rPr>
        <w:t xml:space="preserve">Fusarium </w:t>
      </w:r>
      <w:proofErr w:type="spellStart"/>
      <w:r w:rsidRPr="003C57DC">
        <w:rPr>
          <w:rFonts w:ascii="Times New Roman" w:hAnsi="Times New Roman"/>
          <w:i/>
          <w:sz w:val="24"/>
          <w:szCs w:val="24"/>
        </w:rPr>
        <w:t>oxysporum</w:t>
      </w:r>
      <w:proofErr w:type="spellEnd"/>
      <w:r w:rsidRPr="003C57DC">
        <w:rPr>
          <w:rFonts w:ascii="Times New Roman" w:hAnsi="Times New Roman"/>
          <w:i/>
          <w:sz w:val="24"/>
          <w:szCs w:val="24"/>
        </w:rPr>
        <w:t xml:space="preserve"> </w:t>
      </w:r>
      <w:r w:rsidRPr="003C57DC">
        <w:rPr>
          <w:rFonts w:ascii="Times New Roman" w:hAnsi="Times New Roman"/>
          <w:sz w:val="24"/>
          <w:szCs w:val="24"/>
        </w:rPr>
        <w:t>f. sp</w:t>
      </w:r>
      <w:r w:rsidRPr="003C57DC">
        <w:rPr>
          <w:rFonts w:ascii="Times New Roman" w:hAnsi="Times New Roman"/>
          <w:i/>
          <w:sz w:val="24"/>
          <w:szCs w:val="24"/>
        </w:rPr>
        <w:t xml:space="preserve">. </w:t>
      </w:r>
      <w:proofErr w:type="spellStart"/>
      <w:r w:rsidRPr="003C57DC">
        <w:rPr>
          <w:rFonts w:ascii="Times New Roman" w:hAnsi="Times New Roman"/>
          <w:i/>
          <w:sz w:val="24"/>
          <w:szCs w:val="24"/>
        </w:rPr>
        <w:t>ricni</w:t>
      </w:r>
      <w:proofErr w:type="spellEnd"/>
      <w:r w:rsidR="006C2B86">
        <w:rPr>
          <w:rFonts w:ascii="Times New Roman" w:hAnsi="Times New Roman"/>
          <w:sz w:val="24"/>
          <w:szCs w:val="24"/>
        </w:rPr>
        <w:t xml:space="preserve"> </w:t>
      </w:r>
      <w:r w:rsidRPr="003C57DC">
        <w:rPr>
          <w:rFonts w:ascii="Times New Roman" w:hAnsi="Times New Roman"/>
          <w:sz w:val="24"/>
          <w:szCs w:val="24"/>
        </w:rPr>
        <w:t>as presented in Fig 3 and Table-3.</w:t>
      </w:r>
    </w:p>
    <w:p w14:paraId="2CB078B2" w14:textId="77777777" w:rsidR="00265734" w:rsidRPr="00265734" w:rsidRDefault="00265734" w:rsidP="006C2B86">
      <w:pPr>
        <w:spacing w:after="0" w:line="240" w:lineRule="auto"/>
        <w:ind w:firstLine="720"/>
        <w:jc w:val="both"/>
        <w:rPr>
          <w:rFonts w:ascii="Times New Roman" w:eastAsia="Times New Roman" w:hAnsi="Times New Roman"/>
          <w:sz w:val="24"/>
          <w:szCs w:val="24"/>
        </w:rPr>
      </w:pPr>
      <w:r w:rsidRPr="00265734">
        <w:rPr>
          <w:rFonts w:ascii="Times New Roman" w:eastAsia="Times New Roman" w:hAnsi="Times New Roman"/>
          <w:sz w:val="24"/>
          <w:szCs w:val="24"/>
        </w:rPr>
        <w:t>With the lowest disease incidence (31.6</w:t>
      </w:r>
      <w:r w:rsidR="006C2B86">
        <w:rPr>
          <w:rFonts w:ascii="Times New Roman" w:eastAsia="Times New Roman" w:hAnsi="Times New Roman"/>
          <w:sz w:val="24"/>
          <w:szCs w:val="24"/>
        </w:rPr>
        <w:t>per cent</w:t>
      </w:r>
      <w:r w:rsidRPr="00265734">
        <w:rPr>
          <w:rFonts w:ascii="Times New Roman" w:eastAsia="Times New Roman" w:hAnsi="Times New Roman"/>
          <w:sz w:val="24"/>
          <w:szCs w:val="24"/>
        </w:rPr>
        <w:t xml:space="preserve">) and the highest seed </w:t>
      </w:r>
      <w:proofErr w:type="spellStart"/>
      <w:r w:rsidRPr="00265734">
        <w:rPr>
          <w:rFonts w:ascii="Times New Roman" w:eastAsia="Times New Roman" w:hAnsi="Times New Roman"/>
          <w:sz w:val="24"/>
          <w:szCs w:val="24"/>
        </w:rPr>
        <w:t>vigour</w:t>
      </w:r>
      <w:proofErr w:type="spellEnd"/>
      <w:r w:rsidRPr="00265734">
        <w:rPr>
          <w:rFonts w:ascii="Times New Roman" w:eastAsia="Times New Roman" w:hAnsi="Times New Roman"/>
          <w:sz w:val="24"/>
          <w:szCs w:val="24"/>
        </w:rPr>
        <w:t xml:space="preserve"> index-I (3492), seed </w:t>
      </w:r>
      <w:proofErr w:type="spellStart"/>
      <w:r w:rsidRPr="00265734">
        <w:rPr>
          <w:rFonts w:ascii="Times New Roman" w:eastAsia="Times New Roman" w:hAnsi="Times New Roman"/>
          <w:sz w:val="24"/>
          <w:szCs w:val="24"/>
        </w:rPr>
        <w:t>vigour</w:t>
      </w:r>
      <w:proofErr w:type="spellEnd"/>
      <w:r w:rsidRPr="00265734">
        <w:rPr>
          <w:rFonts w:ascii="Times New Roman" w:eastAsia="Times New Roman" w:hAnsi="Times New Roman"/>
          <w:sz w:val="24"/>
          <w:szCs w:val="24"/>
        </w:rPr>
        <w:t xml:space="preserve"> index-II (143.3), average root length (25.7 cm), shoot length (11.1 cm), fresh weight (13.5 g), and dry weight (1.31 g), T1, which represents the </w:t>
      </w:r>
      <w:r w:rsidRPr="000E35EF">
        <w:rPr>
          <w:rFonts w:ascii="Times New Roman" w:eastAsia="Times New Roman" w:hAnsi="Times New Roman"/>
          <w:i/>
          <w:sz w:val="24"/>
          <w:szCs w:val="24"/>
        </w:rPr>
        <w:t>Trichoderma</w:t>
      </w:r>
      <w:r w:rsidR="006C2B86">
        <w:rPr>
          <w:rFonts w:ascii="Times New Roman" w:eastAsia="Times New Roman" w:hAnsi="Times New Roman"/>
          <w:sz w:val="24"/>
          <w:szCs w:val="24"/>
        </w:rPr>
        <w:t xml:space="preserve"> based biological treatment </w:t>
      </w:r>
      <w:r w:rsidRPr="00265734">
        <w:rPr>
          <w:rFonts w:ascii="Times New Roman" w:eastAsia="Times New Roman" w:hAnsi="Times New Roman"/>
          <w:sz w:val="24"/>
          <w:szCs w:val="24"/>
        </w:rPr>
        <w:t>produced the best overall results</w:t>
      </w:r>
      <w:r w:rsidR="000E35EF">
        <w:rPr>
          <w:rFonts w:ascii="Times New Roman" w:eastAsia="Times New Roman" w:hAnsi="Times New Roman"/>
          <w:sz w:val="24"/>
          <w:szCs w:val="24"/>
        </w:rPr>
        <w:t xml:space="preserve"> mentioned in Table 4 and Fig 4</w:t>
      </w:r>
      <w:r w:rsidRPr="00265734">
        <w:rPr>
          <w:rFonts w:ascii="Times New Roman" w:eastAsia="Times New Roman" w:hAnsi="Times New Roman"/>
          <w:sz w:val="24"/>
          <w:szCs w:val="24"/>
        </w:rPr>
        <w:t>. T</w:t>
      </w:r>
      <w:r w:rsidRPr="006C2B86">
        <w:rPr>
          <w:rFonts w:ascii="Times New Roman" w:eastAsia="Times New Roman" w:hAnsi="Times New Roman"/>
          <w:sz w:val="24"/>
          <w:szCs w:val="24"/>
          <w:vertAlign w:val="subscript"/>
        </w:rPr>
        <w:t>3</w:t>
      </w:r>
      <w:r w:rsidRPr="00265734">
        <w:rPr>
          <w:rFonts w:ascii="Times New Roman" w:eastAsia="Times New Roman" w:hAnsi="Times New Roman"/>
          <w:sz w:val="24"/>
          <w:szCs w:val="24"/>
        </w:rPr>
        <w:t xml:space="preserve"> with a seed vigor index-I of 3260, index-II of 133.33, fresh weight of 12.3 g, dr</w:t>
      </w:r>
      <w:r w:rsidR="006C2B86">
        <w:rPr>
          <w:rFonts w:ascii="Times New Roman" w:eastAsia="Times New Roman" w:hAnsi="Times New Roman"/>
          <w:sz w:val="24"/>
          <w:szCs w:val="24"/>
        </w:rPr>
        <w:t xml:space="preserve">y weight of 1.23 g and </w:t>
      </w:r>
      <w:r w:rsidRPr="00265734">
        <w:rPr>
          <w:rFonts w:ascii="Times New Roman" w:eastAsia="Times New Roman" w:hAnsi="Times New Roman"/>
          <w:sz w:val="24"/>
          <w:szCs w:val="24"/>
        </w:rPr>
        <w:t>disease incidence of 42.4</w:t>
      </w:r>
      <w:r w:rsidR="006C2B86">
        <w:rPr>
          <w:rFonts w:ascii="Times New Roman" w:eastAsia="Times New Roman" w:hAnsi="Times New Roman"/>
          <w:sz w:val="24"/>
          <w:szCs w:val="24"/>
        </w:rPr>
        <w:t>per cent</w:t>
      </w:r>
      <w:r w:rsidRPr="00265734">
        <w:rPr>
          <w:rFonts w:ascii="Times New Roman" w:eastAsia="Times New Roman" w:hAnsi="Times New Roman"/>
          <w:sz w:val="24"/>
          <w:szCs w:val="24"/>
        </w:rPr>
        <w:t>, and root and shoot lengths of 23.9 cm and 10.7 cm, respectively. T</w:t>
      </w:r>
      <w:r w:rsidRPr="006C2B86">
        <w:rPr>
          <w:rFonts w:ascii="Times New Roman" w:eastAsia="Times New Roman" w:hAnsi="Times New Roman"/>
          <w:sz w:val="24"/>
          <w:szCs w:val="24"/>
          <w:vertAlign w:val="subscript"/>
        </w:rPr>
        <w:t>2</w:t>
      </w:r>
      <w:r w:rsidRPr="00265734">
        <w:rPr>
          <w:rFonts w:ascii="Times New Roman" w:eastAsia="Times New Roman" w:hAnsi="Times New Roman"/>
          <w:sz w:val="24"/>
          <w:szCs w:val="24"/>
        </w:rPr>
        <w:t xml:space="preserve"> </w:t>
      </w:r>
      <w:r w:rsidRPr="00265734">
        <w:rPr>
          <w:rFonts w:ascii="Times New Roman" w:eastAsia="Times New Roman" w:hAnsi="Times New Roman"/>
          <w:sz w:val="24"/>
          <w:szCs w:val="24"/>
        </w:rPr>
        <w:lastRenderedPageBreak/>
        <w:t>showed a moderate improvement with a seed vigor index-I of 3185, index-II of 114.00, fresh weight of 9.6 g, dry weight of 0.63 g, disease incidence of 46.1</w:t>
      </w:r>
      <w:r w:rsidR="006C2B86">
        <w:rPr>
          <w:rFonts w:ascii="Times New Roman" w:eastAsia="Times New Roman" w:hAnsi="Times New Roman"/>
          <w:sz w:val="24"/>
          <w:szCs w:val="24"/>
        </w:rPr>
        <w:t>per cent</w:t>
      </w:r>
      <w:r w:rsidRPr="00265734">
        <w:rPr>
          <w:rFonts w:ascii="Times New Roman" w:eastAsia="Times New Roman" w:hAnsi="Times New Roman"/>
          <w:sz w:val="24"/>
          <w:szCs w:val="24"/>
        </w:rPr>
        <w:t>, and root and shoot lengths of 21.8 cm and 9.2 cm, respectively.</w:t>
      </w:r>
    </w:p>
    <w:p w14:paraId="09131C69" w14:textId="77777777" w:rsidR="004D4FBB" w:rsidRDefault="00265734" w:rsidP="00265734">
      <w:pPr>
        <w:jc w:val="both"/>
        <w:rPr>
          <w:rFonts w:ascii="Times New Roman" w:hAnsi="Times New Roman"/>
          <w:sz w:val="24"/>
          <w:szCs w:val="24"/>
          <w:shd w:val="clear" w:color="auto" w:fill="FFFFFF"/>
        </w:rPr>
      </w:pPr>
      <w:r w:rsidRPr="00265734">
        <w:rPr>
          <w:rFonts w:ascii="Times New Roman" w:hAnsi="Times New Roman"/>
          <w:color w:val="172B4D"/>
          <w:sz w:val="24"/>
          <w:szCs w:val="24"/>
          <w:shd w:val="clear" w:color="auto" w:fill="FFFFFF"/>
        </w:rPr>
        <w:t>In</w:t>
      </w:r>
      <w:r w:rsidRPr="00265734">
        <w:rPr>
          <w:rFonts w:ascii="Times New Roman" w:hAnsi="Times New Roman"/>
          <w:sz w:val="24"/>
          <w:szCs w:val="24"/>
          <w:shd w:val="clear" w:color="auto" w:fill="FFFFFF"/>
        </w:rPr>
        <w:t xml:space="preserve"> contrast, the pathogen control (T</w:t>
      </w:r>
      <w:r w:rsidRPr="006C2B86">
        <w:rPr>
          <w:rFonts w:ascii="Times New Roman" w:hAnsi="Times New Roman"/>
          <w:sz w:val="24"/>
          <w:szCs w:val="24"/>
          <w:shd w:val="clear" w:color="auto" w:fill="FFFFFF"/>
          <w:vertAlign w:val="subscript"/>
        </w:rPr>
        <w:t>4</w:t>
      </w:r>
      <w:r w:rsidRPr="00265734">
        <w:rPr>
          <w:rFonts w:ascii="Times New Roman" w:hAnsi="Times New Roman"/>
          <w:sz w:val="24"/>
          <w:szCs w:val="24"/>
          <w:shd w:val="clear" w:color="auto" w:fill="FFFFFF"/>
        </w:rPr>
        <w:t xml:space="preserve">) showed the weakest performance, with the lowest </w:t>
      </w:r>
      <w:proofErr w:type="spellStart"/>
      <w:r w:rsidRPr="00265734">
        <w:rPr>
          <w:rFonts w:ascii="Times New Roman" w:hAnsi="Times New Roman"/>
          <w:sz w:val="24"/>
          <w:szCs w:val="24"/>
          <w:shd w:val="clear" w:color="auto" w:fill="FFFFFF"/>
        </w:rPr>
        <w:t>vigour</w:t>
      </w:r>
      <w:proofErr w:type="spellEnd"/>
      <w:r w:rsidRPr="00265734">
        <w:rPr>
          <w:rFonts w:ascii="Times New Roman" w:hAnsi="Times New Roman"/>
          <w:sz w:val="24"/>
          <w:szCs w:val="24"/>
          <w:shd w:val="clear" w:color="auto" w:fill="FFFFFF"/>
        </w:rPr>
        <w:t xml:space="preserve"> indices (3016 and 96.67), shortest </w:t>
      </w:r>
      <w:proofErr w:type="spellStart"/>
      <w:r w:rsidRPr="00265734">
        <w:rPr>
          <w:rFonts w:ascii="Times New Roman" w:hAnsi="Times New Roman"/>
          <w:sz w:val="24"/>
          <w:szCs w:val="24"/>
          <w:shd w:val="clear" w:color="auto" w:fill="FFFFFF"/>
        </w:rPr>
        <w:t>root</w:t>
      </w:r>
      <w:proofErr w:type="spellEnd"/>
      <w:r w:rsidRPr="00265734">
        <w:rPr>
          <w:rFonts w:ascii="Times New Roman" w:hAnsi="Times New Roman"/>
          <w:sz w:val="24"/>
          <w:szCs w:val="24"/>
          <w:shd w:val="clear" w:color="auto" w:fill="FFFFFF"/>
        </w:rPr>
        <w:t xml:space="preserve"> (19.7 cm) and shoot (7.4 cm) lengths, lowest weights (8.1 g fresh, 0.57 g dry), and the highest disease incidence (100</w:t>
      </w:r>
      <w:r w:rsidR="006C2B86">
        <w:rPr>
          <w:rFonts w:ascii="Times New Roman" w:hAnsi="Times New Roman"/>
          <w:sz w:val="24"/>
          <w:szCs w:val="24"/>
          <w:shd w:val="clear" w:color="auto" w:fill="FFFFFF"/>
        </w:rPr>
        <w:t>per cent</w:t>
      </w:r>
      <w:r w:rsidRPr="00265734">
        <w:rPr>
          <w:rFonts w:ascii="Times New Roman" w:hAnsi="Times New Roman"/>
          <w:sz w:val="24"/>
          <w:szCs w:val="24"/>
          <w:shd w:val="clear" w:color="auto" w:fill="FFFFFF"/>
        </w:rPr>
        <w:t>).</w:t>
      </w:r>
    </w:p>
    <w:p w14:paraId="3D359028" w14:textId="77777777" w:rsidR="00126961" w:rsidRDefault="00126961" w:rsidP="006C2B86">
      <w:pPr>
        <w:spacing w:after="0" w:line="240" w:lineRule="auto"/>
        <w:ind w:firstLine="720"/>
        <w:jc w:val="both"/>
        <w:rPr>
          <w:rFonts w:ascii="Times New Roman" w:eastAsia="Times New Roman" w:hAnsi="Times New Roman"/>
          <w:sz w:val="24"/>
          <w:szCs w:val="24"/>
        </w:rPr>
      </w:pPr>
      <w:r w:rsidRPr="00126961">
        <w:rPr>
          <w:rFonts w:ascii="Times New Roman" w:eastAsia="Times New Roman" w:hAnsi="Times New Roman"/>
          <w:sz w:val="24"/>
          <w:szCs w:val="24"/>
        </w:rPr>
        <w:t xml:space="preserve">According to our research, the Th4d treatment produced the longest root and shoot lengths as well as the highest seed vigor indices, both of which are signs of improved seedling establishment. The well-established ability of </w:t>
      </w:r>
      <w:r w:rsidRPr="00126961">
        <w:rPr>
          <w:rFonts w:ascii="Times New Roman" w:eastAsia="Times New Roman" w:hAnsi="Times New Roman"/>
          <w:i/>
          <w:sz w:val="24"/>
          <w:szCs w:val="24"/>
        </w:rPr>
        <w:t>Trichoderma</w:t>
      </w:r>
      <w:r w:rsidRPr="00126961">
        <w:rPr>
          <w:rFonts w:ascii="Times New Roman" w:eastAsia="Times New Roman" w:hAnsi="Times New Roman"/>
          <w:sz w:val="24"/>
          <w:szCs w:val="24"/>
        </w:rPr>
        <w:t xml:space="preserve"> spp. to promote growth is responsible for the better growth performance of Th4d-treated seeds (Harman, 2006). The effectiveness of Th4d as a biocontrol is further demonstrated by the noticeably lower disease incidence in Th4d-treated seeds (26.1</w:t>
      </w:r>
      <w:r w:rsidR="006C2B86">
        <w:rPr>
          <w:rFonts w:ascii="Times New Roman" w:eastAsia="Times New Roman" w:hAnsi="Times New Roman"/>
          <w:sz w:val="24"/>
          <w:szCs w:val="24"/>
        </w:rPr>
        <w:t>per cent</w:t>
      </w:r>
      <w:r w:rsidRPr="00126961">
        <w:rPr>
          <w:rFonts w:ascii="Times New Roman" w:eastAsia="Times New Roman" w:hAnsi="Times New Roman"/>
          <w:sz w:val="24"/>
          <w:szCs w:val="24"/>
        </w:rPr>
        <w:t>) when compared to the untreated control (100</w:t>
      </w:r>
      <w:r w:rsidR="006C2B86">
        <w:rPr>
          <w:rFonts w:ascii="Times New Roman" w:eastAsia="Times New Roman" w:hAnsi="Times New Roman"/>
          <w:sz w:val="24"/>
          <w:szCs w:val="24"/>
        </w:rPr>
        <w:t xml:space="preserve"> per cent</w:t>
      </w:r>
      <w:r w:rsidRPr="00126961">
        <w:rPr>
          <w:rFonts w:ascii="Times New Roman" w:eastAsia="Times New Roman" w:hAnsi="Times New Roman"/>
          <w:sz w:val="24"/>
          <w:szCs w:val="24"/>
        </w:rPr>
        <w:t>) seed.</w:t>
      </w:r>
    </w:p>
    <w:p w14:paraId="4AE82838" w14:textId="77777777" w:rsidR="00126961" w:rsidRPr="00126961" w:rsidRDefault="00126961" w:rsidP="006C2B86">
      <w:pPr>
        <w:spacing w:after="0" w:line="240" w:lineRule="auto"/>
        <w:jc w:val="both"/>
        <w:rPr>
          <w:rFonts w:ascii="Times New Roman" w:eastAsia="Times New Roman" w:hAnsi="Times New Roman"/>
          <w:sz w:val="24"/>
          <w:szCs w:val="24"/>
        </w:rPr>
      </w:pPr>
    </w:p>
    <w:p w14:paraId="475BD671" w14:textId="77777777" w:rsidR="004D4FBB" w:rsidRPr="003C57DC" w:rsidRDefault="003009FA" w:rsidP="004D4FBB">
      <w:pPr>
        <w:ind w:left="737" w:hanging="737"/>
        <w:rPr>
          <w:rFonts w:ascii="Times New Roman" w:hAnsi="Times New Roman"/>
          <w:b/>
          <w:i/>
          <w:sz w:val="24"/>
          <w:szCs w:val="24"/>
        </w:rPr>
      </w:pPr>
      <w:r>
        <w:rPr>
          <w:rFonts w:ascii="Times New Roman" w:hAnsi="Times New Roman"/>
          <w:b/>
          <w:sz w:val="24"/>
          <w:szCs w:val="24"/>
        </w:rPr>
        <w:t>Table 5.a</w:t>
      </w:r>
      <w:r w:rsidR="004D4FBB" w:rsidRPr="003C57DC">
        <w:rPr>
          <w:rFonts w:ascii="Times New Roman" w:hAnsi="Times New Roman"/>
          <w:b/>
          <w:sz w:val="24"/>
          <w:szCs w:val="24"/>
        </w:rPr>
        <w:t xml:space="preserve"> Inhibitory effect of </w:t>
      </w:r>
      <w:r w:rsidR="004D4FBB" w:rsidRPr="00252F53">
        <w:rPr>
          <w:rFonts w:ascii="Times New Roman" w:hAnsi="Times New Roman"/>
          <w:b/>
          <w:i/>
          <w:sz w:val="24"/>
          <w:szCs w:val="24"/>
        </w:rPr>
        <w:t>Trichoderma</w:t>
      </w:r>
      <w:r w:rsidR="004D4FBB" w:rsidRPr="003C57DC">
        <w:rPr>
          <w:rFonts w:ascii="Times New Roman" w:hAnsi="Times New Roman"/>
          <w:b/>
          <w:sz w:val="24"/>
          <w:szCs w:val="24"/>
        </w:rPr>
        <w:t xml:space="preserve"> against mycelial growth of </w:t>
      </w:r>
      <w:proofErr w:type="spellStart"/>
      <w:r w:rsidR="00645BFE" w:rsidRPr="003C57DC">
        <w:rPr>
          <w:rFonts w:ascii="Times New Roman" w:hAnsi="Times New Roman"/>
          <w:b/>
          <w:i/>
          <w:sz w:val="24"/>
          <w:szCs w:val="24"/>
        </w:rPr>
        <w:t>Amphobotrys</w:t>
      </w:r>
      <w:proofErr w:type="spellEnd"/>
      <w:r w:rsidR="00645BFE" w:rsidRPr="003C57DC">
        <w:rPr>
          <w:rFonts w:ascii="Times New Roman" w:hAnsi="Times New Roman"/>
          <w:b/>
          <w:i/>
          <w:sz w:val="24"/>
          <w:szCs w:val="24"/>
        </w:rPr>
        <w:t xml:space="preserve"> </w:t>
      </w:r>
      <w:proofErr w:type="spellStart"/>
      <w:r w:rsidR="00645BFE" w:rsidRPr="003C57DC">
        <w:rPr>
          <w:rFonts w:ascii="Times New Roman" w:hAnsi="Times New Roman"/>
          <w:b/>
          <w:i/>
          <w:sz w:val="24"/>
          <w:szCs w:val="24"/>
        </w:rPr>
        <w:t>ricini</w:t>
      </w:r>
      <w:proofErr w:type="spellEnd"/>
      <w:r w:rsidR="00645BFE" w:rsidRPr="003C57DC">
        <w:rPr>
          <w:rFonts w:ascii="Times New Roman" w:hAnsi="Times New Roman"/>
          <w:b/>
          <w:i/>
          <w:sz w:val="24"/>
          <w:szCs w:val="24"/>
        </w:rPr>
        <w:t xml:space="preserve"> </w:t>
      </w:r>
      <w:r w:rsidR="004D4FBB" w:rsidRPr="003C57DC">
        <w:rPr>
          <w:rFonts w:ascii="Times New Roman" w:hAnsi="Times New Roman"/>
          <w:b/>
          <w:sz w:val="24"/>
          <w:szCs w:val="24"/>
        </w:rPr>
        <w:t>using Poisoned food technique.</w:t>
      </w:r>
    </w:p>
    <w:tbl>
      <w:tblPr>
        <w:tblStyle w:val="TableGrid"/>
        <w:tblW w:w="0" w:type="auto"/>
        <w:tblLook w:val="04A0" w:firstRow="1" w:lastRow="0" w:firstColumn="1" w:lastColumn="0" w:noHBand="0" w:noVBand="1"/>
      </w:tblPr>
      <w:tblGrid>
        <w:gridCol w:w="4077"/>
        <w:gridCol w:w="2307"/>
        <w:gridCol w:w="3192"/>
      </w:tblGrid>
      <w:tr w:rsidR="004D4FBB" w:rsidRPr="003C57DC" w14:paraId="32B49324" w14:textId="77777777" w:rsidTr="003C57DC">
        <w:tc>
          <w:tcPr>
            <w:tcW w:w="4077" w:type="dxa"/>
            <w:vAlign w:val="center"/>
          </w:tcPr>
          <w:p w14:paraId="293E8EAF" w14:textId="77777777" w:rsidR="004D4FBB" w:rsidRPr="003C57DC" w:rsidRDefault="004D4FBB" w:rsidP="003C57DC">
            <w:pPr>
              <w:jc w:val="center"/>
              <w:rPr>
                <w:rFonts w:ascii="Times New Roman" w:hAnsi="Times New Roman"/>
                <w:b/>
                <w:bCs/>
                <w:noProof/>
                <w:sz w:val="24"/>
                <w:szCs w:val="24"/>
              </w:rPr>
            </w:pPr>
            <w:r w:rsidRPr="003C57DC">
              <w:rPr>
                <w:rFonts w:ascii="Times New Roman" w:hAnsi="Times New Roman"/>
                <w:b/>
                <w:bCs/>
                <w:noProof/>
                <w:sz w:val="24"/>
                <w:szCs w:val="24"/>
              </w:rPr>
              <w:t>Treatments</w:t>
            </w:r>
          </w:p>
        </w:tc>
        <w:tc>
          <w:tcPr>
            <w:tcW w:w="2307" w:type="dxa"/>
            <w:vAlign w:val="center"/>
          </w:tcPr>
          <w:p w14:paraId="5FF49D0C" w14:textId="77777777" w:rsidR="004D4FBB" w:rsidRPr="003C57DC" w:rsidRDefault="004D4FBB" w:rsidP="003C57DC">
            <w:pPr>
              <w:jc w:val="center"/>
              <w:rPr>
                <w:rFonts w:ascii="Times New Roman" w:hAnsi="Times New Roman"/>
                <w:b/>
                <w:bCs/>
                <w:noProof/>
                <w:sz w:val="24"/>
                <w:szCs w:val="24"/>
              </w:rPr>
            </w:pPr>
            <w:r w:rsidRPr="003C57DC">
              <w:rPr>
                <w:rFonts w:ascii="Times New Roman" w:hAnsi="Times New Roman"/>
                <w:b/>
                <w:bCs/>
                <w:noProof/>
                <w:sz w:val="24"/>
                <w:szCs w:val="24"/>
              </w:rPr>
              <w:t>Mycelial growth (mm)</w:t>
            </w:r>
          </w:p>
        </w:tc>
        <w:tc>
          <w:tcPr>
            <w:tcW w:w="3192" w:type="dxa"/>
            <w:vAlign w:val="center"/>
          </w:tcPr>
          <w:p w14:paraId="4639CE85" w14:textId="77777777" w:rsidR="004D4FBB" w:rsidRPr="003C57DC" w:rsidRDefault="004D4FBB" w:rsidP="003C57DC">
            <w:pPr>
              <w:jc w:val="center"/>
              <w:rPr>
                <w:rFonts w:ascii="Times New Roman" w:hAnsi="Times New Roman"/>
                <w:b/>
                <w:bCs/>
                <w:noProof/>
                <w:sz w:val="24"/>
                <w:szCs w:val="24"/>
              </w:rPr>
            </w:pPr>
            <w:r w:rsidRPr="003C57DC">
              <w:rPr>
                <w:rFonts w:ascii="Times New Roman" w:hAnsi="Times New Roman"/>
                <w:b/>
                <w:bCs/>
                <w:noProof/>
                <w:sz w:val="24"/>
                <w:szCs w:val="24"/>
              </w:rPr>
              <w:t>Inhibition (%)</w:t>
            </w:r>
          </w:p>
        </w:tc>
      </w:tr>
      <w:tr w:rsidR="004D4FBB" w:rsidRPr="003C57DC" w14:paraId="7C0FDA2F" w14:textId="77777777" w:rsidTr="003C57DC">
        <w:tc>
          <w:tcPr>
            <w:tcW w:w="4077" w:type="dxa"/>
            <w:vAlign w:val="center"/>
          </w:tcPr>
          <w:p w14:paraId="547DA937" w14:textId="77777777" w:rsidR="004D4FBB" w:rsidRPr="003C57DC" w:rsidRDefault="004D4FBB" w:rsidP="003C57DC">
            <w:pPr>
              <w:jc w:val="center"/>
              <w:rPr>
                <w:rFonts w:ascii="Times New Roman" w:hAnsi="Times New Roman"/>
                <w:bCs/>
                <w:noProof/>
                <w:sz w:val="24"/>
                <w:szCs w:val="24"/>
              </w:rPr>
            </w:pPr>
            <w:r w:rsidRPr="003C57DC">
              <w:rPr>
                <w:rFonts w:ascii="Times New Roman" w:hAnsi="Times New Roman"/>
                <w:bCs/>
                <w:noProof/>
                <w:sz w:val="24"/>
                <w:szCs w:val="24"/>
              </w:rPr>
              <w:t>Th4d</w:t>
            </w:r>
          </w:p>
        </w:tc>
        <w:tc>
          <w:tcPr>
            <w:tcW w:w="2307" w:type="dxa"/>
            <w:vAlign w:val="center"/>
          </w:tcPr>
          <w:p w14:paraId="73D1745A" w14:textId="77777777" w:rsidR="004D4FBB" w:rsidRPr="003C57DC" w:rsidRDefault="00EA3951" w:rsidP="003C57DC">
            <w:pPr>
              <w:jc w:val="center"/>
              <w:rPr>
                <w:rFonts w:ascii="Times New Roman" w:hAnsi="Times New Roman"/>
                <w:bCs/>
                <w:noProof/>
                <w:sz w:val="24"/>
                <w:szCs w:val="24"/>
              </w:rPr>
            </w:pPr>
            <w:r w:rsidRPr="003C57DC">
              <w:rPr>
                <w:rFonts w:ascii="Times New Roman" w:hAnsi="Times New Roman"/>
                <w:bCs/>
                <w:noProof/>
                <w:sz w:val="24"/>
                <w:szCs w:val="24"/>
              </w:rPr>
              <w:t>21.00</w:t>
            </w:r>
            <w:r w:rsidR="00645BFE" w:rsidRPr="003C57DC">
              <w:rPr>
                <w:rFonts w:ascii="Times New Roman" w:hAnsi="Times New Roman"/>
                <w:bCs/>
                <w:noProof/>
                <w:sz w:val="24"/>
                <w:szCs w:val="24"/>
              </w:rPr>
              <w:t xml:space="preserve"> (4.63) </w:t>
            </w:r>
            <w:r w:rsidR="00645BFE" w:rsidRPr="003C57DC">
              <w:rPr>
                <w:rFonts w:ascii="Times New Roman" w:hAnsi="Times New Roman"/>
                <w:bCs/>
                <w:noProof/>
                <w:sz w:val="24"/>
                <w:szCs w:val="24"/>
                <w:vertAlign w:val="superscript"/>
              </w:rPr>
              <w:t>b</w:t>
            </w:r>
          </w:p>
        </w:tc>
        <w:tc>
          <w:tcPr>
            <w:tcW w:w="3192" w:type="dxa"/>
            <w:vAlign w:val="center"/>
          </w:tcPr>
          <w:p w14:paraId="45698493" w14:textId="77777777" w:rsidR="004D4FBB" w:rsidRPr="003C57DC" w:rsidRDefault="00EA3951" w:rsidP="003C57DC">
            <w:pPr>
              <w:jc w:val="center"/>
              <w:rPr>
                <w:rFonts w:ascii="Times New Roman" w:hAnsi="Times New Roman"/>
                <w:bCs/>
                <w:noProof/>
                <w:sz w:val="24"/>
                <w:szCs w:val="24"/>
              </w:rPr>
            </w:pPr>
            <w:r w:rsidRPr="003C57DC">
              <w:rPr>
                <w:rFonts w:ascii="Times New Roman" w:hAnsi="Times New Roman"/>
                <w:bCs/>
                <w:noProof/>
                <w:sz w:val="24"/>
                <w:szCs w:val="24"/>
              </w:rPr>
              <w:t>76.66</w:t>
            </w:r>
            <w:r w:rsidR="00645BFE" w:rsidRPr="003C57DC">
              <w:rPr>
                <w:rFonts w:ascii="Times New Roman" w:hAnsi="Times New Roman"/>
                <w:bCs/>
                <w:noProof/>
                <w:sz w:val="24"/>
                <w:szCs w:val="24"/>
              </w:rPr>
              <w:t xml:space="preserve"> (61.15) </w:t>
            </w:r>
            <w:r w:rsidR="00645BFE" w:rsidRPr="003C57DC">
              <w:rPr>
                <w:rFonts w:ascii="Times New Roman" w:hAnsi="Times New Roman"/>
                <w:bCs/>
                <w:noProof/>
                <w:sz w:val="24"/>
                <w:szCs w:val="24"/>
                <w:vertAlign w:val="superscript"/>
              </w:rPr>
              <w:t>b</w:t>
            </w:r>
          </w:p>
        </w:tc>
      </w:tr>
      <w:tr w:rsidR="004D4FBB" w:rsidRPr="003C57DC" w14:paraId="1444DEAC" w14:textId="77777777" w:rsidTr="003C57DC">
        <w:tc>
          <w:tcPr>
            <w:tcW w:w="4077" w:type="dxa"/>
            <w:vAlign w:val="center"/>
          </w:tcPr>
          <w:p w14:paraId="073234AA" w14:textId="77777777" w:rsidR="004D4FBB" w:rsidRPr="003C57DC" w:rsidRDefault="004D4FBB" w:rsidP="003C57DC">
            <w:pPr>
              <w:jc w:val="center"/>
              <w:rPr>
                <w:rFonts w:ascii="Times New Roman" w:hAnsi="Times New Roman"/>
                <w:bCs/>
                <w:noProof/>
                <w:sz w:val="24"/>
                <w:szCs w:val="24"/>
              </w:rPr>
            </w:pPr>
            <w:r w:rsidRPr="003C57DC">
              <w:rPr>
                <w:rFonts w:ascii="Times New Roman" w:hAnsi="Times New Roman"/>
                <w:sz w:val="24"/>
                <w:szCs w:val="24"/>
              </w:rPr>
              <w:t>Propiconazole</w:t>
            </w:r>
          </w:p>
        </w:tc>
        <w:tc>
          <w:tcPr>
            <w:tcW w:w="2307" w:type="dxa"/>
            <w:vAlign w:val="center"/>
          </w:tcPr>
          <w:p w14:paraId="2C1B0D57" w14:textId="77777777" w:rsidR="004D4FBB" w:rsidRPr="003C57DC" w:rsidRDefault="00EA3951" w:rsidP="003C57DC">
            <w:pPr>
              <w:jc w:val="center"/>
              <w:rPr>
                <w:rFonts w:ascii="Times New Roman" w:hAnsi="Times New Roman"/>
                <w:bCs/>
                <w:noProof/>
                <w:sz w:val="24"/>
                <w:szCs w:val="24"/>
              </w:rPr>
            </w:pPr>
            <w:r w:rsidRPr="003C57DC">
              <w:rPr>
                <w:rFonts w:ascii="Times New Roman" w:hAnsi="Times New Roman"/>
                <w:bCs/>
                <w:noProof/>
                <w:sz w:val="24"/>
                <w:szCs w:val="24"/>
              </w:rPr>
              <w:t>19.00</w:t>
            </w:r>
            <w:r w:rsidR="00645BFE" w:rsidRPr="003C57DC">
              <w:rPr>
                <w:rFonts w:ascii="Times New Roman" w:hAnsi="Times New Roman"/>
                <w:bCs/>
                <w:noProof/>
                <w:sz w:val="24"/>
                <w:szCs w:val="24"/>
              </w:rPr>
              <w:t xml:space="preserve"> (4.41) </w:t>
            </w:r>
            <w:r w:rsidR="00645BFE" w:rsidRPr="003C57DC">
              <w:rPr>
                <w:rFonts w:ascii="Times New Roman" w:hAnsi="Times New Roman"/>
                <w:bCs/>
                <w:noProof/>
                <w:sz w:val="24"/>
                <w:szCs w:val="24"/>
                <w:vertAlign w:val="superscript"/>
              </w:rPr>
              <w:t>a</w:t>
            </w:r>
          </w:p>
        </w:tc>
        <w:tc>
          <w:tcPr>
            <w:tcW w:w="3192" w:type="dxa"/>
            <w:vAlign w:val="center"/>
          </w:tcPr>
          <w:p w14:paraId="24DB8332" w14:textId="77777777" w:rsidR="004D4FBB" w:rsidRPr="003C57DC" w:rsidRDefault="00EA3951" w:rsidP="003C57DC">
            <w:pPr>
              <w:jc w:val="center"/>
              <w:rPr>
                <w:rFonts w:ascii="Times New Roman" w:hAnsi="Times New Roman"/>
                <w:bCs/>
                <w:noProof/>
                <w:sz w:val="24"/>
                <w:szCs w:val="24"/>
              </w:rPr>
            </w:pPr>
            <w:r w:rsidRPr="003C57DC">
              <w:rPr>
                <w:rFonts w:ascii="Times New Roman" w:hAnsi="Times New Roman"/>
                <w:bCs/>
                <w:noProof/>
                <w:sz w:val="24"/>
                <w:szCs w:val="24"/>
              </w:rPr>
              <w:t>78.88</w:t>
            </w:r>
            <w:r w:rsidR="00645BFE" w:rsidRPr="003C57DC">
              <w:rPr>
                <w:rFonts w:ascii="Times New Roman" w:hAnsi="Times New Roman"/>
                <w:bCs/>
                <w:noProof/>
                <w:sz w:val="24"/>
                <w:szCs w:val="24"/>
              </w:rPr>
              <w:t xml:space="preserve"> (62.66) </w:t>
            </w:r>
            <w:r w:rsidR="00645BFE" w:rsidRPr="003C57DC">
              <w:rPr>
                <w:rFonts w:ascii="Times New Roman" w:hAnsi="Times New Roman"/>
                <w:bCs/>
                <w:noProof/>
                <w:sz w:val="24"/>
                <w:szCs w:val="24"/>
                <w:vertAlign w:val="superscript"/>
              </w:rPr>
              <w:t>b</w:t>
            </w:r>
          </w:p>
        </w:tc>
      </w:tr>
      <w:tr w:rsidR="004D4FBB" w:rsidRPr="003C57DC" w14:paraId="3C6D6F13" w14:textId="77777777" w:rsidTr="003C57DC">
        <w:tc>
          <w:tcPr>
            <w:tcW w:w="4077" w:type="dxa"/>
            <w:vAlign w:val="center"/>
          </w:tcPr>
          <w:p w14:paraId="311F273B" w14:textId="77777777" w:rsidR="004D4FBB" w:rsidRPr="003C57DC" w:rsidRDefault="004D4FBB" w:rsidP="003C57DC">
            <w:pPr>
              <w:jc w:val="center"/>
              <w:rPr>
                <w:rFonts w:ascii="Times New Roman" w:hAnsi="Times New Roman"/>
                <w:bCs/>
                <w:noProof/>
                <w:sz w:val="24"/>
                <w:szCs w:val="24"/>
              </w:rPr>
            </w:pPr>
            <w:r w:rsidRPr="003C57DC">
              <w:rPr>
                <w:rFonts w:ascii="Times New Roman" w:hAnsi="Times New Roman"/>
                <w:bCs/>
                <w:noProof/>
                <w:sz w:val="24"/>
                <w:szCs w:val="24"/>
              </w:rPr>
              <w:t>Control</w:t>
            </w:r>
          </w:p>
        </w:tc>
        <w:tc>
          <w:tcPr>
            <w:tcW w:w="2307" w:type="dxa"/>
            <w:vAlign w:val="center"/>
          </w:tcPr>
          <w:p w14:paraId="1330C57F" w14:textId="77777777" w:rsidR="004D4FBB" w:rsidRPr="003C57DC" w:rsidRDefault="004D4FBB" w:rsidP="003C57DC">
            <w:pPr>
              <w:jc w:val="center"/>
              <w:rPr>
                <w:rFonts w:ascii="Times New Roman" w:hAnsi="Times New Roman"/>
                <w:bCs/>
                <w:noProof/>
                <w:sz w:val="24"/>
                <w:szCs w:val="24"/>
              </w:rPr>
            </w:pPr>
            <w:r w:rsidRPr="003C57DC">
              <w:rPr>
                <w:rFonts w:ascii="Times New Roman" w:hAnsi="Times New Roman"/>
                <w:bCs/>
                <w:noProof/>
                <w:sz w:val="24"/>
                <w:szCs w:val="24"/>
              </w:rPr>
              <w:t>90.00</w:t>
            </w:r>
            <w:r w:rsidR="00645BFE" w:rsidRPr="003C57DC">
              <w:rPr>
                <w:rFonts w:ascii="Times New Roman" w:hAnsi="Times New Roman"/>
                <w:bCs/>
                <w:noProof/>
                <w:sz w:val="24"/>
                <w:szCs w:val="24"/>
              </w:rPr>
              <w:t xml:space="preserve"> (9.51) </w:t>
            </w:r>
            <w:r w:rsidR="00645BFE" w:rsidRPr="003C57DC">
              <w:rPr>
                <w:rFonts w:ascii="Times New Roman" w:hAnsi="Times New Roman"/>
                <w:bCs/>
                <w:noProof/>
                <w:sz w:val="24"/>
                <w:szCs w:val="24"/>
                <w:vertAlign w:val="superscript"/>
              </w:rPr>
              <w:t>c</w:t>
            </w:r>
          </w:p>
        </w:tc>
        <w:tc>
          <w:tcPr>
            <w:tcW w:w="3192" w:type="dxa"/>
            <w:vAlign w:val="center"/>
          </w:tcPr>
          <w:p w14:paraId="5115626A" w14:textId="77777777" w:rsidR="004D4FBB" w:rsidRPr="003C57DC" w:rsidRDefault="004D4FBB" w:rsidP="003C57DC">
            <w:pPr>
              <w:jc w:val="center"/>
              <w:rPr>
                <w:rFonts w:ascii="Times New Roman" w:hAnsi="Times New Roman"/>
                <w:bCs/>
                <w:noProof/>
                <w:sz w:val="24"/>
                <w:szCs w:val="24"/>
              </w:rPr>
            </w:pPr>
            <w:r w:rsidRPr="003C57DC">
              <w:rPr>
                <w:rFonts w:ascii="Times New Roman" w:hAnsi="Times New Roman"/>
                <w:bCs/>
                <w:noProof/>
                <w:sz w:val="24"/>
                <w:szCs w:val="24"/>
              </w:rPr>
              <w:t>0.00</w:t>
            </w:r>
            <w:r w:rsidR="00645BFE" w:rsidRPr="003C57DC">
              <w:rPr>
                <w:rFonts w:ascii="Times New Roman" w:hAnsi="Times New Roman"/>
                <w:bCs/>
                <w:noProof/>
                <w:sz w:val="24"/>
                <w:szCs w:val="24"/>
              </w:rPr>
              <w:t xml:space="preserve"> (0.00) </w:t>
            </w:r>
            <w:r w:rsidR="00645BFE" w:rsidRPr="003C57DC">
              <w:rPr>
                <w:rFonts w:ascii="Times New Roman" w:hAnsi="Times New Roman"/>
                <w:bCs/>
                <w:noProof/>
                <w:sz w:val="24"/>
                <w:szCs w:val="24"/>
                <w:vertAlign w:val="superscript"/>
              </w:rPr>
              <w:t>a</w:t>
            </w:r>
          </w:p>
        </w:tc>
      </w:tr>
      <w:tr w:rsidR="004D4FBB" w:rsidRPr="003C57DC" w14:paraId="4E4B3C20" w14:textId="77777777" w:rsidTr="003C57DC">
        <w:tc>
          <w:tcPr>
            <w:tcW w:w="4077" w:type="dxa"/>
            <w:vAlign w:val="center"/>
          </w:tcPr>
          <w:p w14:paraId="4D4AFB53" w14:textId="77777777" w:rsidR="004D4FBB" w:rsidRPr="003C57DC" w:rsidRDefault="004D4FBB" w:rsidP="003C57DC">
            <w:pPr>
              <w:pStyle w:val="TableParagraph"/>
              <w:spacing w:line="234" w:lineRule="exact"/>
              <w:rPr>
                <w:rFonts w:ascii="Times New Roman" w:hAnsi="Times New Roman"/>
              </w:rPr>
            </w:pPr>
            <w:r w:rsidRPr="003C57DC">
              <w:rPr>
                <w:rFonts w:ascii="Times New Roman" w:hAnsi="Times New Roman"/>
              </w:rPr>
              <w:t>S.</w:t>
            </w:r>
            <w:r w:rsidRPr="003C57DC">
              <w:rPr>
                <w:rFonts w:ascii="Times New Roman" w:hAnsi="Times New Roman"/>
                <w:spacing w:val="-3"/>
              </w:rPr>
              <w:t xml:space="preserve"> </w:t>
            </w:r>
            <w:r w:rsidRPr="003C57DC">
              <w:rPr>
                <w:rFonts w:ascii="Times New Roman" w:hAnsi="Times New Roman"/>
              </w:rPr>
              <w:t>Em</w:t>
            </w:r>
            <w:r w:rsidRPr="003C57DC">
              <w:rPr>
                <w:rFonts w:ascii="Times New Roman" w:hAnsi="Times New Roman"/>
                <w:spacing w:val="-1"/>
              </w:rPr>
              <w:t xml:space="preserve"> </w:t>
            </w:r>
            <w:r w:rsidRPr="003C57DC">
              <w:rPr>
                <w:rFonts w:ascii="Times New Roman" w:hAnsi="Times New Roman"/>
                <w:spacing w:val="-12"/>
              </w:rPr>
              <w:t>±</w:t>
            </w:r>
          </w:p>
        </w:tc>
        <w:tc>
          <w:tcPr>
            <w:tcW w:w="2307" w:type="dxa"/>
            <w:vAlign w:val="center"/>
          </w:tcPr>
          <w:p w14:paraId="50988DAC" w14:textId="77777777" w:rsidR="004D4FBB" w:rsidRPr="003C57DC" w:rsidRDefault="0095658A" w:rsidP="003C57DC">
            <w:pPr>
              <w:jc w:val="center"/>
              <w:rPr>
                <w:rFonts w:ascii="Times New Roman" w:hAnsi="Times New Roman"/>
                <w:bCs/>
                <w:noProof/>
                <w:sz w:val="24"/>
                <w:szCs w:val="24"/>
              </w:rPr>
            </w:pPr>
            <w:r w:rsidRPr="003C57DC">
              <w:rPr>
                <w:rFonts w:ascii="Times New Roman" w:hAnsi="Times New Roman"/>
                <w:bCs/>
                <w:noProof/>
                <w:sz w:val="24"/>
                <w:szCs w:val="24"/>
              </w:rPr>
              <w:t>0.30</w:t>
            </w:r>
          </w:p>
        </w:tc>
        <w:tc>
          <w:tcPr>
            <w:tcW w:w="3192" w:type="dxa"/>
            <w:vAlign w:val="center"/>
          </w:tcPr>
          <w:p w14:paraId="077FD641" w14:textId="77777777" w:rsidR="004D4FBB" w:rsidRPr="003C57DC" w:rsidRDefault="0095658A" w:rsidP="003C57DC">
            <w:pPr>
              <w:jc w:val="center"/>
              <w:rPr>
                <w:rFonts w:ascii="Times New Roman" w:hAnsi="Times New Roman"/>
                <w:bCs/>
                <w:noProof/>
                <w:sz w:val="24"/>
                <w:szCs w:val="24"/>
              </w:rPr>
            </w:pPr>
            <w:r w:rsidRPr="003C57DC">
              <w:rPr>
                <w:rFonts w:ascii="Times New Roman" w:hAnsi="Times New Roman"/>
                <w:bCs/>
                <w:noProof/>
                <w:sz w:val="24"/>
                <w:szCs w:val="24"/>
              </w:rPr>
              <w:t>1.18</w:t>
            </w:r>
          </w:p>
        </w:tc>
      </w:tr>
      <w:tr w:rsidR="004D4FBB" w:rsidRPr="003C57DC" w14:paraId="635A63AE" w14:textId="77777777" w:rsidTr="003C57DC">
        <w:tc>
          <w:tcPr>
            <w:tcW w:w="4077" w:type="dxa"/>
            <w:vAlign w:val="center"/>
          </w:tcPr>
          <w:p w14:paraId="374E8087" w14:textId="77777777" w:rsidR="004D4FBB" w:rsidRPr="003C57DC" w:rsidRDefault="004D4FBB" w:rsidP="003C57DC">
            <w:pPr>
              <w:pStyle w:val="TableParagraph"/>
              <w:rPr>
                <w:rFonts w:ascii="Times New Roman" w:hAnsi="Times New Roman"/>
              </w:rPr>
            </w:pPr>
            <w:r w:rsidRPr="003C57DC">
              <w:rPr>
                <w:rFonts w:ascii="Times New Roman" w:hAnsi="Times New Roman"/>
              </w:rPr>
              <w:t>C.D</w:t>
            </w:r>
            <w:r w:rsidRPr="003C57DC">
              <w:rPr>
                <w:rFonts w:ascii="Times New Roman" w:hAnsi="Times New Roman"/>
                <w:spacing w:val="-3"/>
              </w:rPr>
              <w:t xml:space="preserve"> </w:t>
            </w:r>
            <w:r w:rsidRPr="003C57DC">
              <w:rPr>
                <w:rFonts w:ascii="Times New Roman" w:hAnsi="Times New Roman"/>
              </w:rPr>
              <w:t>(</w:t>
            </w:r>
            <w:r w:rsidRPr="003C57DC">
              <w:rPr>
                <w:rFonts w:ascii="Times New Roman" w:hAnsi="Times New Roman"/>
                <w:i/>
              </w:rPr>
              <w:t>P</w:t>
            </w:r>
            <w:r w:rsidRPr="003C57DC">
              <w:rPr>
                <w:rFonts w:ascii="Times New Roman" w:hAnsi="Times New Roman"/>
                <w:i/>
                <w:spacing w:val="-1"/>
              </w:rPr>
              <w:t xml:space="preserve"> </w:t>
            </w:r>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spacing w:val="-2"/>
              </w:rPr>
              <w:t>0.05)</w:t>
            </w:r>
          </w:p>
        </w:tc>
        <w:tc>
          <w:tcPr>
            <w:tcW w:w="2307" w:type="dxa"/>
            <w:vAlign w:val="center"/>
          </w:tcPr>
          <w:p w14:paraId="59A579E8" w14:textId="77777777" w:rsidR="004D4FBB" w:rsidRPr="003C57DC" w:rsidRDefault="0095658A" w:rsidP="003C57DC">
            <w:pPr>
              <w:jc w:val="center"/>
              <w:rPr>
                <w:rFonts w:ascii="Times New Roman" w:hAnsi="Times New Roman"/>
                <w:bCs/>
                <w:noProof/>
                <w:sz w:val="24"/>
                <w:szCs w:val="24"/>
              </w:rPr>
            </w:pPr>
            <w:r w:rsidRPr="003C57DC">
              <w:rPr>
                <w:rFonts w:ascii="Times New Roman" w:hAnsi="Times New Roman"/>
                <w:bCs/>
                <w:noProof/>
                <w:sz w:val="24"/>
                <w:szCs w:val="24"/>
              </w:rPr>
              <w:t>0.94</w:t>
            </w:r>
          </w:p>
        </w:tc>
        <w:tc>
          <w:tcPr>
            <w:tcW w:w="3192" w:type="dxa"/>
            <w:vAlign w:val="center"/>
          </w:tcPr>
          <w:p w14:paraId="3C42A255" w14:textId="77777777" w:rsidR="004D4FBB" w:rsidRPr="003C57DC" w:rsidRDefault="0095658A" w:rsidP="003C57DC">
            <w:pPr>
              <w:jc w:val="center"/>
              <w:rPr>
                <w:rFonts w:ascii="Times New Roman" w:hAnsi="Times New Roman"/>
                <w:bCs/>
                <w:noProof/>
                <w:sz w:val="24"/>
                <w:szCs w:val="24"/>
              </w:rPr>
            </w:pPr>
            <w:r w:rsidRPr="003C57DC">
              <w:rPr>
                <w:rFonts w:ascii="Times New Roman" w:hAnsi="Times New Roman"/>
                <w:bCs/>
                <w:noProof/>
                <w:sz w:val="24"/>
                <w:szCs w:val="24"/>
              </w:rPr>
              <w:t>2.45</w:t>
            </w:r>
          </w:p>
        </w:tc>
      </w:tr>
      <w:tr w:rsidR="004D4FBB" w:rsidRPr="003C57DC" w14:paraId="5231FAB6" w14:textId="77777777" w:rsidTr="003C57DC">
        <w:tc>
          <w:tcPr>
            <w:tcW w:w="4077" w:type="dxa"/>
            <w:vAlign w:val="center"/>
          </w:tcPr>
          <w:p w14:paraId="1DAEEB05" w14:textId="77777777" w:rsidR="004D4FBB" w:rsidRPr="003C57DC" w:rsidRDefault="004D4FBB" w:rsidP="003C57DC">
            <w:pPr>
              <w:jc w:val="center"/>
              <w:rPr>
                <w:rFonts w:ascii="Times New Roman" w:hAnsi="Times New Roman"/>
                <w:sz w:val="24"/>
                <w:szCs w:val="24"/>
              </w:rPr>
            </w:pPr>
            <w:r w:rsidRPr="003C57DC">
              <w:rPr>
                <w:rFonts w:ascii="Times New Roman" w:hAnsi="Times New Roman"/>
                <w:sz w:val="24"/>
                <w:szCs w:val="24"/>
              </w:rPr>
              <w:t>C.V.</w:t>
            </w:r>
          </w:p>
        </w:tc>
        <w:tc>
          <w:tcPr>
            <w:tcW w:w="2307" w:type="dxa"/>
            <w:vAlign w:val="center"/>
          </w:tcPr>
          <w:p w14:paraId="5A7AEC5E" w14:textId="77777777" w:rsidR="004D4FBB" w:rsidRPr="003C57DC" w:rsidRDefault="0095658A" w:rsidP="003C57DC">
            <w:pPr>
              <w:jc w:val="center"/>
              <w:rPr>
                <w:rFonts w:ascii="Times New Roman" w:hAnsi="Times New Roman"/>
                <w:bCs/>
                <w:noProof/>
                <w:sz w:val="24"/>
                <w:szCs w:val="24"/>
              </w:rPr>
            </w:pPr>
            <w:r w:rsidRPr="003C57DC">
              <w:rPr>
                <w:rFonts w:ascii="Times New Roman" w:hAnsi="Times New Roman"/>
                <w:bCs/>
                <w:noProof/>
                <w:sz w:val="24"/>
                <w:szCs w:val="24"/>
              </w:rPr>
              <w:t>1.58</w:t>
            </w:r>
          </w:p>
        </w:tc>
        <w:tc>
          <w:tcPr>
            <w:tcW w:w="3192" w:type="dxa"/>
            <w:vAlign w:val="center"/>
          </w:tcPr>
          <w:p w14:paraId="38CAABEA" w14:textId="77777777" w:rsidR="004D4FBB" w:rsidRPr="003C57DC" w:rsidRDefault="0095658A" w:rsidP="003C57DC">
            <w:pPr>
              <w:jc w:val="center"/>
              <w:rPr>
                <w:rFonts w:ascii="Times New Roman" w:hAnsi="Times New Roman"/>
                <w:bCs/>
                <w:noProof/>
                <w:sz w:val="24"/>
                <w:szCs w:val="24"/>
              </w:rPr>
            </w:pPr>
            <w:r w:rsidRPr="003C57DC">
              <w:rPr>
                <w:rFonts w:ascii="Times New Roman" w:hAnsi="Times New Roman"/>
                <w:bCs/>
                <w:noProof/>
                <w:sz w:val="24"/>
                <w:szCs w:val="24"/>
              </w:rPr>
              <w:t>3.02</w:t>
            </w:r>
          </w:p>
        </w:tc>
      </w:tr>
    </w:tbl>
    <w:p w14:paraId="626BF5A0" w14:textId="77777777" w:rsidR="004D4FBB" w:rsidRPr="003C57DC" w:rsidRDefault="004D4FBB" w:rsidP="004D4FBB">
      <w:pPr>
        <w:rPr>
          <w:rFonts w:ascii="Times New Roman" w:hAnsi="Times New Roman"/>
          <w:sz w:val="24"/>
          <w:szCs w:val="24"/>
        </w:rPr>
      </w:pPr>
      <w:r w:rsidRPr="003C57DC">
        <w:rPr>
          <w:rFonts w:ascii="Times New Roman" w:hAnsi="Times New Roman"/>
          <w:sz w:val="24"/>
          <w:szCs w:val="24"/>
        </w:rPr>
        <w:t>*Mea</w:t>
      </w:r>
      <w:r w:rsidR="006D30BA">
        <w:rPr>
          <w:rFonts w:ascii="Times New Roman" w:hAnsi="Times New Roman"/>
          <w:sz w:val="24"/>
          <w:szCs w:val="24"/>
        </w:rPr>
        <w:t xml:space="preserve">n values of five replications. </w:t>
      </w:r>
      <w:r w:rsidRPr="003C57DC">
        <w:rPr>
          <w:rFonts w:ascii="Times New Roman" w:hAnsi="Times New Roman"/>
          <w:sz w:val="24"/>
          <w:szCs w:val="24"/>
        </w:rPr>
        <w:t>Values in parenthesis are square root transformed (Mycelial growth) and arc sine transformed (Inhibition %).</w:t>
      </w:r>
    </w:p>
    <w:p w14:paraId="62BAEF56" w14:textId="77777777" w:rsidR="007852A4" w:rsidRDefault="00103D45" w:rsidP="00AC7BB8">
      <w:pPr>
        <w:spacing w:before="100" w:beforeAutospacing="1" w:after="100" w:afterAutospacing="1" w:line="240" w:lineRule="auto"/>
        <w:ind w:firstLine="720"/>
        <w:rPr>
          <w:rFonts w:ascii="Times New Roman" w:hAnsi="Times New Roman"/>
          <w:sz w:val="24"/>
          <w:szCs w:val="24"/>
        </w:rPr>
      </w:pPr>
      <w:r>
        <w:rPr>
          <w:rFonts w:ascii="Times New Roman" w:eastAsia="Times New Roman" w:hAnsi="Times New Roman"/>
          <w:noProof/>
          <w:sz w:val="24"/>
          <w:szCs w:val="24"/>
        </w:rPr>
        <w:drawing>
          <wp:inline distT="0" distB="0" distL="0" distR="0" wp14:anchorId="589015BA" wp14:editId="1E5D6A42">
            <wp:extent cx="1113946" cy="1138518"/>
            <wp:effectExtent l="0" t="0" r="0" b="5080"/>
            <wp:docPr id="4" name="Picture 4" descr="C:\Users\DELL\Downloads\Bot_Th4d-removebg-previe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Bot_Th4d-removebg-preview (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979" t="34496" r="14775" b="11628"/>
                    <a:stretch/>
                  </pic:blipFill>
                  <pic:spPr bwMode="auto">
                    <a:xfrm>
                      <a:off x="0" y="0"/>
                      <a:ext cx="1118350" cy="1143019"/>
                    </a:xfrm>
                    <a:prstGeom prst="rect">
                      <a:avLst/>
                    </a:prstGeom>
                    <a:noFill/>
                    <a:ln>
                      <a:noFill/>
                    </a:ln>
                    <a:extLst>
                      <a:ext uri="{53640926-AAD7-44D8-BBD7-CCE9431645EC}">
                        <a14:shadowObscured xmlns:a14="http://schemas.microsoft.com/office/drawing/2010/main"/>
                      </a:ext>
                    </a:extLst>
                  </pic:spPr>
                </pic:pic>
              </a:graphicData>
            </a:graphic>
          </wp:inline>
        </w:drawing>
      </w:r>
      <w:r w:rsidR="00291E32">
        <w:rPr>
          <w:rFonts w:ascii="Times New Roman" w:eastAsia="Times New Roman" w:hAnsi="Times New Roman"/>
          <w:sz w:val="24"/>
          <w:szCs w:val="24"/>
        </w:rPr>
        <w:tab/>
      </w:r>
      <w:r w:rsidR="00291E32">
        <w:rPr>
          <w:rFonts w:ascii="Times New Roman" w:eastAsia="Times New Roman" w:hAnsi="Times New Roman"/>
          <w:sz w:val="24"/>
          <w:szCs w:val="24"/>
        </w:rPr>
        <w:tab/>
      </w:r>
      <w:r w:rsidR="00AC7BB8">
        <w:rPr>
          <w:rFonts w:ascii="Times New Roman" w:eastAsia="Times New Roman" w:hAnsi="Times New Roman"/>
          <w:sz w:val="24"/>
          <w:szCs w:val="24"/>
        </w:rPr>
        <w:t xml:space="preserve"> </w:t>
      </w:r>
      <w:r>
        <w:rPr>
          <w:rFonts w:ascii="Times New Roman" w:hAnsi="Times New Roman"/>
          <w:noProof/>
          <w:sz w:val="24"/>
          <w:szCs w:val="24"/>
        </w:rPr>
        <w:drawing>
          <wp:inline distT="0" distB="0" distL="0" distR="0" wp14:anchorId="192D123D" wp14:editId="0139B83B">
            <wp:extent cx="1198661" cy="1144578"/>
            <wp:effectExtent l="0" t="0" r="1905" b="0"/>
            <wp:docPr id="1" name="Picture 1" descr="C:\Users\DELL\Downloads\Bot_Propi-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Bot_Propi-removebg-preview.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116" t="35814" r="11184" b="12093"/>
                    <a:stretch/>
                  </pic:blipFill>
                  <pic:spPr bwMode="auto">
                    <a:xfrm>
                      <a:off x="0" y="0"/>
                      <a:ext cx="1201075" cy="1146883"/>
                    </a:xfrm>
                    <a:prstGeom prst="rect">
                      <a:avLst/>
                    </a:prstGeom>
                    <a:noFill/>
                    <a:ln>
                      <a:noFill/>
                    </a:ln>
                    <a:extLst>
                      <a:ext uri="{53640926-AAD7-44D8-BBD7-CCE9431645EC}">
                        <a14:shadowObscured xmlns:a14="http://schemas.microsoft.com/office/drawing/2010/main"/>
                      </a:ext>
                    </a:extLst>
                  </pic:spPr>
                </pic:pic>
              </a:graphicData>
            </a:graphic>
          </wp:inline>
        </w:drawing>
      </w:r>
      <w:r w:rsidR="006B20CB" w:rsidRPr="003C57DC">
        <w:rPr>
          <w:rFonts w:ascii="Times New Roman" w:hAnsi="Times New Roman"/>
          <w:sz w:val="24"/>
          <w:szCs w:val="24"/>
        </w:rPr>
        <w:t xml:space="preserve"> </w:t>
      </w:r>
      <w:r w:rsidR="00291E32">
        <w:rPr>
          <w:rFonts w:ascii="Times New Roman" w:hAnsi="Times New Roman"/>
          <w:sz w:val="24"/>
          <w:szCs w:val="24"/>
        </w:rPr>
        <w:tab/>
      </w:r>
      <w:r w:rsidR="00291E32">
        <w:rPr>
          <w:rFonts w:ascii="Times New Roman" w:hAnsi="Times New Roman"/>
          <w:sz w:val="24"/>
          <w:szCs w:val="24"/>
        </w:rPr>
        <w:tab/>
      </w:r>
      <w:r w:rsidR="007852A4" w:rsidRPr="003C57DC">
        <w:rPr>
          <w:rFonts w:ascii="Times New Roman" w:hAnsi="Times New Roman"/>
          <w:noProof/>
          <w:sz w:val="24"/>
          <w:szCs w:val="24"/>
        </w:rPr>
        <w:drawing>
          <wp:inline distT="0" distB="0" distL="0" distR="0" wp14:anchorId="2CBEECF1" wp14:editId="3394B33E">
            <wp:extent cx="1186524" cy="1147483"/>
            <wp:effectExtent l="0" t="0" r="0" b="0"/>
            <wp:docPr id="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0737" cy="1141886"/>
                    </a:xfrm>
                    <a:prstGeom prst="rect">
                      <a:avLst/>
                    </a:prstGeom>
                    <a:noFill/>
                    <a:ln>
                      <a:noFill/>
                    </a:ln>
                    <a:effectLst/>
                  </pic:spPr>
                </pic:pic>
              </a:graphicData>
            </a:graphic>
          </wp:inline>
        </w:drawing>
      </w:r>
    </w:p>
    <w:p w14:paraId="387CABE1" w14:textId="77777777" w:rsidR="00AC7BB8" w:rsidRDefault="00291E32" w:rsidP="00291E32">
      <w:pPr>
        <w:spacing w:before="100" w:beforeAutospacing="1" w:after="100" w:afterAutospacing="1" w:line="240" w:lineRule="auto"/>
        <w:ind w:left="720"/>
        <w:rPr>
          <w:rFonts w:ascii="Times New Roman" w:hAnsi="Times New Roman"/>
          <w:b/>
          <w:bCs/>
          <w:sz w:val="24"/>
          <w:szCs w:val="24"/>
        </w:rPr>
      </w:pPr>
      <w:r>
        <w:rPr>
          <w:rFonts w:ascii="Times New Roman" w:hAnsi="Times New Roman"/>
          <w:b/>
          <w:bCs/>
        </w:rPr>
        <w:t xml:space="preserve">  </w:t>
      </w:r>
      <w:r w:rsidR="00AC7BB8" w:rsidRPr="00F24520">
        <w:rPr>
          <w:rFonts w:ascii="Times New Roman" w:hAnsi="Times New Roman"/>
          <w:b/>
          <w:bCs/>
        </w:rPr>
        <w:t>T</w:t>
      </w:r>
      <w:r w:rsidR="00AC7BB8" w:rsidRPr="00F24520">
        <w:rPr>
          <w:rFonts w:ascii="Times New Roman" w:hAnsi="Times New Roman"/>
          <w:b/>
          <w:bCs/>
          <w:vertAlign w:val="subscript"/>
        </w:rPr>
        <w:t>1</w:t>
      </w:r>
      <w:r w:rsidR="00AC7BB8" w:rsidRPr="00F24520">
        <w:rPr>
          <w:rFonts w:ascii="Times New Roman" w:hAnsi="Times New Roman"/>
          <w:b/>
          <w:bCs/>
        </w:rPr>
        <w:t>-</w:t>
      </w:r>
      <w:r w:rsidR="00AC7BB8" w:rsidRPr="00F24520">
        <w:rPr>
          <w:rFonts w:ascii="Times New Roman" w:hAnsi="Times New Roman"/>
          <w:b/>
          <w:bCs/>
          <w:sz w:val="24"/>
          <w:szCs w:val="24"/>
        </w:rPr>
        <w:t xml:space="preserve">Th4d       </w:t>
      </w:r>
      <w:r>
        <w:rPr>
          <w:rFonts w:ascii="Times New Roman" w:hAnsi="Times New Roman"/>
          <w:b/>
          <w:bCs/>
          <w:sz w:val="24"/>
          <w:szCs w:val="24"/>
        </w:rPr>
        <w:tab/>
      </w:r>
      <w:r>
        <w:rPr>
          <w:rFonts w:ascii="Times New Roman" w:hAnsi="Times New Roman"/>
          <w:b/>
          <w:bCs/>
          <w:sz w:val="24"/>
          <w:szCs w:val="24"/>
        </w:rPr>
        <w:tab/>
        <w:t xml:space="preserve">  </w:t>
      </w:r>
      <w:r>
        <w:rPr>
          <w:rFonts w:ascii="Times New Roman" w:hAnsi="Times New Roman"/>
          <w:b/>
          <w:bCs/>
          <w:sz w:val="24"/>
          <w:szCs w:val="24"/>
        </w:rPr>
        <w:tab/>
      </w:r>
      <w:r w:rsidR="00AC7BB8" w:rsidRPr="00F24520">
        <w:rPr>
          <w:rFonts w:ascii="Times New Roman" w:hAnsi="Times New Roman"/>
          <w:b/>
          <w:bCs/>
        </w:rPr>
        <w:t>T</w:t>
      </w:r>
      <w:r w:rsidR="00AC7BB8" w:rsidRPr="00F24520">
        <w:rPr>
          <w:rFonts w:ascii="Times New Roman" w:hAnsi="Times New Roman"/>
          <w:b/>
          <w:bCs/>
          <w:vertAlign w:val="subscript"/>
        </w:rPr>
        <w:t>2</w:t>
      </w:r>
      <w:r w:rsidR="00AC7BB8" w:rsidRPr="00F24520">
        <w:rPr>
          <w:rFonts w:ascii="Times New Roman" w:hAnsi="Times New Roman"/>
          <w:b/>
          <w:bCs/>
        </w:rPr>
        <w:t>-</w:t>
      </w:r>
      <w:r w:rsidR="00F24520">
        <w:rPr>
          <w:rFonts w:ascii="Times New Roman" w:hAnsi="Times New Roman"/>
          <w:b/>
          <w:sz w:val="24"/>
          <w:szCs w:val="24"/>
        </w:rPr>
        <w:t xml:space="preserve">Propiconazole </w:t>
      </w:r>
      <w:r>
        <w:rPr>
          <w:rFonts w:ascii="Times New Roman" w:hAnsi="Times New Roman"/>
          <w:b/>
          <w:sz w:val="24"/>
          <w:szCs w:val="24"/>
        </w:rPr>
        <w:tab/>
      </w:r>
      <w:r>
        <w:rPr>
          <w:rFonts w:ascii="Times New Roman" w:hAnsi="Times New Roman"/>
          <w:b/>
          <w:sz w:val="24"/>
          <w:szCs w:val="24"/>
        </w:rPr>
        <w:tab/>
      </w:r>
      <w:r w:rsidR="00AC7BB8" w:rsidRPr="00F24520">
        <w:rPr>
          <w:rFonts w:ascii="Times New Roman" w:hAnsi="Times New Roman"/>
          <w:b/>
        </w:rPr>
        <w:t>T</w:t>
      </w:r>
      <w:r w:rsidR="00AC7BB8" w:rsidRPr="00F24520">
        <w:rPr>
          <w:rFonts w:ascii="Times New Roman" w:hAnsi="Times New Roman"/>
          <w:b/>
          <w:vertAlign w:val="subscript"/>
        </w:rPr>
        <w:t>3</w:t>
      </w:r>
      <w:r w:rsidR="00AC7BB8" w:rsidRPr="00F24520">
        <w:rPr>
          <w:rFonts w:ascii="Times New Roman" w:hAnsi="Times New Roman"/>
          <w:b/>
        </w:rPr>
        <w:t>-</w:t>
      </w:r>
      <w:r w:rsidR="00AC7BB8" w:rsidRPr="00F24520">
        <w:rPr>
          <w:rFonts w:ascii="Times New Roman" w:hAnsi="Times New Roman"/>
          <w:b/>
          <w:bCs/>
          <w:sz w:val="24"/>
          <w:szCs w:val="24"/>
        </w:rPr>
        <w:t>Pathogen control</w:t>
      </w:r>
    </w:p>
    <w:p w14:paraId="21DAB753" w14:textId="77777777" w:rsidR="003009FA" w:rsidRPr="003009FA" w:rsidRDefault="003009FA" w:rsidP="003009FA">
      <w:pPr>
        <w:ind w:left="737" w:hanging="737"/>
        <w:rPr>
          <w:rFonts w:ascii="Times New Roman" w:hAnsi="Times New Roman"/>
          <w:b/>
          <w:i/>
          <w:sz w:val="24"/>
          <w:szCs w:val="24"/>
        </w:rPr>
      </w:pPr>
      <w:r>
        <w:rPr>
          <w:rFonts w:ascii="Times New Roman" w:hAnsi="Times New Roman"/>
          <w:b/>
          <w:sz w:val="24"/>
          <w:szCs w:val="24"/>
        </w:rPr>
        <w:t>Fig 5.a</w:t>
      </w:r>
      <w:r w:rsidRPr="003C57DC">
        <w:rPr>
          <w:rFonts w:ascii="Times New Roman" w:hAnsi="Times New Roman"/>
          <w:b/>
          <w:sz w:val="24"/>
          <w:szCs w:val="24"/>
        </w:rPr>
        <w:t xml:space="preserve"> Inhibitory effect of </w:t>
      </w:r>
      <w:r w:rsidRPr="00252F53">
        <w:rPr>
          <w:rFonts w:ascii="Times New Roman" w:hAnsi="Times New Roman"/>
          <w:b/>
          <w:i/>
          <w:sz w:val="24"/>
          <w:szCs w:val="24"/>
        </w:rPr>
        <w:t>Trichoderma</w:t>
      </w:r>
      <w:r w:rsidRPr="003C57DC">
        <w:rPr>
          <w:rFonts w:ascii="Times New Roman" w:hAnsi="Times New Roman"/>
          <w:b/>
          <w:sz w:val="24"/>
          <w:szCs w:val="24"/>
        </w:rPr>
        <w:t xml:space="preserve"> against mycelial growth of </w:t>
      </w:r>
      <w:proofErr w:type="spellStart"/>
      <w:r w:rsidRPr="003C57DC">
        <w:rPr>
          <w:rFonts w:ascii="Times New Roman" w:hAnsi="Times New Roman"/>
          <w:b/>
          <w:i/>
          <w:sz w:val="24"/>
          <w:szCs w:val="24"/>
        </w:rPr>
        <w:t>Amphobotrys</w:t>
      </w:r>
      <w:proofErr w:type="spellEnd"/>
      <w:r w:rsidRPr="003C57DC">
        <w:rPr>
          <w:rFonts w:ascii="Times New Roman" w:hAnsi="Times New Roman"/>
          <w:b/>
          <w:i/>
          <w:sz w:val="24"/>
          <w:szCs w:val="24"/>
        </w:rPr>
        <w:t xml:space="preserve"> </w:t>
      </w:r>
      <w:proofErr w:type="spellStart"/>
      <w:r w:rsidRPr="003C57DC">
        <w:rPr>
          <w:rFonts w:ascii="Times New Roman" w:hAnsi="Times New Roman"/>
          <w:b/>
          <w:i/>
          <w:sz w:val="24"/>
          <w:szCs w:val="24"/>
        </w:rPr>
        <w:t>ricini</w:t>
      </w:r>
      <w:proofErr w:type="spellEnd"/>
      <w:r w:rsidRPr="003C57DC">
        <w:rPr>
          <w:rFonts w:ascii="Times New Roman" w:hAnsi="Times New Roman"/>
          <w:b/>
          <w:i/>
          <w:sz w:val="24"/>
          <w:szCs w:val="24"/>
        </w:rPr>
        <w:t xml:space="preserve"> </w:t>
      </w:r>
      <w:r w:rsidRPr="003C57DC">
        <w:rPr>
          <w:rFonts w:ascii="Times New Roman" w:hAnsi="Times New Roman"/>
          <w:b/>
          <w:sz w:val="24"/>
          <w:szCs w:val="24"/>
        </w:rPr>
        <w:t>using Poisoned food technique.</w:t>
      </w:r>
    </w:p>
    <w:p w14:paraId="5EB7A3CC" w14:textId="77777777" w:rsidR="00252F53" w:rsidRDefault="00265734" w:rsidP="003009FA">
      <w:pPr>
        <w:spacing w:after="0" w:line="240" w:lineRule="auto"/>
        <w:ind w:firstLine="720"/>
        <w:jc w:val="both"/>
        <w:rPr>
          <w:rFonts w:ascii="Times New Roman" w:eastAsia="Times New Roman" w:hAnsi="Times New Roman"/>
          <w:sz w:val="24"/>
          <w:szCs w:val="24"/>
        </w:rPr>
      </w:pPr>
      <w:r w:rsidRPr="00265734">
        <w:rPr>
          <w:rFonts w:ascii="Times New Roman" w:eastAsia="Times New Roman" w:hAnsi="Times New Roman"/>
          <w:sz w:val="24"/>
          <w:szCs w:val="24"/>
        </w:rPr>
        <w:t xml:space="preserve">By lowering the mycelial growth of </w:t>
      </w:r>
      <w:proofErr w:type="spellStart"/>
      <w:r w:rsidRPr="00265734">
        <w:rPr>
          <w:rFonts w:ascii="Times New Roman" w:eastAsia="Times New Roman" w:hAnsi="Times New Roman"/>
          <w:i/>
          <w:sz w:val="24"/>
          <w:szCs w:val="24"/>
        </w:rPr>
        <w:t>Amphobotrys</w:t>
      </w:r>
      <w:proofErr w:type="spellEnd"/>
      <w:r w:rsidRPr="00265734">
        <w:rPr>
          <w:rFonts w:ascii="Times New Roman" w:eastAsia="Times New Roman" w:hAnsi="Times New Roman"/>
          <w:i/>
          <w:sz w:val="24"/>
          <w:szCs w:val="24"/>
        </w:rPr>
        <w:t xml:space="preserve"> </w:t>
      </w:r>
      <w:proofErr w:type="spellStart"/>
      <w:r w:rsidRPr="00265734">
        <w:rPr>
          <w:rFonts w:ascii="Times New Roman" w:eastAsia="Times New Roman" w:hAnsi="Times New Roman"/>
          <w:i/>
          <w:sz w:val="24"/>
          <w:szCs w:val="24"/>
        </w:rPr>
        <w:t>ricini</w:t>
      </w:r>
      <w:proofErr w:type="spellEnd"/>
      <w:r w:rsidRPr="00265734">
        <w:rPr>
          <w:rFonts w:ascii="Times New Roman" w:eastAsia="Times New Roman" w:hAnsi="Times New Roman"/>
          <w:sz w:val="24"/>
          <w:szCs w:val="24"/>
        </w:rPr>
        <w:t xml:space="preserve"> to 21.00 mm and attaining a 76.66</w:t>
      </w:r>
      <w:r>
        <w:rPr>
          <w:rFonts w:ascii="Times New Roman" w:eastAsia="Times New Roman" w:hAnsi="Times New Roman"/>
          <w:sz w:val="24"/>
          <w:szCs w:val="24"/>
        </w:rPr>
        <w:t xml:space="preserve"> per cent</w:t>
      </w:r>
      <w:r w:rsidRPr="00265734">
        <w:rPr>
          <w:rFonts w:ascii="Times New Roman" w:eastAsia="Times New Roman" w:hAnsi="Times New Roman"/>
          <w:sz w:val="24"/>
          <w:szCs w:val="24"/>
        </w:rPr>
        <w:t xml:space="preserve"> inhibition rate, the </w:t>
      </w:r>
      <w:r w:rsidRPr="00265734">
        <w:rPr>
          <w:rFonts w:ascii="Times New Roman" w:eastAsia="Times New Roman" w:hAnsi="Times New Roman"/>
          <w:i/>
          <w:sz w:val="24"/>
          <w:szCs w:val="24"/>
        </w:rPr>
        <w:t>Trichoderma</w:t>
      </w:r>
      <w:r w:rsidRPr="00265734">
        <w:rPr>
          <w:rFonts w:ascii="Times New Roman" w:eastAsia="Times New Roman" w:hAnsi="Times New Roman"/>
          <w:sz w:val="24"/>
          <w:szCs w:val="24"/>
        </w:rPr>
        <w:t xml:space="preserve"> treatment Th4d was shown to significantly suppress the growth using the poisoned food technique</w:t>
      </w:r>
      <w:r w:rsidR="000E35EF">
        <w:rPr>
          <w:rFonts w:ascii="Times New Roman" w:eastAsia="Times New Roman" w:hAnsi="Times New Roman"/>
          <w:sz w:val="24"/>
          <w:szCs w:val="24"/>
        </w:rPr>
        <w:t xml:space="preserve"> presented in Table 5.a and Fig 5.a</w:t>
      </w:r>
      <w:r w:rsidRPr="00265734">
        <w:rPr>
          <w:rFonts w:ascii="Times New Roman" w:eastAsia="Times New Roman" w:hAnsi="Times New Roman"/>
          <w:sz w:val="24"/>
          <w:szCs w:val="24"/>
        </w:rPr>
        <w:t>. Th4d and Propiconazole differed just marginally, despite Propiconazole exhibiting a somewhat higher inhibition percentage of 78.88</w:t>
      </w:r>
      <w:r>
        <w:rPr>
          <w:rFonts w:ascii="Times New Roman" w:eastAsia="Times New Roman" w:hAnsi="Times New Roman"/>
          <w:sz w:val="24"/>
          <w:szCs w:val="24"/>
        </w:rPr>
        <w:t xml:space="preserve"> per cent</w:t>
      </w:r>
      <w:r w:rsidRPr="00265734">
        <w:rPr>
          <w:rFonts w:ascii="Times New Roman" w:eastAsia="Times New Roman" w:hAnsi="Times New Roman"/>
          <w:sz w:val="24"/>
          <w:szCs w:val="24"/>
        </w:rPr>
        <w:t xml:space="preserve"> with 19.00 mm mycelial growth. On the other hand, the </w:t>
      </w:r>
      <w:r w:rsidRPr="00265734">
        <w:rPr>
          <w:rFonts w:ascii="Times New Roman" w:eastAsia="Times New Roman" w:hAnsi="Times New Roman"/>
          <w:sz w:val="24"/>
          <w:szCs w:val="24"/>
        </w:rPr>
        <w:lastRenderedPageBreak/>
        <w:t xml:space="preserve">untreated control showed complete fungal growth without any inhibition at 90.00 mm. In addition to chemical fungicides, these results demonstrate the significant antagonistic capability of Th4d, which makes it a viable biological option for controlling </w:t>
      </w:r>
      <w:proofErr w:type="spellStart"/>
      <w:r w:rsidRPr="00265734">
        <w:rPr>
          <w:rFonts w:ascii="Times New Roman" w:eastAsia="Times New Roman" w:hAnsi="Times New Roman"/>
          <w:i/>
          <w:sz w:val="24"/>
          <w:szCs w:val="24"/>
        </w:rPr>
        <w:t>Amphobotrys</w:t>
      </w:r>
      <w:proofErr w:type="spellEnd"/>
      <w:r w:rsidRPr="00265734">
        <w:rPr>
          <w:rFonts w:ascii="Times New Roman" w:eastAsia="Times New Roman" w:hAnsi="Times New Roman"/>
          <w:i/>
          <w:sz w:val="24"/>
          <w:szCs w:val="24"/>
        </w:rPr>
        <w:t xml:space="preserve"> </w:t>
      </w:r>
      <w:proofErr w:type="spellStart"/>
      <w:r w:rsidRPr="00265734">
        <w:rPr>
          <w:rFonts w:ascii="Times New Roman" w:eastAsia="Times New Roman" w:hAnsi="Times New Roman"/>
          <w:i/>
          <w:sz w:val="24"/>
          <w:szCs w:val="24"/>
        </w:rPr>
        <w:t>ricini</w:t>
      </w:r>
      <w:proofErr w:type="spellEnd"/>
      <w:r w:rsidR="00687DE4">
        <w:rPr>
          <w:rFonts w:ascii="Times New Roman" w:eastAsia="Times New Roman" w:hAnsi="Times New Roman"/>
          <w:sz w:val="24"/>
          <w:szCs w:val="24"/>
        </w:rPr>
        <w:t>.</w:t>
      </w:r>
    </w:p>
    <w:p w14:paraId="4613AF3D" w14:textId="77777777" w:rsidR="00126961" w:rsidRDefault="00126961" w:rsidP="00126961">
      <w:pPr>
        <w:spacing w:after="0" w:line="240" w:lineRule="auto"/>
        <w:jc w:val="both"/>
        <w:rPr>
          <w:rFonts w:ascii="Times New Roman" w:eastAsia="Times New Roman" w:hAnsi="Times New Roman"/>
          <w:sz w:val="24"/>
          <w:szCs w:val="24"/>
        </w:rPr>
      </w:pPr>
      <w:r w:rsidRPr="00126961">
        <w:rPr>
          <w:rFonts w:ascii="Times New Roman" w:eastAsia="Times New Roman" w:hAnsi="Times New Roman"/>
          <w:sz w:val="24"/>
          <w:szCs w:val="24"/>
        </w:rPr>
        <w:t xml:space="preserve">The study's conclusions demonstrate the potential of </w:t>
      </w:r>
      <w:r w:rsidRPr="00126961">
        <w:rPr>
          <w:rFonts w:ascii="Times New Roman" w:eastAsia="Times New Roman" w:hAnsi="Times New Roman"/>
          <w:i/>
          <w:sz w:val="24"/>
          <w:szCs w:val="24"/>
        </w:rPr>
        <w:t>Trichoderma</w:t>
      </w:r>
      <w:r w:rsidRPr="00126961">
        <w:rPr>
          <w:rFonts w:ascii="Times New Roman" w:eastAsia="Times New Roman" w:hAnsi="Times New Roman"/>
          <w:sz w:val="24"/>
          <w:szCs w:val="24"/>
        </w:rPr>
        <w:t xml:space="preserve"> treatment (Th4d) as a successful biocontrol agent against the fungal disease </w:t>
      </w:r>
      <w:proofErr w:type="spellStart"/>
      <w:r w:rsidRPr="00126961">
        <w:rPr>
          <w:rFonts w:ascii="Times New Roman" w:eastAsia="Times New Roman" w:hAnsi="Times New Roman"/>
          <w:i/>
          <w:sz w:val="24"/>
          <w:szCs w:val="24"/>
        </w:rPr>
        <w:t>Amphobotrys</w:t>
      </w:r>
      <w:proofErr w:type="spellEnd"/>
      <w:r w:rsidRPr="00126961">
        <w:rPr>
          <w:rFonts w:ascii="Times New Roman" w:eastAsia="Times New Roman" w:hAnsi="Times New Roman"/>
          <w:i/>
          <w:sz w:val="24"/>
          <w:szCs w:val="24"/>
        </w:rPr>
        <w:t xml:space="preserve"> </w:t>
      </w:r>
      <w:proofErr w:type="spellStart"/>
      <w:r w:rsidRPr="00126961">
        <w:rPr>
          <w:rFonts w:ascii="Times New Roman" w:eastAsia="Times New Roman" w:hAnsi="Times New Roman"/>
          <w:i/>
          <w:sz w:val="24"/>
          <w:szCs w:val="24"/>
        </w:rPr>
        <w:t>ricini</w:t>
      </w:r>
      <w:proofErr w:type="spellEnd"/>
      <w:r w:rsidRPr="00126961">
        <w:rPr>
          <w:rFonts w:ascii="Times New Roman" w:eastAsia="Times New Roman" w:hAnsi="Times New Roman"/>
          <w:sz w:val="24"/>
          <w:szCs w:val="24"/>
        </w:rPr>
        <w:t xml:space="preserve">, which damages castor plants. The findings show that Th4d strongly suppresses </w:t>
      </w:r>
      <w:r w:rsidRPr="00126961">
        <w:rPr>
          <w:rFonts w:ascii="Times New Roman" w:eastAsia="Times New Roman" w:hAnsi="Times New Roman"/>
          <w:i/>
          <w:sz w:val="24"/>
          <w:szCs w:val="24"/>
        </w:rPr>
        <w:t xml:space="preserve">A. </w:t>
      </w:r>
      <w:proofErr w:type="spellStart"/>
      <w:r w:rsidRPr="00126961">
        <w:rPr>
          <w:rFonts w:ascii="Times New Roman" w:eastAsia="Times New Roman" w:hAnsi="Times New Roman"/>
          <w:i/>
          <w:sz w:val="24"/>
          <w:szCs w:val="24"/>
        </w:rPr>
        <w:t>ricini</w:t>
      </w:r>
      <w:proofErr w:type="spellEnd"/>
      <w:r w:rsidRPr="00126961">
        <w:rPr>
          <w:rFonts w:ascii="Times New Roman" w:eastAsia="Times New Roman" w:hAnsi="Times New Roman"/>
          <w:sz w:val="24"/>
          <w:szCs w:val="24"/>
        </w:rPr>
        <w:t xml:space="preserve"> mycelial growth, with an inhibition rate of 76.66</w:t>
      </w:r>
      <w:r w:rsidR="006C2B86">
        <w:rPr>
          <w:rFonts w:ascii="Times New Roman" w:eastAsia="Times New Roman" w:hAnsi="Times New Roman"/>
          <w:sz w:val="24"/>
          <w:szCs w:val="24"/>
        </w:rPr>
        <w:t xml:space="preserve"> per cent</w:t>
      </w:r>
      <w:r w:rsidRPr="00126961">
        <w:rPr>
          <w:rFonts w:ascii="Times New Roman" w:eastAsia="Times New Roman" w:hAnsi="Times New Roman"/>
          <w:sz w:val="24"/>
          <w:szCs w:val="24"/>
        </w:rPr>
        <w:t>, which is similar to but marginally less effective than the pharmaceutical fungicide Propiconazole (78.88</w:t>
      </w:r>
      <w:r w:rsidR="006C2B86">
        <w:rPr>
          <w:rFonts w:ascii="Times New Roman" w:eastAsia="Times New Roman" w:hAnsi="Times New Roman"/>
          <w:sz w:val="24"/>
          <w:szCs w:val="24"/>
        </w:rPr>
        <w:t>per cent</w:t>
      </w:r>
      <w:r w:rsidRPr="00126961">
        <w:rPr>
          <w:rFonts w:ascii="Times New Roman" w:eastAsia="Times New Roman" w:hAnsi="Times New Roman"/>
          <w:sz w:val="24"/>
          <w:szCs w:val="24"/>
        </w:rPr>
        <w:t xml:space="preserve">). These results are consistent with earlier studies that found </w:t>
      </w:r>
      <w:r w:rsidRPr="00126961">
        <w:rPr>
          <w:rFonts w:ascii="Times New Roman" w:eastAsia="Times New Roman" w:hAnsi="Times New Roman"/>
          <w:i/>
          <w:sz w:val="24"/>
          <w:szCs w:val="24"/>
        </w:rPr>
        <w:t>Trichoderma</w:t>
      </w:r>
      <w:r w:rsidRPr="00126961">
        <w:rPr>
          <w:rFonts w:ascii="Times New Roman" w:eastAsia="Times New Roman" w:hAnsi="Times New Roman"/>
          <w:sz w:val="24"/>
          <w:szCs w:val="24"/>
        </w:rPr>
        <w:t xml:space="preserve"> species, especially </w:t>
      </w:r>
      <w:r w:rsidRPr="00126961">
        <w:rPr>
          <w:rFonts w:ascii="Times New Roman" w:eastAsia="Times New Roman" w:hAnsi="Times New Roman"/>
          <w:i/>
          <w:sz w:val="24"/>
          <w:szCs w:val="24"/>
        </w:rPr>
        <w:t xml:space="preserve">Trichoderma </w:t>
      </w:r>
      <w:proofErr w:type="spellStart"/>
      <w:r w:rsidRPr="00126961">
        <w:rPr>
          <w:rFonts w:ascii="Times New Roman" w:eastAsia="Times New Roman" w:hAnsi="Times New Roman"/>
          <w:i/>
          <w:sz w:val="24"/>
          <w:szCs w:val="24"/>
        </w:rPr>
        <w:t>harzianum</w:t>
      </w:r>
      <w:proofErr w:type="spellEnd"/>
      <w:r w:rsidRPr="00126961">
        <w:rPr>
          <w:rFonts w:ascii="Times New Roman" w:eastAsia="Times New Roman" w:hAnsi="Times New Roman"/>
          <w:sz w:val="24"/>
          <w:szCs w:val="24"/>
        </w:rPr>
        <w:t>, to have potent antifungal qualities, which makes them useful tools for integrated pest management (IPM) plans (</w:t>
      </w:r>
      <w:proofErr w:type="spellStart"/>
      <w:r w:rsidRPr="00126961">
        <w:rPr>
          <w:rFonts w:ascii="Times New Roman" w:eastAsia="Times New Roman" w:hAnsi="Times New Roman"/>
          <w:sz w:val="24"/>
          <w:szCs w:val="24"/>
        </w:rPr>
        <w:t>Vinale</w:t>
      </w:r>
      <w:proofErr w:type="spellEnd"/>
      <w:r w:rsidRPr="00126961">
        <w:rPr>
          <w:rFonts w:ascii="Times New Roman" w:eastAsia="Times New Roman" w:hAnsi="Times New Roman"/>
          <w:sz w:val="24"/>
          <w:szCs w:val="24"/>
        </w:rPr>
        <w:t xml:space="preserve"> </w:t>
      </w:r>
      <w:r w:rsidRPr="00126961">
        <w:rPr>
          <w:rFonts w:ascii="Times New Roman" w:eastAsia="Times New Roman" w:hAnsi="Times New Roman"/>
          <w:i/>
          <w:sz w:val="24"/>
          <w:szCs w:val="24"/>
        </w:rPr>
        <w:t>et al</w:t>
      </w:r>
      <w:r w:rsidRPr="00126961">
        <w:rPr>
          <w:rFonts w:ascii="Times New Roman" w:eastAsia="Times New Roman" w:hAnsi="Times New Roman"/>
          <w:sz w:val="24"/>
          <w:szCs w:val="24"/>
        </w:rPr>
        <w:t xml:space="preserve">., 2008; Shoresh </w:t>
      </w:r>
      <w:r w:rsidRPr="00126961">
        <w:rPr>
          <w:rFonts w:ascii="Times New Roman" w:eastAsia="Times New Roman" w:hAnsi="Times New Roman"/>
          <w:i/>
          <w:sz w:val="24"/>
          <w:szCs w:val="24"/>
        </w:rPr>
        <w:t>et al</w:t>
      </w:r>
      <w:r w:rsidRPr="00126961">
        <w:rPr>
          <w:rFonts w:ascii="Times New Roman" w:eastAsia="Times New Roman" w:hAnsi="Times New Roman"/>
          <w:sz w:val="24"/>
          <w:szCs w:val="24"/>
        </w:rPr>
        <w:t>., 2010).</w:t>
      </w:r>
    </w:p>
    <w:p w14:paraId="7C3680BD" w14:textId="77777777" w:rsidR="00126961" w:rsidRPr="00126961" w:rsidRDefault="00126961" w:rsidP="00126961">
      <w:pPr>
        <w:spacing w:after="0" w:line="240" w:lineRule="auto"/>
        <w:jc w:val="both"/>
        <w:rPr>
          <w:rFonts w:ascii="Times New Roman" w:eastAsia="Times New Roman" w:hAnsi="Times New Roman"/>
          <w:sz w:val="24"/>
          <w:szCs w:val="24"/>
        </w:rPr>
      </w:pPr>
      <w:r w:rsidRPr="00126961">
        <w:rPr>
          <w:rFonts w:ascii="Times New Roman" w:eastAsia="Times New Roman" w:hAnsi="Times New Roman"/>
          <w:sz w:val="24"/>
          <w:szCs w:val="24"/>
        </w:rPr>
        <w:t xml:space="preserve">A complete 90.00 mm mycelial growth was observed in the untreated control in this study, highlighting the pathogenicity and the harm that </w:t>
      </w:r>
      <w:r w:rsidRPr="00126961">
        <w:rPr>
          <w:rFonts w:ascii="Times New Roman" w:eastAsia="Times New Roman" w:hAnsi="Times New Roman"/>
          <w:i/>
          <w:sz w:val="24"/>
          <w:szCs w:val="24"/>
        </w:rPr>
        <w:t xml:space="preserve">A. </w:t>
      </w:r>
      <w:proofErr w:type="spellStart"/>
      <w:r w:rsidRPr="00126961">
        <w:rPr>
          <w:rFonts w:ascii="Times New Roman" w:eastAsia="Times New Roman" w:hAnsi="Times New Roman"/>
          <w:i/>
          <w:sz w:val="24"/>
          <w:szCs w:val="24"/>
        </w:rPr>
        <w:t>ricini</w:t>
      </w:r>
      <w:proofErr w:type="spellEnd"/>
      <w:r w:rsidRPr="00126961">
        <w:rPr>
          <w:rFonts w:ascii="Times New Roman" w:eastAsia="Times New Roman" w:hAnsi="Times New Roman"/>
          <w:sz w:val="24"/>
          <w:szCs w:val="24"/>
        </w:rPr>
        <w:t xml:space="preserve"> can inflict on crops. The significance of creating sustainable and efficient control strategies is further highlighted by this. In order to improve </w:t>
      </w:r>
      <w:r w:rsidRPr="00126961">
        <w:rPr>
          <w:rFonts w:ascii="Times New Roman" w:eastAsia="Times New Roman" w:hAnsi="Times New Roman"/>
          <w:i/>
          <w:sz w:val="24"/>
          <w:szCs w:val="24"/>
        </w:rPr>
        <w:t>Trichoderma's</w:t>
      </w:r>
      <w:r w:rsidRPr="00126961">
        <w:rPr>
          <w:rFonts w:ascii="Times New Roman" w:eastAsia="Times New Roman" w:hAnsi="Times New Roman"/>
          <w:sz w:val="24"/>
          <w:szCs w:val="24"/>
        </w:rPr>
        <w:t xml:space="preserve"> efficacy in field settings, future research could concentrate on refining its application techniques and assessing its long-term effects on plant growth and soil health (Shoresh </w:t>
      </w:r>
      <w:r w:rsidRPr="00126961">
        <w:rPr>
          <w:rFonts w:ascii="Times New Roman" w:eastAsia="Times New Roman" w:hAnsi="Times New Roman"/>
          <w:i/>
          <w:sz w:val="24"/>
          <w:szCs w:val="24"/>
        </w:rPr>
        <w:t>et al</w:t>
      </w:r>
      <w:r w:rsidRPr="00126961">
        <w:rPr>
          <w:rFonts w:ascii="Times New Roman" w:eastAsia="Times New Roman" w:hAnsi="Times New Roman"/>
          <w:sz w:val="24"/>
          <w:szCs w:val="24"/>
        </w:rPr>
        <w:t>., 2010).</w:t>
      </w:r>
    </w:p>
    <w:p w14:paraId="51F5BABC" w14:textId="77777777" w:rsidR="00126961" w:rsidRPr="00126961" w:rsidRDefault="00126961" w:rsidP="00126961">
      <w:pPr>
        <w:spacing w:after="0" w:line="240" w:lineRule="auto"/>
        <w:jc w:val="both"/>
        <w:rPr>
          <w:rFonts w:ascii="Times New Roman" w:eastAsia="Times New Roman" w:hAnsi="Times New Roman"/>
          <w:sz w:val="24"/>
          <w:szCs w:val="24"/>
        </w:rPr>
      </w:pPr>
    </w:p>
    <w:p w14:paraId="5B09A3AC" w14:textId="77777777" w:rsidR="00687DE4" w:rsidRPr="00687DE4" w:rsidRDefault="00687DE4" w:rsidP="00687DE4">
      <w:pPr>
        <w:spacing w:after="0" w:line="240" w:lineRule="auto"/>
        <w:jc w:val="both"/>
        <w:rPr>
          <w:rFonts w:ascii="Times New Roman" w:eastAsia="Times New Roman" w:hAnsi="Times New Roman"/>
          <w:sz w:val="24"/>
          <w:szCs w:val="24"/>
        </w:rPr>
      </w:pPr>
    </w:p>
    <w:p w14:paraId="1BD8F479" w14:textId="77777777" w:rsidR="00265734" w:rsidRPr="00D04DB6" w:rsidRDefault="003009FA" w:rsidP="00E74ED5">
      <w:pPr>
        <w:ind w:left="720" w:hanging="720"/>
        <w:jc w:val="both"/>
        <w:rPr>
          <w:rFonts w:ascii="Times New Roman" w:hAnsi="Times New Roman"/>
          <w:b/>
          <w:sz w:val="24"/>
          <w:szCs w:val="24"/>
        </w:rPr>
      </w:pPr>
      <w:r>
        <w:rPr>
          <w:rFonts w:ascii="Times New Roman" w:hAnsi="Times New Roman"/>
          <w:b/>
          <w:sz w:val="24"/>
          <w:szCs w:val="24"/>
        </w:rPr>
        <w:t xml:space="preserve">Table </w:t>
      </w:r>
      <w:proofErr w:type="gramStart"/>
      <w:r>
        <w:rPr>
          <w:rFonts w:ascii="Times New Roman" w:hAnsi="Times New Roman"/>
          <w:b/>
          <w:sz w:val="24"/>
          <w:szCs w:val="24"/>
        </w:rPr>
        <w:t xml:space="preserve">5.b </w:t>
      </w:r>
      <w:r w:rsidR="00D04DB6" w:rsidRPr="00D04DB6">
        <w:rPr>
          <w:rFonts w:ascii="Times New Roman" w:hAnsi="Times New Roman"/>
          <w:b/>
          <w:sz w:val="24"/>
          <w:szCs w:val="24"/>
        </w:rPr>
        <w:t xml:space="preserve"> Inhibitory</w:t>
      </w:r>
      <w:proofErr w:type="gramEnd"/>
      <w:r w:rsidR="00D04DB6" w:rsidRPr="00D04DB6">
        <w:rPr>
          <w:rFonts w:ascii="Times New Roman" w:hAnsi="Times New Roman"/>
          <w:b/>
          <w:sz w:val="24"/>
          <w:szCs w:val="24"/>
        </w:rPr>
        <w:t xml:space="preserve"> effect of </w:t>
      </w:r>
      <w:r w:rsidR="00D04DB6" w:rsidRPr="00252F53">
        <w:rPr>
          <w:rFonts w:ascii="Times New Roman" w:hAnsi="Times New Roman"/>
          <w:b/>
          <w:i/>
          <w:sz w:val="24"/>
          <w:szCs w:val="24"/>
        </w:rPr>
        <w:t xml:space="preserve">Trichoderma </w:t>
      </w:r>
      <w:proofErr w:type="spellStart"/>
      <w:r w:rsidR="00D04DB6" w:rsidRPr="00252F53">
        <w:rPr>
          <w:rFonts w:ascii="Times New Roman" w:hAnsi="Times New Roman"/>
          <w:b/>
          <w:i/>
          <w:sz w:val="24"/>
          <w:szCs w:val="24"/>
        </w:rPr>
        <w:t>harzianum</w:t>
      </w:r>
      <w:proofErr w:type="spellEnd"/>
      <w:r w:rsidR="00D04DB6" w:rsidRPr="00D04DB6">
        <w:rPr>
          <w:rFonts w:ascii="Times New Roman" w:hAnsi="Times New Roman"/>
          <w:b/>
          <w:sz w:val="24"/>
          <w:szCs w:val="24"/>
        </w:rPr>
        <w:t xml:space="preserve"> against gray mold of castor through detached capsule technique.</w:t>
      </w:r>
    </w:p>
    <w:tbl>
      <w:tblPr>
        <w:tblW w:w="10306" w:type="dxa"/>
        <w:jc w:val="center"/>
        <w:tblCellMar>
          <w:left w:w="0" w:type="dxa"/>
          <w:right w:w="0" w:type="dxa"/>
        </w:tblCellMar>
        <w:tblLook w:val="0420" w:firstRow="1" w:lastRow="0" w:firstColumn="0" w:lastColumn="0" w:noHBand="0" w:noVBand="1"/>
      </w:tblPr>
      <w:tblGrid>
        <w:gridCol w:w="2131"/>
        <w:gridCol w:w="2661"/>
        <w:gridCol w:w="2757"/>
        <w:gridCol w:w="2757"/>
      </w:tblGrid>
      <w:tr w:rsidR="0095658A" w:rsidRPr="003C57DC" w14:paraId="3096BF3C" w14:textId="77777777" w:rsidTr="003C57DC">
        <w:trPr>
          <w:trHeight w:val="337"/>
          <w:jc w:val="center"/>
        </w:trPr>
        <w:tc>
          <w:tcPr>
            <w:tcW w:w="2131" w:type="dxa"/>
            <w:tcBorders>
              <w:top w:val="single" w:sz="8" w:space="0" w:color="000000"/>
              <w:left w:val="single" w:sz="8" w:space="0" w:color="000000"/>
              <w:bottom w:val="single" w:sz="8" w:space="0" w:color="000000"/>
              <w:right w:val="single" w:sz="8" w:space="0" w:color="000000"/>
            </w:tcBorders>
            <w:vAlign w:val="center"/>
          </w:tcPr>
          <w:p w14:paraId="6D278A84" w14:textId="77777777" w:rsidR="0095658A" w:rsidRPr="003C57DC" w:rsidRDefault="0095658A" w:rsidP="00AC2958">
            <w:pPr>
              <w:tabs>
                <w:tab w:val="left" w:pos="2957"/>
              </w:tabs>
              <w:spacing w:after="0" w:line="240" w:lineRule="auto"/>
              <w:jc w:val="center"/>
              <w:rPr>
                <w:rFonts w:ascii="Times New Roman" w:hAnsi="Times New Roman"/>
                <w:b/>
                <w:bCs/>
                <w:sz w:val="24"/>
                <w:szCs w:val="24"/>
              </w:rPr>
            </w:pPr>
            <w:proofErr w:type="spellStart"/>
            <w:r w:rsidRPr="003C57DC">
              <w:rPr>
                <w:rFonts w:ascii="Times New Roman" w:hAnsi="Times New Roman"/>
                <w:b/>
                <w:bCs/>
                <w:sz w:val="24"/>
                <w:szCs w:val="24"/>
              </w:rPr>
              <w:t>Sl.No</w:t>
            </w:r>
            <w:proofErr w:type="spellEnd"/>
          </w:p>
        </w:tc>
        <w:tc>
          <w:tcPr>
            <w:tcW w:w="2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hideMark/>
          </w:tcPr>
          <w:p w14:paraId="20F9CB83" w14:textId="77777777" w:rsidR="0095658A" w:rsidRPr="003C57DC" w:rsidRDefault="0095658A" w:rsidP="00AC2958">
            <w:pPr>
              <w:tabs>
                <w:tab w:val="left" w:pos="2957"/>
              </w:tabs>
              <w:spacing w:after="0"/>
              <w:jc w:val="center"/>
              <w:rPr>
                <w:rFonts w:ascii="Times New Roman" w:hAnsi="Times New Roman"/>
                <w:b/>
                <w:bCs/>
                <w:sz w:val="24"/>
                <w:szCs w:val="24"/>
              </w:rPr>
            </w:pPr>
            <w:r w:rsidRPr="003C57DC">
              <w:rPr>
                <w:rFonts w:ascii="Times New Roman" w:hAnsi="Times New Roman"/>
                <w:b/>
                <w:bCs/>
                <w:sz w:val="24"/>
                <w:szCs w:val="24"/>
              </w:rPr>
              <w:t>Treatments</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hideMark/>
          </w:tcPr>
          <w:p w14:paraId="2A012740" w14:textId="77777777" w:rsidR="0095658A" w:rsidRPr="003C57DC" w:rsidRDefault="0095658A" w:rsidP="00AC2958">
            <w:pPr>
              <w:tabs>
                <w:tab w:val="left" w:pos="2957"/>
              </w:tabs>
              <w:spacing w:after="0"/>
              <w:jc w:val="center"/>
              <w:rPr>
                <w:rFonts w:ascii="Times New Roman" w:hAnsi="Times New Roman"/>
                <w:b/>
                <w:bCs/>
                <w:sz w:val="24"/>
                <w:szCs w:val="24"/>
              </w:rPr>
            </w:pPr>
            <w:r w:rsidRPr="003C57DC">
              <w:rPr>
                <w:rFonts w:ascii="Times New Roman" w:hAnsi="Times New Roman"/>
                <w:b/>
                <w:bCs/>
                <w:sz w:val="24"/>
                <w:szCs w:val="24"/>
              </w:rPr>
              <w:t>DI (%)</w:t>
            </w:r>
          </w:p>
        </w:tc>
        <w:tc>
          <w:tcPr>
            <w:tcW w:w="2757" w:type="dxa"/>
            <w:tcBorders>
              <w:top w:val="single" w:sz="8" w:space="0" w:color="000000"/>
              <w:left w:val="single" w:sz="8" w:space="0" w:color="000000"/>
              <w:bottom w:val="single" w:sz="8" w:space="0" w:color="000000"/>
              <w:right w:val="single" w:sz="8" w:space="0" w:color="000000"/>
            </w:tcBorders>
            <w:vAlign w:val="center"/>
          </w:tcPr>
          <w:p w14:paraId="094B80BE" w14:textId="77777777" w:rsidR="0095658A" w:rsidRPr="003C57DC" w:rsidRDefault="0095658A" w:rsidP="00AC2958">
            <w:pPr>
              <w:tabs>
                <w:tab w:val="left" w:pos="2957"/>
              </w:tabs>
              <w:spacing w:after="0"/>
              <w:jc w:val="center"/>
              <w:rPr>
                <w:rFonts w:ascii="Times New Roman" w:hAnsi="Times New Roman"/>
                <w:b/>
                <w:bCs/>
                <w:sz w:val="24"/>
                <w:szCs w:val="24"/>
              </w:rPr>
            </w:pPr>
            <w:r w:rsidRPr="003C57DC">
              <w:rPr>
                <w:rFonts w:ascii="Times New Roman" w:hAnsi="Times New Roman"/>
                <w:b/>
                <w:bCs/>
                <w:sz w:val="24"/>
                <w:szCs w:val="24"/>
              </w:rPr>
              <w:t>DR (%)</w:t>
            </w:r>
          </w:p>
        </w:tc>
      </w:tr>
      <w:tr w:rsidR="0095658A" w:rsidRPr="003C57DC" w14:paraId="7264FE1D" w14:textId="77777777" w:rsidTr="003C57DC">
        <w:trPr>
          <w:trHeight w:val="136"/>
          <w:jc w:val="center"/>
        </w:trPr>
        <w:tc>
          <w:tcPr>
            <w:tcW w:w="2131" w:type="dxa"/>
            <w:tcBorders>
              <w:top w:val="single" w:sz="8" w:space="0" w:color="000000"/>
              <w:left w:val="single" w:sz="8" w:space="0" w:color="000000"/>
              <w:bottom w:val="single" w:sz="8" w:space="0" w:color="000000"/>
              <w:right w:val="single" w:sz="8" w:space="0" w:color="000000"/>
            </w:tcBorders>
            <w:vAlign w:val="center"/>
          </w:tcPr>
          <w:p w14:paraId="22331BD8" w14:textId="77777777" w:rsidR="0095658A" w:rsidRPr="003C57DC" w:rsidRDefault="0095658A" w:rsidP="00AC2958">
            <w:pPr>
              <w:pStyle w:val="TableParagraph"/>
              <w:ind w:left="12"/>
              <w:rPr>
                <w:rFonts w:ascii="Times New Roman" w:hAnsi="Times New Roman"/>
              </w:rPr>
            </w:pPr>
            <w:r w:rsidRPr="003C57DC">
              <w:rPr>
                <w:rFonts w:ascii="Times New Roman" w:hAnsi="Times New Roman"/>
                <w:spacing w:val="-5"/>
                <w:position w:val="2"/>
              </w:rPr>
              <w:t>T</w:t>
            </w:r>
            <w:r w:rsidRPr="003C57DC">
              <w:rPr>
                <w:rFonts w:ascii="Times New Roman" w:hAnsi="Times New Roman"/>
                <w:spacing w:val="-5"/>
              </w:rPr>
              <w:t>1</w:t>
            </w:r>
          </w:p>
        </w:tc>
        <w:tc>
          <w:tcPr>
            <w:tcW w:w="2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hideMark/>
          </w:tcPr>
          <w:p w14:paraId="1DBFE60B"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Th4d  20 % SC</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tcPr>
          <w:p w14:paraId="65E8ECCA"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21.67</w:t>
            </w:r>
            <w:r w:rsidR="005566B5" w:rsidRPr="003C57DC">
              <w:rPr>
                <w:rFonts w:ascii="Times New Roman" w:hAnsi="Times New Roman"/>
                <w:bCs/>
                <w:sz w:val="24"/>
                <w:szCs w:val="24"/>
              </w:rPr>
              <w:t xml:space="preserve"> (27.73) </w:t>
            </w:r>
            <w:r w:rsidR="005566B5" w:rsidRPr="003C57DC">
              <w:rPr>
                <w:rFonts w:ascii="Times New Roman" w:hAnsi="Times New Roman"/>
                <w:bCs/>
                <w:sz w:val="24"/>
                <w:szCs w:val="24"/>
                <w:vertAlign w:val="superscript"/>
              </w:rPr>
              <w:t>b</w:t>
            </w:r>
          </w:p>
        </w:tc>
        <w:tc>
          <w:tcPr>
            <w:tcW w:w="2757" w:type="dxa"/>
            <w:tcBorders>
              <w:top w:val="single" w:sz="8" w:space="0" w:color="000000"/>
              <w:left w:val="single" w:sz="8" w:space="0" w:color="000000"/>
              <w:bottom w:val="single" w:sz="8" w:space="0" w:color="000000"/>
              <w:right w:val="single" w:sz="8" w:space="0" w:color="000000"/>
            </w:tcBorders>
            <w:vAlign w:val="center"/>
          </w:tcPr>
          <w:p w14:paraId="33D0F573" w14:textId="77777777" w:rsidR="0095658A" w:rsidRPr="003C57DC" w:rsidRDefault="0095658A" w:rsidP="00AC2958">
            <w:pPr>
              <w:spacing w:after="0"/>
              <w:jc w:val="center"/>
              <w:rPr>
                <w:rFonts w:ascii="Times New Roman" w:hAnsi="Times New Roman"/>
                <w:color w:val="000000"/>
                <w:sz w:val="22"/>
                <w:szCs w:val="22"/>
              </w:rPr>
            </w:pPr>
            <w:r w:rsidRPr="003C57DC">
              <w:rPr>
                <w:rFonts w:ascii="Times New Roman" w:hAnsi="Times New Roman"/>
                <w:color w:val="000000"/>
                <w:sz w:val="22"/>
                <w:szCs w:val="22"/>
              </w:rPr>
              <w:t>78.33</w:t>
            </w:r>
            <w:r w:rsidR="00645BFE" w:rsidRPr="003C57DC">
              <w:rPr>
                <w:rFonts w:ascii="Times New Roman" w:hAnsi="Times New Roman"/>
                <w:color w:val="000000"/>
                <w:sz w:val="22"/>
                <w:szCs w:val="22"/>
              </w:rPr>
              <w:t xml:space="preserve"> (</w:t>
            </w:r>
            <w:r w:rsidR="009412B6" w:rsidRPr="003C57DC">
              <w:rPr>
                <w:rFonts w:ascii="Times New Roman" w:hAnsi="Times New Roman"/>
                <w:color w:val="000000"/>
                <w:sz w:val="22"/>
                <w:szCs w:val="22"/>
              </w:rPr>
              <w:t>61.95)</w:t>
            </w:r>
            <w:r w:rsidR="005566B5" w:rsidRPr="003C57DC">
              <w:rPr>
                <w:rFonts w:ascii="Times New Roman" w:hAnsi="Times New Roman"/>
                <w:color w:val="000000"/>
                <w:sz w:val="22"/>
                <w:szCs w:val="22"/>
              </w:rPr>
              <w:t xml:space="preserve"> </w:t>
            </w:r>
            <w:r w:rsidR="005566B5" w:rsidRPr="003C57DC">
              <w:rPr>
                <w:rFonts w:ascii="Times New Roman" w:hAnsi="Times New Roman"/>
                <w:color w:val="000000"/>
                <w:sz w:val="22"/>
                <w:szCs w:val="22"/>
                <w:vertAlign w:val="superscript"/>
              </w:rPr>
              <w:t>b</w:t>
            </w:r>
          </w:p>
        </w:tc>
      </w:tr>
      <w:tr w:rsidR="0095658A" w:rsidRPr="003C57DC" w14:paraId="079EC714" w14:textId="77777777" w:rsidTr="003C57DC">
        <w:trPr>
          <w:trHeight w:val="137"/>
          <w:jc w:val="center"/>
        </w:trPr>
        <w:tc>
          <w:tcPr>
            <w:tcW w:w="2131" w:type="dxa"/>
            <w:tcBorders>
              <w:top w:val="single" w:sz="8" w:space="0" w:color="000000"/>
              <w:left w:val="single" w:sz="8" w:space="0" w:color="000000"/>
              <w:bottom w:val="single" w:sz="8" w:space="0" w:color="000000"/>
              <w:right w:val="single" w:sz="8" w:space="0" w:color="000000"/>
            </w:tcBorders>
            <w:vAlign w:val="center"/>
          </w:tcPr>
          <w:p w14:paraId="2775875D" w14:textId="77777777" w:rsidR="0095658A" w:rsidRPr="003C57DC" w:rsidRDefault="0095658A" w:rsidP="00AC2958">
            <w:pPr>
              <w:pStyle w:val="TableParagraph"/>
              <w:ind w:left="12"/>
              <w:rPr>
                <w:rFonts w:ascii="Times New Roman" w:hAnsi="Times New Roman"/>
              </w:rPr>
            </w:pPr>
            <w:r w:rsidRPr="003C57DC">
              <w:rPr>
                <w:rFonts w:ascii="Times New Roman" w:hAnsi="Times New Roman"/>
                <w:spacing w:val="-5"/>
                <w:position w:val="2"/>
              </w:rPr>
              <w:t>T</w:t>
            </w:r>
            <w:r w:rsidRPr="003C57DC">
              <w:rPr>
                <w:rFonts w:ascii="Times New Roman" w:hAnsi="Times New Roman"/>
                <w:spacing w:val="-5"/>
              </w:rPr>
              <w:t>2</w:t>
            </w:r>
          </w:p>
        </w:tc>
        <w:tc>
          <w:tcPr>
            <w:tcW w:w="2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hideMark/>
          </w:tcPr>
          <w:p w14:paraId="62D6B2C1" w14:textId="77777777" w:rsidR="0095658A" w:rsidRPr="003C57DC" w:rsidRDefault="0095658A" w:rsidP="00AC2958">
            <w:pPr>
              <w:tabs>
                <w:tab w:val="left" w:pos="2957"/>
              </w:tabs>
              <w:spacing w:after="0"/>
              <w:jc w:val="center"/>
              <w:rPr>
                <w:rFonts w:ascii="Times New Roman" w:hAnsi="Times New Roman"/>
                <w:bCs/>
                <w:color w:val="000000" w:themeColor="text1"/>
                <w:sz w:val="24"/>
                <w:szCs w:val="24"/>
              </w:rPr>
            </w:pPr>
            <w:r w:rsidRPr="003C57DC">
              <w:rPr>
                <w:rFonts w:ascii="Times New Roman" w:hAnsi="Times New Roman"/>
                <w:sz w:val="24"/>
                <w:szCs w:val="24"/>
              </w:rPr>
              <w:t>Propiconazole</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vAlign w:val="center"/>
          </w:tcPr>
          <w:p w14:paraId="61948A40"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21.10</w:t>
            </w:r>
            <w:r w:rsidR="005566B5" w:rsidRPr="003C57DC">
              <w:rPr>
                <w:rFonts w:ascii="Times New Roman" w:hAnsi="Times New Roman"/>
                <w:bCs/>
                <w:sz w:val="24"/>
                <w:szCs w:val="24"/>
              </w:rPr>
              <w:t xml:space="preserve"> (27.34) </w:t>
            </w:r>
            <w:r w:rsidR="005566B5" w:rsidRPr="003C57DC">
              <w:rPr>
                <w:rFonts w:ascii="Times New Roman" w:hAnsi="Times New Roman"/>
                <w:bCs/>
                <w:sz w:val="24"/>
                <w:szCs w:val="24"/>
                <w:vertAlign w:val="superscript"/>
              </w:rPr>
              <w:t>b</w:t>
            </w:r>
          </w:p>
        </w:tc>
        <w:tc>
          <w:tcPr>
            <w:tcW w:w="2757" w:type="dxa"/>
            <w:tcBorders>
              <w:top w:val="single" w:sz="8" w:space="0" w:color="000000"/>
              <w:left w:val="single" w:sz="8" w:space="0" w:color="000000"/>
              <w:bottom w:val="single" w:sz="8" w:space="0" w:color="000000"/>
              <w:right w:val="single" w:sz="8" w:space="0" w:color="000000"/>
            </w:tcBorders>
            <w:vAlign w:val="center"/>
          </w:tcPr>
          <w:p w14:paraId="1A88A7EC" w14:textId="77777777" w:rsidR="0095658A" w:rsidRPr="003C57DC" w:rsidRDefault="0095658A" w:rsidP="00AC2958">
            <w:pPr>
              <w:spacing w:after="0"/>
              <w:jc w:val="center"/>
              <w:rPr>
                <w:rFonts w:ascii="Times New Roman" w:hAnsi="Times New Roman"/>
                <w:color w:val="000000"/>
                <w:sz w:val="22"/>
                <w:szCs w:val="22"/>
              </w:rPr>
            </w:pPr>
            <w:r w:rsidRPr="003C57DC">
              <w:rPr>
                <w:rFonts w:ascii="Times New Roman" w:hAnsi="Times New Roman"/>
                <w:color w:val="000000"/>
                <w:sz w:val="22"/>
                <w:szCs w:val="22"/>
              </w:rPr>
              <w:t>78.9</w:t>
            </w:r>
            <w:r w:rsidR="00715E67" w:rsidRPr="003C57DC">
              <w:rPr>
                <w:rFonts w:ascii="Times New Roman" w:hAnsi="Times New Roman"/>
                <w:color w:val="000000"/>
                <w:sz w:val="22"/>
                <w:szCs w:val="22"/>
              </w:rPr>
              <w:t xml:space="preserve"> (62.69</w:t>
            </w:r>
            <w:r w:rsidR="005566B5" w:rsidRPr="003C57DC">
              <w:rPr>
                <w:rFonts w:ascii="Times New Roman" w:hAnsi="Times New Roman"/>
                <w:color w:val="000000"/>
                <w:sz w:val="22"/>
                <w:szCs w:val="22"/>
              </w:rPr>
              <w:t xml:space="preserve">) </w:t>
            </w:r>
            <w:r w:rsidR="005566B5" w:rsidRPr="003C57DC">
              <w:rPr>
                <w:rFonts w:ascii="Times New Roman" w:hAnsi="Times New Roman"/>
                <w:color w:val="000000"/>
                <w:sz w:val="22"/>
                <w:szCs w:val="22"/>
                <w:vertAlign w:val="superscript"/>
              </w:rPr>
              <w:t>c</w:t>
            </w:r>
          </w:p>
        </w:tc>
      </w:tr>
      <w:tr w:rsidR="0095658A" w:rsidRPr="003C57DC" w14:paraId="7EB77414" w14:textId="77777777" w:rsidTr="003C57DC">
        <w:trPr>
          <w:trHeight w:val="135"/>
          <w:jc w:val="center"/>
        </w:trPr>
        <w:tc>
          <w:tcPr>
            <w:tcW w:w="2131" w:type="dxa"/>
            <w:tcBorders>
              <w:top w:val="single" w:sz="8" w:space="0" w:color="000000"/>
              <w:left w:val="single" w:sz="8" w:space="0" w:color="000000"/>
              <w:bottom w:val="single" w:sz="8" w:space="0" w:color="000000"/>
              <w:right w:val="single" w:sz="8" w:space="0" w:color="000000"/>
            </w:tcBorders>
            <w:vAlign w:val="center"/>
          </w:tcPr>
          <w:p w14:paraId="71480289" w14:textId="77777777" w:rsidR="0095658A" w:rsidRPr="003C57DC" w:rsidRDefault="0095658A" w:rsidP="00AC2958">
            <w:pPr>
              <w:pStyle w:val="TableParagraph"/>
              <w:ind w:left="12"/>
              <w:rPr>
                <w:rFonts w:ascii="Times New Roman" w:hAnsi="Times New Roman"/>
              </w:rPr>
            </w:pPr>
            <w:r w:rsidRPr="003C57DC">
              <w:rPr>
                <w:rFonts w:ascii="Times New Roman" w:hAnsi="Times New Roman"/>
                <w:spacing w:val="-5"/>
                <w:position w:val="2"/>
              </w:rPr>
              <w:t>T</w:t>
            </w:r>
            <w:r w:rsidRPr="003C57DC">
              <w:rPr>
                <w:rFonts w:ascii="Times New Roman" w:hAnsi="Times New Roman"/>
                <w:spacing w:val="-5"/>
              </w:rPr>
              <w:t>3</w:t>
            </w:r>
          </w:p>
        </w:tc>
        <w:tc>
          <w:tcPr>
            <w:tcW w:w="2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hideMark/>
          </w:tcPr>
          <w:p w14:paraId="72962B6A"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Pathogen control</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vAlign w:val="center"/>
            <w:hideMark/>
          </w:tcPr>
          <w:p w14:paraId="060C8636"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 xml:space="preserve">100.0 (90.00) </w:t>
            </w:r>
            <w:r w:rsidR="005566B5" w:rsidRPr="003C57DC">
              <w:rPr>
                <w:rFonts w:ascii="Times New Roman" w:hAnsi="Times New Roman"/>
                <w:bCs/>
                <w:sz w:val="24"/>
                <w:szCs w:val="24"/>
                <w:vertAlign w:val="superscript"/>
              </w:rPr>
              <w:t>c</w:t>
            </w:r>
          </w:p>
        </w:tc>
        <w:tc>
          <w:tcPr>
            <w:tcW w:w="2757" w:type="dxa"/>
            <w:tcBorders>
              <w:top w:val="single" w:sz="8" w:space="0" w:color="000000"/>
              <w:left w:val="single" w:sz="8" w:space="0" w:color="000000"/>
              <w:bottom w:val="single" w:sz="8" w:space="0" w:color="000000"/>
              <w:right w:val="single" w:sz="8" w:space="0" w:color="000000"/>
            </w:tcBorders>
            <w:vAlign w:val="center"/>
          </w:tcPr>
          <w:p w14:paraId="29856D1B" w14:textId="77777777" w:rsidR="0095658A" w:rsidRPr="003C57DC" w:rsidRDefault="0095658A" w:rsidP="00AC2958">
            <w:pPr>
              <w:spacing w:after="0"/>
              <w:jc w:val="center"/>
              <w:rPr>
                <w:rFonts w:ascii="Times New Roman" w:hAnsi="Times New Roman"/>
                <w:color w:val="000000"/>
                <w:sz w:val="22"/>
                <w:szCs w:val="22"/>
              </w:rPr>
            </w:pPr>
            <w:r w:rsidRPr="003C57DC">
              <w:rPr>
                <w:rFonts w:ascii="Times New Roman" w:hAnsi="Times New Roman"/>
                <w:color w:val="000000"/>
                <w:sz w:val="22"/>
                <w:szCs w:val="22"/>
              </w:rPr>
              <w:t>0</w:t>
            </w:r>
            <w:r w:rsidR="005566B5" w:rsidRPr="003C57DC">
              <w:rPr>
                <w:rFonts w:ascii="Times New Roman" w:hAnsi="Times New Roman"/>
                <w:color w:val="000000"/>
                <w:sz w:val="22"/>
                <w:szCs w:val="22"/>
              </w:rPr>
              <w:t xml:space="preserve"> (0.00) </w:t>
            </w:r>
            <w:r w:rsidR="005566B5" w:rsidRPr="003C57DC">
              <w:rPr>
                <w:rFonts w:ascii="Times New Roman" w:hAnsi="Times New Roman"/>
                <w:color w:val="000000"/>
                <w:sz w:val="22"/>
                <w:szCs w:val="22"/>
                <w:vertAlign w:val="superscript"/>
              </w:rPr>
              <w:t>a</w:t>
            </w:r>
          </w:p>
        </w:tc>
      </w:tr>
      <w:tr w:rsidR="0095658A" w:rsidRPr="003C57DC" w14:paraId="4C0B9314" w14:textId="77777777" w:rsidTr="003C57DC">
        <w:trPr>
          <w:trHeight w:val="97"/>
          <w:jc w:val="center"/>
        </w:trPr>
        <w:tc>
          <w:tcPr>
            <w:tcW w:w="2131" w:type="dxa"/>
            <w:tcBorders>
              <w:top w:val="single" w:sz="8" w:space="0" w:color="000000"/>
              <w:left w:val="single" w:sz="8" w:space="0" w:color="000000"/>
              <w:bottom w:val="single" w:sz="8" w:space="0" w:color="000000"/>
              <w:right w:val="single" w:sz="8" w:space="0" w:color="000000"/>
            </w:tcBorders>
            <w:vAlign w:val="center"/>
          </w:tcPr>
          <w:p w14:paraId="5EED2A36" w14:textId="77777777" w:rsidR="0095658A" w:rsidRPr="003C57DC" w:rsidRDefault="0095658A" w:rsidP="00AC2958">
            <w:pPr>
              <w:pStyle w:val="TableParagraph"/>
              <w:ind w:left="12"/>
              <w:rPr>
                <w:rFonts w:ascii="Times New Roman" w:hAnsi="Times New Roman"/>
              </w:rPr>
            </w:pPr>
            <w:r w:rsidRPr="003C57DC">
              <w:rPr>
                <w:rFonts w:ascii="Times New Roman" w:hAnsi="Times New Roman"/>
                <w:spacing w:val="-5"/>
                <w:position w:val="2"/>
              </w:rPr>
              <w:t>T</w:t>
            </w:r>
            <w:r w:rsidRPr="003C57DC">
              <w:rPr>
                <w:rFonts w:ascii="Times New Roman" w:hAnsi="Times New Roman"/>
                <w:spacing w:val="-5"/>
              </w:rPr>
              <w:t>4</w:t>
            </w:r>
          </w:p>
        </w:tc>
        <w:tc>
          <w:tcPr>
            <w:tcW w:w="2661" w:type="dxa"/>
            <w:tcBorders>
              <w:top w:val="single" w:sz="8" w:space="0" w:color="000000"/>
              <w:left w:val="single" w:sz="8" w:space="0" w:color="000000"/>
              <w:bottom w:val="single" w:sz="8" w:space="0" w:color="000000"/>
              <w:right w:val="single" w:sz="8" w:space="0" w:color="000000"/>
            </w:tcBorders>
            <w:shd w:val="clear" w:color="auto" w:fill="auto"/>
            <w:tcMar>
              <w:top w:w="72" w:type="dxa"/>
              <w:left w:w="193" w:type="dxa"/>
              <w:bottom w:w="72" w:type="dxa"/>
              <w:right w:w="193" w:type="dxa"/>
            </w:tcMar>
            <w:vAlign w:val="center"/>
            <w:hideMark/>
          </w:tcPr>
          <w:p w14:paraId="4B7938B3"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Healthy control</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vAlign w:val="center"/>
            <w:hideMark/>
          </w:tcPr>
          <w:p w14:paraId="04811820"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 xml:space="preserve">0 (0.00) </w:t>
            </w:r>
            <w:r w:rsidRPr="003C57DC">
              <w:rPr>
                <w:rFonts w:ascii="Times New Roman" w:hAnsi="Times New Roman"/>
                <w:bCs/>
                <w:sz w:val="24"/>
                <w:szCs w:val="24"/>
                <w:vertAlign w:val="superscript"/>
              </w:rPr>
              <w:t>a</w:t>
            </w:r>
          </w:p>
        </w:tc>
        <w:tc>
          <w:tcPr>
            <w:tcW w:w="2757" w:type="dxa"/>
            <w:tcBorders>
              <w:top w:val="single" w:sz="8" w:space="0" w:color="000000"/>
              <w:left w:val="single" w:sz="8" w:space="0" w:color="000000"/>
              <w:bottom w:val="single" w:sz="8" w:space="0" w:color="000000"/>
              <w:right w:val="single" w:sz="8" w:space="0" w:color="000000"/>
            </w:tcBorders>
            <w:vAlign w:val="center"/>
          </w:tcPr>
          <w:p w14:paraId="67874915"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w:t>
            </w:r>
          </w:p>
        </w:tc>
      </w:tr>
      <w:tr w:rsidR="0095658A" w:rsidRPr="003C57DC" w14:paraId="6F8BC99E" w14:textId="77777777" w:rsidTr="003C57DC">
        <w:trPr>
          <w:trHeight w:val="117"/>
          <w:jc w:val="center"/>
        </w:trPr>
        <w:tc>
          <w:tcPr>
            <w:tcW w:w="4792" w:type="dxa"/>
            <w:gridSpan w:val="2"/>
            <w:tcBorders>
              <w:top w:val="single" w:sz="8" w:space="0" w:color="000000"/>
              <w:left w:val="single" w:sz="8" w:space="0" w:color="000000"/>
              <w:bottom w:val="single" w:sz="8" w:space="0" w:color="000000"/>
              <w:right w:val="single" w:sz="8" w:space="0" w:color="000000"/>
            </w:tcBorders>
            <w:vAlign w:val="center"/>
          </w:tcPr>
          <w:p w14:paraId="7316480B" w14:textId="77777777" w:rsidR="0095658A" w:rsidRPr="003C57DC" w:rsidRDefault="0095658A" w:rsidP="00AC2958">
            <w:pPr>
              <w:pStyle w:val="TableParagraph"/>
              <w:spacing w:line="234" w:lineRule="exact"/>
              <w:ind w:left="638"/>
              <w:rPr>
                <w:rFonts w:ascii="Times New Roman" w:hAnsi="Times New Roman"/>
              </w:rPr>
            </w:pPr>
            <w:r w:rsidRPr="003C57DC">
              <w:rPr>
                <w:rFonts w:ascii="Times New Roman" w:hAnsi="Times New Roman"/>
              </w:rPr>
              <w:t>S.</w:t>
            </w:r>
            <w:r w:rsidRPr="003C57DC">
              <w:rPr>
                <w:rFonts w:ascii="Times New Roman" w:hAnsi="Times New Roman"/>
                <w:spacing w:val="-3"/>
              </w:rPr>
              <w:t xml:space="preserve"> </w:t>
            </w:r>
            <w:r w:rsidRPr="003C57DC">
              <w:rPr>
                <w:rFonts w:ascii="Times New Roman" w:hAnsi="Times New Roman"/>
              </w:rPr>
              <w:t>Em</w:t>
            </w:r>
            <w:r w:rsidRPr="003C57DC">
              <w:rPr>
                <w:rFonts w:ascii="Times New Roman" w:hAnsi="Times New Roman"/>
                <w:spacing w:val="-1"/>
              </w:rPr>
              <w:t xml:space="preserve"> </w:t>
            </w:r>
            <w:r w:rsidRPr="003C57DC">
              <w:rPr>
                <w:rFonts w:ascii="Times New Roman" w:hAnsi="Times New Roman"/>
                <w:spacing w:val="-12"/>
              </w:rPr>
              <w:t>±</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vAlign w:val="center"/>
          </w:tcPr>
          <w:p w14:paraId="38D6CFC6"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0.02</w:t>
            </w:r>
          </w:p>
        </w:tc>
        <w:tc>
          <w:tcPr>
            <w:tcW w:w="2757" w:type="dxa"/>
            <w:tcBorders>
              <w:top w:val="single" w:sz="8" w:space="0" w:color="000000"/>
              <w:left w:val="single" w:sz="8" w:space="0" w:color="000000"/>
              <w:bottom w:val="single" w:sz="8" w:space="0" w:color="000000"/>
              <w:right w:val="single" w:sz="8" w:space="0" w:color="000000"/>
            </w:tcBorders>
            <w:vAlign w:val="center"/>
          </w:tcPr>
          <w:p w14:paraId="23EDA97C"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0.26</w:t>
            </w:r>
          </w:p>
        </w:tc>
      </w:tr>
      <w:tr w:rsidR="0095658A" w:rsidRPr="003C57DC" w14:paraId="0BCFC85D" w14:textId="77777777" w:rsidTr="003C57DC">
        <w:trPr>
          <w:trHeight w:val="117"/>
          <w:jc w:val="center"/>
        </w:trPr>
        <w:tc>
          <w:tcPr>
            <w:tcW w:w="4792" w:type="dxa"/>
            <w:gridSpan w:val="2"/>
            <w:tcBorders>
              <w:top w:val="single" w:sz="8" w:space="0" w:color="000000"/>
              <w:left w:val="single" w:sz="8" w:space="0" w:color="000000"/>
              <w:bottom w:val="single" w:sz="8" w:space="0" w:color="000000"/>
              <w:right w:val="single" w:sz="8" w:space="0" w:color="000000"/>
            </w:tcBorders>
            <w:vAlign w:val="center"/>
          </w:tcPr>
          <w:p w14:paraId="60C2AEDA" w14:textId="77777777" w:rsidR="0095658A" w:rsidRPr="003C57DC" w:rsidRDefault="0095658A" w:rsidP="00AC2958">
            <w:pPr>
              <w:pStyle w:val="TableParagraph"/>
              <w:ind w:left="366"/>
              <w:rPr>
                <w:rFonts w:ascii="Times New Roman" w:hAnsi="Times New Roman"/>
              </w:rPr>
            </w:pPr>
            <w:r w:rsidRPr="003C57DC">
              <w:rPr>
                <w:rFonts w:ascii="Times New Roman" w:hAnsi="Times New Roman"/>
              </w:rPr>
              <w:t>C.D</w:t>
            </w:r>
            <w:r w:rsidRPr="003C57DC">
              <w:rPr>
                <w:rFonts w:ascii="Times New Roman" w:hAnsi="Times New Roman"/>
                <w:spacing w:val="-3"/>
              </w:rPr>
              <w:t xml:space="preserve"> </w:t>
            </w:r>
            <w:r w:rsidRPr="003C57DC">
              <w:rPr>
                <w:rFonts w:ascii="Times New Roman" w:hAnsi="Times New Roman"/>
              </w:rPr>
              <w:t>(</w:t>
            </w:r>
            <w:r w:rsidRPr="003C57DC">
              <w:rPr>
                <w:rFonts w:ascii="Times New Roman" w:hAnsi="Times New Roman"/>
                <w:i/>
              </w:rPr>
              <w:t>P</w:t>
            </w:r>
            <w:r w:rsidRPr="003C57DC">
              <w:rPr>
                <w:rFonts w:ascii="Times New Roman" w:hAnsi="Times New Roman"/>
                <w:i/>
                <w:spacing w:val="-1"/>
              </w:rPr>
              <w:t xml:space="preserve"> </w:t>
            </w:r>
            <w:r w:rsidRPr="003C57DC">
              <w:rPr>
                <w:rFonts w:ascii="Times New Roman" w:hAnsi="Times New Roman"/>
              </w:rPr>
              <w:t>≤</w:t>
            </w:r>
            <w:r w:rsidRPr="003C57DC">
              <w:rPr>
                <w:rFonts w:ascii="Times New Roman" w:hAnsi="Times New Roman"/>
                <w:spacing w:val="-1"/>
              </w:rPr>
              <w:t xml:space="preserve"> </w:t>
            </w:r>
            <w:r w:rsidRPr="003C57DC">
              <w:rPr>
                <w:rFonts w:ascii="Times New Roman" w:hAnsi="Times New Roman"/>
                <w:spacing w:val="-2"/>
              </w:rPr>
              <w:t>0.05)</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vAlign w:val="center"/>
          </w:tcPr>
          <w:p w14:paraId="27BAD629"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0.06</w:t>
            </w:r>
          </w:p>
        </w:tc>
        <w:tc>
          <w:tcPr>
            <w:tcW w:w="2757" w:type="dxa"/>
            <w:tcBorders>
              <w:top w:val="single" w:sz="8" w:space="0" w:color="000000"/>
              <w:left w:val="single" w:sz="8" w:space="0" w:color="000000"/>
              <w:bottom w:val="single" w:sz="8" w:space="0" w:color="000000"/>
              <w:right w:val="single" w:sz="8" w:space="0" w:color="000000"/>
            </w:tcBorders>
            <w:vAlign w:val="center"/>
          </w:tcPr>
          <w:p w14:paraId="45B6AB20"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0.79</w:t>
            </w:r>
          </w:p>
        </w:tc>
      </w:tr>
      <w:tr w:rsidR="0095658A" w:rsidRPr="003C57DC" w14:paraId="280B540A" w14:textId="77777777" w:rsidTr="003C57DC">
        <w:trPr>
          <w:trHeight w:val="117"/>
          <w:jc w:val="center"/>
        </w:trPr>
        <w:tc>
          <w:tcPr>
            <w:tcW w:w="4792" w:type="dxa"/>
            <w:gridSpan w:val="2"/>
            <w:tcBorders>
              <w:top w:val="single" w:sz="8" w:space="0" w:color="000000"/>
              <w:left w:val="single" w:sz="8" w:space="0" w:color="000000"/>
              <w:bottom w:val="single" w:sz="8" w:space="0" w:color="000000"/>
              <w:right w:val="single" w:sz="8" w:space="0" w:color="000000"/>
            </w:tcBorders>
            <w:vAlign w:val="center"/>
          </w:tcPr>
          <w:p w14:paraId="3D46542E" w14:textId="77777777" w:rsidR="0095658A" w:rsidRPr="003C57DC" w:rsidRDefault="0095658A" w:rsidP="00AC2958">
            <w:pPr>
              <w:spacing w:after="0"/>
              <w:ind w:left="720"/>
              <w:jc w:val="center"/>
              <w:rPr>
                <w:rFonts w:ascii="Times New Roman" w:hAnsi="Times New Roman"/>
                <w:sz w:val="24"/>
                <w:szCs w:val="24"/>
              </w:rPr>
            </w:pPr>
            <w:r w:rsidRPr="003C57DC">
              <w:rPr>
                <w:rFonts w:ascii="Times New Roman" w:hAnsi="Times New Roman"/>
                <w:sz w:val="24"/>
                <w:szCs w:val="24"/>
              </w:rPr>
              <w:t>C.V.</w:t>
            </w:r>
          </w:p>
        </w:tc>
        <w:tc>
          <w:tcPr>
            <w:tcW w:w="2757" w:type="dxa"/>
            <w:tcBorders>
              <w:top w:val="single" w:sz="8" w:space="0" w:color="000000"/>
              <w:left w:val="single" w:sz="8" w:space="0" w:color="000000"/>
              <w:bottom w:val="single" w:sz="8" w:space="0" w:color="000000"/>
              <w:right w:val="single" w:sz="8" w:space="0" w:color="000000"/>
            </w:tcBorders>
            <w:shd w:val="clear" w:color="auto" w:fill="auto"/>
            <w:tcMar>
              <w:top w:w="15" w:type="dxa"/>
              <w:left w:w="16" w:type="dxa"/>
              <w:bottom w:w="0" w:type="dxa"/>
              <w:right w:w="16" w:type="dxa"/>
            </w:tcMar>
            <w:vAlign w:val="center"/>
          </w:tcPr>
          <w:p w14:paraId="4E182B9F"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0.13</w:t>
            </w:r>
          </w:p>
        </w:tc>
        <w:tc>
          <w:tcPr>
            <w:tcW w:w="2757" w:type="dxa"/>
            <w:tcBorders>
              <w:top w:val="single" w:sz="8" w:space="0" w:color="000000"/>
              <w:left w:val="single" w:sz="8" w:space="0" w:color="000000"/>
              <w:bottom w:val="single" w:sz="8" w:space="0" w:color="000000"/>
              <w:right w:val="single" w:sz="8" w:space="0" w:color="000000"/>
            </w:tcBorders>
            <w:vAlign w:val="center"/>
          </w:tcPr>
          <w:p w14:paraId="104E5479" w14:textId="77777777" w:rsidR="0095658A" w:rsidRPr="003C57DC" w:rsidRDefault="0095658A" w:rsidP="00AC2958">
            <w:pPr>
              <w:tabs>
                <w:tab w:val="left" w:pos="2957"/>
              </w:tabs>
              <w:spacing w:after="0"/>
              <w:jc w:val="center"/>
              <w:rPr>
                <w:rFonts w:ascii="Times New Roman" w:hAnsi="Times New Roman"/>
                <w:bCs/>
                <w:sz w:val="24"/>
                <w:szCs w:val="24"/>
              </w:rPr>
            </w:pPr>
            <w:r w:rsidRPr="003C57DC">
              <w:rPr>
                <w:rFonts w:ascii="Times New Roman" w:hAnsi="Times New Roman"/>
                <w:bCs/>
                <w:sz w:val="24"/>
                <w:szCs w:val="24"/>
              </w:rPr>
              <w:t>1.23</w:t>
            </w:r>
          </w:p>
        </w:tc>
      </w:tr>
    </w:tbl>
    <w:p w14:paraId="55A3D24E" w14:textId="77777777" w:rsidR="004D4FBB" w:rsidRPr="003C57DC" w:rsidRDefault="004D4FBB" w:rsidP="004D4FBB">
      <w:pPr>
        <w:ind w:firstLine="720"/>
        <w:rPr>
          <w:rFonts w:ascii="Times New Roman" w:hAnsi="Times New Roman"/>
          <w:sz w:val="24"/>
        </w:rPr>
      </w:pPr>
      <w:r w:rsidRPr="003C57DC">
        <w:rPr>
          <w:rFonts w:ascii="Times New Roman" w:hAnsi="Times New Roman"/>
          <w:sz w:val="24"/>
        </w:rPr>
        <w:t>*Mean values of five replications, Inhibition (%) - values are arc sine transformed values.</w:t>
      </w:r>
    </w:p>
    <w:p w14:paraId="08C7EFE7" w14:textId="77777777" w:rsidR="004D4FBB" w:rsidRDefault="004D4FBB" w:rsidP="004D4FBB">
      <w:pPr>
        <w:pStyle w:val="BodyText"/>
        <w:spacing w:line="360" w:lineRule="auto"/>
        <w:ind w:left="720" w:right="136" w:hanging="720"/>
        <w:rPr>
          <w:rFonts w:ascii="Times New Roman" w:hAnsi="Times New Roman"/>
          <w:b/>
          <w:shd w:val="clear" w:color="auto" w:fill="FFFFFF"/>
        </w:rPr>
      </w:pPr>
      <w:r w:rsidRPr="003C57DC">
        <w:rPr>
          <w:rFonts w:ascii="Times New Roman" w:hAnsi="Times New Roman"/>
          <w:b/>
          <w:shd w:val="clear" w:color="auto" w:fill="FFFFFF"/>
        </w:rPr>
        <w:t xml:space="preserve"> </w:t>
      </w:r>
      <w:r w:rsidR="009E0C48" w:rsidRPr="003C57DC">
        <w:rPr>
          <w:rFonts w:ascii="Times New Roman" w:hAnsi="Times New Roman"/>
          <w:noProof/>
        </w:rPr>
        <w:drawing>
          <wp:inline distT="0" distB="0" distL="0" distR="0" wp14:anchorId="6AAD1542" wp14:editId="0D15669D">
            <wp:extent cx="1317812" cy="1073608"/>
            <wp:effectExtent l="0" t="0" r="0" b="0"/>
            <wp:docPr id="124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29170" cy="1082861"/>
                    </a:xfrm>
                    <a:prstGeom prst="rect">
                      <a:avLst/>
                    </a:prstGeom>
                    <a:noFill/>
                    <a:ln>
                      <a:noFill/>
                    </a:ln>
                    <a:effectLst/>
                  </pic:spPr>
                </pic:pic>
              </a:graphicData>
            </a:graphic>
          </wp:inline>
        </w:drawing>
      </w:r>
      <w:r w:rsidR="009E0C48" w:rsidRPr="003C57DC">
        <w:rPr>
          <w:rFonts w:ascii="Times New Roman" w:hAnsi="Times New Roman"/>
          <w:b/>
          <w:shd w:val="clear" w:color="auto" w:fill="FFFFFF"/>
        </w:rPr>
        <w:t xml:space="preserve"> </w:t>
      </w:r>
      <w:r w:rsidR="009E0C48" w:rsidRPr="003C57DC">
        <w:rPr>
          <w:rFonts w:ascii="Times New Roman" w:hAnsi="Times New Roman"/>
          <w:noProof/>
        </w:rPr>
        <w:drawing>
          <wp:inline distT="0" distB="0" distL="0" distR="0" wp14:anchorId="090E3C27" wp14:editId="0226509B">
            <wp:extent cx="1326777" cy="1073771"/>
            <wp:effectExtent l="0" t="0" r="6985" b="0"/>
            <wp:docPr id="12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6627"/>
                    <a:stretch>
                      <a:fillRect/>
                    </a:stretch>
                  </pic:blipFill>
                  <pic:spPr bwMode="auto">
                    <a:xfrm>
                      <a:off x="0" y="0"/>
                      <a:ext cx="1341718" cy="1085863"/>
                    </a:xfrm>
                    <a:prstGeom prst="rect">
                      <a:avLst/>
                    </a:prstGeom>
                    <a:noFill/>
                    <a:ln>
                      <a:noFill/>
                    </a:ln>
                    <a:effectLst/>
                  </pic:spPr>
                </pic:pic>
              </a:graphicData>
            </a:graphic>
          </wp:inline>
        </w:drawing>
      </w:r>
      <w:r w:rsidR="009E0C48" w:rsidRPr="003C57DC">
        <w:rPr>
          <w:rFonts w:ascii="Times New Roman" w:hAnsi="Times New Roman"/>
          <w:b/>
          <w:shd w:val="clear" w:color="auto" w:fill="FFFFFF"/>
        </w:rPr>
        <w:t xml:space="preserve"> </w:t>
      </w:r>
      <w:r w:rsidR="009E0C48" w:rsidRPr="003C57DC">
        <w:rPr>
          <w:rFonts w:ascii="Times New Roman" w:hAnsi="Times New Roman"/>
          <w:noProof/>
        </w:rPr>
        <w:drawing>
          <wp:inline distT="0" distB="0" distL="0" distR="0" wp14:anchorId="12EEF2C6" wp14:editId="73E44CB4">
            <wp:extent cx="1362636" cy="1055000"/>
            <wp:effectExtent l="0" t="0" r="9525" b="0"/>
            <wp:docPr id="124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785" r="17228" b="20870"/>
                    <a:stretch>
                      <a:fillRect/>
                    </a:stretch>
                  </pic:blipFill>
                  <pic:spPr bwMode="auto">
                    <a:xfrm>
                      <a:off x="0" y="0"/>
                      <a:ext cx="1374791" cy="1064411"/>
                    </a:xfrm>
                    <a:prstGeom prst="rect">
                      <a:avLst/>
                    </a:prstGeom>
                    <a:noFill/>
                    <a:ln>
                      <a:noFill/>
                    </a:ln>
                    <a:effectLst/>
                  </pic:spPr>
                </pic:pic>
              </a:graphicData>
            </a:graphic>
          </wp:inline>
        </w:drawing>
      </w:r>
      <w:r w:rsidR="009E0C48" w:rsidRPr="003C57DC">
        <w:rPr>
          <w:rFonts w:ascii="Times New Roman" w:hAnsi="Times New Roman"/>
          <w:b/>
          <w:shd w:val="clear" w:color="auto" w:fill="FFFFFF"/>
        </w:rPr>
        <w:t xml:space="preserve"> </w:t>
      </w:r>
      <w:r w:rsidR="009E0C48" w:rsidRPr="003C57DC">
        <w:rPr>
          <w:rFonts w:ascii="Times New Roman" w:hAnsi="Times New Roman"/>
          <w:noProof/>
        </w:rPr>
        <w:drawing>
          <wp:inline distT="0" distB="0" distL="0" distR="0" wp14:anchorId="185F7DC5" wp14:editId="2268A318">
            <wp:extent cx="1371600" cy="1073912"/>
            <wp:effectExtent l="0" t="0" r="0" b="0"/>
            <wp:docPr id="124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7071" cy="1078195"/>
                    </a:xfrm>
                    <a:prstGeom prst="rect">
                      <a:avLst/>
                    </a:prstGeom>
                    <a:noFill/>
                    <a:ln>
                      <a:noFill/>
                    </a:ln>
                    <a:effectLst/>
                  </pic:spPr>
                </pic:pic>
              </a:graphicData>
            </a:graphic>
          </wp:inline>
        </w:drawing>
      </w:r>
    </w:p>
    <w:p w14:paraId="794B242A" w14:textId="77777777" w:rsidR="00D04DB6" w:rsidRDefault="001C349F" w:rsidP="004D4FBB">
      <w:pPr>
        <w:pStyle w:val="BodyText"/>
        <w:spacing w:line="360" w:lineRule="auto"/>
        <w:ind w:left="720" w:right="136" w:hanging="720"/>
        <w:rPr>
          <w:rFonts w:ascii="Times New Roman" w:hAnsi="Times New Roman"/>
          <w:b/>
          <w:bCs/>
        </w:rPr>
      </w:pPr>
      <w:r w:rsidRPr="00F24520">
        <w:rPr>
          <w:rFonts w:ascii="Times New Roman" w:hAnsi="Times New Roman"/>
          <w:b/>
          <w:bCs/>
        </w:rPr>
        <w:t xml:space="preserve">   T</w:t>
      </w:r>
      <w:r w:rsidRPr="00F24520">
        <w:rPr>
          <w:rFonts w:ascii="Times New Roman" w:hAnsi="Times New Roman"/>
          <w:b/>
          <w:bCs/>
          <w:vertAlign w:val="subscript"/>
        </w:rPr>
        <w:t>1</w:t>
      </w:r>
      <w:r w:rsidRPr="00F24520">
        <w:rPr>
          <w:rFonts w:ascii="Times New Roman" w:hAnsi="Times New Roman"/>
          <w:b/>
          <w:bCs/>
        </w:rPr>
        <w:t>-Th4</w:t>
      </w:r>
      <w:proofErr w:type="gramStart"/>
      <w:r w:rsidRPr="00F24520">
        <w:rPr>
          <w:rFonts w:ascii="Times New Roman" w:hAnsi="Times New Roman"/>
          <w:b/>
          <w:bCs/>
        </w:rPr>
        <w:t>d  20</w:t>
      </w:r>
      <w:proofErr w:type="gramEnd"/>
      <w:r w:rsidRPr="00F24520">
        <w:rPr>
          <w:rFonts w:ascii="Times New Roman" w:hAnsi="Times New Roman"/>
          <w:b/>
          <w:bCs/>
        </w:rPr>
        <w:t xml:space="preserve"> % SC</w:t>
      </w:r>
      <w:r w:rsidRPr="00F24520">
        <w:rPr>
          <w:rFonts w:ascii="Times New Roman" w:hAnsi="Times New Roman"/>
          <w:b/>
          <w:bCs/>
        </w:rPr>
        <w:tab/>
        <w:t xml:space="preserve"> T</w:t>
      </w:r>
      <w:r w:rsidRPr="00F24520">
        <w:rPr>
          <w:rFonts w:ascii="Times New Roman" w:hAnsi="Times New Roman"/>
          <w:b/>
          <w:bCs/>
          <w:vertAlign w:val="subscript"/>
        </w:rPr>
        <w:t>2</w:t>
      </w:r>
      <w:r w:rsidRPr="00F24520">
        <w:rPr>
          <w:rFonts w:ascii="Times New Roman" w:hAnsi="Times New Roman"/>
          <w:b/>
          <w:bCs/>
        </w:rPr>
        <w:t>-</w:t>
      </w:r>
      <w:r w:rsidRPr="00F24520">
        <w:rPr>
          <w:rFonts w:ascii="Times New Roman" w:hAnsi="Times New Roman"/>
          <w:b/>
        </w:rPr>
        <w:t>Propiconazole</w:t>
      </w:r>
      <w:r w:rsidRPr="00F24520">
        <w:rPr>
          <w:rFonts w:ascii="Times New Roman" w:hAnsi="Times New Roman"/>
          <w:b/>
        </w:rPr>
        <w:tab/>
        <w:t>T</w:t>
      </w:r>
      <w:r w:rsidRPr="00F24520">
        <w:rPr>
          <w:rFonts w:ascii="Times New Roman" w:hAnsi="Times New Roman"/>
          <w:b/>
          <w:vertAlign w:val="subscript"/>
        </w:rPr>
        <w:t>3</w:t>
      </w:r>
      <w:r w:rsidRPr="00F24520">
        <w:rPr>
          <w:rFonts w:ascii="Times New Roman" w:hAnsi="Times New Roman"/>
          <w:b/>
        </w:rPr>
        <w:t>-</w:t>
      </w:r>
      <w:r w:rsidRPr="00F24520">
        <w:rPr>
          <w:rFonts w:ascii="Times New Roman" w:hAnsi="Times New Roman"/>
          <w:b/>
          <w:bCs/>
        </w:rPr>
        <w:t>Pathogen control</w:t>
      </w:r>
      <w:r w:rsidRPr="00F24520">
        <w:rPr>
          <w:rFonts w:ascii="Times New Roman" w:hAnsi="Times New Roman"/>
          <w:b/>
          <w:bCs/>
        </w:rPr>
        <w:tab/>
        <w:t>T</w:t>
      </w:r>
      <w:r w:rsidRPr="00F24520">
        <w:rPr>
          <w:rFonts w:ascii="Times New Roman" w:hAnsi="Times New Roman"/>
          <w:b/>
          <w:bCs/>
          <w:vertAlign w:val="subscript"/>
        </w:rPr>
        <w:t>4</w:t>
      </w:r>
      <w:r w:rsidRPr="00F24520">
        <w:rPr>
          <w:rFonts w:ascii="Times New Roman" w:hAnsi="Times New Roman"/>
          <w:b/>
          <w:bCs/>
        </w:rPr>
        <w:t>-Healthy control</w:t>
      </w:r>
    </w:p>
    <w:p w14:paraId="52B768C0" w14:textId="77777777" w:rsidR="004F0CE9" w:rsidRDefault="00E74ED5" w:rsidP="004F0CE9">
      <w:pPr>
        <w:ind w:left="720" w:hanging="720"/>
        <w:jc w:val="both"/>
        <w:rPr>
          <w:rFonts w:ascii="Times New Roman" w:hAnsi="Times New Roman"/>
          <w:b/>
          <w:sz w:val="24"/>
          <w:szCs w:val="24"/>
        </w:rPr>
      </w:pPr>
      <w:r>
        <w:rPr>
          <w:rFonts w:ascii="Times New Roman" w:hAnsi="Times New Roman"/>
          <w:b/>
          <w:sz w:val="24"/>
          <w:szCs w:val="24"/>
        </w:rPr>
        <w:t xml:space="preserve">Fig </w:t>
      </w:r>
      <w:proofErr w:type="gramStart"/>
      <w:r>
        <w:rPr>
          <w:rFonts w:ascii="Times New Roman" w:hAnsi="Times New Roman"/>
          <w:b/>
          <w:sz w:val="24"/>
          <w:szCs w:val="24"/>
        </w:rPr>
        <w:t xml:space="preserve">5.b </w:t>
      </w:r>
      <w:r w:rsidRPr="00D04DB6">
        <w:rPr>
          <w:rFonts w:ascii="Times New Roman" w:hAnsi="Times New Roman"/>
          <w:b/>
          <w:sz w:val="24"/>
          <w:szCs w:val="24"/>
        </w:rPr>
        <w:t xml:space="preserve"> Inhibitory</w:t>
      </w:r>
      <w:proofErr w:type="gramEnd"/>
      <w:r w:rsidRPr="00D04DB6">
        <w:rPr>
          <w:rFonts w:ascii="Times New Roman" w:hAnsi="Times New Roman"/>
          <w:b/>
          <w:sz w:val="24"/>
          <w:szCs w:val="24"/>
        </w:rPr>
        <w:t xml:space="preserve"> effect of </w:t>
      </w:r>
      <w:r w:rsidRPr="00252F53">
        <w:rPr>
          <w:rFonts w:ascii="Times New Roman" w:hAnsi="Times New Roman"/>
          <w:b/>
          <w:i/>
          <w:sz w:val="24"/>
          <w:szCs w:val="24"/>
        </w:rPr>
        <w:t xml:space="preserve">Trichoderma </w:t>
      </w:r>
      <w:proofErr w:type="spellStart"/>
      <w:r w:rsidRPr="00252F53">
        <w:rPr>
          <w:rFonts w:ascii="Times New Roman" w:hAnsi="Times New Roman"/>
          <w:b/>
          <w:i/>
          <w:sz w:val="24"/>
          <w:szCs w:val="24"/>
        </w:rPr>
        <w:t>harzianum</w:t>
      </w:r>
      <w:proofErr w:type="spellEnd"/>
      <w:r w:rsidRPr="00D04DB6">
        <w:rPr>
          <w:rFonts w:ascii="Times New Roman" w:hAnsi="Times New Roman"/>
          <w:b/>
          <w:sz w:val="24"/>
          <w:szCs w:val="24"/>
        </w:rPr>
        <w:t xml:space="preserve"> against gray mold of castor thr</w:t>
      </w:r>
      <w:r>
        <w:rPr>
          <w:rFonts w:ascii="Times New Roman" w:hAnsi="Times New Roman"/>
          <w:b/>
          <w:sz w:val="24"/>
          <w:szCs w:val="24"/>
        </w:rPr>
        <w:t>ough detached capsule technique</w:t>
      </w:r>
      <w:r w:rsidR="004F0CE9">
        <w:rPr>
          <w:rFonts w:ascii="Times New Roman" w:hAnsi="Times New Roman"/>
          <w:b/>
          <w:sz w:val="24"/>
          <w:szCs w:val="24"/>
        </w:rPr>
        <w:t>.</w:t>
      </w:r>
    </w:p>
    <w:p w14:paraId="613A7393" w14:textId="77777777" w:rsidR="004F0CE9" w:rsidRPr="004F0CE9" w:rsidRDefault="004F0CE9" w:rsidP="004F0CE9">
      <w:pPr>
        <w:spacing w:after="0" w:line="240" w:lineRule="auto"/>
        <w:ind w:firstLine="720"/>
        <w:jc w:val="both"/>
        <w:rPr>
          <w:rFonts w:ascii="Times New Roman" w:eastAsia="Times New Roman" w:hAnsi="Times New Roman"/>
          <w:sz w:val="24"/>
          <w:szCs w:val="24"/>
        </w:rPr>
      </w:pPr>
      <w:r w:rsidRPr="00D04DB6">
        <w:rPr>
          <w:rFonts w:ascii="Times New Roman" w:eastAsia="Times New Roman" w:hAnsi="Times New Roman"/>
          <w:sz w:val="24"/>
          <w:szCs w:val="24"/>
        </w:rPr>
        <w:lastRenderedPageBreak/>
        <w:t xml:space="preserve">The effectiveness of </w:t>
      </w:r>
      <w:r w:rsidRPr="00D04DB6">
        <w:rPr>
          <w:rFonts w:ascii="Times New Roman" w:eastAsia="Times New Roman" w:hAnsi="Times New Roman"/>
          <w:i/>
          <w:sz w:val="24"/>
          <w:szCs w:val="24"/>
        </w:rPr>
        <w:t xml:space="preserve">Trichoderma </w:t>
      </w:r>
      <w:proofErr w:type="spellStart"/>
      <w:r w:rsidRPr="00D04DB6">
        <w:rPr>
          <w:rFonts w:ascii="Times New Roman" w:eastAsia="Times New Roman" w:hAnsi="Times New Roman"/>
          <w:i/>
          <w:sz w:val="24"/>
          <w:szCs w:val="24"/>
        </w:rPr>
        <w:t>harzianum</w:t>
      </w:r>
      <w:proofErr w:type="spellEnd"/>
      <w:r w:rsidRPr="00D04DB6">
        <w:rPr>
          <w:rFonts w:ascii="Times New Roman" w:eastAsia="Times New Roman" w:hAnsi="Times New Roman"/>
          <w:sz w:val="24"/>
          <w:szCs w:val="24"/>
        </w:rPr>
        <w:t xml:space="preserve"> (Th4d 20</w:t>
      </w:r>
      <w:r>
        <w:rPr>
          <w:rFonts w:ascii="Times New Roman" w:eastAsia="Times New Roman" w:hAnsi="Times New Roman"/>
          <w:sz w:val="24"/>
          <w:szCs w:val="24"/>
        </w:rPr>
        <w:t xml:space="preserve"> </w:t>
      </w:r>
      <w:r w:rsidRPr="00D04DB6">
        <w:rPr>
          <w:rFonts w:ascii="Times New Roman" w:eastAsia="Times New Roman" w:hAnsi="Times New Roman"/>
          <w:sz w:val="24"/>
          <w:szCs w:val="24"/>
        </w:rPr>
        <w:t>% SC) against gray mold in castor was evaluated using the detachable capsule technique</w:t>
      </w:r>
      <w:r>
        <w:rPr>
          <w:rFonts w:ascii="Times New Roman" w:eastAsia="Times New Roman" w:hAnsi="Times New Roman"/>
          <w:sz w:val="24"/>
          <w:szCs w:val="24"/>
        </w:rPr>
        <w:t xml:space="preserve"> mentioned in Table 5.b and Fig 5.b</w:t>
      </w:r>
      <w:r w:rsidRPr="00D04DB6">
        <w:rPr>
          <w:rFonts w:ascii="Times New Roman" w:eastAsia="Times New Roman" w:hAnsi="Times New Roman"/>
          <w:sz w:val="24"/>
          <w:szCs w:val="24"/>
        </w:rPr>
        <w:t>. According to the results, Th4d treatment (T</w:t>
      </w:r>
      <w:r w:rsidRPr="006C2B86">
        <w:rPr>
          <w:rFonts w:ascii="Times New Roman" w:eastAsia="Times New Roman" w:hAnsi="Times New Roman"/>
          <w:sz w:val="24"/>
          <w:szCs w:val="24"/>
          <w:vertAlign w:val="subscript"/>
        </w:rPr>
        <w:t>1</w:t>
      </w:r>
      <w:r w:rsidRPr="00D04DB6">
        <w:rPr>
          <w:rFonts w:ascii="Times New Roman" w:eastAsia="Times New Roman" w:hAnsi="Times New Roman"/>
          <w:sz w:val="24"/>
          <w:szCs w:val="24"/>
        </w:rPr>
        <w:t>) led to a high disease reduction of 78.33</w:t>
      </w:r>
      <w:r>
        <w:rPr>
          <w:rFonts w:ascii="Times New Roman" w:eastAsia="Times New Roman" w:hAnsi="Times New Roman"/>
          <w:sz w:val="24"/>
          <w:szCs w:val="24"/>
        </w:rPr>
        <w:t xml:space="preserve"> per cent</w:t>
      </w:r>
      <w:r w:rsidRPr="00D04DB6">
        <w:rPr>
          <w:rFonts w:ascii="Times New Roman" w:eastAsia="Times New Roman" w:hAnsi="Times New Roman"/>
          <w:sz w:val="24"/>
          <w:szCs w:val="24"/>
        </w:rPr>
        <w:t xml:space="preserve"> and a significant decrease in disease incidence to 21.67</w:t>
      </w:r>
      <w:r>
        <w:rPr>
          <w:rFonts w:ascii="Times New Roman" w:eastAsia="Times New Roman" w:hAnsi="Times New Roman"/>
          <w:sz w:val="24"/>
          <w:szCs w:val="24"/>
        </w:rPr>
        <w:t xml:space="preserve"> per cent</w:t>
      </w:r>
      <w:r w:rsidRPr="00D04DB6">
        <w:rPr>
          <w:rFonts w:ascii="Times New Roman" w:eastAsia="Times New Roman" w:hAnsi="Times New Roman"/>
          <w:sz w:val="24"/>
          <w:szCs w:val="24"/>
        </w:rPr>
        <w:t>. With a DI of 21.10</w:t>
      </w:r>
      <w:r>
        <w:rPr>
          <w:rFonts w:ascii="Times New Roman" w:eastAsia="Times New Roman" w:hAnsi="Times New Roman"/>
          <w:sz w:val="24"/>
          <w:szCs w:val="24"/>
        </w:rPr>
        <w:t xml:space="preserve"> per cent</w:t>
      </w:r>
      <w:r w:rsidRPr="00D04DB6">
        <w:rPr>
          <w:rFonts w:ascii="Times New Roman" w:eastAsia="Times New Roman" w:hAnsi="Times New Roman"/>
          <w:sz w:val="24"/>
          <w:szCs w:val="24"/>
        </w:rPr>
        <w:t xml:space="preserve"> and a DR of 78.9</w:t>
      </w:r>
      <w:r>
        <w:rPr>
          <w:rFonts w:ascii="Times New Roman" w:eastAsia="Times New Roman" w:hAnsi="Times New Roman"/>
          <w:sz w:val="24"/>
          <w:szCs w:val="24"/>
        </w:rPr>
        <w:t xml:space="preserve"> per cent</w:t>
      </w:r>
      <w:r w:rsidRPr="00D04DB6">
        <w:rPr>
          <w:rFonts w:ascii="Times New Roman" w:eastAsia="Times New Roman" w:hAnsi="Times New Roman"/>
          <w:sz w:val="24"/>
          <w:szCs w:val="24"/>
        </w:rPr>
        <w:t>, the chemical fungicide Propiconazole (T</w:t>
      </w:r>
      <w:r w:rsidRPr="006C2B86">
        <w:rPr>
          <w:rFonts w:ascii="Times New Roman" w:eastAsia="Times New Roman" w:hAnsi="Times New Roman"/>
          <w:sz w:val="24"/>
          <w:szCs w:val="24"/>
          <w:vertAlign w:val="subscript"/>
        </w:rPr>
        <w:t>2</w:t>
      </w:r>
      <w:r w:rsidRPr="00D04DB6">
        <w:rPr>
          <w:rFonts w:ascii="Times New Roman" w:eastAsia="Times New Roman" w:hAnsi="Times New Roman"/>
          <w:sz w:val="24"/>
          <w:szCs w:val="24"/>
        </w:rPr>
        <w:t>) performed almost as well as this one. On the other hand, the healthy control (T</w:t>
      </w:r>
      <w:r w:rsidRPr="006C2B86">
        <w:rPr>
          <w:rFonts w:ascii="Times New Roman" w:eastAsia="Times New Roman" w:hAnsi="Times New Roman"/>
          <w:sz w:val="24"/>
          <w:szCs w:val="24"/>
          <w:vertAlign w:val="subscript"/>
        </w:rPr>
        <w:t>4</w:t>
      </w:r>
      <w:r w:rsidRPr="00D04DB6">
        <w:rPr>
          <w:rFonts w:ascii="Times New Roman" w:eastAsia="Times New Roman" w:hAnsi="Times New Roman"/>
          <w:sz w:val="24"/>
          <w:szCs w:val="24"/>
        </w:rPr>
        <w:t>) shown no symptoms of the disease, while the pathogen control (T</w:t>
      </w:r>
      <w:r w:rsidRPr="006C2B86">
        <w:rPr>
          <w:rFonts w:ascii="Times New Roman" w:eastAsia="Times New Roman" w:hAnsi="Times New Roman"/>
          <w:sz w:val="24"/>
          <w:szCs w:val="24"/>
          <w:vertAlign w:val="subscript"/>
        </w:rPr>
        <w:t>3</w:t>
      </w:r>
      <w:r w:rsidRPr="00D04DB6">
        <w:rPr>
          <w:rFonts w:ascii="Times New Roman" w:eastAsia="Times New Roman" w:hAnsi="Times New Roman"/>
          <w:sz w:val="24"/>
          <w:szCs w:val="24"/>
        </w:rPr>
        <w:t>) displayed 100</w:t>
      </w:r>
      <w:r>
        <w:rPr>
          <w:rFonts w:ascii="Times New Roman" w:eastAsia="Times New Roman" w:hAnsi="Times New Roman"/>
          <w:sz w:val="24"/>
          <w:szCs w:val="24"/>
        </w:rPr>
        <w:t xml:space="preserve"> per cent</w:t>
      </w:r>
      <w:r w:rsidRPr="00D04DB6">
        <w:rPr>
          <w:rFonts w:ascii="Times New Roman" w:eastAsia="Times New Roman" w:hAnsi="Times New Roman"/>
          <w:sz w:val="24"/>
          <w:szCs w:val="24"/>
        </w:rPr>
        <w:t xml:space="preserve"> disease incidence with no decline. These results show that Th4d is a powerful biological alternative that is on par with conventional chemical control for reducing gray mold when applied via the detachable capsule technique.</w:t>
      </w:r>
    </w:p>
    <w:p w14:paraId="1A70C8D6" w14:textId="77777777" w:rsidR="004F0CE9" w:rsidRDefault="004F0CE9" w:rsidP="004F0CE9">
      <w:pPr>
        <w:spacing w:after="0" w:line="240" w:lineRule="auto"/>
        <w:ind w:firstLine="720"/>
        <w:jc w:val="both"/>
        <w:rPr>
          <w:rFonts w:ascii="Times New Roman" w:hAnsi="Times New Roman"/>
          <w:sz w:val="24"/>
        </w:rPr>
      </w:pPr>
      <w:r w:rsidRPr="004757CD">
        <w:rPr>
          <w:rFonts w:ascii="Times New Roman" w:hAnsi="Times New Roman"/>
          <w:sz w:val="24"/>
        </w:rPr>
        <w:t xml:space="preserve">The ability of </w:t>
      </w:r>
      <w:r w:rsidRPr="004757CD">
        <w:rPr>
          <w:rStyle w:val="Emphasis"/>
          <w:rFonts w:ascii="Times New Roman" w:hAnsi="Times New Roman"/>
          <w:sz w:val="24"/>
        </w:rPr>
        <w:t>Trichoderma</w:t>
      </w:r>
      <w:r w:rsidRPr="004757CD">
        <w:rPr>
          <w:rFonts w:ascii="Times New Roman" w:hAnsi="Times New Roman"/>
          <w:sz w:val="24"/>
        </w:rPr>
        <w:t xml:space="preserve"> species, such as </w:t>
      </w:r>
      <w:r w:rsidRPr="004757CD">
        <w:rPr>
          <w:rStyle w:val="Emphasis"/>
          <w:rFonts w:ascii="Times New Roman" w:hAnsi="Times New Roman"/>
          <w:sz w:val="24"/>
        </w:rPr>
        <w:t xml:space="preserve">T. </w:t>
      </w:r>
      <w:proofErr w:type="spellStart"/>
      <w:r w:rsidRPr="004757CD">
        <w:rPr>
          <w:rStyle w:val="Emphasis"/>
          <w:rFonts w:ascii="Times New Roman" w:hAnsi="Times New Roman"/>
          <w:sz w:val="24"/>
        </w:rPr>
        <w:t>harzianum</w:t>
      </w:r>
      <w:proofErr w:type="spellEnd"/>
      <w:r w:rsidRPr="004757CD">
        <w:rPr>
          <w:rFonts w:ascii="Times New Roman" w:hAnsi="Times New Roman"/>
          <w:sz w:val="24"/>
        </w:rPr>
        <w:t xml:space="preserve">, to suppress pathogens like </w:t>
      </w:r>
      <w:r w:rsidRPr="004757CD">
        <w:rPr>
          <w:rStyle w:val="Emphasis"/>
          <w:rFonts w:ascii="Times New Roman" w:hAnsi="Times New Roman"/>
          <w:sz w:val="24"/>
        </w:rPr>
        <w:t>B. cinerea</w:t>
      </w:r>
      <w:r w:rsidRPr="004757CD">
        <w:rPr>
          <w:rFonts w:ascii="Times New Roman" w:hAnsi="Times New Roman"/>
          <w:sz w:val="24"/>
        </w:rPr>
        <w:t xml:space="preserve"> can be attributed to several well-documented mechanisms, including direct antagonism, production of hydrolytic enzymes, and the induction of plant defense responses (Howell, 2003; Harman, 2006). </w:t>
      </w:r>
      <w:r w:rsidRPr="004757CD">
        <w:rPr>
          <w:rStyle w:val="Emphasis"/>
          <w:rFonts w:ascii="Times New Roman" w:hAnsi="Times New Roman"/>
          <w:sz w:val="24"/>
        </w:rPr>
        <w:t>Trichoderma</w:t>
      </w:r>
      <w:r w:rsidRPr="004757CD">
        <w:rPr>
          <w:rFonts w:ascii="Times New Roman" w:hAnsi="Times New Roman"/>
          <w:sz w:val="24"/>
        </w:rPr>
        <w:t xml:space="preserve"> species have been shown to produce a range of enzymes, such as chitinases, </w:t>
      </w:r>
      <w:proofErr w:type="spellStart"/>
      <w:r w:rsidRPr="004757CD">
        <w:rPr>
          <w:rFonts w:ascii="Times New Roman" w:hAnsi="Times New Roman"/>
          <w:sz w:val="24"/>
        </w:rPr>
        <w:t>glucanases</w:t>
      </w:r>
      <w:proofErr w:type="spellEnd"/>
      <w:r w:rsidRPr="004757CD">
        <w:rPr>
          <w:rFonts w:ascii="Times New Roman" w:hAnsi="Times New Roman"/>
          <w:sz w:val="24"/>
        </w:rPr>
        <w:t xml:space="preserve">, and cellulases, which degrade the cell walls of fungal pathogens, thereby inhibiting their growth and spread (Shoresh et al., 2010). Moreover, </w:t>
      </w:r>
      <w:r w:rsidRPr="004757CD">
        <w:rPr>
          <w:rStyle w:val="Emphasis"/>
          <w:rFonts w:ascii="Times New Roman" w:hAnsi="Times New Roman"/>
          <w:sz w:val="24"/>
        </w:rPr>
        <w:t>Trichoderma</w:t>
      </w:r>
      <w:r w:rsidRPr="004757CD">
        <w:rPr>
          <w:rFonts w:ascii="Times New Roman" w:hAnsi="Times New Roman"/>
          <w:sz w:val="24"/>
        </w:rPr>
        <w:t xml:space="preserve"> can out</w:t>
      </w:r>
      <w:r>
        <w:rPr>
          <w:rFonts w:ascii="Times New Roman" w:hAnsi="Times New Roman"/>
          <w:sz w:val="24"/>
        </w:rPr>
        <w:t xml:space="preserve"> </w:t>
      </w:r>
      <w:r w:rsidRPr="004757CD">
        <w:rPr>
          <w:rFonts w:ascii="Times New Roman" w:hAnsi="Times New Roman"/>
          <w:sz w:val="24"/>
        </w:rPr>
        <w:t>compete pathogens for space and nutrients, further contributing to its antagonistic activity.</w:t>
      </w:r>
    </w:p>
    <w:p w14:paraId="73D58BF0" w14:textId="77777777" w:rsidR="006D30BA" w:rsidRPr="00E74ED5" w:rsidRDefault="006D30BA" w:rsidP="006D30BA">
      <w:pPr>
        <w:spacing w:after="0" w:line="240" w:lineRule="auto"/>
        <w:jc w:val="both"/>
        <w:rPr>
          <w:rFonts w:ascii="Times New Roman" w:eastAsia="Times New Roman" w:hAnsi="Times New Roman"/>
          <w:b/>
          <w:sz w:val="24"/>
          <w:szCs w:val="24"/>
        </w:rPr>
      </w:pPr>
      <w:r w:rsidRPr="00E74ED5">
        <w:rPr>
          <w:rFonts w:ascii="Times New Roman" w:eastAsia="Times New Roman" w:hAnsi="Times New Roman"/>
          <w:b/>
          <w:sz w:val="24"/>
          <w:szCs w:val="24"/>
        </w:rPr>
        <w:t xml:space="preserve">CONCLUSION </w:t>
      </w:r>
    </w:p>
    <w:p w14:paraId="626659FD" w14:textId="77777777" w:rsidR="006D30BA" w:rsidRPr="00E74ED5" w:rsidRDefault="006D30BA" w:rsidP="006D30BA">
      <w:pPr>
        <w:spacing w:after="0" w:line="240" w:lineRule="auto"/>
        <w:jc w:val="both"/>
        <w:rPr>
          <w:rFonts w:ascii="Times New Roman" w:eastAsia="Times New Roman" w:hAnsi="Times New Roman"/>
          <w:b/>
          <w:sz w:val="24"/>
          <w:szCs w:val="24"/>
        </w:rPr>
      </w:pPr>
    </w:p>
    <w:p w14:paraId="0B973D05" w14:textId="77777777" w:rsidR="006D30BA" w:rsidRPr="00E26D62" w:rsidRDefault="006D30BA" w:rsidP="006D30BA">
      <w:pPr>
        <w:ind w:firstLine="720"/>
        <w:jc w:val="both"/>
        <w:rPr>
          <w:rFonts w:ascii="Times New Roman" w:eastAsia="Times New Roman" w:hAnsi="Times New Roman"/>
          <w:sz w:val="24"/>
          <w:szCs w:val="24"/>
        </w:rPr>
      </w:pPr>
      <w:r>
        <w:rPr>
          <w:rFonts w:ascii="Times New Roman" w:hAnsi="Times New Roman"/>
          <w:sz w:val="24"/>
          <w:szCs w:val="24"/>
        </w:rPr>
        <w:t>In s</w:t>
      </w:r>
      <w:r w:rsidRPr="00C93A38">
        <w:rPr>
          <w:rFonts w:ascii="Times New Roman" w:hAnsi="Times New Roman"/>
          <w:sz w:val="24"/>
          <w:szCs w:val="24"/>
        </w:rPr>
        <w:t>ummary,</w:t>
      </w:r>
      <w:r>
        <w:rPr>
          <w:rFonts w:ascii="Times New Roman" w:hAnsi="Times New Roman"/>
          <w:b/>
          <w:sz w:val="24"/>
          <w:szCs w:val="24"/>
        </w:rPr>
        <w:t xml:space="preserve"> </w:t>
      </w:r>
      <w:r w:rsidRPr="00C93A38">
        <w:rPr>
          <w:rFonts w:ascii="Times New Roman" w:eastAsia="Times New Roman" w:hAnsi="Times New Roman"/>
          <w:sz w:val="24"/>
          <w:szCs w:val="24"/>
        </w:rPr>
        <w:t>The Th4d strain performs on par with or better than chemical fungicides, demonstrating exceptional biocontrol potential against important castor fungal diseases. It dramatically decreased disease incidence and pathogen-induced mycelial growth in a variety of bioassays, such as gray mold suppression, seedling protection</w:t>
      </w:r>
      <w:r>
        <w:rPr>
          <w:rFonts w:ascii="Times New Roman" w:eastAsia="Times New Roman" w:hAnsi="Times New Roman"/>
          <w:sz w:val="24"/>
          <w:szCs w:val="24"/>
        </w:rPr>
        <w:t xml:space="preserve"> through poisoned </w:t>
      </w:r>
      <w:r w:rsidRPr="00C93A38">
        <w:rPr>
          <w:rFonts w:ascii="Times New Roman" w:eastAsia="Times New Roman" w:hAnsi="Times New Roman"/>
          <w:sz w:val="24"/>
          <w:szCs w:val="24"/>
        </w:rPr>
        <w:t>food</w:t>
      </w:r>
      <w:r>
        <w:rPr>
          <w:rFonts w:ascii="Times New Roman" w:eastAsia="Times New Roman" w:hAnsi="Times New Roman"/>
          <w:sz w:val="24"/>
          <w:szCs w:val="24"/>
        </w:rPr>
        <w:t xml:space="preserve"> technique</w:t>
      </w:r>
      <w:r w:rsidRPr="00C93A38">
        <w:rPr>
          <w:rFonts w:ascii="Times New Roman" w:eastAsia="Times New Roman" w:hAnsi="Times New Roman"/>
          <w:sz w:val="24"/>
          <w:szCs w:val="24"/>
        </w:rPr>
        <w:t xml:space="preserve">. Th4d improved plant growth indices like biomass, root and shoot length, and seed vigor in addition to controlling disease. Its adaptability and dependability are highlighted by its performance </w:t>
      </w:r>
      <w:r w:rsidRPr="00C93A38">
        <w:rPr>
          <w:rFonts w:ascii="Times New Roman" w:hAnsi="Times New Roman"/>
          <w:sz w:val="24"/>
        </w:rPr>
        <w:t xml:space="preserve">against </w:t>
      </w:r>
      <w:r w:rsidRPr="00C93A38">
        <w:rPr>
          <w:rStyle w:val="Emphasis"/>
          <w:rFonts w:ascii="Times New Roman" w:hAnsi="Times New Roman"/>
          <w:sz w:val="24"/>
        </w:rPr>
        <w:t xml:space="preserve">F. </w:t>
      </w:r>
      <w:proofErr w:type="spellStart"/>
      <w:r w:rsidRPr="00C93A38">
        <w:rPr>
          <w:rStyle w:val="Emphasis"/>
          <w:rFonts w:ascii="Times New Roman" w:hAnsi="Times New Roman"/>
          <w:sz w:val="24"/>
        </w:rPr>
        <w:t>oxysporum</w:t>
      </w:r>
      <w:proofErr w:type="spellEnd"/>
      <w:r w:rsidRPr="00C93A38">
        <w:rPr>
          <w:rFonts w:ascii="Times New Roman" w:hAnsi="Times New Roman"/>
          <w:sz w:val="24"/>
        </w:rPr>
        <w:t xml:space="preserve">, </w:t>
      </w:r>
      <w:r w:rsidRPr="00C93A38">
        <w:rPr>
          <w:rStyle w:val="Emphasis"/>
          <w:rFonts w:ascii="Times New Roman" w:hAnsi="Times New Roman"/>
          <w:sz w:val="24"/>
        </w:rPr>
        <w:t xml:space="preserve">M. </w:t>
      </w:r>
      <w:proofErr w:type="spellStart"/>
      <w:r w:rsidRPr="00C93A38">
        <w:rPr>
          <w:rStyle w:val="Emphasis"/>
          <w:rFonts w:ascii="Times New Roman" w:hAnsi="Times New Roman"/>
          <w:sz w:val="24"/>
        </w:rPr>
        <w:t>phaseolina</w:t>
      </w:r>
      <w:proofErr w:type="spellEnd"/>
      <w:r w:rsidRPr="00C93A38">
        <w:rPr>
          <w:rFonts w:ascii="Times New Roman" w:hAnsi="Times New Roman"/>
          <w:sz w:val="24"/>
        </w:rPr>
        <w:t xml:space="preserve">, and </w:t>
      </w:r>
      <w:r w:rsidRPr="00C93A38">
        <w:rPr>
          <w:rStyle w:val="Emphasis"/>
          <w:rFonts w:ascii="Times New Roman" w:hAnsi="Times New Roman"/>
          <w:sz w:val="24"/>
        </w:rPr>
        <w:t xml:space="preserve">A. </w:t>
      </w:r>
      <w:proofErr w:type="spellStart"/>
      <w:r w:rsidRPr="00C93A38">
        <w:rPr>
          <w:rStyle w:val="Emphasis"/>
          <w:rFonts w:ascii="Times New Roman" w:hAnsi="Times New Roman"/>
          <w:sz w:val="24"/>
        </w:rPr>
        <w:t>ricini</w:t>
      </w:r>
      <w:proofErr w:type="spellEnd"/>
      <w:r w:rsidRPr="00C93A38">
        <w:rPr>
          <w:rFonts w:ascii="Times New Roman" w:eastAsia="Times New Roman" w:hAnsi="Times New Roman"/>
          <w:sz w:val="24"/>
          <w:szCs w:val="24"/>
        </w:rPr>
        <w:t xml:space="preserve">. The uniformity of outcomes between </w:t>
      </w:r>
      <w:r w:rsidRPr="00C93A38">
        <w:rPr>
          <w:rFonts w:ascii="Times New Roman" w:eastAsia="Times New Roman" w:hAnsi="Times New Roman"/>
          <w:i/>
          <w:sz w:val="24"/>
          <w:szCs w:val="24"/>
        </w:rPr>
        <w:t>in vivo</w:t>
      </w:r>
      <w:r>
        <w:rPr>
          <w:rFonts w:ascii="Times New Roman" w:eastAsia="Times New Roman" w:hAnsi="Times New Roman"/>
          <w:sz w:val="24"/>
          <w:szCs w:val="24"/>
        </w:rPr>
        <w:t xml:space="preserve"> </w:t>
      </w:r>
      <w:r w:rsidRPr="00C93A38">
        <w:rPr>
          <w:rFonts w:ascii="Times New Roman" w:eastAsia="Times New Roman" w:hAnsi="Times New Roman"/>
          <w:sz w:val="24"/>
          <w:szCs w:val="24"/>
        </w:rPr>
        <w:t xml:space="preserve">and </w:t>
      </w:r>
      <w:r w:rsidRPr="00C93A38">
        <w:rPr>
          <w:rFonts w:ascii="Times New Roman" w:eastAsia="Times New Roman" w:hAnsi="Times New Roman"/>
          <w:i/>
          <w:sz w:val="24"/>
          <w:szCs w:val="24"/>
        </w:rPr>
        <w:t>in vitro</w:t>
      </w:r>
      <w:r w:rsidRPr="00C93A38">
        <w:rPr>
          <w:rFonts w:ascii="Times New Roman" w:eastAsia="Times New Roman" w:hAnsi="Times New Roman"/>
          <w:sz w:val="24"/>
          <w:szCs w:val="24"/>
        </w:rPr>
        <w:t xml:space="preserve"> methods lends credence to its suitability for integrated disease control in castor farming. Crucially, Th4d offers a biologically based, sustainable alternative that lessens need on chemical fungicides. In terms of castor crop protection, its use is consistent with environmentally benign farming methods and holds potential for commercialization.</w:t>
      </w:r>
    </w:p>
    <w:p w14:paraId="3DFE597D" w14:textId="77777777" w:rsidR="004F0CE9" w:rsidRPr="004F0CE9" w:rsidRDefault="004F0CE9" w:rsidP="004F0CE9">
      <w:pPr>
        <w:ind w:left="720" w:hanging="720"/>
        <w:jc w:val="both"/>
        <w:rPr>
          <w:rFonts w:ascii="Times New Roman" w:hAnsi="Times New Roman"/>
          <w:b/>
          <w:sz w:val="24"/>
          <w:szCs w:val="24"/>
        </w:rPr>
        <w:sectPr w:rsidR="004F0CE9" w:rsidRPr="004F0CE9">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08" w:footer="708" w:gutter="0"/>
          <w:cols w:space="708"/>
          <w:docGrid w:linePitch="360"/>
        </w:sectPr>
      </w:pPr>
    </w:p>
    <w:p w14:paraId="1F55E254" w14:textId="77777777" w:rsidR="00D975EE" w:rsidRPr="00E74ED5" w:rsidRDefault="00D975EE" w:rsidP="00E74ED5">
      <w:pPr>
        <w:spacing w:line="240" w:lineRule="auto"/>
        <w:rPr>
          <w:rFonts w:ascii="Times New Roman" w:hAnsi="Times New Roman"/>
          <w:b/>
          <w:sz w:val="24"/>
          <w:szCs w:val="24"/>
        </w:rPr>
      </w:pPr>
      <w:r w:rsidRPr="00E74ED5">
        <w:rPr>
          <w:rFonts w:ascii="Times New Roman" w:hAnsi="Times New Roman"/>
          <w:b/>
          <w:sz w:val="24"/>
          <w:szCs w:val="24"/>
        </w:rPr>
        <w:lastRenderedPageBreak/>
        <w:t>References:</w:t>
      </w:r>
    </w:p>
    <w:p w14:paraId="3CD878F9"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Abhiram P, Masih H. (2018). In vitro evaluation of </w:t>
      </w:r>
      <w:r w:rsidRPr="00C83F8E">
        <w:rPr>
          <w:rFonts w:ascii="Times New Roman" w:eastAsia="Times New Roman" w:hAnsi="Times New Roman"/>
          <w:i/>
          <w:iCs/>
          <w:sz w:val="24"/>
          <w:szCs w:val="24"/>
        </w:rPr>
        <w:t>Trichoderma viride</w:t>
      </w:r>
      <w:r w:rsidRPr="00C83F8E">
        <w:rPr>
          <w:rFonts w:ascii="Times New Roman" w:eastAsia="Times New Roman" w:hAnsi="Times New Roman"/>
          <w:sz w:val="24"/>
          <w:szCs w:val="24"/>
        </w:rPr>
        <w:t xml:space="preserve"> and </w:t>
      </w:r>
      <w:r w:rsidRPr="00C83F8E">
        <w:rPr>
          <w:rFonts w:ascii="Times New Roman" w:eastAsia="Times New Roman" w:hAnsi="Times New Roman"/>
          <w:i/>
          <w:iCs/>
          <w:sz w:val="24"/>
          <w:szCs w:val="24"/>
        </w:rPr>
        <w:t xml:space="preserve">Trichoderma </w:t>
      </w:r>
      <w:proofErr w:type="spellStart"/>
      <w:r w:rsidRPr="00C83F8E">
        <w:rPr>
          <w:rFonts w:ascii="Times New Roman" w:eastAsia="Times New Roman" w:hAnsi="Times New Roman"/>
          <w:i/>
          <w:iCs/>
          <w:sz w:val="24"/>
          <w:szCs w:val="24"/>
        </w:rPr>
        <w:t>harzianum</w:t>
      </w:r>
      <w:proofErr w:type="spellEnd"/>
      <w:r w:rsidRPr="00C83F8E">
        <w:rPr>
          <w:rFonts w:ascii="Times New Roman" w:eastAsia="Times New Roman" w:hAnsi="Times New Roman"/>
          <w:sz w:val="24"/>
          <w:szCs w:val="24"/>
        </w:rPr>
        <w:t xml:space="preserve"> against </w:t>
      </w:r>
      <w:r w:rsidRPr="00C83F8E">
        <w:rPr>
          <w:rFonts w:ascii="Times New Roman" w:eastAsia="Times New Roman" w:hAnsi="Times New Roman"/>
          <w:i/>
          <w:iCs/>
          <w:sz w:val="24"/>
          <w:szCs w:val="24"/>
        </w:rPr>
        <w:t xml:space="preserve">Fusarium </w:t>
      </w:r>
      <w:proofErr w:type="spellStart"/>
      <w:r w:rsidRPr="00C83F8E">
        <w:rPr>
          <w:rFonts w:ascii="Times New Roman" w:eastAsia="Times New Roman" w:hAnsi="Times New Roman"/>
          <w:i/>
          <w:iCs/>
          <w:sz w:val="24"/>
          <w:szCs w:val="24"/>
        </w:rPr>
        <w:t>oxysporum</w:t>
      </w:r>
      <w:proofErr w:type="spellEnd"/>
      <w:r w:rsidRPr="00C83F8E">
        <w:rPr>
          <w:rFonts w:ascii="Times New Roman" w:eastAsia="Times New Roman" w:hAnsi="Times New Roman"/>
          <w:sz w:val="24"/>
          <w:szCs w:val="24"/>
        </w:rPr>
        <w:t xml:space="preserve"> strains. </w:t>
      </w:r>
      <w:r w:rsidRPr="00C83F8E">
        <w:rPr>
          <w:rFonts w:ascii="Times New Roman" w:eastAsia="Times New Roman" w:hAnsi="Times New Roman"/>
          <w:i/>
          <w:iCs/>
          <w:sz w:val="24"/>
          <w:szCs w:val="24"/>
        </w:rPr>
        <w:t xml:space="preserve">J </w:t>
      </w:r>
      <w:proofErr w:type="spellStart"/>
      <w:r w:rsidRPr="00C83F8E">
        <w:rPr>
          <w:rFonts w:ascii="Times New Roman" w:eastAsia="Times New Roman" w:hAnsi="Times New Roman"/>
          <w:i/>
          <w:iCs/>
          <w:sz w:val="24"/>
          <w:szCs w:val="24"/>
        </w:rPr>
        <w:t>Pharmacogn</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Phytochem</w:t>
      </w:r>
      <w:proofErr w:type="spellEnd"/>
      <w:r w:rsidRPr="00C83F8E">
        <w:rPr>
          <w:rFonts w:ascii="Times New Roman" w:eastAsia="Times New Roman" w:hAnsi="Times New Roman"/>
          <w:sz w:val="24"/>
          <w:szCs w:val="24"/>
        </w:rPr>
        <w:t>, 7(2):2838–41.</w:t>
      </w:r>
    </w:p>
    <w:p w14:paraId="57A5B4BC"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proofErr w:type="spellStart"/>
      <w:r w:rsidRPr="00C83F8E">
        <w:rPr>
          <w:rFonts w:ascii="Times New Roman" w:eastAsia="Times New Roman" w:hAnsi="Times New Roman"/>
          <w:sz w:val="24"/>
          <w:szCs w:val="24"/>
        </w:rPr>
        <w:t>Akalazu</w:t>
      </w:r>
      <w:proofErr w:type="spellEnd"/>
      <w:r w:rsidRPr="00C83F8E">
        <w:rPr>
          <w:rFonts w:ascii="Times New Roman" w:eastAsia="Times New Roman" w:hAnsi="Times New Roman"/>
          <w:sz w:val="24"/>
          <w:szCs w:val="24"/>
        </w:rPr>
        <w:t xml:space="preserve"> JN. (2023). Evaluation of biocontrol efficacy of </w:t>
      </w:r>
      <w:r w:rsidRPr="00C83F8E">
        <w:rPr>
          <w:rFonts w:ascii="Times New Roman" w:eastAsia="Times New Roman" w:hAnsi="Times New Roman"/>
          <w:i/>
          <w:iCs/>
          <w:sz w:val="24"/>
          <w:szCs w:val="24"/>
        </w:rPr>
        <w:t xml:space="preserve">Trichoderma </w:t>
      </w:r>
      <w:proofErr w:type="spellStart"/>
      <w:r w:rsidRPr="00C83F8E">
        <w:rPr>
          <w:rFonts w:ascii="Times New Roman" w:eastAsia="Times New Roman" w:hAnsi="Times New Roman"/>
          <w:i/>
          <w:iCs/>
          <w:sz w:val="24"/>
          <w:szCs w:val="24"/>
        </w:rPr>
        <w:t>harzianum</w:t>
      </w:r>
      <w:proofErr w:type="spellEnd"/>
      <w:r w:rsidRPr="00C83F8E">
        <w:rPr>
          <w:rFonts w:ascii="Times New Roman" w:eastAsia="Times New Roman" w:hAnsi="Times New Roman"/>
          <w:sz w:val="24"/>
          <w:szCs w:val="24"/>
        </w:rPr>
        <w:t xml:space="preserve"> against </w:t>
      </w:r>
      <w:r w:rsidRPr="00C83F8E">
        <w:rPr>
          <w:rFonts w:ascii="Times New Roman" w:eastAsia="Times New Roman" w:hAnsi="Times New Roman"/>
          <w:i/>
          <w:iCs/>
          <w:sz w:val="24"/>
          <w:szCs w:val="24"/>
        </w:rPr>
        <w:t xml:space="preserve">Fusarium </w:t>
      </w:r>
      <w:proofErr w:type="spellStart"/>
      <w:r w:rsidRPr="00C83F8E">
        <w:rPr>
          <w:rFonts w:ascii="Times New Roman" w:eastAsia="Times New Roman" w:hAnsi="Times New Roman"/>
          <w:i/>
          <w:iCs/>
          <w:sz w:val="24"/>
          <w:szCs w:val="24"/>
        </w:rPr>
        <w:t>oxysporum</w:t>
      </w:r>
      <w:proofErr w:type="spellEnd"/>
      <w:r w:rsidRPr="00C83F8E">
        <w:rPr>
          <w:rFonts w:ascii="Times New Roman" w:eastAsia="Times New Roman" w:hAnsi="Times New Roman"/>
          <w:sz w:val="24"/>
          <w:szCs w:val="24"/>
        </w:rPr>
        <w:t xml:space="preserve"> in tomatoes. </w:t>
      </w:r>
      <w:r w:rsidRPr="00C83F8E">
        <w:rPr>
          <w:rFonts w:ascii="Times New Roman" w:eastAsia="Times New Roman" w:hAnsi="Times New Roman"/>
          <w:i/>
          <w:iCs/>
          <w:sz w:val="24"/>
          <w:szCs w:val="24"/>
        </w:rPr>
        <w:t xml:space="preserve">J Plant </w:t>
      </w:r>
      <w:proofErr w:type="spellStart"/>
      <w:r w:rsidRPr="00C83F8E">
        <w:rPr>
          <w:rFonts w:ascii="Times New Roman" w:eastAsia="Times New Roman" w:hAnsi="Times New Roman"/>
          <w:i/>
          <w:iCs/>
          <w:sz w:val="24"/>
          <w:szCs w:val="24"/>
        </w:rPr>
        <w:t>Pathol</w:t>
      </w:r>
      <w:proofErr w:type="spellEnd"/>
      <w:r w:rsidRPr="00C83F8E">
        <w:rPr>
          <w:rFonts w:ascii="Times New Roman" w:eastAsia="Times New Roman" w:hAnsi="Times New Roman"/>
          <w:sz w:val="24"/>
          <w:szCs w:val="24"/>
        </w:rPr>
        <w:t>, 21(2):191–202.</w:t>
      </w:r>
    </w:p>
    <w:p w14:paraId="0B1366B1"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Aravind K, Prasad SL, Sagar V, Naik DS, Pushpavalli SNCVL. (2024). Assessing pathogenicity and cultural characteristics of </w:t>
      </w:r>
      <w:r w:rsidRPr="00C83F8E">
        <w:rPr>
          <w:rFonts w:ascii="Times New Roman" w:eastAsia="Times New Roman" w:hAnsi="Times New Roman"/>
          <w:i/>
          <w:iCs/>
          <w:sz w:val="24"/>
          <w:szCs w:val="24"/>
        </w:rPr>
        <w:t xml:space="preserve">Fusarium </w:t>
      </w:r>
      <w:proofErr w:type="spellStart"/>
      <w:r w:rsidRPr="00C83F8E">
        <w:rPr>
          <w:rFonts w:ascii="Times New Roman" w:eastAsia="Times New Roman" w:hAnsi="Times New Roman"/>
          <w:i/>
          <w:iCs/>
          <w:sz w:val="24"/>
          <w:szCs w:val="24"/>
        </w:rPr>
        <w:t>oxysporum</w:t>
      </w:r>
      <w:proofErr w:type="spellEnd"/>
      <w:r w:rsidRPr="00C83F8E">
        <w:rPr>
          <w:rFonts w:ascii="Times New Roman" w:eastAsia="Times New Roman" w:hAnsi="Times New Roman"/>
          <w:sz w:val="24"/>
          <w:szCs w:val="24"/>
        </w:rPr>
        <w:t xml:space="preserve"> f. sp. </w:t>
      </w:r>
      <w:proofErr w:type="spellStart"/>
      <w:r w:rsidRPr="00C83F8E">
        <w:rPr>
          <w:rFonts w:ascii="Times New Roman" w:eastAsia="Times New Roman" w:hAnsi="Times New Roman"/>
          <w:i/>
          <w:iCs/>
          <w:sz w:val="24"/>
          <w:szCs w:val="24"/>
        </w:rPr>
        <w:t>ricini</w:t>
      </w:r>
      <w:proofErr w:type="spellEnd"/>
      <w:r w:rsidRPr="00C83F8E">
        <w:rPr>
          <w:rFonts w:ascii="Times New Roman" w:eastAsia="Times New Roman" w:hAnsi="Times New Roman"/>
          <w:sz w:val="24"/>
          <w:szCs w:val="24"/>
        </w:rPr>
        <w:t xml:space="preserve"> isolates from major castor growing regions of India. </w:t>
      </w:r>
      <w:r w:rsidRPr="00C83F8E">
        <w:rPr>
          <w:rFonts w:ascii="Times New Roman" w:eastAsia="Times New Roman" w:hAnsi="Times New Roman"/>
          <w:i/>
          <w:iCs/>
          <w:sz w:val="24"/>
          <w:szCs w:val="24"/>
        </w:rPr>
        <w:t>J Sci Res Rep</w:t>
      </w:r>
      <w:r w:rsidRPr="00C83F8E">
        <w:rPr>
          <w:rFonts w:ascii="Times New Roman" w:eastAsia="Times New Roman" w:hAnsi="Times New Roman"/>
          <w:sz w:val="24"/>
          <w:szCs w:val="24"/>
        </w:rPr>
        <w:t>, 30(11):678–88.</w:t>
      </w:r>
    </w:p>
    <w:p w14:paraId="02575857"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proofErr w:type="spellStart"/>
      <w:r w:rsidRPr="00C83F8E">
        <w:rPr>
          <w:rFonts w:ascii="Times New Roman" w:eastAsia="Times New Roman" w:hAnsi="Times New Roman"/>
          <w:sz w:val="24"/>
          <w:szCs w:val="24"/>
        </w:rPr>
        <w:t>Arutselvan</w:t>
      </w:r>
      <w:proofErr w:type="spellEnd"/>
      <w:r w:rsidRPr="00C83F8E">
        <w:rPr>
          <w:rFonts w:ascii="Times New Roman" w:eastAsia="Times New Roman" w:hAnsi="Times New Roman"/>
          <w:sz w:val="24"/>
          <w:szCs w:val="24"/>
        </w:rPr>
        <w:t xml:space="preserve"> R, Devi UG, Prasad RD, Sarada C. (2020). Effect of temperature and culture media on mycelial growth and sporulation of </w:t>
      </w:r>
      <w:proofErr w:type="spellStart"/>
      <w:r w:rsidRPr="00C83F8E">
        <w:rPr>
          <w:rFonts w:ascii="Times New Roman" w:eastAsia="Times New Roman" w:hAnsi="Times New Roman"/>
          <w:i/>
          <w:iCs/>
          <w:sz w:val="24"/>
          <w:szCs w:val="24"/>
        </w:rPr>
        <w:t>Botryotinia</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ricini</w:t>
      </w:r>
      <w:proofErr w:type="spellEnd"/>
      <w:r w:rsidRPr="00C83F8E">
        <w:rPr>
          <w:rFonts w:ascii="Times New Roman" w:eastAsia="Times New Roman" w:hAnsi="Times New Roman"/>
          <w:sz w:val="24"/>
          <w:szCs w:val="24"/>
        </w:rPr>
        <w:t xml:space="preserve"> causing gray mold of castor. </w:t>
      </w:r>
      <w:r w:rsidRPr="00C83F8E">
        <w:rPr>
          <w:rFonts w:ascii="Times New Roman" w:eastAsia="Times New Roman" w:hAnsi="Times New Roman"/>
          <w:i/>
          <w:iCs/>
          <w:sz w:val="24"/>
          <w:szCs w:val="24"/>
        </w:rPr>
        <w:t>J Res PJTSAU</w:t>
      </w:r>
      <w:r w:rsidRPr="00C83F8E">
        <w:rPr>
          <w:rFonts w:ascii="Times New Roman" w:eastAsia="Times New Roman" w:hAnsi="Times New Roman"/>
          <w:sz w:val="24"/>
          <w:szCs w:val="24"/>
        </w:rPr>
        <w:t>, 48(1–2):21–7.</w:t>
      </w:r>
    </w:p>
    <w:p w14:paraId="6BE4B262"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proofErr w:type="spellStart"/>
      <w:r w:rsidRPr="00C83F8E">
        <w:rPr>
          <w:rFonts w:ascii="Times New Roman" w:eastAsia="Times New Roman" w:hAnsi="Times New Roman"/>
          <w:sz w:val="24"/>
          <w:szCs w:val="24"/>
        </w:rPr>
        <w:t>Cherkupally</w:t>
      </w:r>
      <w:proofErr w:type="spellEnd"/>
      <w:r w:rsidRPr="00C83F8E">
        <w:rPr>
          <w:rFonts w:ascii="Times New Roman" w:eastAsia="Times New Roman" w:hAnsi="Times New Roman"/>
          <w:sz w:val="24"/>
          <w:szCs w:val="24"/>
        </w:rPr>
        <w:t xml:space="preserve"> R, </w:t>
      </w:r>
      <w:proofErr w:type="spellStart"/>
      <w:r w:rsidRPr="00C83F8E">
        <w:rPr>
          <w:rFonts w:ascii="Times New Roman" w:eastAsia="Times New Roman" w:hAnsi="Times New Roman"/>
          <w:sz w:val="24"/>
          <w:szCs w:val="24"/>
        </w:rPr>
        <w:t>Amballa</w:t>
      </w:r>
      <w:proofErr w:type="spellEnd"/>
      <w:r w:rsidRPr="00C83F8E">
        <w:rPr>
          <w:rFonts w:ascii="Times New Roman" w:eastAsia="Times New Roman" w:hAnsi="Times New Roman"/>
          <w:sz w:val="24"/>
          <w:szCs w:val="24"/>
        </w:rPr>
        <w:t xml:space="preserve"> H, Narasimha RB. (2016). In vitro antagonistic activity of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and </w:t>
      </w:r>
      <w:r w:rsidRPr="00C83F8E">
        <w:rPr>
          <w:rFonts w:ascii="Times New Roman" w:eastAsia="Times New Roman" w:hAnsi="Times New Roman"/>
          <w:i/>
          <w:iCs/>
          <w:sz w:val="24"/>
          <w:szCs w:val="24"/>
        </w:rPr>
        <w:t>Penicillium</w:t>
      </w:r>
      <w:r w:rsidRPr="00C83F8E">
        <w:rPr>
          <w:rFonts w:ascii="Times New Roman" w:eastAsia="Times New Roman" w:hAnsi="Times New Roman"/>
          <w:sz w:val="24"/>
          <w:szCs w:val="24"/>
        </w:rPr>
        <w:t xml:space="preserve"> species against </w:t>
      </w:r>
      <w:proofErr w:type="spellStart"/>
      <w:r w:rsidRPr="00C83F8E">
        <w:rPr>
          <w:rFonts w:ascii="Times New Roman" w:eastAsia="Times New Roman" w:hAnsi="Times New Roman"/>
          <w:i/>
          <w:iCs/>
          <w:sz w:val="24"/>
          <w:szCs w:val="24"/>
        </w:rPr>
        <w:t>Macrophomina</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phaseolina</w:t>
      </w:r>
      <w:proofErr w:type="spellEnd"/>
      <w:r w:rsidRPr="00C83F8E">
        <w:rPr>
          <w:rFonts w:ascii="Times New Roman" w:eastAsia="Times New Roman" w:hAnsi="Times New Roman"/>
          <w:sz w:val="24"/>
          <w:szCs w:val="24"/>
        </w:rPr>
        <w:t xml:space="preserve"> (Tassi) </w:t>
      </w:r>
      <w:proofErr w:type="spellStart"/>
      <w:r w:rsidRPr="00C83F8E">
        <w:rPr>
          <w:rFonts w:ascii="Times New Roman" w:eastAsia="Times New Roman" w:hAnsi="Times New Roman"/>
          <w:sz w:val="24"/>
          <w:szCs w:val="24"/>
        </w:rPr>
        <w:t>Goid</w:t>
      </w:r>
      <w:proofErr w:type="spellEnd"/>
      <w:r w:rsidRPr="00C83F8E">
        <w:rPr>
          <w:rFonts w:ascii="Times New Roman" w:eastAsia="Times New Roman" w:hAnsi="Times New Roman"/>
          <w:sz w:val="24"/>
          <w:szCs w:val="24"/>
        </w:rPr>
        <w:t xml:space="preserve">. </w:t>
      </w:r>
      <w:r w:rsidRPr="00C83F8E">
        <w:rPr>
          <w:rFonts w:ascii="Times New Roman" w:eastAsia="Times New Roman" w:hAnsi="Times New Roman"/>
          <w:i/>
          <w:iCs/>
          <w:sz w:val="24"/>
          <w:szCs w:val="24"/>
        </w:rPr>
        <w:t>J Agric Technol</w:t>
      </w:r>
      <w:r w:rsidRPr="00C83F8E">
        <w:rPr>
          <w:rFonts w:ascii="Times New Roman" w:eastAsia="Times New Roman" w:hAnsi="Times New Roman"/>
          <w:sz w:val="24"/>
          <w:szCs w:val="24"/>
        </w:rPr>
        <w:t>, 7(9):34–8.</w:t>
      </w:r>
    </w:p>
    <w:p w14:paraId="3F9C3CF6"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Godfrey GH. (1923). Gray mold of castor bean. </w:t>
      </w:r>
      <w:r w:rsidRPr="00C83F8E">
        <w:rPr>
          <w:rFonts w:ascii="Times New Roman" w:eastAsia="Times New Roman" w:hAnsi="Times New Roman"/>
          <w:i/>
          <w:iCs/>
          <w:sz w:val="24"/>
          <w:szCs w:val="24"/>
        </w:rPr>
        <w:t>J Agric Res</w:t>
      </w:r>
      <w:r w:rsidRPr="00C83F8E">
        <w:rPr>
          <w:rFonts w:ascii="Times New Roman" w:eastAsia="Times New Roman" w:hAnsi="Times New Roman"/>
          <w:sz w:val="24"/>
          <w:szCs w:val="24"/>
        </w:rPr>
        <w:t>, 23(9):679–715.</w:t>
      </w:r>
    </w:p>
    <w:p w14:paraId="67DB6E60"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Harman GE. (2006). Overview of mechanisms and uses of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spp. </w:t>
      </w:r>
      <w:r w:rsidRPr="00C83F8E">
        <w:rPr>
          <w:rFonts w:ascii="Times New Roman" w:eastAsia="Times New Roman" w:hAnsi="Times New Roman"/>
          <w:i/>
          <w:iCs/>
          <w:sz w:val="24"/>
          <w:szCs w:val="24"/>
        </w:rPr>
        <w:t>Phytopathology</w:t>
      </w:r>
      <w:r w:rsidRPr="00C83F8E">
        <w:rPr>
          <w:rFonts w:ascii="Times New Roman" w:eastAsia="Times New Roman" w:hAnsi="Times New Roman"/>
          <w:sz w:val="24"/>
          <w:szCs w:val="24"/>
        </w:rPr>
        <w:t>, 96(2):190–4.</w:t>
      </w:r>
    </w:p>
    <w:p w14:paraId="68263DE0"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Harman GE, Howell CR, Viterbo A, Chet I, Lorito M. (2004).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species—opportunistic, avirulent plant symbionts. </w:t>
      </w:r>
      <w:r w:rsidRPr="00C83F8E">
        <w:rPr>
          <w:rFonts w:ascii="Times New Roman" w:eastAsia="Times New Roman" w:hAnsi="Times New Roman"/>
          <w:i/>
          <w:iCs/>
          <w:sz w:val="24"/>
          <w:szCs w:val="24"/>
        </w:rPr>
        <w:t xml:space="preserve">Nat Rev </w:t>
      </w:r>
      <w:proofErr w:type="spellStart"/>
      <w:r w:rsidRPr="00C83F8E">
        <w:rPr>
          <w:rFonts w:ascii="Times New Roman" w:eastAsia="Times New Roman" w:hAnsi="Times New Roman"/>
          <w:i/>
          <w:iCs/>
          <w:sz w:val="24"/>
          <w:szCs w:val="24"/>
        </w:rPr>
        <w:t>Microbiol</w:t>
      </w:r>
      <w:proofErr w:type="spellEnd"/>
      <w:r w:rsidRPr="00C83F8E">
        <w:rPr>
          <w:rFonts w:ascii="Times New Roman" w:eastAsia="Times New Roman" w:hAnsi="Times New Roman"/>
          <w:sz w:val="24"/>
          <w:szCs w:val="24"/>
        </w:rPr>
        <w:t>, 2:43–56.</w:t>
      </w:r>
    </w:p>
    <w:p w14:paraId="1E20B4E3"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Howell CR. (2003). Mechanisms employed by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species in the biological control of plant diseases: the history and evolution of current concepts. </w:t>
      </w:r>
      <w:r w:rsidRPr="00C83F8E">
        <w:rPr>
          <w:rFonts w:ascii="Times New Roman" w:eastAsia="Times New Roman" w:hAnsi="Times New Roman"/>
          <w:i/>
          <w:iCs/>
          <w:sz w:val="24"/>
          <w:szCs w:val="24"/>
        </w:rPr>
        <w:t>Plant Dis</w:t>
      </w:r>
      <w:r w:rsidRPr="00C83F8E">
        <w:rPr>
          <w:rFonts w:ascii="Times New Roman" w:eastAsia="Times New Roman" w:hAnsi="Times New Roman"/>
          <w:sz w:val="24"/>
          <w:szCs w:val="24"/>
        </w:rPr>
        <w:t>, 87:4–10.</w:t>
      </w:r>
    </w:p>
    <w:p w14:paraId="67C81B44"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Lorito M, Woo SL, Harman GE, Monte E. (2010). Translational research on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From omics to the field. </w:t>
      </w:r>
      <w:r w:rsidRPr="00C83F8E">
        <w:rPr>
          <w:rFonts w:ascii="Times New Roman" w:eastAsia="Times New Roman" w:hAnsi="Times New Roman"/>
          <w:i/>
          <w:iCs/>
          <w:sz w:val="24"/>
          <w:szCs w:val="24"/>
        </w:rPr>
        <w:t xml:space="preserve">Annu Rev </w:t>
      </w:r>
      <w:proofErr w:type="spellStart"/>
      <w:r w:rsidRPr="00C83F8E">
        <w:rPr>
          <w:rFonts w:ascii="Times New Roman" w:eastAsia="Times New Roman" w:hAnsi="Times New Roman"/>
          <w:i/>
          <w:iCs/>
          <w:sz w:val="24"/>
          <w:szCs w:val="24"/>
        </w:rPr>
        <w:t>Phytopathol</w:t>
      </w:r>
      <w:proofErr w:type="spellEnd"/>
      <w:r w:rsidRPr="00C83F8E">
        <w:rPr>
          <w:rFonts w:ascii="Times New Roman" w:eastAsia="Times New Roman" w:hAnsi="Times New Roman"/>
          <w:sz w:val="24"/>
          <w:szCs w:val="24"/>
        </w:rPr>
        <w:t>, 48:395–417.</w:t>
      </w:r>
    </w:p>
    <w:p w14:paraId="02CADF64"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proofErr w:type="spellStart"/>
      <w:r w:rsidRPr="00C83F8E">
        <w:rPr>
          <w:rFonts w:ascii="Times New Roman" w:eastAsia="Times New Roman" w:hAnsi="Times New Roman"/>
          <w:sz w:val="24"/>
          <w:szCs w:val="24"/>
        </w:rPr>
        <w:t>Lotfalinezhad</w:t>
      </w:r>
      <w:proofErr w:type="spellEnd"/>
      <w:r w:rsidRPr="00C83F8E">
        <w:rPr>
          <w:rFonts w:ascii="Times New Roman" w:eastAsia="Times New Roman" w:hAnsi="Times New Roman"/>
          <w:sz w:val="24"/>
          <w:szCs w:val="24"/>
        </w:rPr>
        <w:t xml:space="preserve"> E, Mehri Z, Sanei SJ. (2013). Temperature response of </w:t>
      </w:r>
      <w:proofErr w:type="spellStart"/>
      <w:r w:rsidRPr="00C83F8E">
        <w:rPr>
          <w:rFonts w:ascii="Times New Roman" w:eastAsia="Times New Roman" w:hAnsi="Times New Roman"/>
          <w:i/>
          <w:iCs/>
          <w:sz w:val="24"/>
          <w:szCs w:val="24"/>
        </w:rPr>
        <w:t>Macrophomina</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phaseolina</w:t>
      </w:r>
      <w:proofErr w:type="spellEnd"/>
      <w:r w:rsidRPr="00C83F8E">
        <w:rPr>
          <w:rFonts w:ascii="Times New Roman" w:eastAsia="Times New Roman" w:hAnsi="Times New Roman"/>
          <w:sz w:val="24"/>
          <w:szCs w:val="24"/>
        </w:rPr>
        <w:t xml:space="preserve"> isolates from different climates in Iran. </w:t>
      </w:r>
      <w:r w:rsidRPr="00C83F8E">
        <w:rPr>
          <w:rFonts w:ascii="Times New Roman" w:eastAsia="Times New Roman" w:hAnsi="Times New Roman"/>
          <w:i/>
          <w:iCs/>
          <w:sz w:val="24"/>
          <w:szCs w:val="24"/>
        </w:rPr>
        <w:t>Annu Rev Res Biol</w:t>
      </w:r>
      <w:r w:rsidRPr="00C83F8E">
        <w:rPr>
          <w:rFonts w:ascii="Times New Roman" w:eastAsia="Times New Roman" w:hAnsi="Times New Roman"/>
          <w:sz w:val="24"/>
          <w:szCs w:val="24"/>
        </w:rPr>
        <w:t>, 3(4):724–34.</w:t>
      </w:r>
    </w:p>
    <w:p w14:paraId="3BE8B115"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Marquez N, </w:t>
      </w:r>
      <w:proofErr w:type="spellStart"/>
      <w:r w:rsidRPr="00C83F8E">
        <w:rPr>
          <w:rFonts w:ascii="Times New Roman" w:eastAsia="Times New Roman" w:hAnsi="Times New Roman"/>
          <w:sz w:val="24"/>
          <w:szCs w:val="24"/>
        </w:rPr>
        <w:t>Giachero</w:t>
      </w:r>
      <w:proofErr w:type="spellEnd"/>
      <w:r w:rsidRPr="00C83F8E">
        <w:rPr>
          <w:rFonts w:ascii="Times New Roman" w:eastAsia="Times New Roman" w:hAnsi="Times New Roman"/>
          <w:sz w:val="24"/>
          <w:szCs w:val="24"/>
        </w:rPr>
        <w:t xml:space="preserve"> ML, Declerck S, Ducasse DA. (2021). </w:t>
      </w:r>
      <w:proofErr w:type="spellStart"/>
      <w:r w:rsidRPr="00C83F8E">
        <w:rPr>
          <w:rFonts w:ascii="Times New Roman" w:eastAsia="Times New Roman" w:hAnsi="Times New Roman"/>
          <w:i/>
          <w:iCs/>
          <w:sz w:val="24"/>
          <w:szCs w:val="24"/>
        </w:rPr>
        <w:t>Macrophomina</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phaseolina</w:t>
      </w:r>
      <w:proofErr w:type="spellEnd"/>
      <w:r w:rsidRPr="00C83F8E">
        <w:rPr>
          <w:rFonts w:ascii="Times New Roman" w:eastAsia="Times New Roman" w:hAnsi="Times New Roman"/>
          <w:sz w:val="24"/>
          <w:szCs w:val="24"/>
        </w:rPr>
        <w:t xml:space="preserve">: General characteristics of pathogenicity and methods of control. </w:t>
      </w:r>
      <w:r w:rsidRPr="00C83F8E">
        <w:rPr>
          <w:rFonts w:ascii="Times New Roman" w:eastAsia="Times New Roman" w:hAnsi="Times New Roman"/>
          <w:i/>
          <w:iCs/>
          <w:sz w:val="24"/>
          <w:szCs w:val="24"/>
        </w:rPr>
        <w:t>Front Plant Sci</w:t>
      </w:r>
      <w:r w:rsidRPr="00C83F8E">
        <w:rPr>
          <w:rFonts w:ascii="Times New Roman" w:eastAsia="Times New Roman" w:hAnsi="Times New Roman"/>
          <w:sz w:val="24"/>
          <w:szCs w:val="24"/>
        </w:rPr>
        <w:t>, 12:634397.</w:t>
      </w:r>
    </w:p>
    <w:p w14:paraId="68DE3D7C"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Naik MK. (1994). Seed-borne nature of </w:t>
      </w:r>
      <w:r w:rsidRPr="00C83F8E">
        <w:rPr>
          <w:rFonts w:ascii="Times New Roman" w:eastAsia="Times New Roman" w:hAnsi="Times New Roman"/>
          <w:i/>
          <w:iCs/>
          <w:sz w:val="24"/>
          <w:szCs w:val="24"/>
        </w:rPr>
        <w:t>Fusarium</w:t>
      </w:r>
      <w:r w:rsidRPr="00C83F8E">
        <w:rPr>
          <w:rFonts w:ascii="Times New Roman" w:eastAsia="Times New Roman" w:hAnsi="Times New Roman"/>
          <w:sz w:val="24"/>
          <w:szCs w:val="24"/>
        </w:rPr>
        <w:t xml:space="preserve"> in castor. </w:t>
      </w:r>
      <w:r w:rsidRPr="00C83F8E">
        <w:rPr>
          <w:rFonts w:ascii="Times New Roman" w:eastAsia="Times New Roman" w:hAnsi="Times New Roman"/>
          <w:i/>
          <w:iCs/>
          <w:sz w:val="24"/>
          <w:szCs w:val="24"/>
        </w:rPr>
        <w:t xml:space="preserve">Indian J Mycol Plant </w:t>
      </w:r>
      <w:proofErr w:type="spellStart"/>
      <w:r w:rsidRPr="00C83F8E">
        <w:rPr>
          <w:rFonts w:ascii="Times New Roman" w:eastAsia="Times New Roman" w:hAnsi="Times New Roman"/>
          <w:i/>
          <w:iCs/>
          <w:sz w:val="24"/>
          <w:szCs w:val="24"/>
        </w:rPr>
        <w:t>Pathol</w:t>
      </w:r>
      <w:proofErr w:type="spellEnd"/>
      <w:r w:rsidRPr="00C83F8E">
        <w:rPr>
          <w:rFonts w:ascii="Times New Roman" w:eastAsia="Times New Roman" w:hAnsi="Times New Roman"/>
          <w:sz w:val="24"/>
          <w:szCs w:val="24"/>
        </w:rPr>
        <w:t>, 24:62.</w:t>
      </w:r>
    </w:p>
    <w:p w14:paraId="30E99A23"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Nanda S, Prasad N. (1974). Wilt of castor: A new record. </w:t>
      </w:r>
      <w:r w:rsidRPr="00C83F8E">
        <w:rPr>
          <w:rFonts w:ascii="Times New Roman" w:eastAsia="Times New Roman" w:hAnsi="Times New Roman"/>
          <w:i/>
          <w:iCs/>
          <w:sz w:val="24"/>
          <w:szCs w:val="24"/>
        </w:rPr>
        <w:t xml:space="preserve">Indian J Mycol Plant </w:t>
      </w:r>
      <w:proofErr w:type="spellStart"/>
      <w:r w:rsidRPr="00C83F8E">
        <w:rPr>
          <w:rFonts w:ascii="Times New Roman" w:eastAsia="Times New Roman" w:hAnsi="Times New Roman"/>
          <w:i/>
          <w:iCs/>
          <w:sz w:val="24"/>
          <w:szCs w:val="24"/>
        </w:rPr>
        <w:t>Pathol</w:t>
      </w:r>
      <w:proofErr w:type="spellEnd"/>
      <w:r w:rsidRPr="00C83F8E">
        <w:rPr>
          <w:rFonts w:ascii="Times New Roman" w:eastAsia="Times New Roman" w:hAnsi="Times New Roman"/>
          <w:sz w:val="24"/>
          <w:szCs w:val="24"/>
        </w:rPr>
        <w:t>, 4:103–5.</w:t>
      </w:r>
    </w:p>
    <w:p w14:paraId="0CCAED43"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Navaneetha T, Prasad RD, Venkateswar RL. (2015). Liquid formulation of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species for management of gray mold in castor. </w:t>
      </w:r>
      <w:r w:rsidRPr="00C83F8E">
        <w:rPr>
          <w:rFonts w:ascii="Times New Roman" w:eastAsia="Times New Roman" w:hAnsi="Times New Roman"/>
          <w:i/>
          <w:iCs/>
          <w:sz w:val="24"/>
          <w:szCs w:val="24"/>
        </w:rPr>
        <w:t xml:space="preserve">Int J Plant </w:t>
      </w:r>
      <w:proofErr w:type="spellStart"/>
      <w:r w:rsidRPr="00C83F8E">
        <w:rPr>
          <w:rFonts w:ascii="Times New Roman" w:eastAsia="Times New Roman" w:hAnsi="Times New Roman"/>
          <w:i/>
          <w:iCs/>
          <w:sz w:val="24"/>
          <w:szCs w:val="24"/>
        </w:rPr>
        <w:t>Pathol</w:t>
      </w:r>
      <w:proofErr w:type="spellEnd"/>
      <w:r w:rsidRPr="00C83F8E">
        <w:rPr>
          <w:rFonts w:ascii="Times New Roman" w:eastAsia="Times New Roman" w:hAnsi="Times New Roman"/>
          <w:sz w:val="24"/>
          <w:szCs w:val="24"/>
        </w:rPr>
        <w:t>, 6(1):1–11.</w:t>
      </w:r>
    </w:p>
    <w:p w14:paraId="5FFCCDD3"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Preeti N, Kumari, Sharma V. (2013). Detached leaf assay for resistance to </w:t>
      </w:r>
      <w:proofErr w:type="spellStart"/>
      <w:r w:rsidRPr="00C83F8E">
        <w:rPr>
          <w:rFonts w:ascii="Times New Roman" w:eastAsia="Times New Roman" w:hAnsi="Times New Roman"/>
          <w:i/>
          <w:iCs/>
          <w:sz w:val="24"/>
          <w:szCs w:val="24"/>
        </w:rPr>
        <w:t>Macrophomina</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phaseolina</w:t>
      </w:r>
      <w:proofErr w:type="spellEnd"/>
      <w:r w:rsidRPr="00C83F8E">
        <w:rPr>
          <w:rFonts w:ascii="Times New Roman" w:eastAsia="Times New Roman" w:hAnsi="Times New Roman"/>
          <w:sz w:val="24"/>
          <w:szCs w:val="24"/>
        </w:rPr>
        <w:t xml:space="preserve"> and isolation of toxin from infected leaves and its analysis by TLC. </w:t>
      </w:r>
      <w:r w:rsidRPr="00C83F8E">
        <w:rPr>
          <w:rFonts w:ascii="Times New Roman" w:eastAsia="Times New Roman" w:hAnsi="Times New Roman"/>
          <w:i/>
          <w:iCs/>
          <w:sz w:val="24"/>
          <w:szCs w:val="24"/>
        </w:rPr>
        <w:t>J Biol Chem Res</w:t>
      </w:r>
      <w:r w:rsidRPr="00C83F8E">
        <w:rPr>
          <w:rFonts w:ascii="Times New Roman" w:eastAsia="Times New Roman" w:hAnsi="Times New Roman"/>
          <w:sz w:val="24"/>
          <w:szCs w:val="24"/>
        </w:rPr>
        <w:t>, 30(1):254–63.</w:t>
      </w:r>
    </w:p>
    <w:p w14:paraId="0070F11F"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Pushpavathi B, Sarwar HAK, Raoof MA, Ravindra Babu R. (1997). Management of wilt disease in castor. </w:t>
      </w:r>
      <w:r w:rsidRPr="00C83F8E">
        <w:rPr>
          <w:rFonts w:ascii="Times New Roman" w:eastAsia="Times New Roman" w:hAnsi="Times New Roman"/>
          <w:i/>
          <w:iCs/>
          <w:sz w:val="24"/>
          <w:szCs w:val="24"/>
        </w:rPr>
        <w:t>Indian J Plant Prot</w:t>
      </w:r>
      <w:r w:rsidRPr="00C83F8E">
        <w:rPr>
          <w:rFonts w:ascii="Times New Roman" w:eastAsia="Times New Roman" w:hAnsi="Times New Roman"/>
          <w:sz w:val="24"/>
          <w:szCs w:val="24"/>
        </w:rPr>
        <w:t>, 26:177–80.</w:t>
      </w:r>
    </w:p>
    <w:p w14:paraId="07DEE118"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Sreedevi B, Charitha DM, Saigopal DVR. (2011). Isolation and screening of effective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spp. against the root rot pathogen </w:t>
      </w:r>
      <w:proofErr w:type="spellStart"/>
      <w:r w:rsidRPr="00C83F8E">
        <w:rPr>
          <w:rFonts w:ascii="Times New Roman" w:eastAsia="Times New Roman" w:hAnsi="Times New Roman"/>
          <w:i/>
          <w:iCs/>
          <w:sz w:val="24"/>
          <w:szCs w:val="24"/>
        </w:rPr>
        <w:t>Macrophomina</w:t>
      </w:r>
      <w:proofErr w:type="spellEnd"/>
      <w:r w:rsidRPr="00C83F8E">
        <w:rPr>
          <w:rFonts w:ascii="Times New Roman" w:eastAsia="Times New Roman" w:hAnsi="Times New Roman"/>
          <w:i/>
          <w:iCs/>
          <w:sz w:val="24"/>
          <w:szCs w:val="24"/>
        </w:rPr>
        <w:t xml:space="preserve"> </w:t>
      </w:r>
      <w:proofErr w:type="spellStart"/>
      <w:r w:rsidRPr="00C83F8E">
        <w:rPr>
          <w:rFonts w:ascii="Times New Roman" w:eastAsia="Times New Roman" w:hAnsi="Times New Roman"/>
          <w:i/>
          <w:iCs/>
          <w:sz w:val="24"/>
          <w:szCs w:val="24"/>
        </w:rPr>
        <w:t>phaseolina</w:t>
      </w:r>
      <w:proofErr w:type="spellEnd"/>
      <w:r w:rsidRPr="00C83F8E">
        <w:rPr>
          <w:rFonts w:ascii="Times New Roman" w:eastAsia="Times New Roman" w:hAnsi="Times New Roman"/>
          <w:sz w:val="24"/>
          <w:szCs w:val="24"/>
        </w:rPr>
        <w:t xml:space="preserve">. </w:t>
      </w:r>
      <w:r w:rsidRPr="00C83F8E">
        <w:rPr>
          <w:rFonts w:ascii="Times New Roman" w:eastAsia="Times New Roman" w:hAnsi="Times New Roman"/>
          <w:i/>
          <w:iCs/>
          <w:sz w:val="24"/>
          <w:szCs w:val="24"/>
        </w:rPr>
        <w:t>J Agric Technol</w:t>
      </w:r>
      <w:r w:rsidRPr="00C83F8E">
        <w:rPr>
          <w:rFonts w:ascii="Times New Roman" w:eastAsia="Times New Roman" w:hAnsi="Times New Roman"/>
          <w:sz w:val="24"/>
          <w:szCs w:val="24"/>
        </w:rPr>
        <w:t>, 7(3):623–35.</w:t>
      </w:r>
    </w:p>
    <w:p w14:paraId="0C6E1D5B"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lastRenderedPageBreak/>
        <w:t xml:space="preserve">Soares DJ. (2012). Gray mold of castor: A review. In: </w:t>
      </w:r>
      <w:proofErr w:type="spellStart"/>
      <w:r w:rsidRPr="00C83F8E">
        <w:rPr>
          <w:rFonts w:ascii="Times New Roman" w:eastAsia="Times New Roman" w:hAnsi="Times New Roman"/>
          <w:sz w:val="24"/>
          <w:szCs w:val="24"/>
        </w:rPr>
        <w:t>Cumagan</w:t>
      </w:r>
      <w:proofErr w:type="spellEnd"/>
      <w:r w:rsidRPr="00C83F8E">
        <w:rPr>
          <w:rFonts w:ascii="Times New Roman" w:eastAsia="Times New Roman" w:hAnsi="Times New Roman"/>
          <w:sz w:val="24"/>
          <w:szCs w:val="24"/>
        </w:rPr>
        <w:t xml:space="preserve"> CJRC, ed. </w:t>
      </w:r>
      <w:r w:rsidRPr="00C83F8E">
        <w:rPr>
          <w:rFonts w:ascii="Times New Roman" w:eastAsia="Times New Roman" w:hAnsi="Times New Roman"/>
          <w:i/>
          <w:iCs/>
          <w:sz w:val="24"/>
          <w:szCs w:val="24"/>
        </w:rPr>
        <w:t>Plant Pathology</w:t>
      </w:r>
      <w:r w:rsidR="000C1F3D">
        <w:rPr>
          <w:rFonts w:ascii="Times New Roman" w:eastAsia="Times New Roman" w:hAnsi="Times New Roman"/>
          <w:sz w:val="24"/>
          <w:szCs w:val="24"/>
        </w:rPr>
        <w:t xml:space="preserve">. </w:t>
      </w:r>
      <w:r w:rsidRPr="00C83F8E">
        <w:rPr>
          <w:rFonts w:ascii="Times New Roman" w:eastAsia="Times New Roman" w:hAnsi="Times New Roman"/>
          <w:sz w:val="24"/>
          <w:szCs w:val="24"/>
        </w:rPr>
        <w:t>219–40.</w:t>
      </w:r>
    </w:p>
    <w:p w14:paraId="7768DD8C"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Shoresh M, Harman GE, </w:t>
      </w:r>
      <w:proofErr w:type="spellStart"/>
      <w:r w:rsidRPr="00C83F8E">
        <w:rPr>
          <w:rFonts w:ascii="Times New Roman" w:eastAsia="Times New Roman" w:hAnsi="Times New Roman"/>
          <w:sz w:val="24"/>
          <w:szCs w:val="24"/>
        </w:rPr>
        <w:t>Mastouri</w:t>
      </w:r>
      <w:proofErr w:type="spellEnd"/>
      <w:r w:rsidRPr="00C83F8E">
        <w:rPr>
          <w:rFonts w:ascii="Times New Roman" w:eastAsia="Times New Roman" w:hAnsi="Times New Roman"/>
          <w:sz w:val="24"/>
          <w:szCs w:val="24"/>
        </w:rPr>
        <w:t xml:space="preserve"> F. (2010). Induced systemic resistance and plant responses to fungal biocontrol agents. </w:t>
      </w:r>
      <w:r w:rsidRPr="00C83F8E">
        <w:rPr>
          <w:rFonts w:ascii="Times New Roman" w:eastAsia="Times New Roman" w:hAnsi="Times New Roman"/>
          <w:i/>
          <w:iCs/>
          <w:sz w:val="24"/>
          <w:szCs w:val="24"/>
        </w:rPr>
        <w:t>Phytopathology</w:t>
      </w:r>
      <w:r w:rsidRPr="00C83F8E">
        <w:rPr>
          <w:rFonts w:ascii="Times New Roman" w:eastAsia="Times New Roman" w:hAnsi="Times New Roman"/>
          <w:sz w:val="24"/>
          <w:szCs w:val="24"/>
        </w:rPr>
        <w:t>, 100(3):1214–21.</w:t>
      </w:r>
    </w:p>
    <w:p w14:paraId="0D082FDF"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proofErr w:type="spellStart"/>
      <w:r w:rsidRPr="00C83F8E">
        <w:rPr>
          <w:rFonts w:ascii="Times New Roman" w:eastAsia="Times New Roman" w:hAnsi="Times New Roman"/>
          <w:sz w:val="24"/>
          <w:szCs w:val="24"/>
        </w:rPr>
        <w:t>Vahunia</w:t>
      </w:r>
      <w:proofErr w:type="spellEnd"/>
      <w:r w:rsidRPr="00C83F8E">
        <w:rPr>
          <w:rFonts w:ascii="Times New Roman" w:eastAsia="Times New Roman" w:hAnsi="Times New Roman"/>
          <w:sz w:val="24"/>
          <w:szCs w:val="24"/>
        </w:rPr>
        <w:t xml:space="preserve"> B, Singh P, Patel NY, </w:t>
      </w:r>
      <w:proofErr w:type="spellStart"/>
      <w:r w:rsidRPr="00C83F8E">
        <w:rPr>
          <w:rFonts w:ascii="Times New Roman" w:eastAsia="Times New Roman" w:hAnsi="Times New Roman"/>
          <w:sz w:val="24"/>
          <w:szCs w:val="24"/>
        </w:rPr>
        <w:t>Rathava</w:t>
      </w:r>
      <w:proofErr w:type="spellEnd"/>
      <w:r w:rsidRPr="00C83F8E">
        <w:rPr>
          <w:rFonts w:ascii="Times New Roman" w:eastAsia="Times New Roman" w:hAnsi="Times New Roman"/>
          <w:sz w:val="24"/>
          <w:szCs w:val="24"/>
        </w:rPr>
        <w:t xml:space="preserve"> A. (2017). Management of </w:t>
      </w:r>
      <w:r w:rsidRPr="00C83F8E">
        <w:rPr>
          <w:rFonts w:ascii="Times New Roman" w:eastAsia="Times New Roman" w:hAnsi="Times New Roman"/>
          <w:i/>
          <w:iCs/>
          <w:sz w:val="24"/>
          <w:szCs w:val="24"/>
        </w:rPr>
        <w:t>Fusarium</w:t>
      </w:r>
      <w:r w:rsidRPr="00C83F8E">
        <w:rPr>
          <w:rFonts w:ascii="Times New Roman" w:eastAsia="Times New Roman" w:hAnsi="Times New Roman"/>
          <w:sz w:val="24"/>
          <w:szCs w:val="24"/>
        </w:rPr>
        <w:t xml:space="preserve"> wilt of castor (</w:t>
      </w:r>
      <w:r w:rsidRPr="00C83F8E">
        <w:rPr>
          <w:rFonts w:ascii="Times New Roman" w:eastAsia="Times New Roman" w:hAnsi="Times New Roman"/>
          <w:i/>
          <w:iCs/>
          <w:sz w:val="24"/>
          <w:szCs w:val="24"/>
        </w:rPr>
        <w:t>Ricinus communis</w:t>
      </w:r>
      <w:r w:rsidRPr="00C83F8E">
        <w:rPr>
          <w:rFonts w:ascii="Times New Roman" w:eastAsia="Times New Roman" w:hAnsi="Times New Roman"/>
          <w:sz w:val="24"/>
          <w:szCs w:val="24"/>
        </w:rPr>
        <w:t xml:space="preserve"> L.). </w:t>
      </w:r>
      <w:r w:rsidRPr="00C83F8E">
        <w:rPr>
          <w:rFonts w:ascii="Times New Roman" w:eastAsia="Times New Roman" w:hAnsi="Times New Roman"/>
          <w:i/>
          <w:iCs/>
          <w:sz w:val="24"/>
          <w:szCs w:val="24"/>
        </w:rPr>
        <w:t xml:space="preserve">Int J Curr </w:t>
      </w:r>
      <w:proofErr w:type="spellStart"/>
      <w:r w:rsidRPr="00C83F8E">
        <w:rPr>
          <w:rFonts w:ascii="Times New Roman" w:eastAsia="Times New Roman" w:hAnsi="Times New Roman"/>
          <w:i/>
          <w:iCs/>
          <w:sz w:val="24"/>
          <w:szCs w:val="24"/>
        </w:rPr>
        <w:t>Microbiol</w:t>
      </w:r>
      <w:proofErr w:type="spellEnd"/>
      <w:r w:rsidRPr="00C83F8E">
        <w:rPr>
          <w:rFonts w:ascii="Times New Roman" w:eastAsia="Times New Roman" w:hAnsi="Times New Roman"/>
          <w:i/>
          <w:iCs/>
          <w:sz w:val="24"/>
          <w:szCs w:val="24"/>
        </w:rPr>
        <w:t xml:space="preserve"> Appl Sci</w:t>
      </w:r>
      <w:r w:rsidRPr="00C83F8E">
        <w:rPr>
          <w:rFonts w:ascii="Times New Roman" w:eastAsia="Times New Roman" w:hAnsi="Times New Roman"/>
          <w:sz w:val="24"/>
          <w:szCs w:val="24"/>
        </w:rPr>
        <w:t>, 6(9):390–5.</w:t>
      </w:r>
    </w:p>
    <w:p w14:paraId="0E213E61"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proofErr w:type="spellStart"/>
      <w:r w:rsidRPr="00C83F8E">
        <w:rPr>
          <w:rFonts w:ascii="Times New Roman" w:eastAsia="Times New Roman" w:hAnsi="Times New Roman"/>
          <w:sz w:val="24"/>
          <w:szCs w:val="24"/>
        </w:rPr>
        <w:t>Vasebi</w:t>
      </w:r>
      <w:proofErr w:type="spellEnd"/>
      <w:r w:rsidRPr="00C83F8E">
        <w:rPr>
          <w:rFonts w:ascii="Times New Roman" w:eastAsia="Times New Roman" w:hAnsi="Times New Roman"/>
          <w:sz w:val="24"/>
          <w:szCs w:val="24"/>
        </w:rPr>
        <w:t xml:space="preserve"> Y, Safaie N, Alizadeh A. (2013). Biological control of soybean charcoal root rot disease using bacterial and fungal antagonists in vitro and greenhouse conditions. </w:t>
      </w:r>
      <w:r w:rsidRPr="00C83F8E">
        <w:rPr>
          <w:rFonts w:ascii="Times New Roman" w:eastAsia="Times New Roman" w:hAnsi="Times New Roman"/>
          <w:i/>
          <w:iCs/>
          <w:sz w:val="24"/>
          <w:szCs w:val="24"/>
        </w:rPr>
        <w:t>J Crop Prot</w:t>
      </w:r>
      <w:r w:rsidRPr="00C83F8E">
        <w:rPr>
          <w:rFonts w:ascii="Times New Roman" w:eastAsia="Times New Roman" w:hAnsi="Times New Roman"/>
          <w:sz w:val="24"/>
          <w:szCs w:val="24"/>
        </w:rPr>
        <w:t>, 2(2):139–50.</w:t>
      </w:r>
    </w:p>
    <w:p w14:paraId="2C62C3D7"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proofErr w:type="spellStart"/>
      <w:r w:rsidRPr="00C83F8E">
        <w:rPr>
          <w:rFonts w:ascii="Times New Roman" w:eastAsia="Times New Roman" w:hAnsi="Times New Roman"/>
          <w:sz w:val="24"/>
          <w:szCs w:val="24"/>
        </w:rPr>
        <w:t>Vinale</w:t>
      </w:r>
      <w:proofErr w:type="spellEnd"/>
      <w:r w:rsidRPr="00C83F8E">
        <w:rPr>
          <w:rFonts w:ascii="Times New Roman" w:eastAsia="Times New Roman" w:hAnsi="Times New Roman"/>
          <w:sz w:val="24"/>
          <w:szCs w:val="24"/>
        </w:rPr>
        <w:t xml:space="preserve"> F, Sivasithamparam K, </w:t>
      </w:r>
      <w:proofErr w:type="spellStart"/>
      <w:r w:rsidRPr="00C83F8E">
        <w:rPr>
          <w:rFonts w:ascii="Times New Roman" w:eastAsia="Times New Roman" w:hAnsi="Times New Roman"/>
          <w:sz w:val="24"/>
          <w:szCs w:val="24"/>
        </w:rPr>
        <w:t>Ghisalberti</w:t>
      </w:r>
      <w:proofErr w:type="spellEnd"/>
      <w:r w:rsidRPr="00C83F8E">
        <w:rPr>
          <w:rFonts w:ascii="Times New Roman" w:eastAsia="Times New Roman" w:hAnsi="Times New Roman"/>
          <w:sz w:val="24"/>
          <w:szCs w:val="24"/>
        </w:rPr>
        <w:t xml:space="preserve"> EL. (2008).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species as biocontrol agents. </w:t>
      </w:r>
      <w:r w:rsidRPr="00C83F8E">
        <w:rPr>
          <w:rFonts w:ascii="Times New Roman" w:eastAsia="Times New Roman" w:hAnsi="Times New Roman"/>
          <w:i/>
          <w:iCs/>
          <w:sz w:val="24"/>
          <w:szCs w:val="24"/>
        </w:rPr>
        <w:t xml:space="preserve">Soil Biol </w:t>
      </w:r>
      <w:proofErr w:type="spellStart"/>
      <w:r w:rsidRPr="00C83F8E">
        <w:rPr>
          <w:rFonts w:ascii="Times New Roman" w:eastAsia="Times New Roman" w:hAnsi="Times New Roman"/>
          <w:i/>
          <w:iCs/>
          <w:sz w:val="24"/>
          <w:szCs w:val="24"/>
        </w:rPr>
        <w:t>Biochem</w:t>
      </w:r>
      <w:proofErr w:type="spellEnd"/>
      <w:r w:rsidRPr="00C83F8E">
        <w:rPr>
          <w:rFonts w:ascii="Times New Roman" w:eastAsia="Times New Roman" w:hAnsi="Times New Roman"/>
          <w:sz w:val="24"/>
          <w:szCs w:val="24"/>
        </w:rPr>
        <w:t>, 40(1):1–10.</w:t>
      </w:r>
    </w:p>
    <w:p w14:paraId="63FFD636"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Viterbo A, Ramot O, Chemin L, Chet I. (2002). Significance of lytic enzymes from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spp. in the biocontrol of fungal plant pathogens. </w:t>
      </w:r>
      <w:r w:rsidRPr="00C83F8E">
        <w:rPr>
          <w:rFonts w:ascii="Times New Roman" w:eastAsia="Times New Roman" w:hAnsi="Times New Roman"/>
          <w:i/>
          <w:iCs/>
          <w:sz w:val="24"/>
          <w:szCs w:val="24"/>
        </w:rPr>
        <w:t>Mycol Res</w:t>
      </w:r>
      <w:r w:rsidRPr="00C83F8E">
        <w:rPr>
          <w:rFonts w:ascii="Times New Roman" w:eastAsia="Times New Roman" w:hAnsi="Times New Roman"/>
          <w:sz w:val="24"/>
          <w:szCs w:val="24"/>
        </w:rPr>
        <w:t>, 81:549–56.</w:t>
      </w:r>
    </w:p>
    <w:p w14:paraId="68C9BDEA" w14:textId="77777777" w:rsidR="00C83F8E" w:rsidRPr="00C83F8E" w:rsidRDefault="00C83F8E" w:rsidP="00C83F8E">
      <w:pPr>
        <w:numPr>
          <w:ilvl w:val="0"/>
          <w:numId w:val="14"/>
        </w:numPr>
        <w:spacing w:before="100" w:beforeAutospacing="1" w:after="100" w:afterAutospacing="1" w:line="240" w:lineRule="auto"/>
        <w:rPr>
          <w:rFonts w:ascii="Times New Roman" w:eastAsia="Times New Roman" w:hAnsi="Times New Roman"/>
          <w:sz w:val="24"/>
          <w:szCs w:val="24"/>
        </w:rPr>
      </w:pPr>
      <w:r w:rsidRPr="00C83F8E">
        <w:rPr>
          <w:rFonts w:ascii="Times New Roman" w:eastAsia="Times New Roman" w:hAnsi="Times New Roman"/>
          <w:sz w:val="24"/>
          <w:szCs w:val="24"/>
        </w:rPr>
        <w:t xml:space="preserve">Yamuna, et al. (2020). Management of castor gray mold using </w:t>
      </w:r>
      <w:r w:rsidRPr="00C83F8E">
        <w:rPr>
          <w:rFonts w:ascii="Times New Roman" w:eastAsia="Times New Roman" w:hAnsi="Times New Roman"/>
          <w:i/>
          <w:iCs/>
          <w:sz w:val="24"/>
          <w:szCs w:val="24"/>
        </w:rPr>
        <w:t>Trichoderma</w:t>
      </w:r>
      <w:r w:rsidRPr="00C83F8E">
        <w:rPr>
          <w:rFonts w:ascii="Times New Roman" w:eastAsia="Times New Roman" w:hAnsi="Times New Roman"/>
          <w:sz w:val="24"/>
          <w:szCs w:val="24"/>
        </w:rPr>
        <w:t xml:space="preserve"> species. </w:t>
      </w:r>
      <w:r w:rsidRPr="00C83F8E">
        <w:rPr>
          <w:rFonts w:ascii="Times New Roman" w:eastAsia="Times New Roman" w:hAnsi="Times New Roman"/>
          <w:i/>
          <w:iCs/>
          <w:sz w:val="24"/>
          <w:szCs w:val="24"/>
        </w:rPr>
        <w:t xml:space="preserve">Indian J Pure Appl </w:t>
      </w:r>
      <w:proofErr w:type="spellStart"/>
      <w:r w:rsidRPr="00C83F8E">
        <w:rPr>
          <w:rFonts w:ascii="Times New Roman" w:eastAsia="Times New Roman" w:hAnsi="Times New Roman"/>
          <w:i/>
          <w:iCs/>
          <w:sz w:val="24"/>
          <w:szCs w:val="24"/>
        </w:rPr>
        <w:t>Biosci</w:t>
      </w:r>
      <w:proofErr w:type="spellEnd"/>
      <w:r w:rsidRPr="00C83F8E">
        <w:rPr>
          <w:rFonts w:ascii="Times New Roman" w:eastAsia="Times New Roman" w:hAnsi="Times New Roman"/>
          <w:sz w:val="24"/>
          <w:szCs w:val="24"/>
        </w:rPr>
        <w:t>, 8(3):199–208.</w:t>
      </w:r>
    </w:p>
    <w:p w14:paraId="1E87B438" w14:textId="77777777" w:rsidR="00E74ED5" w:rsidRPr="000E35EF" w:rsidRDefault="00E74ED5" w:rsidP="00C83F8E">
      <w:pPr>
        <w:pStyle w:val="my-0"/>
        <w:spacing w:before="0" w:beforeAutospacing="0" w:after="0" w:afterAutospacing="0"/>
        <w:ind w:left="360"/>
        <w:jc w:val="both"/>
        <w:rPr>
          <w:rFonts w:eastAsia="ArialMT"/>
        </w:rPr>
      </w:pPr>
    </w:p>
    <w:sectPr w:rsidR="00E74ED5" w:rsidRPr="000E35E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5AEFD" w14:textId="77777777" w:rsidR="002D440A" w:rsidRDefault="002D440A" w:rsidP="00265CD6">
      <w:pPr>
        <w:spacing w:after="0" w:line="240" w:lineRule="auto"/>
      </w:pPr>
      <w:r>
        <w:separator/>
      </w:r>
    </w:p>
  </w:endnote>
  <w:endnote w:type="continuationSeparator" w:id="0">
    <w:p w14:paraId="27250732" w14:textId="77777777" w:rsidR="002D440A" w:rsidRDefault="002D440A" w:rsidP="00265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D3BFE" w14:textId="77777777" w:rsidR="00280331" w:rsidRDefault="002803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846F" w14:textId="77777777" w:rsidR="00280331" w:rsidRDefault="002803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CDA7D" w14:textId="77777777" w:rsidR="00280331" w:rsidRDefault="002803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3DB3AE" w14:textId="77777777" w:rsidR="002D440A" w:rsidRDefault="002D440A" w:rsidP="00265CD6">
      <w:pPr>
        <w:spacing w:after="0" w:line="240" w:lineRule="auto"/>
      </w:pPr>
      <w:r>
        <w:separator/>
      </w:r>
    </w:p>
  </w:footnote>
  <w:footnote w:type="continuationSeparator" w:id="0">
    <w:p w14:paraId="26651FB1" w14:textId="77777777" w:rsidR="002D440A" w:rsidRDefault="002D440A" w:rsidP="00265C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B085" w14:textId="61272F2A" w:rsidR="00280331" w:rsidRDefault="00280331">
    <w:pPr>
      <w:pStyle w:val="Header"/>
    </w:pPr>
    <w:r>
      <w:rPr>
        <w:noProof/>
      </w:rPr>
      <w:pict w14:anchorId="0C562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85775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C7660" w14:textId="01D91CFD" w:rsidR="00280331" w:rsidRDefault="00280331">
    <w:pPr>
      <w:pStyle w:val="Header"/>
    </w:pPr>
    <w:r>
      <w:rPr>
        <w:noProof/>
      </w:rPr>
      <w:pict w14:anchorId="3E4F43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85775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7B24" w14:textId="2C723B10" w:rsidR="00280331" w:rsidRDefault="00280331">
    <w:pPr>
      <w:pStyle w:val="Header"/>
    </w:pPr>
    <w:r>
      <w:rPr>
        <w:noProof/>
      </w:rPr>
      <w:pict w14:anchorId="05411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485775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36DF"/>
    <w:multiLevelType w:val="hybridMultilevel"/>
    <w:tmpl w:val="A10E13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74655"/>
    <w:multiLevelType w:val="multilevel"/>
    <w:tmpl w:val="EE84E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40314A"/>
    <w:multiLevelType w:val="multilevel"/>
    <w:tmpl w:val="4258BE3C"/>
    <w:lvl w:ilvl="0">
      <w:start w:val="3"/>
      <w:numFmt w:val="decimal"/>
      <w:lvlText w:val="%1"/>
      <w:lvlJc w:val="left"/>
      <w:pPr>
        <w:ind w:left="660" w:hanging="660"/>
      </w:pPr>
      <w:rPr>
        <w:rFonts w:hint="default"/>
      </w:rPr>
    </w:lvl>
    <w:lvl w:ilvl="1">
      <w:start w:val="3"/>
      <w:numFmt w:val="decimal"/>
      <w:lvlText w:val="%1.%2"/>
      <w:lvlJc w:val="left"/>
      <w:pPr>
        <w:ind w:left="835" w:hanging="660"/>
      </w:pPr>
      <w:rPr>
        <w:rFonts w:hint="default"/>
      </w:rPr>
    </w:lvl>
    <w:lvl w:ilvl="2">
      <w:start w:val="1"/>
      <w:numFmt w:val="decimal"/>
      <w:lvlText w:val="%1.%2.%3"/>
      <w:lvlJc w:val="left"/>
      <w:pPr>
        <w:ind w:left="1070" w:hanging="720"/>
      </w:pPr>
      <w:rPr>
        <w:rFonts w:hint="default"/>
      </w:rPr>
    </w:lvl>
    <w:lvl w:ilvl="3">
      <w:start w:val="1"/>
      <w:numFmt w:val="decimal"/>
      <w:lvlText w:val="%1.%2.%3.%4"/>
      <w:lvlJc w:val="left"/>
      <w:pPr>
        <w:ind w:left="1245" w:hanging="720"/>
      </w:pPr>
      <w:rPr>
        <w:rFonts w:hint="default"/>
      </w:rPr>
    </w:lvl>
    <w:lvl w:ilvl="4">
      <w:start w:val="1"/>
      <w:numFmt w:val="decimal"/>
      <w:lvlText w:val="%1.%2.%3.%4.%5"/>
      <w:lvlJc w:val="left"/>
      <w:pPr>
        <w:ind w:left="1780" w:hanging="1080"/>
      </w:pPr>
      <w:rPr>
        <w:rFonts w:hint="default"/>
      </w:rPr>
    </w:lvl>
    <w:lvl w:ilvl="5">
      <w:start w:val="1"/>
      <w:numFmt w:val="decimal"/>
      <w:lvlText w:val="%1.%2.%3.%4.%5.%6"/>
      <w:lvlJc w:val="left"/>
      <w:pPr>
        <w:ind w:left="1955" w:hanging="1080"/>
      </w:pPr>
      <w:rPr>
        <w:rFonts w:hint="default"/>
      </w:rPr>
    </w:lvl>
    <w:lvl w:ilvl="6">
      <w:start w:val="1"/>
      <w:numFmt w:val="decimal"/>
      <w:lvlText w:val="%1.%2.%3.%4.%5.%6.%7"/>
      <w:lvlJc w:val="left"/>
      <w:pPr>
        <w:ind w:left="2490" w:hanging="1440"/>
      </w:pPr>
      <w:rPr>
        <w:rFonts w:hint="default"/>
      </w:rPr>
    </w:lvl>
    <w:lvl w:ilvl="7">
      <w:start w:val="1"/>
      <w:numFmt w:val="decimal"/>
      <w:lvlText w:val="%1.%2.%3.%4.%5.%6.%7.%8"/>
      <w:lvlJc w:val="left"/>
      <w:pPr>
        <w:ind w:left="2665" w:hanging="1440"/>
      </w:pPr>
      <w:rPr>
        <w:rFonts w:hint="default"/>
      </w:rPr>
    </w:lvl>
    <w:lvl w:ilvl="8">
      <w:start w:val="1"/>
      <w:numFmt w:val="decimal"/>
      <w:lvlText w:val="%1.%2.%3.%4.%5.%6.%7.%8.%9"/>
      <w:lvlJc w:val="left"/>
      <w:pPr>
        <w:ind w:left="3200" w:hanging="1800"/>
      </w:pPr>
      <w:rPr>
        <w:rFonts w:hint="default"/>
      </w:rPr>
    </w:lvl>
  </w:abstractNum>
  <w:abstractNum w:abstractNumId="3" w15:restartNumberingAfterBreak="0">
    <w:nsid w:val="213D4746"/>
    <w:multiLevelType w:val="hybridMultilevel"/>
    <w:tmpl w:val="041E5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5E38D5"/>
    <w:multiLevelType w:val="multilevel"/>
    <w:tmpl w:val="FBAA5E10"/>
    <w:lvl w:ilvl="0">
      <w:start w:val="3"/>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35246D48"/>
    <w:multiLevelType w:val="multilevel"/>
    <w:tmpl w:val="480A33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2701B2"/>
    <w:multiLevelType w:val="multilevel"/>
    <w:tmpl w:val="569C34F2"/>
    <w:lvl w:ilvl="0">
      <w:start w:val="3"/>
      <w:numFmt w:val="decimal"/>
      <w:lvlText w:val="%1"/>
      <w:lvlJc w:val="left"/>
      <w:pPr>
        <w:ind w:left="480" w:hanging="480"/>
      </w:pPr>
      <w:rPr>
        <w:rFonts w:hint="default"/>
      </w:rPr>
    </w:lvl>
    <w:lvl w:ilvl="1">
      <w:start w:val="3"/>
      <w:numFmt w:val="decimal"/>
      <w:lvlText w:val="%1.%2"/>
      <w:lvlJc w:val="left"/>
      <w:pPr>
        <w:ind w:left="906" w:hanging="48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3F9A3169"/>
    <w:multiLevelType w:val="multilevel"/>
    <w:tmpl w:val="42B20DFE"/>
    <w:lvl w:ilvl="0">
      <w:start w:val="3"/>
      <w:numFmt w:val="decimal"/>
      <w:lvlText w:val="%1"/>
      <w:lvlJc w:val="left"/>
      <w:pPr>
        <w:ind w:left="480" w:hanging="480"/>
      </w:pPr>
      <w:rPr>
        <w:rFonts w:hint="default"/>
        <w:i/>
      </w:rPr>
    </w:lvl>
    <w:lvl w:ilvl="1">
      <w:start w:val="9"/>
      <w:numFmt w:val="decimal"/>
      <w:lvlText w:val="%1.%2"/>
      <w:lvlJc w:val="left"/>
      <w:pPr>
        <w:ind w:left="720" w:hanging="480"/>
      </w:pPr>
      <w:rPr>
        <w:rFonts w:hint="default"/>
        <w:i/>
      </w:rPr>
    </w:lvl>
    <w:lvl w:ilvl="2">
      <w:start w:val="1"/>
      <w:numFmt w:val="decimal"/>
      <w:lvlText w:val="%1.%2.%3"/>
      <w:lvlJc w:val="left"/>
      <w:pPr>
        <w:ind w:left="1146" w:hanging="720"/>
      </w:pPr>
      <w:rPr>
        <w:rFonts w:hint="default"/>
        <w:i w:val="0"/>
      </w:rPr>
    </w:lvl>
    <w:lvl w:ilvl="3">
      <w:start w:val="1"/>
      <w:numFmt w:val="decimal"/>
      <w:lvlText w:val="%1.%2.%3.%4"/>
      <w:lvlJc w:val="left"/>
      <w:pPr>
        <w:ind w:left="1146" w:hanging="720"/>
      </w:pPr>
      <w:rPr>
        <w:rFonts w:hint="default"/>
        <w:i w:val="0"/>
      </w:rPr>
    </w:lvl>
    <w:lvl w:ilvl="4">
      <w:start w:val="1"/>
      <w:numFmt w:val="decimal"/>
      <w:lvlText w:val="%1.%2.%3.%4.%5"/>
      <w:lvlJc w:val="left"/>
      <w:pPr>
        <w:ind w:left="2040" w:hanging="1080"/>
      </w:pPr>
      <w:rPr>
        <w:rFonts w:hint="default"/>
        <w:i/>
      </w:rPr>
    </w:lvl>
    <w:lvl w:ilvl="5">
      <w:start w:val="1"/>
      <w:numFmt w:val="decimal"/>
      <w:lvlText w:val="%1.%2.%3.%4.%5.%6"/>
      <w:lvlJc w:val="left"/>
      <w:pPr>
        <w:ind w:left="1506" w:hanging="1080"/>
      </w:pPr>
      <w:rPr>
        <w:rFonts w:hint="default"/>
        <w:i/>
      </w:rPr>
    </w:lvl>
    <w:lvl w:ilvl="6">
      <w:start w:val="1"/>
      <w:numFmt w:val="decimal"/>
      <w:lvlText w:val="%1.%2.%3.%4.%5.%6.%7"/>
      <w:lvlJc w:val="left"/>
      <w:pPr>
        <w:ind w:left="2880" w:hanging="1440"/>
      </w:pPr>
      <w:rPr>
        <w:rFonts w:hint="default"/>
        <w:i/>
      </w:rPr>
    </w:lvl>
    <w:lvl w:ilvl="7">
      <w:start w:val="1"/>
      <w:numFmt w:val="decimal"/>
      <w:lvlText w:val="%1.%2.%3.%4.%5.%6.%7.%8"/>
      <w:lvlJc w:val="left"/>
      <w:pPr>
        <w:ind w:left="3120" w:hanging="1440"/>
      </w:pPr>
      <w:rPr>
        <w:rFonts w:hint="default"/>
        <w:i/>
      </w:rPr>
    </w:lvl>
    <w:lvl w:ilvl="8">
      <w:start w:val="1"/>
      <w:numFmt w:val="decimal"/>
      <w:lvlText w:val="%1.%2.%3.%4.%5.%6.%7.%8.%9"/>
      <w:lvlJc w:val="left"/>
      <w:pPr>
        <w:ind w:left="3720" w:hanging="1800"/>
      </w:pPr>
      <w:rPr>
        <w:rFonts w:hint="default"/>
        <w:i/>
      </w:rPr>
    </w:lvl>
  </w:abstractNum>
  <w:abstractNum w:abstractNumId="8" w15:restartNumberingAfterBreak="0">
    <w:nsid w:val="42963D6A"/>
    <w:multiLevelType w:val="hybridMultilevel"/>
    <w:tmpl w:val="8436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295DAB"/>
    <w:multiLevelType w:val="multilevel"/>
    <w:tmpl w:val="AEF803EA"/>
    <w:lvl w:ilvl="0">
      <w:start w:val="1"/>
      <w:numFmt w:val="decimal"/>
      <w:lvlText w:val="%1."/>
      <w:lvlJc w:val="left"/>
      <w:pPr>
        <w:ind w:left="360" w:hanging="360"/>
      </w:pPr>
      <w:rPr>
        <w:b/>
        <w:i w:val="0"/>
      </w:rPr>
    </w:lvl>
    <w:lvl w:ilvl="1">
      <w:start w:val="2"/>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6DB4E01"/>
    <w:multiLevelType w:val="hybridMultilevel"/>
    <w:tmpl w:val="A1082742"/>
    <w:lvl w:ilvl="0" w:tplc="736A198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5EE8371D"/>
    <w:multiLevelType w:val="multilevel"/>
    <w:tmpl w:val="35F08D7C"/>
    <w:lvl w:ilvl="0">
      <w:start w:val="3"/>
      <w:numFmt w:val="decimal"/>
      <w:lvlText w:val="%1"/>
      <w:lvlJc w:val="left"/>
      <w:pPr>
        <w:ind w:left="840" w:hanging="840"/>
      </w:pPr>
      <w:rPr>
        <w:rFonts w:hint="default"/>
      </w:rPr>
    </w:lvl>
    <w:lvl w:ilvl="1">
      <w:start w:val="9"/>
      <w:numFmt w:val="decimal"/>
      <w:lvlText w:val="%1.%2"/>
      <w:lvlJc w:val="left"/>
      <w:pPr>
        <w:ind w:left="975" w:hanging="840"/>
      </w:pPr>
      <w:rPr>
        <w:rFonts w:hint="default"/>
      </w:rPr>
    </w:lvl>
    <w:lvl w:ilvl="2">
      <w:start w:val="2"/>
      <w:numFmt w:val="decimal"/>
      <w:lvlText w:val="%1.%2.%3"/>
      <w:lvlJc w:val="left"/>
      <w:pPr>
        <w:ind w:left="1110" w:hanging="840"/>
      </w:pPr>
      <w:rPr>
        <w:rFonts w:hint="default"/>
      </w:rPr>
    </w:lvl>
    <w:lvl w:ilvl="3">
      <w:start w:val="1"/>
      <w:numFmt w:val="decimal"/>
      <w:lvlText w:val="%1.%2.%3.%4"/>
      <w:lvlJc w:val="left"/>
      <w:pPr>
        <w:ind w:left="1245" w:hanging="840"/>
      </w:pPr>
      <w:rPr>
        <w:rFonts w:hint="default"/>
      </w:rPr>
    </w:lvl>
    <w:lvl w:ilvl="4">
      <w:start w:val="2"/>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880" w:hanging="1800"/>
      </w:pPr>
      <w:rPr>
        <w:rFonts w:hint="default"/>
      </w:rPr>
    </w:lvl>
  </w:abstractNum>
  <w:abstractNum w:abstractNumId="12" w15:restartNumberingAfterBreak="0">
    <w:nsid w:val="66B91E07"/>
    <w:multiLevelType w:val="hybridMultilevel"/>
    <w:tmpl w:val="A6907F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3D6247"/>
    <w:multiLevelType w:val="multilevel"/>
    <w:tmpl w:val="F2B0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983506">
    <w:abstractNumId w:val="9"/>
  </w:num>
  <w:num w:numId="2" w16cid:durableId="2082678459">
    <w:abstractNumId w:val="7"/>
  </w:num>
  <w:num w:numId="3" w16cid:durableId="1204368390">
    <w:abstractNumId w:val="11"/>
  </w:num>
  <w:num w:numId="4" w16cid:durableId="1313634128">
    <w:abstractNumId w:val="2"/>
  </w:num>
  <w:num w:numId="5" w16cid:durableId="135420398">
    <w:abstractNumId w:val="4"/>
  </w:num>
  <w:num w:numId="6" w16cid:durableId="144393950">
    <w:abstractNumId w:val="8"/>
  </w:num>
  <w:num w:numId="7" w16cid:durableId="1754204679">
    <w:abstractNumId w:val="6"/>
  </w:num>
  <w:num w:numId="8" w16cid:durableId="615791125">
    <w:abstractNumId w:val="5"/>
  </w:num>
  <w:num w:numId="9" w16cid:durableId="1100174241">
    <w:abstractNumId w:val="13"/>
  </w:num>
  <w:num w:numId="10" w16cid:durableId="1675692550">
    <w:abstractNumId w:val="10"/>
  </w:num>
  <w:num w:numId="11" w16cid:durableId="328950923">
    <w:abstractNumId w:val="12"/>
  </w:num>
  <w:num w:numId="12" w16cid:durableId="155073594">
    <w:abstractNumId w:val="0"/>
  </w:num>
  <w:num w:numId="13" w16cid:durableId="886062888">
    <w:abstractNumId w:val="3"/>
  </w:num>
  <w:num w:numId="14" w16cid:durableId="557087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445F"/>
    <w:rsid w:val="00010AAB"/>
    <w:rsid w:val="00022942"/>
    <w:rsid w:val="000536BC"/>
    <w:rsid w:val="000578D7"/>
    <w:rsid w:val="000C1F3D"/>
    <w:rsid w:val="000E35EF"/>
    <w:rsid w:val="00103D45"/>
    <w:rsid w:val="0010619C"/>
    <w:rsid w:val="00126961"/>
    <w:rsid w:val="00141947"/>
    <w:rsid w:val="00181534"/>
    <w:rsid w:val="001A5256"/>
    <w:rsid w:val="001C349F"/>
    <w:rsid w:val="001E1511"/>
    <w:rsid w:val="00252F53"/>
    <w:rsid w:val="00265734"/>
    <w:rsid w:val="00265CD6"/>
    <w:rsid w:val="00280331"/>
    <w:rsid w:val="00291E32"/>
    <w:rsid w:val="002C2B8C"/>
    <w:rsid w:val="002D440A"/>
    <w:rsid w:val="002F7722"/>
    <w:rsid w:val="003009FA"/>
    <w:rsid w:val="00385496"/>
    <w:rsid w:val="00393D36"/>
    <w:rsid w:val="003A2ABD"/>
    <w:rsid w:val="003B08E1"/>
    <w:rsid w:val="003C1995"/>
    <w:rsid w:val="003C48E1"/>
    <w:rsid w:val="003C57DC"/>
    <w:rsid w:val="004757CD"/>
    <w:rsid w:val="004A0502"/>
    <w:rsid w:val="004D3E7C"/>
    <w:rsid w:val="004D4FBB"/>
    <w:rsid w:val="004F0CE9"/>
    <w:rsid w:val="00552619"/>
    <w:rsid w:val="005566B5"/>
    <w:rsid w:val="00567EFA"/>
    <w:rsid w:val="005C0414"/>
    <w:rsid w:val="005C445F"/>
    <w:rsid w:val="006130BE"/>
    <w:rsid w:val="00645BFE"/>
    <w:rsid w:val="00687DE4"/>
    <w:rsid w:val="006B20CB"/>
    <w:rsid w:val="006C2B86"/>
    <w:rsid w:val="006D30BA"/>
    <w:rsid w:val="006E588C"/>
    <w:rsid w:val="00715A5A"/>
    <w:rsid w:val="00715E67"/>
    <w:rsid w:val="00766077"/>
    <w:rsid w:val="0078090E"/>
    <w:rsid w:val="007852A4"/>
    <w:rsid w:val="00791B00"/>
    <w:rsid w:val="007A0299"/>
    <w:rsid w:val="007B22C6"/>
    <w:rsid w:val="007B3FBE"/>
    <w:rsid w:val="007C617F"/>
    <w:rsid w:val="00845255"/>
    <w:rsid w:val="0087510F"/>
    <w:rsid w:val="00887DBD"/>
    <w:rsid w:val="0089626B"/>
    <w:rsid w:val="008B6CB8"/>
    <w:rsid w:val="008D4799"/>
    <w:rsid w:val="008E543A"/>
    <w:rsid w:val="009177BB"/>
    <w:rsid w:val="009412B6"/>
    <w:rsid w:val="00944B21"/>
    <w:rsid w:val="0095658A"/>
    <w:rsid w:val="009565B5"/>
    <w:rsid w:val="009970D9"/>
    <w:rsid w:val="009B405D"/>
    <w:rsid w:val="009E0C48"/>
    <w:rsid w:val="00A43425"/>
    <w:rsid w:val="00A4741C"/>
    <w:rsid w:val="00A75A8A"/>
    <w:rsid w:val="00A86784"/>
    <w:rsid w:val="00A91D42"/>
    <w:rsid w:val="00A91E20"/>
    <w:rsid w:val="00A937F5"/>
    <w:rsid w:val="00AC2958"/>
    <w:rsid w:val="00AC7BB8"/>
    <w:rsid w:val="00AD639D"/>
    <w:rsid w:val="00B03D33"/>
    <w:rsid w:val="00B11808"/>
    <w:rsid w:val="00B93DB0"/>
    <w:rsid w:val="00BD034D"/>
    <w:rsid w:val="00BD5358"/>
    <w:rsid w:val="00BF6E77"/>
    <w:rsid w:val="00C01AE3"/>
    <w:rsid w:val="00C149D0"/>
    <w:rsid w:val="00C3369D"/>
    <w:rsid w:val="00C83F8E"/>
    <w:rsid w:val="00C93A38"/>
    <w:rsid w:val="00CB051E"/>
    <w:rsid w:val="00CC0163"/>
    <w:rsid w:val="00D04DB6"/>
    <w:rsid w:val="00D364C9"/>
    <w:rsid w:val="00D511E8"/>
    <w:rsid w:val="00D975EE"/>
    <w:rsid w:val="00DC02EF"/>
    <w:rsid w:val="00DC7417"/>
    <w:rsid w:val="00E26D62"/>
    <w:rsid w:val="00E3468A"/>
    <w:rsid w:val="00E37FAB"/>
    <w:rsid w:val="00E74ED5"/>
    <w:rsid w:val="00E76E4B"/>
    <w:rsid w:val="00E92DA9"/>
    <w:rsid w:val="00EA1BC4"/>
    <w:rsid w:val="00EA3951"/>
    <w:rsid w:val="00ED4EE9"/>
    <w:rsid w:val="00ED75B4"/>
    <w:rsid w:val="00F11630"/>
    <w:rsid w:val="00F166B6"/>
    <w:rsid w:val="00F17EFA"/>
    <w:rsid w:val="00F24520"/>
    <w:rsid w:val="00F37ACC"/>
    <w:rsid w:val="00F43165"/>
    <w:rsid w:val="00F52C9A"/>
    <w:rsid w:val="00F63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6C0AD"/>
  <w15:docId w15:val="{5A4D785E-382F-44C9-9094-6EFD9DDD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ED5"/>
    <w:rPr>
      <w:rFonts w:ascii="Calibri" w:hAnsi="Calibri"/>
      <w:sz w:val="20"/>
      <w:szCs w:val="20"/>
    </w:rPr>
  </w:style>
  <w:style w:type="paragraph" w:styleId="Heading2">
    <w:name w:val="heading 2"/>
    <w:basedOn w:val="Normal"/>
    <w:link w:val="Heading2Char"/>
    <w:uiPriority w:val="1"/>
    <w:qFormat/>
    <w:rsid w:val="00DC7417"/>
    <w:pPr>
      <w:widowControl w:val="0"/>
      <w:autoSpaceDE w:val="0"/>
      <w:autoSpaceDN w:val="0"/>
      <w:spacing w:after="0" w:line="240" w:lineRule="auto"/>
      <w:ind w:left="1288" w:hanging="720"/>
      <w:jc w:val="both"/>
      <w:outlineLvl w:val="1"/>
    </w:pPr>
    <w:rPr>
      <w:rFonts w:ascii="Cambria Math" w:hAnsi="Cambria Math"/>
      <w:b/>
      <w:bCs/>
      <w:sz w:val="24"/>
      <w:szCs w:val="24"/>
    </w:rPr>
  </w:style>
  <w:style w:type="paragraph" w:styleId="Heading3">
    <w:name w:val="heading 3"/>
    <w:basedOn w:val="Normal"/>
    <w:next w:val="Normal"/>
    <w:link w:val="Heading3Char"/>
    <w:uiPriority w:val="9"/>
    <w:semiHidden/>
    <w:unhideWhenUsed/>
    <w:qFormat/>
    <w:rsid w:val="006130B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DC741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619C"/>
    <w:pPr>
      <w:spacing w:before="100" w:beforeAutospacing="1" w:after="100" w:afterAutospacing="1" w:line="240" w:lineRule="auto"/>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106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19C"/>
    <w:rPr>
      <w:rFonts w:ascii="Tahoma" w:hAnsi="Tahoma" w:cs="Tahoma"/>
      <w:sz w:val="16"/>
      <w:szCs w:val="16"/>
    </w:rPr>
  </w:style>
  <w:style w:type="paragraph" w:styleId="Header">
    <w:name w:val="header"/>
    <w:basedOn w:val="Normal"/>
    <w:link w:val="HeaderChar"/>
    <w:uiPriority w:val="99"/>
    <w:unhideWhenUsed/>
    <w:rsid w:val="00265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CD6"/>
    <w:rPr>
      <w:rFonts w:ascii="Calibri" w:hAnsi="Calibri"/>
      <w:sz w:val="20"/>
      <w:szCs w:val="20"/>
    </w:rPr>
  </w:style>
  <w:style w:type="paragraph" w:styleId="Footer">
    <w:name w:val="footer"/>
    <w:basedOn w:val="Normal"/>
    <w:link w:val="FooterChar"/>
    <w:uiPriority w:val="99"/>
    <w:unhideWhenUsed/>
    <w:rsid w:val="00265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CD6"/>
    <w:rPr>
      <w:rFonts w:ascii="Calibri" w:hAnsi="Calibri"/>
      <w:sz w:val="20"/>
      <w:szCs w:val="20"/>
    </w:rPr>
  </w:style>
  <w:style w:type="paragraph" w:styleId="ListParagraph">
    <w:name w:val="List Paragraph"/>
    <w:basedOn w:val="Normal"/>
    <w:link w:val="ListParagraphChar"/>
    <w:uiPriority w:val="34"/>
    <w:qFormat/>
    <w:rsid w:val="00D364C9"/>
    <w:pPr>
      <w:ind w:left="720"/>
      <w:contextualSpacing/>
    </w:pPr>
    <w:rPr>
      <w:sz w:val="22"/>
      <w:szCs w:val="22"/>
    </w:rPr>
  </w:style>
  <w:style w:type="character" w:customStyle="1" w:styleId="Heading2Char">
    <w:name w:val="Heading 2 Char"/>
    <w:basedOn w:val="DefaultParagraphFont"/>
    <w:link w:val="Heading2"/>
    <w:uiPriority w:val="1"/>
    <w:rsid w:val="00DC7417"/>
    <w:rPr>
      <w:rFonts w:ascii="Cambria Math" w:hAnsi="Cambria Math"/>
      <w:b/>
      <w:bCs/>
    </w:rPr>
  </w:style>
  <w:style w:type="paragraph" w:styleId="BodyText">
    <w:name w:val="Body Text"/>
    <w:basedOn w:val="Normal"/>
    <w:link w:val="BodyTextChar"/>
    <w:uiPriority w:val="1"/>
    <w:qFormat/>
    <w:rsid w:val="00DC7417"/>
    <w:pPr>
      <w:widowControl w:val="0"/>
      <w:autoSpaceDE w:val="0"/>
      <w:autoSpaceDN w:val="0"/>
      <w:spacing w:after="0" w:line="240" w:lineRule="auto"/>
      <w:ind w:left="568"/>
    </w:pPr>
    <w:rPr>
      <w:rFonts w:ascii="Cambria Math" w:hAnsi="Cambria Math"/>
      <w:sz w:val="24"/>
      <w:szCs w:val="24"/>
    </w:rPr>
  </w:style>
  <w:style w:type="character" w:customStyle="1" w:styleId="BodyTextChar">
    <w:name w:val="Body Text Char"/>
    <w:basedOn w:val="DefaultParagraphFont"/>
    <w:link w:val="BodyText"/>
    <w:uiPriority w:val="1"/>
    <w:rsid w:val="00DC7417"/>
    <w:rPr>
      <w:rFonts w:ascii="Cambria Math" w:hAnsi="Cambria Math"/>
    </w:rPr>
  </w:style>
  <w:style w:type="paragraph" w:customStyle="1" w:styleId="TableParagraph">
    <w:name w:val="Table Paragraph"/>
    <w:basedOn w:val="Normal"/>
    <w:uiPriority w:val="1"/>
    <w:qFormat/>
    <w:rsid w:val="00DC7417"/>
    <w:pPr>
      <w:widowControl w:val="0"/>
      <w:autoSpaceDE w:val="0"/>
      <w:autoSpaceDN w:val="0"/>
      <w:spacing w:after="0" w:line="240" w:lineRule="auto"/>
      <w:jc w:val="center"/>
    </w:pPr>
    <w:rPr>
      <w:rFonts w:ascii="Cambria Math" w:hAnsi="Cambria Math"/>
      <w:sz w:val="24"/>
      <w:szCs w:val="24"/>
    </w:rPr>
  </w:style>
  <w:style w:type="character" w:customStyle="1" w:styleId="ListParagraphChar">
    <w:name w:val="List Paragraph Char"/>
    <w:link w:val="ListParagraph"/>
    <w:uiPriority w:val="34"/>
    <w:rsid w:val="00DC7417"/>
    <w:rPr>
      <w:rFonts w:ascii="Calibri" w:hAnsi="Calibri"/>
      <w:sz w:val="22"/>
      <w:szCs w:val="22"/>
    </w:rPr>
  </w:style>
  <w:style w:type="character" w:customStyle="1" w:styleId="Heading4Char">
    <w:name w:val="Heading 4 Char"/>
    <w:basedOn w:val="DefaultParagraphFont"/>
    <w:link w:val="Heading4"/>
    <w:uiPriority w:val="9"/>
    <w:semiHidden/>
    <w:rsid w:val="00DC7417"/>
    <w:rPr>
      <w:rFonts w:asciiTheme="majorHAnsi" w:eastAsiaTheme="majorEastAsia" w:hAnsiTheme="majorHAnsi" w:cstheme="majorBidi"/>
      <w:b/>
      <w:bCs/>
      <w:i/>
      <w:iCs/>
      <w:color w:val="4F81BD" w:themeColor="accent1"/>
      <w:sz w:val="20"/>
      <w:szCs w:val="20"/>
    </w:rPr>
  </w:style>
  <w:style w:type="character" w:styleId="Emphasis">
    <w:name w:val="Emphasis"/>
    <w:basedOn w:val="DefaultParagraphFont"/>
    <w:uiPriority w:val="20"/>
    <w:qFormat/>
    <w:rsid w:val="00A91E20"/>
    <w:rPr>
      <w:i/>
      <w:iCs/>
    </w:rPr>
  </w:style>
  <w:style w:type="character" w:customStyle="1" w:styleId="hoverbg-super">
    <w:name w:val="hover:bg-super"/>
    <w:basedOn w:val="DefaultParagraphFont"/>
    <w:rsid w:val="00A91E20"/>
  </w:style>
  <w:style w:type="character" w:customStyle="1" w:styleId="whitespace-nowrap">
    <w:name w:val="whitespace-nowrap"/>
    <w:basedOn w:val="DefaultParagraphFont"/>
    <w:rsid w:val="00A91E20"/>
  </w:style>
  <w:style w:type="paragraph" w:customStyle="1" w:styleId="Default">
    <w:name w:val="Default"/>
    <w:rsid w:val="00F37ACC"/>
    <w:pPr>
      <w:autoSpaceDE w:val="0"/>
      <w:autoSpaceDN w:val="0"/>
      <w:adjustRightInd w:val="0"/>
      <w:spacing w:after="0" w:line="240" w:lineRule="auto"/>
    </w:pPr>
    <w:rPr>
      <w:rFonts w:ascii="Arial" w:hAnsi="Arial" w:cs="Arial"/>
      <w:color w:val="000000"/>
    </w:rPr>
  </w:style>
  <w:style w:type="paragraph" w:customStyle="1" w:styleId="my-0">
    <w:name w:val="my-0"/>
    <w:basedOn w:val="Normal"/>
    <w:rsid w:val="00F37ACC"/>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D51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4FBB"/>
    <w:rPr>
      <w:color w:val="0000FF" w:themeColor="hyperlink"/>
      <w:u w:val="single"/>
    </w:rPr>
  </w:style>
  <w:style w:type="paragraph" w:customStyle="1" w:styleId="Body">
    <w:name w:val="Body"/>
    <w:basedOn w:val="Normal"/>
    <w:rsid w:val="00E74ED5"/>
    <w:pPr>
      <w:spacing w:after="240" w:line="240" w:lineRule="auto"/>
      <w:jc w:val="both"/>
    </w:pPr>
    <w:rPr>
      <w:rFonts w:ascii="Helvetica" w:eastAsia="Times New Roman" w:hAnsi="Helvetica"/>
    </w:rPr>
  </w:style>
  <w:style w:type="paragraph" w:customStyle="1" w:styleId="ConcHead">
    <w:name w:val="Conc Head"/>
    <w:basedOn w:val="Normal"/>
    <w:rsid w:val="00E74ED5"/>
    <w:pPr>
      <w:keepNext/>
      <w:spacing w:after="240" w:line="240" w:lineRule="auto"/>
    </w:pPr>
    <w:rPr>
      <w:rFonts w:ascii="Helvetica" w:eastAsia="Times New Roman" w:hAnsi="Helvetica"/>
      <w:b/>
      <w:caps/>
      <w:sz w:val="22"/>
    </w:rPr>
  </w:style>
  <w:style w:type="character" w:styleId="UnresolvedMention">
    <w:name w:val="Unresolved Mention"/>
    <w:basedOn w:val="DefaultParagraphFont"/>
    <w:uiPriority w:val="99"/>
    <w:semiHidden/>
    <w:unhideWhenUsed/>
    <w:rsid w:val="006130BE"/>
    <w:rPr>
      <w:color w:val="605E5C"/>
      <w:shd w:val="clear" w:color="auto" w:fill="E1DFDD"/>
    </w:rPr>
  </w:style>
  <w:style w:type="character" w:customStyle="1" w:styleId="Heading3Char">
    <w:name w:val="Heading 3 Char"/>
    <w:basedOn w:val="DefaultParagraphFont"/>
    <w:link w:val="Heading3"/>
    <w:uiPriority w:val="9"/>
    <w:semiHidden/>
    <w:rsid w:val="006130B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51819">
      <w:bodyDiv w:val="1"/>
      <w:marLeft w:val="0"/>
      <w:marRight w:val="0"/>
      <w:marTop w:val="0"/>
      <w:marBottom w:val="0"/>
      <w:divBdr>
        <w:top w:val="none" w:sz="0" w:space="0" w:color="auto"/>
        <w:left w:val="none" w:sz="0" w:space="0" w:color="auto"/>
        <w:bottom w:val="none" w:sz="0" w:space="0" w:color="auto"/>
        <w:right w:val="none" w:sz="0" w:space="0" w:color="auto"/>
      </w:divBdr>
    </w:div>
    <w:div w:id="31197173">
      <w:bodyDiv w:val="1"/>
      <w:marLeft w:val="0"/>
      <w:marRight w:val="0"/>
      <w:marTop w:val="0"/>
      <w:marBottom w:val="0"/>
      <w:divBdr>
        <w:top w:val="none" w:sz="0" w:space="0" w:color="auto"/>
        <w:left w:val="none" w:sz="0" w:space="0" w:color="auto"/>
        <w:bottom w:val="none" w:sz="0" w:space="0" w:color="auto"/>
        <w:right w:val="none" w:sz="0" w:space="0" w:color="auto"/>
      </w:divBdr>
      <w:divsChild>
        <w:div w:id="65810361">
          <w:marLeft w:val="0"/>
          <w:marRight w:val="0"/>
          <w:marTop w:val="0"/>
          <w:marBottom w:val="0"/>
          <w:divBdr>
            <w:top w:val="none" w:sz="0" w:space="0" w:color="auto"/>
            <w:left w:val="none" w:sz="0" w:space="0" w:color="auto"/>
            <w:bottom w:val="none" w:sz="0" w:space="0" w:color="auto"/>
            <w:right w:val="none" w:sz="0" w:space="0" w:color="auto"/>
          </w:divBdr>
          <w:divsChild>
            <w:div w:id="1425685048">
              <w:marLeft w:val="0"/>
              <w:marRight w:val="0"/>
              <w:marTop w:val="0"/>
              <w:marBottom w:val="0"/>
              <w:divBdr>
                <w:top w:val="single" w:sz="2" w:space="0" w:color="E5E7EB"/>
                <w:left w:val="single" w:sz="2" w:space="0" w:color="E5E7EB"/>
                <w:bottom w:val="single" w:sz="2" w:space="0" w:color="E5E7EB"/>
                <w:right w:val="single" w:sz="2" w:space="0" w:color="E5E7EB"/>
              </w:divBdr>
              <w:divsChild>
                <w:div w:id="332727760">
                  <w:marLeft w:val="0"/>
                  <w:marRight w:val="0"/>
                  <w:marTop w:val="0"/>
                  <w:marBottom w:val="0"/>
                  <w:divBdr>
                    <w:top w:val="single" w:sz="2" w:space="0" w:color="E5E7EB"/>
                    <w:left w:val="single" w:sz="2" w:space="0" w:color="E5E7EB"/>
                    <w:bottom w:val="single" w:sz="2" w:space="0" w:color="E5E7EB"/>
                    <w:right w:val="single" w:sz="2" w:space="0" w:color="E5E7EB"/>
                  </w:divBdr>
                  <w:divsChild>
                    <w:div w:id="693504585">
                      <w:marLeft w:val="0"/>
                      <w:marRight w:val="0"/>
                      <w:marTop w:val="0"/>
                      <w:marBottom w:val="0"/>
                      <w:divBdr>
                        <w:top w:val="single" w:sz="2" w:space="0" w:color="E5E7EB"/>
                        <w:left w:val="single" w:sz="2" w:space="0" w:color="E5E7EB"/>
                        <w:bottom w:val="single" w:sz="2" w:space="0" w:color="E5E7EB"/>
                        <w:right w:val="single" w:sz="2" w:space="0" w:color="E5E7EB"/>
                      </w:divBdr>
                      <w:divsChild>
                        <w:div w:id="567764883">
                          <w:marLeft w:val="0"/>
                          <w:marRight w:val="0"/>
                          <w:marTop w:val="0"/>
                          <w:marBottom w:val="0"/>
                          <w:divBdr>
                            <w:top w:val="single" w:sz="2" w:space="0" w:color="E5E7EB"/>
                            <w:left w:val="single" w:sz="2" w:space="0" w:color="E5E7EB"/>
                            <w:bottom w:val="single" w:sz="2" w:space="0" w:color="E5E7EB"/>
                            <w:right w:val="single" w:sz="2" w:space="0" w:color="E5E7EB"/>
                          </w:divBdr>
                          <w:divsChild>
                            <w:div w:id="1394739985">
                              <w:marLeft w:val="0"/>
                              <w:marRight w:val="0"/>
                              <w:marTop w:val="0"/>
                              <w:marBottom w:val="0"/>
                              <w:divBdr>
                                <w:top w:val="single" w:sz="2" w:space="0" w:color="E5E7EB"/>
                                <w:left w:val="single" w:sz="2" w:space="0" w:color="E5E7EB"/>
                                <w:bottom w:val="single" w:sz="2" w:space="0" w:color="E5E7EB"/>
                                <w:right w:val="single" w:sz="2" w:space="0" w:color="E5E7EB"/>
                              </w:divBdr>
                              <w:divsChild>
                                <w:div w:id="1662461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5683302">
                  <w:marLeft w:val="0"/>
                  <w:marRight w:val="0"/>
                  <w:marTop w:val="0"/>
                  <w:marBottom w:val="0"/>
                  <w:divBdr>
                    <w:top w:val="single" w:sz="2" w:space="0" w:color="E5E7EB"/>
                    <w:left w:val="single" w:sz="2" w:space="0" w:color="E5E7EB"/>
                    <w:bottom w:val="single" w:sz="2" w:space="0" w:color="E5E7EB"/>
                    <w:right w:val="single" w:sz="2" w:space="0" w:color="E5E7EB"/>
                  </w:divBdr>
                  <w:divsChild>
                    <w:div w:id="1578857690">
                      <w:marLeft w:val="-120"/>
                      <w:marRight w:val="0"/>
                      <w:marTop w:val="0"/>
                      <w:marBottom w:val="0"/>
                      <w:divBdr>
                        <w:top w:val="single" w:sz="2" w:space="0" w:color="E5E7EB"/>
                        <w:left w:val="single" w:sz="2" w:space="0" w:color="E5E7EB"/>
                        <w:bottom w:val="single" w:sz="2" w:space="0" w:color="E5E7EB"/>
                        <w:right w:val="single" w:sz="2" w:space="0" w:color="E5E7EB"/>
                      </w:divBdr>
                      <w:divsChild>
                        <w:div w:id="1407799213">
                          <w:marLeft w:val="0"/>
                          <w:marRight w:val="0"/>
                          <w:marTop w:val="0"/>
                          <w:marBottom w:val="0"/>
                          <w:divBdr>
                            <w:top w:val="single" w:sz="2" w:space="0" w:color="E5E7EB"/>
                            <w:left w:val="single" w:sz="2" w:space="0" w:color="E5E7EB"/>
                            <w:bottom w:val="single" w:sz="2" w:space="0" w:color="E5E7EB"/>
                            <w:right w:val="single" w:sz="2" w:space="0" w:color="E5E7EB"/>
                          </w:divBdr>
                          <w:divsChild>
                            <w:div w:id="576738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11567227">
                          <w:marLeft w:val="0"/>
                          <w:marRight w:val="0"/>
                          <w:marTop w:val="0"/>
                          <w:marBottom w:val="0"/>
                          <w:divBdr>
                            <w:top w:val="single" w:sz="2" w:space="0" w:color="E5E7EB"/>
                            <w:left w:val="single" w:sz="2" w:space="0" w:color="E5E7EB"/>
                            <w:bottom w:val="single" w:sz="2" w:space="0" w:color="E5E7EB"/>
                            <w:right w:val="single" w:sz="2" w:space="0" w:color="E5E7EB"/>
                          </w:divBdr>
                          <w:divsChild>
                            <w:div w:id="344937270">
                              <w:marLeft w:val="0"/>
                              <w:marRight w:val="0"/>
                              <w:marTop w:val="0"/>
                              <w:marBottom w:val="0"/>
                              <w:divBdr>
                                <w:top w:val="single" w:sz="2" w:space="0" w:color="E5E7EB"/>
                                <w:left w:val="single" w:sz="2" w:space="0" w:color="E5E7EB"/>
                                <w:bottom w:val="single" w:sz="2" w:space="0" w:color="E5E7EB"/>
                                <w:right w:val="single" w:sz="2" w:space="0" w:color="E5E7EB"/>
                              </w:divBdr>
                              <w:divsChild>
                                <w:div w:id="11830091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6904368">
                          <w:marLeft w:val="0"/>
                          <w:marRight w:val="0"/>
                          <w:marTop w:val="0"/>
                          <w:marBottom w:val="0"/>
                          <w:divBdr>
                            <w:top w:val="single" w:sz="2" w:space="0" w:color="E5E7EB"/>
                            <w:left w:val="single" w:sz="2" w:space="0" w:color="E5E7EB"/>
                            <w:bottom w:val="single" w:sz="2" w:space="0" w:color="E5E7EB"/>
                            <w:right w:val="single" w:sz="2" w:space="0" w:color="E5E7EB"/>
                          </w:divBdr>
                          <w:divsChild>
                            <w:div w:id="1944993487">
                              <w:marLeft w:val="0"/>
                              <w:marRight w:val="0"/>
                              <w:marTop w:val="0"/>
                              <w:marBottom w:val="0"/>
                              <w:divBdr>
                                <w:top w:val="single" w:sz="2" w:space="0" w:color="E5E7EB"/>
                                <w:left w:val="single" w:sz="2" w:space="0" w:color="E5E7EB"/>
                                <w:bottom w:val="single" w:sz="2" w:space="0" w:color="E5E7EB"/>
                                <w:right w:val="single" w:sz="2" w:space="0" w:color="E5E7EB"/>
                              </w:divBdr>
                              <w:divsChild>
                                <w:div w:id="8660629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19346407">
      <w:bodyDiv w:val="1"/>
      <w:marLeft w:val="0"/>
      <w:marRight w:val="0"/>
      <w:marTop w:val="0"/>
      <w:marBottom w:val="0"/>
      <w:divBdr>
        <w:top w:val="none" w:sz="0" w:space="0" w:color="auto"/>
        <w:left w:val="none" w:sz="0" w:space="0" w:color="auto"/>
        <w:bottom w:val="none" w:sz="0" w:space="0" w:color="auto"/>
        <w:right w:val="none" w:sz="0" w:space="0" w:color="auto"/>
      </w:divBdr>
    </w:div>
    <w:div w:id="240722437">
      <w:bodyDiv w:val="1"/>
      <w:marLeft w:val="0"/>
      <w:marRight w:val="0"/>
      <w:marTop w:val="0"/>
      <w:marBottom w:val="0"/>
      <w:divBdr>
        <w:top w:val="none" w:sz="0" w:space="0" w:color="auto"/>
        <w:left w:val="none" w:sz="0" w:space="0" w:color="auto"/>
        <w:bottom w:val="none" w:sz="0" w:space="0" w:color="auto"/>
        <w:right w:val="none" w:sz="0" w:space="0" w:color="auto"/>
      </w:divBdr>
    </w:div>
    <w:div w:id="282078514">
      <w:bodyDiv w:val="1"/>
      <w:marLeft w:val="0"/>
      <w:marRight w:val="0"/>
      <w:marTop w:val="0"/>
      <w:marBottom w:val="0"/>
      <w:divBdr>
        <w:top w:val="none" w:sz="0" w:space="0" w:color="auto"/>
        <w:left w:val="none" w:sz="0" w:space="0" w:color="auto"/>
        <w:bottom w:val="none" w:sz="0" w:space="0" w:color="auto"/>
        <w:right w:val="none" w:sz="0" w:space="0" w:color="auto"/>
      </w:divBdr>
    </w:div>
    <w:div w:id="322204873">
      <w:bodyDiv w:val="1"/>
      <w:marLeft w:val="0"/>
      <w:marRight w:val="0"/>
      <w:marTop w:val="0"/>
      <w:marBottom w:val="0"/>
      <w:divBdr>
        <w:top w:val="none" w:sz="0" w:space="0" w:color="auto"/>
        <w:left w:val="none" w:sz="0" w:space="0" w:color="auto"/>
        <w:bottom w:val="none" w:sz="0" w:space="0" w:color="auto"/>
        <w:right w:val="none" w:sz="0" w:space="0" w:color="auto"/>
      </w:divBdr>
    </w:div>
    <w:div w:id="349071340">
      <w:bodyDiv w:val="1"/>
      <w:marLeft w:val="0"/>
      <w:marRight w:val="0"/>
      <w:marTop w:val="0"/>
      <w:marBottom w:val="0"/>
      <w:divBdr>
        <w:top w:val="none" w:sz="0" w:space="0" w:color="auto"/>
        <w:left w:val="none" w:sz="0" w:space="0" w:color="auto"/>
        <w:bottom w:val="none" w:sz="0" w:space="0" w:color="auto"/>
        <w:right w:val="none" w:sz="0" w:space="0" w:color="auto"/>
      </w:divBdr>
    </w:div>
    <w:div w:id="419840959">
      <w:bodyDiv w:val="1"/>
      <w:marLeft w:val="0"/>
      <w:marRight w:val="0"/>
      <w:marTop w:val="0"/>
      <w:marBottom w:val="0"/>
      <w:divBdr>
        <w:top w:val="none" w:sz="0" w:space="0" w:color="auto"/>
        <w:left w:val="none" w:sz="0" w:space="0" w:color="auto"/>
        <w:bottom w:val="none" w:sz="0" w:space="0" w:color="auto"/>
        <w:right w:val="none" w:sz="0" w:space="0" w:color="auto"/>
      </w:divBdr>
    </w:div>
    <w:div w:id="445075730">
      <w:bodyDiv w:val="1"/>
      <w:marLeft w:val="0"/>
      <w:marRight w:val="0"/>
      <w:marTop w:val="0"/>
      <w:marBottom w:val="0"/>
      <w:divBdr>
        <w:top w:val="none" w:sz="0" w:space="0" w:color="auto"/>
        <w:left w:val="none" w:sz="0" w:space="0" w:color="auto"/>
        <w:bottom w:val="none" w:sz="0" w:space="0" w:color="auto"/>
        <w:right w:val="none" w:sz="0" w:space="0" w:color="auto"/>
      </w:divBdr>
    </w:div>
    <w:div w:id="516772647">
      <w:bodyDiv w:val="1"/>
      <w:marLeft w:val="0"/>
      <w:marRight w:val="0"/>
      <w:marTop w:val="0"/>
      <w:marBottom w:val="0"/>
      <w:divBdr>
        <w:top w:val="none" w:sz="0" w:space="0" w:color="auto"/>
        <w:left w:val="none" w:sz="0" w:space="0" w:color="auto"/>
        <w:bottom w:val="none" w:sz="0" w:space="0" w:color="auto"/>
        <w:right w:val="none" w:sz="0" w:space="0" w:color="auto"/>
      </w:divBdr>
    </w:div>
    <w:div w:id="579292373">
      <w:bodyDiv w:val="1"/>
      <w:marLeft w:val="0"/>
      <w:marRight w:val="0"/>
      <w:marTop w:val="0"/>
      <w:marBottom w:val="0"/>
      <w:divBdr>
        <w:top w:val="none" w:sz="0" w:space="0" w:color="auto"/>
        <w:left w:val="none" w:sz="0" w:space="0" w:color="auto"/>
        <w:bottom w:val="none" w:sz="0" w:space="0" w:color="auto"/>
        <w:right w:val="none" w:sz="0" w:space="0" w:color="auto"/>
      </w:divBdr>
    </w:div>
    <w:div w:id="680083404">
      <w:bodyDiv w:val="1"/>
      <w:marLeft w:val="0"/>
      <w:marRight w:val="0"/>
      <w:marTop w:val="0"/>
      <w:marBottom w:val="0"/>
      <w:divBdr>
        <w:top w:val="none" w:sz="0" w:space="0" w:color="auto"/>
        <w:left w:val="none" w:sz="0" w:space="0" w:color="auto"/>
        <w:bottom w:val="none" w:sz="0" w:space="0" w:color="auto"/>
        <w:right w:val="none" w:sz="0" w:space="0" w:color="auto"/>
      </w:divBdr>
    </w:div>
    <w:div w:id="704448813">
      <w:bodyDiv w:val="1"/>
      <w:marLeft w:val="0"/>
      <w:marRight w:val="0"/>
      <w:marTop w:val="0"/>
      <w:marBottom w:val="0"/>
      <w:divBdr>
        <w:top w:val="none" w:sz="0" w:space="0" w:color="auto"/>
        <w:left w:val="none" w:sz="0" w:space="0" w:color="auto"/>
        <w:bottom w:val="none" w:sz="0" w:space="0" w:color="auto"/>
        <w:right w:val="none" w:sz="0" w:space="0" w:color="auto"/>
      </w:divBdr>
    </w:div>
    <w:div w:id="743920571">
      <w:bodyDiv w:val="1"/>
      <w:marLeft w:val="0"/>
      <w:marRight w:val="0"/>
      <w:marTop w:val="0"/>
      <w:marBottom w:val="0"/>
      <w:divBdr>
        <w:top w:val="none" w:sz="0" w:space="0" w:color="auto"/>
        <w:left w:val="none" w:sz="0" w:space="0" w:color="auto"/>
        <w:bottom w:val="none" w:sz="0" w:space="0" w:color="auto"/>
        <w:right w:val="none" w:sz="0" w:space="0" w:color="auto"/>
      </w:divBdr>
    </w:div>
    <w:div w:id="766120040">
      <w:bodyDiv w:val="1"/>
      <w:marLeft w:val="0"/>
      <w:marRight w:val="0"/>
      <w:marTop w:val="0"/>
      <w:marBottom w:val="0"/>
      <w:divBdr>
        <w:top w:val="none" w:sz="0" w:space="0" w:color="auto"/>
        <w:left w:val="none" w:sz="0" w:space="0" w:color="auto"/>
        <w:bottom w:val="none" w:sz="0" w:space="0" w:color="auto"/>
        <w:right w:val="none" w:sz="0" w:space="0" w:color="auto"/>
      </w:divBdr>
    </w:div>
    <w:div w:id="855732185">
      <w:bodyDiv w:val="1"/>
      <w:marLeft w:val="0"/>
      <w:marRight w:val="0"/>
      <w:marTop w:val="0"/>
      <w:marBottom w:val="0"/>
      <w:divBdr>
        <w:top w:val="none" w:sz="0" w:space="0" w:color="auto"/>
        <w:left w:val="none" w:sz="0" w:space="0" w:color="auto"/>
        <w:bottom w:val="none" w:sz="0" w:space="0" w:color="auto"/>
        <w:right w:val="none" w:sz="0" w:space="0" w:color="auto"/>
      </w:divBdr>
    </w:div>
    <w:div w:id="875049331">
      <w:bodyDiv w:val="1"/>
      <w:marLeft w:val="0"/>
      <w:marRight w:val="0"/>
      <w:marTop w:val="0"/>
      <w:marBottom w:val="0"/>
      <w:divBdr>
        <w:top w:val="none" w:sz="0" w:space="0" w:color="auto"/>
        <w:left w:val="none" w:sz="0" w:space="0" w:color="auto"/>
        <w:bottom w:val="none" w:sz="0" w:space="0" w:color="auto"/>
        <w:right w:val="none" w:sz="0" w:space="0" w:color="auto"/>
      </w:divBdr>
    </w:div>
    <w:div w:id="875318048">
      <w:bodyDiv w:val="1"/>
      <w:marLeft w:val="0"/>
      <w:marRight w:val="0"/>
      <w:marTop w:val="0"/>
      <w:marBottom w:val="0"/>
      <w:divBdr>
        <w:top w:val="none" w:sz="0" w:space="0" w:color="auto"/>
        <w:left w:val="none" w:sz="0" w:space="0" w:color="auto"/>
        <w:bottom w:val="none" w:sz="0" w:space="0" w:color="auto"/>
        <w:right w:val="none" w:sz="0" w:space="0" w:color="auto"/>
      </w:divBdr>
    </w:div>
    <w:div w:id="915211532">
      <w:bodyDiv w:val="1"/>
      <w:marLeft w:val="0"/>
      <w:marRight w:val="0"/>
      <w:marTop w:val="0"/>
      <w:marBottom w:val="0"/>
      <w:divBdr>
        <w:top w:val="none" w:sz="0" w:space="0" w:color="auto"/>
        <w:left w:val="none" w:sz="0" w:space="0" w:color="auto"/>
        <w:bottom w:val="none" w:sz="0" w:space="0" w:color="auto"/>
        <w:right w:val="none" w:sz="0" w:space="0" w:color="auto"/>
      </w:divBdr>
    </w:div>
    <w:div w:id="919294200">
      <w:bodyDiv w:val="1"/>
      <w:marLeft w:val="0"/>
      <w:marRight w:val="0"/>
      <w:marTop w:val="0"/>
      <w:marBottom w:val="0"/>
      <w:divBdr>
        <w:top w:val="none" w:sz="0" w:space="0" w:color="auto"/>
        <w:left w:val="none" w:sz="0" w:space="0" w:color="auto"/>
        <w:bottom w:val="none" w:sz="0" w:space="0" w:color="auto"/>
        <w:right w:val="none" w:sz="0" w:space="0" w:color="auto"/>
      </w:divBdr>
    </w:div>
    <w:div w:id="920455468">
      <w:bodyDiv w:val="1"/>
      <w:marLeft w:val="0"/>
      <w:marRight w:val="0"/>
      <w:marTop w:val="0"/>
      <w:marBottom w:val="0"/>
      <w:divBdr>
        <w:top w:val="none" w:sz="0" w:space="0" w:color="auto"/>
        <w:left w:val="none" w:sz="0" w:space="0" w:color="auto"/>
        <w:bottom w:val="none" w:sz="0" w:space="0" w:color="auto"/>
        <w:right w:val="none" w:sz="0" w:space="0" w:color="auto"/>
      </w:divBdr>
    </w:div>
    <w:div w:id="925069890">
      <w:bodyDiv w:val="1"/>
      <w:marLeft w:val="0"/>
      <w:marRight w:val="0"/>
      <w:marTop w:val="0"/>
      <w:marBottom w:val="0"/>
      <w:divBdr>
        <w:top w:val="none" w:sz="0" w:space="0" w:color="auto"/>
        <w:left w:val="none" w:sz="0" w:space="0" w:color="auto"/>
        <w:bottom w:val="none" w:sz="0" w:space="0" w:color="auto"/>
        <w:right w:val="none" w:sz="0" w:space="0" w:color="auto"/>
      </w:divBdr>
    </w:div>
    <w:div w:id="964851029">
      <w:bodyDiv w:val="1"/>
      <w:marLeft w:val="0"/>
      <w:marRight w:val="0"/>
      <w:marTop w:val="0"/>
      <w:marBottom w:val="0"/>
      <w:divBdr>
        <w:top w:val="none" w:sz="0" w:space="0" w:color="auto"/>
        <w:left w:val="none" w:sz="0" w:space="0" w:color="auto"/>
        <w:bottom w:val="none" w:sz="0" w:space="0" w:color="auto"/>
        <w:right w:val="none" w:sz="0" w:space="0" w:color="auto"/>
      </w:divBdr>
    </w:div>
    <w:div w:id="1077898243">
      <w:bodyDiv w:val="1"/>
      <w:marLeft w:val="0"/>
      <w:marRight w:val="0"/>
      <w:marTop w:val="0"/>
      <w:marBottom w:val="0"/>
      <w:divBdr>
        <w:top w:val="none" w:sz="0" w:space="0" w:color="auto"/>
        <w:left w:val="none" w:sz="0" w:space="0" w:color="auto"/>
        <w:bottom w:val="none" w:sz="0" w:space="0" w:color="auto"/>
        <w:right w:val="none" w:sz="0" w:space="0" w:color="auto"/>
      </w:divBdr>
    </w:div>
    <w:div w:id="1104226717">
      <w:bodyDiv w:val="1"/>
      <w:marLeft w:val="0"/>
      <w:marRight w:val="0"/>
      <w:marTop w:val="0"/>
      <w:marBottom w:val="0"/>
      <w:divBdr>
        <w:top w:val="none" w:sz="0" w:space="0" w:color="auto"/>
        <w:left w:val="none" w:sz="0" w:space="0" w:color="auto"/>
        <w:bottom w:val="none" w:sz="0" w:space="0" w:color="auto"/>
        <w:right w:val="none" w:sz="0" w:space="0" w:color="auto"/>
      </w:divBdr>
    </w:div>
    <w:div w:id="1105688372">
      <w:bodyDiv w:val="1"/>
      <w:marLeft w:val="0"/>
      <w:marRight w:val="0"/>
      <w:marTop w:val="0"/>
      <w:marBottom w:val="0"/>
      <w:divBdr>
        <w:top w:val="none" w:sz="0" w:space="0" w:color="auto"/>
        <w:left w:val="none" w:sz="0" w:space="0" w:color="auto"/>
        <w:bottom w:val="none" w:sz="0" w:space="0" w:color="auto"/>
        <w:right w:val="none" w:sz="0" w:space="0" w:color="auto"/>
      </w:divBdr>
    </w:div>
    <w:div w:id="1185093883">
      <w:bodyDiv w:val="1"/>
      <w:marLeft w:val="0"/>
      <w:marRight w:val="0"/>
      <w:marTop w:val="0"/>
      <w:marBottom w:val="0"/>
      <w:divBdr>
        <w:top w:val="none" w:sz="0" w:space="0" w:color="auto"/>
        <w:left w:val="none" w:sz="0" w:space="0" w:color="auto"/>
        <w:bottom w:val="none" w:sz="0" w:space="0" w:color="auto"/>
        <w:right w:val="none" w:sz="0" w:space="0" w:color="auto"/>
      </w:divBdr>
    </w:div>
    <w:div w:id="1237787112">
      <w:bodyDiv w:val="1"/>
      <w:marLeft w:val="0"/>
      <w:marRight w:val="0"/>
      <w:marTop w:val="0"/>
      <w:marBottom w:val="0"/>
      <w:divBdr>
        <w:top w:val="none" w:sz="0" w:space="0" w:color="auto"/>
        <w:left w:val="none" w:sz="0" w:space="0" w:color="auto"/>
        <w:bottom w:val="none" w:sz="0" w:space="0" w:color="auto"/>
        <w:right w:val="none" w:sz="0" w:space="0" w:color="auto"/>
      </w:divBdr>
    </w:div>
    <w:div w:id="1270165188">
      <w:bodyDiv w:val="1"/>
      <w:marLeft w:val="0"/>
      <w:marRight w:val="0"/>
      <w:marTop w:val="0"/>
      <w:marBottom w:val="0"/>
      <w:divBdr>
        <w:top w:val="none" w:sz="0" w:space="0" w:color="auto"/>
        <w:left w:val="none" w:sz="0" w:space="0" w:color="auto"/>
        <w:bottom w:val="none" w:sz="0" w:space="0" w:color="auto"/>
        <w:right w:val="none" w:sz="0" w:space="0" w:color="auto"/>
      </w:divBdr>
    </w:div>
    <w:div w:id="1290890546">
      <w:bodyDiv w:val="1"/>
      <w:marLeft w:val="0"/>
      <w:marRight w:val="0"/>
      <w:marTop w:val="0"/>
      <w:marBottom w:val="0"/>
      <w:divBdr>
        <w:top w:val="none" w:sz="0" w:space="0" w:color="auto"/>
        <w:left w:val="none" w:sz="0" w:space="0" w:color="auto"/>
        <w:bottom w:val="none" w:sz="0" w:space="0" w:color="auto"/>
        <w:right w:val="none" w:sz="0" w:space="0" w:color="auto"/>
      </w:divBdr>
    </w:div>
    <w:div w:id="1317607585">
      <w:bodyDiv w:val="1"/>
      <w:marLeft w:val="0"/>
      <w:marRight w:val="0"/>
      <w:marTop w:val="0"/>
      <w:marBottom w:val="0"/>
      <w:divBdr>
        <w:top w:val="none" w:sz="0" w:space="0" w:color="auto"/>
        <w:left w:val="none" w:sz="0" w:space="0" w:color="auto"/>
        <w:bottom w:val="none" w:sz="0" w:space="0" w:color="auto"/>
        <w:right w:val="none" w:sz="0" w:space="0" w:color="auto"/>
      </w:divBdr>
    </w:div>
    <w:div w:id="1322927540">
      <w:bodyDiv w:val="1"/>
      <w:marLeft w:val="0"/>
      <w:marRight w:val="0"/>
      <w:marTop w:val="0"/>
      <w:marBottom w:val="0"/>
      <w:divBdr>
        <w:top w:val="none" w:sz="0" w:space="0" w:color="auto"/>
        <w:left w:val="none" w:sz="0" w:space="0" w:color="auto"/>
        <w:bottom w:val="none" w:sz="0" w:space="0" w:color="auto"/>
        <w:right w:val="none" w:sz="0" w:space="0" w:color="auto"/>
      </w:divBdr>
    </w:div>
    <w:div w:id="1405490410">
      <w:bodyDiv w:val="1"/>
      <w:marLeft w:val="0"/>
      <w:marRight w:val="0"/>
      <w:marTop w:val="0"/>
      <w:marBottom w:val="0"/>
      <w:divBdr>
        <w:top w:val="none" w:sz="0" w:space="0" w:color="auto"/>
        <w:left w:val="none" w:sz="0" w:space="0" w:color="auto"/>
        <w:bottom w:val="none" w:sz="0" w:space="0" w:color="auto"/>
        <w:right w:val="none" w:sz="0" w:space="0" w:color="auto"/>
      </w:divBdr>
    </w:div>
    <w:div w:id="1617911639">
      <w:bodyDiv w:val="1"/>
      <w:marLeft w:val="0"/>
      <w:marRight w:val="0"/>
      <w:marTop w:val="0"/>
      <w:marBottom w:val="0"/>
      <w:divBdr>
        <w:top w:val="none" w:sz="0" w:space="0" w:color="auto"/>
        <w:left w:val="none" w:sz="0" w:space="0" w:color="auto"/>
        <w:bottom w:val="none" w:sz="0" w:space="0" w:color="auto"/>
        <w:right w:val="none" w:sz="0" w:space="0" w:color="auto"/>
      </w:divBdr>
    </w:div>
    <w:div w:id="1627806973">
      <w:bodyDiv w:val="1"/>
      <w:marLeft w:val="0"/>
      <w:marRight w:val="0"/>
      <w:marTop w:val="0"/>
      <w:marBottom w:val="0"/>
      <w:divBdr>
        <w:top w:val="none" w:sz="0" w:space="0" w:color="auto"/>
        <w:left w:val="none" w:sz="0" w:space="0" w:color="auto"/>
        <w:bottom w:val="none" w:sz="0" w:space="0" w:color="auto"/>
        <w:right w:val="none" w:sz="0" w:space="0" w:color="auto"/>
      </w:divBdr>
    </w:div>
    <w:div w:id="1694308674">
      <w:bodyDiv w:val="1"/>
      <w:marLeft w:val="0"/>
      <w:marRight w:val="0"/>
      <w:marTop w:val="0"/>
      <w:marBottom w:val="0"/>
      <w:divBdr>
        <w:top w:val="none" w:sz="0" w:space="0" w:color="auto"/>
        <w:left w:val="none" w:sz="0" w:space="0" w:color="auto"/>
        <w:bottom w:val="none" w:sz="0" w:space="0" w:color="auto"/>
        <w:right w:val="none" w:sz="0" w:space="0" w:color="auto"/>
      </w:divBdr>
    </w:div>
    <w:div w:id="1694573217">
      <w:bodyDiv w:val="1"/>
      <w:marLeft w:val="0"/>
      <w:marRight w:val="0"/>
      <w:marTop w:val="0"/>
      <w:marBottom w:val="0"/>
      <w:divBdr>
        <w:top w:val="none" w:sz="0" w:space="0" w:color="auto"/>
        <w:left w:val="none" w:sz="0" w:space="0" w:color="auto"/>
        <w:bottom w:val="none" w:sz="0" w:space="0" w:color="auto"/>
        <w:right w:val="none" w:sz="0" w:space="0" w:color="auto"/>
      </w:divBdr>
    </w:div>
    <w:div w:id="1721048092">
      <w:bodyDiv w:val="1"/>
      <w:marLeft w:val="0"/>
      <w:marRight w:val="0"/>
      <w:marTop w:val="0"/>
      <w:marBottom w:val="0"/>
      <w:divBdr>
        <w:top w:val="none" w:sz="0" w:space="0" w:color="auto"/>
        <w:left w:val="none" w:sz="0" w:space="0" w:color="auto"/>
        <w:bottom w:val="none" w:sz="0" w:space="0" w:color="auto"/>
        <w:right w:val="none" w:sz="0" w:space="0" w:color="auto"/>
      </w:divBdr>
    </w:div>
    <w:div w:id="1775709170">
      <w:bodyDiv w:val="1"/>
      <w:marLeft w:val="0"/>
      <w:marRight w:val="0"/>
      <w:marTop w:val="0"/>
      <w:marBottom w:val="0"/>
      <w:divBdr>
        <w:top w:val="none" w:sz="0" w:space="0" w:color="auto"/>
        <w:left w:val="none" w:sz="0" w:space="0" w:color="auto"/>
        <w:bottom w:val="none" w:sz="0" w:space="0" w:color="auto"/>
        <w:right w:val="none" w:sz="0" w:space="0" w:color="auto"/>
      </w:divBdr>
    </w:div>
    <w:div w:id="1796636660">
      <w:bodyDiv w:val="1"/>
      <w:marLeft w:val="0"/>
      <w:marRight w:val="0"/>
      <w:marTop w:val="0"/>
      <w:marBottom w:val="0"/>
      <w:divBdr>
        <w:top w:val="none" w:sz="0" w:space="0" w:color="auto"/>
        <w:left w:val="none" w:sz="0" w:space="0" w:color="auto"/>
        <w:bottom w:val="none" w:sz="0" w:space="0" w:color="auto"/>
        <w:right w:val="none" w:sz="0" w:space="0" w:color="auto"/>
      </w:divBdr>
    </w:div>
    <w:div w:id="1871063818">
      <w:bodyDiv w:val="1"/>
      <w:marLeft w:val="0"/>
      <w:marRight w:val="0"/>
      <w:marTop w:val="0"/>
      <w:marBottom w:val="0"/>
      <w:divBdr>
        <w:top w:val="none" w:sz="0" w:space="0" w:color="auto"/>
        <w:left w:val="none" w:sz="0" w:space="0" w:color="auto"/>
        <w:bottom w:val="none" w:sz="0" w:space="0" w:color="auto"/>
        <w:right w:val="none" w:sz="0" w:space="0" w:color="auto"/>
      </w:divBdr>
    </w:div>
    <w:div w:id="1953903756">
      <w:bodyDiv w:val="1"/>
      <w:marLeft w:val="0"/>
      <w:marRight w:val="0"/>
      <w:marTop w:val="0"/>
      <w:marBottom w:val="0"/>
      <w:divBdr>
        <w:top w:val="none" w:sz="0" w:space="0" w:color="auto"/>
        <w:left w:val="none" w:sz="0" w:space="0" w:color="auto"/>
        <w:bottom w:val="none" w:sz="0" w:space="0" w:color="auto"/>
        <w:right w:val="none" w:sz="0" w:space="0" w:color="auto"/>
      </w:divBdr>
    </w:div>
    <w:div w:id="1991591611">
      <w:bodyDiv w:val="1"/>
      <w:marLeft w:val="0"/>
      <w:marRight w:val="0"/>
      <w:marTop w:val="0"/>
      <w:marBottom w:val="0"/>
      <w:divBdr>
        <w:top w:val="none" w:sz="0" w:space="0" w:color="auto"/>
        <w:left w:val="none" w:sz="0" w:space="0" w:color="auto"/>
        <w:bottom w:val="none" w:sz="0" w:space="0" w:color="auto"/>
        <w:right w:val="none" w:sz="0" w:space="0" w:color="auto"/>
      </w:divBdr>
    </w:div>
    <w:div w:id="1996374159">
      <w:bodyDiv w:val="1"/>
      <w:marLeft w:val="0"/>
      <w:marRight w:val="0"/>
      <w:marTop w:val="0"/>
      <w:marBottom w:val="0"/>
      <w:divBdr>
        <w:top w:val="none" w:sz="0" w:space="0" w:color="auto"/>
        <w:left w:val="none" w:sz="0" w:space="0" w:color="auto"/>
        <w:bottom w:val="none" w:sz="0" w:space="0" w:color="auto"/>
        <w:right w:val="none" w:sz="0" w:space="0" w:color="auto"/>
      </w:divBdr>
    </w:div>
    <w:div w:id="2011903524">
      <w:bodyDiv w:val="1"/>
      <w:marLeft w:val="0"/>
      <w:marRight w:val="0"/>
      <w:marTop w:val="0"/>
      <w:marBottom w:val="0"/>
      <w:divBdr>
        <w:top w:val="none" w:sz="0" w:space="0" w:color="auto"/>
        <w:left w:val="none" w:sz="0" w:space="0" w:color="auto"/>
        <w:bottom w:val="none" w:sz="0" w:space="0" w:color="auto"/>
        <w:right w:val="none" w:sz="0" w:space="0" w:color="auto"/>
      </w:divBdr>
    </w:div>
    <w:div w:id="203314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1.wmf"/><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472</TotalTime>
  <Pages>13</Pages>
  <Words>4737</Words>
  <Characters>27005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Editor-22</cp:lastModifiedBy>
  <cp:revision>36</cp:revision>
  <cp:lastPrinted>2025-04-29T06:58:00Z</cp:lastPrinted>
  <dcterms:created xsi:type="dcterms:W3CDTF">2025-04-28T05:06:00Z</dcterms:created>
  <dcterms:modified xsi:type="dcterms:W3CDTF">2025-05-29T12:31:00Z</dcterms:modified>
</cp:coreProperties>
</file>