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A401" w14:textId="74582C2A" w:rsidR="00391784" w:rsidRDefault="00CD4D4B">
      <w:pPr>
        <w:pStyle w:val="Title"/>
        <w:spacing w:after="0"/>
        <w:jc w:val="both"/>
        <w:rPr>
          <w:rFonts w:ascii="Arial" w:hAnsi="Arial" w:cs="Arial"/>
          <w:bCs/>
          <w:i/>
          <w:iCs/>
          <w:u w:val="single"/>
        </w:rPr>
      </w:pPr>
      <w:r w:rsidRPr="00CD4D4B">
        <w:rPr>
          <w:rFonts w:ascii="Arial" w:hAnsi="Arial" w:cs="Arial"/>
          <w:bCs/>
          <w:i/>
          <w:iCs/>
          <w:u w:val="single"/>
        </w:rPr>
        <w:t>Original Research Article</w:t>
      </w:r>
    </w:p>
    <w:p w14:paraId="286ADCE6" w14:textId="77777777" w:rsidR="00CD4D4B" w:rsidRDefault="00CD4D4B">
      <w:pPr>
        <w:pStyle w:val="Title"/>
        <w:spacing w:after="0"/>
        <w:jc w:val="both"/>
        <w:rPr>
          <w:rFonts w:ascii="Arial" w:hAnsi="Arial" w:cs="Arial"/>
        </w:rPr>
      </w:pPr>
    </w:p>
    <w:p w14:paraId="3C699B19" w14:textId="77777777" w:rsidR="00391784" w:rsidRDefault="00000000">
      <w:pPr>
        <w:pStyle w:val="Copyright"/>
        <w:spacing w:after="0" w:line="240" w:lineRule="auto"/>
        <w:jc w:val="right"/>
        <w:rPr>
          <w:rFonts w:ascii="Arial" w:eastAsia="Arial" w:hAnsi="Arial" w:cs="Arial"/>
          <w:b/>
          <w:bCs/>
          <w:kern w:val="1"/>
          <w:sz w:val="36"/>
          <w:szCs w:val="36"/>
          <w:lang w:val="en-GB" w:eastAsia="zh-CN"/>
        </w:rPr>
      </w:pPr>
      <w:r>
        <w:rPr>
          <w:rFonts w:ascii="Arial" w:eastAsia="Arial" w:hAnsi="Arial" w:cs="Arial"/>
          <w:b/>
          <w:bCs/>
          <w:kern w:val="1"/>
          <w:sz w:val="36"/>
          <w:szCs w:val="36"/>
          <w:lang w:val="en-GB" w:eastAsia="zh-CN"/>
        </w:rPr>
        <w:t xml:space="preserve">Impact of Various Rooting Media on </w:t>
      </w:r>
      <w:r>
        <w:rPr>
          <w:rFonts w:ascii="Arial" w:eastAsia="Arial" w:hAnsi="Arial" w:cs="Arial"/>
          <w:b/>
          <w:bCs/>
          <w:i/>
          <w:iCs/>
          <w:kern w:val="1"/>
          <w:sz w:val="36"/>
          <w:szCs w:val="36"/>
          <w:lang w:val="en-GB" w:eastAsia="zh-CN"/>
        </w:rPr>
        <w:t>Ficus Lyrata</w:t>
      </w:r>
      <w:r>
        <w:rPr>
          <w:rFonts w:ascii="Arial" w:eastAsia="Arial" w:hAnsi="Arial" w:cs="Arial"/>
          <w:b/>
          <w:bCs/>
          <w:kern w:val="1"/>
          <w:sz w:val="36"/>
          <w:szCs w:val="36"/>
          <w:lang w:val="en-GB" w:eastAsia="zh-CN"/>
        </w:rPr>
        <w:t xml:space="preserve"> ‘Fiddle Leaf Fig’ Capacity for Rooting and Growth</w:t>
      </w:r>
    </w:p>
    <w:p w14:paraId="3A6FD4BD" w14:textId="77777777" w:rsidR="00391784" w:rsidRDefault="00000000">
      <w:pPr>
        <w:pStyle w:val="Author"/>
        <w:spacing w:line="240" w:lineRule="auto"/>
        <w:rPr>
          <w:rFonts w:ascii="Arial" w:eastAsia="Arial" w:hAnsi="Arial" w:cs="Arial"/>
          <w:bCs/>
          <w:iCs/>
          <w:kern w:val="1"/>
          <w:sz w:val="36"/>
          <w:szCs w:val="36"/>
        </w:rPr>
      </w:pPr>
      <w:r>
        <w:rPr>
          <w:rFonts w:ascii="Arial" w:eastAsia="Arial" w:hAnsi="Arial" w:cs="Arial"/>
          <w:bCs/>
          <w:iCs/>
          <w:kern w:val="1"/>
          <w:sz w:val="36"/>
          <w:szCs w:val="36"/>
        </w:rPr>
        <w:t xml:space="preserve"> </w:t>
      </w:r>
    </w:p>
    <w:p w14:paraId="3BB27C55" w14:textId="77777777" w:rsidR="00391784" w:rsidRDefault="00391784">
      <w:pPr>
        <w:pStyle w:val="Affiliation"/>
        <w:spacing w:after="0" w:line="240" w:lineRule="auto"/>
        <w:jc w:val="both"/>
        <w:rPr>
          <w:rFonts w:ascii="Arial" w:hAnsi="Arial" w:cs="Arial"/>
        </w:rPr>
      </w:pPr>
    </w:p>
    <w:p w14:paraId="495896F4" w14:textId="1DDD03B6" w:rsidR="00391784" w:rsidRDefault="00000000">
      <w:pPr>
        <w:pStyle w:val="Copyright"/>
        <w:spacing w:after="0" w:line="240" w:lineRule="auto"/>
        <w:jc w:val="both"/>
        <w:rPr>
          <w:rFonts w:ascii="Arial" w:hAnsi="Arial" w:cs="Arial"/>
        </w:rPr>
      </w:pPr>
      <w:r>
        <w:pict w14:anchorId="2D65B5C9">
          <v:shapetype id="_x0000_t32" coordsize="21600,21600" o:spt="32" o:oned="t" path="m,l21600,21600e" filled="f">
            <v:path arrowok="t" fillok="f" o:connecttype="none"/>
            <o:lock v:ext="edit" shapetype="t"/>
          </v:shapetype>
          <v:shape id="Connector1" o:spid="_x0000_s2050" type="#_x0000_t32" style="width:417.6pt;height:0;visibility:visible;mso-wrap-style:square;mso-left-percent:-10001;mso-top-percent:-10001;mso-position-horizontal:absolute;mso-position-horizontal-relative:char;mso-position-vertical:absolute;mso-position-vertical-relative:line;mso-left-percent:-10001;mso-top-percent:-10001" strokeweight="1.5pt">
            <w10:anchorlock/>
          </v:shape>
        </w:pict>
      </w:r>
    </w:p>
    <w:p w14:paraId="66A3F2D1" w14:textId="77777777" w:rsidR="00391784" w:rsidRDefault="00000000">
      <w:pPr>
        <w:pStyle w:val="Copyright"/>
        <w:spacing w:after="0" w:line="240" w:lineRule="auto"/>
        <w:jc w:val="both"/>
        <w:rPr>
          <w:rFonts w:ascii="Arial" w:hAnsi="Arial" w:cs="Arial"/>
          <w:b/>
          <w:caps/>
          <w:sz w:val="22"/>
        </w:rPr>
      </w:pPr>
      <w:r>
        <w:rPr>
          <w:rFonts w:ascii="Arial" w:hAnsi="Arial" w:cs="Arial"/>
          <w:b/>
          <w:caps/>
          <w:sz w:val="22"/>
        </w:rPr>
        <w:t>ABSTRACT</w:t>
      </w:r>
    </w:p>
    <w:p w14:paraId="3AA73682" w14:textId="77777777" w:rsidR="00391784" w:rsidRDefault="00391784">
      <w:pPr>
        <w:pStyle w:val="AbstHead"/>
        <w:spacing w:after="0"/>
        <w:jc w:val="both"/>
        <w:rPr>
          <w:rFonts w:ascii="Arial" w:hAnsi="Arial" w:cs="Arial"/>
        </w:rPr>
      </w:pPr>
    </w:p>
    <w:tbl>
      <w:tblPr>
        <w:tblW w:w="8424" w:type="dxa"/>
        <w:tblLook w:val="04A0" w:firstRow="1" w:lastRow="0" w:firstColumn="1" w:lastColumn="0" w:noHBand="0" w:noVBand="1"/>
      </w:tblPr>
      <w:tblGrid>
        <w:gridCol w:w="8424"/>
      </w:tblGrid>
      <w:tr w:rsidR="00391784" w14:paraId="211EA1E2" w14:textId="77777777">
        <w:tc>
          <w:tcPr>
            <w:tcW w:w="8424" w:type="dxa"/>
            <w:tcBorders>
              <w:top w:val="single" w:sz="4" w:space="0" w:color="000000"/>
              <w:left w:val="single" w:sz="4" w:space="0" w:color="000000"/>
              <w:bottom w:val="single" w:sz="4" w:space="0" w:color="000000"/>
              <w:right w:val="single" w:sz="4" w:space="0" w:color="000000"/>
            </w:tcBorders>
            <w:shd w:val="solid" w:color="F2F2F2" w:fill="auto"/>
          </w:tcPr>
          <w:p w14:paraId="3BE2F95C" w14:textId="77777777" w:rsidR="00391784" w:rsidRDefault="00000000">
            <w:r>
              <w:rPr>
                <w:b/>
              </w:rPr>
              <w:t>Aims:</w:t>
            </w:r>
            <w:r>
              <w:t xml:space="preserve"> To check the growth performance of </w:t>
            </w:r>
            <w:r>
              <w:rPr>
                <w:i/>
              </w:rPr>
              <w:t>Ficus lyrata</w:t>
            </w:r>
            <w:r>
              <w:t xml:space="preserve"> ‘Fiddle Leaf Fig’ using various rooting media in different combinations. </w:t>
            </w:r>
          </w:p>
          <w:p w14:paraId="0D8519FD" w14:textId="77777777" w:rsidR="00391784" w:rsidRDefault="00000000">
            <w:r>
              <w:rPr>
                <w:b/>
              </w:rPr>
              <w:t>Study design:</w:t>
            </w:r>
            <w:r>
              <w:t xml:space="preserve"> Completely Randomized Design </w:t>
            </w:r>
          </w:p>
          <w:p w14:paraId="4642B10A" w14:textId="77777777" w:rsidR="00391784" w:rsidRDefault="00000000">
            <w:r>
              <w:rPr>
                <w:b/>
              </w:rPr>
              <w:t xml:space="preserve">Place and Duration of Study: </w:t>
            </w:r>
            <w:r>
              <w:t xml:space="preserve">The present study was carried out during 2020-21 under a low-cost polyhouse of Instructional-cum-Research farm, Department of Horticulture, School of Agricultural Sciences, </w:t>
            </w:r>
            <w:proofErr w:type="spellStart"/>
            <w:r>
              <w:t>Medziphema</w:t>
            </w:r>
            <w:proofErr w:type="spellEnd"/>
            <w:r>
              <w:t xml:space="preserve"> campus, Nagaland University, India. </w:t>
            </w:r>
          </w:p>
          <w:p w14:paraId="078E93F8" w14:textId="77777777" w:rsidR="00391784" w:rsidRDefault="00000000">
            <w:r>
              <w:rPr>
                <w:b/>
              </w:rPr>
              <w:t>Methodology:</w:t>
            </w:r>
            <w:r>
              <w:t xml:space="preserve"> Cuttings with at least 2-3 nodes and one leaf were taken and planted in ten treatments of six different rooting media in different combination viz.; T</w:t>
            </w:r>
            <w:r>
              <w:rPr>
                <w:sz w:val="16"/>
              </w:rPr>
              <w:t>1</w:t>
            </w:r>
            <w:r>
              <w:t>: Top soil (control), T</w:t>
            </w:r>
            <w:r>
              <w:rPr>
                <w:sz w:val="16"/>
              </w:rPr>
              <w:t>2</w:t>
            </w:r>
            <w:r>
              <w:t>: Riverbed coarse sand, T</w:t>
            </w:r>
            <w:r>
              <w:rPr>
                <w:sz w:val="16"/>
              </w:rPr>
              <w:t>3</w:t>
            </w:r>
            <w:r>
              <w:t>: Riverbed fine sand, T</w:t>
            </w:r>
            <w:r>
              <w:rPr>
                <w:sz w:val="16"/>
              </w:rPr>
              <w:t>4</w:t>
            </w:r>
            <w:r>
              <w:t>: Cocopeat, T</w:t>
            </w:r>
            <w:r>
              <w:rPr>
                <w:sz w:val="16"/>
              </w:rPr>
              <w:t>5</w:t>
            </w:r>
            <w:r>
              <w:t>: Perlite, T</w:t>
            </w:r>
            <w:r>
              <w:rPr>
                <w:sz w:val="16"/>
              </w:rPr>
              <w:t>6</w:t>
            </w:r>
            <w:r>
              <w:t>: Rice husk, T</w:t>
            </w:r>
            <w:r>
              <w:rPr>
                <w:sz w:val="16"/>
              </w:rPr>
              <w:t>7</w:t>
            </w:r>
            <w:r>
              <w:t>: Soil + Riverbed fine sand + Cocopeat, T</w:t>
            </w:r>
            <w:r>
              <w:rPr>
                <w:sz w:val="16"/>
              </w:rPr>
              <w:t>8</w:t>
            </w:r>
            <w:r>
              <w:t>: Soil + Cocopeat + Perlite, T</w:t>
            </w:r>
            <w:r>
              <w:rPr>
                <w:sz w:val="16"/>
              </w:rPr>
              <w:t>9</w:t>
            </w:r>
            <w:r>
              <w:t>: Soil + Cocopeat + Perlite + Rice husk, T</w:t>
            </w:r>
            <w:r>
              <w:rPr>
                <w:sz w:val="16"/>
              </w:rPr>
              <w:t>10</w:t>
            </w:r>
            <w:r>
              <w:t>: Riverbed fine sand + Cocopeat + Perlite. </w:t>
            </w:r>
          </w:p>
          <w:p w14:paraId="03CF4194" w14:textId="77777777" w:rsidR="00391784" w:rsidRDefault="00000000">
            <w:r>
              <w:rPr>
                <w:b/>
              </w:rPr>
              <w:t>Results:</w:t>
            </w:r>
            <w:r>
              <w:t xml:space="preserve"> According to the data, it was observed that the best treatment with respect to shoot length (15.63 cm), number of leaves per cutting (4.33), stem diameter (0.38 mm), leaf length (13.40 cm), leaf breadth (10.40 cm), root length (31.29 cm) and number of roots per cutting (32.96) was noticed in T10 (Riverbed fine sand + Cocopeat + Perlite). 100% rooting was also observed when the cuttings were planted in Riverbed fine sand + Cocopeat + Perlite.  </w:t>
            </w:r>
          </w:p>
          <w:p w14:paraId="41136BE2" w14:textId="77777777" w:rsidR="00391784" w:rsidRDefault="00000000">
            <w:r>
              <w:rPr>
                <w:b/>
              </w:rPr>
              <w:t>Conclusion:</w:t>
            </w:r>
            <w:r>
              <w:t xml:space="preserve"> It can be concluded from the result that cutting of Fiddle leaf Fig showed better rooting and vegetative performance when planted in soilless rooting media consisting of sand, cocopeat and perlite. </w:t>
            </w:r>
          </w:p>
        </w:tc>
      </w:tr>
    </w:tbl>
    <w:p w14:paraId="2F351A58" w14:textId="77777777" w:rsidR="00391784" w:rsidRDefault="00391784">
      <w:pPr>
        <w:pStyle w:val="AbstHead"/>
        <w:spacing w:after="0"/>
        <w:jc w:val="both"/>
        <w:rPr>
          <w:rFonts w:ascii="Arial" w:hAnsi="Arial" w:cs="Arial"/>
        </w:rPr>
      </w:pPr>
    </w:p>
    <w:p w14:paraId="23406123" w14:textId="77777777" w:rsidR="00391784" w:rsidRDefault="00000000">
      <w:pPr>
        <w:pStyle w:val="AbstHead"/>
        <w:spacing w:after="0"/>
        <w:jc w:val="both"/>
        <w:rPr>
          <w:rFonts w:ascii="Arial" w:hAnsi="Arial" w:cs="Arial"/>
        </w:rPr>
      </w:pPr>
      <w:r>
        <w:rPr>
          <w:rFonts w:ascii="Arial" w:hAnsi="Arial" w:cs="Arial"/>
        </w:rPr>
        <w:t>1. INTRODUCTION</w:t>
      </w:r>
    </w:p>
    <w:p w14:paraId="77DB33E8" w14:textId="77777777" w:rsidR="00391784" w:rsidRDefault="00391784">
      <w:pPr>
        <w:pStyle w:val="AbstHead"/>
        <w:spacing w:after="0"/>
        <w:jc w:val="both"/>
        <w:rPr>
          <w:rFonts w:ascii="Arial" w:hAnsi="Arial" w:cs="Arial"/>
        </w:rPr>
      </w:pPr>
    </w:p>
    <w:p w14:paraId="2F635454" w14:textId="77777777" w:rsidR="00391784" w:rsidRDefault="00000000">
      <w:pPr>
        <w:pStyle w:val="AbstHead"/>
        <w:spacing w:after="0"/>
        <w:jc w:val="both"/>
        <w:rPr>
          <w:rFonts w:ascii="Arial" w:eastAsia="Arial" w:hAnsi="Arial" w:cs="Arial"/>
          <w:b w:val="0"/>
          <w:caps w:val="0"/>
          <w:color w:val="000000"/>
          <w:kern w:val="1"/>
          <w:sz w:val="20"/>
          <w:lang w:val="en-GB" w:eastAsia="zh-CN"/>
        </w:rPr>
      </w:pPr>
      <w:r>
        <w:rPr>
          <w:rFonts w:ascii="Arial" w:eastAsia="Arial" w:hAnsi="Arial" w:cs="Arial"/>
          <w:b w:val="0"/>
          <w:caps w:val="0"/>
          <w:color w:val="000000"/>
          <w:kern w:val="1"/>
          <w:sz w:val="20"/>
          <w:lang w:val="en-GB" w:eastAsia="zh-CN"/>
        </w:rPr>
        <w:t xml:space="preserve">Ficus species, belonging to </w:t>
      </w:r>
      <w:proofErr w:type="spellStart"/>
      <w:r>
        <w:rPr>
          <w:rFonts w:ascii="Arial" w:eastAsia="Arial" w:hAnsi="Arial" w:cs="Arial"/>
          <w:b w:val="0"/>
          <w:caps w:val="0"/>
          <w:color w:val="000000"/>
          <w:kern w:val="1"/>
          <w:sz w:val="20"/>
          <w:lang w:val="en-GB" w:eastAsia="zh-CN"/>
        </w:rPr>
        <w:t>Moraceae</w:t>
      </w:r>
      <w:proofErr w:type="spellEnd"/>
      <w:r>
        <w:rPr>
          <w:rFonts w:ascii="Arial" w:eastAsia="Arial" w:hAnsi="Arial" w:cs="Arial"/>
          <w:b w:val="0"/>
          <w:caps w:val="0"/>
          <w:color w:val="000000"/>
          <w:kern w:val="1"/>
          <w:sz w:val="20"/>
          <w:lang w:val="en-GB" w:eastAsia="zh-CN"/>
        </w:rPr>
        <w:t xml:space="preserve"> family is one of the largest genera in the angiosperms with about 884 species, distributed throughout the world primarily in subtropical and tropical regions (Fahmida et al. 2024). It is considered a keystone species in tropical rain forests as its </w:t>
      </w:r>
      <w:proofErr w:type="gramStart"/>
      <w:r>
        <w:rPr>
          <w:rFonts w:ascii="Arial" w:eastAsia="Arial" w:hAnsi="Arial" w:cs="Arial"/>
          <w:b w:val="0"/>
          <w:caps w:val="0"/>
          <w:color w:val="000000"/>
          <w:kern w:val="1"/>
          <w:sz w:val="20"/>
          <w:lang w:val="en-GB" w:eastAsia="zh-CN"/>
        </w:rPr>
        <w:t>fruits  are</w:t>
      </w:r>
      <w:proofErr w:type="gramEnd"/>
      <w:r>
        <w:rPr>
          <w:rFonts w:ascii="Arial" w:eastAsia="Arial" w:hAnsi="Arial" w:cs="Arial"/>
          <w:b w:val="0"/>
          <w:caps w:val="0"/>
          <w:color w:val="000000"/>
          <w:kern w:val="1"/>
          <w:sz w:val="20"/>
          <w:lang w:val="en-GB" w:eastAsia="zh-CN"/>
        </w:rPr>
        <w:t xml:space="preserve"> consumed by insects, birds and animals throughout the year (Chaudhary </w:t>
      </w:r>
      <w:r>
        <w:rPr>
          <w:rFonts w:ascii="Arial" w:eastAsia="Arial" w:hAnsi="Arial" w:cs="Arial"/>
          <w:b w:val="0"/>
          <w:i/>
          <w:iCs/>
          <w:caps w:val="0"/>
          <w:color w:val="000000"/>
          <w:kern w:val="1"/>
          <w:sz w:val="20"/>
          <w:lang w:val="en-GB" w:eastAsia="zh-CN"/>
        </w:rPr>
        <w:t>et al.,</w:t>
      </w:r>
      <w:r>
        <w:rPr>
          <w:rFonts w:ascii="Arial" w:eastAsia="Arial" w:hAnsi="Arial" w:cs="Arial"/>
          <w:b w:val="0"/>
          <w:caps w:val="0"/>
          <w:color w:val="000000"/>
          <w:kern w:val="1"/>
          <w:sz w:val="20"/>
          <w:lang w:val="en-GB" w:eastAsia="zh-CN"/>
        </w:rPr>
        <w:t xml:space="preserve"> 2012). Many of the Ficus species are considered a very important houseplant as it grows well under low light condition. </w:t>
      </w:r>
      <w:r>
        <w:rPr>
          <w:rFonts w:ascii="Arial" w:eastAsia="Arial" w:hAnsi="Arial" w:cs="Arial"/>
          <w:b w:val="0"/>
          <w:i/>
          <w:iCs/>
          <w:caps w:val="0"/>
          <w:color w:val="000000"/>
          <w:kern w:val="1"/>
          <w:sz w:val="20"/>
          <w:lang w:val="en-GB" w:eastAsia="zh-CN"/>
        </w:rPr>
        <w:t xml:space="preserve">Ficus lyrata </w:t>
      </w:r>
      <w:proofErr w:type="spellStart"/>
      <w:r>
        <w:rPr>
          <w:rFonts w:ascii="Arial" w:eastAsia="Arial" w:hAnsi="Arial" w:cs="Arial"/>
          <w:b w:val="0"/>
          <w:caps w:val="0"/>
          <w:color w:val="000000"/>
          <w:kern w:val="1"/>
          <w:sz w:val="20"/>
          <w:lang w:val="en-GB" w:eastAsia="zh-CN"/>
        </w:rPr>
        <w:t>Warb</w:t>
      </w:r>
      <w:proofErr w:type="spellEnd"/>
      <w:r>
        <w:rPr>
          <w:rFonts w:ascii="Arial" w:eastAsia="Arial" w:hAnsi="Arial" w:cs="Arial"/>
          <w:b w:val="0"/>
          <w:caps w:val="0"/>
          <w:color w:val="000000"/>
          <w:kern w:val="1"/>
          <w:sz w:val="20"/>
          <w:lang w:val="en-GB" w:eastAsia="zh-CN"/>
        </w:rPr>
        <w:t xml:space="preserve">. (known as fiddle-leaf fig) is an evergreen tree or shrub, native to West and Central Africa tropical rain forest (Bercu, 2015). They are one of the most popular </w:t>
      </w:r>
      <w:proofErr w:type="gramStart"/>
      <w:r>
        <w:rPr>
          <w:rFonts w:ascii="Arial" w:eastAsia="Arial" w:hAnsi="Arial" w:cs="Arial"/>
          <w:b w:val="0"/>
          <w:caps w:val="0"/>
          <w:color w:val="000000"/>
          <w:kern w:val="1"/>
          <w:sz w:val="20"/>
          <w:lang w:val="en-GB" w:eastAsia="zh-CN"/>
        </w:rPr>
        <w:t>houseplant</w:t>
      </w:r>
      <w:proofErr w:type="gramEnd"/>
      <w:r>
        <w:rPr>
          <w:rFonts w:ascii="Arial" w:eastAsia="Arial" w:hAnsi="Arial" w:cs="Arial"/>
          <w:b w:val="0"/>
          <w:caps w:val="0"/>
          <w:color w:val="000000"/>
          <w:kern w:val="1"/>
          <w:sz w:val="20"/>
          <w:lang w:val="en-GB" w:eastAsia="zh-CN"/>
        </w:rPr>
        <w:t xml:space="preserve"> which is suitable for growing indoors due to their showy appearance. It is an evergreen tree and grows </w:t>
      </w:r>
      <w:proofErr w:type="spellStart"/>
      <w:r>
        <w:rPr>
          <w:rFonts w:ascii="Arial" w:eastAsia="Arial" w:hAnsi="Arial" w:cs="Arial"/>
          <w:b w:val="0"/>
          <w:caps w:val="0"/>
          <w:color w:val="000000"/>
          <w:kern w:val="1"/>
          <w:sz w:val="20"/>
          <w:lang w:val="en-GB" w:eastAsia="zh-CN"/>
        </w:rPr>
        <w:t>upto</w:t>
      </w:r>
      <w:proofErr w:type="spellEnd"/>
      <w:r>
        <w:rPr>
          <w:rFonts w:ascii="Arial" w:eastAsia="Arial" w:hAnsi="Arial" w:cs="Arial"/>
          <w:b w:val="0"/>
          <w:caps w:val="0"/>
          <w:color w:val="000000"/>
          <w:kern w:val="1"/>
          <w:sz w:val="20"/>
          <w:lang w:val="en-GB" w:eastAsia="zh-CN"/>
        </w:rPr>
        <w:t xml:space="preserve"> a height of about 5-11 meters, upright-spreading and produces 20-45 cm long and 25 cm wide, dull green, thick, fiddle shaped leaves which are quite attractive (Ramadan et al. 2008). The leaves are simple coriaceous, obovate leaves with cordate or squared basal ends and slightly wavy and scalloped margins (</w:t>
      </w:r>
      <w:proofErr w:type="spellStart"/>
      <w:r>
        <w:rPr>
          <w:rFonts w:ascii="Arial" w:eastAsia="Arial" w:hAnsi="Arial" w:cs="Arial"/>
          <w:b w:val="0"/>
          <w:caps w:val="0"/>
          <w:color w:val="000000"/>
          <w:kern w:val="1"/>
          <w:sz w:val="20"/>
          <w:lang w:val="en-GB" w:eastAsia="zh-CN"/>
        </w:rPr>
        <w:t>Mioulane</w:t>
      </w:r>
      <w:proofErr w:type="spellEnd"/>
      <w:r>
        <w:rPr>
          <w:rFonts w:ascii="Arial" w:eastAsia="Arial" w:hAnsi="Arial" w:cs="Arial"/>
          <w:b w:val="0"/>
          <w:caps w:val="0"/>
          <w:color w:val="000000"/>
          <w:kern w:val="1"/>
          <w:sz w:val="20"/>
          <w:lang w:val="en-GB" w:eastAsia="zh-CN"/>
        </w:rPr>
        <w:t xml:space="preserve">, 2004). The flowers are inconspicuous and not showy. The fruits are solitary fleshy </w:t>
      </w:r>
      <w:proofErr w:type="spellStart"/>
      <w:r>
        <w:rPr>
          <w:rFonts w:ascii="Arial" w:eastAsia="Arial" w:hAnsi="Arial" w:cs="Arial"/>
          <w:b w:val="0"/>
          <w:caps w:val="0"/>
          <w:color w:val="000000"/>
          <w:kern w:val="1"/>
          <w:sz w:val="20"/>
          <w:lang w:val="en-GB" w:eastAsia="zh-CN"/>
        </w:rPr>
        <w:t>synconium</w:t>
      </w:r>
      <w:proofErr w:type="spellEnd"/>
      <w:r>
        <w:rPr>
          <w:rFonts w:ascii="Arial" w:eastAsia="Arial" w:hAnsi="Arial" w:cs="Arial"/>
          <w:b w:val="0"/>
          <w:caps w:val="0"/>
          <w:color w:val="000000"/>
          <w:kern w:val="1"/>
          <w:sz w:val="20"/>
          <w:lang w:val="en-GB" w:eastAsia="zh-CN"/>
        </w:rPr>
        <w:t xml:space="preserve">, are round green, with 2.5-3 cm diameter and are yellowish-brown when ripe (Dressler </w:t>
      </w:r>
      <w:r>
        <w:rPr>
          <w:rFonts w:ascii="Arial" w:eastAsia="Arial" w:hAnsi="Arial" w:cs="Arial"/>
          <w:b w:val="0"/>
          <w:i/>
          <w:iCs/>
          <w:caps w:val="0"/>
          <w:color w:val="000000"/>
          <w:kern w:val="1"/>
          <w:sz w:val="20"/>
          <w:lang w:val="en-GB" w:eastAsia="zh-CN"/>
        </w:rPr>
        <w:t>et al.,</w:t>
      </w:r>
      <w:r>
        <w:rPr>
          <w:rFonts w:ascii="Arial" w:eastAsia="Arial" w:hAnsi="Arial" w:cs="Arial"/>
          <w:b w:val="0"/>
          <w:caps w:val="0"/>
          <w:color w:val="000000"/>
          <w:kern w:val="1"/>
          <w:sz w:val="20"/>
          <w:lang w:val="en-GB" w:eastAsia="zh-CN"/>
        </w:rPr>
        <w:t xml:space="preserve"> 2014;</w:t>
      </w:r>
      <w:r>
        <w:rPr>
          <w:rFonts w:ascii="Arial" w:eastAsia="Arial" w:hAnsi="Arial" w:cs="Arial"/>
          <w:bCs/>
          <w:caps w:val="0"/>
          <w:color w:val="000000"/>
          <w:kern w:val="1"/>
          <w:sz w:val="20"/>
          <w:lang w:val="en-GB" w:eastAsia="zh-CN"/>
        </w:rPr>
        <w:t xml:space="preserve"> </w:t>
      </w:r>
      <w:r>
        <w:rPr>
          <w:rFonts w:ascii="Arial" w:eastAsia="Arial" w:hAnsi="Arial" w:cs="Arial"/>
          <w:b w:val="0"/>
          <w:caps w:val="0"/>
          <w:color w:val="000000"/>
          <w:kern w:val="1"/>
          <w:sz w:val="20"/>
          <w:lang w:val="en-GB" w:eastAsia="zh-CN"/>
        </w:rPr>
        <w:t xml:space="preserve">Ramadan et al. 2008). Apart from their ornamental values, </w:t>
      </w:r>
      <w:r>
        <w:rPr>
          <w:rFonts w:ascii="Arial" w:eastAsia="Arial" w:hAnsi="Arial" w:cs="Arial"/>
          <w:b w:val="0"/>
          <w:i/>
          <w:iCs/>
          <w:caps w:val="0"/>
          <w:color w:val="000000"/>
          <w:kern w:val="1"/>
          <w:sz w:val="20"/>
          <w:lang w:val="en-GB" w:eastAsia="zh-CN"/>
        </w:rPr>
        <w:t xml:space="preserve">Ficus lyrata, </w:t>
      </w:r>
      <w:r>
        <w:rPr>
          <w:rFonts w:ascii="Arial" w:eastAsia="Arial" w:hAnsi="Arial" w:cs="Arial"/>
          <w:b w:val="0"/>
          <w:caps w:val="0"/>
          <w:color w:val="000000"/>
          <w:kern w:val="1"/>
          <w:sz w:val="20"/>
          <w:lang w:val="en-GB" w:eastAsia="zh-CN"/>
        </w:rPr>
        <w:t>as a houseplant is capable</w:t>
      </w:r>
      <w:r>
        <w:rPr>
          <w:rFonts w:ascii="Arial" w:eastAsia="Arial" w:hAnsi="Arial" w:cs="Arial"/>
          <w:b w:val="0"/>
          <w:i/>
          <w:iCs/>
          <w:caps w:val="0"/>
          <w:color w:val="000000"/>
          <w:kern w:val="1"/>
          <w:sz w:val="20"/>
          <w:lang w:val="en-GB" w:eastAsia="zh-CN"/>
        </w:rPr>
        <w:t xml:space="preserve"> </w:t>
      </w:r>
      <w:r>
        <w:rPr>
          <w:rFonts w:ascii="Arial" w:eastAsia="Arial" w:hAnsi="Arial" w:cs="Arial"/>
          <w:b w:val="0"/>
          <w:caps w:val="0"/>
          <w:color w:val="000000"/>
          <w:kern w:val="1"/>
          <w:sz w:val="20"/>
          <w:lang w:val="en-GB" w:eastAsia="zh-CN"/>
        </w:rPr>
        <w:t xml:space="preserve">of removing chemicals like formaldehyde, ammonia and </w:t>
      </w:r>
      <w:r>
        <w:rPr>
          <w:rFonts w:ascii="Arial" w:eastAsia="Arial" w:hAnsi="Arial" w:cs="Arial"/>
          <w:b w:val="0"/>
          <w:caps w:val="0"/>
          <w:color w:val="000000"/>
          <w:kern w:val="1"/>
          <w:sz w:val="20"/>
          <w:lang w:val="en-GB" w:eastAsia="zh-CN"/>
        </w:rPr>
        <w:lastRenderedPageBreak/>
        <w:t xml:space="preserve">benzene from the air more efficiently than most medicinal air purifiers. It is also a rich source of antioxidants like flavonoids and phenols which is found useful in treating liver fibrosis and lower cholesterol levels (Abdel-Hameed, 2009). </w:t>
      </w:r>
    </w:p>
    <w:p w14:paraId="10A6D689" w14:textId="77777777" w:rsidR="00391784" w:rsidRDefault="00391784">
      <w:pPr>
        <w:jc w:val="both"/>
        <w:rPr>
          <w:rFonts w:ascii="Arial" w:eastAsia="Arial" w:hAnsi="Arial" w:cs="Arial"/>
          <w:color w:val="000000"/>
          <w:kern w:val="1"/>
        </w:rPr>
      </w:pPr>
    </w:p>
    <w:p w14:paraId="6B810C33" w14:textId="77777777" w:rsidR="00391784" w:rsidRDefault="00000000">
      <w:pPr>
        <w:jc w:val="both"/>
        <w:rPr>
          <w:rFonts w:ascii="Arial" w:eastAsia="Arial" w:hAnsi="Arial" w:cs="Arial"/>
          <w:color w:val="000000"/>
          <w:kern w:val="1"/>
        </w:rPr>
      </w:pPr>
      <w:r>
        <w:rPr>
          <w:rFonts w:ascii="Arial" w:eastAsia="Arial" w:hAnsi="Arial" w:cs="Arial"/>
          <w:color w:val="000000"/>
          <w:kern w:val="1"/>
        </w:rPr>
        <w:t xml:space="preserve">India has made great strides in the production of flowers and decorative plants, especially cut flowers and foliage plants that have a high export potential </w:t>
      </w:r>
      <w:r>
        <w:rPr>
          <w:rFonts w:ascii="Arial" w:eastAsia="Arial" w:hAnsi="Arial" w:cs="Arial"/>
          <w:color w:val="000000"/>
          <w:spacing w:val="4"/>
          <w:kern w:val="1"/>
          <w:shd w:val="clear" w:color="auto" w:fill="FFFFFF"/>
        </w:rPr>
        <w:t>(</w:t>
      </w:r>
      <w:r>
        <w:rPr>
          <w:rStyle w:val="product-banner-author-name"/>
          <w:rFonts w:ascii="Arial" w:eastAsia="Arial" w:hAnsi="Arial" w:cs="Arial"/>
          <w:iCs/>
          <w:color w:val="000000"/>
          <w:spacing w:val="5"/>
          <w:kern w:val="1"/>
        </w:rPr>
        <w:t xml:space="preserve">Singh </w:t>
      </w:r>
      <w:r>
        <w:rPr>
          <w:rStyle w:val="product-banner-author-name"/>
          <w:rFonts w:ascii="Arial" w:eastAsia="Arial" w:hAnsi="Arial" w:cs="Arial"/>
          <w:i/>
          <w:iCs/>
          <w:color w:val="000000"/>
          <w:spacing w:val="5"/>
          <w:kern w:val="1"/>
        </w:rPr>
        <w:t xml:space="preserve">et al., </w:t>
      </w:r>
      <w:r>
        <w:rPr>
          <w:rStyle w:val="product-banner-author-name"/>
          <w:rFonts w:ascii="Arial" w:eastAsia="Arial" w:hAnsi="Arial" w:cs="Arial"/>
          <w:iCs/>
          <w:color w:val="000000"/>
          <w:spacing w:val="5"/>
          <w:kern w:val="1"/>
        </w:rPr>
        <w:t>2020)</w:t>
      </w:r>
      <w:r>
        <w:rPr>
          <w:rFonts w:ascii="Arial" w:eastAsia="Arial" w:hAnsi="Arial" w:cs="Arial"/>
          <w:color w:val="000000"/>
          <w:spacing w:val="4"/>
          <w:kern w:val="1"/>
          <w:shd w:val="clear" w:color="auto" w:fill="FFFFFF"/>
        </w:rPr>
        <w:t>. </w:t>
      </w:r>
      <w:r>
        <w:rPr>
          <w:rFonts w:ascii="Arial" w:eastAsia="Arial" w:hAnsi="Arial" w:cs="Arial"/>
          <w:color w:val="000000"/>
          <w:kern w:val="1"/>
        </w:rPr>
        <w:t xml:space="preserve">Ornamental vegetative propagated plants, like Fiddle leaf fig, philodendron, </w:t>
      </w:r>
      <w:r>
        <w:rPr>
          <w:rFonts w:ascii="Arial" w:eastAsia="Arial" w:hAnsi="Arial" w:cs="Arial"/>
          <w:i/>
          <w:color w:val="000000"/>
          <w:kern w:val="1"/>
        </w:rPr>
        <w:t>Monstera deliciosa</w:t>
      </w:r>
      <w:r>
        <w:rPr>
          <w:rFonts w:ascii="Arial" w:eastAsia="Arial" w:hAnsi="Arial" w:cs="Arial"/>
          <w:color w:val="000000"/>
          <w:kern w:val="1"/>
        </w:rPr>
        <w:t xml:space="preserve"> variegated, are in high demand and are typically ordered for workplaces and by garden lovers.</w:t>
      </w:r>
      <w:r>
        <w:rPr>
          <w:rFonts w:ascii="Arial" w:eastAsia="Arial" w:hAnsi="Arial" w:cs="Arial"/>
          <w:color w:val="000000"/>
          <w:kern w:val="1"/>
          <w:shd w:val="clear" w:color="auto" w:fill="FFFFFF"/>
        </w:rPr>
        <w:t xml:space="preserve"> </w:t>
      </w:r>
      <w:r>
        <w:rPr>
          <w:rFonts w:ascii="Arial" w:eastAsia="Arial" w:hAnsi="Arial" w:cs="Arial"/>
          <w:color w:val="000000"/>
          <w:kern w:val="1"/>
        </w:rPr>
        <w:t xml:space="preserve">Hence, there is a need for quick, inexpensive propagation techniques that guarantee the development of healthy, high-quality seedlings. For the healthy development of plant, high-quality plant growing substrate becomes a basic requirement (Younis </w:t>
      </w:r>
      <w:r>
        <w:rPr>
          <w:rFonts w:ascii="Arial" w:eastAsia="Arial" w:hAnsi="Arial" w:cs="Arial"/>
          <w:i/>
          <w:iCs/>
          <w:color w:val="000000"/>
          <w:kern w:val="1"/>
        </w:rPr>
        <w:t>et al.,</w:t>
      </w:r>
      <w:r>
        <w:rPr>
          <w:rFonts w:ascii="Arial" w:eastAsia="Arial" w:hAnsi="Arial" w:cs="Arial"/>
          <w:color w:val="000000"/>
          <w:kern w:val="1"/>
        </w:rPr>
        <w:t xml:space="preserve"> 2013). An appropriate growth medium would provide the plant with adequate anchoring or support, serve as a store for water and nutrients, and allow for the exchange of gases between the atmosphere and the roots as well as the diffusion of oxygen to the roots (Batool </w:t>
      </w:r>
      <w:r>
        <w:rPr>
          <w:rFonts w:ascii="Arial" w:eastAsia="Arial" w:hAnsi="Arial" w:cs="Arial"/>
          <w:i/>
          <w:iCs/>
          <w:color w:val="000000"/>
          <w:kern w:val="1"/>
        </w:rPr>
        <w:t>et al.,</w:t>
      </w:r>
      <w:r>
        <w:rPr>
          <w:rFonts w:ascii="Arial" w:eastAsia="Arial" w:hAnsi="Arial" w:cs="Arial"/>
          <w:color w:val="000000"/>
          <w:kern w:val="1"/>
        </w:rPr>
        <w:t xml:space="preserve"> 2022).  The success of propagation of many houseplants by stem cutting is very limited due to its low capacity for adventitious root formation limiting its commercial production by growers and nursery owners who have encountered difficulty and recorded very low survival rate in their propagation (Rzepka-</w:t>
      </w:r>
      <w:proofErr w:type="spellStart"/>
      <w:r>
        <w:rPr>
          <w:rFonts w:ascii="Arial" w:eastAsia="Arial" w:hAnsi="Arial" w:cs="Arial"/>
          <w:color w:val="000000"/>
          <w:kern w:val="1"/>
        </w:rPr>
        <w:t>Plevnes</w:t>
      </w:r>
      <w:proofErr w:type="spellEnd"/>
      <w:r>
        <w:rPr>
          <w:rFonts w:ascii="Arial" w:eastAsia="Arial" w:hAnsi="Arial" w:cs="Arial"/>
          <w:color w:val="000000"/>
          <w:kern w:val="1"/>
        </w:rPr>
        <w:t xml:space="preserve"> and Kurek, 2001). In order to ensure high performance and consistent quality of the species, horticulturists must therefore pay close attention to the quality of the plant materials used when composting the media, particularly for ornamentals of economic value whose demand requires that their difficult-to-root phenomenon be resolved (Kovar and </w:t>
      </w:r>
      <w:proofErr w:type="spellStart"/>
      <w:r>
        <w:rPr>
          <w:rFonts w:ascii="Arial" w:eastAsia="Arial" w:hAnsi="Arial" w:cs="Arial"/>
          <w:color w:val="000000"/>
          <w:kern w:val="1"/>
        </w:rPr>
        <w:t>Kuchenbuch</w:t>
      </w:r>
      <w:proofErr w:type="spellEnd"/>
      <w:r>
        <w:rPr>
          <w:rFonts w:ascii="Arial" w:eastAsia="Arial" w:hAnsi="Arial" w:cs="Arial"/>
          <w:color w:val="000000"/>
          <w:kern w:val="1"/>
        </w:rPr>
        <w:t>, 1994). In light of this, the current experiment was carried out to investigate how various rooting media affected Ficus lyrata rooting and performance.</w:t>
      </w:r>
    </w:p>
    <w:p w14:paraId="50BDF6D7" w14:textId="77777777" w:rsidR="00391784" w:rsidRDefault="00391784">
      <w:pPr>
        <w:ind w:firstLine="720"/>
        <w:jc w:val="both"/>
        <w:rPr>
          <w:rFonts w:ascii="Arial" w:eastAsia="Arial" w:hAnsi="Arial" w:cs="Arial"/>
          <w:color w:val="000000"/>
          <w:kern w:val="1"/>
        </w:rPr>
      </w:pPr>
    </w:p>
    <w:p w14:paraId="22B368C1" w14:textId="77777777" w:rsidR="00391784" w:rsidRDefault="00000000">
      <w:pPr>
        <w:pStyle w:val="AbstHead"/>
        <w:spacing w:after="0"/>
        <w:jc w:val="both"/>
        <w:rPr>
          <w:rFonts w:ascii="Arial" w:hAnsi="Arial" w:cs="Arial"/>
        </w:rPr>
      </w:pPr>
      <w:r>
        <w:rPr>
          <w:rFonts w:ascii="Arial" w:hAnsi="Arial" w:cs="Arial"/>
        </w:rPr>
        <w:t xml:space="preserve">2. material and methods </w:t>
      </w:r>
    </w:p>
    <w:p w14:paraId="57C67500" w14:textId="77777777" w:rsidR="00391784" w:rsidRDefault="00391784">
      <w:pPr>
        <w:pStyle w:val="AbstHead"/>
        <w:spacing w:after="0"/>
        <w:jc w:val="both"/>
        <w:rPr>
          <w:rFonts w:ascii="Arial" w:hAnsi="Arial" w:cs="Arial"/>
        </w:rPr>
      </w:pPr>
    </w:p>
    <w:p w14:paraId="73836660" w14:textId="77777777" w:rsidR="00391784" w:rsidRDefault="00000000">
      <w:pPr>
        <w:ind w:firstLine="12"/>
        <w:jc w:val="both"/>
        <w:rPr>
          <w:rFonts w:ascii="Arial" w:eastAsia="Arial" w:hAnsi="Arial" w:cs="Arial"/>
          <w:kern w:val="1"/>
        </w:rPr>
      </w:pPr>
      <w:r>
        <w:rPr>
          <w:rFonts w:ascii="Arial" w:eastAsia="Arial" w:hAnsi="Arial" w:cs="Arial"/>
          <w:kern w:val="1"/>
        </w:rPr>
        <w:t xml:space="preserve">The investigation was carried out during 2020-21 under a low-cost polyhouse of Instructional-cum-Research farm, Department of Horticulture, School of Agricultural Sciences, Nagaland University which is located at </w:t>
      </w:r>
      <w:proofErr w:type="gramStart"/>
      <w:r>
        <w:rPr>
          <w:rFonts w:ascii="Arial" w:eastAsia="Arial" w:hAnsi="Arial" w:cs="Arial"/>
          <w:kern w:val="1"/>
        </w:rPr>
        <w:t>an</w:t>
      </w:r>
      <w:proofErr w:type="gramEnd"/>
      <w:r>
        <w:rPr>
          <w:rFonts w:ascii="Arial" w:eastAsia="Arial" w:hAnsi="Arial" w:cs="Arial"/>
          <w:kern w:val="1"/>
        </w:rPr>
        <w:t xml:space="preserve"> latitude of 25</w:t>
      </w:r>
      <w:r>
        <w:rPr>
          <w:rFonts w:ascii="Arial" w:eastAsia="Arial" w:hAnsi="Arial" w:cs="Arial"/>
          <w:kern w:val="1"/>
          <w:vertAlign w:val="superscript"/>
        </w:rPr>
        <w:t>0</w:t>
      </w:r>
      <w:r>
        <w:rPr>
          <w:rFonts w:ascii="Arial" w:eastAsia="Arial" w:hAnsi="Arial" w:cs="Arial"/>
          <w:kern w:val="1"/>
        </w:rPr>
        <w:t xml:space="preserve"> 45’ 53” N and longitude of 93</w:t>
      </w:r>
      <w:r>
        <w:rPr>
          <w:rFonts w:ascii="Arial" w:eastAsia="Arial" w:hAnsi="Arial" w:cs="Arial"/>
          <w:kern w:val="1"/>
          <w:vertAlign w:val="superscript"/>
        </w:rPr>
        <w:t>0</w:t>
      </w:r>
      <w:r>
        <w:rPr>
          <w:rFonts w:ascii="Arial" w:eastAsia="Arial" w:hAnsi="Arial" w:cs="Arial"/>
          <w:kern w:val="1"/>
        </w:rPr>
        <w:t xml:space="preserve"> 53’ 04” E at an altitude of 310 m above the mean sea level. The experiment was laid out in</w:t>
      </w:r>
      <w:r>
        <w:rPr>
          <w:rFonts w:ascii="Arial" w:eastAsia="Arial" w:hAnsi="Arial" w:cs="Arial"/>
          <w:bCs/>
          <w:kern w:val="1"/>
        </w:rPr>
        <w:t xml:space="preserve"> Completely Randomized Design with three replications. The experiment </w:t>
      </w:r>
      <w:proofErr w:type="gramStart"/>
      <w:r>
        <w:rPr>
          <w:rFonts w:ascii="Arial" w:eastAsia="Arial" w:hAnsi="Arial" w:cs="Arial"/>
          <w:bCs/>
          <w:kern w:val="1"/>
        </w:rPr>
        <w:t>consist</w:t>
      </w:r>
      <w:proofErr w:type="gramEnd"/>
      <w:r>
        <w:rPr>
          <w:rFonts w:ascii="Arial" w:eastAsia="Arial" w:hAnsi="Arial" w:cs="Arial"/>
          <w:bCs/>
          <w:kern w:val="1"/>
        </w:rPr>
        <w:t xml:space="preserve"> of 10 treatments of five rooting media in different combination </w:t>
      </w:r>
      <w:r>
        <w:rPr>
          <w:rFonts w:ascii="Arial" w:eastAsia="Arial" w:hAnsi="Arial" w:cs="Arial"/>
          <w:color w:val="000000"/>
          <w:kern w:val="1"/>
        </w:rPr>
        <w:t>viz.; T1: Top soil (control), T2: Riverbed coarse sand, T3: Riverbed fine sand, T4: Cocopeat, T5: Perlite</w:t>
      </w:r>
      <w:r>
        <w:rPr>
          <w:rFonts w:ascii="Arial" w:eastAsia="Arial" w:hAnsi="Arial" w:cs="Arial"/>
          <w:kern w:val="1"/>
        </w:rPr>
        <w:t>, T6:</w:t>
      </w:r>
      <w:r>
        <w:rPr>
          <w:rFonts w:ascii="Arial" w:eastAsia="Arial" w:hAnsi="Arial" w:cs="Arial"/>
          <w:color w:val="000000"/>
          <w:kern w:val="1"/>
        </w:rPr>
        <w:t xml:space="preserve"> Rice husk, T7: Soil + Riverbed fine sand + Cocopeat, T8: Soil + Cocopeat</w:t>
      </w:r>
      <w:r>
        <w:rPr>
          <w:rFonts w:ascii="Arial" w:eastAsia="Arial" w:hAnsi="Arial" w:cs="Arial"/>
          <w:kern w:val="1"/>
        </w:rPr>
        <w:t xml:space="preserve"> + Perlite, T9: </w:t>
      </w:r>
      <w:r>
        <w:rPr>
          <w:rFonts w:ascii="Arial" w:eastAsia="Arial" w:hAnsi="Arial" w:cs="Arial"/>
          <w:color w:val="000000"/>
          <w:kern w:val="1"/>
        </w:rPr>
        <w:t>Soil + Cocopeat</w:t>
      </w:r>
      <w:r>
        <w:rPr>
          <w:rFonts w:ascii="Arial" w:eastAsia="Arial" w:hAnsi="Arial" w:cs="Arial"/>
          <w:kern w:val="1"/>
        </w:rPr>
        <w:t xml:space="preserve"> + Perlite + Rice husk, T10: </w:t>
      </w:r>
      <w:r>
        <w:rPr>
          <w:rFonts w:ascii="Arial" w:eastAsia="Arial" w:hAnsi="Arial" w:cs="Arial"/>
          <w:color w:val="000000"/>
          <w:kern w:val="1"/>
        </w:rPr>
        <w:t>Riverbed fine sand + Cocopeat</w:t>
      </w:r>
      <w:r>
        <w:rPr>
          <w:rFonts w:ascii="Arial" w:eastAsia="Arial" w:hAnsi="Arial" w:cs="Arial"/>
          <w:kern w:val="1"/>
        </w:rPr>
        <w:t xml:space="preserve"> + Perlite. Stem cuttings of about 3-6 cm with at-least 2-3 nodes were taken from the mother plants and dipped in coconut water (100 %) for 10 minutes before planting in the rooting media. The cuttings were given a slanted cut and then inserted in the rooting media filled in a 6 x 8-inch black polybag. Foliar spraying with water was done every day to prevent moisture loss during initial days as cuttings were very prone to drying. Observations on rooting and vegetative parameters </w:t>
      </w:r>
      <w:r>
        <w:rPr>
          <w:rFonts w:ascii="Arial" w:eastAsia="Arial" w:hAnsi="Arial" w:cs="Arial"/>
          <w:i/>
          <w:iCs/>
          <w:kern w:val="1"/>
        </w:rPr>
        <w:t>viz.,</w:t>
      </w:r>
      <w:r>
        <w:rPr>
          <w:rFonts w:ascii="Arial" w:eastAsia="Arial" w:hAnsi="Arial" w:cs="Arial"/>
          <w:kern w:val="1"/>
        </w:rPr>
        <w:t xml:space="preserve"> </w:t>
      </w:r>
      <w:r>
        <w:rPr>
          <w:rFonts w:ascii="Arial" w:eastAsia="Arial" w:hAnsi="Arial" w:cs="Arial"/>
          <w:bCs/>
          <w:kern w:val="1"/>
        </w:rPr>
        <w:t>number of roots per cutting, root length (cm) percentage of rooting (%), days to axillary bud formation, days to first leaf unfolding, shoot length (cm), number of leaves per cutting, leaf length (cm), leaf breadth (cm) and leaf area (cm</w:t>
      </w:r>
      <w:r>
        <w:rPr>
          <w:rFonts w:ascii="Arial" w:eastAsia="Arial" w:hAnsi="Arial" w:cs="Arial"/>
          <w:bCs/>
          <w:kern w:val="1"/>
          <w:vertAlign w:val="superscript"/>
        </w:rPr>
        <w:t>2</w:t>
      </w:r>
      <w:r>
        <w:rPr>
          <w:rFonts w:ascii="Arial" w:eastAsia="Arial" w:hAnsi="Arial" w:cs="Arial"/>
          <w:bCs/>
          <w:kern w:val="1"/>
        </w:rPr>
        <w:t xml:space="preserve">) were recorded 60 and 150 days after planting. </w:t>
      </w:r>
      <w:r>
        <w:rPr>
          <w:rFonts w:ascii="Arial" w:eastAsia="Arial" w:hAnsi="Arial" w:cs="Arial"/>
          <w:kern w:val="1"/>
        </w:rPr>
        <w:t>The mean experimental data recorded during the period of investigation were computed and analyzed in accordance with the procedure outlined by Gomez and Gomez, 1984.</w:t>
      </w:r>
    </w:p>
    <w:p w14:paraId="12FB67DD" w14:textId="77777777" w:rsidR="00391784" w:rsidRDefault="00391784">
      <w:pPr>
        <w:pStyle w:val="Body"/>
        <w:spacing w:after="0"/>
        <w:rPr>
          <w:rFonts w:ascii="Arial" w:hAnsi="Arial" w:cs="Arial"/>
        </w:rPr>
      </w:pPr>
    </w:p>
    <w:p w14:paraId="51CC4DD8" w14:textId="77777777" w:rsidR="00391784" w:rsidRDefault="00000000">
      <w:pPr>
        <w:pStyle w:val="Head1"/>
        <w:spacing w:after="0"/>
        <w:jc w:val="both"/>
        <w:rPr>
          <w:rFonts w:ascii="Arial" w:eastAsia="Arial" w:hAnsi="Arial" w:cs="Arial"/>
          <w:szCs w:val="22"/>
        </w:rPr>
      </w:pPr>
      <w:r>
        <w:rPr>
          <w:rFonts w:ascii="Arial" w:eastAsia="Arial" w:hAnsi="Arial" w:cs="Arial"/>
          <w:szCs w:val="22"/>
        </w:rPr>
        <w:t>3. results and discussion</w:t>
      </w:r>
    </w:p>
    <w:p w14:paraId="25D33907" w14:textId="77777777" w:rsidR="00391784" w:rsidRDefault="00391784">
      <w:pPr>
        <w:jc w:val="both"/>
        <w:rPr>
          <w:rFonts w:ascii="Arial" w:eastAsia="Arial" w:hAnsi="Arial" w:cs="Arial"/>
          <w:b/>
          <w:bCs/>
          <w:kern w:val="1"/>
        </w:rPr>
      </w:pPr>
    </w:p>
    <w:p w14:paraId="333F880D" w14:textId="77777777" w:rsidR="00391784" w:rsidRDefault="00000000">
      <w:pPr>
        <w:jc w:val="both"/>
        <w:rPr>
          <w:rFonts w:ascii="Arial" w:eastAsia="Arial" w:hAnsi="Arial" w:cs="Arial"/>
          <w:b/>
          <w:bCs/>
          <w:kern w:val="1"/>
          <w:sz w:val="22"/>
          <w:szCs w:val="22"/>
        </w:rPr>
      </w:pPr>
      <w:r>
        <w:rPr>
          <w:rFonts w:ascii="Arial" w:eastAsia="Arial" w:hAnsi="Arial" w:cs="Arial"/>
          <w:b/>
          <w:bCs/>
          <w:kern w:val="1"/>
          <w:sz w:val="22"/>
          <w:szCs w:val="22"/>
        </w:rPr>
        <w:t>3.1 Effect of rooting media on growth parameters 60 days after planting</w:t>
      </w:r>
    </w:p>
    <w:p w14:paraId="275331A4" w14:textId="77777777" w:rsidR="00391784" w:rsidRDefault="00391784">
      <w:pPr>
        <w:jc w:val="both"/>
        <w:rPr>
          <w:rFonts w:ascii="Arial" w:eastAsia="Arial" w:hAnsi="Arial" w:cs="Arial"/>
          <w:color w:val="000000"/>
          <w:kern w:val="1"/>
          <w:lang w:val="en-GB" w:eastAsia="zh-CN"/>
        </w:rPr>
      </w:pPr>
    </w:p>
    <w:p w14:paraId="3DA42F07" w14:textId="77777777" w:rsidR="00391784" w:rsidRDefault="00000000">
      <w:pPr>
        <w:jc w:val="both"/>
        <w:rPr>
          <w:rFonts w:ascii="Arial" w:eastAsia="Arial" w:hAnsi="Arial" w:cs="Arial"/>
          <w:color w:val="000000"/>
          <w:kern w:val="1"/>
          <w:lang w:val="en-GB" w:eastAsia="zh-CN"/>
        </w:rPr>
      </w:pPr>
      <w:r>
        <w:rPr>
          <w:rFonts w:ascii="Arial" w:eastAsia="Arial" w:hAnsi="Arial" w:cs="Arial"/>
          <w:kern w:val="1"/>
        </w:rPr>
        <w:lastRenderedPageBreak/>
        <w:t xml:space="preserve">According to the data showed in table 1, significant variations was observed among the different treatments. The highest shoot length was reported with application of </w:t>
      </w:r>
      <w:r>
        <w:rPr>
          <w:rFonts w:ascii="Arial" w:eastAsia="Arial" w:hAnsi="Arial" w:cs="Arial"/>
          <w:color w:val="000000"/>
          <w:kern w:val="1"/>
        </w:rPr>
        <w:t>Riverbed fine sand + Cocopeat</w:t>
      </w:r>
      <w:r>
        <w:rPr>
          <w:rFonts w:ascii="Arial" w:eastAsia="Arial" w:hAnsi="Arial" w:cs="Arial"/>
          <w:kern w:val="1"/>
        </w:rPr>
        <w:t xml:space="preserve"> + Perlite (15.63 cm) which was statistically at par with Soil + Cocopeat + Perlite + Rice husk (14.43 cm), Soil + Riverbed fine sand + Cocopeat (14.05 cm) and Perlite (13.40 cm) while the minimum shoot length was reported in Top soil (control) (9.53 cm).</w:t>
      </w:r>
      <w:r>
        <w:rPr>
          <w:rFonts w:ascii="Arial" w:eastAsia="Arial" w:hAnsi="Arial" w:cs="Arial"/>
          <w:color w:val="000000"/>
          <w:kern w:val="1"/>
        </w:rPr>
        <w:t xml:space="preserve"> </w:t>
      </w:r>
      <w:r>
        <w:rPr>
          <w:rFonts w:ascii="Arial" w:eastAsia="Arial" w:hAnsi="Arial" w:cs="Arial"/>
          <w:kern w:val="1"/>
        </w:rPr>
        <w:t xml:space="preserve">The maximum number of leaves per cutting was noted in Riverbed fine sand + Cocopeat + Perlite (4.33) which was at par with Soil + Cocopeat + Perlite (3.33) and Soil + Riverbed fine sand + Cocopeat (3.96 cm). The lowest number of leaves per cutting was observed in Top soil (control) (2.00). </w:t>
      </w:r>
      <w:r>
        <w:rPr>
          <w:rFonts w:ascii="Arial" w:eastAsia="Arial" w:hAnsi="Arial" w:cs="Arial"/>
          <w:kern w:val="1"/>
          <w:lang w:val="en-GB" w:eastAsia="zh-CN"/>
        </w:rPr>
        <w:t xml:space="preserve">Stem diameter was found to be highest in Riverbed fine sand + Cocopeat + Perlite measuring about 0.38 mm followed by Soil + Cocopeat + Perlite (0.35 mm) while the least stem diameter was recorded in Top soil (control) (0.22 mm). Leaf length was also observed to be highest in treatment Riverbed fine sand + Cocopeat + Perlite (13.40 cm) followed by Soil + Cocopeat + Perlite (11.52 cm) and Soil + Cocopeat + Perlite + Rice husk (11.23 cm). However, minimum leaf length was reported in Top soil (control) (8.07 cm). Maximum leaf breadth was noted in Riverbed fine sand + Cocopeat + Perlite (10.40 cm) which was statistically at par with Soil + Cocopeat + Perlite + Rice husk (8.58 cm) while the lowest breadth of leaf was noticed in Top soil (control) (6.07 cm). Leaf area was found to be largest in Riverbed fine sand + Cocopeat + Perlite (139.34 </w:t>
      </w:r>
      <w:r>
        <w:rPr>
          <w:rFonts w:ascii="Arial" w:eastAsia="Arial" w:hAnsi="Arial" w:cs="Arial"/>
          <w:color w:val="000000"/>
          <w:kern w:val="1"/>
          <w:lang w:val="en-GB" w:eastAsia="zh-CN"/>
        </w:rPr>
        <w:t>cm</w:t>
      </w:r>
      <w:r>
        <w:rPr>
          <w:rFonts w:ascii="Arial" w:eastAsia="Arial" w:hAnsi="Arial" w:cs="Arial"/>
          <w:color w:val="000000"/>
          <w:kern w:val="1"/>
          <w:vertAlign w:val="superscript"/>
          <w:lang w:val="en-GB" w:eastAsia="zh-CN"/>
        </w:rPr>
        <w:t>2</w:t>
      </w:r>
      <w:r>
        <w:rPr>
          <w:rFonts w:ascii="Arial" w:eastAsia="Arial" w:hAnsi="Arial" w:cs="Arial"/>
          <w:color w:val="000000"/>
          <w:kern w:val="1"/>
          <w:lang w:val="en-GB" w:eastAsia="zh-CN"/>
        </w:rPr>
        <w:t>)</w:t>
      </w:r>
      <w:r>
        <w:rPr>
          <w:rFonts w:ascii="Arial" w:eastAsia="Arial" w:hAnsi="Arial" w:cs="Arial"/>
          <w:kern w:val="1"/>
          <w:lang w:val="en-GB" w:eastAsia="zh-CN"/>
        </w:rPr>
        <w:t xml:space="preserve"> followed by Soil + Cocopeat + Perlite + Rice husk (</w:t>
      </w:r>
      <w:r>
        <w:rPr>
          <w:rFonts w:ascii="Arial" w:eastAsia="Arial" w:hAnsi="Arial" w:cs="Arial"/>
          <w:color w:val="000000"/>
          <w:kern w:val="1"/>
          <w:lang w:val="en-GB" w:eastAsia="zh-CN"/>
        </w:rPr>
        <w:t>99.08 cm</w:t>
      </w:r>
      <w:r>
        <w:rPr>
          <w:rFonts w:ascii="Arial" w:eastAsia="Arial" w:hAnsi="Arial" w:cs="Arial"/>
          <w:color w:val="000000"/>
          <w:kern w:val="1"/>
          <w:vertAlign w:val="superscript"/>
          <w:lang w:val="en-GB" w:eastAsia="zh-CN"/>
        </w:rPr>
        <w:t>2</w:t>
      </w:r>
      <w:r>
        <w:rPr>
          <w:rFonts w:ascii="Arial" w:eastAsia="Arial" w:hAnsi="Arial" w:cs="Arial"/>
          <w:color w:val="000000"/>
          <w:kern w:val="1"/>
          <w:lang w:val="en-GB" w:eastAsia="zh-CN"/>
        </w:rPr>
        <w:t>) and Soil + Cocopeat + Perlite (97.30 cm</w:t>
      </w:r>
      <w:r>
        <w:rPr>
          <w:rFonts w:ascii="Arial" w:eastAsia="Arial" w:hAnsi="Arial" w:cs="Arial"/>
          <w:color w:val="000000"/>
          <w:kern w:val="1"/>
          <w:vertAlign w:val="superscript"/>
          <w:lang w:val="en-GB" w:eastAsia="zh-CN"/>
        </w:rPr>
        <w:t>2</w:t>
      </w:r>
      <w:r>
        <w:rPr>
          <w:rFonts w:ascii="Arial" w:eastAsia="Arial" w:hAnsi="Arial" w:cs="Arial"/>
          <w:color w:val="000000"/>
          <w:kern w:val="1"/>
          <w:lang w:val="en-GB" w:eastAsia="zh-CN"/>
        </w:rPr>
        <w:t>) and the lowest leaf area was observed in Top soil (control) (51.55 cm</w:t>
      </w:r>
      <w:r>
        <w:rPr>
          <w:rFonts w:ascii="Arial" w:eastAsia="Arial" w:hAnsi="Arial" w:cs="Arial"/>
          <w:color w:val="000000"/>
          <w:kern w:val="1"/>
          <w:vertAlign w:val="superscript"/>
          <w:lang w:val="en-GB" w:eastAsia="zh-CN"/>
        </w:rPr>
        <w:t>2</w:t>
      </w:r>
      <w:r>
        <w:rPr>
          <w:rFonts w:ascii="Arial" w:eastAsia="Arial" w:hAnsi="Arial" w:cs="Arial"/>
          <w:color w:val="000000"/>
          <w:kern w:val="1"/>
          <w:lang w:val="en-GB" w:eastAsia="zh-CN"/>
        </w:rPr>
        <w:t>). Root length was reported to be longest in Riverbed fine sand + Cocopeat + Perlite (31.29 cm) followed by Soil + Cocopeat + Perlite + Rice husk (26.76 cm) and Soil + Riverbed fine sand + Cocopeat (26.26 cm) while the shortest length of root was recorded in Top soil (control) (11.44 cm). Number of roots per cutting was noticed to be higher in Riverbed fine sand + Cocopeat + Perlite (32.96) followed by Soil + Cocopeat + Perlite + Rice husk (29.95) and Soil + Cocopeat + Perlite (29.86). However, the lowest number of roots per cutting was noted in Top soil (control) (21.78). Axillary bud formation and leaf unfolding was shown to be earliest in the cuttings when planted in Riverbed fine sand + Cocopeat + Perlite (13.44 days and 26.81 days respectively) followed by Soil + Cocopeat + Perlite + Rice husk (14.00 days and 27.22 days respectively). The longest days for axillary bud formation (29.33 days) and leaf unfolding (52.49 days) was noted in Top soil (control).</w:t>
      </w:r>
    </w:p>
    <w:p w14:paraId="5EAD0033" w14:textId="77777777" w:rsidR="00391784" w:rsidRDefault="00391784">
      <w:pPr>
        <w:jc w:val="both"/>
        <w:rPr>
          <w:rFonts w:ascii="Arial" w:eastAsia="Arial" w:hAnsi="Arial" w:cs="Arial"/>
          <w:kern w:val="1"/>
        </w:rPr>
      </w:pPr>
    </w:p>
    <w:p w14:paraId="2DED8A82" w14:textId="77777777" w:rsidR="00391784" w:rsidRDefault="00000000">
      <w:pPr>
        <w:jc w:val="both"/>
        <w:rPr>
          <w:rFonts w:ascii="Arial" w:eastAsia="Arial" w:hAnsi="Arial" w:cs="Arial"/>
          <w:kern w:val="1"/>
        </w:rPr>
      </w:pPr>
      <w:r>
        <w:rPr>
          <w:rFonts w:ascii="Arial" w:eastAsia="Arial" w:hAnsi="Arial" w:cs="Arial"/>
          <w:color w:val="000000"/>
          <w:kern w:val="1"/>
          <w:lang w:val="en-GB" w:eastAsia="zh-CN"/>
        </w:rPr>
        <w:t xml:space="preserve">100 % rooting in cuttings was reported when planted in Soil + Riverbed fine sand, Soil + Rice husk, Soil + Riverbed fine sand + Cocopeat, Soil + Cocopeat + Perlite, Soil + Cocopeat + Perlite + Rice husk and Riverbed fine sand + Cocopeat + Perlite. The lowest percentage of rooting was observed in cuttings planted in Top soil (control) with only 28.47 % rooting. </w:t>
      </w:r>
      <w:r>
        <w:rPr>
          <w:rFonts w:ascii="Arial" w:eastAsia="Arial" w:hAnsi="Arial" w:cs="Arial"/>
          <w:color w:val="000000"/>
          <w:kern w:val="1"/>
        </w:rPr>
        <w:t>Growth medium is known to have effect on value of potted ornamental plants including plant height (</w:t>
      </w:r>
      <w:proofErr w:type="spellStart"/>
      <w:r>
        <w:rPr>
          <w:rFonts w:ascii="Arial" w:eastAsia="Arial" w:hAnsi="Arial" w:cs="Arial"/>
          <w:color w:val="000000"/>
          <w:kern w:val="1"/>
        </w:rPr>
        <w:t>Vendrame</w:t>
      </w:r>
      <w:proofErr w:type="spellEnd"/>
      <w:r>
        <w:rPr>
          <w:rFonts w:ascii="Arial" w:eastAsia="Arial" w:hAnsi="Arial" w:cs="Arial"/>
          <w:color w:val="000000"/>
          <w:kern w:val="1"/>
        </w:rPr>
        <w:t xml:space="preserve"> </w:t>
      </w:r>
      <w:r>
        <w:rPr>
          <w:rFonts w:ascii="Arial" w:eastAsia="Arial" w:hAnsi="Arial" w:cs="Arial"/>
          <w:i/>
          <w:iCs/>
          <w:color w:val="000000"/>
          <w:kern w:val="1"/>
        </w:rPr>
        <w:t>et al.,</w:t>
      </w:r>
      <w:r>
        <w:rPr>
          <w:rFonts w:ascii="Arial" w:eastAsia="Arial" w:hAnsi="Arial" w:cs="Arial"/>
          <w:color w:val="000000"/>
          <w:kern w:val="1"/>
        </w:rPr>
        <w:t xml:space="preserve"> 2005). The increase in the vegetative and rooting value of </w:t>
      </w:r>
      <w:r>
        <w:rPr>
          <w:rFonts w:ascii="Arial" w:eastAsia="Arial" w:hAnsi="Arial" w:cs="Arial"/>
          <w:i/>
          <w:iCs/>
          <w:color w:val="000000"/>
          <w:kern w:val="1"/>
        </w:rPr>
        <w:t>Ficus lyrata</w:t>
      </w:r>
      <w:r>
        <w:rPr>
          <w:rFonts w:ascii="Arial" w:eastAsia="Arial" w:hAnsi="Arial" w:cs="Arial"/>
          <w:color w:val="000000"/>
          <w:kern w:val="1"/>
        </w:rPr>
        <w:t xml:space="preserve"> 60 days after planting was observed to be highest when cuttings were planted in the medium containing fine sand, cocopeat</w:t>
      </w:r>
      <w:r>
        <w:rPr>
          <w:rFonts w:ascii="Arial" w:eastAsia="Arial" w:hAnsi="Arial" w:cs="Arial"/>
          <w:kern w:val="1"/>
        </w:rPr>
        <w:t xml:space="preserve"> and perlite</w:t>
      </w:r>
      <w:r>
        <w:rPr>
          <w:rFonts w:ascii="Arial" w:eastAsia="Arial" w:hAnsi="Arial" w:cs="Arial"/>
          <w:color w:val="000000"/>
          <w:kern w:val="1"/>
        </w:rPr>
        <w:t xml:space="preserve">. These might be due to better rooting of the houseplant when planted in soilless media which has higher water retaining ability and aeration, thus facilitating better root growth, thereby increasing the absorption of nutrient and improving the vegetative growth of the plant. </w:t>
      </w:r>
      <w:r>
        <w:rPr>
          <w:rFonts w:ascii="Arial" w:eastAsia="Arial" w:hAnsi="Arial" w:cs="Arial"/>
          <w:iCs/>
          <w:kern w:val="1"/>
        </w:rPr>
        <w:t xml:space="preserve">Similar findings </w:t>
      </w:r>
      <w:proofErr w:type="gramStart"/>
      <w:r>
        <w:rPr>
          <w:rFonts w:ascii="Arial" w:eastAsia="Arial" w:hAnsi="Arial" w:cs="Arial"/>
          <w:iCs/>
          <w:kern w:val="1"/>
        </w:rPr>
        <w:t>was</w:t>
      </w:r>
      <w:proofErr w:type="gramEnd"/>
      <w:r>
        <w:rPr>
          <w:rFonts w:ascii="Arial" w:eastAsia="Arial" w:hAnsi="Arial" w:cs="Arial"/>
          <w:iCs/>
          <w:kern w:val="1"/>
        </w:rPr>
        <w:t xml:space="preserve"> reported by </w:t>
      </w:r>
      <w:proofErr w:type="spellStart"/>
      <w:r>
        <w:rPr>
          <w:rFonts w:ascii="Arial" w:eastAsia="Arial" w:hAnsi="Arial" w:cs="Arial"/>
          <w:kern w:val="1"/>
          <w:lang w:val="en-GB" w:eastAsia="zh-CN"/>
        </w:rPr>
        <w:t>Wahyuningtyas</w:t>
      </w:r>
      <w:proofErr w:type="spellEnd"/>
      <w:r>
        <w:rPr>
          <w:rFonts w:ascii="Arial" w:eastAsia="Arial" w:hAnsi="Arial" w:cs="Arial"/>
          <w:iCs/>
          <w:kern w:val="1"/>
        </w:rPr>
        <w:t xml:space="preserve"> </w:t>
      </w:r>
      <w:r>
        <w:rPr>
          <w:rFonts w:ascii="Arial" w:eastAsia="Arial" w:hAnsi="Arial" w:cs="Arial"/>
          <w:i/>
          <w:iCs/>
          <w:kern w:val="1"/>
        </w:rPr>
        <w:t>et al.</w:t>
      </w:r>
      <w:r>
        <w:rPr>
          <w:rFonts w:ascii="Arial" w:eastAsia="Arial" w:hAnsi="Arial" w:cs="Arial"/>
          <w:iCs/>
          <w:kern w:val="1"/>
        </w:rPr>
        <w:t xml:space="preserve"> (2022)</w:t>
      </w:r>
      <w:r>
        <w:rPr>
          <w:rFonts w:ascii="Arial" w:eastAsia="Arial" w:hAnsi="Arial" w:cs="Arial"/>
          <w:bCs/>
          <w:iCs/>
          <w:kern w:val="1"/>
        </w:rPr>
        <w:t xml:space="preserve"> in </w:t>
      </w:r>
      <w:r>
        <w:rPr>
          <w:rFonts w:ascii="Arial" w:eastAsia="Arial" w:hAnsi="Arial" w:cs="Arial"/>
          <w:i/>
          <w:iCs/>
          <w:kern w:val="1"/>
          <w:lang w:val="en-GB" w:eastAsia="zh-CN"/>
        </w:rPr>
        <w:t>Cratoxylum arborescens</w:t>
      </w:r>
      <w:r>
        <w:rPr>
          <w:rFonts w:ascii="Arial" w:eastAsia="Arial" w:hAnsi="Arial" w:cs="Arial"/>
          <w:kern w:val="1"/>
          <w:lang w:val="en-GB" w:eastAsia="zh-CN"/>
        </w:rPr>
        <w:t xml:space="preserve"> cutting</w:t>
      </w:r>
      <w:r>
        <w:rPr>
          <w:rFonts w:ascii="Arial" w:eastAsia="Arial" w:hAnsi="Arial" w:cs="Arial"/>
          <w:bCs/>
          <w:iCs/>
          <w:kern w:val="1"/>
        </w:rPr>
        <w:t xml:space="preserve">s and </w:t>
      </w:r>
      <w:r>
        <w:rPr>
          <w:rFonts w:ascii="Arial" w:eastAsia="Arial" w:hAnsi="Arial" w:cs="Arial"/>
          <w:kern w:val="1"/>
          <w:lang w:val="en-GB" w:eastAsia="zh-CN"/>
        </w:rPr>
        <w:t xml:space="preserve">Netam </w:t>
      </w:r>
      <w:r>
        <w:rPr>
          <w:rFonts w:ascii="Arial" w:eastAsia="Arial" w:hAnsi="Arial" w:cs="Arial"/>
          <w:i/>
          <w:kern w:val="1"/>
          <w:lang w:val="en-GB" w:eastAsia="zh-CN"/>
        </w:rPr>
        <w:t>et al</w:t>
      </w:r>
      <w:r>
        <w:rPr>
          <w:rFonts w:ascii="Arial" w:eastAsia="Arial" w:hAnsi="Arial" w:cs="Arial"/>
          <w:kern w:val="1"/>
          <w:lang w:val="en-GB" w:eastAsia="zh-CN"/>
        </w:rPr>
        <w:t xml:space="preserve">., 2020 on pomegranate cuttings. </w:t>
      </w:r>
      <w:r>
        <w:rPr>
          <w:rFonts w:ascii="Arial" w:eastAsia="Arial" w:hAnsi="Arial" w:cs="Arial"/>
          <w:iCs/>
          <w:kern w:val="1"/>
        </w:rPr>
        <w:t xml:space="preserve">Sakr </w:t>
      </w:r>
      <w:r>
        <w:rPr>
          <w:rFonts w:ascii="Arial" w:eastAsia="Arial" w:hAnsi="Arial" w:cs="Arial"/>
          <w:i/>
          <w:iCs/>
          <w:kern w:val="1"/>
        </w:rPr>
        <w:t>et al.</w:t>
      </w:r>
      <w:r>
        <w:rPr>
          <w:rFonts w:ascii="Arial" w:eastAsia="Arial" w:hAnsi="Arial" w:cs="Arial"/>
          <w:iCs/>
          <w:kern w:val="1"/>
        </w:rPr>
        <w:t xml:space="preserve"> (2007) reported tallest plants in cuttings of croton when planted in media containing sand. </w:t>
      </w:r>
      <w:proofErr w:type="spellStart"/>
      <w:r>
        <w:rPr>
          <w:rFonts w:ascii="Arial" w:eastAsia="Arial" w:hAnsi="Arial" w:cs="Arial"/>
          <w:kern w:val="1"/>
        </w:rPr>
        <w:t>Sardoei</w:t>
      </w:r>
      <w:proofErr w:type="spellEnd"/>
      <w:r>
        <w:rPr>
          <w:rFonts w:ascii="Arial" w:eastAsia="Arial" w:hAnsi="Arial" w:cs="Arial"/>
          <w:kern w:val="1"/>
        </w:rPr>
        <w:t xml:space="preserve"> and </w:t>
      </w:r>
      <w:proofErr w:type="spellStart"/>
      <w:r>
        <w:rPr>
          <w:rFonts w:ascii="Arial" w:eastAsia="Arial" w:hAnsi="Arial" w:cs="Arial"/>
          <w:kern w:val="1"/>
        </w:rPr>
        <w:t>Rahbarian</w:t>
      </w:r>
      <w:proofErr w:type="spellEnd"/>
      <w:r>
        <w:rPr>
          <w:rFonts w:ascii="Arial" w:eastAsia="Arial" w:hAnsi="Arial" w:cs="Arial"/>
          <w:kern w:val="1"/>
        </w:rPr>
        <w:t xml:space="preserve"> (2014) also found an increase in shoot length of </w:t>
      </w:r>
      <w:r>
        <w:rPr>
          <w:rFonts w:ascii="Arial" w:eastAsia="Arial" w:hAnsi="Arial" w:cs="Arial"/>
          <w:i/>
          <w:kern w:val="1"/>
        </w:rPr>
        <w:t xml:space="preserve">Ficus </w:t>
      </w:r>
      <w:proofErr w:type="spellStart"/>
      <w:r>
        <w:rPr>
          <w:rFonts w:ascii="Arial" w:eastAsia="Arial" w:hAnsi="Arial" w:cs="Arial"/>
          <w:i/>
          <w:kern w:val="1"/>
        </w:rPr>
        <w:t>benjamina</w:t>
      </w:r>
      <w:proofErr w:type="spellEnd"/>
      <w:r>
        <w:rPr>
          <w:rFonts w:ascii="Arial" w:eastAsia="Arial" w:hAnsi="Arial" w:cs="Arial"/>
          <w:i/>
          <w:kern w:val="1"/>
        </w:rPr>
        <w:t xml:space="preserve"> </w:t>
      </w:r>
      <w:r>
        <w:rPr>
          <w:rFonts w:ascii="Arial" w:eastAsia="Arial" w:hAnsi="Arial" w:cs="Arial"/>
          <w:kern w:val="1"/>
        </w:rPr>
        <w:t xml:space="preserve">when planted in sand and perlite. </w:t>
      </w:r>
      <w:r>
        <w:rPr>
          <w:rFonts w:ascii="Arial" w:eastAsia="Arial" w:hAnsi="Arial" w:cs="Arial"/>
          <w:color w:val="000000"/>
          <w:kern w:val="1"/>
        </w:rPr>
        <w:t>Increased in number of roots per cutting in cocopeat, riverbed coarse sand and perlite might be due to the high porosity and increased water holding capacity of the growing media (</w:t>
      </w:r>
      <w:proofErr w:type="spellStart"/>
      <w:r>
        <w:rPr>
          <w:rFonts w:ascii="Arial" w:eastAsia="Arial" w:hAnsi="Arial" w:cs="Arial"/>
          <w:color w:val="000000"/>
          <w:kern w:val="1"/>
        </w:rPr>
        <w:t>Rashidha</w:t>
      </w:r>
      <w:proofErr w:type="spellEnd"/>
      <w:r>
        <w:rPr>
          <w:rFonts w:ascii="Arial" w:eastAsia="Arial" w:hAnsi="Arial" w:cs="Arial"/>
          <w:color w:val="000000"/>
          <w:kern w:val="1"/>
        </w:rPr>
        <w:t xml:space="preserve"> </w:t>
      </w:r>
      <w:r>
        <w:rPr>
          <w:rFonts w:ascii="Arial" w:eastAsia="Arial" w:hAnsi="Arial" w:cs="Arial"/>
          <w:i/>
          <w:iCs/>
          <w:color w:val="000000"/>
          <w:kern w:val="1"/>
        </w:rPr>
        <w:t>et al.,</w:t>
      </w:r>
      <w:r>
        <w:rPr>
          <w:rFonts w:ascii="Arial" w:eastAsia="Arial" w:hAnsi="Arial" w:cs="Arial"/>
          <w:color w:val="000000"/>
          <w:kern w:val="1"/>
        </w:rPr>
        <w:t xml:space="preserve"> 2021). </w:t>
      </w:r>
      <w:r>
        <w:rPr>
          <w:rFonts w:ascii="Arial" w:eastAsia="Arial" w:hAnsi="Arial" w:cs="Arial"/>
          <w:kern w:val="1"/>
        </w:rPr>
        <w:t xml:space="preserve">Vlad </w:t>
      </w:r>
      <w:r>
        <w:rPr>
          <w:rFonts w:ascii="Arial" w:eastAsia="Arial" w:hAnsi="Arial" w:cs="Arial"/>
          <w:i/>
          <w:iCs/>
          <w:kern w:val="1"/>
        </w:rPr>
        <w:t xml:space="preserve">et al. </w:t>
      </w:r>
      <w:r>
        <w:rPr>
          <w:rFonts w:ascii="Arial" w:eastAsia="Arial" w:hAnsi="Arial" w:cs="Arial"/>
          <w:iCs/>
          <w:kern w:val="1"/>
        </w:rPr>
        <w:t>(</w:t>
      </w:r>
      <w:r>
        <w:rPr>
          <w:rFonts w:ascii="Arial" w:eastAsia="Arial" w:hAnsi="Arial" w:cs="Arial"/>
          <w:kern w:val="1"/>
        </w:rPr>
        <w:t xml:space="preserve">2013) reported maximum number of roots per cutting (16.2) when cuttings of </w:t>
      </w:r>
      <w:r>
        <w:rPr>
          <w:rFonts w:ascii="Arial" w:eastAsia="Arial" w:hAnsi="Arial" w:cs="Arial"/>
          <w:i/>
          <w:iCs/>
          <w:kern w:val="1"/>
        </w:rPr>
        <w:t xml:space="preserve">Ficus elastica </w:t>
      </w:r>
      <w:proofErr w:type="spellStart"/>
      <w:r>
        <w:rPr>
          <w:rFonts w:ascii="Arial" w:eastAsia="Arial" w:hAnsi="Arial" w:cs="Arial"/>
          <w:i/>
          <w:iCs/>
          <w:kern w:val="1"/>
        </w:rPr>
        <w:t>Serijeriana</w:t>
      </w:r>
      <w:proofErr w:type="spellEnd"/>
      <w:r>
        <w:rPr>
          <w:rFonts w:ascii="Arial" w:eastAsia="Arial" w:hAnsi="Arial" w:cs="Arial"/>
          <w:i/>
          <w:iCs/>
          <w:kern w:val="1"/>
        </w:rPr>
        <w:t xml:space="preserve"> </w:t>
      </w:r>
      <w:r>
        <w:rPr>
          <w:rFonts w:ascii="Arial" w:eastAsia="Arial" w:hAnsi="Arial" w:cs="Arial"/>
          <w:iCs/>
          <w:kern w:val="1"/>
        </w:rPr>
        <w:t xml:space="preserve">were planted in media containing </w:t>
      </w:r>
      <w:r>
        <w:rPr>
          <w:rFonts w:ascii="Arial" w:eastAsia="Arial" w:hAnsi="Arial" w:cs="Arial"/>
          <w:kern w:val="1"/>
        </w:rPr>
        <w:t>perlite.</w:t>
      </w:r>
    </w:p>
    <w:p w14:paraId="0CE758DF" w14:textId="77777777" w:rsidR="00391784" w:rsidRDefault="00391784">
      <w:pPr>
        <w:ind w:firstLine="708"/>
        <w:jc w:val="both"/>
        <w:rPr>
          <w:rFonts w:ascii="Arial" w:eastAsia="Arial" w:hAnsi="Arial" w:cs="Arial"/>
          <w:color w:val="000000"/>
          <w:kern w:val="1"/>
          <w:lang w:val="en-GB" w:eastAsia="zh-CN"/>
        </w:rPr>
      </w:pPr>
    </w:p>
    <w:p w14:paraId="22492CF8" w14:textId="77777777" w:rsidR="00391784" w:rsidRDefault="00000000">
      <w:pPr>
        <w:jc w:val="both"/>
        <w:rPr>
          <w:rFonts w:ascii="Arial" w:eastAsia="Arial" w:hAnsi="Arial" w:cs="Arial"/>
          <w:b/>
          <w:bCs/>
          <w:color w:val="000000"/>
          <w:kern w:val="1"/>
          <w:lang w:val="en-GB" w:eastAsia="zh-CN"/>
        </w:rPr>
      </w:pPr>
      <w:r>
        <w:rPr>
          <w:rFonts w:ascii="Arial" w:eastAsia="Arial" w:hAnsi="Arial" w:cs="Arial"/>
          <w:b/>
          <w:bCs/>
          <w:color w:val="000000"/>
          <w:kern w:val="1"/>
          <w:lang w:val="en-GB" w:eastAsia="zh-CN"/>
        </w:rPr>
        <w:lastRenderedPageBreak/>
        <w:t xml:space="preserve">Table 1: Effect of different rooting media on growth attributes of </w:t>
      </w:r>
      <w:r>
        <w:rPr>
          <w:rFonts w:ascii="Arial" w:eastAsia="Arial" w:hAnsi="Arial" w:cs="Arial"/>
          <w:b/>
          <w:bCs/>
          <w:i/>
          <w:iCs/>
          <w:color w:val="000000"/>
          <w:kern w:val="1"/>
          <w:lang w:val="en-GB" w:eastAsia="zh-CN"/>
        </w:rPr>
        <w:t>Ficus lyrata</w:t>
      </w:r>
      <w:r>
        <w:rPr>
          <w:rFonts w:ascii="Arial" w:eastAsia="Arial" w:hAnsi="Arial" w:cs="Arial"/>
          <w:b/>
          <w:bCs/>
          <w:color w:val="000000"/>
          <w:kern w:val="1"/>
          <w:lang w:val="en-GB" w:eastAsia="zh-CN"/>
        </w:rPr>
        <w:t xml:space="preserve"> 60 days after planting</w:t>
      </w:r>
    </w:p>
    <w:tbl>
      <w:tblPr>
        <w:tblStyle w:val="TableGrid"/>
        <w:tblW w:w="9647" w:type="dxa"/>
        <w:tblLook w:val="04A0" w:firstRow="1" w:lastRow="0" w:firstColumn="1" w:lastColumn="0" w:noHBand="0" w:noVBand="1"/>
      </w:tblPr>
      <w:tblGrid>
        <w:gridCol w:w="1187"/>
        <w:gridCol w:w="773"/>
        <w:gridCol w:w="902"/>
        <w:gridCol w:w="967"/>
        <w:gridCol w:w="756"/>
        <w:gridCol w:w="877"/>
        <w:gridCol w:w="756"/>
        <w:gridCol w:w="899"/>
        <w:gridCol w:w="897"/>
        <w:gridCol w:w="883"/>
        <w:gridCol w:w="750"/>
      </w:tblGrid>
      <w:tr w:rsidR="00391784" w14:paraId="02C765A2" w14:textId="77777777">
        <w:tc>
          <w:tcPr>
            <w:tcW w:w="1042" w:type="dxa"/>
            <w:tcBorders>
              <w:top w:val="nil"/>
              <w:left w:val="nil"/>
              <w:bottom w:val="nil"/>
              <w:right w:val="nil"/>
            </w:tcBorders>
            <w:vAlign w:val="center"/>
          </w:tcPr>
          <w:p w14:paraId="6C4EE448"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Treatments</w:t>
            </w:r>
          </w:p>
        </w:tc>
        <w:tc>
          <w:tcPr>
            <w:tcW w:w="949" w:type="dxa"/>
            <w:tcBorders>
              <w:top w:val="nil"/>
              <w:left w:val="nil"/>
              <w:bottom w:val="nil"/>
              <w:right w:val="nil"/>
            </w:tcBorders>
            <w:vAlign w:val="center"/>
          </w:tcPr>
          <w:p w14:paraId="29989538"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Shoot length</w:t>
            </w:r>
          </w:p>
        </w:tc>
        <w:tc>
          <w:tcPr>
            <w:tcW w:w="957" w:type="dxa"/>
            <w:tcBorders>
              <w:top w:val="nil"/>
              <w:left w:val="nil"/>
              <w:bottom w:val="nil"/>
              <w:right w:val="nil"/>
            </w:tcBorders>
            <w:vAlign w:val="center"/>
          </w:tcPr>
          <w:p w14:paraId="5DA150F2"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Number of leaves per cutting</w:t>
            </w:r>
          </w:p>
        </w:tc>
        <w:tc>
          <w:tcPr>
            <w:tcW w:w="760" w:type="dxa"/>
            <w:tcBorders>
              <w:top w:val="nil"/>
              <w:left w:val="nil"/>
              <w:bottom w:val="nil"/>
              <w:right w:val="nil"/>
            </w:tcBorders>
            <w:vAlign w:val="center"/>
          </w:tcPr>
          <w:p w14:paraId="10AB3852"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Stem diameter</w:t>
            </w:r>
          </w:p>
        </w:tc>
        <w:tc>
          <w:tcPr>
            <w:tcW w:w="708" w:type="dxa"/>
            <w:tcBorders>
              <w:top w:val="nil"/>
              <w:left w:val="nil"/>
              <w:bottom w:val="nil"/>
              <w:right w:val="nil"/>
            </w:tcBorders>
            <w:vAlign w:val="center"/>
          </w:tcPr>
          <w:p w14:paraId="139C648E"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Leaf length</w:t>
            </w:r>
          </w:p>
        </w:tc>
        <w:tc>
          <w:tcPr>
            <w:tcW w:w="819" w:type="dxa"/>
            <w:tcBorders>
              <w:top w:val="nil"/>
              <w:left w:val="nil"/>
              <w:bottom w:val="nil"/>
              <w:right w:val="nil"/>
            </w:tcBorders>
            <w:vAlign w:val="center"/>
          </w:tcPr>
          <w:p w14:paraId="71CA48FD"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Leaf breadth</w:t>
            </w:r>
          </w:p>
        </w:tc>
        <w:tc>
          <w:tcPr>
            <w:tcW w:w="757" w:type="dxa"/>
            <w:tcBorders>
              <w:top w:val="nil"/>
              <w:left w:val="nil"/>
              <w:bottom w:val="nil"/>
              <w:right w:val="nil"/>
            </w:tcBorders>
            <w:vAlign w:val="center"/>
          </w:tcPr>
          <w:p w14:paraId="785F14F5"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Root length</w:t>
            </w:r>
          </w:p>
        </w:tc>
        <w:tc>
          <w:tcPr>
            <w:tcW w:w="917" w:type="dxa"/>
            <w:tcBorders>
              <w:top w:val="nil"/>
              <w:left w:val="nil"/>
              <w:bottom w:val="nil"/>
              <w:right w:val="nil"/>
            </w:tcBorders>
            <w:vAlign w:val="center"/>
          </w:tcPr>
          <w:p w14:paraId="72B3EF5D"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Number of roots per cutting</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BF2C66E"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Days for axillary bud formation</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BB36FB6" w14:textId="77777777" w:rsidR="00391784"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Days for leaf unfolding</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DD15570" w14:textId="77777777" w:rsidR="00391784" w:rsidRDefault="00000000">
            <w:pPr>
              <w:pBdr>
                <w:top w:val="nil"/>
                <w:left w:val="nil"/>
                <w:bottom w:val="nil"/>
                <w:right w:val="nil"/>
                <w:between w:val="nil"/>
              </w:pBdr>
              <w:jc w:val="center"/>
              <w:rPr>
                <w:rFonts w:ascii="Arial" w:eastAsia="Arial" w:hAnsi="Arial" w:cs="Arial"/>
                <w:b/>
                <w:bCs/>
                <w:color w:val="000000"/>
                <w:sz w:val="18"/>
                <w:szCs w:val="18"/>
              </w:rPr>
            </w:pPr>
            <w:r>
              <w:rPr>
                <w:rFonts w:ascii="Arial" w:eastAsia="Arial" w:hAnsi="Arial" w:cs="Arial"/>
                <w:b/>
                <w:bCs/>
                <w:color w:val="000000"/>
                <w:sz w:val="18"/>
                <w:szCs w:val="18"/>
              </w:rPr>
              <w:t>Rooting %</w:t>
            </w:r>
          </w:p>
        </w:tc>
      </w:tr>
      <w:tr w:rsidR="00391784" w14:paraId="2FBB554D" w14:textId="77777777">
        <w:tc>
          <w:tcPr>
            <w:tcW w:w="1042" w:type="dxa"/>
            <w:tcBorders>
              <w:top w:val="nil"/>
              <w:left w:val="nil"/>
              <w:bottom w:val="nil"/>
              <w:right w:val="nil"/>
            </w:tcBorders>
            <w:vAlign w:val="center"/>
          </w:tcPr>
          <w:p w14:paraId="3692B751" w14:textId="77777777" w:rsidR="00391784" w:rsidRDefault="00000000">
            <w:pPr>
              <w:jc w:val="center"/>
              <w:rPr>
                <w:rFonts w:ascii="Arial" w:eastAsia="Arial" w:hAnsi="Arial" w:cs="Arial"/>
                <w:color w:val="000000"/>
              </w:rPr>
            </w:pPr>
            <w:r>
              <w:rPr>
                <w:rFonts w:ascii="Arial" w:eastAsia="Arial" w:hAnsi="Arial" w:cs="Arial"/>
                <w:color w:val="000000"/>
              </w:rPr>
              <w:t>T1</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58F7280" w14:textId="77777777" w:rsidR="00391784" w:rsidRDefault="00000000">
            <w:pPr>
              <w:jc w:val="center"/>
              <w:rPr>
                <w:rFonts w:ascii="Arial" w:eastAsia="Arial" w:hAnsi="Arial" w:cs="Arial"/>
                <w:color w:val="000000"/>
              </w:rPr>
            </w:pPr>
            <w:r>
              <w:rPr>
                <w:rFonts w:ascii="Arial" w:eastAsia="Arial" w:hAnsi="Arial" w:cs="Arial"/>
                <w:color w:val="000000"/>
              </w:rPr>
              <w:t>9.53</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B285B56" w14:textId="77777777" w:rsidR="00391784" w:rsidRDefault="00000000">
            <w:pPr>
              <w:jc w:val="center"/>
              <w:rPr>
                <w:rFonts w:ascii="Arial" w:eastAsia="Arial" w:hAnsi="Arial" w:cs="Arial"/>
                <w:color w:val="000000"/>
              </w:rPr>
            </w:pPr>
            <w:r>
              <w:rPr>
                <w:rFonts w:ascii="Arial" w:eastAsia="Arial" w:hAnsi="Arial" w:cs="Arial"/>
                <w:color w:val="000000"/>
              </w:rPr>
              <w:t>2.00</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644CCFB" w14:textId="77777777" w:rsidR="00391784" w:rsidRDefault="00000000">
            <w:pPr>
              <w:jc w:val="center"/>
              <w:rPr>
                <w:rFonts w:ascii="Arial" w:eastAsia="Arial" w:hAnsi="Arial" w:cs="Arial"/>
                <w:color w:val="000000"/>
              </w:rPr>
            </w:pPr>
            <w:r>
              <w:rPr>
                <w:rFonts w:ascii="Arial" w:eastAsia="Arial" w:hAnsi="Arial" w:cs="Arial"/>
                <w:color w:val="000000"/>
              </w:rPr>
              <w:t>0.22</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87891C1" w14:textId="77777777" w:rsidR="00391784" w:rsidRDefault="00000000">
            <w:pPr>
              <w:jc w:val="center"/>
              <w:rPr>
                <w:rFonts w:ascii="Arial" w:eastAsia="Arial" w:hAnsi="Arial" w:cs="Arial"/>
                <w:color w:val="000000"/>
              </w:rPr>
            </w:pPr>
            <w:r>
              <w:rPr>
                <w:rFonts w:ascii="Arial" w:eastAsia="Arial" w:hAnsi="Arial" w:cs="Arial"/>
                <w:color w:val="000000"/>
              </w:rPr>
              <w:t>8.07</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47C410E" w14:textId="77777777" w:rsidR="00391784" w:rsidRDefault="00000000">
            <w:pPr>
              <w:jc w:val="center"/>
              <w:rPr>
                <w:rFonts w:ascii="Arial" w:eastAsia="Arial" w:hAnsi="Arial" w:cs="Arial"/>
                <w:color w:val="000000"/>
              </w:rPr>
            </w:pPr>
            <w:r>
              <w:rPr>
                <w:rFonts w:ascii="Arial" w:eastAsia="Arial" w:hAnsi="Arial" w:cs="Arial"/>
                <w:color w:val="000000"/>
              </w:rPr>
              <w:t>6.07</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DD86271" w14:textId="77777777" w:rsidR="00391784" w:rsidRDefault="00000000">
            <w:pPr>
              <w:jc w:val="center"/>
              <w:rPr>
                <w:rFonts w:ascii="Arial" w:eastAsia="Arial" w:hAnsi="Arial" w:cs="Arial"/>
                <w:color w:val="000000"/>
              </w:rPr>
            </w:pPr>
            <w:r>
              <w:rPr>
                <w:rFonts w:ascii="Arial" w:eastAsia="Arial" w:hAnsi="Arial" w:cs="Arial"/>
                <w:color w:val="000000"/>
              </w:rPr>
              <w:t>11.44</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1457745" w14:textId="77777777" w:rsidR="00391784" w:rsidRDefault="00000000">
            <w:pPr>
              <w:jc w:val="center"/>
              <w:rPr>
                <w:rFonts w:ascii="Arial" w:eastAsia="Arial" w:hAnsi="Arial" w:cs="Arial"/>
                <w:color w:val="000000"/>
              </w:rPr>
            </w:pPr>
            <w:r>
              <w:rPr>
                <w:rFonts w:ascii="Arial" w:eastAsia="Arial" w:hAnsi="Arial" w:cs="Arial"/>
                <w:color w:val="000000"/>
              </w:rPr>
              <w:t>21.78</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0FD7367"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29.33</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640E818"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52.49</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314CAF7"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28.47</w:t>
            </w:r>
          </w:p>
        </w:tc>
      </w:tr>
      <w:tr w:rsidR="00391784" w14:paraId="1F441B2B" w14:textId="77777777">
        <w:tc>
          <w:tcPr>
            <w:tcW w:w="1042" w:type="dxa"/>
            <w:tcBorders>
              <w:top w:val="nil"/>
              <w:left w:val="nil"/>
              <w:bottom w:val="nil"/>
              <w:right w:val="nil"/>
            </w:tcBorders>
            <w:vAlign w:val="center"/>
          </w:tcPr>
          <w:p w14:paraId="40C43035" w14:textId="77777777" w:rsidR="00391784" w:rsidRDefault="00000000">
            <w:pPr>
              <w:jc w:val="center"/>
              <w:rPr>
                <w:rFonts w:ascii="Arial" w:eastAsia="Arial" w:hAnsi="Arial" w:cs="Arial"/>
                <w:color w:val="000000"/>
              </w:rPr>
            </w:pPr>
            <w:r>
              <w:rPr>
                <w:rFonts w:ascii="Arial" w:eastAsia="Arial" w:hAnsi="Arial" w:cs="Arial"/>
                <w:color w:val="000000"/>
              </w:rPr>
              <w:t>T2</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17A34CD" w14:textId="77777777" w:rsidR="00391784" w:rsidRDefault="00000000">
            <w:pPr>
              <w:jc w:val="center"/>
              <w:rPr>
                <w:rFonts w:ascii="Arial" w:eastAsia="Arial" w:hAnsi="Arial" w:cs="Arial"/>
                <w:color w:val="000000"/>
              </w:rPr>
            </w:pPr>
            <w:r>
              <w:rPr>
                <w:rFonts w:ascii="Arial" w:eastAsia="Arial" w:hAnsi="Arial" w:cs="Arial"/>
                <w:color w:val="000000"/>
              </w:rPr>
              <w:t>10.67</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8486442" w14:textId="77777777" w:rsidR="00391784" w:rsidRDefault="00000000">
            <w:pPr>
              <w:jc w:val="center"/>
              <w:rPr>
                <w:rFonts w:ascii="Arial" w:eastAsia="Arial" w:hAnsi="Arial" w:cs="Arial"/>
                <w:color w:val="000000"/>
              </w:rPr>
            </w:pPr>
            <w:r>
              <w:rPr>
                <w:rFonts w:ascii="Arial" w:eastAsia="Arial" w:hAnsi="Arial" w:cs="Arial"/>
                <w:color w:val="000000"/>
              </w:rPr>
              <w:t>2.83</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C3AEBE7" w14:textId="77777777" w:rsidR="00391784" w:rsidRDefault="00000000">
            <w:pPr>
              <w:jc w:val="center"/>
              <w:rPr>
                <w:rFonts w:ascii="Arial" w:eastAsia="Arial" w:hAnsi="Arial" w:cs="Arial"/>
                <w:color w:val="000000"/>
              </w:rPr>
            </w:pPr>
            <w:r>
              <w:rPr>
                <w:rFonts w:ascii="Arial" w:eastAsia="Arial" w:hAnsi="Arial" w:cs="Arial"/>
                <w:color w:val="000000"/>
              </w:rPr>
              <w:t>0.28</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B78D209" w14:textId="77777777" w:rsidR="00391784" w:rsidRDefault="00000000">
            <w:pPr>
              <w:jc w:val="center"/>
              <w:rPr>
                <w:rFonts w:ascii="Arial" w:eastAsia="Arial" w:hAnsi="Arial" w:cs="Arial"/>
                <w:color w:val="000000"/>
              </w:rPr>
            </w:pPr>
            <w:r>
              <w:rPr>
                <w:rFonts w:ascii="Arial" w:eastAsia="Arial" w:hAnsi="Arial" w:cs="Arial"/>
                <w:color w:val="000000"/>
              </w:rPr>
              <w:t>10.43</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51E8A4C" w14:textId="77777777" w:rsidR="00391784" w:rsidRDefault="00000000">
            <w:pPr>
              <w:jc w:val="center"/>
              <w:rPr>
                <w:rFonts w:ascii="Arial" w:eastAsia="Arial" w:hAnsi="Arial" w:cs="Arial"/>
                <w:color w:val="000000"/>
              </w:rPr>
            </w:pPr>
            <w:r>
              <w:rPr>
                <w:rFonts w:ascii="Arial" w:eastAsia="Arial" w:hAnsi="Arial" w:cs="Arial"/>
                <w:color w:val="000000"/>
              </w:rPr>
              <w:t>8.13</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FAC5615" w14:textId="77777777" w:rsidR="00391784" w:rsidRDefault="00000000">
            <w:pPr>
              <w:jc w:val="center"/>
              <w:rPr>
                <w:rFonts w:ascii="Arial" w:eastAsia="Arial" w:hAnsi="Arial" w:cs="Arial"/>
                <w:color w:val="000000"/>
              </w:rPr>
            </w:pPr>
            <w:r>
              <w:rPr>
                <w:rFonts w:ascii="Arial" w:eastAsia="Arial" w:hAnsi="Arial" w:cs="Arial"/>
                <w:color w:val="000000"/>
              </w:rPr>
              <w:t>17.49</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16F409D" w14:textId="77777777" w:rsidR="00391784" w:rsidRDefault="00000000">
            <w:pPr>
              <w:jc w:val="center"/>
              <w:rPr>
                <w:rFonts w:ascii="Arial" w:eastAsia="Arial" w:hAnsi="Arial" w:cs="Arial"/>
                <w:color w:val="000000"/>
              </w:rPr>
            </w:pPr>
            <w:r>
              <w:rPr>
                <w:rFonts w:ascii="Arial" w:eastAsia="Arial" w:hAnsi="Arial" w:cs="Arial"/>
                <w:color w:val="000000"/>
              </w:rPr>
              <w:t>27.51</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40EB0D6"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24.87</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2A2C780"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50.10</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9CC5776"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61.90</w:t>
            </w:r>
          </w:p>
        </w:tc>
      </w:tr>
      <w:tr w:rsidR="00391784" w14:paraId="3FB2AC1F" w14:textId="77777777">
        <w:tc>
          <w:tcPr>
            <w:tcW w:w="1042" w:type="dxa"/>
            <w:tcBorders>
              <w:top w:val="nil"/>
              <w:left w:val="nil"/>
              <w:bottom w:val="nil"/>
              <w:right w:val="nil"/>
            </w:tcBorders>
            <w:vAlign w:val="center"/>
          </w:tcPr>
          <w:p w14:paraId="12D2F72C" w14:textId="77777777" w:rsidR="00391784" w:rsidRDefault="00000000">
            <w:pPr>
              <w:jc w:val="center"/>
              <w:rPr>
                <w:rFonts w:ascii="Arial" w:eastAsia="Arial" w:hAnsi="Arial" w:cs="Arial"/>
                <w:color w:val="000000"/>
              </w:rPr>
            </w:pPr>
            <w:r>
              <w:rPr>
                <w:rFonts w:ascii="Arial" w:eastAsia="Arial" w:hAnsi="Arial" w:cs="Arial"/>
                <w:color w:val="000000"/>
              </w:rPr>
              <w:t>T3</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2610F74" w14:textId="77777777" w:rsidR="00391784" w:rsidRDefault="00000000">
            <w:pPr>
              <w:jc w:val="center"/>
              <w:rPr>
                <w:rFonts w:ascii="Arial" w:eastAsia="Arial" w:hAnsi="Arial" w:cs="Arial"/>
                <w:color w:val="000000"/>
              </w:rPr>
            </w:pPr>
            <w:r>
              <w:rPr>
                <w:rFonts w:ascii="Arial" w:eastAsia="Arial" w:hAnsi="Arial" w:cs="Arial"/>
                <w:color w:val="000000"/>
              </w:rPr>
              <w:t>10.93</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09A9F06" w14:textId="77777777" w:rsidR="00391784" w:rsidRDefault="00000000">
            <w:pPr>
              <w:jc w:val="center"/>
              <w:rPr>
                <w:rFonts w:ascii="Arial" w:eastAsia="Arial" w:hAnsi="Arial" w:cs="Arial"/>
                <w:color w:val="000000"/>
              </w:rPr>
            </w:pPr>
            <w:r>
              <w:rPr>
                <w:rFonts w:ascii="Arial" w:eastAsia="Arial" w:hAnsi="Arial" w:cs="Arial"/>
                <w:color w:val="000000"/>
              </w:rPr>
              <w:t>2.83</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6D36066" w14:textId="77777777" w:rsidR="00391784" w:rsidRDefault="00000000">
            <w:pPr>
              <w:jc w:val="center"/>
              <w:rPr>
                <w:rFonts w:ascii="Arial" w:eastAsia="Arial" w:hAnsi="Arial" w:cs="Arial"/>
                <w:color w:val="000000"/>
              </w:rPr>
            </w:pPr>
            <w:r>
              <w:rPr>
                <w:rFonts w:ascii="Arial" w:eastAsia="Arial" w:hAnsi="Arial" w:cs="Arial"/>
                <w:color w:val="000000"/>
              </w:rPr>
              <w:t>0.34</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626243C" w14:textId="77777777" w:rsidR="00391784" w:rsidRDefault="00000000">
            <w:pPr>
              <w:jc w:val="center"/>
              <w:rPr>
                <w:rFonts w:ascii="Arial" w:eastAsia="Arial" w:hAnsi="Arial" w:cs="Arial"/>
                <w:color w:val="000000"/>
              </w:rPr>
            </w:pPr>
            <w:r>
              <w:rPr>
                <w:rFonts w:ascii="Arial" w:eastAsia="Arial" w:hAnsi="Arial" w:cs="Arial"/>
                <w:color w:val="000000"/>
              </w:rPr>
              <w:t>9.70</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0490351" w14:textId="77777777" w:rsidR="00391784" w:rsidRDefault="00000000">
            <w:pPr>
              <w:jc w:val="center"/>
              <w:rPr>
                <w:rFonts w:ascii="Arial" w:eastAsia="Arial" w:hAnsi="Arial" w:cs="Arial"/>
                <w:color w:val="000000"/>
              </w:rPr>
            </w:pPr>
            <w:r>
              <w:rPr>
                <w:rFonts w:ascii="Arial" w:eastAsia="Arial" w:hAnsi="Arial" w:cs="Arial"/>
                <w:color w:val="000000"/>
              </w:rPr>
              <w:t>7.35</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C10F505" w14:textId="77777777" w:rsidR="00391784" w:rsidRDefault="00000000">
            <w:pPr>
              <w:jc w:val="center"/>
              <w:rPr>
                <w:rFonts w:ascii="Arial" w:eastAsia="Arial" w:hAnsi="Arial" w:cs="Arial"/>
                <w:color w:val="000000"/>
              </w:rPr>
            </w:pPr>
            <w:r>
              <w:rPr>
                <w:rFonts w:ascii="Arial" w:eastAsia="Arial" w:hAnsi="Arial" w:cs="Arial"/>
                <w:color w:val="000000"/>
              </w:rPr>
              <w:t>12.60</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1949C4F" w14:textId="77777777" w:rsidR="00391784" w:rsidRDefault="00000000">
            <w:pPr>
              <w:jc w:val="center"/>
              <w:rPr>
                <w:rFonts w:ascii="Arial" w:eastAsia="Arial" w:hAnsi="Arial" w:cs="Arial"/>
                <w:color w:val="000000"/>
              </w:rPr>
            </w:pPr>
            <w:r>
              <w:rPr>
                <w:rFonts w:ascii="Arial" w:eastAsia="Arial" w:hAnsi="Arial" w:cs="Arial"/>
                <w:color w:val="000000"/>
              </w:rPr>
              <w:t>24.33</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D3D2DDD"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22.12</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F151C5F"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38.20</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7EE6557"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100.00</w:t>
            </w:r>
          </w:p>
        </w:tc>
      </w:tr>
      <w:tr w:rsidR="00391784" w14:paraId="5682593F" w14:textId="77777777">
        <w:tc>
          <w:tcPr>
            <w:tcW w:w="1042" w:type="dxa"/>
            <w:tcBorders>
              <w:top w:val="nil"/>
              <w:left w:val="nil"/>
              <w:bottom w:val="nil"/>
              <w:right w:val="nil"/>
            </w:tcBorders>
            <w:vAlign w:val="center"/>
          </w:tcPr>
          <w:p w14:paraId="44820238" w14:textId="77777777" w:rsidR="00391784" w:rsidRDefault="00000000">
            <w:pPr>
              <w:jc w:val="center"/>
              <w:rPr>
                <w:rFonts w:ascii="Arial" w:eastAsia="Arial" w:hAnsi="Arial" w:cs="Arial"/>
                <w:color w:val="000000"/>
              </w:rPr>
            </w:pPr>
            <w:r>
              <w:rPr>
                <w:rFonts w:ascii="Arial" w:eastAsia="Arial" w:hAnsi="Arial" w:cs="Arial"/>
                <w:color w:val="000000"/>
              </w:rPr>
              <w:t>T4</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A9BF9D5" w14:textId="77777777" w:rsidR="00391784" w:rsidRDefault="00000000">
            <w:pPr>
              <w:jc w:val="center"/>
              <w:rPr>
                <w:rFonts w:ascii="Arial" w:eastAsia="Arial" w:hAnsi="Arial" w:cs="Arial"/>
                <w:color w:val="000000"/>
              </w:rPr>
            </w:pPr>
            <w:r>
              <w:rPr>
                <w:rFonts w:ascii="Arial" w:eastAsia="Arial" w:hAnsi="Arial" w:cs="Arial"/>
                <w:color w:val="000000"/>
              </w:rPr>
              <w:t>12.67</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CCC31E6" w14:textId="77777777" w:rsidR="00391784" w:rsidRDefault="00000000">
            <w:pPr>
              <w:jc w:val="center"/>
              <w:rPr>
                <w:rFonts w:ascii="Arial" w:eastAsia="Arial" w:hAnsi="Arial" w:cs="Arial"/>
                <w:color w:val="000000"/>
              </w:rPr>
            </w:pPr>
            <w:r>
              <w:rPr>
                <w:rFonts w:ascii="Arial" w:eastAsia="Arial" w:hAnsi="Arial" w:cs="Arial"/>
                <w:color w:val="000000"/>
              </w:rPr>
              <w:t>2.17</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0A3365F" w14:textId="77777777" w:rsidR="00391784" w:rsidRDefault="00000000">
            <w:pPr>
              <w:jc w:val="center"/>
              <w:rPr>
                <w:rFonts w:ascii="Arial" w:eastAsia="Arial" w:hAnsi="Arial" w:cs="Arial"/>
                <w:color w:val="000000"/>
              </w:rPr>
            </w:pPr>
            <w:r>
              <w:rPr>
                <w:rFonts w:ascii="Arial" w:eastAsia="Arial" w:hAnsi="Arial" w:cs="Arial"/>
                <w:color w:val="000000"/>
              </w:rPr>
              <w:t>0.34</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069B0FB" w14:textId="77777777" w:rsidR="00391784" w:rsidRDefault="00000000">
            <w:pPr>
              <w:jc w:val="center"/>
              <w:rPr>
                <w:rFonts w:ascii="Arial" w:eastAsia="Arial" w:hAnsi="Arial" w:cs="Arial"/>
                <w:color w:val="000000"/>
              </w:rPr>
            </w:pPr>
            <w:r>
              <w:rPr>
                <w:rFonts w:ascii="Arial" w:eastAsia="Arial" w:hAnsi="Arial" w:cs="Arial"/>
                <w:color w:val="000000"/>
              </w:rPr>
              <w:t>9.33</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1B7582F" w14:textId="77777777" w:rsidR="00391784" w:rsidRDefault="00000000">
            <w:pPr>
              <w:jc w:val="center"/>
              <w:rPr>
                <w:rFonts w:ascii="Arial" w:eastAsia="Arial" w:hAnsi="Arial" w:cs="Arial"/>
                <w:color w:val="000000"/>
              </w:rPr>
            </w:pPr>
            <w:r>
              <w:rPr>
                <w:rFonts w:ascii="Arial" w:eastAsia="Arial" w:hAnsi="Arial" w:cs="Arial"/>
                <w:color w:val="000000"/>
              </w:rPr>
              <w:t>7.05</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1BEFC75" w14:textId="77777777" w:rsidR="00391784" w:rsidRDefault="00000000">
            <w:pPr>
              <w:jc w:val="center"/>
              <w:rPr>
                <w:rFonts w:ascii="Arial" w:eastAsia="Arial" w:hAnsi="Arial" w:cs="Arial"/>
                <w:color w:val="000000"/>
              </w:rPr>
            </w:pPr>
            <w:r>
              <w:rPr>
                <w:rFonts w:ascii="Arial" w:eastAsia="Arial" w:hAnsi="Arial" w:cs="Arial"/>
                <w:color w:val="000000"/>
              </w:rPr>
              <w:t>25.35</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6E7F83C" w14:textId="77777777" w:rsidR="00391784" w:rsidRDefault="00000000">
            <w:pPr>
              <w:jc w:val="center"/>
              <w:rPr>
                <w:rFonts w:ascii="Arial" w:eastAsia="Arial" w:hAnsi="Arial" w:cs="Arial"/>
                <w:color w:val="000000"/>
              </w:rPr>
            </w:pPr>
            <w:r>
              <w:rPr>
                <w:rFonts w:ascii="Arial" w:eastAsia="Arial" w:hAnsi="Arial" w:cs="Arial"/>
                <w:color w:val="000000"/>
              </w:rPr>
              <w:t>29.03</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C2AE692"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23.22</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4DC418A"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40.87</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0CAFE16"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57.14</w:t>
            </w:r>
          </w:p>
        </w:tc>
      </w:tr>
      <w:tr w:rsidR="00391784" w14:paraId="3EA359C4" w14:textId="77777777">
        <w:tc>
          <w:tcPr>
            <w:tcW w:w="1042" w:type="dxa"/>
            <w:tcBorders>
              <w:top w:val="nil"/>
              <w:left w:val="nil"/>
              <w:bottom w:val="nil"/>
              <w:right w:val="nil"/>
            </w:tcBorders>
            <w:vAlign w:val="center"/>
          </w:tcPr>
          <w:p w14:paraId="61A6BC1F" w14:textId="77777777" w:rsidR="00391784" w:rsidRDefault="00000000">
            <w:pPr>
              <w:jc w:val="center"/>
              <w:rPr>
                <w:rFonts w:ascii="Arial" w:eastAsia="Arial" w:hAnsi="Arial" w:cs="Arial"/>
                <w:color w:val="000000"/>
              </w:rPr>
            </w:pPr>
            <w:r>
              <w:rPr>
                <w:rFonts w:ascii="Arial" w:eastAsia="Arial" w:hAnsi="Arial" w:cs="Arial"/>
                <w:color w:val="000000"/>
              </w:rPr>
              <w:t>T5</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48BE33A" w14:textId="77777777" w:rsidR="00391784" w:rsidRDefault="00000000">
            <w:pPr>
              <w:jc w:val="center"/>
              <w:rPr>
                <w:rFonts w:ascii="Arial" w:eastAsia="Arial" w:hAnsi="Arial" w:cs="Arial"/>
                <w:color w:val="000000"/>
              </w:rPr>
            </w:pPr>
            <w:r>
              <w:rPr>
                <w:rFonts w:ascii="Arial" w:eastAsia="Arial" w:hAnsi="Arial" w:cs="Arial"/>
                <w:color w:val="000000"/>
              </w:rPr>
              <w:t>13.40</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5990C7A" w14:textId="77777777" w:rsidR="00391784" w:rsidRDefault="00000000">
            <w:pPr>
              <w:jc w:val="center"/>
              <w:rPr>
                <w:rFonts w:ascii="Arial" w:eastAsia="Arial" w:hAnsi="Arial" w:cs="Arial"/>
                <w:color w:val="000000"/>
              </w:rPr>
            </w:pPr>
            <w:r>
              <w:rPr>
                <w:rFonts w:ascii="Arial" w:eastAsia="Arial" w:hAnsi="Arial" w:cs="Arial"/>
                <w:color w:val="000000"/>
              </w:rPr>
              <w:t>2.33</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B806715" w14:textId="77777777" w:rsidR="00391784" w:rsidRDefault="00000000">
            <w:pPr>
              <w:jc w:val="center"/>
              <w:rPr>
                <w:rFonts w:ascii="Arial" w:eastAsia="Arial" w:hAnsi="Arial" w:cs="Arial"/>
                <w:color w:val="000000"/>
              </w:rPr>
            </w:pPr>
            <w:r>
              <w:rPr>
                <w:rFonts w:ascii="Arial" w:eastAsia="Arial" w:hAnsi="Arial" w:cs="Arial"/>
                <w:color w:val="000000"/>
              </w:rPr>
              <w:t>0.28</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7FF6465" w14:textId="77777777" w:rsidR="00391784" w:rsidRDefault="00000000">
            <w:pPr>
              <w:jc w:val="center"/>
              <w:rPr>
                <w:rFonts w:ascii="Arial" w:eastAsia="Arial" w:hAnsi="Arial" w:cs="Arial"/>
                <w:color w:val="000000"/>
              </w:rPr>
            </w:pPr>
            <w:r>
              <w:rPr>
                <w:rFonts w:ascii="Arial" w:eastAsia="Arial" w:hAnsi="Arial" w:cs="Arial"/>
                <w:color w:val="000000"/>
              </w:rPr>
              <w:t>8.92</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BBB79BE" w14:textId="77777777" w:rsidR="00391784" w:rsidRDefault="00000000">
            <w:pPr>
              <w:jc w:val="center"/>
              <w:rPr>
                <w:rFonts w:ascii="Arial" w:eastAsia="Arial" w:hAnsi="Arial" w:cs="Arial"/>
                <w:color w:val="000000"/>
              </w:rPr>
            </w:pPr>
            <w:r>
              <w:rPr>
                <w:rFonts w:ascii="Arial" w:eastAsia="Arial" w:hAnsi="Arial" w:cs="Arial"/>
                <w:color w:val="000000"/>
              </w:rPr>
              <w:t>6.22</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23A3C07" w14:textId="77777777" w:rsidR="00391784" w:rsidRDefault="00000000">
            <w:pPr>
              <w:jc w:val="center"/>
              <w:rPr>
                <w:rFonts w:ascii="Arial" w:eastAsia="Arial" w:hAnsi="Arial" w:cs="Arial"/>
                <w:color w:val="000000"/>
              </w:rPr>
            </w:pPr>
            <w:r>
              <w:rPr>
                <w:rFonts w:ascii="Arial" w:eastAsia="Arial" w:hAnsi="Arial" w:cs="Arial"/>
                <w:color w:val="000000"/>
              </w:rPr>
              <w:t>18.76</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F1D8F65" w14:textId="77777777" w:rsidR="00391784" w:rsidRDefault="00000000">
            <w:pPr>
              <w:jc w:val="center"/>
              <w:rPr>
                <w:rFonts w:ascii="Arial" w:eastAsia="Arial" w:hAnsi="Arial" w:cs="Arial"/>
                <w:color w:val="000000"/>
              </w:rPr>
            </w:pPr>
            <w:r>
              <w:rPr>
                <w:rFonts w:ascii="Arial" w:eastAsia="Arial" w:hAnsi="Arial" w:cs="Arial"/>
                <w:color w:val="000000"/>
              </w:rPr>
              <w:t>24.67</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C12C7AB"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26.10</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782E1E1"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50.77</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3207131"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61.90</w:t>
            </w:r>
          </w:p>
        </w:tc>
      </w:tr>
      <w:tr w:rsidR="00391784" w14:paraId="7A327F54" w14:textId="77777777">
        <w:tc>
          <w:tcPr>
            <w:tcW w:w="1042" w:type="dxa"/>
            <w:tcBorders>
              <w:top w:val="nil"/>
              <w:left w:val="nil"/>
              <w:bottom w:val="nil"/>
              <w:right w:val="nil"/>
            </w:tcBorders>
            <w:vAlign w:val="center"/>
          </w:tcPr>
          <w:p w14:paraId="1BB77C83" w14:textId="77777777" w:rsidR="00391784" w:rsidRDefault="00000000">
            <w:pPr>
              <w:jc w:val="center"/>
              <w:rPr>
                <w:rFonts w:ascii="Arial" w:eastAsia="Arial" w:hAnsi="Arial" w:cs="Arial"/>
                <w:color w:val="000000"/>
              </w:rPr>
            </w:pPr>
            <w:r>
              <w:rPr>
                <w:rFonts w:ascii="Arial" w:eastAsia="Arial" w:hAnsi="Arial" w:cs="Arial"/>
                <w:color w:val="000000"/>
              </w:rPr>
              <w:t>T6</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9306BEE" w14:textId="77777777" w:rsidR="00391784" w:rsidRDefault="00000000">
            <w:pPr>
              <w:jc w:val="center"/>
              <w:rPr>
                <w:rFonts w:ascii="Arial" w:eastAsia="Arial" w:hAnsi="Arial" w:cs="Arial"/>
                <w:color w:val="000000"/>
              </w:rPr>
            </w:pPr>
            <w:r>
              <w:rPr>
                <w:rFonts w:ascii="Arial" w:eastAsia="Arial" w:hAnsi="Arial" w:cs="Arial"/>
                <w:color w:val="000000"/>
              </w:rPr>
              <w:t>10.27</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1A96819" w14:textId="77777777" w:rsidR="00391784" w:rsidRDefault="00000000">
            <w:pPr>
              <w:jc w:val="center"/>
              <w:rPr>
                <w:rFonts w:ascii="Arial" w:eastAsia="Arial" w:hAnsi="Arial" w:cs="Arial"/>
                <w:color w:val="000000"/>
              </w:rPr>
            </w:pPr>
            <w:r>
              <w:rPr>
                <w:rFonts w:ascii="Arial" w:eastAsia="Arial" w:hAnsi="Arial" w:cs="Arial"/>
                <w:color w:val="000000"/>
              </w:rPr>
              <w:t>2.33</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B0B4A5E" w14:textId="77777777" w:rsidR="00391784" w:rsidRDefault="00000000">
            <w:pPr>
              <w:jc w:val="center"/>
              <w:rPr>
                <w:rFonts w:ascii="Arial" w:eastAsia="Arial" w:hAnsi="Arial" w:cs="Arial"/>
                <w:color w:val="000000"/>
              </w:rPr>
            </w:pPr>
            <w:r>
              <w:rPr>
                <w:rFonts w:ascii="Arial" w:eastAsia="Arial" w:hAnsi="Arial" w:cs="Arial"/>
                <w:color w:val="000000"/>
              </w:rPr>
              <w:t>0.24</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B30D655" w14:textId="77777777" w:rsidR="00391784" w:rsidRDefault="00000000">
            <w:pPr>
              <w:jc w:val="center"/>
              <w:rPr>
                <w:rFonts w:ascii="Arial" w:eastAsia="Arial" w:hAnsi="Arial" w:cs="Arial"/>
                <w:color w:val="000000"/>
              </w:rPr>
            </w:pPr>
            <w:r>
              <w:rPr>
                <w:rFonts w:ascii="Arial" w:eastAsia="Arial" w:hAnsi="Arial" w:cs="Arial"/>
                <w:color w:val="000000"/>
              </w:rPr>
              <w:t>8.55</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B9B6C8B" w14:textId="77777777" w:rsidR="00391784" w:rsidRDefault="00000000">
            <w:pPr>
              <w:jc w:val="center"/>
              <w:rPr>
                <w:rFonts w:ascii="Arial" w:eastAsia="Arial" w:hAnsi="Arial" w:cs="Arial"/>
                <w:color w:val="000000"/>
              </w:rPr>
            </w:pPr>
            <w:r>
              <w:rPr>
                <w:rFonts w:ascii="Arial" w:eastAsia="Arial" w:hAnsi="Arial" w:cs="Arial"/>
                <w:color w:val="000000"/>
              </w:rPr>
              <w:t>7.89</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49FFF65" w14:textId="77777777" w:rsidR="00391784" w:rsidRDefault="00000000">
            <w:pPr>
              <w:jc w:val="center"/>
              <w:rPr>
                <w:rFonts w:ascii="Arial" w:eastAsia="Arial" w:hAnsi="Arial" w:cs="Arial"/>
                <w:color w:val="000000"/>
              </w:rPr>
            </w:pPr>
            <w:r>
              <w:rPr>
                <w:rFonts w:ascii="Arial" w:eastAsia="Arial" w:hAnsi="Arial" w:cs="Arial"/>
                <w:color w:val="000000"/>
              </w:rPr>
              <w:t>18.89</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9157292" w14:textId="77777777" w:rsidR="00391784" w:rsidRDefault="00000000">
            <w:pPr>
              <w:jc w:val="center"/>
              <w:rPr>
                <w:rFonts w:ascii="Arial" w:eastAsia="Arial" w:hAnsi="Arial" w:cs="Arial"/>
                <w:color w:val="000000"/>
              </w:rPr>
            </w:pPr>
            <w:r>
              <w:rPr>
                <w:rFonts w:ascii="Arial" w:eastAsia="Arial" w:hAnsi="Arial" w:cs="Arial"/>
                <w:color w:val="000000"/>
              </w:rPr>
              <w:t>22.30</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6D943AD"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22.33</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8060841"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39.00</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A779F99"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100.00</w:t>
            </w:r>
          </w:p>
        </w:tc>
      </w:tr>
      <w:tr w:rsidR="00391784" w14:paraId="5782DABB" w14:textId="77777777">
        <w:tc>
          <w:tcPr>
            <w:tcW w:w="1042" w:type="dxa"/>
            <w:tcBorders>
              <w:top w:val="nil"/>
              <w:left w:val="nil"/>
              <w:bottom w:val="nil"/>
              <w:right w:val="nil"/>
            </w:tcBorders>
            <w:vAlign w:val="center"/>
          </w:tcPr>
          <w:p w14:paraId="7E4BB60B" w14:textId="77777777" w:rsidR="00391784" w:rsidRDefault="00000000">
            <w:pPr>
              <w:jc w:val="center"/>
              <w:rPr>
                <w:rFonts w:ascii="Arial" w:eastAsia="Arial" w:hAnsi="Arial" w:cs="Arial"/>
                <w:color w:val="000000"/>
              </w:rPr>
            </w:pPr>
            <w:r>
              <w:rPr>
                <w:rFonts w:ascii="Arial" w:eastAsia="Arial" w:hAnsi="Arial" w:cs="Arial"/>
                <w:color w:val="000000"/>
              </w:rPr>
              <w:t>T7</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993C001" w14:textId="77777777" w:rsidR="00391784" w:rsidRDefault="00000000">
            <w:pPr>
              <w:jc w:val="center"/>
              <w:rPr>
                <w:rFonts w:ascii="Arial" w:eastAsia="Arial" w:hAnsi="Arial" w:cs="Arial"/>
                <w:color w:val="000000"/>
              </w:rPr>
            </w:pPr>
            <w:r>
              <w:rPr>
                <w:rFonts w:ascii="Arial" w:eastAsia="Arial" w:hAnsi="Arial" w:cs="Arial"/>
                <w:color w:val="000000"/>
              </w:rPr>
              <w:t>14.05</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439B183" w14:textId="77777777" w:rsidR="00391784" w:rsidRDefault="00000000">
            <w:pPr>
              <w:jc w:val="center"/>
              <w:rPr>
                <w:rFonts w:ascii="Arial" w:eastAsia="Arial" w:hAnsi="Arial" w:cs="Arial"/>
                <w:color w:val="000000"/>
              </w:rPr>
            </w:pPr>
            <w:r>
              <w:rPr>
                <w:rFonts w:ascii="Arial" w:eastAsia="Arial" w:hAnsi="Arial" w:cs="Arial"/>
                <w:color w:val="000000"/>
              </w:rPr>
              <w:t>3.96</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45BF5E9" w14:textId="77777777" w:rsidR="00391784" w:rsidRDefault="00000000">
            <w:pPr>
              <w:jc w:val="center"/>
              <w:rPr>
                <w:rFonts w:ascii="Arial" w:eastAsia="Arial" w:hAnsi="Arial" w:cs="Arial"/>
                <w:color w:val="000000"/>
              </w:rPr>
            </w:pPr>
            <w:r>
              <w:rPr>
                <w:rFonts w:ascii="Arial" w:eastAsia="Arial" w:hAnsi="Arial" w:cs="Arial"/>
                <w:color w:val="000000"/>
              </w:rPr>
              <w:t>0.31</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6F5C748" w14:textId="77777777" w:rsidR="00391784" w:rsidRDefault="00000000">
            <w:pPr>
              <w:jc w:val="center"/>
              <w:rPr>
                <w:rFonts w:ascii="Arial" w:eastAsia="Arial" w:hAnsi="Arial" w:cs="Arial"/>
                <w:color w:val="000000"/>
              </w:rPr>
            </w:pPr>
            <w:r>
              <w:rPr>
                <w:rFonts w:ascii="Arial" w:eastAsia="Arial" w:hAnsi="Arial" w:cs="Arial"/>
                <w:color w:val="000000"/>
              </w:rPr>
              <w:t>10.57</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DEAF49E" w14:textId="77777777" w:rsidR="00391784" w:rsidRDefault="00000000">
            <w:pPr>
              <w:jc w:val="center"/>
              <w:rPr>
                <w:rFonts w:ascii="Arial" w:eastAsia="Arial" w:hAnsi="Arial" w:cs="Arial"/>
                <w:color w:val="000000"/>
              </w:rPr>
            </w:pPr>
            <w:r>
              <w:rPr>
                <w:rFonts w:ascii="Arial" w:eastAsia="Arial" w:hAnsi="Arial" w:cs="Arial"/>
                <w:color w:val="000000"/>
              </w:rPr>
              <w:t>8.40</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9B7149D" w14:textId="77777777" w:rsidR="00391784" w:rsidRDefault="00000000">
            <w:pPr>
              <w:jc w:val="center"/>
              <w:rPr>
                <w:rFonts w:ascii="Arial" w:eastAsia="Arial" w:hAnsi="Arial" w:cs="Arial"/>
                <w:color w:val="000000"/>
              </w:rPr>
            </w:pPr>
            <w:r>
              <w:rPr>
                <w:rFonts w:ascii="Arial" w:eastAsia="Arial" w:hAnsi="Arial" w:cs="Arial"/>
                <w:color w:val="000000"/>
              </w:rPr>
              <w:t>26.26</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F9E7BE3" w14:textId="77777777" w:rsidR="00391784" w:rsidRDefault="00000000">
            <w:pPr>
              <w:jc w:val="center"/>
              <w:rPr>
                <w:rFonts w:ascii="Arial" w:eastAsia="Arial" w:hAnsi="Arial" w:cs="Arial"/>
                <w:color w:val="000000"/>
              </w:rPr>
            </w:pPr>
            <w:r>
              <w:rPr>
                <w:rFonts w:ascii="Arial" w:eastAsia="Arial" w:hAnsi="Arial" w:cs="Arial"/>
                <w:color w:val="000000"/>
              </w:rPr>
              <w:t>28.81</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E039DCB"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14.11</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BC91E8F"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35.52</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DA61510"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100.00</w:t>
            </w:r>
          </w:p>
        </w:tc>
      </w:tr>
      <w:tr w:rsidR="00391784" w14:paraId="0B103D6F" w14:textId="77777777">
        <w:tc>
          <w:tcPr>
            <w:tcW w:w="1042" w:type="dxa"/>
            <w:tcBorders>
              <w:top w:val="nil"/>
              <w:left w:val="nil"/>
              <w:bottom w:val="nil"/>
              <w:right w:val="nil"/>
            </w:tcBorders>
            <w:vAlign w:val="center"/>
          </w:tcPr>
          <w:p w14:paraId="520E228E" w14:textId="77777777" w:rsidR="00391784" w:rsidRDefault="00000000">
            <w:pPr>
              <w:jc w:val="center"/>
              <w:rPr>
                <w:rFonts w:ascii="Arial" w:eastAsia="Arial" w:hAnsi="Arial" w:cs="Arial"/>
                <w:color w:val="000000"/>
              </w:rPr>
            </w:pPr>
            <w:r>
              <w:rPr>
                <w:rFonts w:ascii="Arial" w:eastAsia="Arial" w:hAnsi="Arial" w:cs="Arial"/>
                <w:color w:val="000000"/>
              </w:rPr>
              <w:t>T8</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3508DA3" w14:textId="77777777" w:rsidR="00391784" w:rsidRDefault="00000000">
            <w:pPr>
              <w:jc w:val="center"/>
              <w:rPr>
                <w:rFonts w:ascii="Arial" w:eastAsia="Arial" w:hAnsi="Arial" w:cs="Arial"/>
                <w:color w:val="000000"/>
              </w:rPr>
            </w:pPr>
            <w:r>
              <w:rPr>
                <w:rFonts w:ascii="Arial" w:eastAsia="Arial" w:hAnsi="Arial" w:cs="Arial"/>
                <w:color w:val="000000"/>
              </w:rPr>
              <w:t>11.33</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45656D8" w14:textId="77777777" w:rsidR="00391784" w:rsidRDefault="00000000">
            <w:pPr>
              <w:jc w:val="center"/>
              <w:rPr>
                <w:rFonts w:ascii="Arial" w:eastAsia="Arial" w:hAnsi="Arial" w:cs="Arial"/>
                <w:color w:val="000000"/>
              </w:rPr>
            </w:pPr>
            <w:r>
              <w:rPr>
                <w:rFonts w:ascii="Arial" w:eastAsia="Arial" w:hAnsi="Arial" w:cs="Arial"/>
                <w:color w:val="000000"/>
              </w:rPr>
              <w:t>3.33</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F4E71E4" w14:textId="77777777" w:rsidR="00391784" w:rsidRDefault="00000000">
            <w:pPr>
              <w:jc w:val="center"/>
              <w:rPr>
                <w:rFonts w:ascii="Arial" w:eastAsia="Arial" w:hAnsi="Arial" w:cs="Arial"/>
                <w:color w:val="000000"/>
              </w:rPr>
            </w:pPr>
            <w:r>
              <w:rPr>
                <w:rFonts w:ascii="Arial" w:eastAsia="Arial" w:hAnsi="Arial" w:cs="Arial"/>
                <w:color w:val="000000"/>
              </w:rPr>
              <w:t>0.35</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F740501" w14:textId="77777777" w:rsidR="00391784" w:rsidRDefault="00000000">
            <w:pPr>
              <w:jc w:val="center"/>
              <w:rPr>
                <w:rFonts w:ascii="Arial" w:eastAsia="Arial" w:hAnsi="Arial" w:cs="Arial"/>
                <w:color w:val="000000"/>
              </w:rPr>
            </w:pPr>
            <w:r>
              <w:rPr>
                <w:rFonts w:ascii="Arial" w:eastAsia="Arial" w:hAnsi="Arial" w:cs="Arial"/>
                <w:color w:val="000000"/>
              </w:rPr>
              <w:t>11.52</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0F0D4A6" w14:textId="77777777" w:rsidR="00391784" w:rsidRDefault="00000000">
            <w:pPr>
              <w:jc w:val="center"/>
              <w:rPr>
                <w:rFonts w:ascii="Arial" w:eastAsia="Arial" w:hAnsi="Arial" w:cs="Arial"/>
                <w:color w:val="000000"/>
              </w:rPr>
            </w:pPr>
            <w:r>
              <w:rPr>
                <w:rFonts w:ascii="Arial" w:eastAsia="Arial" w:hAnsi="Arial" w:cs="Arial"/>
                <w:color w:val="000000"/>
              </w:rPr>
              <w:t>8.41</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21AC39E" w14:textId="77777777" w:rsidR="00391784" w:rsidRDefault="00000000">
            <w:pPr>
              <w:jc w:val="center"/>
              <w:rPr>
                <w:rFonts w:ascii="Arial" w:eastAsia="Arial" w:hAnsi="Arial" w:cs="Arial"/>
                <w:color w:val="000000"/>
              </w:rPr>
            </w:pPr>
            <w:r>
              <w:rPr>
                <w:rFonts w:ascii="Arial" w:eastAsia="Arial" w:hAnsi="Arial" w:cs="Arial"/>
                <w:color w:val="000000"/>
              </w:rPr>
              <w:t>19.90</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7CF39AD" w14:textId="77777777" w:rsidR="00391784" w:rsidRDefault="00000000">
            <w:pPr>
              <w:jc w:val="center"/>
              <w:rPr>
                <w:rFonts w:ascii="Arial" w:eastAsia="Arial" w:hAnsi="Arial" w:cs="Arial"/>
                <w:color w:val="000000"/>
              </w:rPr>
            </w:pPr>
            <w:r>
              <w:rPr>
                <w:rFonts w:ascii="Arial" w:eastAsia="Arial" w:hAnsi="Arial" w:cs="Arial"/>
                <w:color w:val="000000"/>
              </w:rPr>
              <w:t>29.86</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3E45AF1"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16.08</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A81B91F"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31.14</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DA7D7D7"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100.00</w:t>
            </w:r>
          </w:p>
        </w:tc>
      </w:tr>
      <w:tr w:rsidR="00391784" w14:paraId="13AEA442" w14:textId="77777777">
        <w:tc>
          <w:tcPr>
            <w:tcW w:w="1042" w:type="dxa"/>
            <w:tcBorders>
              <w:top w:val="nil"/>
              <w:left w:val="nil"/>
              <w:bottom w:val="nil"/>
              <w:right w:val="nil"/>
            </w:tcBorders>
            <w:vAlign w:val="center"/>
          </w:tcPr>
          <w:p w14:paraId="09117523" w14:textId="77777777" w:rsidR="00391784" w:rsidRDefault="00000000">
            <w:pPr>
              <w:jc w:val="center"/>
              <w:rPr>
                <w:rFonts w:ascii="Arial" w:eastAsia="Arial" w:hAnsi="Arial" w:cs="Arial"/>
                <w:color w:val="000000"/>
              </w:rPr>
            </w:pPr>
            <w:r>
              <w:rPr>
                <w:rFonts w:ascii="Arial" w:eastAsia="Arial" w:hAnsi="Arial" w:cs="Arial"/>
                <w:color w:val="000000"/>
              </w:rPr>
              <w:t>T9</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DC780D3" w14:textId="77777777" w:rsidR="00391784" w:rsidRDefault="00000000">
            <w:pPr>
              <w:jc w:val="center"/>
              <w:rPr>
                <w:rFonts w:ascii="Arial" w:eastAsia="Arial" w:hAnsi="Arial" w:cs="Arial"/>
                <w:color w:val="000000"/>
              </w:rPr>
            </w:pPr>
            <w:r>
              <w:rPr>
                <w:rFonts w:ascii="Arial" w:eastAsia="Arial" w:hAnsi="Arial" w:cs="Arial"/>
                <w:color w:val="000000"/>
              </w:rPr>
              <w:t>14.43</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9A618EF" w14:textId="77777777" w:rsidR="00391784" w:rsidRDefault="00000000">
            <w:pPr>
              <w:jc w:val="center"/>
              <w:rPr>
                <w:rFonts w:ascii="Arial" w:eastAsia="Arial" w:hAnsi="Arial" w:cs="Arial"/>
                <w:color w:val="000000"/>
              </w:rPr>
            </w:pPr>
            <w:r>
              <w:rPr>
                <w:rFonts w:ascii="Arial" w:eastAsia="Arial" w:hAnsi="Arial" w:cs="Arial"/>
                <w:color w:val="000000"/>
              </w:rPr>
              <w:t>2.56</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4177373" w14:textId="77777777" w:rsidR="00391784" w:rsidRDefault="00000000">
            <w:pPr>
              <w:jc w:val="center"/>
              <w:rPr>
                <w:rFonts w:ascii="Arial" w:eastAsia="Arial" w:hAnsi="Arial" w:cs="Arial"/>
                <w:color w:val="000000"/>
              </w:rPr>
            </w:pPr>
            <w:r>
              <w:rPr>
                <w:rFonts w:ascii="Arial" w:eastAsia="Arial" w:hAnsi="Arial" w:cs="Arial"/>
                <w:color w:val="000000"/>
              </w:rPr>
              <w:t>0.34</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2B4C876" w14:textId="77777777" w:rsidR="00391784" w:rsidRDefault="00000000">
            <w:pPr>
              <w:jc w:val="center"/>
              <w:rPr>
                <w:rFonts w:ascii="Arial" w:eastAsia="Arial" w:hAnsi="Arial" w:cs="Arial"/>
                <w:color w:val="000000"/>
              </w:rPr>
            </w:pPr>
            <w:r>
              <w:rPr>
                <w:rFonts w:ascii="Arial" w:eastAsia="Arial" w:hAnsi="Arial" w:cs="Arial"/>
                <w:color w:val="000000"/>
              </w:rPr>
              <w:t>11.23</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C7B2DDC" w14:textId="77777777" w:rsidR="00391784" w:rsidRDefault="00000000">
            <w:pPr>
              <w:jc w:val="center"/>
              <w:rPr>
                <w:rFonts w:ascii="Arial" w:eastAsia="Arial" w:hAnsi="Arial" w:cs="Arial"/>
                <w:color w:val="000000"/>
              </w:rPr>
            </w:pPr>
            <w:r>
              <w:rPr>
                <w:rFonts w:ascii="Arial" w:eastAsia="Arial" w:hAnsi="Arial" w:cs="Arial"/>
                <w:color w:val="000000"/>
              </w:rPr>
              <w:t>8.58</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C9B2656" w14:textId="77777777" w:rsidR="00391784" w:rsidRDefault="00000000">
            <w:pPr>
              <w:jc w:val="center"/>
              <w:rPr>
                <w:rFonts w:ascii="Arial" w:eastAsia="Arial" w:hAnsi="Arial" w:cs="Arial"/>
                <w:color w:val="000000"/>
              </w:rPr>
            </w:pPr>
            <w:r>
              <w:rPr>
                <w:rFonts w:ascii="Arial" w:eastAsia="Arial" w:hAnsi="Arial" w:cs="Arial"/>
                <w:color w:val="000000"/>
              </w:rPr>
              <w:t>26.76</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71AB424" w14:textId="77777777" w:rsidR="00391784" w:rsidRDefault="00000000">
            <w:pPr>
              <w:jc w:val="center"/>
              <w:rPr>
                <w:rFonts w:ascii="Arial" w:eastAsia="Arial" w:hAnsi="Arial" w:cs="Arial"/>
                <w:color w:val="000000"/>
              </w:rPr>
            </w:pPr>
            <w:r>
              <w:rPr>
                <w:rFonts w:ascii="Arial" w:eastAsia="Arial" w:hAnsi="Arial" w:cs="Arial"/>
                <w:color w:val="000000"/>
              </w:rPr>
              <w:t>29.95</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67DAF82"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14.00</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EC2CD52"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27.22</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24B7405"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100.00</w:t>
            </w:r>
          </w:p>
        </w:tc>
      </w:tr>
      <w:tr w:rsidR="00391784" w14:paraId="302701A9" w14:textId="77777777">
        <w:tc>
          <w:tcPr>
            <w:tcW w:w="1042" w:type="dxa"/>
            <w:tcBorders>
              <w:top w:val="nil"/>
              <w:left w:val="nil"/>
              <w:bottom w:val="nil"/>
              <w:right w:val="nil"/>
            </w:tcBorders>
            <w:vAlign w:val="center"/>
          </w:tcPr>
          <w:p w14:paraId="2DE0338C" w14:textId="77777777" w:rsidR="00391784" w:rsidRDefault="00000000">
            <w:pPr>
              <w:jc w:val="center"/>
              <w:rPr>
                <w:rFonts w:ascii="Arial" w:eastAsia="Arial" w:hAnsi="Arial" w:cs="Arial"/>
                <w:color w:val="000000"/>
              </w:rPr>
            </w:pPr>
            <w:r>
              <w:rPr>
                <w:rFonts w:ascii="Arial" w:eastAsia="Arial" w:hAnsi="Arial" w:cs="Arial"/>
                <w:color w:val="000000"/>
              </w:rPr>
              <w:t>T10</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D2644D9" w14:textId="77777777" w:rsidR="00391784" w:rsidRDefault="00000000">
            <w:pPr>
              <w:jc w:val="center"/>
              <w:rPr>
                <w:rFonts w:ascii="Arial" w:eastAsia="Arial" w:hAnsi="Arial" w:cs="Arial"/>
                <w:color w:val="000000"/>
              </w:rPr>
            </w:pPr>
            <w:r>
              <w:rPr>
                <w:rFonts w:ascii="Arial" w:eastAsia="Arial" w:hAnsi="Arial" w:cs="Arial"/>
                <w:color w:val="000000"/>
              </w:rPr>
              <w:t>15.63</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02BFB26" w14:textId="77777777" w:rsidR="00391784" w:rsidRDefault="00000000">
            <w:pPr>
              <w:jc w:val="center"/>
              <w:rPr>
                <w:rFonts w:ascii="Arial" w:eastAsia="Arial" w:hAnsi="Arial" w:cs="Arial"/>
                <w:color w:val="000000"/>
              </w:rPr>
            </w:pPr>
            <w:r>
              <w:rPr>
                <w:rFonts w:ascii="Arial" w:eastAsia="Arial" w:hAnsi="Arial" w:cs="Arial"/>
                <w:color w:val="000000"/>
              </w:rPr>
              <w:t>4.33</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24E8AC5" w14:textId="77777777" w:rsidR="00391784" w:rsidRDefault="00000000">
            <w:pPr>
              <w:jc w:val="center"/>
              <w:rPr>
                <w:rFonts w:ascii="Arial" w:eastAsia="Arial" w:hAnsi="Arial" w:cs="Arial"/>
                <w:color w:val="000000"/>
              </w:rPr>
            </w:pPr>
            <w:r>
              <w:rPr>
                <w:rFonts w:ascii="Arial" w:eastAsia="Arial" w:hAnsi="Arial" w:cs="Arial"/>
                <w:color w:val="000000"/>
              </w:rPr>
              <w:t>0.38</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A2E5041" w14:textId="77777777" w:rsidR="00391784" w:rsidRDefault="00000000">
            <w:pPr>
              <w:jc w:val="center"/>
              <w:rPr>
                <w:rFonts w:ascii="Arial" w:eastAsia="Arial" w:hAnsi="Arial" w:cs="Arial"/>
                <w:color w:val="000000"/>
              </w:rPr>
            </w:pPr>
            <w:r>
              <w:rPr>
                <w:rFonts w:ascii="Arial" w:eastAsia="Arial" w:hAnsi="Arial" w:cs="Arial"/>
                <w:color w:val="000000"/>
              </w:rPr>
              <w:t>13.40</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DC9994A" w14:textId="77777777" w:rsidR="00391784" w:rsidRDefault="00000000">
            <w:pPr>
              <w:jc w:val="center"/>
              <w:rPr>
                <w:rFonts w:ascii="Arial" w:eastAsia="Arial" w:hAnsi="Arial" w:cs="Arial"/>
                <w:color w:val="000000"/>
              </w:rPr>
            </w:pPr>
            <w:r>
              <w:rPr>
                <w:rFonts w:ascii="Arial" w:eastAsia="Arial" w:hAnsi="Arial" w:cs="Arial"/>
                <w:color w:val="000000"/>
              </w:rPr>
              <w:t>10.40</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A0AAE42" w14:textId="77777777" w:rsidR="00391784" w:rsidRDefault="00000000">
            <w:pPr>
              <w:jc w:val="center"/>
              <w:rPr>
                <w:rFonts w:ascii="Arial" w:eastAsia="Arial" w:hAnsi="Arial" w:cs="Arial"/>
                <w:color w:val="000000"/>
              </w:rPr>
            </w:pPr>
            <w:r>
              <w:rPr>
                <w:rFonts w:ascii="Arial" w:eastAsia="Arial" w:hAnsi="Arial" w:cs="Arial"/>
                <w:color w:val="000000"/>
              </w:rPr>
              <w:t>31.29</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6CBF5EA" w14:textId="77777777" w:rsidR="00391784" w:rsidRDefault="00000000">
            <w:pPr>
              <w:jc w:val="center"/>
              <w:rPr>
                <w:rFonts w:ascii="Arial" w:eastAsia="Arial" w:hAnsi="Arial" w:cs="Arial"/>
                <w:color w:val="000000"/>
              </w:rPr>
            </w:pPr>
            <w:r>
              <w:rPr>
                <w:rFonts w:ascii="Arial" w:eastAsia="Arial" w:hAnsi="Arial" w:cs="Arial"/>
                <w:color w:val="000000"/>
              </w:rPr>
              <w:t>32.96</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9A5E6FB"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13.44</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C9ADDEA"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26.81</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C400C5C"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100.00</w:t>
            </w:r>
          </w:p>
        </w:tc>
      </w:tr>
      <w:tr w:rsidR="00391784" w14:paraId="6EAB23FB" w14:textId="77777777">
        <w:tc>
          <w:tcPr>
            <w:tcW w:w="1042" w:type="dxa"/>
            <w:tcBorders>
              <w:top w:val="nil"/>
              <w:left w:val="nil"/>
              <w:bottom w:val="nil"/>
              <w:right w:val="nil"/>
            </w:tcBorders>
            <w:vAlign w:val="center"/>
          </w:tcPr>
          <w:p w14:paraId="63777ADF" w14:textId="77777777" w:rsidR="00391784" w:rsidRDefault="00000000">
            <w:pPr>
              <w:jc w:val="center"/>
              <w:rPr>
                <w:rFonts w:ascii="Arial" w:eastAsia="Arial" w:hAnsi="Arial" w:cs="Arial"/>
                <w:color w:val="000000"/>
              </w:rPr>
            </w:pPr>
            <w:r>
              <w:rPr>
                <w:rFonts w:ascii="Arial" w:eastAsia="Arial" w:hAnsi="Arial" w:cs="Arial"/>
                <w:color w:val="000000"/>
              </w:rPr>
              <w:t>CD at 5%</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9B1ABFA" w14:textId="77777777" w:rsidR="00391784" w:rsidRDefault="00000000">
            <w:pPr>
              <w:jc w:val="center"/>
              <w:rPr>
                <w:rFonts w:ascii="Arial" w:eastAsia="Arial" w:hAnsi="Arial" w:cs="Arial"/>
                <w:color w:val="000000"/>
              </w:rPr>
            </w:pPr>
            <w:r>
              <w:rPr>
                <w:rFonts w:ascii="Arial" w:eastAsia="Arial" w:hAnsi="Arial" w:cs="Arial"/>
                <w:color w:val="000000"/>
              </w:rPr>
              <w:t>2.42</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01F9666" w14:textId="77777777" w:rsidR="00391784" w:rsidRDefault="00000000">
            <w:pPr>
              <w:jc w:val="center"/>
              <w:rPr>
                <w:rFonts w:ascii="Arial" w:eastAsia="Arial" w:hAnsi="Arial" w:cs="Arial"/>
                <w:color w:val="000000"/>
              </w:rPr>
            </w:pPr>
            <w:r>
              <w:rPr>
                <w:rFonts w:ascii="Arial" w:eastAsia="Arial" w:hAnsi="Arial" w:cs="Arial"/>
                <w:color w:val="000000"/>
              </w:rPr>
              <w:t>1.09</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6D99534" w14:textId="77777777" w:rsidR="00391784" w:rsidRDefault="00000000">
            <w:pPr>
              <w:jc w:val="center"/>
              <w:rPr>
                <w:rFonts w:ascii="Arial" w:eastAsia="Arial" w:hAnsi="Arial" w:cs="Arial"/>
                <w:color w:val="000000"/>
              </w:rPr>
            </w:pPr>
            <w:r>
              <w:rPr>
                <w:rFonts w:ascii="Arial" w:eastAsia="Arial" w:hAnsi="Arial" w:cs="Arial"/>
                <w:color w:val="000000"/>
              </w:rPr>
              <w:t>0.07</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43DD70A" w14:textId="77777777" w:rsidR="00391784" w:rsidRDefault="00000000">
            <w:pPr>
              <w:jc w:val="center"/>
              <w:rPr>
                <w:rFonts w:ascii="Arial" w:eastAsia="Arial" w:hAnsi="Arial" w:cs="Arial"/>
                <w:color w:val="000000"/>
              </w:rPr>
            </w:pPr>
            <w:r>
              <w:rPr>
                <w:rFonts w:ascii="Arial" w:eastAsia="Arial" w:hAnsi="Arial" w:cs="Arial"/>
                <w:color w:val="000000"/>
              </w:rPr>
              <w:t>2.28</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36F6ABA" w14:textId="77777777" w:rsidR="00391784" w:rsidRDefault="00000000">
            <w:pPr>
              <w:jc w:val="center"/>
              <w:rPr>
                <w:rFonts w:ascii="Arial" w:eastAsia="Arial" w:hAnsi="Arial" w:cs="Arial"/>
                <w:color w:val="000000"/>
              </w:rPr>
            </w:pPr>
            <w:r>
              <w:rPr>
                <w:rFonts w:ascii="Arial" w:eastAsia="Arial" w:hAnsi="Arial" w:cs="Arial"/>
                <w:color w:val="000000"/>
              </w:rPr>
              <w:t>1.83</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45E6872" w14:textId="77777777" w:rsidR="00391784" w:rsidRDefault="00000000">
            <w:pPr>
              <w:jc w:val="center"/>
              <w:rPr>
                <w:rFonts w:ascii="Arial" w:eastAsia="Arial" w:hAnsi="Arial" w:cs="Arial"/>
                <w:color w:val="000000"/>
              </w:rPr>
            </w:pPr>
            <w:r>
              <w:rPr>
                <w:rFonts w:ascii="Arial" w:eastAsia="Arial" w:hAnsi="Arial" w:cs="Arial"/>
                <w:color w:val="000000"/>
              </w:rPr>
              <w:t>1.78</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4D98F18" w14:textId="77777777" w:rsidR="00391784" w:rsidRDefault="00000000">
            <w:pPr>
              <w:jc w:val="center"/>
              <w:rPr>
                <w:rFonts w:ascii="Arial" w:eastAsia="Arial" w:hAnsi="Arial" w:cs="Arial"/>
                <w:color w:val="000000"/>
              </w:rPr>
            </w:pPr>
            <w:r>
              <w:rPr>
                <w:rFonts w:ascii="Arial" w:eastAsia="Arial" w:hAnsi="Arial" w:cs="Arial"/>
                <w:color w:val="000000"/>
              </w:rPr>
              <w:t>2.10</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9534F9B"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1.57</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C21B683"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2.58</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463AB30"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6.81</w:t>
            </w:r>
          </w:p>
        </w:tc>
      </w:tr>
      <w:tr w:rsidR="00391784" w14:paraId="13FB20DA" w14:textId="77777777">
        <w:tc>
          <w:tcPr>
            <w:tcW w:w="1042" w:type="dxa"/>
            <w:tcBorders>
              <w:top w:val="nil"/>
              <w:left w:val="nil"/>
              <w:bottom w:val="nil"/>
              <w:right w:val="nil"/>
            </w:tcBorders>
            <w:vAlign w:val="center"/>
          </w:tcPr>
          <w:p w14:paraId="36904254" w14:textId="77777777" w:rsidR="00391784" w:rsidRDefault="00000000">
            <w:pPr>
              <w:jc w:val="center"/>
              <w:rPr>
                <w:rFonts w:ascii="Arial" w:eastAsia="Arial" w:hAnsi="Arial" w:cs="Arial"/>
                <w:b/>
                <w:bCs/>
                <w:color w:val="000000"/>
                <w:lang w:val="en-GB" w:eastAsia="zh-CN"/>
              </w:rPr>
            </w:pPr>
            <w:proofErr w:type="spellStart"/>
            <w:r>
              <w:rPr>
                <w:rFonts w:ascii="Arial" w:eastAsia="Arial" w:hAnsi="Arial" w:cs="Arial"/>
                <w:color w:val="000000"/>
                <w:lang w:val="en-GB" w:eastAsia="zh-CN"/>
              </w:rPr>
              <w:t>SEm</w:t>
            </w:r>
            <w:proofErr w:type="spellEnd"/>
            <w:r>
              <w:rPr>
                <w:rFonts w:ascii="Arial" w:eastAsia="Arial" w:hAnsi="Arial" w:cs="Arial"/>
                <w:color w:val="000000"/>
                <w:lang w:val="en-GB" w:eastAsia="zh-CN"/>
              </w:rPr>
              <w:t>±</w:t>
            </w:r>
          </w:p>
        </w:tc>
        <w:tc>
          <w:tcPr>
            <w:tcW w:w="94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74D6AF4" w14:textId="77777777" w:rsidR="00391784" w:rsidRDefault="00000000">
            <w:pPr>
              <w:jc w:val="center"/>
              <w:rPr>
                <w:rFonts w:ascii="Arial" w:eastAsia="Arial" w:hAnsi="Arial" w:cs="Arial"/>
                <w:color w:val="000000"/>
              </w:rPr>
            </w:pPr>
            <w:r>
              <w:rPr>
                <w:rFonts w:ascii="Arial" w:eastAsia="Arial" w:hAnsi="Arial" w:cs="Arial"/>
                <w:color w:val="000000"/>
              </w:rPr>
              <w:t>0.81</w:t>
            </w:r>
          </w:p>
        </w:tc>
        <w:tc>
          <w:tcPr>
            <w:tcW w:w="9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00CF5B2" w14:textId="77777777" w:rsidR="00391784" w:rsidRDefault="00000000">
            <w:pPr>
              <w:jc w:val="center"/>
              <w:rPr>
                <w:rFonts w:ascii="Arial" w:eastAsia="Arial" w:hAnsi="Arial" w:cs="Arial"/>
                <w:color w:val="000000"/>
              </w:rPr>
            </w:pPr>
            <w:r>
              <w:rPr>
                <w:rFonts w:ascii="Arial" w:eastAsia="Arial" w:hAnsi="Arial" w:cs="Arial"/>
                <w:color w:val="000000"/>
              </w:rPr>
              <w:t>0.36</w:t>
            </w:r>
          </w:p>
        </w:tc>
        <w:tc>
          <w:tcPr>
            <w:tcW w:w="760"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C3A8C73" w14:textId="77777777" w:rsidR="00391784" w:rsidRDefault="00000000">
            <w:pPr>
              <w:jc w:val="center"/>
              <w:rPr>
                <w:rFonts w:ascii="Arial" w:eastAsia="Arial" w:hAnsi="Arial" w:cs="Arial"/>
                <w:color w:val="000000"/>
              </w:rPr>
            </w:pPr>
            <w:r>
              <w:rPr>
                <w:rFonts w:ascii="Arial" w:eastAsia="Arial" w:hAnsi="Arial" w:cs="Arial"/>
                <w:color w:val="000000"/>
              </w:rPr>
              <w:t>0.02</w:t>
            </w:r>
          </w:p>
        </w:tc>
        <w:tc>
          <w:tcPr>
            <w:tcW w:w="70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D2AE901" w14:textId="77777777" w:rsidR="00391784" w:rsidRDefault="00000000">
            <w:pPr>
              <w:jc w:val="center"/>
              <w:rPr>
                <w:rFonts w:ascii="Arial" w:eastAsia="Arial" w:hAnsi="Arial" w:cs="Arial"/>
                <w:color w:val="000000"/>
              </w:rPr>
            </w:pPr>
            <w:r>
              <w:rPr>
                <w:rFonts w:ascii="Arial" w:eastAsia="Arial" w:hAnsi="Arial" w:cs="Arial"/>
                <w:color w:val="000000"/>
              </w:rPr>
              <w:t>0.76</w:t>
            </w:r>
          </w:p>
        </w:tc>
        <w:tc>
          <w:tcPr>
            <w:tcW w:w="81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2397AF1" w14:textId="77777777" w:rsidR="00391784" w:rsidRDefault="00000000">
            <w:pPr>
              <w:jc w:val="center"/>
              <w:rPr>
                <w:rFonts w:ascii="Arial" w:eastAsia="Arial" w:hAnsi="Arial" w:cs="Arial"/>
                <w:color w:val="000000"/>
              </w:rPr>
            </w:pPr>
            <w:r>
              <w:rPr>
                <w:rFonts w:ascii="Arial" w:eastAsia="Arial" w:hAnsi="Arial" w:cs="Arial"/>
                <w:color w:val="000000"/>
              </w:rPr>
              <w:t>0.61</w:t>
            </w:r>
          </w:p>
        </w:tc>
        <w:tc>
          <w:tcPr>
            <w:tcW w:w="7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22E5681" w14:textId="77777777" w:rsidR="00391784" w:rsidRDefault="00000000">
            <w:pPr>
              <w:jc w:val="center"/>
              <w:rPr>
                <w:rFonts w:ascii="Arial" w:eastAsia="Arial" w:hAnsi="Arial" w:cs="Arial"/>
                <w:color w:val="000000"/>
              </w:rPr>
            </w:pPr>
            <w:r>
              <w:rPr>
                <w:rFonts w:ascii="Arial" w:eastAsia="Arial" w:hAnsi="Arial" w:cs="Arial"/>
                <w:color w:val="000000"/>
              </w:rPr>
              <w:t>0.60</w:t>
            </w:r>
          </w:p>
        </w:tc>
        <w:tc>
          <w:tcPr>
            <w:tcW w:w="91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6B95C5E" w14:textId="77777777" w:rsidR="00391784" w:rsidRDefault="00000000">
            <w:pPr>
              <w:jc w:val="center"/>
              <w:rPr>
                <w:rFonts w:ascii="Arial" w:eastAsia="Arial" w:hAnsi="Arial" w:cs="Arial"/>
                <w:color w:val="000000"/>
              </w:rPr>
            </w:pPr>
            <w:r>
              <w:rPr>
                <w:rFonts w:ascii="Arial" w:eastAsia="Arial" w:hAnsi="Arial" w:cs="Arial"/>
                <w:color w:val="000000"/>
              </w:rPr>
              <w:t>0.71</w:t>
            </w:r>
          </w:p>
        </w:tc>
        <w:tc>
          <w:tcPr>
            <w:tcW w:w="96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0196342"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0.53</w:t>
            </w:r>
          </w:p>
        </w:tc>
        <w:tc>
          <w:tcPr>
            <w:tcW w:w="91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9019E09"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0.87</w:t>
            </w:r>
          </w:p>
        </w:tc>
        <w:tc>
          <w:tcPr>
            <w:tcW w:w="85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E18AEE9" w14:textId="77777777" w:rsidR="00391784"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2.29</w:t>
            </w:r>
          </w:p>
        </w:tc>
      </w:tr>
    </w:tbl>
    <w:p w14:paraId="2427F695" w14:textId="77777777" w:rsidR="00391784" w:rsidRDefault="00000000">
      <w:pPr>
        <w:ind w:firstLine="12"/>
        <w:jc w:val="both"/>
        <w:rPr>
          <w:rFonts w:ascii="Arial" w:eastAsia="Arial" w:hAnsi="Arial" w:cs="Arial"/>
          <w:kern w:val="1"/>
        </w:rPr>
      </w:pPr>
      <w:r>
        <w:rPr>
          <w:rFonts w:ascii="Arial" w:eastAsia="Arial" w:hAnsi="Arial" w:cs="Arial"/>
          <w:color w:val="000000"/>
          <w:kern w:val="1"/>
        </w:rPr>
        <w:t>T1: Top soil (control), T2: Riverbed coarse sand, T3: Riverbed fine sand, T4: Cocopeat, T5: Perlite</w:t>
      </w:r>
      <w:r>
        <w:rPr>
          <w:rFonts w:ascii="Arial" w:eastAsia="Arial" w:hAnsi="Arial" w:cs="Arial"/>
          <w:kern w:val="1"/>
        </w:rPr>
        <w:t>, T6:</w:t>
      </w:r>
      <w:r>
        <w:rPr>
          <w:rFonts w:ascii="Arial" w:eastAsia="Arial" w:hAnsi="Arial" w:cs="Arial"/>
          <w:color w:val="000000"/>
          <w:kern w:val="1"/>
        </w:rPr>
        <w:t xml:space="preserve"> Rice husk, T7: Soil + Riverbed fine sand + Cocopeat, T8: Soil + Cocopeat</w:t>
      </w:r>
      <w:r>
        <w:rPr>
          <w:rFonts w:ascii="Arial" w:eastAsia="Arial" w:hAnsi="Arial" w:cs="Arial"/>
          <w:kern w:val="1"/>
        </w:rPr>
        <w:t xml:space="preserve"> + Perlite, T9: </w:t>
      </w:r>
      <w:r>
        <w:rPr>
          <w:rFonts w:ascii="Arial" w:eastAsia="Arial" w:hAnsi="Arial" w:cs="Arial"/>
          <w:color w:val="000000"/>
          <w:kern w:val="1"/>
        </w:rPr>
        <w:t>Soil + Cocopeat</w:t>
      </w:r>
      <w:r>
        <w:rPr>
          <w:rFonts w:ascii="Arial" w:eastAsia="Arial" w:hAnsi="Arial" w:cs="Arial"/>
          <w:kern w:val="1"/>
        </w:rPr>
        <w:t xml:space="preserve"> + Perlite + Rice husk, T10: </w:t>
      </w:r>
      <w:r>
        <w:rPr>
          <w:rFonts w:ascii="Arial" w:eastAsia="Arial" w:hAnsi="Arial" w:cs="Arial"/>
          <w:color w:val="000000"/>
          <w:kern w:val="1"/>
        </w:rPr>
        <w:t>Riverbed fine sand + Cocopeat</w:t>
      </w:r>
      <w:r>
        <w:rPr>
          <w:rFonts w:ascii="Arial" w:eastAsia="Arial" w:hAnsi="Arial" w:cs="Arial"/>
          <w:kern w:val="1"/>
        </w:rPr>
        <w:t xml:space="preserve"> + Perlite</w:t>
      </w:r>
    </w:p>
    <w:p w14:paraId="2C2B6C20" w14:textId="77777777" w:rsidR="00391784" w:rsidRDefault="00391784">
      <w:pPr>
        <w:ind w:firstLine="12"/>
        <w:jc w:val="both"/>
        <w:rPr>
          <w:rFonts w:ascii="Arial" w:eastAsia="Arial" w:hAnsi="Arial" w:cs="Arial"/>
          <w:kern w:val="1"/>
        </w:rPr>
      </w:pPr>
    </w:p>
    <w:p w14:paraId="18DFD1BB" w14:textId="77777777" w:rsidR="00391784" w:rsidRDefault="00000000">
      <w:pPr>
        <w:jc w:val="both"/>
        <w:rPr>
          <w:rFonts w:ascii="Arial" w:eastAsia="Arial" w:hAnsi="Arial" w:cs="Arial"/>
          <w:b/>
          <w:bCs/>
          <w:kern w:val="1"/>
          <w:sz w:val="22"/>
          <w:szCs w:val="22"/>
        </w:rPr>
      </w:pPr>
      <w:r>
        <w:rPr>
          <w:rFonts w:ascii="Arial" w:eastAsia="Arial" w:hAnsi="Arial" w:cs="Arial"/>
          <w:b/>
          <w:bCs/>
          <w:kern w:val="1"/>
          <w:sz w:val="22"/>
          <w:szCs w:val="22"/>
        </w:rPr>
        <w:t>3.2 Effect of rooting media on growth parameters 150 days after planting</w:t>
      </w:r>
    </w:p>
    <w:p w14:paraId="5D7DBF0F" w14:textId="77777777" w:rsidR="00391784" w:rsidRDefault="00391784">
      <w:pPr>
        <w:jc w:val="both"/>
        <w:rPr>
          <w:rFonts w:ascii="Arial" w:eastAsia="Arial" w:hAnsi="Arial" w:cs="Arial"/>
          <w:color w:val="000000"/>
          <w:kern w:val="1"/>
          <w:lang w:val="en-GB" w:eastAsia="zh-CN"/>
        </w:rPr>
      </w:pPr>
    </w:p>
    <w:p w14:paraId="3C179145" w14:textId="77777777" w:rsidR="00391784" w:rsidRDefault="00000000">
      <w:pPr>
        <w:jc w:val="both"/>
        <w:rPr>
          <w:rFonts w:ascii="Arial" w:eastAsia="Arial" w:hAnsi="Arial" w:cs="Arial"/>
          <w:color w:val="000000"/>
          <w:kern w:val="1"/>
          <w:lang w:val="en-GB" w:eastAsia="zh-CN"/>
        </w:rPr>
      </w:pPr>
      <w:r>
        <w:rPr>
          <w:rFonts w:ascii="Arial" w:eastAsia="Arial" w:hAnsi="Arial" w:cs="Arial"/>
          <w:color w:val="000000"/>
          <w:kern w:val="1"/>
          <w:lang w:val="en-GB" w:eastAsia="zh-CN"/>
        </w:rPr>
        <w:t xml:space="preserve">There was gradual increase in the plant characters 150 days after planting, with highest shoot length in cuttings planted in Soil + Cocopeat + Perlite (19.82 cm) which was statistically at par with Riverbed fine sand + Cocopeat + Perlite (19.46 cm), Soil + Cocopeat + Perlite (18.85 cm), Soil + Riverbed fine sand + Cocopeat (18.60 cm) and Soil + Perlite (18.56 cm) while the shortest length of shoot was observed in Top soil (control) (11.15 cm). Number of leaves per cutting was reported to be maximum in Riverbed fine sand + Cocopeat + Perlite (6.33) followed by Soil + Cocopeat + Perlite (5.78) and Soil + Riverbed fine sand + Cocopeat (5.22) and minimum number of leaves per cutting was noted in Top soil (control) (2.33). Length of leaf was found to be maximum in Riverbed fine sand + Cocopeat + Perlite (14.57 cm) followed by Soil + Cocopeat + Perlite + Rice husk (14.12 cm) while minimum leaf length was recorded in Top soil (control) (8.60 cm). The largest leaf breadth was also observed in Riverbed fine sand + Cocopeat + Perlite (11.17 cm) followed by Soil + Riverbed fine sand + Cocopeat (11.10 cm) and Soil + Cocopeat + Perlite + Rice husk (10.70 cm) and the smallest leaf breadth was observed in Top soil (control) (6.00 cm). Root length was observed to be longest in Soil + Cocopeat + Perlite (61.70 cm) </w:t>
      </w:r>
      <w:proofErr w:type="spellStart"/>
      <w:r>
        <w:rPr>
          <w:rFonts w:ascii="Arial" w:eastAsia="Arial" w:hAnsi="Arial" w:cs="Arial"/>
          <w:color w:val="000000"/>
          <w:kern w:val="1"/>
          <w:lang w:val="en-GB" w:eastAsia="zh-CN"/>
        </w:rPr>
        <w:t>folloed</w:t>
      </w:r>
      <w:proofErr w:type="spellEnd"/>
      <w:r>
        <w:rPr>
          <w:rFonts w:ascii="Arial" w:eastAsia="Arial" w:hAnsi="Arial" w:cs="Arial"/>
          <w:color w:val="000000"/>
          <w:kern w:val="1"/>
          <w:lang w:val="en-GB" w:eastAsia="zh-CN"/>
        </w:rPr>
        <w:t xml:space="preserve"> by Riverbed fine sand + Cocopeat + Perlite (55.16 cm) while shortest length of root was recorded in Top soil (control) (32.70 cm). The maximum number of roots per cutting was reported in Riverbed fine sand + Cocopeat + Perlite (109.27) followed by Soil + Cocopeat + Perlite + Rice husk (106.23) and Soil + Riverbed fine sand + Cocopeat (92.87). However, number of roots per cutting was found to be least in Top soil (control) (46.10).</w:t>
      </w:r>
    </w:p>
    <w:p w14:paraId="6F2CD057" w14:textId="77777777" w:rsidR="00391784" w:rsidRDefault="00391784">
      <w:pPr>
        <w:jc w:val="both"/>
        <w:rPr>
          <w:rFonts w:ascii="Arial" w:eastAsia="Arial" w:hAnsi="Arial" w:cs="Arial"/>
          <w:color w:val="000000"/>
          <w:kern w:val="1"/>
          <w:lang w:val="en-GB" w:eastAsia="zh-CN"/>
        </w:rPr>
      </w:pPr>
    </w:p>
    <w:p w14:paraId="2541965D" w14:textId="77777777" w:rsidR="00391784" w:rsidRDefault="00000000">
      <w:pPr>
        <w:jc w:val="both"/>
        <w:rPr>
          <w:rFonts w:ascii="Arial" w:eastAsia="Arial" w:hAnsi="Arial" w:cs="Arial"/>
          <w:kern w:val="1"/>
        </w:rPr>
      </w:pPr>
      <w:r>
        <w:rPr>
          <w:rFonts w:ascii="Arial" w:eastAsia="Arial" w:hAnsi="Arial" w:cs="Arial"/>
          <w:i/>
          <w:color w:val="000000"/>
          <w:kern w:val="1"/>
        </w:rPr>
        <w:lastRenderedPageBreak/>
        <w:t>Ficus lyrata</w:t>
      </w:r>
      <w:r>
        <w:rPr>
          <w:rFonts w:ascii="Arial" w:eastAsia="Arial" w:hAnsi="Arial" w:cs="Arial"/>
          <w:color w:val="000000"/>
          <w:kern w:val="1"/>
        </w:rPr>
        <w:t xml:space="preserve"> ‘Fiddle Leaf Fig’ was more successful in rooting when planted in soilless media probably due to its finer root structure which helps in absorbing more nutrients and recover faster from the cut wounds. Percentage of rooting was highest when stem cuttings were planted in rooting media riverbed fine sand, cocopeat and perlite. </w:t>
      </w:r>
      <w:proofErr w:type="gramStart"/>
      <w:r>
        <w:rPr>
          <w:rFonts w:ascii="Arial" w:eastAsia="Arial" w:hAnsi="Arial" w:cs="Arial"/>
          <w:iCs/>
          <w:kern w:val="1"/>
        </w:rPr>
        <w:t>This findings</w:t>
      </w:r>
      <w:proofErr w:type="gramEnd"/>
      <w:r>
        <w:rPr>
          <w:rFonts w:ascii="Arial" w:eastAsia="Arial" w:hAnsi="Arial" w:cs="Arial"/>
          <w:iCs/>
          <w:kern w:val="1"/>
        </w:rPr>
        <w:t xml:space="preserve"> were in accordance with results reported by </w:t>
      </w:r>
      <w:proofErr w:type="spellStart"/>
      <w:r>
        <w:rPr>
          <w:rFonts w:ascii="Arial" w:eastAsia="Arial" w:hAnsi="Arial" w:cs="Arial"/>
          <w:kern w:val="1"/>
          <w:lang w:val="en-GB" w:eastAsia="zh-CN"/>
        </w:rPr>
        <w:t>Wahyuningtyas</w:t>
      </w:r>
      <w:proofErr w:type="spellEnd"/>
      <w:r>
        <w:rPr>
          <w:rFonts w:ascii="Arial" w:eastAsia="Arial" w:hAnsi="Arial" w:cs="Arial"/>
          <w:iCs/>
          <w:kern w:val="1"/>
        </w:rPr>
        <w:t xml:space="preserve"> </w:t>
      </w:r>
      <w:r>
        <w:rPr>
          <w:rFonts w:ascii="Arial" w:eastAsia="Arial" w:hAnsi="Arial" w:cs="Arial"/>
          <w:i/>
          <w:iCs/>
          <w:kern w:val="1"/>
        </w:rPr>
        <w:t>et al.</w:t>
      </w:r>
      <w:r>
        <w:rPr>
          <w:rFonts w:ascii="Arial" w:eastAsia="Arial" w:hAnsi="Arial" w:cs="Arial"/>
          <w:iCs/>
          <w:kern w:val="1"/>
        </w:rPr>
        <w:t xml:space="preserve"> (2022)</w:t>
      </w:r>
      <w:r>
        <w:rPr>
          <w:rFonts w:ascii="Arial" w:eastAsia="Arial" w:hAnsi="Arial" w:cs="Arial"/>
          <w:bCs/>
          <w:iCs/>
          <w:kern w:val="1"/>
        </w:rPr>
        <w:t xml:space="preserve"> in </w:t>
      </w:r>
      <w:r>
        <w:rPr>
          <w:rFonts w:ascii="Arial" w:eastAsia="Arial" w:hAnsi="Arial" w:cs="Arial"/>
          <w:i/>
          <w:iCs/>
          <w:kern w:val="1"/>
          <w:lang w:val="en-GB" w:eastAsia="zh-CN"/>
        </w:rPr>
        <w:t>Cratoxylum arborescens</w:t>
      </w:r>
      <w:r>
        <w:rPr>
          <w:rFonts w:ascii="Arial" w:eastAsia="Arial" w:hAnsi="Arial" w:cs="Arial"/>
          <w:kern w:val="1"/>
          <w:lang w:val="en-GB" w:eastAsia="zh-CN"/>
        </w:rPr>
        <w:t xml:space="preserve"> cutting</w:t>
      </w:r>
      <w:r>
        <w:rPr>
          <w:rFonts w:ascii="Arial" w:eastAsia="Arial" w:hAnsi="Arial" w:cs="Arial"/>
          <w:bCs/>
          <w:iCs/>
          <w:kern w:val="1"/>
        </w:rPr>
        <w:t xml:space="preserve">s, </w:t>
      </w:r>
      <w:r>
        <w:rPr>
          <w:rFonts w:ascii="Arial" w:eastAsia="Arial" w:hAnsi="Arial" w:cs="Arial"/>
          <w:kern w:val="1"/>
          <w:lang w:val="en-GB" w:eastAsia="zh-CN"/>
        </w:rPr>
        <w:t xml:space="preserve">Netam </w:t>
      </w:r>
      <w:r>
        <w:rPr>
          <w:rFonts w:ascii="Arial" w:eastAsia="Arial" w:hAnsi="Arial" w:cs="Arial"/>
          <w:i/>
          <w:kern w:val="1"/>
          <w:lang w:val="en-GB" w:eastAsia="zh-CN"/>
        </w:rPr>
        <w:t>et al</w:t>
      </w:r>
      <w:r>
        <w:rPr>
          <w:rFonts w:ascii="Arial" w:eastAsia="Arial" w:hAnsi="Arial" w:cs="Arial"/>
          <w:kern w:val="1"/>
          <w:lang w:val="en-GB" w:eastAsia="zh-CN"/>
        </w:rPr>
        <w:t xml:space="preserve">., 2020 on pomegranate cuttings and </w:t>
      </w:r>
      <w:proofErr w:type="spellStart"/>
      <w:r>
        <w:rPr>
          <w:rFonts w:ascii="Arial" w:eastAsia="Arial" w:hAnsi="Arial" w:cs="Arial"/>
          <w:kern w:val="1"/>
        </w:rPr>
        <w:t>Sardoei</w:t>
      </w:r>
      <w:proofErr w:type="spellEnd"/>
      <w:r>
        <w:rPr>
          <w:rFonts w:ascii="Arial" w:eastAsia="Arial" w:hAnsi="Arial" w:cs="Arial"/>
          <w:kern w:val="1"/>
        </w:rPr>
        <w:t xml:space="preserve"> and </w:t>
      </w:r>
      <w:proofErr w:type="spellStart"/>
      <w:r>
        <w:rPr>
          <w:rFonts w:ascii="Arial" w:eastAsia="Arial" w:hAnsi="Arial" w:cs="Arial"/>
          <w:kern w:val="1"/>
        </w:rPr>
        <w:t>Rahbarian</w:t>
      </w:r>
      <w:proofErr w:type="spellEnd"/>
      <w:r>
        <w:rPr>
          <w:rFonts w:ascii="Arial" w:eastAsia="Arial" w:hAnsi="Arial" w:cs="Arial"/>
          <w:kern w:val="1"/>
        </w:rPr>
        <w:t xml:space="preserve"> (2014) in </w:t>
      </w:r>
      <w:r>
        <w:rPr>
          <w:rFonts w:ascii="Arial" w:eastAsia="Arial" w:hAnsi="Arial" w:cs="Arial"/>
          <w:i/>
          <w:kern w:val="1"/>
        </w:rPr>
        <w:t xml:space="preserve">Ficus </w:t>
      </w:r>
      <w:proofErr w:type="spellStart"/>
      <w:r>
        <w:rPr>
          <w:rFonts w:ascii="Arial" w:eastAsia="Arial" w:hAnsi="Arial" w:cs="Arial"/>
          <w:i/>
          <w:kern w:val="1"/>
        </w:rPr>
        <w:t>benjamina</w:t>
      </w:r>
      <w:proofErr w:type="spellEnd"/>
      <w:r>
        <w:rPr>
          <w:rFonts w:ascii="Arial" w:eastAsia="Arial" w:hAnsi="Arial" w:cs="Arial"/>
          <w:i/>
          <w:kern w:val="1"/>
        </w:rPr>
        <w:t xml:space="preserve">. </w:t>
      </w:r>
      <w:r>
        <w:rPr>
          <w:rFonts w:ascii="Arial" w:eastAsia="Arial" w:hAnsi="Arial" w:cs="Arial"/>
          <w:kern w:val="1"/>
        </w:rPr>
        <w:t xml:space="preserve">According to Jaenicke (1999), root development is important for good inoculation with symbionts, for efficient nutrient uptake and for out planting success. </w:t>
      </w:r>
      <w:r>
        <w:rPr>
          <w:rFonts w:ascii="Arial" w:eastAsia="Arial" w:hAnsi="Arial" w:cs="Arial"/>
          <w:color w:val="000000"/>
          <w:kern w:val="1"/>
        </w:rPr>
        <w:t xml:space="preserve">In addition to having a porous structure for root growth and development, an ideal substrate for cultivation should be able to retain water and nutrients </w:t>
      </w:r>
      <w:hyperlink r:id="rId7" w:anchor="b22-tlsr-32-1-83" w:history="1">
        <w:r w:rsidR="00391784">
          <w:rPr>
            <w:rStyle w:val="Hyperlink"/>
            <w:rFonts w:ascii="Arial" w:eastAsia="Arial" w:hAnsi="Arial" w:cs="Arial"/>
            <w:color w:val="000000"/>
            <w:kern w:val="1"/>
            <w:u w:val="none"/>
          </w:rPr>
          <w:t>(Waseem </w:t>
        </w:r>
        <w:r w:rsidR="00391784">
          <w:rPr>
            <w:rStyle w:val="Hyperlink"/>
            <w:rFonts w:ascii="Arial" w:eastAsia="Arial" w:hAnsi="Arial" w:cs="Arial"/>
            <w:i/>
            <w:color w:val="000000"/>
            <w:kern w:val="1"/>
            <w:u w:val="none"/>
          </w:rPr>
          <w:t>et al.</w:t>
        </w:r>
        <w:r w:rsidR="00391784">
          <w:rPr>
            <w:rStyle w:val="Hyperlink"/>
            <w:rFonts w:ascii="Arial" w:eastAsia="Arial" w:hAnsi="Arial" w:cs="Arial"/>
            <w:color w:val="000000"/>
            <w:kern w:val="1"/>
            <w:u w:val="none"/>
          </w:rPr>
          <w:t> 2013)</w:t>
        </w:r>
      </w:hyperlink>
      <w:r>
        <w:rPr>
          <w:rFonts w:ascii="Arial" w:eastAsia="Arial" w:hAnsi="Arial" w:cs="Arial"/>
          <w:color w:val="000000"/>
          <w:kern w:val="1"/>
        </w:rPr>
        <w:t xml:space="preserve">. According to the results found by </w:t>
      </w:r>
      <w:r>
        <w:rPr>
          <w:rFonts w:ascii="Arial" w:eastAsia="Arial" w:hAnsi="Arial" w:cs="Arial"/>
          <w:kern w:val="1"/>
        </w:rPr>
        <w:t xml:space="preserve">Shirzad </w:t>
      </w:r>
      <w:r>
        <w:rPr>
          <w:rFonts w:ascii="Arial" w:eastAsia="Arial" w:hAnsi="Arial" w:cs="Arial"/>
          <w:i/>
          <w:iCs/>
          <w:kern w:val="1"/>
        </w:rPr>
        <w:t>et al.</w:t>
      </w:r>
      <w:r>
        <w:rPr>
          <w:rFonts w:ascii="Arial" w:eastAsia="Arial" w:hAnsi="Arial" w:cs="Arial"/>
          <w:kern w:val="1"/>
        </w:rPr>
        <w:t xml:space="preserve"> (2012), rooting percent of </w:t>
      </w:r>
      <w:r>
        <w:rPr>
          <w:rFonts w:ascii="Arial" w:eastAsia="Arial" w:hAnsi="Arial" w:cs="Arial"/>
          <w:i/>
          <w:iCs/>
          <w:kern w:val="1"/>
        </w:rPr>
        <w:t xml:space="preserve">Ficus </w:t>
      </w:r>
      <w:proofErr w:type="spellStart"/>
      <w:r>
        <w:rPr>
          <w:rFonts w:ascii="Arial" w:eastAsia="Arial" w:hAnsi="Arial" w:cs="Arial"/>
          <w:i/>
          <w:iCs/>
          <w:kern w:val="1"/>
        </w:rPr>
        <w:t>benjamina</w:t>
      </w:r>
      <w:proofErr w:type="spellEnd"/>
      <w:r>
        <w:rPr>
          <w:rFonts w:ascii="Arial" w:eastAsia="Arial" w:hAnsi="Arial" w:cs="Arial"/>
          <w:i/>
          <w:iCs/>
          <w:kern w:val="1"/>
        </w:rPr>
        <w:t xml:space="preserve"> </w:t>
      </w:r>
      <w:r>
        <w:rPr>
          <w:rFonts w:ascii="Arial" w:eastAsia="Arial" w:hAnsi="Arial" w:cs="Arial"/>
          <w:kern w:val="1"/>
        </w:rPr>
        <w:t xml:space="preserve">was maximized when planted in perlite and sand. Vlad </w:t>
      </w:r>
      <w:r>
        <w:rPr>
          <w:rFonts w:ascii="Arial" w:eastAsia="Arial" w:hAnsi="Arial" w:cs="Arial"/>
          <w:i/>
          <w:iCs/>
          <w:kern w:val="1"/>
        </w:rPr>
        <w:t xml:space="preserve">et al. </w:t>
      </w:r>
      <w:r>
        <w:rPr>
          <w:rFonts w:ascii="Arial" w:eastAsia="Arial" w:hAnsi="Arial" w:cs="Arial"/>
          <w:kern w:val="1"/>
        </w:rPr>
        <w:t xml:space="preserve">(2013) also reported maximum percentage of rooting in </w:t>
      </w:r>
      <w:r>
        <w:rPr>
          <w:rFonts w:ascii="Arial" w:eastAsia="Arial" w:hAnsi="Arial" w:cs="Arial"/>
          <w:i/>
          <w:iCs/>
          <w:kern w:val="1"/>
        </w:rPr>
        <w:t xml:space="preserve">Ficus elastica </w:t>
      </w:r>
      <w:proofErr w:type="spellStart"/>
      <w:r>
        <w:rPr>
          <w:rFonts w:ascii="Arial" w:eastAsia="Arial" w:hAnsi="Arial" w:cs="Arial"/>
          <w:i/>
          <w:iCs/>
          <w:kern w:val="1"/>
        </w:rPr>
        <w:t>Serijeriana</w:t>
      </w:r>
      <w:proofErr w:type="spellEnd"/>
      <w:r>
        <w:rPr>
          <w:rFonts w:ascii="Arial" w:eastAsia="Arial" w:hAnsi="Arial" w:cs="Arial"/>
          <w:i/>
          <w:iCs/>
          <w:kern w:val="1"/>
        </w:rPr>
        <w:t xml:space="preserve"> </w:t>
      </w:r>
      <w:r>
        <w:rPr>
          <w:rFonts w:ascii="Arial" w:eastAsia="Arial" w:hAnsi="Arial" w:cs="Arial"/>
          <w:iCs/>
          <w:kern w:val="1"/>
        </w:rPr>
        <w:t xml:space="preserve">cuttings when planted in media containing </w:t>
      </w:r>
      <w:r>
        <w:rPr>
          <w:rFonts w:ascii="Arial" w:eastAsia="Arial" w:hAnsi="Arial" w:cs="Arial"/>
          <w:kern w:val="1"/>
        </w:rPr>
        <w:t>perlite.</w:t>
      </w:r>
    </w:p>
    <w:p w14:paraId="603231E5" w14:textId="77777777" w:rsidR="00391784" w:rsidRDefault="00391784">
      <w:pPr>
        <w:widowControl w:val="0"/>
        <w:suppressAutoHyphens/>
        <w:jc w:val="both"/>
        <w:rPr>
          <w:rFonts w:ascii="Arial" w:eastAsia="Arial" w:hAnsi="Arial" w:cs="Arial"/>
          <w:color w:val="000000"/>
          <w:kern w:val="1"/>
          <w:lang w:val="en-GB" w:eastAsia="zh-CN"/>
        </w:rPr>
      </w:pPr>
    </w:p>
    <w:p w14:paraId="00B0FC4E" w14:textId="77777777" w:rsidR="00391784" w:rsidRDefault="00000000">
      <w:pPr>
        <w:widowControl w:val="0"/>
        <w:suppressAutoHyphens/>
        <w:jc w:val="both"/>
        <w:rPr>
          <w:rFonts w:ascii="Arial" w:eastAsia="Arial" w:hAnsi="Arial" w:cs="Arial"/>
          <w:b/>
          <w:bCs/>
          <w:color w:val="000000"/>
          <w:kern w:val="1"/>
          <w:lang w:val="en-GB" w:eastAsia="zh-CN"/>
        </w:rPr>
      </w:pPr>
      <w:r>
        <w:rPr>
          <w:rFonts w:ascii="Arial" w:eastAsia="Arial" w:hAnsi="Arial" w:cs="Arial"/>
          <w:b/>
          <w:bCs/>
          <w:color w:val="000000"/>
          <w:kern w:val="1"/>
          <w:lang w:val="en-GB" w:eastAsia="zh-CN"/>
        </w:rPr>
        <w:t xml:space="preserve">Table 2: Effect of different rooting media on growth attributes of </w:t>
      </w:r>
      <w:r>
        <w:rPr>
          <w:rFonts w:ascii="Arial" w:eastAsia="Arial" w:hAnsi="Arial" w:cs="Arial"/>
          <w:b/>
          <w:bCs/>
          <w:i/>
          <w:iCs/>
          <w:color w:val="000000"/>
          <w:kern w:val="1"/>
          <w:lang w:val="en-GB" w:eastAsia="zh-CN"/>
        </w:rPr>
        <w:t>Ficus lyrata</w:t>
      </w:r>
      <w:r>
        <w:rPr>
          <w:rFonts w:ascii="Arial" w:eastAsia="Arial" w:hAnsi="Arial" w:cs="Arial"/>
          <w:b/>
          <w:bCs/>
          <w:color w:val="000000"/>
          <w:kern w:val="1"/>
          <w:lang w:val="en-GB" w:eastAsia="zh-CN"/>
        </w:rPr>
        <w:t xml:space="preserve"> 150 days after planting</w:t>
      </w:r>
    </w:p>
    <w:tbl>
      <w:tblPr>
        <w:tblStyle w:val="TableGrid"/>
        <w:tblW w:w="9439" w:type="dxa"/>
        <w:tblLook w:val="04A0" w:firstRow="1" w:lastRow="0" w:firstColumn="1" w:lastColumn="0" w:noHBand="0" w:noVBand="1"/>
      </w:tblPr>
      <w:tblGrid>
        <w:gridCol w:w="1188"/>
        <w:gridCol w:w="1234"/>
        <w:gridCol w:w="1159"/>
        <w:gridCol w:w="1008"/>
        <w:gridCol w:w="1203"/>
        <w:gridCol w:w="1161"/>
        <w:gridCol w:w="1168"/>
        <w:gridCol w:w="1318"/>
      </w:tblGrid>
      <w:tr w:rsidR="00391784" w14:paraId="5747FF3E" w14:textId="77777777">
        <w:tc>
          <w:tcPr>
            <w:tcW w:w="967" w:type="dxa"/>
            <w:tcBorders>
              <w:top w:val="nil"/>
              <w:left w:val="nil"/>
              <w:bottom w:val="nil"/>
              <w:right w:val="nil"/>
            </w:tcBorders>
            <w:vAlign w:val="center"/>
          </w:tcPr>
          <w:p w14:paraId="20CBF535"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Treatments</w:t>
            </w:r>
          </w:p>
        </w:tc>
        <w:tc>
          <w:tcPr>
            <w:tcW w:w="1279" w:type="dxa"/>
            <w:tcBorders>
              <w:top w:val="nil"/>
              <w:left w:val="nil"/>
              <w:bottom w:val="nil"/>
              <w:right w:val="nil"/>
            </w:tcBorders>
            <w:vAlign w:val="center"/>
          </w:tcPr>
          <w:p w14:paraId="4B8AC6EC"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Shoot length</w:t>
            </w:r>
          </w:p>
        </w:tc>
        <w:tc>
          <w:tcPr>
            <w:tcW w:w="1184" w:type="dxa"/>
            <w:tcBorders>
              <w:top w:val="nil"/>
              <w:left w:val="nil"/>
              <w:bottom w:val="nil"/>
              <w:right w:val="nil"/>
            </w:tcBorders>
            <w:vAlign w:val="center"/>
          </w:tcPr>
          <w:p w14:paraId="25FE3AD1"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Number of leaves</w:t>
            </w:r>
          </w:p>
          <w:p w14:paraId="25233573"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per cutting</w:t>
            </w:r>
          </w:p>
        </w:tc>
        <w:tc>
          <w:tcPr>
            <w:tcW w:w="1012" w:type="dxa"/>
            <w:tcBorders>
              <w:top w:val="nil"/>
              <w:left w:val="nil"/>
              <w:bottom w:val="nil"/>
              <w:right w:val="nil"/>
            </w:tcBorders>
            <w:vAlign w:val="center"/>
          </w:tcPr>
          <w:p w14:paraId="52C6483B"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Stem diameter</w:t>
            </w:r>
          </w:p>
        </w:tc>
        <w:tc>
          <w:tcPr>
            <w:tcW w:w="1245" w:type="dxa"/>
            <w:tcBorders>
              <w:top w:val="nil"/>
              <w:left w:val="nil"/>
              <w:bottom w:val="nil"/>
              <w:right w:val="nil"/>
            </w:tcBorders>
            <w:vAlign w:val="center"/>
          </w:tcPr>
          <w:p w14:paraId="1BCDD5E7"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Leaf length</w:t>
            </w:r>
          </w:p>
        </w:tc>
        <w:tc>
          <w:tcPr>
            <w:tcW w:w="1188" w:type="dxa"/>
            <w:tcBorders>
              <w:top w:val="nil"/>
              <w:left w:val="nil"/>
              <w:bottom w:val="nil"/>
              <w:right w:val="nil"/>
            </w:tcBorders>
            <w:vAlign w:val="center"/>
          </w:tcPr>
          <w:p w14:paraId="4293C9EC"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Leaf breadth</w:t>
            </w:r>
          </w:p>
        </w:tc>
        <w:tc>
          <w:tcPr>
            <w:tcW w:w="1207" w:type="dxa"/>
            <w:tcBorders>
              <w:top w:val="nil"/>
              <w:left w:val="nil"/>
              <w:bottom w:val="nil"/>
              <w:right w:val="nil"/>
            </w:tcBorders>
            <w:vAlign w:val="center"/>
          </w:tcPr>
          <w:p w14:paraId="3AB635C1"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Root length</w:t>
            </w:r>
          </w:p>
        </w:tc>
        <w:tc>
          <w:tcPr>
            <w:tcW w:w="1357" w:type="dxa"/>
            <w:tcBorders>
              <w:top w:val="nil"/>
              <w:left w:val="nil"/>
              <w:bottom w:val="nil"/>
              <w:right w:val="nil"/>
            </w:tcBorders>
            <w:vAlign w:val="center"/>
          </w:tcPr>
          <w:p w14:paraId="7B3910D7" w14:textId="77777777" w:rsidR="00391784" w:rsidRDefault="00000000">
            <w:pPr>
              <w:jc w:val="center"/>
              <w:rPr>
                <w:rFonts w:ascii="Arial" w:eastAsia="Arial" w:hAnsi="Arial" w:cs="Arial"/>
                <w:b/>
                <w:bCs/>
                <w:sz w:val="18"/>
                <w:szCs w:val="18"/>
              </w:rPr>
            </w:pPr>
            <w:r>
              <w:rPr>
                <w:rFonts w:ascii="Arial" w:eastAsia="Arial" w:hAnsi="Arial" w:cs="Arial"/>
                <w:b/>
                <w:bCs/>
                <w:sz w:val="18"/>
                <w:szCs w:val="18"/>
              </w:rPr>
              <w:t>Number of roots per cutting</w:t>
            </w:r>
          </w:p>
        </w:tc>
      </w:tr>
      <w:tr w:rsidR="00391784" w14:paraId="7568024A" w14:textId="77777777">
        <w:tc>
          <w:tcPr>
            <w:tcW w:w="967" w:type="dxa"/>
            <w:tcBorders>
              <w:top w:val="nil"/>
              <w:left w:val="nil"/>
              <w:bottom w:val="nil"/>
              <w:right w:val="nil"/>
            </w:tcBorders>
            <w:vAlign w:val="center"/>
          </w:tcPr>
          <w:p w14:paraId="0017C02C" w14:textId="77777777" w:rsidR="00391784" w:rsidRDefault="00000000">
            <w:pPr>
              <w:jc w:val="center"/>
              <w:rPr>
                <w:rFonts w:ascii="Arial" w:eastAsia="Arial" w:hAnsi="Arial" w:cs="Arial"/>
              </w:rPr>
            </w:pPr>
            <w:r>
              <w:rPr>
                <w:rFonts w:ascii="Arial" w:eastAsia="Arial" w:hAnsi="Arial" w:cs="Arial"/>
              </w:rPr>
              <w:t>T1</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A3418E0" w14:textId="77777777" w:rsidR="00391784" w:rsidRDefault="00000000">
            <w:pPr>
              <w:jc w:val="center"/>
              <w:rPr>
                <w:rFonts w:ascii="Arial" w:eastAsia="Arial" w:hAnsi="Arial" w:cs="Arial"/>
                <w:color w:val="000000"/>
              </w:rPr>
            </w:pPr>
            <w:r>
              <w:rPr>
                <w:rFonts w:ascii="Arial" w:eastAsia="Arial" w:hAnsi="Arial" w:cs="Arial"/>
                <w:color w:val="000000"/>
              </w:rPr>
              <w:t>11.15</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BAB0865" w14:textId="77777777" w:rsidR="00391784" w:rsidRDefault="00000000">
            <w:pPr>
              <w:jc w:val="center"/>
              <w:rPr>
                <w:rFonts w:ascii="Arial" w:eastAsia="Arial" w:hAnsi="Arial" w:cs="Arial"/>
                <w:color w:val="000000"/>
              </w:rPr>
            </w:pPr>
            <w:r>
              <w:rPr>
                <w:rFonts w:ascii="Arial" w:eastAsia="Arial" w:hAnsi="Arial" w:cs="Arial"/>
                <w:color w:val="000000"/>
              </w:rPr>
              <w:t>2.33</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B6DC296" w14:textId="77777777" w:rsidR="00391784" w:rsidRDefault="00000000">
            <w:pPr>
              <w:jc w:val="center"/>
              <w:rPr>
                <w:rFonts w:ascii="Arial" w:eastAsia="Arial" w:hAnsi="Arial" w:cs="Arial"/>
                <w:color w:val="000000"/>
              </w:rPr>
            </w:pPr>
            <w:r>
              <w:rPr>
                <w:rFonts w:ascii="Arial" w:eastAsia="Arial" w:hAnsi="Arial" w:cs="Arial"/>
                <w:color w:val="000000"/>
              </w:rPr>
              <w:t>0.35</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CCEE1AA" w14:textId="77777777" w:rsidR="00391784" w:rsidRDefault="00000000">
            <w:pPr>
              <w:jc w:val="center"/>
              <w:rPr>
                <w:rFonts w:ascii="Arial" w:eastAsia="Arial" w:hAnsi="Arial" w:cs="Arial"/>
                <w:color w:val="000000"/>
              </w:rPr>
            </w:pPr>
            <w:r>
              <w:rPr>
                <w:rFonts w:ascii="Arial" w:eastAsia="Arial" w:hAnsi="Arial" w:cs="Arial"/>
                <w:color w:val="000000"/>
              </w:rPr>
              <w:t>8.60</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7B4032F" w14:textId="77777777" w:rsidR="00391784" w:rsidRDefault="00000000">
            <w:pPr>
              <w:jc w:val="center"/>
              <w:rPr>
                <w:rFonts w:ascii="Arial" w:eastAsia="Arial" w:hAnsi="Arial" w:cs="Arial"/>
                <w:color w:val="000000"/>
              </w:rPr>
            </w:pPr>
            <w:r>
              <w:rPr>
                <w:rFonts w:ascii="Arial" w:eastAsia="Arial" w:hAnsi="Arial" w:cs="Arial"/>
                <w:color w:val="000000"/>
              </w:rPr>
              <w:t>6.00</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FEB0667" w14:textId="77777777" w:rsidR="00391784" w:rsidRDefault="00000000">
            <w:pPr>
              <w:jc w:val="center"/>
              <w:rPr>
                <w:rFonts w:ascii="Arial" w:eastAsia="Arial" w:hAnsi="Arial" w:cs="Arial"/>
                <w:color w:val="000000"/>
              </w:rPr>
            </w:pPr>
            <w:r>
              <w:rPr>
                <w:rFonts w:ascii="Arial" w:eastAsia="Arial" w:hAnsi="Arial" w:cs="Arial"/>
                <w:color w:val="000000"/>
              </w:rPr>
              <w:t>32.70</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6617F93" w14:textId="77777777" w:rsidR="00391784" w:rsidRDefault="00000000">
            <w:pPr>
              <w:jc w:val="center"/>
              <w:rPr>
                <w:rFonts w:ascii="Arial" w:eastAsia="Arial" w:hAnsi="Arial" w:cs="Arial"/>
                <w:color w:val="000000"/>
              </w:rPr>
            </w:pPr>
            <w:r>
              <w:rPr>
                <w:rFonts w:ascii="Arial" w:eastAsia="Arial" w:hAnsi="Arial" w:cs="Arial"/>
                <w:color w:val="000000"/>
              </w:rPr>
              <w:t>46.10</w:t>
            </w:r>
          </w:p>
        </w:tc>
      </w:tr>
      <w:tr w:rsidR="00391784" w14:paraId="62B1CFC5" w14:textId="77777777">
        <w:tc>
          <w:tcPr>
            <w:tcW w:w="967" w:type="dxa"/>
            <w:tcBorders>
              <w:top w:val="nil"/>
              <w:left w:val="nil"/>
              <w:bottom w:val="nil"/>
              <w:right w:val="nil"/>
            </w:tcBorders>
            <w:vAlign w:val="center"/>
          </w:tcPr>
          <w:p w14:paraId="322CD38F" w14:textId="77777777" w:rsidR="00391784" w:rsidRDefault="00000000">
            <w:pPr>
              <w:jc w:val="center"/>
              <w:rPr>
                <w:rFonts w:ascii="Arial" w:eastAsia="Arial" w:hAnsi="Arial" w:cs="Arial"/>
              </w:rPr>
            </w:pPr>
            <w:r>
              <w:rPr>
                <w:rFonts w:ascii="Arial" w:eastAsia="Arial" w:hAnsi="Arial" w:cs="Arial"/>
              </w:rPr>
              <w:t>T2</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CBCE665" w14:textId="77777777" w:rsidR="00391784" w:rsidRDefault="00000000">
            <w:pPr>
              <w:jc w:val="center"/>
              <w:rPr>
                <w:rFonts w:ascii="Arial" w:eastAsia="Arial" w:hAnsi="Arial" w:cs="Arial"/>
                <w:color w:val="000000"/>
              </w:rPr>
            </w:pPr>
            <w:r>
              <w:rPr>
                <w:rFonts w:ascii="Arial" w:eastAsia="Arial" w:hAnsi="Arial" w:cs="Arial"/>
                <w:color w:val="000000"/>
              </w:rPr>
              <w:t>12.67</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5DF9B89" w14:textId="77777777" w:rsidR="00391784" w:rsidRDefault="00000000">
            <w:pPr>
              <w:jc w:val="center"/>
              <w:rPr>
                <w:rFonts w:ascii="Arial" w:eastAsia="Arial" w:hAnsi="Arial" w:cs="Arial"/>
                <w:color w:val="000000"/>
              </w:rPr>
            </w:pPr>
            <w:r>
              <w:rPr>
                <w:rFonts w:ascii="Arial" w:eastAsia="Arial" w:hAnsi="Arial" w:cs="Arial"/>
                <w:color w:val="000000"/>
              </w:rPr>
              <w:t>3.22</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E5ED7E0" w14:textId="77777777" w:rsidR="00391784" w:rsidRDefault="00000000">
            <w:pPr>
              <w:jc w:val="center"/>
              <w:rPr>
                <w:rFonts w:ascii="Arial" w:eastAsia="Arial" w:hAnsi="Arial" w:cs="Arial"/>
                <w:color w:val="000000"/>
              </w:rPr>
            </w:pPr>
            <w:r>
              <w:rPr>
                <w:rFonts w:ascii="Arial" w:eastAsia="Arial" w:hAnsi="Arial" w:cs="Arial"/>
                <w:color w:val="000000"/>
              </w:rPr>
              <w:t>0.37</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78C5EA7" w14:textId="77777777" w:rsidR="00391784" w:rsidRDefault="00000000">
            <w:pPr>
              <w:jc w:val="center"/>
              <w:rPr>
                <w:rFonts w:ascii="Arial" w:eastAsia="Arial" w:hAnsi="Arial" w:cs="Arial"/>
                <w:color w:val="000000"/>
              </w:rPr>
            </w:pPr>
            <w:r>
              <w:rPr>
                <w:rFonts w:ascii="Arial" w:eastAsia="Arial" w:hAnsi="Arial" w:cs="Arial"/>
                <w:color w:val="000000"/>
              </w:rPr>
              <w:t>9.52</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F1801F0" w14:textId="77777777" w:rsidR="00391784" w:rsidRDefault="00000000">
            <w:pPr>
              <w:jc w:val="center"/>
              <w:rPr>
                <w:rFonts w:ascii="Arial" w:eastAsia="Arial" w:hAnsi="Arial" w:cs="Arial"/>
                <w:color w:val="000000"/>
              </w:rPr>
            </w:pPr>
            <w:r>
              <w:rPr>
                <w:rFonts w:ascii="Arial" w:eastAsia="Arial" w:hAnsi="Arial" w:cs="Arial"/>
                <w:color w:val="000000"/>
              </w:rPr>
              <w:t>9.20</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70F22C9" w14:textId="77777777" w:rsidR="00391784" w:rsidRDefault="00000000">
            <w:pPr>
              <w:jc w:val="center"/>
              <w:rPr>
                <w:rFonts w:ascii="Arial" w:eastAsia="Arial" w:hAnsi="Arial" w:cs="Arial"/>
                <w:color w:val="000000"/>
              </w:rPr>
            </w:pPr>
            <w:r>
              <w:rPr>
                <w:rFonts w:ascii="Arial" w:eastAsia="Arial" w:hAnsi="Arial" w:cs="Arial"/>
                <w:color w:val="000000"/>
              </w:rPr>
              <w:t>42.68</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AB6679E" w14:textId="77777777" w:rsidR="00391784" w:rsidRDefault="00000000">
            <w:pPr>
              <w:jc w:val="center"/>
              <w:rPr>
                <w:rFonts w:ascii="Arial" w:eastAsia="Arial" w:hAnsi="Arial" w:cs="Arial"/>
                <w:color w:val="000000"/>
              </w:rPr>
            </w:pPr>
            <w:r>
              <w:rPr>
                <w:rFonts w:ascii="Arial" w:eastAsia="Arial" w:hAnsi="Arial" w:cs="Arial"/>
                <w:color w:val="000000"/>
              </w:rPr>
              <w:t>53.60</w:t>
            </w:r>
          </w:p>
        </w:tc>
      </w:tr>
      <w:tr w:rsidR="00391784" w14:paraId="07E386D4" w14:textId="77777777">
        <w:tc>
          <w:tcPr>
            <w:tcW w:w="967" w:type="dxa"/>
            <w:tcBorders>
              <w:top w:val="nil"/>
              <w:left w:val="nil"/>
              <w:bottom w:val="nil"/>
              <w:right w:val="nil"/>
            </w:tcBorders>
            <w:vAlign w:val="center"/>
          </w:tcPr>
          <w:p w14:paraId="5A7C9B52" w14:textId="77777777" w:rsidR="00391784" w:rsidRDefault="00000000">
            <w:pPr>
              <w:jc w:val="center"/>
              <w:rPr>
                <w:rFonts w:ascii="Arial" w:eastAsia="Arial" w:hAnsi="Arial" w:cs="Arial"/>
              </w:rPr>
            </w:pPr>
            <w:r>
              <w:rPr>
                <w:rFonts w:ascii="Arial" w:eastAsia="Arial" w:hAnsi="Arial" w:cs="Arial"/>
              </w:rPr>
              <w:t>T3</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95F820F" w14:textId="77777777" w:rsidR="00391784" w:rsidRDefault="00000000">
            <w:pPr>
              <w:jc w:val="center"/>
              <w:rPr>
                <w:rFonts w:ascii="Arial" w:eastAsia="Arial" w:hAnsi="Arial" w:cs="Arial"/>
                <w:color w:val="000000"/>
              </w:rPr>
            </w:pPr>
            <w:r>
              <w:rPr>
                <w:rFonts w:ascii="Arial" w:eastAsia="Arial" w:hAnsi="Arial" w:cs="Arial"/>
                <w:color w:val="000000"/>
              </w:rPr>
              <w:t>15.52</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00D8184" w14:textId="77777777" w:rsidR="00391784" w:rsidRDefault="00000000">
            <w:pPr>
              <w:jc w:val="center"/>
              <w:rPr>
                <w:rFonts w:ascii="Arial" w:eastAsia="Arial" w:hAnsi="Arial" w:cs="Arial"/>
                <w:color w:val="000000"/>
              </w:rPr>
            </w:pPr>
            <w:r>
              <w:rPr>
                <w:rFonts w:ascii="Arial" w:eastAsia="Arial" w:hAnsi="Arial" w:cs="Arial"/>
                <w:color w:val="000000"/>
              </w:rPr>
              <w:t>4.67</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12E9FC4" w14:textId="77777777" w:rsidR="00391784" w:rsidRDefault="00000000">
            <w:pPr>
              <w:jc w:val="center"/>
              <w:rPr>
                <w:rFonts w:ascii="Arial" w:eastAsia="Arial" w:hAnsi="Arial" w:cs="Arial"/>
                <w:color w:val="000000"/>
              </w:rPr>
            </w:pPr>
            <w:r>
              <w:rPr>
                <w:rFonts w:ascii="Arial" w:eastAsia="Arial" w:hAnsi="Arial" w:cs="Arial"/>
                <w:color w:val="000000"/>
              </w:rPr>
              <w:t>0.40</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4B3CA83" w14:textId="77777777" w:rsidR="00391784" w:rsidRDefault="00000000">
            <w:pPr>
              <w:jc w:val="center"/>
              <w:rPr>
                <w:rFonts w:ascii="Arial" w:eastAsia="Arial" w:hAnsi="Arial" w:cs="Arial"/>
                <w:color w:val="000000"/>
              </w:rPr>
            </w:pPr>
            <w:r>
              <w:rPr>
                <w:rFonts w:ascii="Arial" w:eastAsia="Arial" w:hAnsi="Arial" w:cs="Arial"/>
                <w:color w:val="000000"/>
              </w:rPr>
              <w:t>11.87</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06CF928" w14:textId="77777777" w:rsidR="00391784" w:rsidRDefault="00000000">
            <w:pPr>
              <w:jc w:val="center"/>
              <w:rPr>
                <w:rFonts w:ascii="Arial" w:eastAsia="Arial" w:hAnsi="Arial" w:cs="Arial"/>
                <w:color w:val="000000"/>
              </w:rPr>
            </w:pPr>
            <w:r>
              <w:rPr>
                <w:rFonts w:ascii="Arial" w:eastAsia="Arial" w:hAnsi="Arial" w:cs="Arial"/>
                <w:color w:val="000000"/>
              </w:rPr>
              <w:t>8.68</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F9F3265" w14:textId="77777777" w:rsidR="00391784" w:rsidRDefault="00000000">
            <w:pPr>
              <w:jc w:val="center"/>
              <w:rPr>
                <w:rFonts w:ascii="Arial" w:eastAsia="Arial" w:hAnsi="Arial" w:cs="Arial"/>
                <w:color w:val="000000"/>
              </w:rPr>
            </w:pPr>
            <w:r>
              <w:rPr>
                <w:rFonts w:ascii="Arial" w:eastAsia="Arial" w:hAnsi="Arial" w:cs="Arial"/>
                <w:color w:val="000000"/>
              </w:rPr>
              <w:t>37.80</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95D35BD" w14:textId="77777777" w:rsidR="00391784" w:rsidRDefault="00000000">
            <w:pPr>
              <w:jc w:val="center"/>
              <w:rPr>
                <w:rFonts w:ascii="Arial" w:eastAsia="Arial" w:hAnsi="Arial" w:cs="Arial"/>
                <w:color w:val="000000"/>
              </w:rPr>
            </w:pPr>
            <w:r>
              <w:rPr>
                <w:rFonts w:ascii="Arial" w:eastAsia="Arial" w:hAnsi="Arial" w:cs="Arial"/>
                <w:color w:val="000000"/>
              </w:rPr>
              <w:t>65.00</w:t>
            </w:r>
          </w:p>
        </w:tc>
      </w:tr>
      <w:tr w:rsidR="00391784" w14:paraId="563FAAA9" w14:textId="77777777">
        <w:tc>
          <w:tcPr>
            <w:tcW w:w="967" w:type="dxa"/>
            <w:tcBorders>
              <w:top w:val="nil"/>
              <w:left w:val="nil"/>
              <w:bottom w:val="nil"/>
              <w:right w:val="nil"/>
            </w:tcBorders>
            <w:vAlign w:val="center"/>
          </w:tcPr>
          <w:p w14:paraId="3EB82D89" w14:textId="77777777" w:rsidR="00391784" w:rsidRDefault="00000000">
            <w:pPr>
              <w:jc w:val="center"/>
              <w:rPr>
                <w:rFonts w:ascii="Arial" w:eastAsia="Arial" w:hAnsi="Arial" w:cs="Arial"/>
              </w:rPr>
            </w:pPr>
            <w:r>
              <w:rPr>
                <w:rFonts w:ascii="Arial" w:eastAsia="Arial" w:hAnsi="Arial" w:cs="Arial"/>
              </w:rPr>
              <w:t>T4</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AB7B54A" w14:textId="77777777" w:rsidR="00391784" w:rsidRDefault="00000000">
            <w:pPr>
              <w:jc w:val="center"/>
              <w:rPr>
                <w:rFonts w:ascii="Arial" w:eastAsia="Arial" w:hAnsi="Arial" w:cs="Arial"/>
                <w:color w:val="000000"/>
              </w:rPr>
            </w:pPr>
            <w:r>
              <w:rPr>
                <w:rFonts w:ascii="Arial" w:eastAsia="Arial" w:hAnsi="Arial" w:cs="Arial"/>
                <w:color w:val="000000"/>
              </w:rPr>
              <w:t>12.24</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4B2AD87" w14:textId="77777777" w:rsidR="00391784" w:rsidRDefault="00000000">
            <w:pPr>
              <w:jc w:val="center"/>
              <w:rPr>
                <w:rFonts w:ascii="Arial" w:eastAsia="Arial" w:hAnsi="Arial" w:cs="Arial"/>
                <w:color w:val="000000"/>
              </w:rPr>
            </w:pPr>
            <w:r>
              <w:rPr>
                <w:rFonts w:ascii="Arial" w:eastAsia="Arial" w:hAnsi="Arial" w:cs="Arial"/>
                <w:color w:val="000000"/>
              </w:rPr>
              <w:t>3.67</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5B7DF1F" w14:textId="77777777" w:rsidR="00391784" w:rsidRDefault="00000000">
            <w:pPr>
              <w:jc w:val="center"/>
              <w:rPr>
                <w:rFonts w:ascii="Arial" w:eastAsia="Arial" w:hAnsi="Arial" w:cs="Arial"/>
                <w:color w:val="000000"/>
              </w:rPr>
            </w:pPr>
            <w:r>
              <w:rPr>
                <w:rFonts w:ascii="Arial" w:eastAsia="Arial" w:hAnsi="Arial" w:cs="Arial"/>
                <w:color w:val="000000"/>
              </w:rPr>
              <w:t>0.42</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9F78240" w14:textId="77777777" w:rsidR="00391784" w:rsidRDefault="00000000">
            <w:pPr>
              <w:jc w:val="center"/>
              <w:rPr>
                <w:rFonts w:ascii="Arial" w:eastAsia="Arial" w:hAnsi="Arial" w:cs="Arial"/>
                <w:color w:val="000000"/>
              </w:rPr>
            </w:pPr>
            <w:r>
              <w:rPr>
                <w:rFonts w:ascii="Arial" w:eastAsia="Arial" w:hAnsi="Arial" w:cs="Arial"/>
                <w:color w:val="000000"/>
              </w:rPr>
              <w:t>10.75</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74CB0DB" w14:textId="77777777" w:rsidR="00391784" w:rsidRDefault="00000000">
            <w:pPr>
              <w:jc w:val="center"/>
              <w:rPr>
                <w:rFonts w:ascii="Arial" w:eastAsia="Arial" w:hAnsi="Arial" w:cs="Arial"/>
                <w:color w:val="000000"/>
              </w:rPr>
            </w:pPr>
            <w:r>
              <w:rPr>
                <w:rFonts w:ascii="Arial" w:eastAsia="Arial" w:hAnsi="Arial" w:cs="Arial"/>
                <w:color w:val="000000"/>
              </w:rPr>
              <w:t>7.53</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429B913" w14:textId="77777777" w:rsidR="00391784" w:rsidRDefault="00000000">
            <w:pPr>
              <w:jc w:val="center"/>
              <w:rPr>
                <w:rFonts w:ascii="Arial" w:eastAsia="Arial" w:hAnsi="Arial" w:cs="Arial"/>
                <w:color w:val="000000"/>
              </w:rPr>
            </w:pPr>
            <w:r>
              <w:rPr>
                <w:rFonts w:ascii="Arial" w:eastAsia="Arial" w:hAnsi="Arial" w:cs="Arial"/>
                <w:color w:val="000000"/>
              </w:rPr>
              <w:t>45.41</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FADB683" w14:textId="77777777" w:rsidR="00391784" w:rsidRDefault="00000000">
            <w:pPr>
              <w:jc w:val="center"/>
              <w:rPr>
                <w:rFonts w:ascii="Arial" w:eastAsia="Arial" w:hAnsi="Arial" w:cs="Arial"/>
                <w:color w:val="000000"/>
              </w:rPr>
            </w:pPr>
            <w:r>
              <w:rPr>
                <w:rFonts w:ascii="Arial" w:eastAsia="Arial" w:hAnsi="Arial" w:cs="Arial"/>
                <w:color w:val="000000"/>
              </w:rPr>
              <w:t>53.10</w:t>
            </w:r>
          </w:p>
        </w:tc>
      </w:tr>
      <w:tr w:rsidR="00391784" w14:paraId="6DF944BB" w14:textId="77777777">
        <w:tc>
          <w:tcPr>
            <w:tcW w:w="967" w:type="dxa"/>
            <w:tcBorders>
              <w:top w:val="nil"/>
              <w:left w:val="nil"/>
              <w:bottom w:val="nil"/>
              <w:right w:val="nil"/>
            </w:tcBorders>
            <w:vAlign w:val="center"/>
          </w:tcPr>
          <w:p w14:paraId="638304E3" w14:textId="77777777" w:rsidR="00391784" w:rsidRDefault="00000000">
            <w:pPr>
              <w:jc w:val="center"/>
              <w:rPr>
                <w:rFonts w:ascii="Arial" w:eastAsia="Arial" w:hAnsi="Arial" w:cs="Arial"/>
              </w:rPr>
            </w:pPr>
            <w:r>
              <w:rPr>
                <w:rFonts w:ascii="Arial" w:eastAsia="Arial" w:hAnsi="Arial" w:cs="Arial"/>
              </w:rPr>
              <w:t>T5</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45F5D18" w14:textId="77777777" w:rsidR="00391784" w:rsidRDefault="00000000">
            <w:pPr>
              <w:jc w:val="center"/>
              <w:rPr>
                <w:rFonts w:ascii="Arial" w:eastAsia="Arial" w:hAnsi="Arial" w:cs="Arial"/>
                <w:color w:val="000000"/>
              </w:rPr>
            </w:pPr>
            <w:r>
              <w:rPr>
                <w:rFonts w:ascii="Arial" w:eastAsia="Arial" w:hAnsi="Arial" w:cs="Arial"/>
                <w:color w:val="000000"/>
              </w:rPr>
              <w:t>16.04</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9833962" w14:textId="77777777" w:rsidR="00391784" w:rsidRDefault="00000000">
            <w:pPr>
              <w:jc w:val="center"/>
              <w:rPr>
                <w:rFonts w:ascii="Arial" w:eastAsia="Arial" w:hAnsi="Arial" w:cs="Arial"/>
                <w:color w:val="000000"/>
              </w:rPr>
            </w:pPr>
            <w:r>
              <w:rPr>
                <w:rFonts w:ascii="Arial" w:eastAsia="Arial" w:hAnsi="Arial" w:cs="Arial"/>
                <w:color w:val="000000"/>
              </w:rPr>
              <w:t>4.78</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A3D525F" w14:textId="77777777" w:rsidR="00391784" w:rsidRDefault="00000000">
            <w:pPr>
              <w:jc w:val="center"/>
              <w:rPr>
                <w:rFonts w:ascii="Arial" w:eastAsia="Arial" w:hAnsi="Arial" w:cs="Arial"/>
                <w:color w:val="000000"/>
              </w:rPr>
            </w:pPr>
            <w:r>
              <w:rPr>
                <w:rFonts w:ascii="Arial" w:eastAsia="Arial" w:hAnsi="Arial" w:cs="Arial"/>
                <w:color w:val="000000"/>
              </w:rPr>
              <w:t>0.37</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D8DE453" w14:textId="77777777" w:rsidR="00391784" w:rsidRDefault="00000000">
            <w:pPr>
              <w:jc w:val="center"/>
              <w:rPr>
                <w:rFonts w:ascii="Arial" w:eastAsia="Arial" w:hAnsi="Arial" w:cs="Arial"/>
                <w:color w:val="000000"/>
              </w:rPr>
            </w:pPr>
            <w:r>
              <w:rPr>
                <w:rFonts w:ascii="Arial" w:eastAsia="Arial" w:hAnsi="Arial" w:cs="Arial"/>
                <w:color w:val="000000"/>
              </w:rPr>
              <w:t>10.29</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77D0784" w14:textId="77777777" w:rsidR="00391784" w:rsidRDefault="00000000">
            <w:pPr>
              <w:jc w:val="center"/>
              <w:rPr>
                <w:rFonts w:ascii="Arial" w:eastAsia="Arial" w:hAnsi="Arial" w:cs="Arial"/>
                <w:color w:val="000000"/>
              </w:rPr>
            </w:pPr>
            <w:r>
              <w:rPr>
                <w:rFonts w:ascii="Arial" w:eastAsia="Arial" w:hAnsi="Arial" w:cs="Arial"/>
                <w:color w:val="000000"/>
              </w:rPr>
              <w:t>9.30</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29611BE" w14:textId="77777777" w:rsidR="00391784" w:rsidRDefault="00000000">
            <w:pPr>
              <w:jc w:val="center"/>
              <w:rPr>
                <w:rFonts w:ascii="Arial" w:eastAsia="Arial" w:hAnsi="Arial" w:cs="Arial"/>
                <w:color w:val="000000"/>
              </w:rPr>
            </w:pPr>
            <w:r>
              <w:rPr>
                <w:rFonts w:ascii="Arial" w:eastAsia="Arial" w:hAnsi="Arial" w:cs="Arial"/>
                <w:color w:val="000000"/>
              </w:rPr>
              <w:t>35.66</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233881A" w14:textId="77777777" w:rsidR="00391784" w:rsidRDefault="00000000">
            <w:pPr>
              <w:jc w:val="center"/>
              <w:rPr>
                <w:rFonts w:ascii="Arial" w:eastAsia="Arial" w:hAnsi="Arial" w:cs="Arial"/>
                <w:color w:val="000000"/>
              </w:rPr>
            </w:pPr>
            <w:r>
              <w:rPr>
                <w:rFonts w:ascii="Arial" w:eastAsia="Arial" w:hAnsi="Arial" w:cs="Arial"/>
                <w:color w:val="000000"/>
              </w:rPr>
              <w:t>66.70</w:t>
            </w:r>
          </w:p>
        </w:tc>
      </w:tr>
      <w:tr w:rsidR="00391784" w14:paraId="67BA73FB" w14:textId="77777777">
        <w:tc>
          <w:tcPr>
            <w:tcW w:w="967" w:type="dxa"/>
            <w:tcBorders>
              <w:top w:val="nil"/>
              <w:left w:val="nil"/>
              <w:bottom w:val="nil"/>
              <w:right w:val="nil"/>
            </w:tcBorders>
            <w:vAlign w:val="center"/>
          </w:tcPr>
          <w:p w14:paraId="0ECE9A5F" w14:textId="77777777" w:rsidR="00391784" w:rsidRDefault="00000000">
            <w:pPr>
              <w:jc w:val="center"/>
              <w:rPr>
                <w:rFonts w:ascii="Arial" w:eastAsia="Arial" w:hAnsi="Arial" w:cs="Arial"/>
              </w:rPr>
            </w:pPr>
            <w:r>
              <w:rPr>
                <w:rFonts w:ascii="Arial" w:eastAsia="Arial" w:hAnsi="Arial" w:cs="Arial"/>
              </w:rPr>
              <w:t>T6</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704D94C" w14:textId="77777777" w:rsidR="00391784" w:rsidRDefault="00000000">
            <w:pPr>
              <w:jc w:val="center"/>
              <w:rPr>
                <w:rFonts w:ascii="Arial" w:eastAsia="Arial" w:hAnsi="Arial" w:cs="Arial"/>
                <w:color w:val="000000"/>
              </w:rPr>
            </w:pPr>
            <w:r>
              <w:rPr>
                <w:rFonts w:ascii="Arial" w:eastAsia="Arial" w:hAnsi="Arial" w:cs="Arial"/>
                <w:color w:val="000000"/>
              </w:rPr>
              <w:t>18.56</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0110797" w14:textId="77777777" w:rsidR="00391784" w:rsidRDefault="00000000">
            <w:pPr>
              <w:jc w:val="center"/>
              <w:rPr>
                <w:rFonts w:ascii="Arial" w:eastAsia="Arial" w:hAnsi="Arial" w:cs="Arial"/>
                <w:color w:val="000000"/>
              </w:rPr>
            </w:pPr>
            <w:r>
              <w:rPr>
                <w:rFonts w:ascii="Arial" w:eastAsia="Arial" w:hAnsi="Arial" w:cs="Arial"/>
                <w:color w:val="000000"/>
              </w:rPr>
              <w:t>4.67</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85CCA34" w14:textId="77777777" w:rsidR="00391784" w:rsidRDefault="00000000">
            <w:pPr>
              <w:jc w:val="center"/>
              <w:rPr>
                <w:rFonts w:ascii="Arial" w:eastAsia="Arial" w:hAnsi="Arial" w:cs="Arial"/>
                <w:color w:val="000000"/>
              </w:rPr>
            </w:pPr>
            <w:r>
              <w:rPr>
                <w:rFonts w:ascii="Arial" w:eastAsia="Arial" w:hAnsi="Arial" w:cs="Arial"/>
                <w:color w:val="000000"/>
              </w:rPr>
              <w:t>0.48</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AC5F607" w14:textId="77777777" w:rsidR="00391784" w:rsidRDefault="00000000">
            <w:pPr>
              <w:jc w:val="center"/>
              <w:rPr>
                <w:rFonts w:ascii="Arial" w:eastAsia="Arial" w:hAnsi="Arial" w:cs="Arial"/>
                <w:color w:val="000000"/>
              </w:rPr>
            </w:pPr>
            <w:r>
              <w:rPr>
                <w:rFonts w:ascii="Arial" w:eastAsia="Arial" w:hAnsi="Arial" w:cs="Arial"/>
                <w:color w:val="000000"/>
              </w:rPr>
              <w:t>12.97</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77C1014" w14:textId="77777777" w:rsidR="00391784" w:rsidRDefault="00000000">
            <w:pPr>
              <w:jc w:val="center"/>
              <w:rPr>
                <w:rFonts w:ascii="Arial" w:eastAsia="Arial" w:hAnsi="Arial" w:cs="Arial"/>
                <w:color w:val="000000"/>
              </w:rPr>
            </w:pPr>
            <w:r>
              <w:rPr>
                <w:rFonts w:ascii="Arial" w:eastAsia="Arial" w:hAnsi="Arial" w:cs="Arial"/>
                <w:color w:val="000000"/>
              </w:rPr>
              <w:t>10.10</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D81CF8C" w14:textId="77777777" w:rsidR="00391784" w:rsidRDefault="00000000">
            <w:pPr>
              <w:jc w:val="center"/>
              <w:rPr>
                <w:rFonts w:ascii="Arial" w:eastAsia="Arial" w:hAnsi="Arial" w:cs="Arial"/>
                <w:color w:val="000000"/>
              </w:rPr>
            </w:pPr>
            <w:r>
              <w:rPr>
                <w:rFonts w:ascii="Arial" w:eastAsia="Arial" w:hAnsi="Arial" w:cs="Arial"/>
                <w:color w:val="000000"/>
              </w:rPr>
              <w:t>46.43</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803E024" w14:textId="77777777" w:rsidR="00391784" w:rsidRDefault="00000000">
            <w:pPr>
              <w:jc w:val="center"/>
              <w:rPr>
                <w:rFonts w:ascii="Arial" w:eastAsia="Arial" w:hAnsi="Arial" w:cs="Arial"/>
                <w:color w:val="000000"/>
              </w:rPr>
            </w:pPr>
            <w:r>
              <w:rPr>
                <w:rFonts w:ascii="Arial" w:eastAsia="Arial" w:hAnsi="Arial" w:cs="Arial"/>
                <w:color w:val="000000"/>
              </w:rPr>
              <w:t>91.33</w:t>
            </w:r>
          </w:p>
        </w:tc>
      </w:tr>
      <w:tr w:rsidR="00391784" w14:paraId="36F9C903" w14:textId="77777777">
        <w:tc>
          <w:tcPr>
            <w:tcW w:w="967" w:type="dxa"/>
            <w:tcBorders>
              <w:top w:val="nil"/>
              <w:left w:val="nil"/>
              <w:bottom w:val="nil"/>
              <w:right w:val="nil"/>
            </w:tcBorders>
            <w:vAlign w:val="center"/>
          </w:tcPr>
          <w:p w14:paraId="77005925" w14:textId="77777777" w:rsidR="00391784" w:rsidRDefault="00000000">
            <w:pPr>
              <w:jc w:val="center"/>
              <w:rPr>
                <w:rFonts w:ascii="Arial" w:eastAsia="Arial" w:hAnsi="Arial" w:cs="Arial"/>
              </w:rPr>
            </w:pPr>
            <w:r>
              <w:rPr>
                <w:rFonts w:ascii="Arial" w:eastAsia="Arial" w:hAnsi="Arial" w:cs="Arial"/>
              </w:rPr>
              <w:t>T7</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368CF09" w14:textId="77777777" w:rsidR="00391784" w:rsidRDefault="00000000">
            <w:pPr>
              <w:jc w:val="center"/>
              <w:rPr>
                <w:rFonts w:ascii="Arial" w:eastAsia="Arial" w:hAnsi="Arial" w:cs="Arial"/>
                <w:color w:val="000000"/>
              </w:rPr>
            </w:pPr>
            <w:r>
              <w:rPr>
                <w:rFonts w:ascii="Arial" w:eastAsia="Arial" w:hAnsi="Arial" w:cs="Arial"/>
                <w:color w:val="000000"/>
              </w:rPr>
              <w:t>18.60</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6DB6A01" w14:textId="77777777" w:rsidR="00391784" w:rsidRDefault="00000000">
            <w:pPr>
              <w:jc w:val="center"/>
              <w:rPr>
                <w:rFonts w:ascii="Arial" w:eastAsia="Arial" w:hAnsi="Arial" w:cs="Arial"/>
                <w:color w:val="000000"/>
              </w:rPr>
            </w:pPr>
            <w:r>
              <w:rPr>
                <w:rFonts w:ascii="Arial" w:eastAsia="Arial" w:hAnsi="Arial" w:cs="Arial"/>
                <w:color w:val="000000"/>
              </w:rPr>
              <w:t>5.22</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A7E8B1E" w14:textId="77777777" w:rsidR="00391784" w:rsidRDefault="00000000">
            <w:pPr>
              <w:jc w:val="center"/>
              <w:rPr>
                <w:rFonts w:ascii="Arial" w:eastAsia="Arial" w:hAnsi="Arial" w:cs="Arial"/>
                <w:color w:val="000000"/>
              </w:rPr>
            </w:pPr>
            <w:r>
              <w:rPr>
                <w:rFonts w:ascii="Arial" w:eastAsia="Arial" w:hAnsi="Arial" w:cs="Arial"/>
                <w:color w:val="000000"/>
              </w:rPr>
              <w:t>0.48</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3ABE72D" w14:textId="77777777" w:rsidR="00391784" w:rsidRDefault="00000000">
            <w:pPr>
              <w:jc w:val="center"/>
              <w:rPr>
                <w:rFonts w:ascii="Arial" w:eastAsia="Arial" w:hAnsi="Arial" w:cs="Arial"/>
                <w:color w:val="000000"/>
              </w:rPr>
            </w:pPr>
            <w:r>
              <w:rPr>
                <w:rFonts w:ascii="Arial" w:eastAsia="Arial" w:hAnsi="Arial" w:cs="Arial"/>
                <w:color w:val="000000"/>
              </w:rPr>
              <w:t>11.48</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4D064B1" w14:textId="77777777" w:rsidR="00391784" w:rsidRDefault="00000000">
            <w:pPr>
              <w:jc w:val="center"/>
              <w:rPr>
                <w:rFonts w:ascii="Arial" w:eastAsia="Arial" w:hAnsi="Arial" w:cs="Arial"/>
                <w:color w:val="000000"/>
              </w:rPr>
            </w:pPr>
            <w:r>
              <w:rPr>
                <w:rFonts w:ascii="Arial" w:eastAsia="Arial" w:hAnsi="Arial" w:cs="Arial"/>
                <w:color w:val="000000"/>
              </w:rPr>
              <w:t>11.10</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9B3AEC0" w14:textId="77777777" w:rsidR="00391784" w:rsidRDefault="00000000">
            <w:pPr>
              <w:jc w:val="center"/>
              <w:rPr>
                <w:rFonts w:ascii="Arial" w:eastAsia="Arial" w:hAnsi="Arial" w:cs="Arial"/>
                <w:color w:val="000000"/>
              </w:rPr>
            </w:pPr>
            <w:r>
              <w:rPr>
                <w:rFonts w:ascii="Arial" w:eastAsia="Arial" w:hAnsi="Arial" w:cs="Arial"/>
                <w:color w:val="000000"/>
              </w:rPr>
              <w:t>51.39</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D43A410" w14:textId="77777777" w:rsidR="00391784" w:rsidRDefault="00000000">
            <w:pPr>
              <w:jc w:val="center"/>
              <w:rPr>
                <w:rFonts w:ascii="Arial" w:eastAsia="Arial" w:hAnsi="Arial" w:cs="Arial"/>
                <w:color w:val="000000"/>
              </w:rPr>
            </w:pPr>
            <w:r>
              <w:rPr>
                <w:rFonts w:ascii="Arial" w:eastAsia="Arial" w:hAnsi="Arial" w:cs="Arial"/>
                <w:color w:val="000000"/>
              </w:rPr>
              <w:t>92.87</w:t>
            </w:r>
          </w:p>
        </w:tc>
      </w:tr>
      <w:tr w:rsidR="00391784" w14:paraId="0D13EF9A" w14:textId="77777777">
        <w:tc>
          <w:tcPr>
            <w:tcW w:w="967" w:type="dxa"/>
            <w:tcBorders>
              <w:top w:val="nil"/>
              <w:left w:val="nil"/>
              <w:bottom w:val="nil"/>
              <w:right w:val="nil"/>
            </w:tcBorders>
            <w:vAlign w:val="center"/>
          </w:tcPr>
          <w:p w14:paraId="27A151B5" w14:textId="77777777" w:rsidR="00391784" w:rsidRDefault="00000000">
            <w:pPr>
              <w:jc w:val="center"/>
              <w:rPr>
                <w:rFonts w:ascii="Arial" w:eastAsia="Arial" w:hAnsi="Arial" w:cs="Arial"/>
              </w:rPr>
            </w:pPr>
            <w:r>
              <w:rPr>
                <w:rFonts w:ascii="Arial" w:eastAsia="Arial" w:hAnsi="Arial" w:cs="Arial"/>
              </w:rPr>
              <w:t>T8</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2C84985" w14:textId="77777777" w:rsidR="00391784" w:rsidRDefault="00000000">
            <w:pPr>
              <w:jc w:val="center"/>
              <w:rPr>
                <w:rFonts w:ascii="Arial" w:eastAsia="Arial" w:hAnsi="Arial" w:cs="Arial"/>
                <w:color w:val="000000"/>
              </w:rPr>
            </w:pPr>
            <w:r>
              <w:rPr>
                <w:rFonts w:ascii="Arial" w:eastAsia="Arial" w:hAnsi="Arial" w:cs="Arial"/>
                <w:color w:val="000000"/>
              </w:rPr>
              <w:t>18.85</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8B95913" w14:textId="77777777" w:rsidR="00391784" w:rsidRDefault="00000000">
            <w:pPr>
              <w:jc w:val="center"/>
              <w:rPr>
                <w:rFonts w:ascii="Arial" w:eastAsia="Arial" w:hAnsi="Arial" w:cs="Arial"/>
                <w:color w:val="000000"/>
              </w:rPr>
            </w:pPr>
            <w:r>
              <w:rPr>
                <w:rFonts w:ascii="Arial" w:eastAsia="Arial" w:hAnsi="Arial" w:cs="Arial"/>
                <w:color w:val="000000"/>
              </w:rPr>
              <w:t>5.78</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99AD4CA" w14:textId="77777777" w:rsidR="00391784" w:rsidRDefault="00000000">
            <w:pPr>
              <w:jc w:val="center"/>
              <w:rPr>
                <w:rFonts w:ascii="Arial" w:eastAsia="Arial" w:hAnsi="Arial" w:cs="Arial"/>
                <w:color w:val="000000"/>
              </w:rPr>
            </w:pPr>
            <w:r>
              <w:rPr>
                <w:rFonts w:ascii="Arial" w:eastAsia="Arial" w:hAnsi="Arial" w:cs="Arial"/>
                <w:color w:val="000000"/>
              </w:rPr>
              <w:t>0.43</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3E22DA3" w14:textId="77777777" w:rsidR="00391784" w:rsidRDefault="00000000">
            <w:pPr>
              <w:jc w:val="center"/>
              <w:rPr>
                <w:rFonts w:ascii="Arial" w:eastAsia="Arial" w:hAnsi="Arial" w:cs="Arial"/>
                <w:color w:val="000000"/>
              </w:rPr>
            </w:pPr>
            <w:r>
              <w:rPr>
                <w:rFonts w:ascii="Arial" w:eastAsia="Arial" w:hAnsi="Arial" w:cs="Arial"/>
                <w:color w:val="000000"/>
              </w:rPr>
              <w:t>13.51</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6FDA168" w14:textId="77777777" w:rsidR="00391784" w:rsidRDefault="00000000">
            <w:pPr>
              <w:jc w:val="center"/>
              <w:rPr>
                <w:rFonts w:ascii="Arial" w:eastAsia="Arial" w:hAnsi="Arial" w:cs="Arial"/>
                <w:color w:val="000000"/>
              </w:rPr>
            </w:pPr>
            <w:r>
              <w:rPr>
                <w:rFonts w:ascii="Arial" w:eastAsia="Arial" w:hAnsi="Arial" w:cs="Arial"/>
                <w:color w:val="000000"/>
              </w:rPr>
              <w:t>10.47</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B25C86D" w14:textId="77777777" w:rsidR="00391784" w:rsidRDefault="00000000">
            <w:pPr>
              <w:jc w:val="center"/>
              <w:rPr>
                <w:rFonts w:ascii="Arial" w:eastAsia="Arial" w:hAnsi="Arial" w:cs="Arial"/>
                <w:color w:val="000000"/>
              </w:rPr>
            </w:pPr>
            <w:r>
              <w:rPr>
                <w:rFonts w:ascii="Arial" w:eastAsia="Arial" w:hAnsi="Arial" w:cs="Arial"/>
                <w:color w:val="000000"/>
              </w:rPr>
              <w:t>48.48</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386FFE6" w14:textId="77777777" w:rsidR="00391784" w:rsidRDefault="00000000">
            <w:pPr>
              <w:jc w:val="center"/>
              <w:rPr>
                <w:rFonts w:ascii="Arial" w:eastAsia="Arial" w:hAnsi="Arial" w:cs="Arial"/>
                <w:color w:val="000000"/>
              </w:rPr>
            </w:pPr>
            <w:r>
              <w:rPr>
                <w:rFonts w:ascii="Arial" w:eastAsia="Arial" w:hAnsi="Arial" w:cs="Arial"/>
                <w:color w:val="000000"/>
              </w:rPr>
              <w:t>83.90</w:t>
            </w:r>
          </w:p>
        </w:tc>
      </w:tr>
      <w:tr w:rsidR="00391784" w14:paraId="3C1C8391" w14:textId="77777777">
        <w:tc>
          <w:tcPr>
            <w:tcW w:w="967" w:type="dxa"/>
            <w:tcBorders>
              <w:top w:val="nil"/>
              <w:left w:val="nil"/>
              <w:bottom w:val="nil"/>
              <w:right w:val="nil"/>
            </w:tcBorders>
            <w:vAlign w:val="center"/>
          </w:tcPr>
          <w:p w14:paraId="50DBA0A4" w14:textId="77777777" w:rsidR="00391784" w:rsidRDefault="00000000">
            <w:pPr>
              <w:jc w:val="center"/>
              <w:rPr>
                <w:rFonts w:ascii="Arial" w:eastAsia="Arial" w:hAnsi="Arial" w:cs="Arial"/>
              </w:rPr>
            </w:pPr>
            <w:r>
              <w:rPr>
                <w:rFonts w:ascii="Arial" w:eastAsia="Arial" w:hAnsi="Arial" w:cs="Arial"/>
              </w:rPr>
              <w:t>T9</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4AE882D" w14:textId="77777777" w:rsidR="00391784" w:rsidRDefault="00000000">
            <w:pPr>
              <w:jc w:val="center"/>
              <w:rPr>
                <w:rFonts w:ascii="Arial" w:eastAsia="Arial" w:hAnsi="Arial" w:cs="Arial"/>
                <w:color w:val="000000"/>
              </w:rPr>
            </w:pPr>
            <w:r>
              <w:rPr>
                <w:rFonts w:ascii="Arial" w:eastAsia="Arial" w:hAnsi="Arial" w:cs="Arial"/>
                <w:color w:val="000000"/>
              </w:rPr>
              <w:t>19.82</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6AADC99" w14:textId="77777777" w:rsidR="00391784" w:rsidRDefault="00000000">
            <w:pPr>
              <w:jc w:val="center"/>
              <w:rPr>
                <w:rFonts w:ascii="Arial" w:eastAsia="Arial" w:hAnsi="Arial" w:cs="Arial"/>
                <w:color w:val="000000"/>
              </w:rPr>
            </w:pPr>
            <w:r>
              <w:rPr>
                <w:rFonts w:ascii="Arial" w:eastAsia="Arial" w:hAnsi="Arial" w:cs="Arial"/>
                <w:color w:val="000000"/>
              </w:rPr>
              <w:t>5.00</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3DDA08A" w14:textId="77777777" w:rsidR="00391784" w:rsidRDefault="00000000">
            <w:pPr>
              <w:jc w:val="center"/>
              <w:rPr>
                <w:rFonts w:ascii="Arial" w:eastAsia="Arial" w:hAnsi="Arial" w:cs="Arial"/>
                <w:color w:val="000000"/>
              </w:rPr>
            </w:pPr>
            <w:r>
              <w:rPr>
                <w:rFonts w:ascii="Arial" w:eastAsia="Arial" w:hAnsi="Arial" w:cs="Arial"/>
                <w:color w:val="000000"/>
              </w:rPr>
              <w:t>0.40</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864A87F" w14:textId="77777777" w:rsidR="00391784" w:rsidRDefault="00000000">
            <w:pPr>
              <w:jc w:val="center"/>
              <w:rPr>
                <w:rFonts w:ascii="Arial" w:eastAsia="Arial" w:hAnsi="Arial" w:cs="Arial"/>
                <w:color w:val="000000"/>
              </w:rPr>
            </w:pPr>
            <w:r>
              <w:rPr>
                <w:rFonts w:ascii="Arial" w:eastAsia="Arial" w:hAnsi="Arial" w:cs="Arial"/>
                <w:color w:val="000000"/>
              </w:rPr>
              <w:t>14.12</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8A0EC39" w14:textId="77777777" w:rsidR="00391784" w:rsidRDefault="00000000">
            <w:pPr>
              <w:jc w:val="center"/>
              <w:rPr>
                <w:rFonts w:ascii="Arial" w:eastAsia="Arial" w:hAnsi="Arial" w:cs="Arial"/>
                <w:color w:val="000000"/>
              </w:rPr>
            </w:pPr>
            <w:r>
              <w:rPr>
                <w:rFonts w:ascii="Arial" w:eastAsia="Arial" w:hAnsi="Arial" w:cs="Arial"/>
                <w:color w:val="000000"/>
              </w:rPr>
              <w:t>10.70</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3093299D" w14:textId="77777777" w:rsidR="00391784" w:rsidRDefault="00000000">
            <w:pPr>
              <w:jc w:val="center"/>
              <w:rPr>
                <w:rFonts w:ascii="Arial" w:eastAsia="Arial" w:hAnsi="Arial" w:cs="Arial"/>
                <w:color w:val="000000"/>
              </w:rPr>
            </w:pPr>
            <w:r>
              <w:rPr>
                <w:rFonts w:ascii="Arial" w:eastAsia="Arial" w:hAnsi="Arial" w:cs="Arial"/>
                <w:color w:val="000000"/>
              </w:rPr>
              <w:t>61.70</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8B03CE3" w14:textId="77777777" w:rsidR="00391784" w:rsidRDefault="00000000">
            <w:pPr>
              <w:jc w:val="center"/>
              <w:rPr>
                <w:rFonts w:ascii="Arial" w:eastAsia="Arial" w:hAnsi="Arial" w:cs="Arial"/>
                <w:color w:val="000000"/>
              </w:rPr>
            </w:pPr>
            <w:r>
              <w:rPr>
                <w:rFonts w:ascii="Arial" w:eastAsia="Arial" w:hAnsi="Arial" w:cs="Arial"/>
                <w:color w:val="000000"/>
              </w:rPr>
              <w:t>106.23</w:t>
            </w:r>
          </w:p>
        </w:tc>
      </w:tr>
      <w:tr w:rsidR="00391784" w14:paraId="0C31DAFA" w14:textId="77777777">
        <w:tc>
          <w:tcPr>
            <w:tcW w:w="967" w:type="dxa"/>
            <w:tcBorders>
              <w:top w:val="nil"/>
              <w:left w:val="nil"/>
              <w:bottom w:val="nil"/>
              <w:right w:val="nil"/>
            </w:tcBorders>
            <w:vAlign w:val="center"/>
          </w:tcPr>
          <w:p w14:paraId="2CF026DF" w14:textId="77777777" w:rsidR="00391784" w:rsidRDefault="00000000">
            <w:pPr>
              <w:jc w:val="center"/>
              <w:rPr>
                <w:rFonts w:ascii="Arial" w:eastAsia="Arial" w:hAnsi="Arial" w:cs="Arial"/>
              </w:rPr>
            </w:pPr>
            <w:r>
              <w:rPr>
                <w:rFonts w:ascii="Arial" w:eastAsia="Arial" w:hAnsi="Arial" w:cs="Arial"/>
              </w:rPr>
              <w:t>T10</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41000A5" w14:textId="77777777" w:rsidR="00391784" w:rsidRDefault="00000000">
            <w:pPr>
              <w:jc w:val="center"/>
              <w:rPr>
                <w:rFonts w:ascii="Arial" w:eastAsia="Arial" w:hAnsi="Arial" w:cs="Arial"/>
                <w:color w:val="000000"/>
              </w:rPr>
            </w:pPr>
            <w:r>
              <w:rPr>
                <w:rFonts w:ascii="Arial" w:eastAsia="Arial" w:hAnsi="Arial" w:cs="Arial"/>
                <w:color w:val="000000"/>
              </w:rPr>
              <w:t>19.46</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4F5864B" w14:textId="77777777" w:rsidR="00391784" w:rsidRDefault="00000000">
            <w:pPr>
              <w:jc w:val="center"/>
              <w:rPr>
                <w:rFonts w:ascii="Arial" w:eastAsia="Arial" w:hAnsi="Arial" w:cs="Arial"/>
                <w:color w:val="000000"/>
              </w:rPr>
            </w:pPr>
            <w:r>
              <w:rPr>
                <w:rFonts w:ascii="Arial" w:eastAsia="Arial" w:hAnsi="Arial" w:cs="Arial"/>
                <w:color w:val="000000"/>
              </w:rPr>
              <w:t>6.33</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A2DC89C" w14:textId="77777777" w:rsidR="00391784" w:rsidRDefault="00000000">
            <w:pPr>
              <w:jc w:val="center"/>
              <w:rPr>
                <w:rFonts w:ascii="Arial" w:eastAsia="Arial" w:hAnsi="Arial" w:cs="Arial"/>
                <w:color w:val="000000"/>
              </w:rPr>
            </w:pPr>
            <w:r>
              <w:rPr>
                <w:rFonts w:ascii="Arial" w:eastAsia="Arial" w:hAnsi="Arial" w:cs="Arial"/>
                <w:color w:val="000000"/>
              </w:rPr>
              <w:t>0.53</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975C895" w14:textId="77777777" w:rsidR="00391784" w:rsidRDefault="00000000">
            <w:pPr>
              <w:jc w:val="center"/>
              <w:rPr>
                <w:rFonts w:ascii="Arial" w:eastAsia="Arial" w:hAnsi="Arial" w:cs="Arial"/>
                <w:color w:val="000000"/>
              </w:rPr>
            </w:pPr>
            <w:r>
              <w:rPr>
                <w:rFonts w:ascii="Arial" w:eastAsia="Arial" w:hAnsi="Arial" w:cs="Arial"/>
                <w:color w:val="000000"/>
              </w:rPr>
              <w:t>14.57</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69CFA02" w14:textId="77777777" w:rsidR="00391784" w:rsidRDefault="00000000">
            <w:pPr>
              <w:jc w:val="center"/>
              <w:rPr>
                <w:rFonts w:ascii="Arial" w:eastAsia="Arial" w:hAnsi="Arial" w:cs="Arial"/>
                <w:color w:val="000000"/>
              </w:rPr>
            </w:pPr>
            <w:r>
              <w:rPr>
                <w:rFonts w:ascii="Arial" w:eastAsia="Arial" w:hAnsi="Arial" w:cs="Arial"/>
                <w:color w:val="000000"/>
              </w:rPr>
              <w:t>11.17</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F2FFE90" w14:textId="77777777" w:rsidR="00391784" w:rsidRDefault="00000000">
            <w:pPr>
              <w:jc w:val="center"/>
              <w:rPr>
                <w:rFonts w:ascii="Arial" w:eastAsia="Arial" w:hAnsi="Arial" w:cs="Arial"/>
                <w:color w:val="000000"/>
              </w:rPr>
            </w:pPr>
            <w:r>
              <w:rPr>
                <w:rFonts w:ascii="Arial" w:eastAsia="Arial" w:hAnsi="Arial" w:cs="Arial"/>
                <w:color w:val="000000"/>
              </w:rPr>
              <w:t>55.16</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F459A00" w14:textId="77777777" w:rsidR="00391784" w:rsidRDefault="00000000">
            <w:pPr>
              <w:jc w:val="center"/>
              <w:rPr>
                <w:rFonts w:ascii="Arial" w:eastAsia="Arial" w:hAnsi="Arial" w:cs="Arial"/>
                <w:color w:val="000000"/>
              </w:rPr>
            </w:pPr>
            <w:r>
              <w:rPr>
                <w:rFonts w:ascii="Arial" w:eastAsia="Arial" w:hAnsi="Arial" w:cs="Arial"/>
                <w:color w:val="000000"/>
              </w:rPr>
              <w:t>109.27</w:t>
            </w:r>
          </w:p>
        </w:tc>
      </w:tr>
      <w:tr w:rsidR="00391784" w14:paraId="332449A4" w14:textId="77777777">
        <w:tc>
          <w:tcPr>
            <w:tcW w:w="967" w:type="dxa"/>
            <w:tcBorders>
              <w:top w:val="nil"/>
              <w:left w:val="nil"/>
              <w:bottom w:val="nil"/>
              <w:right w:val="nil"/>
            </w:tcBorders>
            <w:vAlign w:val="center"/>
          </w:tcPr>
          <w:p w14:paraId="6FAA6EA7" w14:textId="77777777" w:rsidR="00391784" w:rsidRDefault="00000000">
            <w:pPr>
              <w:jc w:val="center"/>
              <w:rPr>
                <w:rFonts w:ascii="Arial" w:eastAsia="Arial" w:hAnsi="Arial" w:cs="Arial"/>
              </w:rPr>
            </w:pPr>
            <w:r>
              <w:rPr>
                <w:rFonts w:ascii="Arial" w:eastAsia="Arial" w:hAnsi="Arial" w:cs="Arial"/>
              </w:rPr>
              <w:t>CD at 5%</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863E198" w14:textId="77777777" w:rsidR="00391784" w:rsidRDefault="00000000">
            <w:pPr>
              <w:jc w:val="center"/>
              <w:rPr>
                <w:rFonts w:ascii="Arial" w:eastAsia="Arial" w:hAnsi="Arial" w:cs="Arial"/>
                <w:color w:val="000000"/>
              </w:rPr>
            </w:pPr>
            <w:r>
              <w:rPr>
                <w:rFonts w:ascii="Arial" w:eastAsia="Arial" w:hAnsi="Arial" w:cs="Arial"/>
                <w:color w:val="000000"/>
              </w:rPr>
              <w:t>1.85</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AD277D6" w14:textId="77777777" w:rsidR="00391784" w:rsidRDefault="00000000">
            <w:pPr>
              <w:jc w:val="center"/>
              <w:rPr>
                <w:rFonts w:ascii="Arial" w:eastAsia="Arial" w:hAnsi="Arial" w:cs="Arial"/>
                <w:color w:val="000000"/>
              </w:rPr>
            </w:pPr>
            <w:r>
              <w:rPr>
                <w:rFonts w:ascii="Arial" w:eastAsia="Arial" w:hAnsi="Arial" w:cs="Arial"/>
                <w:color w:val="000000"/>
              </w:rPr>
              <w:t>0.87</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74C0AB5" w14:textId="77777777" w:rsidR="00391784" w:rsidRDefault="00000000">
            <w:pPr>
              <w:jc w:val="center"/>
              <w:rPr>
                <w:rFonts w:ascii="Arial" w:eastAsia="Arial" w:hAnsi="Arial" w:cs="Arial"/>
                <w:color w:val="000000"/>
              </w:rPr>
            </w:pPr>
            <w:r>
              <w:rPr>
                <w:rFonts w:ascii="Arial" w:eastAsia="Arial" w:hAnsi="Arial" w:cs="Arial"/>
                <w:color w:val="000000"/>
              </w:rPr>
              <w:t>NA</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B43A3E8" w14:textId="77777777" w:rsidR="00391784" w:rsidRDefault="00000000">
            <w:pPr>
              <w:jc w:val="center"/>
              <w:rPr>
                <w:rFonts w:ascii="Arial" w:eastAsia="Arial" w:hAnsi="Arial" w:cs="Arial"/>
                <w:color w:val="000000"/>
              </w:rPr>
            </w:pPr>
            <w:r>
              <w:rPr>
                <w:rFonts w:ascii="Arial" w:eastAsia="Arial" w:hAnsi="Arial" w:cs="Arial"/>
                <w:color w:val="000000"/>
              </w:rPr>
              <w:t>1.21</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1CF3F98A" w14:textId="77777777" w:rsidR="00391784" w:rsidRDefault="00000000">
            <w:pPr>
              <w:jc w:val="center"/>
              <w:rPr>
                <w:rFonts w:ascii="Arial" w:eastAsia="Arial" w:hAnsi="Arial" w:cs="Arial"/>
                <w:color w:val="000000"/>
              </w:rPr>
            </w:pPr>
            <w:r>
              <w:rPr>
                <w:rFonts w:ascii="Arial" w:eastAsia="Arial" w:hAnsi="Arial" w:cs="Arial"/>
                <w:color w:val="000000"/>
              </w:rPr>
              <w:t>0.90</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56B8D928" w14:textId="77777777" w:rsidR="00391784" w:rsidRDefault="00000000">
            <w:pPr>
              <w:jc w:val="center"/>
              <w:rPr>
                <w:rFonts w:ascii="Arial" w:eastAsia="Arial" w:hAnsi="Arial" w:cs="Arial"/>
                <w:color w:val="000000"/>
              </w:rPr>
            </w:pPr>
            <w:r>
              <w:rPr>
                <w:rFonts w:ascii="Arial" w:eastAsia="Arial" w:hAnsi="Arial" w:cs="Arial"/>
                <w:color w:val="000000"/>
              </w:rPr>
              <w:t>1.57</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0C6FABF3" w14:textId="77777777" w:rsidR="00391784" w:rsidRDefault="00000000">
            <w:pPr>
              <w:jc w:val="center"/>
              <w:rPr>
                <w:rFonts w:ascii="Arial" w:eastAsia="Arial" w:hAnsi="Arial" w:cs="Arial"/>
                <w:color w:val="000000"/>
              </w:rPr>
            </w:pPr>
            <w:r>
              <w:rPr>
                <w:rFonts w:ascii="Arial" w:eastAsia="Arial" w:hAnsi="Arial" w:cs="Arial"/>
                <w:color w:val="000000"/>
              </w:rPr>
              <w:t>2.30</w:t>
            </w:r>
          </w:p>
        </w:tc>
      </w:tr>
      <w:tr w:rsidR="00391784" w14:paraId="72882041" w14:textId="77777777">
        <w:tc>
          <w:tcPr>
            <w:tcW w:w="967" w:type="dxa"/>
            <w:tcBorders>
              <w:top w:val="nil"/>
              <w:left w:val="nil"/>
              <w:bottom w:val="nil"/>
              <w:right w:val="nil"/>
            </w:tcBorders>
            <w:vAlign w:val="center"/>
          </w:tcPr>
          <w:p w14:paraId="1229F38B" w14:textId="77777777" w:rsidR="00391784" w:rsidRDefault="00000000">
            <w:pPr>
              <w:jc w:val="center"/>
              <w:rPr>
                <w:rFonts w:ascii="Arial" w:eastAsia="Arial" w:hAnsi="Arial" w:cs="Arial"/>
                <w:color w:val="000000"/>
                <w:lang w:val="en-GB" w:eastAsia="zh-CN"/>
              </w:rPr>
            </w:pPr>
            <w:proofErr w:type="spellStart"/>
            <w:r>
              <w:rPr>
                <w:rFonts w:ascii="Arial" w:eastAsia="Arial" w:hAnsi="Arial" w:cs="Arial"/>
                <w:color w:val="000000"/>
                <w:lang w:val="en-GB" w:eastAsia="zh-CN"/>
              </w:rPr>
              <w:t>SEm</w:t>
            </w:r>
            <w:proofErr w:type="spellEnd"/>
            <w:r>
              <w:rPr>
                <w:rFonts w:ascii="Arial" w:eastAsia="Arial" w:hAnsi="Arial" w:cs="Arial"/>
                <w:color w:val="000000"/>
                <w:lang w:val="en-GB" w:eastAsia="zh-CN"/>
              </w:rPr>
              <w:t>±</w:t>
            </w:r>
          </w:p>
        </w:tc>
        <w:tc>
          <w:tcPr>
            <w:tcW w:w="1279"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E70E29A" w14:textId="77777777" w:rsidR="00391784" w:rsidRDefault="00000000">
            <w:pPr>
              <w:jc w:val="center"/>
              <w:rPr>
                <w:rFonts w:ascii="Arial" w:eastAsia="Arial" w:hAnsi="Arial" w:cs="Arial"/>
                <w:color w:val="000000"/>
              </w:rPr>
            </w:pPr>
            <w:r>
              <w:rPr>
                <w:rFonts w:ascii="Arial" w:eastAsia="Arial" w:hAnsi="Arial" w:cs="Arial"/>
                <w:color w:val="000000"/>
              </w:rPr>
              <w:t>0.62</w:t>
            </w:r>
          </w:p>
        </w:tc>
        <w:tc>
          <w:tcPr>
            <w:tcW w:w="1184"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BB2163E" w14:textId="77777777" w:rsidR="00391784" w:rsidRDefault="00000000">
            <w:pPr>
              <w:jc w:val="center"/>
              <w:rPr>
                <w:rFonts w:ascii="Arial" w:eastAsia="Arial" w:hAnsi="Arial" w:cs="Arial"/>
                <w:color w:val="000000"/>
              </w:rPr>
            </w:pPr>
            <w:r>
              <w:rPr>
                <w:rFonts w:ascii="Arial" w:eastAsia="Arial" w:hAnsi="Arial" w:cs="Arial"/>
                <w:color w:val="000000"/>
              </w:rPr>
              <w:t>0.29</w:t>
            </w:r>
          </w:p>
        </w:tc>
        <w:tc>
          <w:tcPr>
            <w:tcW w:w="1012"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A0C42BA" w14:textId="77777777" w:rsidR="00391784" w:rsidRDefault="00000000">
            <w:pPr>
              <w:jc w:val="center"/>
              <w:rPr>
                <w:rFonts w:ascii="Arial" w:eastAsia="Arial" w:hAnsi="Arial" w:cs="Arial"/>
                <w:color w:val="000000"/>
              </w:rPr>
            </w:pPr>
            <w:r>
              <w:rPr>
                <w:rFonts w:ascii="Arial" w:eastAsia="Arial" w:hAnsi="Arial" w:cs="Arial"/>
                <w:color w:val="000000"/>
              </w:rPr>
              <w:t>0.04</w:t>
            </w:r>
          </w:p>
        </w:tc>
        <w:tc>
          <w:tcPr>
            <w:tcW w:w="1245"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4368E3AA" w14:textId="77777777" w:rsidR="00391784" w:rsidRDefault="00000000">
            <w:pPr>
              <w:jc w:val="center"/>
              <w:rPr>
                <w:rFonts w:ascii="Arial" w:eastAsia="Arial" w:hAnsi="Arial" w:cs="Arial"/>
                <w:color w:val="000000"/>
              </w:rPr>
            </w:pPr>
            <w:r>
              <w:rPr>
                <w:rFonts w:ascii="Arial" w:eastAsia="Arial" w:hAnsi="Arial" w:cs="Arial"/>
                <w:color w:val="000000"/>
              </w:rPr>
              <w:t>0.41</w:t>
            </w:r>
          </w:p>
        </w:tc>
        <w:tc>
          <w:tcPr>
            <w:tcW w:w="1188"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29F2C19B" w14:textId="77777777" w:rsidR="00391784" w:rsidRDefault="00000000">
            <w:pPr>
              <w:jc w:val="center"/>
              <w:rPr>
                <w:rFonts w:ascii="Arial" w:eastAsia="Arial" w:hAnsi="Arial" w:cs="Arial"/>
                <w:color w:val="000000"/>
              </w:rPr>
            </w:pPr>
            <w:r>
              <w:rPr>
                <w:rFonts w:ascii="Arial" w:eastAsia="Arial" w:hAnsi="Arial" w:cs="Arial"/>
                <w:color w:val="000000"/>
              </w:rPr>
              <w:t>0.30</w:t>
            </w:r>
          </w:p>
        </w:tc>
        <w:tc>
          <w:tcPr>
            <w:tcW w:w="120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60FA30C5" w14:textId="77777777" w:rsidR="00391784" w:rsidRDefault="00000000">
            <w:pPr>
              <w:jc w:val="center"/>
              <w:rPr>
                <w:rFonts w:ascii="Arial" w:eastAsia="Arial" w:hAnsi="Arial" w:cs="Arial"/>
                <w:color w:val="000000"/>
              </w:rPr>
            </w:pPr>
            <w:r>
              <w:rPr>
                <w:rFonts w:ascii="Arial" w:eastAsia="Arial" w:hAnsi="Arial" w:cs="Arial"/>
                <w:color w:val="000000"/>
              </w:rPr>
              <w:t>0.53</w:t>
            </w:r>
          </w:p>
        </w:tc>
        <w:tc>
          <w:tcPr>
            <w:tcW w:w="1357" w:type="dxa"/>
            <w:tcBorders>
              <w:top w:val="nil"/>
              <w:left w:val="nil"/>
              <w:bottom w:val="nil"/>
              <w:right w:val="nil"/>
              <w:tl2br w:val="nil"/>
              <w:tr2bl w:val="nil"/>
            </w:tcBorders>
            <w:shd w:val="clear" w:color="auto" w:fill="auto"/>
            <w:tcMar>
              <w:top w:w="56" w:type="dxa"/>
              <w:left w:w="30" w:type="dxa"/>
              <w:bottom w:w="30" w:type="dxa"/>
              <w:right w:w="30" w:type="dxa"/>
            </w:tcMar>
            <w:vAlign w:val="center"/>
          </w:tcPr>
          <w:p w14:paraId="792DF11F" w14:textId="77777777" w:rsidR="00391784" w:rsidRDefault="00000000">
            <w:pPr>
              <w:jc w:val="center"/>
              <w:rPr>
                <w:rFonts w:ascii="Arial" w:eastAsia="Arial" w:hAnsi="Arial" w:cs="Arial"/>
                <w:color w:val="000000"/>
              </w:rPr>
            </w:pPr>
            <w:r>
              <w:rPr>
                <w:rFonts w:ascii="Arial" w:eastAsia="Arial" w:hAnsi="Arial" w:cs="Arial"/>
                <w:color w:val="000000"/>
              </w:rPr>
              <w:t>0.77</w:t>
            </w:r>
          </w:p>
        </w:tc>
      </w:tr>
    </w:tbl>
    <w:p w14:paraId="6B4A5054" w14:textId="77777777" w:rsidR="00391784" w:rsidRDefault="00000000">
      <w:pPr>
        <w:pStyle w:val="Body"/>
        <w:spacing w:after="0"/>
        <w:rPr>
          <w:rFonts w:ascii="Arial" w:eastAsia="Arial" w:hAnsi="Arial" w:cs="Arial"/>
          <w:kern w:val="1"/>
        </w:rPr>
      </w:pPr>
      <w:r>
        <w:rPr>
          <w:rFonts w:ascii="Arial" w:eastAsia="Arial" w:hAnsi="Arial" w:cs="Arial"/>
          <w:color w:val="000000"/>
          <w:kern w:val="1"/>
        </w:rPr>
        <w:t>T1: Top soil (control), T2: Riverbed coarse sand, T3: Riverbed fine sand, T4: Cocopeat, T5: Perlite</w:t>
      </w:r>
      <w:r>
        <w:rPr>
          <w:rFonts w:ascii="Arial" w:eastAsia="Arial" w:hAnsi="Arial" w:cs="Arial"/>
          <w:kern w:val="1"/>
        </w:rPr>
        <w:t>, T6:</w:t>
      </w:r>
      <w:r>
        <w:rPr>
          <w:rFonts w:ascii="Arial" w:eastAsia="Arial" w:hAnsi="Arial" w:cs="Arial"/>
          <w:color w:val="000000"/>
          <w:kern w:val="1"/>
        </w:rPr>
        <w:t xml:space="preserve"> Rice husk, T7: Soil + Riverbed fine sand + Cocopeat, T8: Soil + Cocopeat</w:t>
      </w:r>
      <w:r>
        <w:rPr>
          <w:rFonts w:ascii="Arial" w:eastAsia="Arial" w:hAnsi="Arial" w:cs="Arial"/>
          <w:kern w:val="1"/>
        </w:rPr>
        <w:t xml:space="preserve"> + Perlite, T9: </w:t>
      </w:r>
      <w:r>
        <w:rPr>
          <w:rFonts w:ascii="Arial" w:eastAsia="Arial" w:hAnsi="Arial" w:cs="Arial"/>
          <w:color w:val="000000"/>
          <w:kern w:val="1"/>
        </w:rPr>
        <w:t>Soil + Cocopeat</w:t>
      </w:r>
      <w:r>
        <w:rPr>
          <w:rFonts w:ascii="Arial" w:eastAsia="Arial" w:hAnsi="Arial" w:cs="Arial"/>
          <w:kern w:val="1"/>
        </w:rPr>
        <w:t xml:space="preserve"> + Perlite + Rice husk, T10: </w:t>
      </w:r>
      <w:r>
        <w:rPr>
          <w:rFonts w:ascii="Arial" w:eastAsia="Arial" w:hAnsi="Arial" w:cs="Arial"/>
          <w:color w:val="000000"/>
          <w:kern w:val="1"/>
        </w:rPr>
        <w:t>Riverbed fine sand + Cocopeat</w:t>
      </w:r>
      <w:r>
        <w:rPr>
          <w:rFonts w:ascii="Arial" w:eastAsia="Arial" w:hAnsi="Arial" w:cs="Arial"/>
          <w:kern w:val="1"/>
        </w:rPr>
        <w:t xml:space="preserve"> + Perlite</w:t>
      </w:r>
    </w:p>
    <w:p w14:paraId="1CF883F4" w14:textId="77777777" w:rsidR="00391784" w:rsidRDefault="00391784">
      <w:pPr>
        <w:pStyle w:val="Body"/>
        <w:spacing w:after="0"/>
        <w:rPr>
          <w:rFonts w:ascii="Arial" w:hAnsi="Arial" w:cs="Arial"/>
        </w:rPr>
      </w:pPr>
    </w:p>
    <w:p w14:paraId="04EAEE9A" w14:textId="77777777" w:rsidR="00391784" w:rsidRDefault="00000000">
      <w:pPr>
        <w:pStyle w:val="ConcHead"/>
        <w:spacing w:after="0"/>
        <w:jc w:val="both"/>
        <w:rPr>
          <w:rFonts w:ascii="Arial" w:hAnsi="Arial" w:cs="Arial"/>
        </w:rPr>
      </w:pPr>
      <w:r>
        <w:rPr>
          <w:rFonts w:ascii="Arial" w:hAnsi="Arial" w:cs="Arial"/>
        </w:rPr>
        <w:t>4. Conclusion</w:t>
      </w:r>
    </w:p>
    <w:p w14:paraId="43D03DF2" w14:textId="77777777" w:rsidR="00391784" w:rsidRDefault="00391784">
      <w:pPr>
        <w:widowControl w:val="0"/>
        <w:pBdr>
          <w:top w:val="nil"/>
          <w:left w:val="nil"/>
          <w:bottom w:val="nil"/>
          <w:right w:val="nil"/>
          <w:between w:val="nil"/>
        </w:pBdr>
        <w:jc w:val="both"/>
        <w:rPr>
          <w:rFonts w:ascii="Arial" w:eastAsia="Arial" w:hAnsi="Arial" w:cs="Arial"/>
          <w:b/>
          <w:bCs/>
          <w:kern w:val="1"/>
          <w:lang w:val="en-GB" w:eastAsia="zh-CN"/>
        </w:rPr>
      </w:pPr>
    </w:p>
    <w:p w14:paraId="26E54901" w14:textId="77777777" w:rsidR="00391784" w:rsidRDefault="00000000">
      <w:pPr>
        <w:pStyle w:val="Body"/>
        <w:spacing w:after="0"/>
        <w:rPr>
          <w:rFonts w:ascii="Arial" w:eastAsia="Arial" w:hAnsi="Arial" w:cs="Arial"/>
          <w:kern w:val="1"/>
        </w:rPr>
      </w:pPr>
      <w:r>
        <w:rPr>
          <w:rFonts w:ascii="Arial" w:eastAsia="Arial" w:hAnsi="Arial" w:cs="Arial"/>
          <w:kern w:val="1"/>
          <w:lang w:val="en-GB" w:eastAsia="zh-CN"/>
        </w:rPr>
        <w:t>From the above results, it was observed that the maximum rooting and vegetative characters</w:t>
      </w:r>
      <w:r>
        <w:rPr>
          <w:rFonts w:ascii="Arial" w:eastAsia="Arial" w:hAnsi="Arial" w:cs="Arial"/>
          <w:kern w:val="1"/>
        </w:rPr>
        <w:t xml:space="preserve"> of</w:t>
      </w:r>
      <w:r>
        <w:rPr>
          <w:rFonts w:ascii="Arial" w:eastAsia="Arial" w:hAnsi="Arial" w:cs="Arial"/>
          <w:i/>
          <w:iCs/>
          <w:kern w:val="1"/>
        </w:rPr>
        <w:t xml:space="preserve"> Ficus lyrata viz.,</w:t>
      </w:r>
      <w:r>
        <w:rPr>
          <w:rFonts w:ascii="Arial" w:eastAsia="Arial" w:hAnsi="Arial" w:cs="Arial"/>
          <w:kern w:val="1"/>
        </w:rPr>
        <w:t xml:space="preserve"> number of roots per cutting (</w:t>
      </w:r>
      <w:r>
        <w:rPr>
          <w:rFonts w:ascii="Arial" w:eastAsia="Arial" w:hAnsi="Arial" w:cs="Arial"/>
          <w:color w:val="000000"/>
          <w:kern w:val="1"/>
          <w:lang w:val="en-GB" w:eastAsia="zh-CN"/>
        </w:rPr>
        <w:t>32.96</w:t>
      </w:r>
      <w:r>
        <w:rPr>
          <w:rFonts w:ascii="Arial" w:eastAsia="Arial" w:hAnsi="Arial" w:cs="Arial"/>
          <w:kern w:val="1"/>
        </w:rPr>
        <w:t xml:space="preserve"> and </w:t>
      </w:r>
      <w:r>
        <w:rPr>
          <w:rFonts w:ascii="Arial" w:eastAsia="Arial" w:hAnsi="Arial" w:cs="Arial"/>
          <w:color w:val="000000"/>
          <w:kern w:val="1"/>
          <w:lang w:val="en-GB" w:eastAsia="zh-CN"/>
        </w:rPr>
        <w:t>109.27</w:t>
      </w:r>
      <w:r>
        <w:rPr>
          <w:rFonts w:ascii="Arial" w:eastAsia="Arial" w:hAnsi="Arial" w:cs="Arial"/>
          <w:kern w:val="1"/>
        </w:rPr>
        <w:t xml:space="preserve">), root length (31.29 cm) percentage of rooting (100 %), days to axillary bud formation (13.44 days), days to first leaf unfolding (26.81 days), shoot length (15.63 cm), number of leaves per cutting (4.33 and </w:t>
      </w:r>
      <w:r>
        <w:rPr>
          <w:rFonts w:ascii="Arial" w:eastAsia="Arial" w:hAnsi="Arial" w:cs="Arial"/>
          <w:color w:val="000000"/>
          <w:kern w:val="1"/>
          <w:lang w:val="en-GB" w:eastAsia="zh-CN"/>
        </w:rPr>
        <w:t>6.33</w:t>
      </w:r>
      <w:r>
        <w:rPr>
          <w:rFonts w:ascii="Arial" w:eastAsia="Arial" w:hAnsi="Arial" w:cs="Arial"/>
          <w:kern w:val="1"/>
        </w:rPr>
        <w:t xml:space="preserve">), </w:t>
      </w:r>
      <w:r>
        <w:rPr>
          <w:rFonts w:ascii="Arial" w:eastAsia="Arial" w:hAnsi="Arial" w:cs="Arial"/>
          <w:kern w:val="1"/>
          <w:lang w:val="en-GB" w:eastAsia="zh-CN"/>
        </w:rPr>
        <w:t>stem diameter (0.38 mm)</w:t>
      </w:r>
      <w:r>
        <w:rPr>
          <w:rFonts w:ascii="Arial" w:eastAsia="Arial" w:hAnsi="Arial" w:cs="Arial"/>
          <w:kern w:val="1"/>
        </w:rPr>
        <w:t>, leaf length (</w:t>
      </w:r>
      <w:r>
        <w:rPr>
          <w:rFonts w:ascii="Arial" w:eastAsia="Arial" w:hAnsi="Arial" w:cs="Arial"/>
          <w:kern w:val="1"/>
          <w:lang w:val="en-GB" w:eastAsia="zh-CN"/>
        </w:rPr>
        <w:t xml:space="preserve">13.40 </w:t>
      </w:r>
      <w:r>
        <w:rPr>
          <w:rFonts w:ascii="Arial" w:eastAsia="Arial" w:hAnsi="Arial" w:cs="Arial"/>
          <w:kern w:val="1"/>
        </w:rPr>
        <w:t xml:space="preserve">cm and </w:t>
      </w:r>
      <w:r>
        <w:rPr>
          <w:rFonts w:ascii="Arial" w:eastAsia="Arial" w:hAnsi="Arial" w:cs="Arial"/>
          <w:color w:val="000000"/>
          <w:kern w:val="1"/>
          <w:lang w:val="en-GB" w:eastAsia="zh-CN"/>
        </w:rPr>
        <w:t>14.57 cm</w:t>
      </w:r>
      <w:r>
        <w:rPr>
          <w:rFonts w:ascii="Arial" w:eastAsia="Arial" w:hAnsi="Arial" w:cs="Arial"/>
          <w:kern w:val="1"/>
        </w:rPr>
        <w:t>) and leaf breadth (</w:t>
      </w:r>
      <w:r>
        <w:rPr>
          <w:rFonts w:ascii="Arial" w:eastAsia="Arial" w:hAnsi="Arial" w:cs="Arial"/>
          <w:kern w:val="1"/>
          <w:lang w:val="en-GB" w:eastAsia="zh-CN"/>
        </w:rPr>
        <w:t xml:space="preserve">10.40 </w:t>
      </w:r>
      <w:r>
        <w:rPr>
          <w:rFonts w:ascii="Arial" w:eastAsia="Arial" w:hAnsi="Arial" w:cs="Arial"/>
          <w:kern w:val="1"/>
        </w:rPr>
        <w:t xml:space="preserve">cm and </w:t>
      </w:r>
      <w:r>
        <w:rPr>
          <w:rFonts w:ascii="Arial" w:eastAsia="Arial" w:hAnsi="Arial" w:cs="Arial"/>
          <w:color w:val="000000"/>
          <w:kern w:val="1"/>
          <w:lang w:val="en-GB" w:eastAsia="zh-CN"/>
        </w:rPr>
        <w:t>11.17 cm</w:t>
      </w:r>
      <w:r>
        <w:rPr>
          <w:rFonts w:ascii="Arial" w:eastAsia="Arial" w:hAnsi="Arial" w:cs="Arial"/>
          <w:kern w:val="1"/>
        </w:rPr>
        <w:t xml:space="preserve">) 60 and 150 days after planting </w:t>
      </w:r>
      <w:proofErr w:type="spellStart"/>
      <w:r>
        <w:rPr>
          <w:rFonts w:ascii="Arial" w:eastAsia="Arial" w:hAnsi="Arial" w:cs="Arial"/>
          <w:kern w:val="1"/>
        </w:rPr>
        <w:t>rerspectively</w:t>
      </w:r>
      <w:proofErr w:type="spellEnd"/>
      <w:r>
        <w:rPr>
          <w:rFonts w:ascii="Arial" w:eastAsia="Arial" w:hAnsi="Arial" w:cs="Arial"/>
          <w:kern w:val="1"/>
        </w:rPr>
        <w:t xml:space="preserve"> was found when the cuttings were planted in the media containing riverbed fine sand, cocopeat and perlite. It can be concluded from the data that cuttings of </w:t>
      </w:r>
      <w:r>
        <w:rPr>
          <w:rFonts w:ascii="Arial" w:eastAsia="Arial" w:hAnsi="Arial" w:cs="Arial"/>
          <w:i/>
          <w:iCs/>
          <w:kern w:val="1"/>
        </w:rPr>
        <w:t>Ficus lyrata</w:t>
      </w:r>
      <w:r>
        <w:rPr>
          <w:rFonts w:ascii="Arial" w:eastAsia="Arial" w:hAnsi="Arial" w:cs="Arial"/>
          <w:kern w:val="1"/>
        </w:rPr>
        <w:t xml:space="preserve"> when planted in soilless media give better result as compared to when planted in soil.</w:t>
      </w:r>
    </w:p>
    <w:p w14:paraId="452E67E8" w14:textId="77777777" w:rsidR="00391784" w:rsidRDefault="00391784">
      <w:pPr>
        <w:pStyle w:val="Body"/>
        <w:spacing w:after="0"/>
        <w:rPr>
          <w:rFonts w:ascii="Arial" w:eastAsia="Arial" w:hAnsi="Arial" w:cs="Arial"/>
          <w:kern w:val="1"/>
        </w:rPr>
      </w:pPr>
    </w:p>
    <w:p w14:paraId="1C82468C" w14:textId="77777777" w:rsidR="00391784" w:rsidRDefault="00391784">
      <w:pPr>
        <w:pStyle w:val="ReferHead"/>
        <w:spacing w:after="0"/>
        <w:jc w:val="both"/>
        <w:rPr>
          <w:rFonts w:ascii="Arial" w:hAnsi="Arial" w:cs="Arial"/>
        </w:rPr>
      </w:pPr>
    </w:p>
    <w:p w14:paraId="4CD93416" w14:textId="77777777" w:rsidR="00391784" w:rsidRDefault="00000000">
      <w:pPr>
        <w:pStyle w:val="ReferHead"/>
        <w:spacing w:after="0"/>
        <w:jc w:val="both"/>
        <w:rPr>
          <w:rFonts w:ascii="Times New Roman" w:hAnsi="Times New Roman"/>
          <w:b w:val="0"/>
          <w:caps w:val="0"/>
          <w:kern w:val="1"/>
          <w:sz w:val="24"/>
          <w:szCs w:val="24"/>
        </w:rPr>
      </w:pPr>
      <w:r>
        <w:rPr>
          <w:rFonts w:ascii="Arial" w:hAnsi="Arial" w:cs="Arial"/>
        </w:rPr>
        <w:t>References</w:t>
      </w:r>
    </w:p>
    <w:p w14:paraId="43B017EB" w14:textId="77777777" w:rsidR="00391784" w:rsidRDefault="00391784">
      <w:pPr>
        <w:widowControl w:val="0"/>
        <w:pBdr>
          <w:top w:val="nil"/>
          <w:left w:val="nil"/>
          <w:bottom w:val="nil"/>
          <w:right w:val="nil"/>
          <w:between w:val="nil"/>
        </w:pBdr>
        <w:ind w:left="737" w:hanging="737"/>
        <w:jc w:val="both"/>
        <w:rPr>
          <w:rFonts w:ascii="Times New Roman" w:hAnsi="Times New Roman"/>
          <w:kern w:val="1"/>
          <w:sz w:val="24"/>
          <w:szCs w:val="24"/>
          <w:lang w:val="en-GB" w:eastAsia="zh-CN"/>
        </w:rPr>
      </w:pPr>
    </w:p>
    <w:p w14:paraId="559269BD"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 xml:space="preserve">Abdel-Hameed, E. S. (2009). Total phenolic contents and free radical scavenging activity of certain Egyptian Ficus species leaf samples. Food Chemistry, 114: 1271-1277. </w:t>
      </w:r>
    </w:p>
    <w:p w14:paraId="6CEF498E" w14:textId="77777777" w:rsidR="00391784" w:rsidRDefault="00391784">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hyperlink r:id="rId8" w:history="1">
        <w:r>
          <w:rPr>
            <w:rStyle w:val="roboto-bold"/>
            <w:rFonts w:ascii="Arial" w:eastAsia="Arial" w:hAnsi="Arial" w:cs="Arial"/>
            <w:color w:val="000000"/>
            <w:kern w:val="1"/>
          </w:rPr>
          <w:t>Batool</w:t>
        </w:r>
      </w:hyperlink>
      <w:r w:rsidR="00000000">
        <w:rPr>
          <w:rFonts w:ascii="Arial" w:eastAsia="Arial" w:hAnsi="Arial" w:cs="Arial"/>
          <w:color w:val="000000"/>
          <w:kern w:val="1"/>
          <w:lang w:val="en-GB" w:eastAsia="zh-CN"/>
        </w:rPr>
        <w:t xml:space="preserve">, F., </w:t>
      </w:r>
      <w:hyperlink r:id="rId9" w:history="1">
        <w:r>
          <w:rPr>
            <w:rStyle w:val="roboto-bold"/>
            <w:rFonts w:ascii="Arial" w:eastAsia="Arial" w:hAnsi="Arial" w:cs="Arial"/>
            <w:color w:val="000000"/>
            <w:kern w:val="1"/>
            <w:lang w:val="en-GB" w:eastAsia="zh-CN"/>
          </w:rPr>
          <w:t>Rehman</w:t>
        </w:r>
      </w:hyperlink>
      <w:r w:rsidR="00000000">
        <w:rPr>
          <w:rFonts w:ascii="Arial" w:eastAsia="Arial" w:hAnsi="Arial" w:cs="Arial"/>
          <w:color w:val="000000"/>
          <w:kern w:val="1"/>
          <w:lang w:val="en-GB" w:eastAsia="zh-CN"/>
        </w:rPr>
        <w:t xml:space="preserve">, R., </w:t>
      </w:r>
      <w:hyperlink r:id="rId10" w:history="1">
        <w:r>
          <w:rPr>
            <w:rStyle w:val="roboto-bold"/>
            <w:rFonts w:ascii="Arial" w:eastAsia="Arial" w:hAnsi="Arial" w:cs="Arial"/>
            <w:color w:val="000000"/>
            <w:kern w:val="1"/>
            <w:lang w:val="en-GB" w:eastAsia="zh-CN"/>
          </w:rPr>
          <w:t>Samia</w:t>
        </w:r>
      </w:hyperlink>
      <w:r w:rsidR="00000000">
        <w:rPr>
          <w:rFonts w:ascii="Arial" w:eastAsia="Arial" w:hAnsi="Arial" w:cs="Arial"/>
          <w:color w:val="000000"/>
          <w:kern w:val="1"/>
          <w:lang w:val="en-GB" w:eastAsia="zh-CN"/>
        </w:rPr>
        <w:t xml:space="preserve">, I. and </w:t>
      </w:r>
      <w:hyperlink r:id="rId11" w:history="1">
        <w:r>
          <w:rPr>
            <w:rStyle w:val="roboto-bold"/>
            <w:rFonts w:ascii="Arial" w:eastAsia="Arial" w:hAnsi="Arial" w:cs="Arial"/>
            <w:color w:val="000000"/>
            <w:kern w:val="1"/>
            <w:lang w:val="en-GB" w:eastAsia="zh-CN"/>
          </w:rPr>
          <w:t>Zahara</w:t>
        </w:r>
      </w:hyperlink>
      <w:r w:rsidR="00000000">
        <w:rPr>
          <w:rFonts w:ascii="Arial" w:eastAsia="Arial" w:hAnsi="Arial" w:cs="Arial"/>
          <w:color w:val="000000"/>
          <w:kern w:val="1"/>
          <w:lang w:val="en-GB" w:eastAsia="zh-CN"/>
        </w:rPr>
        <w:t>, M. (2022).</w:t>
      </w:r>
      <w:r w:rsidR="00000000">
        <w:rPr>
          <w:rStyle w:val="truncatedauthor"/>
          <w:rFonts w:ascii="Arial" w:eastAsia="Arial" w:hAnsi="Arial" w:cs="Arial"/>
          <w:color w:val="000000"/>
          <w:kern w:val="1"/>
          <w:lang w:val="en-GB" w:eastAsia="zh-CN"/>
        </w:rPr>
        <w:t> </w:t>
      </w:r>
      <w:r w:rsidR="00000000">
        <w:rPr>
          <w:rFonts w:ascii="Arial" w:eastAsia="Arial" w:hAnsi="Arial" w:cs="Arial"/>
          <w:color w:val="000000"/>
          <w:kern w:val="1"/>
          <w:lang w:val="en-GB" w:eastAsia="zh-CN"/>
        </w:rPr>
        <w:t xml:space="preserve">Effect of various (SGS) developed from agricultural waste in foliage indoor plants of Aglaonema </w:t>
      </w:r>
      <w:proofErr w:type="spellStart"/>
      <w:r w:rsidR="00000000">
        <w:rPr>
          <w:rFonts w:ascii="Arial" w:eastAsia="Arial" w:hAnsi="Arial" w:cs="Arial"/>
          <w:color w:val="000000"/>
          <w:kern w:val="1"/>
          <w:lang w:val="en-GB" w:eastAsia="zh-CN"/>
        </w:rPr>
        <w:t>commutatum</w:t>
      </w:r>
      <w:proofErr w:type="spellEnd"/>
      <w:r w:rsidR="00000000">
        <w:rPr>
          <w:rFonts w:ascii="Arial" w:eastAsia="Arial" w:hAnsi="Arial" w:cs="Arial"/>
          <w:color w:val="000000"/>
          <w:kern w:val="1"/>
          <w:lang w:val="en-GB" w:eastAsia="zh-CN"/>
        </w:rPr>
        <w:t xml:space="preserve">, Dracaena </w:t>
      </w:r>
      <w:proofErr w:type="spellStart"/>
      <w:r w:rsidR="00000000">
        <w:rPr>
          <w:rFonts w:ascii="Arial" w:eastAsia="Arial" w:hAnsi="Arial" w:cs="Arial"/>
          <w:color w:val="000000"/>
          <w:kern w:val="1"/>
          <w:lang w:val="en-GB" w:eastAsia="zh-CN"/>
        </w:rPr>
        <w:t>deremensis</w:t>
      </w:r>
      <w:proofErr w:type="spellEnd"/>
      <w:r w:rsidR="00000000">
        <w:rPr>
          <w:rFonts w:ascii="Arial" w:eastAsia="Arial" w:hAnsi="Arial" w:cs="Arial"/>
          <w:color w:val="000000"/>
          <w:kern w:val="1"/>
          <w:lang w:val="en-GB" w:eastAsia="zh-CN"/>
        </w:rPr>
        <w:t xml:space="preserve"> and Aspidistra </w:t>
      </w:r>
      <w:proofErr w:type="spellStart"/>
      <w:r w:rsidR="00000000">
        <w:rPr>
          <w:rFonts w:ascii="Arial" w:eastAsia="Arial" w:hAnsi="Arial" w:cs="Arial"/>
          <w:color w:val="000000"/>
          <w:kern w:val="1"/>
          <w:lang w:val="en-GB" w:eastAsia="zh-CN"/>
        </w:rPr>
        <w:t>elatiors</w:t>
      </w:r>
      <w:proofErr w:type="spellEnd"/>
      <w:r w:rsidR="00000000">
        <w:rPr>
          <w:rFonts w:ascii="Arial" w:eastAsia="Arial" w:hAnsi="Arial" w:cs="Arial"/>
          <w:color w:val="000000"/>
          <w:kern w:val="1"/>
          <w:lang w:val="en-GB" w:eastAsia="zh-CN"/>
        </w:rPr>
        <w:t xml:space="preserve">. </w:t>
      </w:r>
      <w:hyperlink r:id="rId12" w:history="1">
        <w:r>
          <w:rPr>
            <w:rStyle w:val="roboto-bold"/>
            <w:rFonts w:ascii="Arial" w:eastAsia="Arial" w:hAnsi="Arial" w:cs="Arial"/>
            <w:color w:val="000000"/>
            <w:kern w:val="1"/>
            <w:lang w:val="en-GB" w:eastAsia="zh-CN"/>
          </w:rPr>
          <w:t>Pakistan Journal of Agricultural Research</w:t>
        </w:r>
      </w:hyperlink>
      <w:r w:rsidR="00000000">
        <w:rPr>
          <w:rStyle w:val="roboto-bold"/>
          <w:rFonts w:ascii="Arial" w:eastAsia="Arial" w:hAnsi="Arial" w:cs="Arial"/>
          <w:color w:val="000000"/>
          <w:kern w:val="1"/>
          <w:lang w:val="en-GB" w:eastAsia="zh-CN"/>
        </w:rPr>
        <w:t>,</w:t>
      </w:r>
      <w:hyperlink r:id="rId13" w:history="1">
        <w:r>
          <w:rPr>
            <w:rStyle w:val="Hyperlink"/>
            <w:rFonts w:ascii="Arial" w:eastAsia="Arial" w:hAnsi="Arial" w:cs="Arial"/>
            <w:color w:val="000000"/>
            <w:kern w:val="1"/>
            <w:u w:val="none"/>
            <w:lang w:val="en-GB" w:eastAsia="zh-CN"/>
          </w:rPr>
          <w:t> 35(4):</w:t>
        </w:r>
      </w:hyperlink>
      <w:r w:rsidR="00000000">
        <w:rPr>
          <w:rStyle w:val="jnlarticle"/>
          <w:rFonts w:ascii="Arial" w:eastAsia="Arial" w:hAnsi="Arial" w:cs="Arial"/>
          <w:color w:val="000000"/>
          <w:kern w:val="1"/>
          <w:lang w:val="en-GB" w:eastAsia="zh-CN"/>
        </w:rPr>
        <w:t xml:space="preserve"> 605.</w:t>
      </w:r>
    </w:p>
    <w:p w14:paraId="32E5BAE2"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 xml:space="preserve">Bercu, R. (2015). Anatomical aspects of Ficus lyrata </w:t>
      </w:r>
      <w:proofErr w:type="spellStart"/>
      <w:r>
        <w:rPr>
          <w:rFonts w:ascii="Arial" w:eastAsia="Arial" w:hAnsi="Arial" w:cs="Arial"/>
          <w:color w:val="000000"/>
          <w:kern w:val="1"/>
          <w:lang w:val="en-GB" w:eastAsia="zh-CN"/>
        </w:rPr>
        <w:t>warb</w:t>
      </w:r>
      <w:proofErr w:type="spellEnd"/>
      <w:r>
        <w:rPr>
          <w:rFonts w:ascii="Arial" w:eastAsia="Arial" w:hAnsi="Arial" w:cs="Arial"/>
          <w:color w:val="000000"/>
          <w:kern w:val="1"/>
          <w:lang w:val="en-GB" w:eastAsia="zh-CN"/>
        </w:rPr>
        <w:t>. (</w:t>
      </w:r>
      <w:proofErr w:type="spellStart"/>
      <w:r>
        <w:rPr>
          <w:rFonts w:ascii="Arial" w:eastAsia="Arial" w:hAnsi="Arial" w:cs="Arial"/>
          <w:color w:val="000000"/>
          <w:kern w:val="1"/>
          <w:lang w:val="en-GB" w:eastAsia="zh-CN"/>
        </w:rPr>
        <w:t>moraceae</w:t>
      </w:r>
      <w:proofErr w:type="spellEnd"/>
      <w:r>
        <w:rPr>
          <w:rFonts w:ascii="Arial" w:eastAsia="Arial" w:hAnsi="Arial" w:cs="Arial"/>
          <w:color w:val="000000"/>
          <w:kern w:val="1"/>
          <w:lang w:val="en-GB" w:eastAsia="zh-CN"/>
        </w:rPr>
        <w:t xml:space="preserve">) leaf. Annals of West University of </w:t>
      </w:r>
      <w:proofErr w:type="spellStart"/>
      <w:r>
        <w:rPr>
          <w:rFonts w:ascii="Arial" w:eastAsia="Arial" w:hAnsi="Arial" w:cs="Arial"/>
          <w:color w:val="000000"/>
          <w:kern w:val="1"/>
          <w:lang w:val="en-GB" w:eastAsia="zh-CN"/>
        </w:rPr>
        <w:t>Timişoara</w:t>
      </w:r>
      <w:proofErr w:type="spellEnd"/>
      <w:r>
        <w:rPr>
          <w:rFonts w:ascii="Arial" w:eastAsia="Arial" w:hAnsi="Arial" w:cs="Arial"/>
          <w:color w:val="000000"/>
          <w:kern w:val="1"/>
          <w:lang w:val="en-GB" w:eastAsia="zh-CN"/>
        </w:rPr>
        <w:t xml:space="preserve">, ser. Biology, </w:t>
      </w:r>
      <w:proofErr w:type="gramStart"/>
      <w:r>
        <w:rPr>
          <w:rFonts w:ascii="Arial" w:eastAsia="Arial" w:hAnsi="Arial" w:cs="Arial"/>
          <w:color w:val="000000"/>
          <w:kern w:val="1"/>
          <w:lang w:val="en-GB" w:eastAsia="zh-CN"/>
        </w:rPr>
        <w:t>XVIII(</w:t>
      </w:r>
      <w:proofErr w:type="gramEnd"/>
      <w:r>
        <w:rPr>
          <w:rFonts w:ascii="Arial" w:eastAsia="Arial" w:hAnsi="Arial" w:cs="Arial"/>
          <w:color w:val="000000"/>
          <w:kern w:val="1"/>
          <w:lang w:val="en-GB" w:eastAsia="zh-CN"/>
        </w:rPr>
        <w:t>2): 107-114.</w:t>
      </w:r>
    </w:p>
    <w:p w14:paraId="323F31F7"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Chaudhary, L. B., Sudhakar, J. V., Kumar, A., Bajpai, O., Tiwari, R. and Murthy, G. V. S. (2012). Synopsis of the genus Ficus L. (</w:t>
      </w:r>
      <w:proofErr w:type="spellStart"/>
      <w:r>
        <w:rPr>
          <w:rFonts w:ascii="Arial" w:eastAsia="Arial" w:hAnsi="Arial" w:cs="Arial"/>
          <w:color w:val="000000"/>
          <w:kern w:val="1"/>
          <w:lang w:val="en-GB" w:eastAsia="zh-CN"/>
        </w:rPr>
        <w:t>Moraceae</w:t>
      </w:r>
      <w:proofErr w:type="spellEnd"/>
      <w:r>
        <w:rPr>
          <w:rFonts w:ascii="Arial" w:eastAsia="Arial" w:hAnsi="Arial" w:cs="Arial"/>
          <w:color w:val="000000"/>
          <w:kern w:val="1"/>
          <w:lang w:val="en-GB" w:eastAsia="zh-CN"/>
        </w:rPr>
        <w:t xml:space="preserve">) in India. </w:t>
      </w:r>
      <w:proofErr w:type="spellStart"/>
      <w:r>
        <w:rPr>
          <w:rFonts w:ascii="Arial" w:eastAsia="Arial" w:hAnsi="Arial" w:cs="Arial"/>
          <w:color w:val="000000"/>
          <w:kern w:val="1"/>
          <w:lang w:val="en-GB" w:eastAsia="zh-CN"/>
        </w:rPr>
        <w:t>Taiwania</w:t>
      </w:r>
      <w:proofErr w:type="spellEnd"/>
      <w:r>
        <w:rPr>
          <w:rFonts w:ascii="Arial" w:eastAsia="Arial" w:hAnsi="Arial" w:cs="Arial"/>
          <w:color w:val="000000"/>
          <w:kern w:val="1"/>
          <w:lang w:val="en-GB" w:eastAsia="zh-CN"/>
        </w:rPr>
        <w:t>, 57(2): 193-216.</w:t>
      </w:r>
    </w:p>
    <w:p w14:paraId="3D6C9D9B"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 xml:space="preserve">Dressler, S., Schmidt, M. and </w:t>
      </w:r>
      <w:proofErr w:type="spellStart"/>
      <w:r>
        <w:rPr>
          <w:rFonts w:ascii="Arial" w:eastAsia="Arial" w:hAnsi="Arial" w:cs="Arial"/>
          <w:color w:val="000000"/>
          <w:kern w:val="1"/>
          <w:lang w:val="en-GB" w:eastAsia="zh-CN"/>
        </w:rPr>
        <w:t>Zizka</w:t>
      </w:r>
      <w:proofErr w:type="spellEnd"/>
      <w:r>
        <w:rPr>
          <w:rFonts w:ascii="Arial" w:eastAsia="Arial" w:hAnsi="Arial" w:cs="Arial"/>
          <w:color w:val="000000"/>
          <w:kern w:val="1"/>
          <w:lang w:val="en-GB" w:eastAsia="zh-CN"/>
        </w:rPr>
        <w:t>, G. (</w:t>
      </w:r>
      <w:proofErr w:type="spellStart"/>
      <w:r>
        <w:rPr>
          <w:rFonts w:ascii="Arial" w:eastAsia="Arial" w:hAnsi="Arial" w:cs="Arial"/>
          <w:color w:val="000000"/>
          <w:kern w:val="1"/>
          <w:lang w:val="en-GB" w:eastAsia="zh-CN"/>
        </w:rPr>
        <w:t>Hrsg</w:t>
      </w:r>
      <w:proofErr w:type="spellEnd"/>
      <w:r>
        <w:rPr>
          <w:rFonts w:ascii="Arial" w:eastAsia="Arial" w:hAnsi="Arial" w:cs="Arial"/>
          <w:color w:val="000000"/>
          <w:kern w:val="1"/>
          <w:lang w:val="en-GB" w:eastAsia="zh-CN"/>
        </w:rPr>
        <w:t xml:space="preserve">.). (2014). African plants - A Photo Guide. </w:t>
      </w:r>
      <w:proofErr w:type="spellStart"/>
      <w:r>
        <w:rPr>
          <w:rFonts w:ascii="Arial" w:eastAsia="Arial" w:hAnsi="Arial" w:cs="Arial"/>
          <w:color w:val="000000"/>
          <w:kern w:val="1"/>
          <w:lang w:val="en-GB" w:eastAsia="zh-CN"/>
        </w:rPr>
        <w:t>Senckenberg</w:t>
      </w:r>
      <w:proofErr w:type="spellEnd"/>
      <w:r>
        <w:rPr>
          <w:rFonts w:ascii="Arial" w:eastAsia="Arial" w:hAnsi="Arial" w:cs="Arial"/>
          <w:color w:val="000000"/>
          <w:kern w:val="1"/>
          <w:lang w:val="en-GB" w:eastAsia="zh-CN"/>
        </w:rPr>
        <w:t>, Frankfurt/Main.</w:t>
      </w:r>
    </w:p>
    <w:p w14:paraId="0AE72B16"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 xml:space="preserve">Fahmida, M., Ahmed, M. P., </w:t>
      </w:r>
      <w:proofErr w:type="spellStart"/>
      <w:r>
        <w:rPr>
          <w:rFonts w:ascii="Arial" w:eastAsia="Arial" w:hAnsi="Arial" w:cs="Arial"/>
          <w:color w:val="000000"/>
          <w:kern w:val="1"/>
          <w:lang w:val="en-GB" w:eastAsia="zh-CN"/>
        </w:rPr>
        <w:t>Jeem</w:t>
      </w:r>
      <w:proofErr w:type="spellEnd"/>
      <w:r>
        <w:rPr>
          <w:rFonts w:ascii="Arial" w:eastAsia="Arial" w:hAnsi="Arial" w:cs="Arial"/>
          <w:color w:val="000000"/>
          <w:kern w:val="1"/>
          <w:lang w:val="en-GB" w:eastAsia="zh-CN"/>
        </w:rPr>
        <w:t xml:space="preserve">, M. F., Sarwar, A. K. M. G. </w:t>
      </w:r>
      <w:proofErr w:type="gramStart"/>
      <w:r>
        <w:rPr>
          <w:rFonts w:ascii="Arial" w:eastAsia="Arial" w:hAnsi="Arial" w:cs="Arial"/>
          <w:color w:val="000000"/>
          <w:kern w:val="1"/>
          <w:lang w:val="en-GB" w:eastAsia="zh-CN"/>
        </w:rPr>
        <w:t xml:space="preserve">and  </w:t>
      </w:r>
      <w:proofErr w:type="spellStart"/>
      <w:r>
        <w:rPr>
          <w:rFonts w:ascii="Arial" w:eastAsia="Arial" w:hAnsi="Arial" w:cs="Arial"/>
          <w:color w:val="000000"/>
          <w:kern w:val="1"/>
          <w:lang w:val="en-GB" w:eastAsia="zh-CN"/>
        </w:rPr>
        <w:t>Ashrafuzzaman</w:t>
      </w:r>
      <w:proofErr w:type="spellEnd"/>
      <w:proofErr w:type="gramEnd"/>
      <w:r>
        <w:rPr>
          <w:rFonts w:ascii="Arial" w:eastAsia="Arial" w:hAnsi="Arial" w:cs="Arial"/>
          <w:color w:val="000000"/>
          <w:kern w:val="1"/>
          <w:lang w:val="en-GB" w:eastAsia="zh-CN"/>
        </w:rPr>
        <w:t>, M. (2024). Fig trees (Ficus spp.): Species diversity, medicinal usage and conservation at the Bangladesh Agricultural University Campus. International Journal of Minor Fruits, Medicinal and Aromatic Plants, 10(1): 41-50.</w:t>
      </w:r>
    </w:p>
    <w:p w14:paraId="616CB46C"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Jaenicke, H. (1999). Good tree nursery practices: practical guidelines for research nurseries. World Agroforestry Centre.</w:t>
      </w:r>
    </w:p>
    <w:p w14:paraId="22526D60"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rPr>
      </w:pPr>
      <w:r>
        <w:rPr>
          <w:rFonts w:ascii="Arial" w:eastAsia="Arial" w:hAnsi="Arial" w:cs="Arial"/>
          <w:color w:val="000000"/>
          <w:kern w:val="1"/>
        </w:rPr>
        <w:t xml:space="preserve">Kovar, J. L. and </w:t>
      </w:r>
      <w:proofErr w:type="spellStart"/>
      <w:r>
        <w:rPr>
          <w:rFonts w:ascii="Arial" w:eastAsia="Arial" w:hAnsi="Arial" w:cs="Arial"/>
          <w:color w:val="000000"/>
          <w:kern w:val="1"/>
        </w:rPr>
        <w:t>Kuchenbuch</w:t>
      </w:r>
      <w:proofErr w:type="spellEnd"/>
      <w:r>
        <w:rPr>
          <w:rFonts w:ascii="Arial" w:eastAsia="Arial" w:hAnsi="Arial" w:cs="Arial"/>
          <w:color w:val="000000"/>
          <w:kern w:val="1"/>
        </w:rPr>
        <w:t xml:space="preserve">, R. O. (1994). Commercial importance of adventitious rooting to agronomy. In: Davis, T. D and </w:t>
      </w:r>
      <w:proofErr w:type="spellStart"/>
      <w:r>
        <w:rPr>
          <w:rFonts w:ascii="Arial" w:eastAsia="Arial" w:hAnsi="Arial" w:cs="Arial"/>
          <w:color w:val="000000"/>
          <w:kern w:val="1"/>
        </w:rPr>
        <w:t>Haissig</w:t>
      </w:r>
      <w:proofErr w:type="spellEnd"/>
      <w:r>
        <w:rPr>
          <w:rFonts w:ascii="Arial" w:eastAsia="Arial" w:hAnsi="Arial" w:cs="Arial"/>
          <w:color w:val="000000"/>
          <w:kern w:val="1"/>
        </w:rPr>
        <w:t>, B. E., eds. Biology of Adventitious Root Formation. New York: Plenum Press.</w:t>
      </w:r>
    </w:p>
    <w:p w14:paraId="4F3AC30E"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proofErr w:type="spellStart"/>
      <w:r>
        <w:rPr>
          <w:rFonts w:ascii="Arial" w:eastAsia="Arial" w:hAnsi="Arial" w:cs="Arial"/>
          <w:color w:val="000000"/>
          <w:kern w:val="1"/>
          <w:lang w:val="en-GB" w:eastAsia="zh-CN"/>
        </w:rPr>
        <w:t>Mioulane</w:t>
      </w:r>
      <w:proofErr w:type="spellEnd"/>
      <w:r>
        <w:rPr>
          <w:rFonts w:ascii="Arial" w:eastAsia="Arial" w:hAnsi="Arial" w:cs="Arial"/>
          <w:color w:val="000000"/>
          <w:kern w:val="1"/>
          <w:lang w:val="en-GB" w:eastAsia="zh-CN"/>
        </w:rPr>
        <w:t xml:space="preserve">, P. (2004). </w:t>
      </w:r>
      <w:proofErr w:type="spellStart"/>
      <w:r>
        <w:rPr>
          <w:rFonts w:ascii="Arial" w:eastAsia="Arial" w:hAnsi="Arial" w:cs="Arial"/>
          <w:color w:val="000000"/>
          <w:kern w:val="1"/>
          <w:lang w:val="en-GB" w:eastAsia="zh-CN"/>
        </w:rPr>
        <w:t>Enciclopedia</w:t>
      </w:r>
      <w:proofErr w:type="spellEnd"/>
      <w:r>
        <w:rPr>
          <w:rFonts w:ascii="Arial" w:eastAsia="Arial" w:hAnsi="Arial" w:cs="Arial"/>
          <w:color w:val="000000"/>
          <w:kern w:val="1"/>
          <w:lang w:val="en-GB" w:eastAsia="zh-CN"/>
        </w:rPr>
        <w:t xml:space="preserve"> Truffaut. </w:t>
      </w:r>
      <w:proofErr w:type="spellStart"/>
      <w:r>
        <w:rPr>
          <w:rFonts w:ascii="Arial" w:eastAsia="Arial" w:hAnsi="Arial" w:cs="Arial"/>
          <w:color w:val="000000"/>
          <w:kern w:val="1"/>
          <w:lang w:val="en-GB" w:eastAsia="zh-CN"/>
        </w:rPr>
        <w:t>Grădini</w:t>
      </w:r>
      <w:proofErr w:type="spellEnd"/>
      <w:r>
        <w:rPr>
          <w:rFonts w:ascii="Arial" w:eastAsia="Arial" w:hAnsi="Arial" w:cs="Arial"/>
          <w:color w:val="000000"/>
          <w:kern w:val="1"/>
          <w:lang w:val="en-GB" w:eastAsia="zh-CN"/>
        </w:rPr>
        <w:t xml:space="preserve"> </w:t>
      </w:r>
      <w:proofErr w:type="spellStart"/>
      <w:r>
        <w:rPr>
          <w:rFonts w:ascii="Arial" w:eastAsia="Arial" w:hAnsi="Arial" w:cs="Arial"/>
          <w:color w:val="000000"/>
          <w:kern w:val="1"/>
          <w:lang w:val="en-GB" w:eastAsia="zh-CN"/>
        </w:rPr>
        <w:t>şi</w:t>
      </w:r>
      <w:proofErr w:type="spellEnd"/>
      <w:r>
        <w:rPr>
          <w:rFonts w:ascii="Arial" w:eastAsia="Arial" w:hAnsi="Arial" w:cs="Arial"/>
          <w:color w:val="000000"/>
          <w:kern w:val="1"/>
          <w:lang w:val="en-GB" w:eastAsia="zh-CN"/>
        </w:rPr>
        <w:t xml:space="preserve"> </w:t>
      </w:r>
      <w:proofErr w:type="spellStart"/>
      <w:r>
        <w:rPr>
          <w:rFonts w:ascii="Arial" w:eastAsia="Arial" w:hAnsi="Arial" w:cs="Arial"/>
          <w:color w:val="000000"/>
          <w:kern w:val="1"/>
          <w:lang w:val="en-GB" w:eastAsia="zh-CN"/>
        </w:rPr>
        <w:t>plante</w:t>
      </w:r>
      <w:proofErr w:type="spellEnd"/>
      <w:r>
        <w:rPr>
          <w:rFonts w:ascii="Arial" w:eastAsia="Arial" w:hAnsi="Arial" w:cs="Arial"/>
          <w:color w:val="000000"/>
          <w:kern w:val="1"/>
          <w:lang w:val="en-GB" w:eastAsia="zh-CN"/>
        </w:rPr>
        <w:t xml:space="preserve"> de interior, </w:t>
      </w:r>
      <w:proofErr w:type="spellStart"/>
      <w:r>
        <w:rPr>
          <w:rFonts w:ascii="Arial" w:eastAsia="Arial" w:hAnsi="Arial" w:cs="Arial"/>
          <w:color w:val="000000"/>
          <w:kern w:val="1"/>
          <w:lang w:val="en-GB" w:eastAsia="zh-CN"/>
        </w:rPr>
        <w:t>Grupul</w:t>
      </w:r>
      <w:proofErr w:type="spellEnd"/>
      <w:r>
        <w:rPr>
          <w:rFonts w:ascii="Arial" w:eastAsia="Arial" w:hAnsi="Arial" w:cs="Arial"/>
          <w:color w:val="000000"/>
          <w:kern w:val="1"/>
          <w:lang w:val="en-GB" w:eastAsia="zh-CN"/>
        </w:rPr>
        <w:t xml:space="preserve"> Editorial RAO, </w:t>
      </w:r>
      <w:proofErr w:type="spellStart"/>
      <w:r>
        <w:rPr>
          <w:rFonts w:ascii="Arial" w:eastAsia="Arial" w:hAnsi="Arial" w:cs="Arial"/>
          <w:color w:val="000000"/>
          <w:kern w:val="1"/>
          <w:lang w:val="en-GB" w:eastAsia="zh-CN"/>
        </w:rPr>
        <w:t>Bucureşti</w:t>
      </w:r>
      <w:proofErr w:type="spellEnd"/>
      <w:r>
        <w:rPr>
          <w:rFonts w:ascii="Arial" w:eastAsia="Arial" w:hAnsi="Arial" w:cs="Arial"/>
          <w:color w:val="000000"/>
          <w:kern w:val="1"/>
          <w:lang w:val="en-GB" w:eastAsia="zh-CN"/>
        </w:rPr>
        <w:t>.</w:t>
      </w:r>
    </w:p>
    <w:p w14:paraId="1C59DF5B"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 xml:space="preserve">Netam, S. R., Sahu, G. D., Markam, P. S. and Minz, A. P. (2020). Effect of different growing media on rooting and survival percentage of pomegranate (Punica granatum L.) cuttings cv. Super </w:t>
      </w:r>
      <w:proofErr w:type="spellStart"/>
      <w:r>
        <w:rPr>
          <w:rFonts w:ascii="Arial" w:eastAsia="Arial" w:hAnsi="Arial" w:cs="Arial"/>
          <w:color w:val="000000"/>
          <w:kern w:val="1"/>
          <w:lang w:val="en-GB" w:eastAsia="zh-CN"/>
        </w:rPr>
        <w:t>Bhagwa</w:t>
      </w:r>
      <w:proofErr w:type="spellEnd"/>
      <w:r>
        <w:rPr>
          <w:rFonts w:ascii="Arial" w:eastAsia="Arial" w:hAnsi="Arial" w:cs="Arial"/>
          <w:color w:val="000000"/>
          <w:kern w:val="1"/>
          <w:lang w:val="en-GB" w:eastAsia="zh-CN"/>
        </w:rPr>
        <w:t xml:space="preserve"> under Chhattisgarh plains condition. International Journal of Chemical Studies, 8(5): 1517-1519.</w:t>
      </w:r>
    </w:p>
    <w:p w14:paraId="3EDA75C8"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Ramadan, M. A.</w:t>
      </w:r>
      <w:proofErr w:type="gramStart"/>
      <w:r>
        <w:rPr>
          <w:rFonts w:ascii="Arial" w:eastAsia="Arial" w:hAnsi="Arial" w:cs="Arial"/>
          <w:color w:val="000000"/>
          <w:kern w:val="1"/>
          <w:lang w:val="en-GB" w:eastAsia="zh-CN"/>
        </w:rPr>
        <w:t>,  Ahmad</w:t>
      </w:r>
      <w:proofErr w:type="gramEnd"/>
      <w:r>
        <w:rPr>
          <w:rFonts w:ascii="Arial" w:eastAsia="Arial" w:hAnsi="Arial" w:cs="Arial"/>
          <w:color w:val="000000"/>
          <w:kern w:val="1"/>
          <w:lang w:val="en-GB" w:eastAsia="zh-CN"/>
        </w:rPr>
        <w:t>, A. S.</w:t>
      </w:r>
      <w:proofErr w:type="gramStart"/>
      <w:r>
        <w:rPr>
          <w:rFonts w:ascii="Arial" w:eastAsia="Arial" w:hAnsi="Arial" w:cs="Arial"/>
          <w:color w:val="000000"/>
          <w:kern w:val="1"/>
          <w:lang w:val="en-GB" w:eastAsia="zh-CN"/>
        </w:rPr>
        <w:t xml:space="preserve">,  </w:t>
      </w:r>
      <w:proofErr w:type="spellStart"/>
      <w:r>
        <w:rPr>
          <w:rFonts w:ascii="Arial" w:eastAsia="Arial" w:hAnsi="Arial" w:cs="Arial"/>
          <w:color w:val="000000"/>
          <w:kern w:val="1"/>
          <w:lang w:val="en-GB" w:eastAsia="zh-CN"/>
        </w:rPr>
        <w:t>Nafady</w:t>
      </w:r>
      <w:proofErr w:type="spellEnd"/>
      <w:proofErr w:type="gramEnd"/>
      <w:r>
        <w:rPr>
          <w:rFonts w:ascii="Arial" w:eastAsia="Arial" w:hAnsi="Arial" w:cs="Arial"/>
          <w:color w:val="000000"/>
          <w:kern w:val="1"/>
          <w:lang w:val="en-GB" w:eastAsia="zh-CN"/>
        </w:rPr>
        <w:t xml:space="preserve">, A. M. and Mansour, A. I. (2008). Macro and micromorphology studies of the leaf, stem and stem bark of Ficus </w:t>
      </w:r>
      <w:proofErr w:type="spellStart"/>
      <w:r>
        <w:rPr>
          <w:rFonts w:ascii="Arial" w:eastAsia="Arial" w:hAnsi="Arial" w:cs="Arial"/>
          <w:color w:val="000000"/>
          <w:kern w:val="1"/>
          <w:lang w:val="en-GB" w:eastAsia="zh-CN"/>
        </w:rPr>
        <w:t>pandurata</w:t>
      </w:r>
      <w:proofErr w:type="spellEnd"/>
      <w:r>
        <w:rPr>
          <w:rFonts w:ascii="Arial" w:eastAsia="Arial" w:hAnsi="Arial" w:cs="Arial"/>
          <w:color w:val="000000"/>
          <w:kern w:val="1"/>
          <w:lang w:val="en-GB" w:eastAsia="zh-CN"/>
        </w:rPr>
        <w:t xml:space="preserve"> Hance cultivated in Egypt. Bulletin of Pharmaceutical Sciences, Assiut University, 31(1): 1-28.</w:t>
      </w:r>
    </w:p>
    <w:p w14:paraId="5DE55DAF"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rPr>
      </w:pPr>
      <w:proofErr w:type="spellStart"/>
      <w:r>
        <w:rPr>
          <w:rFonts w:ascii="Arial" w:eastAsia="Arial" w:hAnsi="Arial" w:cs="Arial"/>
          <w:color w:val="000000"/>
          <w:kern w:val="1"/>
        </w:rPr>
        <w:t>Rashidha</w:t>
      </w:r>
      <w:proofErr w:type="spellEnd"/>
      <w:r>
        <w:rPr>
          <w:rFonts w:ascii="Arial" w:eastAsia="Arial" w:hAnsi="Arial" w:cs="Arial"/>
          <w:color w:val="000000"/>
          <w:kern w:val="1"/>
        </w:rPr>
        <w:t>, C. K., Sankar, M., Sreelatha, U., Anupama, T. V. and Prameela, P. (2021). Standardization of soilless growth media for raising potted ornamental foliage plants for export purpose. Journal of Tropical Agriculture. 59(1): 118-123.</w:t>
      </w:r>
    </w:p>
    <w:p w14:paraId="4347EF38"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rPr>
      </w:pPr>
      <w:r>
        <w:rPr>
          <w:rFonts w:ascii="Arial" w:eastAsia="Arial" w:hAnsi="Arial" w:cs="Arial"/>
          <w:color w:val="000000"/>
          <w:kern w:val="1"/>
        </w:rPr>
        <w:t>Rzepka-</w:t>
      </w:r>
      <w:proofErr w:type="spellStart"/>
      <w:r>
        <w:rPr>
          <w:rFonts w:ascii="Arial" w:eastAsia="Arial" w:hAnsi="Arial" w:cs="Arial"/>
          <w:color w:val="000000"/>
          <w:kern w:val="1"/>
        </w:rPr>
        <w:t>Plevnes</w:t>
      </w:r>
      <w:proofErr w:type="spellEnd"/>
      <w:r>
        <w:rPr>
          <w:rFonts w:ascii="Arial" w:eastAsia="Arial" w:hAnsi="Arial" w:cs="Arial"/>
          <w:color w:val="000000"/>
          <w:kern w:val="1"/>
        </w:rPr>
        <w:t xml:space="preserve">, D. and Kurek, J. (2001). The influence of media composition on the proliferation and morphology of Ficus </w:t>
      </w:r>
      <w:proofErr w:type="spellStart"/>
      <w:r>
        <w:rPr>
          <w:rFonts w:ascii="Arial" w:eastAsia="Arial" w:hAnsi="Arial" w:cs="Arial"/>
          <w:color w:val="000000"/>
          <w:kern w:val="1"/>
        </w:rPr>
        <w:t>benjamina</w:t>
      </w:r>
      <w:proofErr w:type="spellEnd"/>
      <w:r>
        <w:rPr>
          <w:rFonts w:ascii="Arial" w:eastAsia="Arial" w:hAnsi="Arial" w:cs="Arial"/>
          <w:color w:val="000000"/>
          <w:kern w:val="1"/>
        </w:rPr>
        <w:t xml:space="preserve"> plantlets. Acta </w:t>
      </w:r>
      <w:proofErr w:type="spellStart"/>
      <w:r>
        <w:rPr>
          <w:rFonts w:ascii="Arial" w:eastAsia="Arial" w:hAnsi="Arial" w:cs="Arial"/>
          <w:color w:val="000000"/>
          <w:kern w:val="1"/>
        </w:rPr>
        <w:t>Horticulturae</w:t>
      </w:r>
      <w:proofErr w:type="spellEnd"/>
      <w:r>
        <w:rPr>
          <w:rFonts w:ascii="Arial" w:eastAsia="Arial" w:hAnsi="Arial" w:cs="Arial"/>
          <w:color w:val="000000"/>
          <w:kern w:val="1"/>
        </w:rPr>
        <w:t>. 560: 473-476.</w:t>
      </w:r>
    </w:p>
    <w:p w14:paraId="39B11FB8"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rPr>
      </w:pPr>
      <w:r>
        <w:rPr>
          <w:rFonts w:ascii="Arial" w:eastAsia="Arial" w:hAnsi="Arial" w:cs="Arial"/>
          <w:color w:val="000000"/>
          <w:kern w:val="1"/>
        </w:rPr>
        <w:t>Sakr, S. S., El-Khateeb, M. A. and Esmail, S. A. (2007). Substrates evaluation for container production of croton plant cv." Gold Star". Journal of Productivity &amp; Development. 12(2): 613-629.</w:t>
      </w:r>
    </w:p>
    <w:p w14:paraId="5B1AB0A8"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rPr>
      </w:pPr>
      <w:proofErr w:type="spellStart"/>
      <w:r>
        <w:rPr>
          <w:rFonts w:ascii="Arial" w:eastAsia="Arial" w:hAnsi="Arial" w:cs="Arial"/>
          <w:color w:val="000000"/>
          <w:kern w:val="1"/>
        </w:rPr>
        <w:t>Sardoei</w:t>
      </w:r>
      <w:proofErr w:type="spellEnd"/>
      <w:r>
        <w:rPr>
          <w:rFonts w:ascii="Arial" w:eastAsia="Arial" w:hAnsi="Arial" w:cs="Arial"/>
          <w:color w:val="000000"/>
          <w:kern w:val="1"/>
        </w:rPr>
        <w:t xml:space="preserve">, A. S. and </w:t>
      </w:r>
      <w:proofErr w:type="spellStart"/>
      <w:r>
        <w:rPr>
          <w:rFonts w:ascii="Arial" w:eastAsia="Arial" w:hAnsi="Arial" w:cs="Arial"/>
          <w:color w:val="000000"/>
          <w:kern w:val="1"/>
        </w:rPr>
        <w:t>Rahbarian</w:t>
      </w:r>
      <w:proofErr w:type="spellEnd"/>
      <w:r>
        <w:rPr>
          <w:rFonts w:ascii="Arial" w:eastAsia="Arial" w:hAnsi="Arial" w:cs="Arial"/>
          <w:color w:val="000000"/>
          <w:kern w:val="1"/>
        </w:rPr>
        <w:t>, P. (2014). Effect of different media on growth indexes of ornamental plants under system mist. European Journal of Experimental Biology. 4(2): 361-365.</w:t>
      </w:r>
    </w:p>
    <w:p w14:paraId="29F7FC91"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rPr>
      </w:pPr>
      <w:r>
        <w:rPr>
          <w:rFonts w:ascii="Arial" w:eastAsia="Arial" w:hAnsi="Arial" w:cs="Arial"/>
          <w:color w:val="000000"/>
          <w:kern w:val="1"/>
        </w:rPr>
        <w:t xml:space="preserve">Shirzad, M., </w:t>
      </w:r>
      <w:proofErr w:type="spellStart"/>
      <w:r>
        <w:rPr>
          <w:rFonts w:ascii="Arial" w:eastAsia="Arial" w:hAnsi="Arial" w:cs="Arial"/>
          <w:color w:val="000000"/>
          <w:kern w:val="1"/>
        </w:rPr>
        <w:t>Sedaghathoor</w:t>
      </w:r>
      <w:proofErr w:type="spellEnd"/>
      <w:r>
        <w:rPr>
          <w:rFonts w:ascii="Arial" w:eastAsia="Arial" w:hAnsi="Arial" w:cs="Arial"/>
          <w:color w:val="000000"/>
          <w:kern w:val="1"/>
        </w:rPr>
        <w:t xml:space="preserve">, S. and </w:t>
      </w:r>
      <w:proofErr w:type="spellStart"/>
      <w:r>
        <w:rPr>
          <w:rFonts w:ascii="Arial" w:eastAsia="Arial" w:hAnsi="Arial" w:cs="Arial"/>
          <w:color w:val="000000"/>
          <w:kern w:val="1"/>
        </w:rPr>
        <w:t>Hashemabadi</w:t>
      </w:r>
      <w:proofErr w:type="spellEnd"/>
      <w:r>
        <w:rPr>
          <w:rFonts w:ascii="Arial" w:eastAsia="Arial" w:hAnsi="Arial" w:cs="Arial"/>
          <w:color w:val="000000"/>
          <w:kern w:val="1"/>
        </w:rPr>
        <w:t>, D. (2012). Effect of media and different concentrations of IBA on rooting of ‘</w:t>
      </w:r>
      <w:bookmarkStart w:id="0" w:name="_Hlk172046067"/>
      <w:r>
        <w:rPr>
          <w:rFonts w:ascii="Arial" w:eastAsia="Arial" w:hAnsi="Arial" w:cs="Arial"/>
          <w:color w:val="000000"/>
          <w:kern w:val="1"/>
        </w:rPr>
        <w:t xml:space="preserve">Ficus </w:t>
      </w:r>
      <w:proofErr w:type="spellStart"/>
      <w:r>
        <w:rPr>
          <w:rFonts w:ascii="Arial" w:eastAsia="Arial" w:hAnsi="Arial" w:cs="Arial"/>
          <w:color w:val="000000"/>
          <w:kern w:val="1"/>
        </w:rPr>
        <w:t>benjamina</w:t>
      </w:r>
      <w:bookmarkEnd w:id="0"/>
      <w:proofErr w:type="spellEnd"/>
      <w:r>
        <w:rPr>
          <w:rFonts w:ascii="Arial" w:eastAsia="Arial" w:hAnsi="Arial" w:cs="Arial"/>
          <w:color w:val="000000"/>
          <w:kern w:val="1"/>
        </w:rPr>
        <w:t xml:space="preserve"> L.’ cutting. Journal of Ornamental and Horticultural Plants. 2(1): 61-64.</w:t>
      </w:r>
    </w:p>
    <w:p w14:paraId="29A110DB"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Singh, B., Sindhu, S. S., Yadav, H. and Saxena, N. K. (2020). Effect of different potting media on Bougainvillea propagation cv. Mahara. Chemical Science Review and Letters, 9(33): 158-161.</w:t>
      </w:r>
    </w:p>
    <w:p w14:paraId="231074A8"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proofErr w:type="spellStart"/>
      <w:r>
        <w:rPr>
          <w:rFonts w:ascii="Arial" w:eastAsia="Arial" w:hAnsi="Arial" w:cs="Arial"/>
          <w:color w:val="000000"/>
          <w:kern w:val="1"/>
          <w:lang w:val="en-GB" w:eastAsia="zh-CN"/>
        </w:rPr>
        <w:lastRenderedPageBreak/>
        <w:t>Vendrame</w:t>
      </w:r>
      <w:proofErr w:type="spellEnd"/>
      <w:r>
        <w:rPr>
          <w:rFonts w:ascii="Arial" w:eastAsia="Arial" w:hAnsi="Arial" w:cs="Arial"/>
          <w:color w:val="000000"/>
          <w:kern w:val="1"/>
          <w:lang w:val="en-GB" w:eastAsia="zh-CN"/>
        </w:rPr>
        <w:t>, A. W., Maguire, I. and Moore, K. K. (2005). Growth of selected bedding plants as affected by different compost percentage. Proceedings of the Florida State Horticultural Society. 118: 368-371.</w:t>
      </w:r>
    </w:p>
    <w:p w14:paraId="4958155E"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rPr>
      </w:pPr>
      <w:r>
        <w:rPr>
          <w:rFonts w:ascii="Arial" w:eastAsia="Arial" w:hAnsi="Arial" w:cs="Arial"/>
          <w:color w:val="000000"/>
          <w:kern w:val="1"/>
        </w:rPr>
        <w:t xml:space="preserve">Vlad, M., Vlad, I. and Vlad, I. A. (2013). The substratum influence on </w:t>
      </w:r>
      <w:proofErr w:type="spellStart"/>
      <w:r>
        <w:rPr>
          <w:rFonts w:ascii="Arial" w:eastAsia="Arial" w:hAnsi="Arial" w:cs="Arial"/>
          <w:color w:val="000000"/>
          <w:kern w:val="1"/>
        </w:rPr>
        <w:t>cuting`s</w:t>
      </w:r>
      <w:proofErr w:type="spellEnd"/>
      <w:r>
        <w:rPr>
          <w:rFonts w:ascii="Arial" w:eastAsia="Arial" w:hAnsi="Arial" w:cs="Arial"/>
          <w:color w:val="000000"/>
          <w:kern w:val="1"/>
        </w:rPr>
        <w:t xml:space="preserve"> rooting of Ficus elastica </w:t>
      </w:r>
      <w:proofErr w:type="spellStart"/>
      <w:r>
        <w:rPr>
          <w:rFonts w:ascii="Arial" w:eastAsia="Arial" w:hAnsi="Arial" w:cs="Arial"/>
          <w:color w:val="000000"/>
          <w:kern w:val="1"/>
        </w:rPr>
        <w:t>sehrijeriana</w:t>
      </w:r>
      <w:proofErr w:type="spellEnd"/>
      <w:r>
        <w:rPr>
          <w:rFonts w:ascii="Arial" w:eastAsia="Arial" w:hAnsi="Arial" w:cs="Arial"/>
          <w:color w:val="000000"/>
          <w:kern w:val="1"/>
        </w:rPr>
        <w:t xml:space="preserve">. </w:t>
      </w:r>
      <w:proofErr w:type="spellStart"/>
      <w:r>
        <w:rPr>
          <w:rFonts w:ascii="Arial" w:eastAsia="Arial" w:hAnsi="Arial" w:cs="Arial"/>
          <w:color w:val="000000"/>
          <w:kern w:val="1"/>
        </w:rPr>
        <w:t>Analele</w:t>
      </w:r>
      <w:proofErr w:type="spellEnd"/>
      <w:r>
        <w:rPr>
          <w:rFonts w:ascii="Arial" w:eastAsia="Arial" w:hAnsi="Arial" w:cs="Arial"/>
          <w:color w:val="000000"/>
          <w:kern w:val="1"/>
        </w:rPr>
        <w:t xml:space="preserve"> </w:t>
      </w:r>
      <w:proofErr w:type="spellStart"/>
      <w:r>
        <w:rPr>
          <w:rFonts w:ascii="Arial" w:eastAsia="Arial" w:hAnsi="Arial" w:cs="Arial"/>
          <w:color w:val="000000"/>
          <w:kern w:val="1"/>
        </w:rPr>
        <w:t>Universităţii</w:t>
      </w:r>
      <w:proofErr w:type="spellEnd"/>
      <w:r>
        <w:rPr>
          <w:rFonts w:ascii="Arial" w:eastAsia="Arial" w:hAnsi="Arial" w:cs="Arial"/>
          <w:color w:val="000000"/>
          <w:kern w:val="1"/>
        </w:rPr>
        <w:t xml:space="preserve"> din Oradea, </w:t>
      </w:r>
      <w:proofErr w:type="spellStart"/>
      <w:r>
        <w:rPr>
          <w:rFonts w:ascii="Arial" w:eastAsia="Arial" w:hAnsi="Arial" w:cs="Arial"/>
          <w:color w:val="000000"/>
          <w:kern w:val="1"/>
        </w:rPr>
        <w:t>Fascicula</w:t>
      </w:r>
      <w:proofErr w:type="spellEnd"/>
      <w:r>
        <w:rPr>
          <w:rFonts w:ascii="Arial" w:eastAsia="Arial" w:hAnsi="Arial" w:cs="Arial"/>
          <w:color w:val="000000"/>
          <w:kern w:val="1"/>
        </w:rPr>
        <w:t xml:space="preserve"> </w:t>
      </w:r>
      <w:proofErr w:type="spellStart"/>
      <w:r>
        <w:rPr>
          <w:rFonts w:ascii="Arial" w:eastAsia="Arial" w:hAnsi="Arial" w:cs="Arial"/>
          <w:color w:val="000000"/>
          <w:kern w:val="1"/>
        </w:rPr>
        <w:t>Protecţia</w:t>
      </w:r>
      <w:proofErr w:type="spellEnd"/>
      <w:r>
        <w:rPr>
          <w:rFonts w:ascii="Arial" w:eastAsia="Arial" w:hAnsi="Arial" w:cs="Arial"/>
          <w:color w:val="000000"/>
          <w:kern w:val="1"/>
        </w:rPr>
        <w:t xml:space="preserve"> </w:t>
      </w:r>
      <w:proofErr w:type="spellStart"/>
      <w:r>
        <w:rPr>
          <w:rFonts w:ascii="Arial" w:eastAsia="Arial" w:hAnsi="Arial" w:cs="Arial"/>
          <w:color w:val="000000"/>
          <w:kern w:val="1"/>
        </w:rPr>
        <w:t>Mediului</w:t>
      </w:r>
      <w:proofErr w:type="spellEnd"/>
      <w:r>
        <w:rPr>
          <w:rFonts w:ascii="Arial" w:eastAsia="Arial" w:hAnsi="Arial" w:cs="Arial"/>
          <w:color w:val="000000"/>
          <w:kern w:val="1"/>
        </w:rPr>
        <w:t>. XX: 95-98.</w:t>
      </w:r>
    </w:p>
    <w:p w14:paraId="533883CD"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proofErr w:type="spellStart"/>
      <w:r>
        <w:rPr>
          <w:rFonts w:ascii="Arial" w:eastAsia="Arial" w:hAnsi="Arial" w:cs="Arial"/>
          <w:color w:val="000000"/>
          <w:kern w:val="1"/>
          <w:lang w:val="en-GB" w:eastAsia="zh-CN"/>
        </w:rPr>
        <w:t>Wahyuningtyas</w:t>
      </w:r>
      <w:proofErr w:type="spellEnd"/>
      <w:r>
        <w:rPr>
          <w:rFonts w:ascii="Arial" w:eastAsia="Arial" w:hAnsi="Arial" w:cs="Arial"/>
          <w:color w:val="000000"/>
          <w:kern w:val="1"/>
          <w:lang w:val="en-GB" w:eastAsia="zh-CN"/>
        </w:rPr>
        <w:t xml:space="preserve">, R. S., </w:t>
      </w:r>
      <w:proofErr w:type="spellStart"/>
      <w:r>
        <w:rPr>
          <w:rFonts w:ascii="Arial" w:eastAsia="Arial" w:hAnsi="Arial" w:cs="Arial"/>
          <w:color w:val="000000"/>
          <w:kern w:val="1"/>
          <w:lang w:val="en-GB" w:eastAsia="zh-CN"/>
        </w:rPr>
        <w:t>Kartikawati</w:t>
      </w:r>
      <w:proofErr w:type="spellEnd"/>
      <w:r>
        <w:rPr>
          <w:rFonts w:ascii="Arial" w:eastAsia="Arial" w:hAnsi="Arial" w:cs="Arial"/>
          <w:color w:val="000000"/>
          <w:kern w:val="1"/>
          <w:lang w:val="en-GB" w:eastAsia="zh-CN"/>
        </w:rPr>
        <w:t xml:space="preserve">, N. K., </w:t>
      </w:r>
      <w:proofErr w:type="spellStart"/>
      <w:r>
        <w:rPr>
          <w:rFonts w:ascii="Arial" w:eastAsia="Arial" w:hAnsi="Arial" w:cs="Arial"/>
          <w:color w:val="000000"/>
          <w:kern w:val="1"/>
          <w:lang w:val="en-GB" w:eastAsia="zh-CN"/>
        </w:rPr>
        <w:t>Nirsatmanto</w:t>
      </w:r>
      <w:proofErr w:type="spellEnd"/>
      <w:r>
        <w:rPr>
          <w:rFonts w:ascii="Arial" w:eastAsia="Arial" w:hAnsi="Arial" w:cs="Arial"/>
          <w:color w:val="000000"/>
          <w:kern w:val="1"/>
          <w:lang w:val="en-GB" w:eastAsia="zh-CN"/>
        </w:rPr>
        <w:t xml:space="preserve">, A., Sunarti, S., Putri, A. I., </w:t>
      </w:r>
      <w:proofErr w:type="spellStart"/>
      <w:r>
        <w:rPr>
          <w:rFonts w:ascii="Arial" w:eastAsia="Arial" w:hAnsi="Arial" w:cs="Arial"/>
          <w:color w:val="000000"/>
          <w:kern w:val="1"/>
          <w:lang w:val="en-GB" w:eastAsia="zh-CN"/>
        </w:rPr>
        <w:t>Herawan</w:t>
      </w:r>
      <w:proofErr w:type="spellEnd"/>
      <w:r>
        <w:rPr>
          <w:rFonts w:ascii="Arial" w:eastAsia="Arial" w:hAnsi="Arial" w:cs="Arial"/>
          <w:color w:val="000000"/>
          <w:kern w:val="1"/>
          <w:lang w:val="en-GB" w:eastAsia="zh-CN"/>
        </w:rPr>
        <w:t xml:space="preserve">, T., </w:t>
      </w:r>
      <w:proofErr w:type="spellStart"/>
      <w:r>
        <w:rPr>
          <w:rFonts w:ascii="Arial" w:eastAsia="Arial" w:hAnsi="Arial" w:cs="Arial"/>
          <w:color w:val="000000"/>
          <w:kern w:val="1"/>
          <w:lang w:val="en-GB" w:eastAsia="zh-CN"/>
        </w:rPr>
        <w:t>Haryjanto</w:t>
      </w:r>
      <w:proofErr w:type="spellEnd"/>
      <w:r>
        <w:rPr>
          <w:rFonts w:ascii="Arial" w:eastAsia="Arial" w:hAnsi="Arial" w:cs="Arial"/>
          <w:color w:val="000000"/>
          <w:kern w:val="1"/>
          <w:lang w:val="en-GB" w:eastAsia="zh-CN"/>
        </w:rPr>
        <w:t xml:space="preserve">, L., Santosa, P. B., Lestari, F. and </w:t>
      </w:r>
      <w:proofErr w:type="spellStart"/>
      <w:r>
        <w:rPr>
          <w:rFonts w:ascii="Arial" w:eastAsia="Arial" w:hAnsi="Arial" w:cs="Arial"/>
          <w:color w:val="000000"/>
          <w:kern w:val="1"/>
          <w:lang w:val="en-GB" w:eastAsia="zh-CN"/>
        </w:rPr>
        <w:t>Rimbawanto</w:t>
      </w:r>
      <w:proofErr w:type="spellEnd"/>
      <w:r>
        <w:rPr>
          <w:rFonts w:ascii="Arial" w:eastAsia="Arial" w:hAnsi="Arial" w:cs="Arial"/>
          <w:color w:val="000000"/>
          <w:kern w:val="1"/>
          <w:lang w:val="en-GB" w:eastAsia="zh-CN"/>
        </w:rPr>
        <w:t>, A. (2022). Effect of media on the percentage of Cratoxylum arborescens cutting. IOP Conf. Series: Earth and Environmental Science, 1116(2022): 012026. doi:10.1088/1755-1315/1116/1/012026.</w:t>
      </w:r>
    </w:p>
    <w:p w14:paraId="3A252258"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lang w:val="en-GB" w:eastAsia="zh-CN"/>
        </w:rPr>
      </w:pPr>
      <w:r>
        <w:rPr>
          <w:rFonts w:ascii="Arial" w:eastAsia="Arial" w:hAnsi="Arial" w:cs="Arial"/>
          <w:color w:val="000000"/>
          <w:kern w:val="1"/>
          <w:lang w:val="en-GB" w:eastAsia="zh-CN"/>
        </w:rPr>
        <w:t>Waseem, K., Hameed, A., Jilani, M. S., Kiran, M., Javeria, S. and Jilani, T. A. (2013). Effect of different growing media on the growth and flowering of stock (</w:t>
      </w:r>
      <w:proofErr w:type="spellStart"/>
      <w:r>
        <w:rPr>
          <w:rFonts w:ascii="Arial" w:eastAsia="Arial" w:hAnsi="Arial" w:cs="Arial"/>
          <w:color w:val="000000"/>
          <w:kern w:val="1"/>
          <w:lang w:val="en-GB" w:eastAsia="zh-CN"/>
        </w:rPr>
        <w:t>Matthiola</w:t>
      </w:r>
      <w:proofErr w:type="spellEnd"/>
      <w:r>
        <w:rPr>
          <w:rFonts w:ascii="Arial" w:eastAsia="Arial" w:hAnsi="Arial" w:cs="Arial"/>
          <w:color w:val="000000"/>
          <w:kern w:val="1"/>
          <w:lang w:val="en-GB" w:eastAsia="zh-CN"/>
        </w:rPr>
        <w:t xml:space="preserve"> </w:t>
      </w:r>
      <w:proofErr w:type="spellStart"/>
      <w:r>
        <w:rPr>
          <w:rFonts w:ascii="Arial" w:eastAsia="Arial" w:hAnsi="Arial" w:cs="Arial"/>
          <w:color w:val="000000"/>
          <w:kern w:val="1"/>
          <w:lang w:val="en-GB" w:eastAsia="zh-CN"/>
        </w:rPr>
        <w:t>incana</w:t>
      </w:r>
      <w:proofErr w:type="spellEnd"/>
      <w:r>
        <w:rPr>
          <w:rFonts w:ascii="Arial" w:eastAsia="Arial" w:hAnsi="Arial" w:cs="Arial"/>
          <w:color w:val="000000"/>
          <w:kern w:val="1"/>
          <w:lang w:val="en-GB" w:eastAsia="zh-CN"/>
        </w:rPr>
        <w:t xml:space="preserve">) under the </w:t>
      </w:r>
      <w:proofErr w:type="spellStart"/>
      <w:r>
        <w:rPr>
          <w:rFonts w:ascii="Arial" w:eastAsia="Arial" w:hAnsi="Arial" w:cs="Arial"/>
          <w:color w:val="000000"/>
          <w:kern w:val="1"/>
          <w:lang w:val="en-GB" w:eastAsia="zh-CN"/>
        </w:rPr>
        <w:t>agro</w:t>
      </w:r>
      <w:proofErr w:type="spellEnd"/>
      <w:r>
        <w:rPr>
          <w:rFonts w:ascii="Arial" w:eastAsia="Arial" w:hAnsi="Arial" w:cs="Arial"/>
          <w:color w:val="000000"/>
          <w:kern w:val="1"/>
          <w:lang w:val="en-GB" w:eastAsia="zh-CN"/>
        </w:rPr>
        <w:t>-climatic condition of Dera Ismail Khan. Pakistan Journal of Agricultural Sciences, 50(3): 523–527.</w:t>
      </w:r>
    </w:p>
    <w:p w14:paraId="3DA35FC3" w14:textId="77777777" w:rsidR="00391784" w:rsidRDefault="00000000">
      <w:pPr>
        <w:widowControl w:val="0"/>
        <w:pBdr>
          <w:top w:val="nil"/>
          <w:left w:val="nil"/>
          <w:bottom w:val="nil"/>
          <w:right w:val="nil"/>
          <w:between w:val="nil"/>
        </w:pBdr>
        <w:ind w:left="737" w:hanging="737"/>
        <w:jc w:val="both"/>
        <w:rPr>
          <w:rFonts w:ascii="Arial" w:eastAsia="Arial" w:hAnsi="Arial" w:cs="Arial"/>
          <w:color w:val="000000"/>
          <w:kern w:val="1"/>
        </w:rPr>
      </w:pPr>
      <w:r>
        <w:rPr>
          <w:rFonts w:ascii="Arial" w:eastAsia="Arial" w:hAnsi="Arial" w:cs="Arial"/>
          <w:color w:val="000000"/>
          <w:kern w:val="1"/>
        </w:rPr>
        <w:t xml:space="preserve">Younis, A., Riaz, A., Siddique, M. I., Lim, K., Hwang, Y. and Khan, M. A. (2013). Anatomical and morphological variation in Dracaena </w:t>
      </w:r>
      <w:proofErr w:type="spellStart"/>
      <w:r>
        <w:rPr>
          <w:rFonts w:ascii="Arial" w:eastAsia="Arial" w:hAnsi="Arial" w:cs="Arial"/>
          <w:color w:val="000000"/>
          <w:kern w:val="1"/>
        </w:rPr>
        <w:t>reflexa</w:t>
      </w:r>
      <w:proofErr w:type="spellEnd"/>
      <w:r>
        <w:rPr>
          <w:rFonts w:ascii="Arial" w:eastAsia="Arial" w:hAnsi="Arial" w:cs="Arial"/>
          <w:color w:val="000000"/>
          <w:kern w:val="1"/>
        </w:rPr>
        <w:t xml:space="preserve"> ‘Variegata’ grown in different organic potting substrates. Flower Research Journal. 21(4): 162-171.</w:t>
      </w:r>
    </w:p>
    <w:sectPr w:rsidR="00391784" w:rsidSect="001456C3">
      <w:headerReference w:type="even" r:id="rId14"/>
      <w:headerReference w:type="default" r:id="rId15"/>
      <w:footerReference w:type="even" r:id="rId16"/>
      <w:footerReference w:type="default" r:id="rId17"/>
      <w:headerReference w:type="first" r:id="rId18"/>
      <w:footerReference w:type="first" r:id="rId19"/>
      <w:pgSz w:w="12240" w:h="15840"/>
      <w:pgMar w:top="1440" w:right="2016" w:bottom="2016" w:left="2016" w:header="720"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C1C08" w14:textId="77777777" w:rsidR="000D7212" w:rsidRDefault="000D7212">
      <w:r>
        <w:separator/>
      </w:r>
    </w:p>
  </w:endnote>
  <w:endnote w:type="continuationSeparator" w:id="0">
    <w:p w14:paraId="1CAB741C" w14:textId="77777777" w:rsidR="000D7212" w:rsidRDefault="000D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773D" w14:textId="77777777" w:rsidR="001456C3" w:rsidRDefault="00145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68EA" w14:textId="082DAB4E" w:rsidR="00391784" w:rsidRPr="00CD4D4B" w:rsidRDefault="00391784" w:rsidP="00CD4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DCDD" w14:textId="77777777" w:rsidR="001456C3" w:rsidRDefault="0014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7366" w14:textId="77777777" w:rsidR="000D7212" w:rsidRDefault="000D7212">
      <w:r>
        <w:separator/>
      </w:r>
    </w:p>
  </w:footnote>
  <w:footnote w:type="continuationSeparator" w:id="0">
    <w:p w14:paraId="4731B551" w14:textId="77777777" w:rsidR="000D7212" w:rsidRDefault="000D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8775" w14:textId="73504F70" w:rsidR="001456C3" w:rsidRDefault="001456C3">
    <w:pPr>
      <w:pStyle w:val="Header"/>
    </w:pPr>
    <w:r>
      <w:rPr>
        <w:noProof/>
      </w:rPr>
      <w:pict w14:anchorId="79EC2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3568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4E27" w14:textId="08F80060" w:rsidR="00391784" w:rsidRDefault="001456C3">
    <w:pPr>
      <w:pStyle w:val="Header"/>
    </w:pPr>
    <w:r>
      <w:rPr>
        <w:noProof/>
      </w:rPr>
      <w:pict w14:anchorId="3B8C1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3568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456F" w14:textId="332B7436" w:rsidR="001456C3" w:rsidRDefault="001456C3">
    <w:pPr>
      <w:pStyle w:val="Header"/>
    </w:pPr>
    <w:r>
      <w:rPr>
        <w:noProof/>
      </w:rPr>
      <w:pict w14:anchorId="2AAFB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35687"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DC0"/>
    <w:multiLevelType w:val="hybridMultilevel"/>
    <w:tmpl w:val="2864DAF0"/>
    <w:lvl w:ilvl="0" w:tplc="D3944E66">
      <w:numFmt w:val="none"/>
      <w:lvlText w:val=""/>
      <w:lvlJc w:val="left"/>
      <w:pPr>
        <w:tabs>
          <w:tab w:val="num" w:pos="360"/>
        </w:tabs>
        <w:ind w:left="360" w:hanging="360"/>
      </w:pPr>
    </w:lvl>
    <w:lvl w:ilvl="1" w:tplc="240C567C">
      <w:numFmt w:val="none"/>
      <w:lvlText w:val=""/>
      <w:lvlJc w:val="left"/>
      <w:pPr>
        <w:tabs>
          <w:tab w:val="num" w:pos="360"/>
        </w:tabs>
        <w:ind w:left="360" w:hanging="360"/>
      </w:pPr>
    </w:lvl>
    <w:lvl w:ilvl="2" w:tplc="64F6C892">
      <w:numFmt w:val="none"/>
      <w:lvlText w:val=""/>
      <w:lvlJc w:val="left"/>
      <w:pPr>
        <w:tabs>
          <w:tab w:val="num" w:pos="360"/>
        </w:tabs>
        <w:ind w:left="360" w:hanging="360"/>
      </w:pPr>
    </w:lvl>
    <w:lvl w:ilvl="3" w:tplc="2B0A9152">
      <w:numFmt w:val="none"/>
      <w:lvlText w:val=""/>
      <w:lvlJc w:val="left"/>
      <w:pPr>
        <w:tabs>
          <w:tab w:val="num" w:pos="360"/>
        </w:tabs>
        <w:ind w:left="360" w:hanging="360"/>
      </w:pPr>
    </w:lvl>
    <w:lvl w:ilvl="4" w:tplc="856298C6">
      <w:numFmt w:val="none"/>
      <w:lvlText w:val=""/>
      <w:lvlJc w:val="left"/>
      <w:pPr>
        <w:tabs>
          <w:tab w:val="num" w:pos="360"/>
        </w:tabs>
        <w:ind w:left="360" w:hanging="360"/>
      </w:pPr>
    </w:lvl>
    <w:lvl w:ilvl="5" w:tplc="87F095F8">
      <w:numFmt w:val="none"/>
      <w:lvlText w:val=""/>
      <w:lvlJc w:val="left"/>
      <w:pPr>
        <w:tabs>
          <w:tab w:val="num" w:pos="360"/>
        </w:tabs>
        <w:ind w:left="360" w:hanging="360"/>
      </w:pPr>
    </w:lvl>
    <w:lvl w:ilvl="6" w:tplc="E71812DE">
      <w:numFmt w:val="none"/>
      <w:lvlText w:val=""/>
      <w:lvlJc w:val="left"/>
      <w:pPr>
        <w:tabs>
          <w:tab w:val="num" w:pos="360"/>
        </w:tabs>
        <w:ind w:left="360" w:hanging="360"/>
      </w:pPr>
    </w:lvl>
    <w:lvl w:ilvl="7" w:tplc="1DE64260">
      <w:numFmt w:val="none"/>
      <w:lvlText w:val=""/>
      <w:lvlJc w:val="left"/>
      <w:pPr>
        <w:tabs>
          <w:tab w:val="num" w:pos="360"/>
        </w:tabs>
        <w:ind w:left="360" w:hanging="360"/>
      </w:pPr>
    </w:lvl>
    <w:lvl w:ilvl="8" w:tplc="D5BC22C2">
      <w:numFmt w:val="none"/>
      <w:lvlText w:val=""/>
      <w:lvlJc w:val="left"/>
      <w:pPr>
        <w:tabs>
          <w:tab w:val="num" w:pos="360"/>
        </w:tabs>
        <w:ind w:left="360" w:hanging="360"/>
      </w:pPr>
    </w:lvl>
  </w:abstractNum>
  <w:abstractNum w:abstractNumId="1" w15:restartNumberingAfterBreak="0">
    <w:nsid w:val="03A4539A"/>
    <w:multiLevelType w:val="singleLevel"/>
    <w:tmpl w:val="E004BA32"/>
    <w:name w:val="Numbered list 10"/>
    <w:lvl w:ilvl="0">
      <w:start w:val="1"/>
      <w:numFmt w:val="decimal"/>
      <w:lvlText w:val="%1. "/>
      <w:lvlJc w:val="left"/>
      <w:pPr>
        <w:ind w:left="0" w:firstLine="0"/>
      </w:pPr>
      <w:rPr>
        <w:rFonts w:ascii="Helvetica" w:hAnsi="Helvetica"/>
        <w:b w:val="0"/>
        <w:sz w:val="20"/>
        <w:u w:val="none"/>
      </w:rPr>
    </w:lvl>
  </w:abstractNum>
  <w:abstractNum w:abstractNumId="2" w15:restartNumberingAfterBreak="0">
    <w:nsid w:val="0A837B06"/>
    <w:multiLevelType w:val="singleLevel"/>
    <w:tmpl w:val="E718104C"/>
    <w:name w:val="Numbered list 26"/>
    <w:lvl w:ilvl="0">
      <w:start w:val="1"/>
      <w:numFmt w:val="decimal"/>
      <w:lvlText w:val="%1. "/>
      <w:lvlJc w:val="left"/>
      <w:pPr>
        <w:ind w:left="0" w:firstLine="0"/>
      </w:pPr>
      <w:rPr>
        <w:rFonts w:ascii="Helvetica" w:hAnsi="Helvetica"/>
        <w:b w:val="0"/>
        <w:sz w:val="20"/>
        <w:u w:val="none"/>
      </w:rPr>
    </w:lvl>
  </w:abstractNum>
  <w:abstractNum w:abstractNumId="3" w15:restartNumberingAfterBreak="0">
    <w:nsid w:val="12C95BE3"/>
    <w:multiLevelType w:val="singleLevel"/>
    <w:tmpl w:val="B6240332"/>
    <w:name w:val="Numbered list 22"/>
    <w:lvl w:ilvl="0">
      <w:start w:val="1"/>
      <w:numFmt w:val="decimal"/>
      <w:lvlText w:val="%1."/>
      <w:lvlJc w:val="left"/>
      <w:pPr>
        <w:ind w:left="0" w:firstLine="0"/>
      </w:pPr>
    </w:lvl>
  </w:abstractNum>
  <w:abstractNum w:abstractNumId="4" w15:restartNumberingAfterBreak="0">
    <w:nsid w:val="14BA4A3C"/>
    <w:multiLevelType w:val="singleLevel"/>
    <w:tmpl w:val="496E5B20"/>
    <w:name w:val="Numbered list 23"/>
    <w:lvl w:ilvl="0">
      <w:start w:val="1"/>
      <w:numFmt w:val="decimal"/>
      <w:lvlText w:val="%1. "/>
      <w:lvlJc w:val="left"/>
      <w:pPr>
        <w:ind w:left="0" w:firstLine="0"/>
      </w:pPr>
      <w:rPr>
        <w:rFonts w:ascii="Helvetica" w:hAnsi="Helvetica"/>
        <w:b w:val="0"/>
        <w:sz w:val="20"/>
        <w:u w:val="none"/>
      </w:rPr>
    </w:lvl>
  </w:abstractNum>
  <w:abstractNum w:abstractNumId="5" w15:restartNumberingAfterBreak="0">
    <w:nsid w:val="1A4D2047"/>
    <w:multiLevelType w:val="singleLevel"/>
    <w:tmpl w:val="D408D4BE"/>
    <w:name w:val="Numbered list 29"/>
    <w:lvl w:ilvl="0">
      <w:start w:val="1"/>
      <w:numFmt w:val="decimal"/>
      <w:lvlText w:val="%1. "/>
      <w:lvlJc w:val="left"/>
      <w:pPr>
        <w:ind w:left="0" w:firstLine="0"/>
      </w:pPr>
      <w:rPr>
        <w:rFonts w:ascii="Helvetica" w:hAnsi="Helvetica"/>
        <w:b w:val="0"/>
        <w:sz w:val="20"/>
        <w:u w:val="none"/>
      </w:rPr>
    </w:lvl>
  </w:abstractNum>
  <w:abstractNum w:abstractNumId="6" w15:restartNumberingAfterBreak="0">
    <w:nsid w:val="1B566018"/>
    <w:multiLevelType w:val="singleLevel"/>
    <w:tmpl w:val="9A229280"/>
    <w:name w:val="Numbered list 15"/>
    <w:lvl w:ilvl="0">
      <w:start w:val="1"/>
      <w:numFmt w:val="decimal"/>
      <w:lvlText w:val="%1. "/>
      <w:lvlJc w:val="left"/>
      <w:pPr>
        <w:ind w:left="0" w:firstLine="0"/>
      </w:pPr>
      <w:rPr>
        <w:rFonts w:ascii="Helvetica" w:hAnsi="Helvetica"/>
        <w:b w:val="0"/>
        <w:sz w:val="20"/>
        <w:u w:val="none"/>
      </w:rPr>
    </w:lvl>
  </w:abstractNum>
  <w:abstractNum w:abstractNumId="7" w15:restartNumberingAfterBreak="0">
    <w:nsid w:val="21AD1530"/>
    <w:multiLevelType w:val="singleLevel"/>
    <w:tmpl w:val="0CFEA910"/>
    <w:name w:val="Numbered list 9"/>
    <w:lvl w:ilvl="0">
      <w:start w:val="1"/>
      <w:numFmt w:val="decimal"/>
      <w:lvlText w:val="%1. "/>
      <w:lvlJc w:val="left"/>
      <w:pPr>
        <w:ind w:left="0" w:firstLine="0"/>
      </w:pPr>
      <w:rPr>
        <w:rFonts w:ascii="Helvetica" w:hAnsi="Helvetica"/>
        <w:b w:val="0"/>
        <w:sz w:val="20"/>
        <w:u w:val="none"/>
      </w:rPr>
    </w:lvl>
  </w:abstractNum>
  <w:abstractNum w:abstractNumId="8" w15:restartNumberingAfterBreak="0">
    <w:nsid w:val="25DD442D"/>
    <w:multiLevelType w:val="singleLevel"/>
    <w:tmpl w:val="8C0C3352"/>
    <w:name w:val="Numbered list 7"/>
    <w:lvl w:ilvl="0">
      <w:start w:val="1"/>
      <w:numFmt w:val="decimal"/>
      <w:lvlText w:val="%1. "/>
      <w:lvlJc w:val="left"/>
      <w:pPr>
        <w:ind w:left="0" w:firstLine="0"/>
      </w:pPr>
      <w:rPr>
        <w:rFonts w:ascii="Helvetica" w:hAnsi="Helvetica"/>
        <w:b w:val="0"/>
        <w:sz w:val="20"/>
        <w:u w:val="none"/>
      </w:rPr>
    </w:lvl>
  </w:abstractNum>
  <w:abstractNum w:abstractNumId="9" w15:restartNumberingAfterBreak="0">
    <w:nsid w:val="2A6A64C5"/>
    <w:multiLevelType w:val="singleLevel"/>
    <w:tmpl w:val="5008B028"/>
    <w:name w:val="Numbered list 24"/>
    <w:lvl w:ilvl="0">
      <w:start w:val="1"/>
      <w:numFmt w:val="decimal"/>
      <w:lvlText w:val="%1"/>
      <w:lvlJc w:val="left"/>
      <w:pPr>
        <w:ind w:left="0" w:firstLine="0"/>
      </w:pPr>
      <w:rPr>
        <w:rFonts w:ascii="Symbol" w:hAnsi="Symbol"/>
        <w:b w:val="0"/>
        <w:sz w:val="20"/>
      </w:rPr>
    </w:lvl>
  </w:abstractNum>
  <w:abstractNum w:abstractNumId="10" w15:restartNumberingAfterBreak="0">
    <w:nsid w:val="2C5865A2"/>
    <w:multiLevelType w:val="hybridMultilevel"/>
    <w:tmpl w:val="78C6A016"/>
    <w:name w:val="Numbered list 21"/>
    <w:lvl w:ilvl="0" w:tplc="FD1CBA26">
      <w:numFmt w:val="bullet"/>
      <w:lvlText w:val="·"/>
      <w:lvlJc w:val="left"/>
      <w:pPr>
        <w:ind w:left="360" w:firstLine="0"/>
      </w:pPr>
      <w:rPr>
        <w:rFonts w:ascii="Symbol" w:hAnsi="Symbol"/>
      </w:rPr>
    </w:lvl>
    <w:lvl w:ilvl="1" w:tplc="F91A1FA6">
      <w:numFmt w:val="bullet"/>
      <w:lvlText w:val="o"/>
      <w:lvlJc w:val="left"/>
      <w:pPr>
        <w:ind w:left="1080" w:firstLine="0"/>
      </w:pPr>
      <w:rPr>
        <w:rFonts w:ascii="Courier New" w:hAnsi="Courier New" w:cs="Courier New"/>
      </w:rPr>
    </w:lvl>
    <w:lvl w:ilvl="2" w:tplc="7CFEBC5E">
      <w:numFmt w:val="bullet"/>
      <w:lvlText w:val=""/>
      <w:lvlJc w:val="left"/>
      <w:pPr>
        <w:ind w:left="1800" w:firstLine="0"/>
      </w:pPr>
      <w:rPr>
        <w:rFonts w:ascii="Wingdings" w:eastAsia="Wingdings" w:hAnsi="Wingdings" w:cs="Wingdings"/>
      </w:rPr>
    </w:lvl>
    <w:lvl w:ilvl="3" w:tplc="D722EF4C">
      <w:numFmt w:val="bullet"/>
      <w:lvlText w:val="·"/>
      <w:lvlJc w:val="left"/>
      <w:pPr>
        <w:ind w:left="2520" w:firstLine="0"/>
      </w:pPr>
      <w:rPr>
        <w:rFonts w:ascii="Symbol" w:hAnsi="Symbol"/>
      </w:rPr>
    </w:lvl>
    <w:lvl w:ilvl="4" w:tplc="D1A2DA64">
      <w:numFmt w:val="bullet"/>
      <w:lvlText w:val="o"/>
      <w:lvlJc w:val="left"/>
      <w:pPr>
        <w:ind w:left="3240" w:firstLine="0"/>
      </w:pPr>
      <w:rPr>
        <w:rFonts w:ascii="Courier New" w:hAnsi="Courier New" w:cs="Courier New"/>
      </w:rPr>
    </w:lvl>
    <w:lvl w:ilvl="5" w:tplc="E50482A2">
      <w:numFmt w:val="bullet"/>
      <w:lvlText w:val=""/>
      <w:lvlJc w:val="left"/>
      <w:pPr>
        <w:ind w:left="3960" w:firstLine="0"/>
      </w:pPr>
      <w:rPr>
        <w:rFonts w:ascii="Wingdings" w:eastAsia="Wingdings" w:hAnsi="Wingdings" w:cs="Wingdings"/>
      </w:rPr>
    </w:lvl>
    <w:lvl w:ilvl="6" w:tplc="E938BED0">
      <w:numFmt w:val="bullet"/>
      <w:lvlText w:val="·"/>
      <w:lvlJc w:val="left"/>
      <w:pPr>
        <w:ind w:left="4680" w:firstLine="0"/>
      </w:pPr>
      <w:rPr>
        <w:rFonts w:ascii="Symbol" w:hAnsi="Symbol"/>
      </w:rPr>
    </w:lvl>
    <w:lvl w:ilvl="7" w:tplc="C33E9334">
      <w:numFmt w:val="bullet"/>
      <w:lvlText w:val="o"/>
      <w:lvlJc w:val="left"/>
      <w:pPr>
        <w:ind w:left="5400" w:firstLine="0"/>
      </w:pPr>
      <w:rPr>
        <w:rFonts w:ascii="Courier New" w:hAnsi="Courier New" w:cs="Courier New"/>
      </w:rPr>
    </w:lvl>
    <w:lvl w:ilvl="8" w:tplc="C0A27A98">
      <w:numFmt w:val="bullet"/>
      <w:lvlText w:val=""/>
      <w:lvlJc w:val="left"/>
      <w:pPr>
        <w:ind w:left="6120" w:firstLine="0"/>
      </w:pPr>
      <w:rPr>
        <w:rFonts w:ascii="Wingdings" w:eastAsia="Wingdings" w:hAnsi="Wingdings" w:cs="Wingdings"/>
      </w:rPr>
    </w:lvl>
  </w:abstractNum>
  <w:abstractNum w:abstractNumId="11" w15:restartNumberingAfterBreak="0">
    <w:nsid w:val="2FC305CD"/>
    <w:multiLevelType w:val="singleLevel"/>
    <w:tmpl w:val="882A5DBC"/>
    <w:name w:val="Numbered list 19"/>
    <w:lvl w:ilvl="0">
      <w:start w:val="1"/>
      <w:numFmt w:val="decimal"/>
      <w:lvlText w:val="%1. "/>
      <w:lvlJc w:val="left"/>
      <w:pPr>
        <w:ind w:left="0" w:firstLine="0"/>
      </w:pPr>
      <w:rPr>
        <w:rFonts w:ascii="Helvetica" w:hAnsi="Helvetica"/>
        <w:b w:val="0"/>
        <w:sz w:val="20"/>
        <w:u w:val="none"/>
      </w:rPr>
    </w:lvl>
  </w:abstractNum>
  <w:abstractNum w:abstractNumId="12" w15:restartNumberingAfterBreak="0">
    <w:nsid w:val="33A63263"/>
    <w:multiLevelType w:val="singleLevel"/>
    <w:tmpl w:val="97A4E43E"/>
    <w:name w:val="Numbered list 4"/>
    <w:lvl w:ilvl="0">
      <w:start w:val="1"/>
      <w:numFmt w:val="decimal"/>
      <w:lvlText w:val="%1. "/>
      <w:lvlJc w:val="left"/>
      <w:pPr>
        <w:ind w:left="0" w:firstLine="0"/>
      </w:pPr>
      <w:rPr>
        <w:rFonts w:ascii="Helvetica" w:hAnsi="Helvetica"/>
        <w:b w:val="0"/>
        <w:sz w:val="20"/>
        <w:u w:val="none"/>
      </w:rPr>
    </w:lvl>
  </w:abstractNum>
  <w:abstractNum w:abstractNumId="13" w15:restartNumberingAfterBreak="0">
    <w:nsid w:val="34072856"/>
    <w:multiLevelType w:val="singleLevel"/>
    <w:tmpl w:val="4FD89276"/>
    <w:name w:val="Numbered list 13"/>
    <w:lvl w:ilvl="0">
      <w:start w:val="1"/>
      <w:numFmt w:val="decimal"/>
      <w:lvlText w:val="%1. "/>
      <w:lvlJc w:val="left"/>
      <w:pPr>
        <w:ind w:left="0" w:firstLine="0"/>
      </w:pPr>
      <w:rPr>
        <w:rFonts w:ascii="Helvetica" w:hAnsi="Helvetica"/>
        <w:b w:val="0"/>
        <w:sz w:val="20"/>
        <w:u w:val="none"/>
      </w:rPr>
    </w:lvl>
  </w:abstractNum>
  <w:abstractNum w:abstractNumId="14" w15:restartNumberingAfterBreak="0">
    <w:nsid w:val="3AFD30EF"/>
    <w:multiLevelType w:val="singleLevel"/>
    <w:tmpl w:val="FB048B14"/>
    <w:name w:val="Numbered list 6"/>
    <w:lvl w:ilvl="0">
      <w:start w:val="1"/>
      <w:numFmt w:val="decimal"/>
      <w:lvlText w:val="%1. "/>
      <w:lvlJc w:val="left"/>
      <w:pPr>
        <w:ind w:left="0" w:firstLine="0"/>
      </w:pPr>
      <w:rPr>
        <w:rFonts w:ascii="Helvetica" w:hAnsi="Helvetica"/>
        <w:b w:val="0"/>
        <w:sz w:val="20"/>
        <w:u w:val="none"/>
      </w:rPr>
    </w:lvl>
  </w:abstractNum>
  <w:abstractNum w:abstractNumId="15" w15:restartNumberingAfterBreak="0">
    <w:nsid w:val="403158F2"/>
    <w:multiLevelType w:val="singleLevel"/>
    <w:tmpl w:val="20DC10DA"/>
    <w:name w:val="Numbered list 8"/>
    <w:lvl w:ilvl="0">
      <w:start w:val="1"/>
      <w:numFmt w:val="decimal"/>
      <w:lvlText w:val="%1. "/>
      <w:lvlJc w:val="left"/>
      <w:pPr>
        <w:ind w:left="0" w:firstLine="0"/>
      </w:pPr>
      <w:rPr>
        <w:rFonts w:ascii="Helvetica" w:hAnsi="Helvetica"/>
        <w:b w:val="0"/>
        <w:sz w:val="20"/>
        <w:u w:val="none"/>
      </w:rPr>
    </w:lvl>
  </w:abstractNum>
  <w:abstractNum w:abstractNumId="16" w15:restartNumberingAfterBreak="0">
    <w:nsid w:val="46921052"/>
    <w:multiLevelType w:val="hybridMultilevel"/>
    <w:tmpl w:val="8CE8369A"/>
    <w:name w:val="Numbered list 17"/>
    <w:lvl w:ilvl="0" w:tplc="FFDC2E86">
      <w:numFmt w:val="bullet"/>
      <w:lvlText w:val="·"/>
      <w:lvlJc w:val="left"/>
      <w:pPr>
        <w:ind w:left="360" w:firstLine="0"/>
      </w:pPr>
      <w:rPr>
        <w:rFonts w:ascii="Arial" w:eastAsia="Times New Roman" w:hAnsi="Arial" w:cs="Arial"/>
      </w:rPr>
    </w:lvl>
    <w:lvl w:ilvl="1" w:tplc="3E360EBC">
      <w:numFmt w:val="bullet"/>
      <w:lvlText w:val="o"/>
      <w:lvlJc w:val="left"/>
      <w:pPr>
        <w:ind w:left="1080" w:firstLine="0"/>
      </w:pPr>
      <w:rPr>
        <w:rFonts w:ascii="Courier New" w:hAnsi="Courier New" w:cs="Courier New"/>
      </w:rPr>
    </w:lvl>
    <w:lvl w:ilvl="2" w:tplc="A15E0E1C">
      <w:numFmt w:val="bullet"/>
      <w:lvlText w:val=""/>
      <w:lvlJc w:val="left"/>
      <w:pPr>
        <w:ind w:left="1800" w:firstLine="0"/>
      </w:pPr>
      <w:rPr>
        <w:rFonts w:ascii="Wingdings" w:eastAsia="Wingdings" w:hAnsi="Wingdings" w:cs="Wingdings"/>
      </w:rPr>
    </w:lvl>
    <w:lvl w:ilvl="3" w:tplc="A05C6FF2">
      <w:numFmt w:val="bullet"/>
      <w:lvlText w:val="·"/>
      <w:lvlJc w:val="left"/>
      <w:pPr>
        <w:ind w:left="2520" w:firstLine="0"/>
      </w:pPr>
      <w:rPr>
        <w:rFonts w:ascii="Symbol" w:hAnsi="Symbol"/>
      </w:rPr>
    </w:lvl>
    <w:lvl w:ilvl="4" w:tplc="F62452B2">
      <w:numFmt w:val="bullet"/>
      <w:lvlText w:val="o"/>
      <w:lvlJc w:val="left"/>
      <w:pPr>
        <w:ind w:left="3240" w:firstLine="0"/>
      </w:pPr>
      <w:rPr>
        <w:rFonts w:ascii="Courier New" w:hAnsi="Courier New" w:cs="Courier New"/>
      </w:rPr>
    </w:lvl>
    <w:lvl w:ilvl="5" w:tplc="F664E6F2">
      <w:numFmt w:val="bullet"/>
      <w:lvlText w:val=""/>
      <w:lvlJc w:val="left"/>
      <w:pPr>
        <w:ind w:left="3960" w:firstLine="0"/>
      </w:pPr>
      <w:rPr>
        <w:rFonts w:ascii="Wingdings" w:eastAsia="Wingdings" w:hAnsi="Wingdings" w:cs="Wingdings"/>
      </w:rPr>
    </w:lvl>
    <w:lvl w:ilvl="6" w:tplc="72661CCC">
      <w:numFmt w:val="bullet"/>
      <w:lvlText w:val="·"/>
      <w:lvlJc w:val="left"/>
      <w:pPr>
        <w:ind w:left="4680" w:firstLine="0"/>
      </w:pPr>
      <w:rPr>
        <w:rFonts w:ascii="Symbol" w:hAnsi="Symbol"/>
      </w:rPr>
    </w:lvl>
    <w:lvl w:ilvl="7" w:tplc="20301E22">
      <w:numFmt w:val="bullet"/>
      <w:lvlText w:val="o"/>
      <w:lvlJc w:val="left"/>
      <w:pPr>
        <w:ind w:left="5400" w:firstLine="0"/>
      </w:pPr>
      <w:rPr>
        <w:rFonts w:ascii="Courier New" w:hAnsi="Courier New" w:cs="Courier New"/>
      </w:rPr>
    </w:lvl>
    <w:lvl w:ilvl="8" w:tplc="62A029CA">
      <w:numFmt w:val="bullet"/>
      <w:lvlText w:val=""/>
      <w:lvlJc w:val="left"/>
      <w:pPr>
        <w:ind w:left="6120" w:firstLine="0"/>
      </w:pPr>
      <w:rPr>
        <w:rFonts w:ascii="Wingdings" w:eastAsia="Wingdings" w:hAnsi="Wingdings" w:cs="Wingdings"/>
      </w:rPr>
    </w:lvl>
  </w:abstractNum>
  <w:abstractNum w:abstractNumId="17" w15:restartNumberingAfterBreak="0">
    <w:nsid w:val="54D40E40"/>
    <w:multiLevelType w:val="hybridMultilevel"/>
    <w:tmpl w:val="9C7CC964"/>
    <w:name w:val="Numbered list 28"/>
    <w:lvl w:ilvl="0" w:tplc="7C623F1C">
      <w:numFmt w:val="bullet"/>
      <w:lvlText w:val="·"/>
      <w:lvlJc w:val="left"/>
      <w:pPr>
        <w:ind w:left="360" w:firstLine="0"/>
      </w:pPr>
      <w:rPr>
        <w:rFonts w:ascii="Symbol" w:hAnsi="Symbol"/>
        <w:sz w:val="20"/>
      </w:rPr>
    </w:lvl>
    <w:lvl w:ilvl="1" w:tplc="6708269E">
      <w:numFmt w:val="bullet"/>
      <w:lvlText w:val="o"/>
      <w:lvlJc w:val="left"/>
      <w:pPr>
        <w:ind w:left="1080" w:firstLine="0"/>
      </w:pPr>
      <w:rPr>
        <w:rFonts w:ascii="Courier New" w:hAnsi="Courier New"/>
        <w:sz w:val="20"/>
      </w:rPr>
    </w:lvl>
    <w:lvl w:ilvl="2" w:tplc="BE64B6E0">
      <w:numFmt w:val="bullet"/>
      <w:lvlText w:val=""/>
      <w:lvlJc w:val="left"/>
      <w:pPr>
        <w:ind w:left="1800" w:firstLine="0"/>
      </w:pPr>
      <w:rPr>
        <w:rFonts w:ascii="Wingdings" w:eastAsia="Wingdings" w:hAnsi="Wingdings" w:cs="Wingdings"/>
        <w:sz w:val="20"/>
      </w:rPr>
    </w:lvl>
    <w:lvl w:ilvl="3" w:tplc="58A29E3C">
      <w:numFmt w:val="bullet"/>
      <w:lvlText w:val=""/>
      <w:lvlJc w:val="left"/>
      <w:pPr>
        <w:ind w:left="2520" w:firstLine="0"/>
      </w:pPr>
      <w:rPr>
        <w:rFonts w:ascii="Wingdings" w:eastAsia="Wingdings" w:hAnsi="Wingdings" w:cs="Wingdings"/>
        <w:sz w:val="20"/>
      </w:rPr>
    </w:lvl>
    <w:lvl w:ilvl="4" w:tplc="DE087C02">
      <w:numFmt w:val="bullet"/>
      <w:lvlText w:val=""/>
      <w:lvlJc w:val="left"/>
      <w:pPr>
        <w:ind w:left="3240" w:firstLine="0"/>
      </w:pPr>
      <w:rPr>
        <w:rFonts w:ascii="Wingdings" w:eastAsia="Wingdings" w:hAnsi="Wingdings" w:cs="Wingdings"/>
        <w:sz w:val="20"/>
      </w:rPr>
    </w:lvl>
    <w:lvl w:ilvl="5" w:tplc="D262901C">
      <w:numFmt w:val="bullet"/>
      <w:lvlText w:val=""/>
      <w:lvlJc w:val="left"/>
      <w:pPr>
        <w:ind w:left="3960" w:firstLine="0"/>
      </w:pPr>
      <w:rPr>
        <w:rFonts w:ascii="Wingdings" w:eastAsia="Wingdings" w:hAnsi="Wingdings" w:cs="Wingdings"/>
        <w:sz w:val="20"/>
      </w:rPr>
    </w:lvl>
    <w:lvl w:ilvl="6" w:tplc="2C505CD4">
      <w:numFmt w:val="bullet"/>
      <w:lvlText w:val=""/>
      <w:lvlJc w:val="left"/>
      <w:pPr>
        <w:ind w:left="4680" w:firstLine="0"/>
      </w:pPr>
      <w:rPr>
        <w:rFonts w:ascii="Wingdings" w:eastAsia="Wingdings" w:hAnsi="Wingdings" w:cs="Wingdings"/>
        <w:sz w:val="20"/>
      </w:rPr>
    </w:lvl>
    <w:lvl w:ilvl="7" w:tplc="AA68C9D4">
      <w:numFmt w:val="bullet"/>
      <w:lvlText w:val=""/>
      <w:lvlJc w:val="left"/>
      <w:pPr>
        <w:ind w:left="5400" w:firstLine="0"/>
      </w:pPr>
      <w:rPr>
        <w:rFonts w:ascii="Wingdings" w:eastAsia="Wingdings" w:hAnsi="Wingdings" w:cs="Wingdings"/>
        <w:sz w:val="20"/>
      </w:rPr>
    </w:lvl>
    <w:lvl w:ilvl="8" w:tplc="74766D5A">
      <w:numFmt w:val="bullet"/>
      <w:lvlText w:val=""/>
      <w:lvlJc w:val="left"/>
      <w:pPr>
        <w:ind w:left="6120" w:firstLine="0"/>
      </w:pPr>
      <w:rPr>
        <w:rFonts w:ascii="Wingdings" w:eastAsia="Wingdings" w:hAnsi="Wingdings" w:cs="Wingdings"/>
        <w:sz w:val="20"/>
      </w:rPr>
    </w:lvl>
  </w:abstractNum>
  <w:abstractNum w:abstractNumId="18" w15:restartNumberingAfterBreak="0">
    <w:nsid w:val="56F65A73"/>
    <w:multiLevelType w:val="singleLevel"/>
    <w:tmpl w:val="7BACDD3A"/>
    <w:name w:val="Numbered list 14"/>
    <w:lvl w:ilvl="0">
      <w:start w:val="1"/>
      <w:numFmt w:val="decimal"/>
      <w:lvlText w:val="%1. "/>
      <w:lvlJc w:val="left"/>
      <w:pPr>
        <w:ind w:left="0" w:firstLine="0"/>
      </w:pPr>
      <w:rPr>
        <w:rFonts w:ascii="Helvetica" w:hAnsi="Helvetica"/>
        <w:b w:val="0"/>
        <w:sz w:val="20"/>
        <w:u w:val="none"/>
      </w:rPr>
    </w:lvl>
  </w:abstractNum>
  <w:abstractNum w:abstractNumId="19" w15:restartNumberingAfterBreak="0">
    <w:nsid w:val="59C818B3"/>
    <w:multiLevelType w:val="singleLevel"/>
    <w:tmpl w:val="6A4EAA1C"/>
    <w:name w:val="Numbered list 16"/>
    <w:lvl w:ilvl="0">
      <w:start w:val="1"/>
      <w:numFmt w:val="decimal"/>
      <w:lvlText w:val="%1."/>
      <w:lvlJc w:val="left"/>
      <w:pPr>
        <w:ind w:left="0" w:firstLine="0"/>
      </w:pPr>
    </w:lvl>
  </w:abstractNum>
  <w:abstractNum w:abstractNumId="20" w15:restartNumberingAfterBreak="0">
    <w:nsid w:val="5CD1094C"/>
    <w:multiLevelType w:val="singleLevel"/>
    <w:tmpl w:val="960827D2"/>
    <w:name w:val="Numbered list 1"/>
    <w:lvl w:ilvl="0">
      <w:numFmt w:val="decimal"/>
      <w:lvlText w:val="*"/>
      <w:lvlJc w:val="left"/>
      <w:pPr>
        <w:ind w:left="0" w:firstLine="0"/>
      </w:pPr>
    </w:lvl>
  </w:abstractNum>
  <w:abstractNum w:abstractNumId="21" w15:restartNumberingAfterBreak="0">
    <w:nsid w:val="5D0D0A62"/>
    <w:multiLevelType w:val="singleLevel"/>
    <w:tmpl w:val="E0C0A646"/>
    <w:name w:val="Numbered list 20"/>
    <w:lvl w:ilvl="0">
      <w:start w:val="1"/>
      <w:numFmt w:val="decimal"/>
      <w:pStyle w:val="Reference"/>
      <w:lvlText w:val="%1."/>
      <w:lvlJc w:val="left"/>
      <w:pPr>
        <w:ind w:left="0" w:firstLine="0"/>
      </w:pPr>
    </w:lvl>
  </w:abstractNum>
  <w:abstractNum w:abstractNumId="22" w15:restartNumberingAfterBreak="0">
    <w:nsid w:val="5E9532D3"/>
    <w:multiLevelType w:val="singleLevel"/>
    <w:tmpl w:val="F5FC6CB0"/>
    <w:name w:val="Numbered list 18"/>
    <w:lvl w:ilvl="0">
      <w:start w:val="1"/>
      <w:numFmt w:val="decimal"/>
      <w:lvlText w:val="%1. "/>
      <w:lvlJc w:val="left"/>
      <w:pPr>
        <w:ind w:left="0" w:firstLine="0"/>
      </w:pPr>
      <w:rPr>
        <w:rFonts w:ascii="Helvetica" w:hAnsi="Helvetica"/>
        <w:b w:val="0"/>
        <w:sz w:val="20"/>
        <w:u w:val="none"/>
      </w:rPr>
    </w:lvl>
  </w:abstractNum>
  <w:abstractNum w:abstractNumId="23" w15:restartNumberingAfterBreak="0">
    <w:nsid w:val="5EAB0952"/>
    <w:multiLevelType w:val="hybridMultilevel"/>
    <w:tmpl w:val="5E204C02"/>
    <w:name w:val="Numbered list 11"/>
    <w:lvl w:ilvl="0" w:tplc="765ACA12">
      <w:numFmt w:val="bullet"/>
      <w:lvlText w:val="·"/>
      <w:lvlJc w:val="left"/>
      <w:pPr>
        <w:ind w:left="360" w:firstLine="0"/>
      </w:pPr>
      <w:rPr>
        <w:rFonts w:ascii="Symbol" w:hAnsi="Symbol"/>
        <w:sz w:val="20"/>
      </w:rPr>
    </w:lvl>
    <w:lvl w:ilvl="1" w:tplc="D0CCDA7C">
      <w:numFmt w:val="bullet"/>
      <w:lvlText w:val="o"/>
      <w:lvlJc w:val="left"/>
      <w:pPr>
        <w:ind w:left="1080" w:firstLine="0"/>
      </w:pPr>
      <w:rPr>
        <w:rFonts w:ascii="Courier New" w:hAnsi="Courier New"/>
        <w:sz w:val="20"/>
      </w:rPr>
    </w:lvl>
    <w:lvl w:ilvl="2" w:tplc="67D4CEEA">
      <w:numFmt w:val="bullet"/>
      <w:lvlText w:val=""/>
      <w:lvlJc w:val="left"/>
      <w:pPr>
        <w:ind w:left="1800" w:firstLine="0"/>
      </w:pPr>
      <w:rPr>
        <w:rFonts w:ascii="Wingdings" w:eastAsia="Wingdings" w:hAnsi="Wingdings" w:cs="Wingdings"/>
        <w:sz w:val="20"/>
      </w:rPr>
    </w:lvl>
    <w:lvl w:ilvl="3" w:tplc="6CDCBBEC">
      <w:numFmt w:val="bullet"/>
      <w:lvlText w:val=""/>
      <w:lvlJc w:val="left"/>
      <w:pPr>
        <w:ind w:left="2520" w:firstLine="0"/>
      </w:pPr>
      <w:rPr>
        <w:rFonts w:ascii="Wingdings" w:eastAsia="Wingdings" w:hAnsi="Wingdings" w:cs="Wingdings"/>
        <w:sz w:val="20"/>
      </w:rPr>
    </w:lvl>
    <w:lvl w:ilvl="4" w:tplc="DDC2017A">
      <w:numFmt w:val="bullet"/>
      <w:lvlText w:val=""/>
      <w:lvlJc w:val="left"/>
      <w:pPr>
        <w:ind w:left="3240" w:firstLine="0"/>
      </w:pPr>
      <w:rPr>
        <w:rFonts w:ascii="Wingdings" w:eastAsia="Wingdings" w:hAnsi="Wingdings" w:cs="Wingdings"/>
        <w:sz w:val="20"/>
      </w:rPr>
    </w:lvl>
    <w:lvl w:ilvl="5" w:tplc="E21A97E2">
      <w:numFmt w:val="bullet"/>
      <w:lvlText w:val=""/>
      <w:lvlJc w:val="left"/>
      <w:pPr>
        <w:ind w:left="3960" w:firstLine="0"/>
      </w:pPr>
      <w:rPr>
        <w:rFonts w:ascii="Wingdings" w:eastAsia="Wingdings" w:hAnsi="Wingdings" w:cs="Wingdings"/>
        <w:sz w:val="20"/>
      </w:rPr>
    </w:lvl>
    <w:lvl w:ilvl="6" w:tplc="5C80F4BE">
      <w:numFmt w:val="bullet"/>
      <w:lvlText w:val=""/>
      <w:lvlJc w:val="left"/>
      <w:pPr>
        <w:ind w:left="4680" w:firstLine="0"/>
      </w:pPr>
      <w:rPr>
        <w:rFonts w:ascii="Wingdings" w:eastAsia="Wingdings" w:hAnsi="Wingdings" w:cs="Wingdings"/>
        <w:sz w:val="20"/>
      </w:rPr>
    </w:lvl>
    <w:lvl w:ilvl="7" w:tplc="BCA0FB94">
      <w:numFmt w:val="bullet"/>
      <w:lvlText w:val=""/>
      <w:lvlJc w:val="left"/>
      <w:pPr>
        <w:ind w:left="5400" w:firstLine="0"/>
      </w:pPr>
      <w:rPr>
        <w:rFonts w:ascii="Wingdings" w:eastAsia="Wingdings" w:hAnsi="Wingdings" w:cs="Wingdings"/>
        <w:sz w:val="20"/>
      </w:rPr>
    </w:lvl>
    <w:lvl w:ilvl="8" w:tplc="25348E78">
      <w:numFmt w:val="bullet"/>
      <w:lvlText w:val=""/>
      <w:lvlJc w:val="left"/>
      <w:pPr>
        <w:ind w:left="6120" w:firstLine="0"/>
      </w:pPr>
      <w:rPr>
        <w:rFonts w:ascii="Wingdings" w:eastAsia="Wingdings" w:hAnsi="Wingdings" w:cs="Wingdings"/>
        <w:sz w:val="20"/>
      </w:rPr>
    </w:lvl>
  </w:abstractNum>
  <w:abstractNum w:abstractNumId="24" w15:restartNumberingAfterBreak="0">
    <w:nsid w:val="5FEB1849"/>
    <w:multiLevelType w:val="singleLevel"/>
    <w:tmpl w:val="C304EBE8"/>
    <w:name w:val="Numbered list 12"/>
    <w:lvl w:ilvl="0">
      <w:start w:val="1"/>
      <w:numFmt w:val="decimal"/>
      <w:lvlText w:val="%1. "/>
      <w:lvlJc w:val="left"/>
      <w:pPr>
        <w:ind w:left="0" w:firstLine="0"/>
      </w:pPr>
      <w:rPr>
        <w:rFonts w:ascii="Helvetica" w:hAnsi="Helvetica"/>
        <w:b w:val="0"/>
        <w:sz w:val="20"/>
        <w:u w:val="none"/>
      </w:rPr>
    </w:lvl>
  </w:abstractNum>
  <w:abstractNum w:abstractNumId="25" w15:restartNumberingAfterBreak="0">
    <w:nsid w:val="77943833"/>
    <w:multiLevelType w:val="singleLevel"/>
    <w:tmpl w:val="99306674"/>
    <w:name w:val="Numbered list 3"/>
    <w:lvl w:ilvl="0">
      <w:start w:val="1"/>
      <w:numFmt w:val="decimal"/>
      <w:lvlText w:val="%1. "/>
      <w:lvlJc w:val="left"/>
      <w:pPr>
        <w:ind w:left="0" w:firstLine="0"/>
      </w:pPr>
      <w:rPr>
        <w:rFonts w:ascii="Helvetica" w:hAnsi="Helvetica"/>
        <w:b w:val="0"/>
        <w:sz w:val="20"/>
        <w:u w:val="none"/>
      </w:rPr>
    </w:lvl>
  </w:abstractNum>
  <w:abstractNum w:abstractNumId="26" w15:restartNumberingAfterBreak="0">
    <w:nsid w:val="7874484D"/>
    <w:multiLevelType w:val="hybridMultilevel"/>
    <w:tmpl w:val="09288848"/>
    <w:name w:val="Numbered list 27"/>
    <w:lvl w:ilvl="0" w:tplc="9C422BDE">
      <w:start w:val="1"/>
      <w:numFmt w:val="decimal"/>
      <w:lvlText w:val="%1."/>
      <w:lvlJc w:val="left"/>
      <w:pPr>
        <w:ind w:left="360" w:firstLine="0"/>
      </w:pPr>
    </w:lvl>
    <w:lvl w:ilvl="1" w:tplc="34760D8C">
      <w:start w:val="1"/>
      <w:numFmt w:val="lowerLetter"/>
      <w:lvlText w:val="%2."/>
      <w:lvlJc w:val="left"/>
      <w:pPr>
        <w:ind w:left="1080" w:firstLine="0"/>
      </w:pPr>
    </w:lvl>
    <w:lvl w:ilvl="2" w:tplc="2E667B12">
      <w:start w:val="1"/>
      <w:numFmt w:val="lowerRoman"/>
      <w:lvlText w:val="%3."/>
      <w:lvlJc w:val="left"/>
      <w:pPr>
        <w:ind w:left="1980" w:firstLine="0"/>
      </w:pPr>
    </w:lvl>
    <w:lvl w:ilvl="3" w:tplc="E9CE1690">
      <w:start w:val="1"/>
      <w:numFmt w:val="decimal"/>
      <w:lvlText w:val="%4."/>
      <w:lvlJc w:val="left"/>
      <w:pPr>
        <w:ind w:left="2520" w:firstLine="0"/>
      </w:pPr>
    </w:lvl>
    <w:lvl w:ilvl="4" w:tplc="00EA4C3E">
      <w:start w:val="1"/>
      <w:numFmt w:val="lowerLetter"/>
      <w:lvlText w:val="%5."/>
      <w:lvlJc w:val="left"/>
      <w:pPr>
        <w:ind w:left="3240" w:firstLine="0"/>
      </w:pPr>
    </w:lvl>
    <w:lvl w:ilvl="5" w:tplc="70F29280">
      <w:start w:val="1"/>
      <w:numFmt w:val="lowerRoman"/>
      <w:lvlText w:val="%6."/>
      <w:lvlJc w:val="left"/>
      <w:pPr>
        <w:ind w:left="4140" w:firstLine="0"/>
      </w:pPr>
    </w:lvl>
    <w:lvl w:ilvl="6" w:tplc="D938DDF0">
      <w:start w:val="1"/>
      <w:numFmt w:val="decimal"/>
      <w:lvlText w:val="%7."/>
      <w:lvlJc w:val="left"/>
      <w:pPr>
        <w:ind w:left="4680" w:firstLine="0"/>
      </w:pPr>
    </w:lvl>
    <w:lvl w:ilvl="7" w:tplc="F094FC3A">
      <w:start w:val="1"/>
      <w:numFmt w:val="lowerLetter"/>
      <w:lvlText w:val="%8."/>
      <w:lvlJc w:val="left"/>
      <w:pPr>
        <w:ind w:left="5400" w:firstLine="0"/>
      </w:pPr>
    </w:lvl>
    <w:lvl w:ilvl="8" w:tplc="C0B69DE8">
      <w:start w:val="1"/>
      <w:numFmt w:val="lowerRoman"/>
      <w:lvlText w:val="%9."/>
      <w:lvlJc w:val="left"/>
      <w:pPr>
        <w:ind w:left="6300" w:firstLine="0"/>
      </w:pPr>
    </w:lvl>
  </w:abstractNum>
  <w:abstractNum w:abstractNumId="27" w15:restartNumberingAfterBreak="0">
    <w:nsid w:val="7A304F47"/>
    <w:multiLevelType w:val="singleLevel"/>
    <w:tmpl w:val="3FDA0626"/>
    <w:name w:val="Numbered list 2"/>
    <w:lvl w:ilvl="0">
      <w:start w:val="1"/>
      <w:numFmt w:val="decimal"/>
      <w:lvlText w:val="%1. "/>
      <w:lvlJc w:val="left"/>
      <w:pPr>
        <w:ind w:left="0" w:firstLine="0"/>
      </w:pPr>
      <w:rPr>
        <w:rFonts w:ascii="Helvetica" w:hAnsi="Helvetica"/>
        <w:b w:val="0"/>
        <w:sz w:val="20"/>
        <w:u w:val="none"/>
      </w:rPr>
    </w:lvl>
  </w:abstractNum>
  <w:abstractNum w:abstractNumId="28" w15:restartNumberingAfterBreak="0">
    <w:nsid w:val="7D2418F9"/>
    <w:multiLevelType w:val="hybridMultilevel"/>
    <w:tmpl w:val="575A7488"/>
    <w:name w:val="Numbered list 5"/>
    <w:lvl w:ilvl="0" w:tplc="299CCA80">
      <w:numFmt w:val="bullet"/>
      <w:lvlText w:val=""/>
      <w:lvlJc w:val="left"/>
      <w:pPr>
        <w:ind w:left="360" w:firstLine="0"/>
      </w:pPr>
      <w:rPr>
        <w:rFonts w:ascii="Wingdings" w:hAnsi="Wingdings"/>
      </w:rPr>
    </w:lvl>
    <w:lvl w:ilvl="1" w:tplc="0ADE3766">
      <w:numFmt w:val="bullet"/>
      <w:lvlText w:val="o"/>
      <w:lvlJc w:val="left"/>
      <w:pPr>
        <w:ind w:left="1080" w:firstLine="0"/>
      </w:pPr>
      <w:rPr>
        <w:rFonts w:ascii="Courier New" w:hAnsi="Courier New" w:cs="Courier New"/>
      </w:rPr>
    </w:lvl>
    <w:lvl w:ilvl="2" w:tplc="A1C223B4">
      <w:numFmt w:val="bullet"/>
      <w:lvlText w:val=""/>
      <w:lvlJc w:val="left"/>
      <w:pPr>
        <w:ind w:left="1800" w:firstLine="0"/>
      </w:pPr>
      <w:rPr>
        <w:rFonts w:ascii="Wingdings" w:eastAsia="Wingdings" w:hAnsi="Wingdings" w:cs="Wingdings"/>
      </w:rPr>
    </w:lvl>
    <w:lvl w:ilvl="3" w:tplc="071C29EE">
      <w:numFmt w:val="bullet"/>
      <w:lvlText w:val="·"/>
      <w:lvlJc w:val="left"/>
      <w:pPr>
        <w:ind w:left="2520" w:firstLine="0"/>
      </w:pPr>
      <w:rPr>
        <w:rFonts w:ascii="Symbol" w:hAnsi="Symbol"/>
      </w:rPr>
    </w:lvl>
    <w:lvl w:ilvl="4" w:tplc="1A2A41B8">
      <w:numFmt w:val="bullet"/>
      <w:lvlText w:val="o"/>
      <w:lvlJc w:val="left"/>
      <w:pPr>
        <w:ind w:left="3240" w:firstLine="0"/>
      </w:pPr>
      <w:rPr>
        <w:rFonts w:ascii="Courier New" w:hAnsi="Courier New" w:cs="Courier New"/>
      </w:rPr>
    </w:lvl>
    <w:lvl w:ilvl="5" w:tplc="8FE4A556">
      <w:numFmt w:val="bullet"/>
      <w:lvlText w:val=""/>
      <w:lvlJc w:val="left"/>
      <w:pPr>
        <w:ind w:left="3960" w:firstLine="0"/>
      </w:pPr>
      <w:rPr>
        <w:rFonts w:ascii="Wingdings" w:eastAsia="Wingdings" w:hAnsi="Wingdings" w:cs="Wingdings"/>
      </w:rPr>
    </w:lvl>
    <w:lvl w:ilvl="6" w:tplc="638A0A0A">
      <w:numFmt w:val="bullet"/>
      <w:lvlText w:val="·"/>
      <w:lvlJc w:val="left"/>
      <w:pPr>
        <w:ind w:left="4680" w:firstLine="0"/>
      </w:pPr>
      <w:rPr>
        <w:rFonts w:ascii="Symbol" w:hAnsi="Symbol"/>
      </w:rPr>
    </w:lvl>
    <w:lvl w:ilvl="7" w:tplc="9A94B94C">
      <w:numFmt w:val="bullet"/>
      <w:lvlText w:val="o"/>
      <w:lvlJc w:val="left"/>
      <w:pPr>
        <w:ind w:left="5400" w:firstLine="0"/>
      </w:pPr>
      <w:rPr>
        <w:rFonts w:ascii="Courier New" w:hAnsi="Courier New" w:cs="Courier New"/>
      </w:rPr>
    </w:lvl>
    <w:lvl w:ilvl="8" w:tplc="4290F574">
      <w:numFmt w:val="bullet"/>
      <w:lvlText w:val=""/>
      <w:lvlJc w:val="left"/>
      <w:pPr>
        <w:ind w:left="6120" w:firstLine="0"/>
      </w:pPr>
      <w:rPr>
        <w:rFonts w:ascii="Wingdings" w:eastAsia="Wingdings" w:hAnsi="Wingdings" w:cs="Wingdings"/>
      </w:rPr>
    </w:lvl>
  </w:abstractNum>
  <w:abstractNum w:abstractNumId="29" w15:restartNumberingAfterBreak="0">
    <w:nsid w:val="7EEB5EBB"/>
    <w:multiLevelType w:val="hybridMultilevel"/>
    <w:tmpl w:val="FD30BD96"/>
    <w:name w:val="Numbered list 25"/>
    <w:lvl w:ilvl="0" w:tplc="9DE61742">
      <w:numFmt w:val="bullet"/>
      <w:lvlText w:val="·"/>
      <w:lvlJc w:val="left"/>
      <w:pPr>
        <w:ind w:left="360" w:firstLine="0"/>
      </w:pPr>
      <w:rPr>
        <w:rFonts w:ascii="Symbol" w:hAnsi="Symbol"/>
        <w:sz w:val="20"/>
      </w:rPr>
    </w:lvl>
    <w:lvl w:ilvl="1" w:tplc="A03EE0A8">
      <w:numFmt w:val="bullet"/>
      <w:lvlText w:val="o"/>
      <w:lvlJc w:val="left"/>
      <w:pPr>
        <w:ind w:left="1080" w:firstLine="0"/>
      </w:pPr>
      <w:rPr>
        <w:rFonts w:ascii="Courier New" w:hAnsi="Courier New"/>
        <w:sz w:val="20"/>
      </w:rPr>
    </w:lvl>
    <w:lvl w:ilvl="2" w:tplc="26BA2F9A">
      <w:numFmt w:val="bullet"/>
      <w:lvlText w:val=""/>
      <w:lvlJc w:val="left"/>
      <w:pPr>
        <w:ind w:left="1800" w:firstLine="0"/>
      </w:pPr>
      <w:rPr>
        <w:rFonts w:ascii="Wingdings" w:eastAsia="Wingdings" w:hAnsi="Wingdings" w:cs="Wingdings"/>
        <w:sz w:val="20"/>
      </w:rPr>
    </w:lvl>
    <w:lvl w:ilvl="3" w:tplc="A35EFCA4">
      <w:numFmt w:val="bullet"/>
      <w:lvlText w:val=""/>
      <w:lvlJc w:val="left"/>
      <w:pPr>
        <w:ind w:left="2520" w:firstLine="0"/>
      </w:pPr>
      <w:rPr>
        <w:rFonts w:ascii="Wingdings" w:eastAsia="Wingdings" w:hAnsi="Wingdings" w:cs="Wingdings"/>
        <w:sz w:val="20"/>
      </w:rPr>
    </w:lvl>
    <w:lvl w:ilvl="4" w:tplc="BB30A82C">
      <w:numFmt w:val="bullet"/>
      <w:lvlText w:val=""/>
      <w:lvlJc w:val="left"/>
      <w:pPr>
        <w:ind w:left="3240" w:firstLine="0"/>
      </w:pPr>
      <w:rPr>
        <w:rFonts w:ascii="Wingdings" w:eastAsia="Wingdings" w:hAnsi="Wingdings" w:cs="Wingdings"/>
        <w:sz w:val="20"/>
      </w:rPr>
    </w:lvl>
    <w:lvl w:ilvl="5" w:tplc="13061B98">
      <w:numFmt w:val="bullet"/>
      <w:lvlText w:val=""/>
      <w:lvlJc w:val="left"/>
      <w:pPr>
        <w:ind w:left="3960" w:firstLine="0"/>
      </w:pPr>
      <w:rPr>
        <w:rFonts w:ascii="Wingdings" w:eastAsia="Wingdings" w:hAnsi="Wingdings" w:cs="Wingdings"/>
        <w:sz w:val="20"/>
      </w:rPr>
    </w:lvl>
    <w:lvl w:ilvl="6" w:tplc="13783C5C">
      <w:numFmt w:val="bullet"/>
      <w:lvlText w:val=""/>
      <w:lvlJc w:val="left"/>
      <w:pPr>
        <w:ind w:left="4680" w:firstLine="0"/>
      </w:pPr>
      <w:rPr>
        <w:rFonts w:ascii="Wingdings" w:eastAsia="Wingdings" w:hAnsi="Wingdings" w:cs="Wingdings"/>
        <w:sz w:val="20"/>
      </w:rPr>
    </w:lvl>
    <w:lvl w:ilvl="7" w:tplc="F56CB32C">
      <w:numFmt w:val="bullet"/>
      <w:lvlText w:val=""/>
      <w:lvlJc w:val="left"/>
      <w:pPr>
        <w:ind w:left="5400" w:firstLine="0"/>
      </w:pPr>
      <w:rPr>
        <w:rFonts w:ascii="Wingdings" w:eastAsia="Wingdings" w:hAnsi="Wingdings" w:cs="Wingdings"/>
        <w:sz w:val="20"/>
      </w:rPr>
    </w:lvl>
    <w:lvl w:ilvl="8" w:tplc="47E234E0">
      <w:numFmt w:val="bullet"/>
      <w:lvlText w:val=""/>
      <w:lvlJc w:val="left"/>
      <w:pPr>
        <w:ind w:left="6120" w:firstLine="0"/>
      </w:pPr>
      <w:rPr>
        <w:rFonts w:ascii="Wingdings" w:eastAsia="Wingdings" w:hAnsi="Wingdings" w:cs="Wingdings"/>
        <w:sz w:val="20"/>
      </w:rPr>
    </w:lvl>
  </w:abstractNum>
  <w:num w:numId="1" w16cid:durableId="350423500">
    <w:abstractNumId w:val="20"/>
  </w:num>
  <w:num w:numId="2" w16cid:durableId="757793211">
    <w:abstractNumId w:val="27"/>
  </w:num>
  <w:num w:numId="3" w16cid:durableId="1788432274">
    <w:abstractNumId w:val="25"/>
  </w:num>
  <w:num w:numId="4" w16cid:durableId="303048680">
    <w:abstractNumId w:val="12"/>
  </w:num>
  <w:num w:numId="5" w16cid:durableId="581908913">
    <w:abstractNumId w:val="28"/>
  </w:num>
  <w:num w:numId="6" w16cid:durableId="499588339">
    <w:abstractNumId w:val="14"/>
  </w:num>
  <w:num w:numId="7" w16cid:durableId="188102584">
    <w:abstractNumId w:val="8"/>
  </w:num>
  <w:num w:numId="8" w16cid:durableId="725690989">
    <w:abstractNumId w:val="15"/>
  </w:num>
  <w:num w:numId="9" w16cid:durableId="1385443895">
    <w:abstractNumId w:val="7"/>
  </w:num>
  <w:num w:numId="10" w16cid:durableId="1331566709">
    <w:abstractNumId w:val="1"/>
  </w:num>
  <w:num w:numId="11" w16cid:durableId="1702709820">
    <w:abstractNumId w:val="23"/>
  </w:num>
  <w:num w:numId="12" w16cid:durableId="2124224777">
    <w:abstractNumId w:val="24"/>
  </w:num>
  <w:num w:numId="13" w16cid:durableId="131144874">
    <w:abstractNumId w:val="13"/>
  </w:num>
  <w:num w:numId="14" w16cid:durableId="432748109">
    <w:abstractNumId w:val="18"/>
  </w:num>
  <w:num w:numId="15" w16cid:durableId="1943806331">
    <w:abstractNumId w:val="6"/>
  </w:num>
  <w:num w:numId="16" w16cid:durableId="1710758126">
    <w:abstractNumId w:val="19"/>
  </w:num>
  <w:num w:numId="17" w16cid:durableId="1161508324">
    <w:abstractNumId w:val="16"/>
  </w:num>
  <w:num w:numId="18" w16cid:durableId="1096558007">
    <w:abstractNumId w:val="22"/>
  </w:num>
  <w:num w:numId="19" w16cid:durableId="1385518186">
    <w:abstractNumId w:val="11"/>
  </w:num>
  <w:num w:numId="20" w16cid:durableId="39550702">
    <w:abstractNumId w:val="21"/>
  </w:num>
  <w:num w:numId="21" w16cid:durableId="212812793">
    <w:abstractNumId w:val="10"/>
  </w:num>
  <w:num w:numId="22" w16cid:durableId="116409684">
    <w:abstractNumId w:val="3"/>
  </w:num>
  <w:num w:numId="23" w16cid:durableId="1621106087">
    <w:abstractNumId w:val="4"/>
  </w:num>
  <w:num w:numId="24" w16cid:durableId="271013511">
    <w:abstractNumId w:val="9"/>
  </w:num>
  <w:num w:numId="25" w16cid:durableId="982200649">
    <w:abstractNumId w:val="29"/>
  </w:num>
  <w:num w:numId="26" w16cid:durableId="382947620">
    <w:abstractNumId w:val="2"/>
  </w:num>
  <w:num w:numId="27" w16cid:durableId="37510402">
    <w:abstractNumId w:val="26"/>
  </w:num>
  <w:num w:numId="28" w16cid:durableId="592323523">
    <w:abstractNumId w:val="17"/>
  </w:num>
  <w:num w:numId="29" w16cid:durableId="1927221893">
    <w:abstractNumId w:val="5"/>
  </w:num>
  <w:num w:numId="30" w16cid:durableId="144633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1784"/>
    <w:rsid w:val="000D7212"/>
    <w:rsid w:val="001456C3"/>
    <w:rsid w:val="0036456B"/>
    <w:rsid w:val="00391784"/>
    <w:rsid w:val="00737E3C"/>
    <w:rsid w:val="00B96223"/>
    <w:rsid w:val="00CD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Connector1"/>
      </o:rules>
    </o:shapelayout>
  </w:shapeDefaults>
  <w:decimalSymbol w:val="."/>
  <w:listSeparator w:val=","/>
  <w14:docId w14:val="590A6D86"/>
  <w15:docId w15:val="{5C99E10E-A05C-4737-BCB2-3E0187FC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MainHead">
    <w:name w:val="Main Head"/>
    <w:basedOn w:val="Normal"/>
    <w:qFormat/>
    <w:pPr>
      <w:keepNext/>
      <w:spacing w:after="240"/>
    </w:pPr>
    <w:rPr>
      <w:b/>
      <w:caps/>
    </w:rPr>
  </w:style>
  <w:style w:type="paragraph" w:customStyle="1" w:styleId="AbstHead">
    <w:name w:val="Abst Head"/>
    <w:basedOn w:val="MainHead"/>
    <w:qFormat/>
    <w:rPr>
      <w:sz w:val="22"/>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styleId="Title">
    <w:name w:val="Title"/>
    <w:basedOn w:val="Normal"/>
    <w:qFormat/>
    <w:pPr>
      <w:spacing w:after="360"/>
      <w:jc w:val="right"/>
    </w:pPr>
    <w:rPr>
      <w:b/>
      <w:kern w:val="1"/>
      <w:sz w:val="36"/>
    </w:rPr>
  </w:style>
  <w:style w:type="paragraph" w:customStyle="1" w:styleId="Reference">
    <w:name w:val="Reference"/>
    <w:basedOn w:val="Body"/>
    <w:qFormat/>
    <w:pPr>
      <w:numPr>
        <w:numId w:val="20"/>
      </w:numPr>
      <w:spacing w:after="0" w:line="240" w:lineRule="exact"/>
      <w:ind w:left="360" w:hanging="360"/>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2">
    <w:name w:val="Head2"/>
    <w:basedOn w:val="Normal"/>
    <w:next w:val="Body"/>
    <w:qFormat/>
    <w:pPr>
      <w:keepNext/>
      <w:spacing w:after="240"/>
    </w:pPr>
    <w:rPr>
      <w:caps/>
    </w:rPr>
  </w:style>
  <w:style w:type="paragraph" w:customStyle="1" w:styleId="Head3">
    <w:name w:val="Head3"/>
    <w:basedOn w:val="Head2"/>
    <w:qFormat/>
    <w:rPr>
      <w:caps w:val="0"/>
      <w:u w:val="single"/>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styleId="Footer">
    <w:name w:val="footer"/>
    <w:basedOn w:val="Normal"/>
    <w:qFormat/>
    <w:pPr>
      <w:tabs>
        <w:tab w:val="center" w:pos="4320"/>
        <w:tab w:val="right" w:pos="8640"/>
      </w:tabs>
    </w:pPr>
  </w:style>
  <w:style w:type="paragraph" w:customStyle="1" w:styleId="Head40">
    <w:name w:val="Head 4"/>
    <w:basedOn w:val="Head3"/>
    <w:qFormat/>
    <w:rPr>
      <w:u w:val="none"/>
    </w:rPr>
  </w:style>
  <w:style w:type="paragraph" w:styleId="Header">
    <w:name w:val="header"/>
    <w:basedOn w:val="Normal"/>
    <w:qFormat/>
    <w:pPr>
      <w:tabs>
        <w:tab w:val="center" w:pos="4320"/>
        <w:tab w:val="right" w:pos="8640"/>
      </w:tabs>
    </w:pPr>
  </w:style>
  <w:style w:type="paragraph" w:customStyle="1" w:styleId="Paper">
    <w:name w:val="Paper"/>
    <w:basedOn w:val="Normal"/>
    <w:qFormat/>
    <w:pPr>
      <w:spacing w:after="360" w:line="440" w:lineRule="exact"/>
      <w:jc w:val="right"/>
    </w:pPr>
    <w:rPr>
      <w:b/>
      <w:sz w:val="36"/>
    </w:rPr>
  </w:style>
  <w:style w:type="paragraph" w:styleId="Signature">
    <w:name w:val="Signature"/>
    <w:basedOn w:val="Normal"/>
    <w:qFormat/>
    <w:pPr>
      <w:ind w:left="4320"/>
    </w:pPr>
  </w:style>
  <w:style w:type="paragraph" w:customStyle="1" w:styleId="SymbolP">
    <w:name w:val="Symbol P"/>
    <w:basedOn w:val="Body"/>
    <w:qFormat/>
    <w:pPr>
      <w:tabs>
        <w:tab w:val="left" w:pos="720"/>
        <w:tab w:val="left" w:pos="3780"/>
      </w:tabs>
      <w:spacing w:after="0"/>
    </w:pPr>
    <w:rPr>
      <w:sz w:val="24"/>
    </w:rPr>
  </w:style>
  <w:style w:type="paragraph" w:styleId="BodyText2">
    <w:name w:val="Body Text 2"/>
    <w:basedOn w:val="Normal"/>
    <w:qFormat/>
    <w:pPr>
      <w:spacing w:after="120" w:line="480" w:lineRule="auto"/>
    </w:pPr>
  </w:style>
  <w:style w:type="paragraph" w:customStyle="1" w:styleId="CommentText1">
    <w:name w:val="Comment Text1"/>
    <w:basedOn w:val="Normal"/>
    <w:qFormat/>
    <w:rPr>
      <w:rFonts w:ascii="Times New Roman" w:hAnsi="Times New Roman"/>
      <w:lang w:val="nb-NO" w:eastAsia="nb-NO"/>
    </w:rPr>
  </w:style>
  <w:style w:type="paragraph" w:styleId="BalloonText">
    <w:name w:val="Balloon Text"/>
    <w:basedOn w:val="Normal"/>
    <w:qFormat/>
    <w:rPr>
      <w:rFonts w:ascii="Tahoma" w:hAnsi="Tahoma" w:cs="Tahoma"/>
      <w:sz w:val="16"/>
      <w:szCs w:val="16"/>
    </w:rPr>
  </w:style>
  <w:style w:type="paragraph" w:styleId="BodyText3">
    <w:name w:val="Body Text 3"/>
    <w:basedOn w:val="Normal"/>
    <w:qFormat/>
    <w:pPr>
      <w:spacing w:after="120"/>
    </w:pPr>
    <w:rPr>
      <w:sz w:val="16"/>
      <w:szCs w:val="16"/>
    </w:rPr>
  </w:style>
  <w:style w:type="paragraph" w:customStyle="1" w:styleId="Default">
    <w:name w:val="Default"/>
    <w:qFormat/>
    <w:rPr>
      <w:rFonts w:eastAsia="Calibri"/>
      <w:color w:val="000000"/>
      <w:kern w:val="1"/>
      <w:sz w:val="24"/>
      <w:szCs w:val="24"/>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character" w:customStyle="1" w:styleId="BodyText2Char">
    <w:name w:val="Body Text 2 Char"/>
    <w:basedOn w:val="DefaultParagraphFont"/>
    <w:rPr>
      <w:rFonts w:ascii="Helvetica" w:hAnsi="Helvetica"/>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lang w:val="nb-NO" w:eastAsia="nb-NO"/>
    </w:rPr>
  </w:style>
  <w:style w:type="character" w:customStyle="1" w:styleId="BalloonTextChar">
    <w:name w:val="Balloon Text Char"/>
    <w:basedOn w:val="DefaultParagraphFont"/>
    <w:rPr>
      <w:rFonts w:ascii="Tahoma" w:hAnsi="Tahoma" w:cs="Tahoma"/>
      <w:sz w:val="16"/>
      <w:szCs w:val="16"/>
    </w:rPr>
  </w:style>
  <w:style w:type="character" w:customStyle="1" w:styleId="BodyText3Char">
    <w:name w:val="Body Text 3 Char"/>
    <w:basedOn w:val="DefaultParagraphFont"/>
    <w:rPr>
      <w:rFonts w:ascii="Helvetica" w:hAnsi="Helvetica"/>
      <w:sz w:val="16"/>
      <w:szCs w:val="16"/>
    </w:rPr>
  </w:style>
  <w:style w:type="character" w:styleId="LineNumber">
    <w:name w:val="line number"/>
    <w:basedOn w:val="DefaultParagraphFont"/>
  </w:style>
  <w:style w:type="character" w:styleId="Emphasis">
    <w:name w:val="Emphasis"/>
    <w:basedOn w:val="DefaultParagraphFont"/>
    <w:rPr>
      <w:i/>
      <w:iCs/>
    </w:rPr>
  </w:style>
  <w:style w:type="character" w:customStyle="1" w:styleId="UnresolvedMention1">
    <w:name w:val="Unresolved Mention1"/>
    <w:basedOn w:val="DefaultParagraphFont"/>
    <w:rPr>
      <w:color w:val="605E5C"/>
      <w:shd w:val="clear" w:color="auto" w:fill="E1DFDD"/>
    </w:rPr>
  </w:style>
  <w:style w:type="character" w:customStyle="1" w:styleId="product-banner-author-name">
    <w:name w:val="product-banner-author-name"/>
    <w:basedOn w:val="DefaultParagraphFont"/>
  </w:style>
  <w:style w:type="character" w:customStyle="1" w:styleId="roboto-bold">
    <w:name w:val="roboto-bold"/>
    <w:basedOn w:val="DefaultParagraphFont"/>
  </w:style>
  <w:style w:type="character" w:customStyle="1" w:styleId="truncatedauthor">
    <w:name w:val="truncatedauthor"/>
    <w:basedOn w:val="DefaultParagraphFont"/>
  </w:style>
  <w:style w:type="character" w:customStyle="1" w:styleId="jnlarticle">
    <w:name w:val="jnlarticle"/>
    <w:basedOn w:val="DefaultParagraphFont"/>
  </w:style>
  <w:style w:type="table" w:styleId="TableGrid">
    <w:name w:val="Table Grid"/>
    <w:basedOn w:val="TableNormal"/>
    <w:uiPriority w:val="59"/>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CD4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openview/51985417f60cdc6475e1b1182a570e1d/1?pq-origsite=gscholar&amp;cbl=616518" TargetMode="External"/><Relationship Id="rId13" Type="http://schemas.openxmlformats.org/officeDocument/2006/relationships/hyperlink" Target="https://www.proquest.com/indexingvolumeissuelinkhandler/616518/Pakistan+Journal+of+Agricultural+Research/02022Y12Y01$23Dec+2022$3b++Vol.+35+$284$29/35/4;jsessionid=A93085A6B1908DCC747A6EF10B137076.i-0d6794378578cebb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mc.ncbi.nlm.nih.gov/articles/PMC8054669/" TargetMode="External"/><Relationship Id="rId12" Type="http://schemas.openxmlformats.org/officeDocument/2006/relationships/hyperlink" Target="https://www.proquest.com/openview/51985417f60cdc6475e1b1182a570e1d/1?pq-origsite=gscholar&amp;cbl=61651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quest.com/openview/51985417f60cdc6475e1b1182a570e1d/1?pq-origsite=gscholar&amp;cbl=61651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roquest.com/openview/51985417f60cdc6475e1b1182a570e1d/1?pq-origsite=gscholar&amp;cbl=61651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roquest.com/openview/51985417f60cdc6475e1b1182a570e1d/1?pq-origsite=gscholar&amp;cbl=6165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Helvetica"/>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3449</Words>
  <Characters>19663</Characters>
  <Application>Microsoft Office Word</Application>
  <DocSecurity>0</DocSecurity>
  <Lines>163</Lines>
  <Paragraphs>46</Paragraphs>
  <ScaleCrop>false</ScaleCrop>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11</cp:revision>
  <cp:lastPrinted>1999-07-06T11:00:00Z</cp:lastPrinted>
  <dcterms:created xsi:type="dcterms:W3CDTF">2014-10-25T14:34:00Z</dcterms:created>
  <dcterms:modified xsi:type="dcterms:W3CDTF">2025-05-28T08:21:00Z</dcterms:modified>
</cp:coreProperties>
</file>